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631" w:rsidRPr="009E61EF" w:rsidRDefault="00F77631">
      <w:pPr>
        <w:pStyle w:val="BodyText"/>
        <w:jc w:val="both"/>
        <w:rPr>
          <w:color w:val="auto"/>
          <w:szCs w:val="24"/>
        </w:rPr>
      </w:pPr>
    </w:p>
    <w:p w:rsidR="00F77631" w:rsidRPr="009E61EF" w:rsidRDefault="00AA59A2" w:rsidP="00EA0630">
      <w:pPr>
        <w:pStyle w:val="BodyText"/>
        <w:jc w:val="center"/>
        <w:rPr>
          <w:color w:val="auto"/>
          <w:szCs w:val="24"/>
        </w:rPr>
      </w:pPr>
      <w:r w:rsidRPr="009E61EF">
        <w:rPr>
          <w:noProof/>
          <w:color w:val="auto"/>
          <w:szCs w:val="24"/>
          <w:lang w:eastAsia="en-GB"/>
        </w:rPr>
        <w:drawing>
          <wp:inline distT="0" distB="0" distL="0" distR="0" wp14:anchorId="3C258C43" wp14:editId="0782B65E">
            <wp:extent cx="1249680" cy="18013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H%20Logo%20Vertic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9680" cy="1801368"/>
                    </a:xfrm>
                    <a:prstGeom prst="rect">
                      <a:avLst/>
                    </a:prstGeom>
                  </pic:spPr>
                </pic:pic>
              </a:graphicData>
            </a:graphic>
          </wp:inline>
        </w:drawing>
      </w:r>
    </w:p>
    <w:p w:rsidR="00F77631" w:rsidRPr="009E61EF" w:rsidRDefault="00F77631">
      <w:pPr>
        <w:pStyle w:val="BodyText"/>
        <w:jc w:val="both"/>
        <w:rPr>
          <w:color w:val="auto"/>
          <w:szCs w:val="24"/>
        </w:rPr>
      </w:pPr>
    </w:p>
    <w:p w:rsidR="00F77631" w:rsidRPr="009E61EF" w:rsidRDefault="00F77631">
      <w:pPr>
        <w:pStyle w:val="BodyText"/>
        <w:jc w:val="both"/>
        <w:rPr>
          <w:color w:val="auto"/>
          <w:szCs w:val="24"/>
        </w:rPr>
      </w:pPr>
    </w:p>
    <w:p w:rsidR="00F77631" w:rsidRPr="009E61EF" w:rsidRDefault="00F77631">
      <w:pPr>
        <w:pStyle w:val="BodyText"/>
        <w:jc w:val="both"/>
        <w:rPr>
          <w:color w:val="auto"/>
          <w:szCs w:val="24"/>
        </w:rPr>
      </w:pPr>
    </w:p>
    <w:p w:rsidR="00F77631" w:rsidRPr="009E61EF" w:rsidRDefault="00F77631">
      <w:pPr>
        <w:pStyle w:val="BodyText"/>
        <w:jc w:val="center"/>
        <w:rPr>
          <w:b/>
          <w:bCs/>
          <w:color w:val="auto"/>
          <w:szCs w:val="24"/>
        </w:rPr>
      </w:pPr>
      <w:r w:rsidRPr="009E61EF">
        <w:rPr>
          <w:color w:val="auto"/>
          <w:szCs w:val="24"/>
        </w:rPr>
        <w:tab/>
      </w:r>
      <w:r w:rsidR="00AA59A2" w:rsidRPr="009E61EF">
        <w:rPr>
          <w:b/>
          <w:bCs/>
          <w:color w:val="auto"/>
          <w:szCs w:val="24"/>
        </w:rPr>
        <w:t>Invitation to Tender (ITT)</w:t>
      </w:r>
      <w:r w:rsidR="00622EA1" w:rsidRPr="009E61EF">
        <w:rPr>
          <w:b/>
          <w:bCs/>
          <w:color w:val="auto"/>
          <w:szCs w:val="24"/>
        </w:rPr>
        <w:t xml:space="preserve"> </w:t>
      </w:r>
    </w:p>
    <w:p w:rsidR="00622EA1" w:rsidRPr="009E61EF" w:rsidRDefault="00622EA1">
      <w:pPr>
        <w:pStyle w:val="BodyText"/>
        <w:jc w:val="center"/>
        <w:rPr>
          <w:b/>
          <w:bCs/>
          <w:color w:val="auto"/>
          <w:szCs w:val="24"/>
        </w:rPr>
      </w:pPr>
    </w:p>
    <w:p w:rsidR="00871E5A" w:rsidRPr="009E61EF" w:rsidRDefault="00871E5A">
      <w:pPr>
        <w:pStyle w:val="BodyText"/>
        <w:jc w:val="center"/>
        <w:rPr>
          <w:b/>
          <w:bCs/>
          <w:color w:val="auto"/>
          <w:szCs w:val="24"/>
        </w:rPr>
      </w:pPr>
    </w:p>
    <w:p w:rsidR="00F77631" w:rsidRPr="009E61EF" w:rsidRDefault="00F77631">
      <w:pPr>
        <w:pStyle w:val="BodyText"/>
        <w:jc w:val="center"/>
        <w:rPr>
          <w:color w:val="auto"/>
          <w:szCs w:val="24"/>
        </w:rPr>
      </w:pPr>
    </w:p>
    <w:p w:rsidR="00F77631" w:rsidRPr="009E61EF" w:rsidRDefault="00F77631">
      <w:pPr>
        <w:pStyle w:val="BodyText"/>
        <w:jc w:val="center"/>
        <w:rPr>
          <w:color w:val="auto"/>
          <w:szCs w:val="24"/>
        </w:rPr>
      </w:pPr>
    </w:p>
    <w:p w:rsidR="00F77631" w:rsidRPr="009E61EF" w:rsidRDefault="00F77631" w:rsidP="00505BE3">
      <w:pPr>
        <w:pStyle w:val="BodyText"/>
        <w:rPr>
          <w:color w:val="auto"/>
          <w:szCs w:val="24"/>
        </w:rPr>
      </w:pPr>
    </w:p>
    <w:p w:rsidR="00C23EFB" w:rsidRPr="009E61EF" w:rsidRDefault="00AA59A2">
      <w:pPr>
        <w:jc w:val="center"/>
        <w:rPr>
          <w:b/>
          <w:color w:val="auto"/>
          <w:szCs w:val="24"/>
        </w:rPr>
      </w:pPr>
      <w:r w:rsidRPr="009E61EF">
        <w:rPr>
          <w:b/>
          <w:color w:val="auto"/>
          <w:szCs w:val="24"/>
        </w:rPr>
        <w:t xml:space="preserve">ITT </w:t>
      </w:r>
      <w:r w:rsidR="00E85A77" w:rsidRPr="009E61EF">
        <w:rPr>
          <w:b/>
          <w:color w:val="auto"/>
          <w:szCs w:val="24"/>
        </w:rPr>
        <w:t>for</w:t>
      </w:r>
      <w:r w:rsidR="00622EA1" w:rsidRPr="009E61EF">
        <w:rPr>
          <w:b/>
          <w:color w:val="auto"/>
          <w:szCs w:val="24"/>
        </w:rPr>
        <w:t xml:space="preserve">: </w:t>
      </w:r>
    </w:p>
    <w:p w:rsidR="001B2111" w:rsidRPr="009E61EF" w:rsidRDefault="001B2111">
      <w:pPr>
        <w:jc w:val="center"/>
        <w:rPr>
          <w:b/>
          <w:color w:val="auto"/>
          <w:szCs w:val="24"/>
        </w:rPr>
      </w:pPr>
    </w:p>
    <w:p w:rsidR="001B2111" w:rsidRPr="009E61EF" w:rsidRDefault="00AC0A4C">
      <w:pPr>
        <w:jc w:val="center"/>
        <w:rPr>
          <w:b/>
          <w:color w:val="auto"/>
          <w:szCs w:val="24"/>
        </w:rPr>
      </w:pPr>
      <w:r w:rsidRPr="009E61EF">
        <w:rPr>
          <w:b/>
          <w:color w:val="auto"/>
          <w:szCs w:val="24"/>
        </w:rPr>
        <w:t xml:space="preserve">Options appraisal, </w:t>
      </w:r>
      <w:r w:rsidR="002B592E" w:rsidRPr="009E61EF">
        <w:rPr>
          <w:b/>
          <w:color w:val="auto"/>
          <w:szCs w:val="24"/>
        </w:rPr>
        <w:t xml:space="preserve">works specification </w:t>
      </w:r>
      <w:r w:rsidRPr="009E61EF">
        <w:rPr>
          <w:b/>
          <w:color w:val="auto"/>
          <w:szCs w:val="24"/>
        </w:rPr>
        <w:t xml:space="preserve">and clerk of works service </w:t>
      </w:r>
      <w:r w:rsidR="002B592E" w:rsidRPr="009E61EF">
        <w:rPr>
          <w:b/>
          <w:color w:val="auto"/>
          <w:szCs w:val="24"/>
        </w:rPr>
        <w:t xml:space="preserve">for communal heating </w:t>
      </w:r>
      <w:r w:rsidR="009F2F1C" w:rsidRPr="009E61EF">
        <w:rPr>
          <w:b/>
          <w:color w:val="auto"/>
          <w:szCs w:val="24"/>
        </w:rPr>
        <w:t xml:space="preserve">installation and </w:t>
      </w:r>
      <w:r w:rsidR="002B592E" w:rsidRPr="009E61EF">
        <w:rPr>
          <w:b/>
          <w:color w:val="auto"/>
          <w:szCs w:val="24"/>
        </w:rPr>
        <w:t>renewal at residential schemes</w:t>
      </w:r>
    </w:p>
    <w:p w:rsidR="00622EA1" w:rsidRPr="009E61EF" w:rsidRDefault="00622EA1">
      <w:pPr>
        <w:jc w:val="center"/>
        <w:rPr>
          <w:b/>
          <w:color w:val="auto"/>
          <w:szCs w:val="24"/>
        </w:rPr>
      </w:pPr>
    </w:p>
    <w:p w:rsidR="00F77631" w:rsidRPr="009E61EF" w:rsidRDefault="00F77631">
      <w:pPr>
        <w:pStyle w:val="BodyText"/>
        <w:jc w:val="both"/>
        <w:rPr>
          <w:color w:val="auto"/>
          <w:szCs w:val="24"/>
        </w:rPr>
      </w:pPr>
    </w:p>
    <w:p w:rsidR="00AA59A2" w:rsidRPr="009E61EF" w:rsidRDefault="00AA59A2">
      <w:pPr>
        <w:pStyle w:val="BodyText"/>
        <w:jc w:val="both"/>
        <w:rPr>
          <w:color w:val="auto"/>
          <w:szCs w:val="24"/>
        </w:rPr>
      </w:pPr>
    </w:p>
    <w:p w:rsidR="00F77631" w:rsidRPr="009E61EF" w:rsidRDefault="00F77631">
      <w:pPr>
        <w:pStyle w:val="BodyText"/>
        <w:jc w:val="both"/>
        <w:rPr>
          <w:color w:val="auto"/>
          <w:szCs w:val="24"/>
        </w:rPr>
      </w:pPr>
    </w:p>
    <w:p w:rsidR="00F77631" w:rsidRPr="009E61EF" w:rsidRDefault="00F77631">
      <w:pPr>
        <w:pStyle w:val="BodyText"/>
        <w:jc w:val="both"/>
        <w:rPr>
          <w:b/>
          <w:bCs/>
          <w:color w:val="auto"/>
          <w:szCs w:val="24"/>
        </w:rPr>
      </w:pPr>
    </w:p>
    <w:p w:rsidR="00F77631" w:rsidRPr="009E61EF" w:rsidRDefault="00F77631">
      <w:pPr>
        <w:pStyle w:val="BodyText"/>
        <w:jc w:val="both"/>
        <w:rPr>
          <w:b/>
          <w:bCs/>
          <w:color w:val="auto"/>
          <w:szCs w:val="24"/>
        </w:rPr>
      </w:pPr>
    </w:p>
    <w:p w:rsidR="00F77631" w:rsidRPr="009E61EF" w:rsidRDefault="00F77631">
      <w:pPr>
        <w:pStyle w:val="BodyText"/>
        <w:jc w:val="both"/>
        <w:rPr>
          <w:color w:val="auto"/>
          <w:szCs w:val="24"/>
        </w:rPr>
      </w:pPr>
    </w:p>
    <w:p w:rsidR="00F77631" w:rsidRPr="009E61EF" w:rsidRDefault="003B598E" w:rsidP="00A50F6E">
      <w:pPr>
        <w:pStyle w:val="BodyText"/>
        <w:jc w:val="center"/>
        <w:rPr>
          <w:b/>
          <w:bCs/>
          <w:color w:val="auto"/>
          <w:szCs w:val="24"/>
        </w:rPr>
      </w:pPr>
      <w:r>
        <w:rPr>
          <w:b/>
          <w:bCs/>
          <w:color w:val="auto"/>
          <w:szCs w:val="24"/>
        </w:rPr>
        <w:t>11</w:t>
      </w:r>
      <w:r w:rsidRPr="003B598E">
        <w:rPr>
          <w:b/>
          <w:bCs/>
          <w:color w:val="auto"/>
          <w:szCs w:val="24"/>
          <w:vertAlign w:val="superscript"/>
        </w:rPr>
        <w:t>th</w:t>
      </w:r>
      <w:r>
        <w:rPr>
          <w:b/>
          <w:bCs/>
          <w:color w:val="auto"/>
          <w:szCs w:val="24"/>
        </w:rPr>
        <w:t xml:space="preserve"> April 2016</w:t>
      </w:r>
    </w:p>
    <w:p w:rsidR="00F77631" w:rsidRPr="009E61EF" w:rsidRDefault="00F77631">
      <w:pPr>
        <w:pStyle w:val="BodyText"/>
        <w:jc w:val="both"/>
        <w:rPr>
          <w:color w:val="auto"/>
          <w:szCs w:val="24"/>
        </w:rPr>
      </w:pPr>
    </w:p>
    <w:p w:rsidR="00F77631" w:rsidRPr="009E61EF" w:rsidRDefault="00F77631">
      <w:pPr>
        <w:pStyle w:val="BodyText"/>
        <w:jc w:val="both"/>
        <w:rPr>
          <w:color w:val="auto"/>
          <w:szCs w:val="24"/>
        </w:rPr>
      </w:pPr>
    </w:p>
    <w:p w:rsidR="00244FFF" w:rsidRPr="009E61EF" w:rsidRDefault="00244FFF">
      <w:pPr>
        <w:rPr>
          <w:b/>
          <w:bCs/>
          <w:color w:val="auto"/>
          <w:szCs w:val="24"/>
        </w:rPr>
      </w:pPr>
      <w:r w:rsidRPr="009E61EF">
        <w:rPr>
          <w:b/>
          <w:bCs/>
          <w:color w:val="auto"/>
          <w:szCs w:val="24"/>
        </w:rPr>
        <w:br w:type="page"/>
      </w:r>
    </w:p>
    <w:p w:rsidR="00F77631" w:rsidRPr="009E61EF" w:rsidRDefault="00F77631">
      <w:pPr>
        <w:pStyle w:val="BodyText"/>
        <w:jc w:val="both"/>
        <w:rPr>
          <w:b/>
          <w:bCs/>
          <w:color w:val="auto"/>
          <w:szCs w:val="24"/>
        </w:rPr>
      </w:pPr>
      <w:r w:rsidRPr="009E61EF">
        <w:rPr>
          <w:b/>
          <w:bCs/>
          <w:color w:val="auto"/>
          <w:szCs w:val="24"/>
        </w:rPr>
        <w:lastRenderedPageBreak/>
        <w:t>CONTENTS</w:t>
      </w:r>
    </w:p>
    <w:p w:rsidR="00F77631" w:rsidRPr="009E61EF" w:rsidRDefault="00F77631">
      <w:pPr>
        <w:pStyle w:val="BodyText"/>
        <w:jc w:val="both"/>
        <w:rPr>
          <w:b/>
          <w:bCs/>
          <w:color w:val="auto"/>
          <w:szCs w:val="24"/>
        </w:rPr>
      </w:pPr>
    </w:p>
    <w:p w:rsidR="00F77631" w:rsidRPr="009E61EF" w:rsidRDefault="00F77631">
      <w:pPr>
        <w:pStyle w:val="BodyText"/>
        <w:jc w:val="both"/>
        <w:rPr>
          <w:b/>
          <w:bCs/>
          <w:color w:val="auto"/>
          <w:szCs w:val="24"/>
        </w:rPr>
      </w:pPr>
    </w:p>
    <w:p w:rsidR="00F77631" w:rsidRPr="009E61EF" w:rsidRDefault="006266A8">
      <w:pPr>
        <w:pStyle w:val="TOC1"/>
        <w:tabs>
          <w:tab w:val="clear" w:pos="9631"/>
          <w:tab w:val="left" w:pos="567"/>
        </w:tabs>
        <w:jc w:val="both"/>
        <w:rPr>
          <w:noProof/>
          <w:szCs w:val="24"/>
        </w:rPr>
      </w:pPr>
      <w:r w:rsidRPr="009E61EF">
        <w:rPr>
          <w:noProof/>
          <w:szCs w:val="24"/>
          <w:u w:val="single"/>
        </w:rPr>
        <w:t>section</w:t>
      </w:r>
      <w:r w:rsidR="00F77631" w:rsidRPr="009E61EF">
        <w:rPr>
          <w:noProof/>
          <w:szCs w:val="24"/>
        </w:rPr>
        <w:tab/>
      </w:r>
      <w:r w:rsidR="00F77631" w:rsidRPr="009E61EF">
        <w:rPr>
          <w:noProof/>
          <w:szCs w:val="24"/>
        </w:rPr>
        <w:tab/>
      </w:r>
      <w:r w:rsidR="00F77631" w:rsidRPr="009E61EF">
        <w:rPr>
          <w:noProof/>
          <w:szCs w:val="24"/>
          <w:u w:val="single"/>
        </w:rPr>
        <w:t>TITLE</w:t>
      </w:r>
    </w:p>
    <w:p w:rsidR="00F77631" w:rsidRPr="009E61EF" w:rsidRDefault="006266A8">
      <w:pPr>
        <w:pStyle w:val="TOC1"/>
        <w:tabs>
          <w:tab w:val="clear" w:pos="9631"/>
          <w:tab w:val="left" w:pos="567"/>
        </w:tabs>
        <w:jc w:val="both"/>
        <w:rPr>
          <w:noProof/>
          <w:szCs w:val="24"/>
        </w:rPr>
      </w:pPr>
      <w:r w:rsidRPr="009E61EF">
        <w:rPr>
          <w:noProof/>
          <w:szCs w:val="24"/>
        </w:rPr>
        <w:t>1</w:t>
      </w:r>
      <w:r w:rsidR="00F77631" w:rsidRPr="009E61EF">
        <w:rPr>
          <w:noProof/>
          <w:szCs w:val="24"/>
        </w:rPr>
        <w:tab/>
      </w:r>
      <w:r w:rsidR="00F77631" w:rsidRPr="009E61EF">
        <w:rPr>
          <w:noProof/>
          <w:szCs w:val="24"/>
        </w:rPr>
        <w:tab/>
      </w:r>
      <w:r w:rsidR="00F77631" w:rsidRPr="009E61EF">
        <w:rPr>
          <w:noProof/>
          <w:szCs w:val="24"/>
        </w:rPr>
        <w:tab/>
      </w:r>
      <w:r w:rsidR="00F77631" w:rsidRPr="009E61EF">
        <w:rPr>
          <w:noProof/>
          <w:szCs w:val="24"/>
        </w:rPr>
        <w:tab/>
        <w:t>INTRODUCTION</w:t>
      </w:r>
    </w:p>
    <w:p w:rsidR="00F77631" w:rsidRPr="009E61EF" w:rsidRDefault="006266A8">
      <w:pPr>
        <w:pStyle w:val="TOC1"/>
        <w:tabs>
          <w:tab w:val="clear" w:pos="9631"/>
          <w:tab w:val="left" w:pos="567"/>
        </w:tabs>
        <w:jc w:val="both"/>
        <w:rPr>
          <w:noProof/>
          <w:szCs w:val="24"/>
        </w:rPr>
      </w:pPr>
      <w:r w:rsidRPr="009E61EF">
        <w:rPr>
          <w:noProof/>
          <w:szCs w:val="24"/>
        </w:rPr>
        <w:t>2</w:t>
      </w:r>
      <w:r w:rsidR="00F77631" w:rsidRPr="009E61EF">
        <w:rPr>
          <w:noProof/>
          <w:szCs w:val="24"/>
        </w:rPr>
        <w:tab/>
      </w:r>
      <w:r w:rsidR="00F77631" w:rsidRPr="009E61EF">
        <w:rPr>
          <w:noProof/>
          <w:szCs w:val="24"/>
        </w:rPr>
        <w:tab/>
      </w:r>
      <w:r w:rsidR="00F77631" w:rsidRPr="009E61EF">
        <w:rPr>
          <w:noProof/>
          <w:szCs w:val="24"/>
        </w:rPr>
        <w:tab/>
      </w:r>
      <w:r w:rsidR="00F77631" w:rsidRPr="009E61EF">
        <w:rPr>
          <w:noProof/>
          <w:szCs w:val="24"/>
        </w:rPr>
        <w:tab/>
        <w:t>TIMETABLE</w:t>
      </w:r>
    </w:p>
    <w:p w:rsidR="00F77631" w:rsidRPr="009E61EF" w:rsidRDefault="00871E5A">
      <w:pPr>
        <w:pStyle w:val="TOC1"/>
        <w:tabs>
          <w:tab w:val="clear" w:pos="9631"/>
          <w:tab w:val="left" w:pos="567"/>
        </w:tabs>
        <w:jc w:val="both"/>
        <w:rPr>
          <w:noProof/>
          <w:szCs w:val="24"/>
        </w:rPr>
      </w:pPr>
      <w:r w:rsidRPr="009E61EF">
        <w:rPr>
          <w:noProof/>
          <w:szCs w:val="24"/>
        </w:rPr>
        <w:t>3</w:t>
      </w:r>
      <w:r w:rsidR="00F77631" w:rsidRPr="009E61EF">
        <w:rPr>
          <w:noProof/>
          <w:szCs w:val="24"/>
        </w:rPr>
        <w:tab/>
      </w:r>
      <w:r w:rsidR="00F77631" w:rsidRPr="009E61EF">
        <w:rPr>
          <w:noProof/>
          <w:szCs w:val="24"/>
        </w:rPr>
        <w:tab/>
      </w:r>
      <w:r w:rsidR="00F77631" w:rsidRPr="009E61EF">
        <w:rPr>
          <w:noProof/>
          <w:szCs w:val="24"/>
        </w:rPr>
        <w:tab/>
      </w:r>
      <w:r w:rsidR="00F77631" w:rsidRPr="009E61EF">
        <w:rPr>
          <w:noProof/>
          <w:szCs w:val="24"/>
        </w:rPr>
        <w:tab/>
        <w:t xml:space="preserve">INSTRUCTIONS TO </w:t>
      </w:r>
      <w:r w:rsidRPr="009E61EF">
        <w:rPr>
          <w:noProof/>
          <w:szCs w:val="24"/>
        </w:rPr>
        <w:t>TENDERERS</w:t>
      </w:r>
    </w:p>
    <w:p w:rsidR="00F77631" w:rsidRPr="009E61EF" w:rsidRDefault="00F77631">
      <w:pPr>
        <w:tabs>
          <w:tab w:val="left" w:pos="567"/>
        </w:tabs>
        <w:jc w:val="both"/>
        <w:rPr>
          <w:color w:val="auto"/>
          <w:szCs w:val="24"/>
        </w:rPr>
      </w:pPr>
    </w:p>
    <w:p w:rsidR="00F77631" w:rsidRPr="009E61EF" w:rsidRDefault="00871E5A">
      <w:pPr>
        <w:tabs>
          <w:tab w:val="left" w:pos="567"/>
        </w:tabs>
        <w:jc w:val="both"/>
        <w:rPr>
          <w:b/>
          <w:bCs/>
          <w:color w:val="auto"/>
          <w:szCs w:val="24"/>
        </w:rPr>
      </w:pPr>
      <w:r w:rsidRPr="009E61EF">
        <w:rPr>
          <w:b/>
          <w:bCs/>
          <w:color w:val="auto"/>
          <w:szCs w:val="24"/>
        </w:rPr>
        <w:t>4</w:t>
      </w:r>
      <w:r w:rsidR="00F77631" w:rsidRPr="009E61EF">
        <w:rPr>
          <w:b/>
          <w:bCs/>
          <w:color w:val="auto"/>
          <w:szCs w:val="24"/>
        </w:rPr>
        <w:tab/>
      </w:r>
      <w:r w:rsidR="00F77631" w:rsidRPr="009E61EF">
        <w:rPr>
          <w:b/>
          <w:bCs/>
          <w:color w:val="auto"/>
          <w:szCs w:val="24"/>
        </w:rPr>
        <w:tab/>
      </w:r>
      <w:r w:rsidR="00F77631" w:rsidRPr="009E61EF">
        <w:rPr>
          <w:b/>
          <w:bCs/>
          <w:color w:val="auto"/>
          <w:szCs w:val="24"/>
        </w:rPr>
        <w:tab/>
      </w:r>
      <w:r w:rsidR="00F77631" w:rsidRPr="009E61EF">
        <w:rPr>
          <w:b/>
          <w:bCs/>
          <w:color w:val="auto"/>
          <w:szCs w:val="24"/>
        </w:rPr>
        <w:tab/>
        <w:t>TENDER EVALUATION PROCESS</w:t>
      </w:r>
    </w:p>
    <w:p w:rsidR="001B4CCF" w:rsidRPr="009E61EF" w:rsidRDefault="001B4CCF">
      <w:pPr>
        <w:tabs>
          <w:tab w:val="left" w:pos="567"/>
        </w:tabs>
        <w:jc w:val="both"/>
        <w:rPr>
          <w:b/>
          <w:bCs/>
          <w:color w:val="auto"/>
          <w:szCs w:val="24"/>
        </w:rPr>
      </w:pPr>
    </w:p>
    <w:p w:rsidR="00E302BC" w:rsidRPr="009E61EF" w:rsidRDefault="00E302BC">
      <w:pPr>
        <w:tabs>
          <w:tab w:val="left" w:pos="567"/>
        </w:tabs>
        <w:jc w:val="both"/>
        <w:rPr>
          <w:b/>
          <w:bCs/>
          <w:color w:val="auto"/>
          <w:szCs w:val="24"/>
        </w:rPr>
      </w:pPr>
      <w:r w:rsidRPr="009E61EF">
        <w:rPr>
          <w:b/>
          <w:bCs/>
          <w:color w:val="auto"/>
          <w:szCs w:val="24"/>
        </w:rPr>
        <w:t>4b</w:t>
      </w:r>
      <w:r w:rsidRPr="009E61EF">
        <w:rPr>
          <w:b/>
          <w:bCs/>
          <w:color w:val="auto"/>
          <w:szCs w:val="24"/>
        </w:rPr>
        <w:tab/>
      </w:r>
      <w:r w:rsidRPr="009E61EF">
        <w:rPr>
          <w:b/>
          <w:bCs/>
          <w:color w:val="auto"/>
          <w:szCs w:val="24"/>
        </w:rPr>
        <w:tab/>
      </w:r>
      <w:r w:rsidRPr="009E61EF">
        <w:rPr>
          <w:b/>
          <w:bCs/>
          <w:color w:val="auto"/>
          <w:szCs w:val="24"/>
        </w:rPr>
        <w:tab/>
      </w:r>
      <w:r w:rsidRPr="009E61EF">
        <w:rPr>
          <w:b/>
          <w:bCs/>
          <w:color w:val="auto"/>
          <w:szCs w:val="24"/>
        </w:rPr>
        <w:tab/>
        <w:t>QUALIT</w:t>
      </w:r>
      <w:r w:rsidR="00CB525F" w:rsidRPr="009E61EF">
        <w:rPr>
          <w:b/>
          <w:bCs/>
          <w:color w:val="auto"/>
          <w:szCs w:val="24"/>
        </w:rPr>
        <w:t>AT</w:t>
      </w:r>
      <w:r w:rsidRPr="009E61EF">
        <w:rPr>
          <w:b/>
          <w:bCs/>
          <w:color w:val="auto"/>
          <w:szCs w:val="24"/>
        </w:rPr>
        <w:t>IVE QUESTIONS</w:t>
      </w:r>
    </w:p>
    <w:p w:rsidR="00E302BC" w:rsidRPr="009E61EF" w:rsidRDefault="00E302BC">
      <w:pPr>
        <w:tabs>
          <w:tab w:val="left" w:pos="567"/>
        </w:tabs>
        <w:jc w:val="both"/>
        <w:rPr>
          <w:b/>
          <w:bCs/>
          <w:color w:val="auto"/>
          <w:szCs w:val="24"/>
        </w:rPr>
      </w:pPr>
    </w:p>
    <w:p w:rsidR="001B4CCF" w:rsidRPr="009E61EF" w:rsidRDefault="001B4CCF">
      <w:pPr>
        <w:tabs>
          <w:tab w:val="left" w:pos="567"/>
        </w:tabs>
        <w:jc w:val="both"/>
        <w:rPr>
          <w:b/>
          <w:bCs/>
          <w:color w:val="auto"/>
          <w:szCs w:val="24"/>
        </w:rPr>
      </w:pPr>
      <w:r w:rsidRPr="009E61EF">
        <w:rPr>
          <w:b/>
          <w:bCs/>
          <w:color w:val="auto"/>
          <w:szCs w:val="24"/>
        </w:rPr>
        <w:t>5</w:t>
      </w:r>
      <w:r w:rsidRPr="009E61EF">
        <w:rPr>
          <w:b/>
          <w:bCs/>
          <w:color w:val="auto"/>
          <w:szCs w:val="24"/>
        </w:rPr>
        <w:tab/>
      </w:r>
      <w:r w:rsidRPr="009E61EF">
        <w:rPr>
          <w:b/>
          <w:bCs/>
          <w:color w:val="auto"/>
          <w:szCs w:val="24"/>
        </w:rPr>
        <w:tab/>
      </w:r>
      <w:r w:rsidRPr="009E61EF">
        <w:rPr>
          <w:b/>
          <w:bCs/>
          <w:color w:val="auto"/>
          <w:szCs w:val="24"/>
        </w:rPr>
        <w:tab/>
      </w:r>
      <w:r w:rsidRPr="009E61EF">
        <w:rPr>
          <w:b/>
          <w:bCs/>
          <w:color w:val="auto"/>
          <w:szCs w:val="24"/>
        </w:rPr>
        <w:tab/>
        <w:t>SPECIFICATION</w:t>
      </w:r>
      <w:r w:rsidR="00EE6FA1" w:rsidRPr="009E61EF">
        <w:rPr>
          <w:b/>
          <w:bCs/>
          <w:color w:val="auto"/>
          <w:szCs w:val="24"/>
        </w:rPr>
        <w:t xml:space="preserve"> AND CLIENT REQUIREMENTS</w:t>
      </w:r>
    </w:p>
    <w:p w:rsidR="00336EA2" w:rsidRPr="009E61EF" w:rsidRDefault="00336EA2">
      <w:pPr>
        <w:tabs>
          <w:tab w:val="left" w:pos="567"/>
        </w:tabs>
        <w:jc w:val="both"/>
        <w:rPr>
          <w:b/>
          <w:bCs/>
          <w:color w:val="auto"/>
          <w:szCs w:val="24"/>
        </w:rPr>
      </w:pPr>
    </w:p>
    <w:p w:rsidR="00CB525F" w:rsidRPr="009E61EF" w:rsidRDefault="00AC0A4C">
      <w:pPr>
        <w:tabs>
          <w:tab w:val="left" w:pos="567"/>
        </w:tabs>
        <w:jc w:val="both"/>
        <w:rPr>
          <w:b/>
          <w:bCs/>
          <w:color w:val="auto"/>
          <w:szCs w:val="24"/>
        </w:rPr>
      </w:pPr>
      <w:r w:rsidRPr="009E61EF">
        <w:rPr>
          <w:b/>
          <w:bCs/>
          <w:color w:val="auto"/>
          <w:szCs w:val="24"/>
        </w:rPr>
        <w:t>6</w:t>
      </w:r>
      <w:r w:rsidR="001F040F" w:rsidRPr="009E61EF">
        <w:rPr>
          <w:b/>
          <w:bCs/>
          <w:color w:val="auto"/>
          <w:szCs w:val="24"/>
        </w:rPr>
        <w:tab/>
      </w:r>
      <w:r w:rsidR="001F040F" w:rsidRPr="009E61EF">
        <w:rPr>
          <w:b/>
          <w:bCs/>
          <w:color w:val="auto"/>
          <w:szCs w:val="24"/>
        </w:rPr>
        <w:tab/>
      </w:r>
      <w:r w:rsidR="001F040F" w:rsidRPr="009E61EF">
        <w:rPr>
          <w:b/>
          <w:bCs/>
          <w:color w:val="auto"/>
          <w:szCs w:val="24"/>
        </w:rPr>
        <w:tab/>
      </w:r>
      <w:r w:rsidR="001F040F" w:rsidRPr="009E61EF">
        <w:rPr>
          <w:b/>
          <w:bCs/>
          <w:color w:val="auto"/>
          <w:szCs w:val="24"/>
        </w:rPr>
        <w:tab/>
      </w:r>
      <w:r w:rsidR="00CB525F" w:rsidRPr="009E61EF">
        <w:rPr>
          <w:b/>
          <w:bCs/>
          <w:color w:val="auto"/>
          <w:szCs w:val="24"/>
        </w:rPr>
        <w:t>COMPANY DETAILS</w:t>
      </w:r>
    </w:p>
    <w:p w:rsidR="00CB525F" w:rsidRPr="009E61EF" w:rsidRDefault="00CB525F">
      <w:pPr>
        <w:tabs>
          <w:tab w:val="left" w:pos="567"/>
        </w:tabs>
        <w:jc w:val="both"/>
        <w:rPr>
          <w:b/>
          <w:bCs/>
          <w:color w:val="auto"/>
          <w:szCs w:val="24"/>
        </w:rPr>
      </w:pPr>
    </w:p>
    <w:p w:rsidR="00CB525F" w:rsidRPr="009E61EF" w:rsidRDefault="00AC0A4C">
      <w:pPr>
        <w:tabs>
          <w:tab w:val="left" w:pos="567"/>
        </w:tabs>
        <w:jc w:val="both"/>
        <w:rPr>
          <w:b/>
          <w:bCs/>
          <w:color w:val="auto"/>
          <w:szCs w:val="24"/>
        </w:rPr>
      </w:pPr>
      <w:r w:rsidRPr="009E61EF">
        <w:rPr>
          <w:b/>
          <w:bCs/>
          <w:color w:val="auto"/>
          <w:szCs w:val="24"/>
        </w:rPr>
        <w:t>7</w:t>
      </w:r>
      <w:r w:rsidR="00CB525F" w:rsidRPr="009E61EF">
        <w:rPr>
          <w:b/>
          <w:bCs/>
          <w:color w:val="auto"/>
          <w:szCs w:val="24"/>
        </w:rPr>
        <w:tab/>
      </w:r>
      <w:r w:rsidR="00CB525F" w:rsidRPr="009E61EF">
        <w:rPr>
          <w:b/>
          <w:bCs/>
          <w:color w:val="auto"/>
          <w:szCs w:val="24"/>
        </w:rPr>
        <w:tab/>
      </w:r>
      <w:r w:rsidR="00CB525F" w:rsidRPr="009E61EF">
        <w:rPr>
          <w:b/>
          <w:bCs/>
          <w:color w:val="auto"/>
          <w:szCs w:val="24"/>
        </w:rPr>
        <w:tab/>
      </w:r>
      <w:r w:rsidR="00CB525F" w:rsidRPr="009E61EF">
        <w:rPr>
          <w:b/>
          <w:bCs/>
          <w:color w:val="auto"/>
          <w:szCs w:val="24"/>
        </w:rPr>
        <w:tab/>
        <w:t>FORM OF TENDER</w:t>
      </w:r>
    </w:p>
    <w:p w:rsidR="00CB525F" w:rsidRPr="009E61EF" w:rsidRDefault="00CB525F">
      <w:pPr>
        <w:tabs>
          <w:tab w:val="left" w:pos="567"/>
        </w:tabs>
        <w:jc w:val="both"/>
        <w:rPr>
          <w:b/>
          <w:bCs/>
          <w:color w:val="auto"/>
          <w:szCs w:val="24"/>
        </w:rPr>
      </w:pPr>
    </w:p>
    <w:p w:rsidR="001F040F" w:rsidRPr="009E61EF" w:rsidRDefault="00AC0A4C">
      <w:pPr>
        <w:tabs>
          <w:tab w:val="left" w:pos="567"/>
        </w:tabs>
        <w:jc w:val="both"/>
        <w:rPr>
          <w:b/>
          <w:bCs/>
          <w:color w:val="auto"/>
          <w:szCs w:val="24"/>
        </w:rPr>
      </w:pPr>
      <w:r w:rsidRPr="009E61EF">
        <w:rPr>
          <w:b/>
          <w:bCs/>
          <w:color w:val="auto"/>
          <w:szCs w:val="24"/>
        </w:rPr>
        <w:t>8</w:t>
      </w:r>
      <w:r w:rsidR="00CB525F" w:rsidRPr="009E61EF">
        <w:rPr>
          <w:b/>
          <w:bCs/>
          <w:color w:val="auto"/>
          <w:szCs w:val="24"/>
        </w:rPr>
        <w:tab/>
      </w:r>
      <w:r w:rsidR="00CB525F" w:rsidRPr="009E61EF">
        <w:rPr>
          <w:b/>
          <w:bCs/>
          <w:color w:val="auto"/>
          <w:szCs w:val="24"/>
        </w:rPr>
        <w:tab/>
      </w:r>
      <w:r w:rsidR="00CB525F" w:rsidRPr="009E61EF">
        <w:rPr>
          <w:b/>
          <w:bCs/>
          <w:color w:val="auto"/>
          <w:szCs w:val="24"/>
        </w:rPr>
        <w:tab/>
      </w:r>
      <w:r w:rsidR="00CB525F" w:rsidRPr="009E61EF">
        <w:rPr>
          <w:b/>
          <w:bCs/>
          <w:color w:val="auto"/>
          <w:szCs w:val="24"/>
        </w:rPr>
        <w:tab/>
      </w:r>
      <w:r w:rsidR="001E5857" w:rsidRPr="009E61EF">
        <w:rPr>
          <w:b/>
          <w:bCs/>
          <w:color w:val="auto"/>
          <w:szCs w:val="24"/>
        </w:rPr>
        <w:t xml:space="preserve"> </w:t>
      </w:r>
      <w:r w:rsidR="00CB525F" w:rsidRPr="009E61EF">
        <w:rPr>
          <w:b/>
          <w:bCs/>
          <w:color w:val="auto"/>
          <w:szCs w:val="24"/>
        </w:rPr>
        <w:t>TENDER RESPONSE</w:t>
      </w:r>
    </w:p>
    <w:p w:rsidR="001F040F" w:rsidRPr="009E61EF" w:rsidRDefault="001F040F">
      <w:pPr>
        <w:tabs>
          <w:tab w:val="left" w:pos="567"/>
        </w:tabs>
        <w:jc w:val="both"/>
        <w:rPr>
          <w:b/>
          <w:bCs/>
          <w:color w:val="auto"/>
          <w:szCs w:val="24"/>
        </w:rPr>
      </w:pPr>
    </w:p>
    <w:p w:rsidR="00712598" w:rsidRPr="009E61EF" w:rsidRDefault="00712598">
      <w:pPr>
        <w:tabs>
          <w:tab w:val="left" w:pos="567"/>
        </w:tabs>
        <w:jc w:val="both"/>
        <w:rPr>
          <w:b/>
          <w:bCs/>
          <w:color w:val="auto"/>
          <w:szCs w:val="24"/>
        </w:rPr>
      </w:pPr>
    </w:p>
    <w:p w:rsidR="00F77631" w:rsidRPr="009E61EF" w:rsidRDefault="00F77631">
      <w:pPr>
        <w:tabs>
          <w:tab w:val="left" w:pos="567"/>
        </w:tabs>
        <w:jc w:val="both"/>
        <w:rPr>
          <w:b/>
          <w:bCs/>
          <w:color w:val="auto"/>
          <w:szCs w:val="24"/>
        </w:rPr>
      </w:pPr>
    </w:p>
    <w:p w:rsidR="00F77631" w:rsidRPr="009E61EF" w:rsidRDefault="00F77631">
      <w:pPr>
        <w:jc w:val="both"/>
        <w:rPr>
          <w:color w:val="auto"/>
          <w:szCs w:val="24"/>
        </w:rPr>
      </w:pPr>
      <w:r w:rsidRPr="009E61EF">
        <w:rPr>
          <w:caps/>
          <w:noProof/>
          <w:color w:val="auto"/>
          <w:szCs w:val="24"/>
        </w:rPr>
        <w:tab/>
      </w:r>
    </w:p>
    <w:p w:rsidR="00F77631" w:rsidRPr="009E61EF" w:rsidRDefault="00F77631">
      <w:pPr>
        <w:ind w:left="1440" w:firstLine="720"/>
        <w:jc w:val="both"/>
        <w:rPr>
          <w:color w:val="auto"/>
          <w:szCs w:val="24"/>
        </w:rPr>
      </w:pPr>
    </w:p>
    <w:p w:rsidR="00F77631" w:rsidRPr="009E61EF" w:rsidRDefault="00F77631">
      <w:pPr>
        <w:pStyle w:val="Heading4"/>
        <w:tabs>
          <w:tab w:val="left" w:pos="567"/>
        </w:tabs>
        <w:jc w:val="both"/>
        <w:rPr>
          <w:color w:val="auto"/>
          <w:szCs w:val="24"/>
        </w:rPr>
      </w:pPr>
    </w:p>
    <w:p w:rsidR="00F77631" w:rsidRPr="009E61EF" w:rsidRDefault="00F77631">
      <w:pPr>
        <w:jc w:val="both"/>
        <w:rPr>
          <w:color w:val="auto"/>
          <w:szCs w:val="24"/>
        </w:rPr>
      </w:pPr>
    </w:p>
    <w:p w:rsidR="00F77631" w:rsidRPr="009E61EF" w:rsidRDefault="00F77631">
      <w:pPr>
        <w:jc w:val="both"/>
        <w:rPr>
          <w:color w:val="auto"/>
          <w:szCs w:val="24"/>
        </w:rPr>
      </w:pPr>
      <w:r w:rsidRPr="009E61EF">
        <w:rPr>
          <w:b/>
          <w:bCs/>
          <w:color w:val="auto"/>
          <w:szCs w:val="24"/>
        </w:rPr>
        <w:tab/>
      </w:r>
      <w:r w:rsidRPr="009E61EF">
        <w:rPr>
          <w:b/>
          <w:bCs/>
          <w:color w:val="auto"/>
          <w:szCs w:val="24"/>
        </w:rPr>
        <w:tab/>
      </w:r>
    </w:p>
    <w:p w:rsidR="00F77631" w:rsidRPr="009E61EF" w:rsidRDefault="00F77631">
      <w:pPr>
        <w:pStyle w:val="Heading4"/>
        <w:jc w:val="both"/>
        <w:rPr>
          <w:color w:val="auto"/>
          <w:szCs w:val="24"/>
        </w:rPr>
      </w:pPr>
    </w:p>
    <w:p w:rsidR="00F77631" w:rsidRPr="009E61EF" w:rsidRDefault="00F77631">
      <w:pPr>
        <w:ind w:left="2160"/>
        <w:jc w:val="both"/>
        <w:rPr>
          <w:color w:val="auto"/>
          <w:szCs w:val="24"/>
        </w:rPr>
      </w:pPr>
    </w:p>
    <w:p w:rsidR="00F77631" w:rsidRPr="009E61EF" w:rsidRDefault="00F77631">
      <w:pPr>
        <w:jc w:val="both"/>
        <w:rPr>
          <w:i/>
          <w:iCs/>
          <w:color w:val="auto"/>
          <w:szCs w:val="24"/>
        </w:rPr>
      </w:pPr>
    </w:p>
    <w:p w:rsidR="00F77631" w:rsidRPr="009E61EF" w:rsidRDefault="00F77631">
      <w:pPr>
        <w:jc w:val="both"/>
        <w:rPr>
          <w:b/>
          <w:bCs/>
          <w:color w:val="auto"/>
          <w:szCs w:val="24"/>
        </w:rPr>
      </w:pPr>
    </w:p>
    <w:p w:rsidR="00F77631" w:rsidRPr="009E61EF" w:rsidRDefault="00F77631">
      <w:pPr>
        <w:jc w:val="both"/>
        <w:rPr>
          <w:color w:val="auto"/>
          <w:szCs w:val="24"/>
        </w:rPr>
      </w:pPr>
    </w:p>
    <w:p w:rsidR="00F77631" w:rsidRPr="009E61EF" w:rsidRDefault="00F77631">
      <w:pPr>
        <w:tabs>
          <w:tab w:val="left" w:pos="567"/>
        </w:tabs>
        <w:ind w:left="1440" w:hanging="1440"/>
        <w:jc w:val="both"/>
        <w:rPr>
          <w:b/>
          <w:bCs/>
          <w:color w:val="auto"/>
          <w:szCs w:val="24"/>
        </w:rPr>
      </w:pPr>
    </w:p>
    <w:p w:rsidR="00F77631" w:rsidRPr="009E61EF" w:rsidRDefault="00F77631">
      <w:pPr>
        <w:jc w:val="both"/>
        <w:rPr>
          <w:color w:val="auto"/>
          <w:szCs w:val="24"/>
        </w:rPr>
        <w:sectPr w:rsidR="00F77631" w:rsidRPr="009E61EF">
          <w:headerReference w:type="default" r:id="rId10"/>
          <w:footerReference w:type="default" r:id="rId11"/>
          <w:pgSz w:w="11906" w:h="16838" w:code="9"/>
          <w:pgMar w:top="1440" w:right="1797" w:bottom="1440" w:left="1797" w:header="709" w:footer="709" w:gutter="0"/>
          <w:cols w:space="708"/>
          <w:docGrid w:linePitch="360"/>
        </w:sectPr>
      </w:pPr>
    </w:p>
    <w:p w:rsidR="006266A8" w:rsidRPr="009E61EF" w:rsidRDefault="00095DD1">
      <w:pPr>
        <w:pStyle w:val="Title"/>
        <w:rPr>
          <w:noProof/>
          <w:sz w:val="24"/>
          <w:szCs w:val="24"/>
        </w:rPr>
      </w:pPr>
      <w:r w:rsidRPr="009E61EF">
        <w:rPr>
          <w:noProof/>
          <w:sz w:val="24"/>
          <w:szCs w:val="24"/>
        </w:rPr>
        <w:lastRenderedPageBreak/>
        <w:t>SECTION 1</w:t>
      </w:r>
    </w:p>
    <w:p w:rsidR="00095DD1" w:rsidRPr="009E61EF" w:rsidRDefault="00095DD1">
      <w:pPr>
        <w:pStyle w:val="Title"/>
        <w:rPr>
          <w:bCs/>
          <w:noProof/>
          <w:sz w:val="24"/>
          <w:szCs w:val="24"/>
        </w:rPr>
      </w:pPr>
    </w:p>
    <w:p w:rsidR="00F77631" w:rsidRPr="009E61EF" w:rsidRDefault="00F77631" w:rsidP="00095DD1">
      <w:pPr>
        <w:pStyle w:val="BodyText"/>
        <w:tabs>
          <w:tab w:val="left" w:pos="5040"/>
          <w:tab w:val="left" w:pos="5760"/>
          <w:tab w:val="left" w:pos="6480"/>
          <w:tab w:val="left" w:pos="7200"/>
          <w:tab w:val="left" w:pos="7920"/>
          <w:tab w:val="left" w:pos="8640"/>
        </w:tabs>
        <w:jc w:val="center"/>
        <w:rPr>
          <w:b/>
          <w:bCs/>
          <w:color w:val="auto"/>
          <w:szCs w:val="24"/>
        </w:rPr>
      </w:pPr>
      <w:r w:rsidRPr="009E61EF">
        <w:rPr>
          <w:b/>
          <w:bCs/>
          <w:color w:val="auto"/>
          <w:szCs w:val="24"/>
        </w:rPr>
        <w:t>INTRODUCTION</w:t>
      </w:r>
    </w:p>
    <w:p w:rsidR="00F77631" w:rsidRPr="009E61EF" w:rsidRDefault="00F77631">
      <w:pPr>
        <w:pStyle w:val="Header"/>
        <w:tabs>
          <w:tab w:val="left" w:pos="1134"/>
          <w:tab w:val="left" w:pos="1985"/>
          <w:tab w:val="left" w:pos="2694"/>
          <w:tab w:val="left" w:pos="5387"/>
          <w:tab w:val="left" w:pos="9072"/>
          <w:tab w:val="left" w:pos="10773"/>
          <w:tab w:val="left" w:pos="11340"/>
          <w:tab w:val="left" w:pos="11766"/>
        </w:tabs>
        <w:ind w:left="1134" w:hanging="1134"/>
        <w:jc w:val="both"/>
        <w:rPr>
          <w:color w:val="auto"/>
          <w:szCs w:val="24"/>
        </w:rPr>
      </w:pPr>
    </w:p>
    <w:p w:rsidR="006266A8" w:rsidRPr="009E61EF" w:rsidRDefault="006266A8">
      <w:pPr>
        <w:pStyle w:val="Header"/>
        <w:tabs>
          <w:tab w:val="left" w:pos="1134"/>
          <w:tab w:val="left" w:pos="1985"/>
          <w:tab w:val="left" w:pos="2694"/>
          <w:tab w:val="left" w:pos="5387"/>
          <w:tab w:val="left" w:pos="9072"/>
          <w:tab w:val="left" w:pos="10773"/>
          <w:tab w:val="left" w:pos="11340"/>
          <w:tab w:val="left" w:pos="11766"/>
        </w:tabs>
        <w:ind w:left="1134" w:hanging="1134"/>
        <w:jc w:val="both"/>
        <w:rPr>
          <w:color w:val="auto"/>
          <w:szCs w:val="24"/>
        </w:rPr>
      </w:pPr>
    </w:p>
    <w:p w:rsidR="002C2A2A" w:rsidRPr="009E61EF" w:rsidRDefault="002C2A2A" w:rsidP="002C2A2A">
      <w:pPr>
        <w:pStyle w:val="Heading2"/>
        <w:keepNext/>
        <w:numPr>
          <w:ilvl w:val="0"/>
          <w:numId w:val="0"/>
        </w:numPr>
        <w:overflowPunct/>
        <w:autoSpaceDE/>
        <w:autoSpaceDN/>
        <w:adjustRightInd/>
        <w:spacing w:before="240" w:after="120" w:line="220" w:lineRule="atLeast"/>
        <w:textAlignment w:val="auto"/>
        <w:rPr>
          <w:b/>
          <w:szCs w:val="24"/>
        </w:rPr>
      </w:pPr>
      <w:r w:rsidRPr="009E61EF">
        <w:rPr>
          <w:b/>
          <w:szCs w:val="24"/>
        </w:rPr>
        <w:t>Background</w:t>
      </w:r>
    </w:p>
    <w:p w:rsidR="002B592E" w:rsidRPr="009E61EF" w:rsidRDefault="00EB597E" w:rsidP="00EB597E">
      <w:pPr>
        <w:rPr>
          <w:color w:val="auto"/>
          <w:szCs w:val="24"/>
        </w:rPr>
      </w:pPr>
      <w:r w:rsidRPr="009E61EF">
        <w:rPr>
          <w:color w:val="auto"/>
          <w:szCs w:val="24"/>
        </w:rPr>
        <w:t xml:space="preserve">Yorkshire Housing (the client) is a social landlord with 18,000 properties in the Yorkshire and Humber region. </w:t>
      </w:r>
      <w:r w:rsidR="002B592E" w:rsidRPr="009E61EF">
        <w:rPr>
          <w:color w:val="auto"/>
          <w:szCs w:val="24"/>
        </w:rPr>
        <w:t>Included within this number are</w:t>
      </w:r>
      <w:r w:rsidR="00FD0D8F" w:rsidRPr="009E61EF">
        <w:rPr>
          <w:color w:val="auto"/>
          <w:szCs w:val="24"/>
        </w:rPr>
        <w:t xml:space="preserve"> </w:t>
      </w:r>
      <w:r w:rsidR="00102D11">
        <w:rPr>
          <w:color w:val="auto"/>
          <w:szCs w:val="24"/>
        </w:rPr>
        <w:t>39</w:t>
      </w:r>
      <w:r w:rsidR="00FD0D8F" w:rsidRPr="009E61EF">
        <w:rPr>
          <w:color w:val="auto"/>
          <w:szCs w:val="24"/>
        </w:rPr>
        <w:t xml:space="preserve"> </w:t>
      </w:r>
      <w:r w:rsidR="002B592E" w:rsidRPr="009E61EF">
        <w:rPr>
          <w:color w:val="auto"/>
          <w:szCs w:val="24"/>
        </w:rPr>
        <w:t>residential schemes with</w:t>
      </w:r>
      <w:r w:rsidR="009256FF" w:rsidRPr="009E61EF">
        <w:rPr>
          <w:color w:val="auto"/>
          <w:szCs w:val="24"/>
        </w:rPr>
        <w:t xml:space="preserve"> natural gas fired</w:t>
      </w:r>
      <w:r w:rsidR="002B592E" w:rsidRPr="009E61EF">
        <w:rPr>
          <w:color w:val="auto"/>
          <w:szCs w:val="24"/>
        </w:rPr>
        <w:t xml:space="preserve"> communal heating. </w:t>
      </w:r>
      <w:r w:rsidR="009F2F1C" w:rsidRPr="009E61EF">
        <w:rPr>
          <w:color w:val="auto"/>
          <w:szCs w:val="24"/>
        </w:rPr>
        <w:t>These s</w:t>
      </w:r>
      <w:r w:rsidR="002B592E" w:rsidRPr="009E61EF">
        <w:rPr>
          <w:color w:val="auto"/>
          <w:szCs w:val="24"/>
        </w:rPr>
        <w:t xml:space="preserve">chemes typically involve a low-rise block of flats with a plant room containing </w:t>
      </w:r>
      <w:r w:rsidR="009F2F1C" w:rsidRPr="009E61EF">
        <w:rPr>
          <w:color w:val="auto"/>
          <w:szCs w:val="24"/>
        </w:rPr>
        <w:t xml:space="preserve">natural gas </w:t>
      </w:r>
      <w:r w:rsidR="002B592E" w:rsidRPr="009E61EF">
        <w:rPr>
          <w:color w:val="auto"/>
          <w:szCs w:val="24"/>
        </w:rPr>
        <w:t xml:space="preserve">heating appliances that provide heating and hot water to a number of </w:t>
      </w:r>
      <w:r w:rsidR="009F2F1C" w:rsidRPr="009E61EF">
        <w:rPr>
          <w:color w:val="auto"/>
          <w:szCs w:val="24"/>
        </w:rPr>
        <w:t xml:space="preserve">dwellings </w:t>
      </w:r>
      <w:r w:rsidR="002B592E" w:rsidRPr="009E61EF">
        <w:rPr>
          <w:color w:val="auto"/>
          <w:szCs w:val="24"/>
        </w:rPr>
        <w:t xml:space="preserve">within the block. Some of these schemes also incorporate a small proportion of flats which were never connected to the communal heating scheme or which have subsequently been removed from the communal heating scheme and had individual domestic boilers installed. Some </w:t>
      </w:r>
      <w:r w:rsidR="009F2F1C" w:rsidRPr="009E61EF">
        <w:rPr>
          <w:color w:val="auto"/>
          <w:szCs w:val="24"/>
        </w:rPr>
        <w:t xml:space="preserve">of these </w:t>
      </w:r>
      <w:r w:rsidR="002B592E" w:rsidRPr="009E61EF">
        <w:rPr>
          <w:color w:val="auto"/>
          <w:szCs w:val="24"/>
        </w:rPr>
        <w:t>schemes have communal heating for communal areas but not for individual dwellings.</w:t>
      </w:r>
    </w:p>
    <w:p w:rsidR="009F2F1C" w:rsidRPr="009E61EF" w:rsidRDefault="009F2F1C" w:rsidP="00EB597E">
      <w:pPr>
        <w:rPr>
          <w:color w:val="auto"/>
          <w:szCs w:val="24"/>
        </w:rPr>
      </w:pPr>
    </w:p>
    <w:p w:rsidR="009F2F1C" w:rsidRPr="009E61EF" w:rsidRDefault="009F2F1C" w:rsidP="00EB597E">
      <w:pPr>
        <w:rPr>
          <w:color w:val="auto"/>
          <w:szCs w:val="24"/>
        </w:rPr>
      </w:pPr>
      <w:r w:rsidRPr="009E61EF">
        <w:rPr>
          <w:color w:val="auto"/>
          <w:szCs w:val="24"/>
        </w:rPr>
        <w:t xml:space="preserve">Yorkshire Housing also has </w:t>
      </w:r>
      <w:r w:rsidR="00F759EC">
        <w:rPr>
          <w:color w:val="auto"/>
          <w:szCs w:val="24"/>
        </w:rPr>
        <w:t>40</w:t>
      </w:r>
      <w:r w:rsidRPr="009E61EF">
        <w:rPr>
          <w:color w:val="auto"/>
          <w:szCs w:val="24"/>
        </w:rPr>
        <w:t xml:space="preserve"> residential schemes that are currently heated by electric storage heaters to each dwelling, with hot water from immersion heaters. These storage heaters are coming to the end of their life and require either replacement or removal and installation of an alternative heating and hot water solution.</w:t>
      </w:r>
      <w:r w:rsidR="0088591D" w:rsidRPr="009E61EF">
        <w:rPr>
          <w:color w:val="auto"/>
          <w:szCs w:val="24"/>
        </w:rPr>
        <w:t xml:space="preserve"> The properties are close to gas mains and individual or communal gas heating may be a preferable solution.</w:t>
      </w:r>
    </w:p>
    <w:p w:rsidR="000F2DB0" w:rsidRPr="009E61EF" w:rsidRDefault="000F2DB0" w:rsidP="00EB597E">
      <w:pPr>
        <w:rPr>
          <w:color w:val="auto"/>
          <w:szCs w:val="24"/>
        </w:rPr>
      </w:pPr>
    </w:p>
    <w:p w:rsidR="000F2DB0" w:rsidRPr="009E61EF" w:rsidRDefault="000F2DB0" w:rsidP="00EB597E">
      <w:pPr>
        <w:rPr>
          <w:color w:val="auto"/>
          <w:szCs w:val="24"/>
        </w:rPr>
      </w:pPr>
      <w:r w:rsidRPr="009E61EF">
        <w:rPr>
          <w:color w:val="auto"/>
          <w:szCs w:val="24"/>
        </w:rPr>
        <w:t>Yorkshire Housing is committed to providing affordable heating and hot water to its residential customers.</w:t>
      </w:r>
    </w:p>
    <w:p w:rsidR="002B592E" w:rsidRPr="009E61EF" w:rsidRDefault="002B592E" w:rsidP="00EB597E">
      <w:pPr>
        <w:rPr>
          <w:color w:val="auto"/>
          <w:szCs w:val="24"/>
        </w:rPr>
      </w:pPr>
    </w:p>
    <w:p w:rsidR="00DE7CFF" w:rsidRPr="009E61EF" w:rsidRDefault="002B592E" w:rsidP="00EB597E">
      <w:pPr>
        <w:rPr>
          <w:color w:val="auto"/>
          <w:szCs w:val="24"/>
        </w:rPr>
      </w:pPr>
      <w:r w:rsidRPr="009E61EF">
        <w:rPr>
          <w:color w:val="auto"/>
          <w:szCs w:val="24"/>
        </w:rPr>
        <w:t>Further information about the schemes included in this ITT is</w:t>
      </w:r>
      <w:r w:rsidR="00F16225" w:rsidRPr="009E61EF">
        <w:rPr>
          <w:color w:val="auto"/>
          <w:szCs w:val="24"/>
        </w:rPr>
        <w:t xml:space="preserve"> included within the </w:t>
      </w:r>
      <w:r w:rsidR="006D383B" w:rsidRPr="009E61EF">
        <w:rPr>
          <w:color w:val="auto"/>
          <w:szCs w:val="24"/>
        </w:rPr>
        <w:t>specification</w:t>
      </w:r>
      <w:r w:rsidR="00F16225" w:rsidRPr="009E61EF">
        <w:rPr>
          <w:color w:val="auto"/>
          <w:szCs w:val="24"/>
        </w:rPr>
        <w:t>.</w:t>
      </w:r>
    </w:p>
    <w:p w:rsidR="002B5E33" w:rsidRPr="009E61EF" w:rsidRDefault="002B5E33" w:rsidP="002B5E33">
      <w:pPr>
        <w:rPr>
          <w:color w:val="auto"/>
          <w:szCs w:val="24"/>
        </w:rPr>
      </w:pPr>
    </w:p>
    <w:p w:rsidR="00EE6FA1" w:rsidRPr="009E61EF" w:rsidRDefault="00EE6FA1">
      <w:pPr>
        <w:rPr>
          <w:b/>
          <w:bCs/>
          <w:color w:val="auto"/>
          <w:szCs w:val="24"/>
        </w:rPr>
      </w:pPr>
    </w:p>
    <w:p w:rsidR="00F77631" w:rsidRPr="009E61EF" w:rsidRDefault="00095DD1" w:rsidP="00505BE3">
      <w:pPr>
        <w:jc w:val="center"/>
        <w:rPr>
          <w:color w:val="auto"/>
          <w:szCs w:val="24"/>
        </w:rPr>
      </w:pPr>
      <w:r w:rsidRPr="009E61EF">
        <w:rPr>
          <w:b/>
          <w:bCs/>
          <w:color w:val="auto"/>
          <w:szCs w:val="24"/>
        </w:rPr>
        <w:t>SECTION 2</w:t>
      </w:r>
    </w:p>
    <w:p w:rsidR="00F77631" w:rsidRPr="009E61EF" w:rsidRDefault="00F77631">
      <w:pPr>
        <w:pStyle w:val="BodyText"/>
        <w:tabs>
          <w:tab w:val="left" w:pos="5040"/>
          <w:tab w:val="left" w:pos="5760"/>
          <w:tab w:val="left" w:pos="6480"/>
          <w:tab w:val="left" w:pos="7200"/>
          <w:tab w:val="left" w:pos="7920"/>
          <w:tab w:val="left" w:pos="8640"/>
        </w:tabs>
        <w:jc w:val="center"/>
        <w:rPr>
          <w:b/>
          <w:bCs/>
          <w:color w:val="auto"/>
          <w:szCs w:val="24"/>
        </w:rPr>
      </w:pPr>
    </w:p>
    <w:p w:rsidR="00F77631" w:rsidRPr="009E61EF" w:rsidRDefault="00F77631">
      <w:pPr>
        <w:pStyle w:val="BodyText"/>
        <w:tabs>
          <w:tab w:val="left" w:pos="5040"/>
          <w:tab w:val="left" w:pos="5760"/>
          <w:tab w:val="left" w:pos="6480"/>
          <w:tab w:val="left" w:pos="7200"/>
          <w:tab w:val="left" w:pos="7920"/>
          <w:tab w:val="left" w:pos="8640"/>
        </w:tabs>
        <w:jc w:val="center"/>
        <w:rPr>
          <w:b/>
          <w:bCs/>
          <w:color w:val="auto"/>
          <w:szCs w:val="24"/>
        </w:rPr>
      </w:pPr>
      <w:r w:rsidRPr="009E61EF">
        <w:rPr>
          <w:b/>
          <w:bCs/>
          <w:color w:val="auto"/>
          <w:szCs w:val="24"/>
        </w:rPr>
        <w:t>PROCUREMENT TIMETABLE</w:t>
      </w:r>
    </w:p>
    <w:p w:rsidR="00F77631" w:rsidRPr="009E61EF" w:rsidRDefault="00F77631" w:rsidP="006266A8">
      <w:pPr>
        <w:pStyle w:val="BodyText"/>
        <w:tabs>
          <w:tab w:val="left" w:pos="5040"/>
          <w:tab w:val="left" w:pos="5760"/>
          <w:tab w:val="left" w:pos="6480"/>
          <w:tab w:val="left" w:pos="7200"/>
          <w:tab w:val="left" w:pos="7920"/>
          <w:tab w:val="left" w:pos="8640"/>
        </w:tabs>
        <w:jc w:val="both"/>
        <w:rPr>
          <w:bCs/>
          <w:color w:val="auto"/>
          <w:szCs w:val="24"/>
        </w:rPr>
      </w:pPr>
    </w:p>
    <w:p w:rsidR="00F77631" w:rsidRPr="009E61EF" w:rsidRDefault="00095DD1" w:rsidP="006266A8">
      <w:pPr>
        <w:pStyle w:val="BodyText"/>
        <w:tabs>
          <w:tab w:val="clear" w:pos="720"/>
          <w:tab w:val="clear" w:pos="1440"/>
          <w:tab w:val="clear" w:pos="2160"/>
          <w:tab w:val="clear" w:pos="2880"/>
          <w:tab w:val="clear" w:pos="3600"/>
          <w:tab w:val="clear" w:pos="4320"/>
        </w:tabs>
        <w:jc w:val="both"/>
        <w:rPr>
          <w:bCs/>
          <w:color w:val="auto"/>
          <w:szCs w:val="24"/>
        </w:rPr>
      </w:pPr>
      <w:r w:rsidRPr="009E61EF">
        <w:rPr>
          <w:bCs/>
          <w:color w:val="auto"/>
          <w:szCs w:val="24"/>
        </w:rPr>
        <w:t xml:space="preserve">Tenderers </w:t>
      </w:r>
      <w:r w:rsidR="00F77631" w:rsidRPr="009E61EF">
        <w:rPr>
          <w:bCs/>
          <w:color w:val="auto"/>
          <w:szCs w:val="24"/>
        </w:rPr>
        <w:t xml:space="preserve">should note carefully the </w:t>
      </w:r>
      <w:r w:rsidR="005E56FA" w:rsidRPr="009E61EF">
        <w:rPr>
          <w:bCs/>
          <w:color w:val="auto"/>
          <w:szCs w:val="24"/>
        </w:rPr>
        <w:t xml:space="preserve">deadline for submission which is </w:t>
      </w:r>
      <w:r w:rsidR="003B598E">
        <w:rPr>
          <w:bCs/>
          <w:color w:val="auto"/>
          <w:szCs w:val="24"/>
        </w:rPr>
        <w:t>Friday 6</w:t>
      </w:r>
      <w:r w:rsidR="003B598E" w:rsidRPr="003B598E">
        <w:rPr>
          <w:bCs/>
          <w:color w:val="auto"/>
          <w:szCs w:val="24"/>
          <w:vertAlign w:val="superscript"/>
        </w:rPr>
        <w:t>th</w:t>
      </w:r>
      <w:r w:rsidR="003B598E">
        <w:rPr>
          <w:bCs/>
          <w:color w:val="auto"/>
          <w:szCs w:val="24"/>
        </w:rPr>
        <w:t xml:space="preserve"> </w:t>
      </w:r>
      <w:r w:rsidR="003B598E" w:rsidRPr="003B598E">
        <w:rPr>
          <w:bCs/>
          <w:color w:val="auto"/>
          <w:szCs w:val="24"/>
        </w:rPr>
        <w:t>May</w:t>
      </w:r>
      <w:r w:rsidR="00EC0A18" w:rsidRPr="003B598E">
        <w:rPr>
          <w:bCs/>
          <w:color w:val="auto"/>
          <w:szCs w:val="24"/>
        </w:rPr>
        <w:t xml:space="preserve"> 201</w:t>
      </w:r>
      <w:r w:rsidR="0026425B" w:rsidRPr="003B598E">
        <w:rPr>
          <w:bCs/>
          <w:color w:val="auto"/>
          <w:szCs w:val="24"/>
        </w:rPr>
        <w:t>6</w:t>
      </w:r>
      <w:r w:rsidR="00EC0A18" w:rsidRPr="003B598E">
        <w:rPr>
          <w:bCs/>
          <w:color w:val="auto"/>
          <w:szCs w:val="24"/>
        </w:rPr>
        <w:t xml:space="preserve"> at </w:t>
      </w:r>
      <w:r w:rsidR="0051577D" w:rsidRPr="003B598E">
        <w:rPr>
          <w:bCs/>
          <w:color w:val="auto"/>
          <w:szCs w:val="24"/>
        </w:rPr>
        <w:t xml:space="preserve">12 </w:t>
      </w:r>
      <w:proofErr w:type="gramStart"/>
      <w:r w:rsidR="0051577D" w:rsidRPr="003B598E">
        <w:rPr>
          <w:bCs/>
          <w:color w:val="auto"/>
          <w:szCs w:val="24"/>
        </w:rPr>
        <w:t>noon</w:t>
      </w:r>
      <w:proofErr w:type="gramEnd"/>
      <w:r w:rsidR="0051577D" w:rsidRPr="003B598E">
        <w:rPr>
          <w:bCs/>
          <w:color w:val="auto"/>
          <w:szCs w:val="24"/>
        </w:rPr>
        <w:t xml:space="preserve"> </w:t>
      </w:r>
      <w:r w:rsidR="00EC0A18" w:rsidRPr="003B598E">
        <w:rPr>
          <w:bCs/>
          <w:color w:val="auto"/>
          <w:szCs w:val="24"/>
        </w:rPr>
        <w:t>BST</w:t>
      </w:r>
      <w:r w:rsidR="0044248F" w:rsidRPr="003B598E">
        <w:rPr>
          <w:bCs/>
          <w:color w:val="auto"/>
          <w:szCs w:val="24"/>
        </w:rPr>
        <w:t>.</w:t>
      </w:r>
      <w:r w:rsidR="005E56FA" w:rsidRPr="003B598E">
        <w:rPr>
          <w:bCs/>
          <w:color w:val="auto"/>
          <w:szCs w:val="24"/>
        </w:rPr>
        <w:t xml:space="preserve">  </w:t>
      </w:r>
      <w:r w:rsidR="00E85A77" w:rsidRPr="003B598E">
        <w:rPr>
          <w:bCs/>
          <w:color w:val="auto"/>
          <w:szCs w:val="24"/>
        </w:rPr>
        <w:t>R</w:t>
      </w:r>
      <w:r w:rsidR="005E56FA" w:rsidRPr="003B598E">
        <w:rPr>
          <w:bCs/>
          <w:color w:val="auto"/>
          <w:szCs w:val="24"/>
        </w:rPr>
        <w:t xml:space="preserve">eview of the submitted tenders will be conducted </w:t>
      </w:r>
      <w:r w:rsidR="00E85A77" w:rsidRPr="003B598E">
        <w:rPr>
          <w:bCs/>
          <w:color w:val="auto"/>
          <w:szCs w:val="24"/>
        </w:rPr>
        <w:t xml:space="preserve">after this date. It is our intention to announce </w:t>
      </w:r>
      <w:r w:rsidR="005E56FA" w:rsidRPr="003B598E">
        <w:rPr>
          <w:bCs/>
          <w:color w:val="auto"/>
          <w:szCs w:val="24"/>
        </w:rPr>
        <w:t xml:space="preserve">the successful tender </w:t>
      </w:r>
      <w:r w:rsidR="00E85A77" w:rsidRPr="003B598E">
        <w:rPr>
          <w:bCs/>
          <w:color w:val="auto"/>
          <w:szCs w:val="24"/>
        </w:rPr>
        <w:t xml:space="preserve">during the week commencing </w:t>
      </w:r>
      <w:r w:rsidR="00EC0A18" w:rsidRPr="003B598E">
        <w:rPr>
          <w:bCs/>
          <w:color w:val="auto"/>
          <w:szCs w:val="24"/>
        </w:rPr>
        <w:t>1</w:t>
      </w:r>
      <w:r w:rsidR="003B598E" w:rsidRPr="003B598E">
        <w:rPr>
          <w:bCs/>
          <w:color w:val="auto"/>
          <w:szCs w:val="24"/>
        </w:rPr>
        <w:t>6</w:t>
      </w:r>
      <w:r w:rsidR="00EC0A18" w:rsidRPr="003B598E">
        <w:rPr>
          <w:bCs/>
          <w:color w:val="auto"/>
          <w:szCs w:val="24"/>
          <w:vertAlign w:val="superscript"/>
        </w:rPr>
        <w:t>th</w:t>
      </w:r>
      <w:r w:rsidR="00EC0A18" w:rsidRPr="003B598E">
        <w:rPr>
          <w:bCs/>
          <w:color w:val="auto"/>
          <w:szCs w:val="24"/>
        </w:rPr>
        <w:t xml:space="preserve"> </w:t>
      </w:r>
      <w:r w:rsidR="003B598E" w:rsidRPr="003B598E">
        <w:rPr>
          <w:bCs/>
          <w:color w:val="auto"/>
          <w:szCs w:val="24"/>
        </w:rPr>
        <w:t>May</w:t>
      </w:r>
      <w:r w:rsidR="00EC0A18" w:rsidRPr="003B598E">
        <w:rPr>
          <w:bCs/>
          <w:color w:val="auto"/>
          <w:szCs w:val="24"/>
        </w:rPr>
        <w:t xml:space="preserve"> 201</w:t>
      </w:r>
      <w:r w:rsidR="0026425B" w:rsidRPr="003B598E">
        <w:rPr>
          <w:bCs/>
          <w:color w:val="auto"/>
          <w:szCs w:val="24"/>
        </w:rPr>
        <w:t>6</w:t>
      </w:r>
      <w:r w:rsidR="006F6FEA" w:rsidRPr="009E61EF">
        <w:rPr>
          <w:bCs/>
          <w:color w:val="auto"/>
          <w:szCs w:val="24"/>
        </w:rPr>
        <w:t xml:space="preserve">. </w:t>
      </w:r>
    </w:p>
    <w:p w:rsidR="00F77631" w:rsidRPr="009E61EF" w:rsidRDefault="00F77631">
      <w:pPr>
        <w:tabs>
          <w:tab w:val="left" w:pos="1134"/>
          <w:tab w:val="left" w:pos="1985"/>
        </w:tabs>
        <w:ind w:left="360"/>
        <w:jc w:val="both"/>
        <w:rPr>
          <w:color w:val="auto"/>
          <w:szCs w:val="24"/>
        </w:rPr>
      </w:pPr>
    </w:p>
    <w:p w:rsidR="00010244" w:rsidRPr="009E61EF" w:rsidRDefault="00010244">
      <w:pPr>
        <w:spacing w:before="100" w:beforeAutospacing="1" w:after="100" w:afterAutospacing="1"/>
        <w:jc w:val="center"/>
        <w:rPr>
          <w:color w:val="auto"/>
          <w:szCs w:val="24"/>
        </w:rPr>
      </w:pPr>
    </w:p>
    <w:p w:rsidR="00010244" w:rsidRPr="009E61EF" w:rsidRDefault="00010244" w:rsidP="0044248F">
      <w:pPr>
        <w:spacing w:before="100" w:beforeAutospacing="1" w:after="100" w:afterAutospacing="1"/>
        <w:rPr>
          <w:color w:val="auto"/>
          <w:szCs w:val="24"/>
        </w:rPr>
      </w:pPr>
      <w:r w:rsidRPr="009E61EF">
        <w:rPr>
          <w:color w:val="auto"/>
          <w:szCs w:val="24"/>
        </w:rPr>
        <w:t xml:space="preserve">Submission </w:t>
      </w:r>
      <w:r w:rsidR="0044248F" w:rsidRPr="009E61EF">
        <w:rPr>
          <w:color w:val="auto"/>
          <w:szCs w:val="24"/>
        </w:rPr>
        <w:t>Deadline:</w:t>
      </w:r>
      <w:r w:rsidR="003B598E">
        <w:rPr>
          <w:color w:val="auto"/>
          <w:szCs w:val="24"/>
        </w:rPr>
        <w:t xml:space="preserve"> Friday 6</w:t>
      </w:r>
      <w:r w:rsidR="003B598E" w:rsidRPr="003B598E">
        <w:rPr>
          <w:color w:val="auto"/>
          <w:szCs w:val="24"/>
          <w:vertAlign w:val="superscript"/>
        </w:rPr>
        <w:t>th</w:t>
      </w:r>
      <w:r w:rsidR="003B598E">
        <w:rPr>
          <w:color w:val="auto"/>
          <w:szCs w:val="24"/>
        </w:rPr>
        <w:t xml:space="preserve"> May 2016, 12</w:t>
      </w:r>
      <w:r w:rsidR="00EC0A18" w:rsidRPr="009E61EF">
        <w:rPr>
          <w:color w:val="auto"/>
          <w:szCs w:val="24"/>
        </w:rPr>
        <w:t>:00 BST</w:t>
      </w:r>
    </w:p>
    <w:p w:rsidR="0044248F" w:rsidRPr="003B598E" w:rsidRDefault="00AA250F" w:rsidP="0044248F">
      <w:pPr>
        <w:spacing w:before="100" w:beforeAutospacing="1" w:after="100" w:afterAutospacing="1"/>
        <w:rPr>
          <w:color w:val="auto"/>
          <w:szCs w:val="24"/>
        </w:rPr>
      </w:pPr>
      <w:r w:rsidRPr="009E61EF">
        <w:rPr>
          <w:color w:val="auto"/>
          <w:szCs w:val="24"/>
        </w:rPr>
        <w:t>Evaluation:</w:t>
      </w:r>
      <w:r w:rsidR="00E85A77" w:rsidRPr="009E61EF">
        <w:rPr>
          <w:color w:val="auto"/>
          <w:szCs w:val="24"/>
        </w:rPr>
        <w:t xml:space="preserve"> </w:t>
      </w:r>
      <w:r w:rsidR="003B598E" w:rsidRPr="003B598E">
        <w:rPr>
          <w:color w:val="auto"/>
          <w:szCs w:val="24"/>
        </w:rPr>
        <w:t>commencing 9</w:t>
      </w:r>
      <w:r w:rsidR="00EC0A18" w:rsidRPr="003B598E">
        <w:rPr>
          <w:color w:val="auto"/>
          <w:szCs w:val="24"/>
        </w:rPr>
        <w:t xml:space="preserve">th </w:t>
      </w:r>
      <w:r w:rsidR="003B598E" w:rsidRPr="003B598E">
        <w:rPr>
          <w:color w:val="auto"/>
          <w:szCs w:val="24"/>
        </w:rPr>
        <w:t xml:space="preserve">May </w:t>
      </w:r>
      <w:r w:rsidR="0026425B" w:rsidRPr="003B598E">
        <w:rPr>
          <w:color w:val="auto"/>
          <w:szCs w:val="24"/>
        </w:rPr>
        <w:t>2016</w:t>
      </w:r>
    </w:p>
    <w:p w:rsidR="0044248F" w:rsidRPr="009E61EF" w:rsidRDefault="003F78F7" w:rsidP="0044248F">
      <w:pPr>
        <w:spacing w:before="100" w:beforeAutospacing="1" w:after="100" w:afterAutospacing="1"/>
        <w:rPr>
          <w:color w:val="auto"/>
          <w:szCs w:val="24"/>
        </w:rPr>
      </w:pPr>
      <w:r w:rsidRPr="003B598E">
        <w:rPr>
          <w:color w:val="auto"/>
          <w:szCs w:val="24"/>
        </w:rPr>
        <w:t>Award:</w:t>
      </w:r>
      <w:r w:rsidR="001F22B2" w:rsidRPr="003B598E">
        <w:rPr>
          <w:color w:val="auto"/>
          <w:szCs w:val="24"/>
        </w:rPr>
        <w:t xml:space="preserve"> w</w:t>
      </w:r>
      <w:r w:rsidR="00E85A77" w:rsidRPr="003B598E">
        <w:rPr>
          <w:color w:val="auto"/>
          <w:szCs w:val="24"/>
        </w:rPr>
        <w:t>eek commencing</w:t>
      </w:r>
      <w:r w:rsidR="001F22B2" w:rsidRPr="003B598E">
        <w:rPr>
          <w:color w:val="auto"/>
          <w:szCs w:val="24"/>
        </w:rPr>
        <w:t xml:space="preserve"> </w:t>
      </w:r>
      <w:r w:rsidR="00EC0A18" w:rsidRPr="003B598E">
        <w:rPr>
          <w:color w:val="auto"/>
          <w:szCs w:val="24"/>
        </w:rPr>
        <w:t>1</w:t>
      </w:r>
      <w:r w:rsidR="003B598E" w:rsidRPr="003B598E">
        <w:rPr>
          <w:color w:val="auto"/>
          <w:szCs w:val="24"/>
        </w:rPr>
        <w:t>6</w:t>
      </w:r>
      <w:r w:rsidR="00EC0A18" w:rsidRPr="003B598E">
        <w:rPr>
          <w:color w:val="auto"/>
          <w:szCs w:val="24"/>
        </w:rPr>
        <w:t xml:space="preserve">th </w:t>
      </w:r>
      <w:r w:rsidR="003B598E" w:rsidRPr="003B598E">
        <w:rPr>
          <w:color w:val="auto"/>
          <w:szCs w:val="24"/>
        </w:rPr>
        <w:t>May</w:t>
      </w:r>
      <w:r w:rsidR="0026425B" w:rsidRPr="003B598E">
        <w:rPr>
          <w:color w:val="auto"/>
          <w:szCs w:val="24"/>
        </w:rPr>
        <w:t xml:space="preserve"> 2016</w:t>
      </w:r>
    </w:p>
    <w:p w:rsidR="00F16225" w:rsidRPr="009E61EF" w:rsidRDefault="00F16225" w:rsidP="00F16225">
      <w:pPr>
        <w:spacing w:before="100" w:beforeAutospacing="1" w:after="100" w:afterAutospacing="1"/>
        <w:rPr>
          <w:color w:val="auto"/>
          <w:szCs w:val="24"/>
        </w:rPr>
      </w:pPr>
      <w:r w:rsidRPr="009E61EF">
        <w:rPr>
          <w:color w:val="auto"/>
          <w:szCs w:val="24"/>
        </w:rPr>
        <w:lastRenderedPageBreak/>
        <w:t xml:space="preserve">Services Commence: </w:t>
      </w:r>
      <w:r w:rsidR="003B598E" w:rsidRPr="003B598E">
        <w:rPr>
          <w:color w:val="auto"/>
          <w:szCs w:val="24"/>
        </w:rPr>
        <w:t>23</w:t>
      </w:r>
      <w:r w:rsidR="003B598E" w:rsidRPr="003B598E">
        <w:rPr>
          <w:color w:val="auto"/>
          <w:szCs w:val="24"/>
          <w:vertAlign w:val="superscript"/>
        </w:rPr>
        <w:t>rd</w:t>
      </w:r>
      <w:r w:rsidR="003B598E" w:rsidRPr="003B598E">
        <w:rPr>
          <w:color w:val="auto"/>
          <w:szCs w:val="24"/>
        </w:rPr>
        <w:t xml:space="preserve"> May </w:t>
      </w:r>
      <w:r w:rsidRPr="003B598E">
        <w:rPr>
          <w:color w:val="auto"/>
          <w:szCs w:val="24"/>
        </w:rPr>
        <w:t>2016</w:t>
      </w:r>
    </w:p>
    <w:p w:rsidR="0026425B" w:rsidRPr="009E61EF" w:rsidRDefault="00F16225" w:rsidP="0044248F">
      <w:pPr>
        <w:spacing w:before="100" w:beforeAutospacing="1" w:after="100" w:afterAutospacing="1"/>
        <w:rPr>
          <w:color w:val="auto"/>
          <w:szCs w:val="24"/>
        </w:rPr>
      </w:pPr>
      <w:r w:rsidRPr="009E61EF">
        <w:rPr>
          <w:color w:val="auto"/>
          <w:szCs w:val="24"/>
        </w:rPr>
        <w:t>Introductory</w:t>
      </w:r>
      <w:r w:rsidR="0026425B" w:rsidRPr="009E61EF">
        <w:rPr>
          <w:color w:val="auto"/>
          <w:szCs w:val="24"/>
        </w:rPr>
        <w:t xml:space="preserve"> Meeting: </w:t>
      </w:r>
      <w:r w:rsidR="00DA09B9">
        <w:rPr>
          <w:color w:val="auto"/>
          <w:szCs w:val="24"/>
        </w:rPr>
        <w:t xml:space="preserve">Monday </w:t>
      </w:r>
      <w:r w:rsidR="00DA09B9" w:rsidRPr="00DA09B9">
        <w:rPr>
          <w:color w:val="auto"/>
          <w:szCs w:val="24"/>
        </w:rPr>
        <w:t>16</w:t>
      </w:r>
      <w:r w:rsidR="00DA09B9" w:rsidRPr="00DA09B9">
        <w:rPr>
          <w:color w:val="auto"/>
          <w:szCs w:val="24"/>
          <w:vertAlign w:val="superscript"/>
        </w:rPr>
        <w:t>th</w:t>
      </w:r>
      <w:r w:rsidR="00DA09B9" w:rsidRPr="00DA09B9">
        <w:rPr>
          <w:color w:val="auto"/>
          <w:szCs w:val="24"/>
        </w:rPr>
        <w:t xml:space="preserve"> May</w:t>
      </w:r>
      <w:r w:rsidR="0026425B" w:rsidRPr="00DA09B9">
        <w:rPr>
          <w:color w:val="auto"/>
          <w:szCs w:val="24"/>
        </w:rPr>
        <w:t xml:space="preserve"> 2016</w:t>
      </w:r>
      <w:r w:rsidR="00DA09B9">
        <w:rPr>
          <w:color w:val="auto"/>
          <w:szCs w:val="24"/>
        </w:rPr>
        <w:t xml:space="preserve"> – the successful consultant must be available to attend a meeting on this date.</w:t>
      </w:r>
    </w:p>
    <w:p w:rsidR="00F77631" w:rsidRPr="009E61EF" w:rsidRDefault="00F77631" w:rsidP="0044248F">
      <w:pPr>
        <w:spacing w:before="100" w:beforeAutospacing="1" w:after="100" w:afterAutospacing="1"/>
        <w:rPr>
          <w:b/>
          <w:bCs/>
          <w:color w:val="auto"/>
          <w:szCs w:val="24"/>
        </w:rPr>
      </w:pPr>
      <w:r w:rsidRPr="009E61EF">
        <w:rPr>
          <w:color w:val="auto"/>
          <w:szCs w:val="24"/>
        </w:rPr>
        <w:br w:type="page"/>
      </w:r>
    </w:p>
    <w:p w:rsidR="00F77631" w:rsidRPr="009E61EF" w:rsidRDefault="00EE6FA1" w:rsidP="001B4CCF">
      <w:pPr>
        <w:spacing w:before="100" w:beforeAutospacing="1" w:after="100" w:afterAutospacing="1"/>
        <w:jc w:val="center"/>
        <w:rPr>
          <w:b/>
          <w:bCs/>
          <w:color w:val="auto"/>
          <w:szCs w:val="24"/>
        </w:rPr>
      </w:pPr>
      <w:r w:rsidRPr="009E61EF">
        <w:rPr>
          <w:b/>
          <w:bCs/>
          <w:color w:val="auto"/>
          <w:szCs w:val="24"/>
        </w:rPr>
        <w:lastRenderedPageBreak/>
        <w:t>SECTION 3</w:t>
      </w:r>
    </w:p>
    <w:p w:rsidR="00F77631" w:rsidRPr="009E61EF" w:rsidRDefault="00800E95">
      <w:pPr>
        <w:pStyle w:val="BodyText"/>
        <w:tabs>
          <w:tab w:val="left" w:pos="5040"/>
          <w:tab w:val="left" w:pos="5760"/>
          <w:tab w:val="left" w:pos="6480"/>
          <w:tab w:val="left" w:pos="7200"/>
          <w:tab w:val="left" w:pos="7920"/>
          <w:tab w:val="left" w:pos="8640"/>
        </w:tabs>
        <w:jc w:val="center"/>
        <w:rPr>
          <w:b/>
          <w:bCs/>
          <w:color w:val="auto"/>
          <w:szCs w:val="24"/>
        </w:rPr>
      </w:pPr>
      <w:r w:rsidRPr="009E61EF">
        <w:rPr>
          <w:b/>
          <w:bCs/>
          <w:color w:val="auto"/>
          <w:szCs w:val="24"/>
        </w:rPr>
        <w:t>INSTRUCTIONS TO TENDERERS</w:t>
      </w:r>
    </w:p>
    <w:p w:rsidR="00F77631" w:rsidRPr="009E61EF" w:rsidRDefault="00F77631">
      <w:pPr>
        <w:jc w:val="center"/>
        <w:rPr>
          <w:b/>
          <w:bCs/>
          <w:color w:val="auto"/>
          <w:szCs w:val="24"/>
        </w:rPr>
      </w:pPr>
    </w:p>
    <w:p w:rsidR="00F77631" w:rsidRPr="009E61EF" w:rsidRDefault="00F77631">
      <w:pPr>
        <w:ind w:left="1440" w:hanging="1440"/>
        <w:jc w:val="both"/>
        <w:rPr>
          <w:color w:val="auto"/>
          <w:szCs w:val="24"/>
        </w:rPr>
      </w:pPr>
      <w:r w:rsidRPr="009E61EF">
        <w:rPr>
          <w:b/>
          <w:bCs/>
          <w:color w:val="auto"/>
          <w:szCs w:val="24"/>
        </w:rPr>
        <w:t>General</w:t>
      </w:r>
    </w:p>
    <w:p w:rsidR="00F77631" w:rsidRPr="009E61EF" w:rsidRDefault="00F77631">
      <w:pPr>
        <w:jc w:val="both"/>
        <w:rPr>
          <w:b/>
          <w:bCs/>
          <w:color w:val="auto"/>
          <w:szCs w:val="24"/>
        </w:rPr>
      </w:pPr>
    </w:p>
    <w:p w:rsidR="00F77631" w:rsidRPr="009E61EF" w:rsidRDefault="005E4163" w:rsidP="00050B18">
      <w:pPr>
        <w:ind w:left="22" w:hanging="22"/>
        <w:jc w:val="both"/>
        <w:rPr>
          <w:color w:val="auto"/>
          <w:szCs w:val="24"/>
        </w:rPr>
      </w:pPr>
      <w:r w:rsidRPr="009E61EF">
        <w:rPr>
          <w:color w:val="auto"/>
          <w:szCs w:val="24"/>
        </w:rPr>
        <w:t xml:space="preserve">Tenderers must </w:t>
      </w:r>
      <w:r w:rsidR="00F77631" w:rsidRPr="009E61EF">
        <w:rPr>
          <w:color w:val="auto"/>
          <w:szCs w:val="24"/>
        </w:rPr>
        <w:t xml:space="preserve">read all instructions </w:t>
      </w:r>
      <w:r w:rsidR="00050B18" w:rsidRPr="009E61EF">
        <w:rPr>
          <w:color w:val="auto"/>
          <w:szCs w:val="24"/>
        </w:rPr>
        <w:t xml:space="preserve">carefully before completing the </w:t>
      </w:r>
      <w:r w:rsidR="00F77631" w:rsidRPr="009E61EF">
        <w:rPr>
          <w:color w:val="auto"/>
          <w:szCs w:val="24"/>
        </w:rPr>
        <w:t>documentation.  Providers must</w:t>
      </w:r>
      <w:r w:rsidRPr="009E61EF">
        <w:rPr>
          <w:color w:val="auto"/>
          <w:szCs w:val="24"/>
        </w:rPr>
        <w:t xml:space="preserve"> comply with the terms of </w:t>
      </w:r>
      <w:r w:rsidR="001D199B" w:rsidRPr="009E61EF">
        <w:rPr>
          <w:color w:val="auto"/>
          <w:szCs w:val="24"/>
        </w:rPr>
        <w:t xml:space="preserve">this </w:t>
      </w:r>
      <w:r w:rsidR="00AA59A2" w:rsidRPr="009E61EF">
        <w:rPr>
          <w:color w:val="auto"/>
          <w:szCs w:val="24"/>
        </w:rPr>
        <w:t>ITT</w:t>
      </w:r>
      <w:r w:rsidR="00F77631" w:rsidRPr="009E61EF">
        <w:rPr>
          <w:color w:val="auto"/>
          <w:szCs w:val="24"/>
        </w:rPr>
        <w:t>.</w:t>
      </w:r>
      <w:r w:rsidRPr="009E61EF">
        <w:rPr>
          <w:color w:val="auto"/>
          <w:szCs w:val="24"/>
        </w:rPr>
        <w:t xml:space="preserve">  Failure to comply with the</w:t>
      </w:r>
      <w:r w:rsidR="00F77631" w:rsidRPr="009E61EF">
        <w:rPr>
          <w:color w:val="auto"/>
          <w:szCs w:val="24"/>
        </w:rPr>
        <w:t xml:space="preserve"> requirements for completion and submission of the Tender may result i</w:t>
      </w:r>
      <w:r w:rsidR="00800E95" w:rsidRPr="009E61EF">
        <w:rPr>
          <w:color w:val="auto"/>
          <w:szCs w:val="24"/>
        </w:rPr>
        <w:t>n the rejection of your Tender.</w:t>
      </w:r>
    </w:p>
    <w:p w:rsidR="00F77631" w:rsidRPr="009E61EF" w:rsidRDefault="00F77631">
      <w:pPr>
        <w:jc w:val="both"/>
        <w:rPr>
          <w:color w:val="auto"/>
          <w:szCs w:val="24"/>
        </w:rPr>
      </w:pPr>
    </w:p>
    <w:p w:rsidR="00F77631" w:rsidRPr="009E61EF" w:rsidRDefault="00407D78" w:rsidP="00050B18">
      <w:pPr>
        <w:ind w:left="22" w:hanging="22"/>
        <w:jc w:val="both"/>
        <w:rPr>
          <w:color w:val="auto"/>
          <w:szCs w:val="24"/>
        </w:rPr>
      </w:pPr>
      <w:r w:rsidRPr="009E61EF">
        <w:rPr>
          <w:color w:val="auto"/>
          <w:szCs w:val="24"/>
        </w:rPr>
        <w:t xml:space="preserve">Tenderers </w:t>
      </w:r>
      <w:r w:rsidR="005E4163" w:rsidRPr="009E61EF">
        <w:rPr>
          <w:color w:val="auto"/>
          <w:szCs w:val="24"/>
        </w:rPr>
        <w:t>must</w:t>
      </w:r>
      <w:r w:rsidR="00F77631" w:rsidRPr="009E61EF">
        <w:rPr>
          <w:color w:val="auto"/>
          <w:szCs w:val="24"/>
        </w:rPr>
        <w:t xml:space="preserve"> acquaint themselves fully with the extent and nature of the Service and contractual obligations contained in this </w:t>
      </w:r>
      <w:r w:rsidR="00AA59A2" w:rsidRPr="009E61EF">
        <w:rPr>
          <w:color w:val="auto"/>
          <w:szCs w:val="24"/>
        </w:rPr>
        <w:t>ITT</w:t>
      </w:r>
      <w:r w:rsidR="00F77631" w:rsidRPr="009E61EF">
        <w:rPr>
          <w:color w:val="auto"/>
          <w:szCs w:val="24"/>
        </w:rPr>
        <w:t xml:space="preserve"> and take any independent financial or legal advice, if necessary, as early as possible in the process</w:t>
      </w:r>
      <w:r w:rsidR="005E4163" w:rsidRPr="009E61EF">
        <w:rPr>
          <w:color w:val="auto"/>
          <w:szCs w:val="24"/>
        </w:rPr>
        <w:t xml:space="preserve">. </w:t>
      </w:r>
      <w:r w:rsidR="00F77631" w:rsidRPr="009E61EF">
        <w:rPr>
          <w:color w:val="auto"/>
          <w:szCs w:val="24"/>
        </w:rPr>
        <w:t xml:space="preserve">No claim arising from want of knowledge will be accepted. </w:t>
      </w:r>
    </w:p>
    <w:p w:rsidR="00F77631" w:rsidRPr="009E61EF" w:rsidRDefault="00F77631">
      <w:pPr>
        <w:ind w:left="720" w:hanging="720"/>
        <w:jc w:val="both"/>
        <w:rPr>
          <w:color w:val="auto"/>
          <w:szCs w:val="24"/>
        </w:rPr>
      </w:pPr>
    </w:p>
    <w:p w:rsidR="00F77631" w:rsidRPr="009E61EF" w:rsidRDefault="00F77631" w:rsidP="00050B18">
      <w:pPr>
        <w:ind w:left="22" w:hanging="22"/>
        <w:jc w:val="both"/>
        <w:rPr>
          <w:color w:val="auto"/>
          <w:szCs w:val="24"/>
        </w:rPr>
      </w:pPr>
      <w:r w:rsidRPr="009E61EF">
        <w:rPr>
          <w:color w:val="auto"/>
          <w:szCs w:val="24"/>
        </w:rPr>
        <w:t xml:space="preserve">Any </w:t>
      </w:r>
      <w:r w:rsidR="00800E95" w:rsidRPr="009E61EF">
        <w:rPr>
          <w:color w:val="auto"/>
          <w:szCs w:val="24"/>
        </w:rPr>
        <w:t xml:space="preserve">Tenderer </w:t>
      </w:r>
      <w:r w:rsidRPr="009E61EF">
        <w:rPr>
          <w:color w:val="auto"/>
          <w:szCs w:val="24"/>
        </w:rPr>
        <w:t>is deemed to be fully satisfi</w:t>
      </w:r>
      <w:r w:rsidR="00050B18" w:rsidRPr="009E61EF">
        <w:rPr>
          <w:color w:val="auto"/>
          <w:szCs w:val="24"/>
        </w:rPr>
        <w:t xml:space="preserve">ed on submitting a Tender as to </w:t>
      </w:r>
      <w:r w:rsidRPr="009E61EF">
        <w:rPr>
          <w:color w:val="auto"/>
          <w:szCs w:val="24"/>
        </w:rPr>
        <w:t>the accuracy and sufficiency of the rates and prices stated in the Price Schedule which shall (</w:t>
      </w:r>
      <w:r w:rsidRPr="009E61EF">
        <w:rPr>
          <w:i/>
          <w:color w:val="auto"/>
          <w:szCs w:val="24"/>
        </w:rPr>
        <w:t>except in so far</w:t>
      </w:r>
      <w:r w:rsidR="00E85A77" w:rsidRPr="009E61EF">
        <w:rPr>
          <w:i/>
          <w:color w:val="auto"/>
          <w:szCs w:val="24"/>
        </w:rPr>
        <w:t xml:space="preserve"> as</w:t>
      </w:r>
      <w:r w:rsidRPr="009E61EF">
        <w:rPr>
          <w:i/>
          <w:color w:val="auto"/>
          <w:szCs w:val="24"/>
        </w:rPr>
        <w:t xml:space="preserve"> is otherwise provided in the Contract</w:t>
      </w:r>
      <w:r w:rsidRPr="009E61EF">
        <w:rPr>
          <w:color w:val="auto"/>
          <w:szCs w:val="24"/>
        </w:rPr>
        <w:t xml:space="preserve">) cover all its obligations under the Contract and shall be deemed to have obtained for itself all necessary information as to risks, contingencies and all other circumstances influencing or affecting its Tender. </w:t>
      </w:r>
    </w:p>
    <w:p w:rsidR="00F77631" w:rsidRPr="009E61EF" w:rsidRDefault="00F77631" w:rsidP="00800E95">
      <w:pPr>
        <w:jc w:val="both"/>
        <w:rPr>
          <w:color w:val="auto"/>
          <w:szCs w:val="24"/>
        </w:rPr>
      </w:pPr>
    </w:p>
    <w:p w:rsidR="000B0CF8" w:rsidRPr="009E61EF" w:rsidRDefault="00274C90" w:rsidP="000B0CF8">
      <w:pPr>
        <w:pStyle w:val="NormalText"/>
        <w:rPr>
          <w:sz w:val="24"/>
          <w:szCs w:val="24"/>
        </w:rPr>
      </w:pPr>
      <w:r w:rsidRPr="009E61EF">
        <w:rPr>
          <w:sz w:val="24"/>
          <w:szCs w:val="24"/>
        </w:rPr>
        <w:t xml:space="preserve">This ITT does not constitute an offer by </w:t>
      </w:r>
      <w:r w:rsidR="00AA59A2" w:rsidRPr="009E61EF">
        <w:rPr>
          <w:sz w:val="24"/>
          <w:szCs w:val="24"/>
        </w:rPr>
        <w:t>Yorkshire Housing</w:t>
      </w:r>
      <w:r w:rsidRPr="009E61EF">
        <w:rPr>
          <w:sz w:val="24"/>
          <w:szCs w:val="24"/>
        </w:rPr>
        <w:t xml:space="preserve"> and </w:t>
      </w:r>
      <w:r w:rsidR="00AA59A2" w:rsidRPr="009E61EF">
        <w:rPr>
          <w:sz w:val="24"/>
          <w:szCs w:val="24"/>
        </w:rPr>
        <w:t>Yorkshire Housing</w:t>
      </w:r>
      <w:r w:rsidRPr="009E61EF">
        <w:rPr>
          <w:sz w:val="24"/>
          <w:szCs w:val="24"/>
        </w:rPr>
        <w:t xml:space="preserve"> does not undertake to accept the lowest or part or all of any </w:t>
      </w:r>
      <w:proofErr w:type="gramStart"/>
      <w:r w:rsidRPr="009E61EF">
        <w:rPr>
          <w:sz w:val="24"/>
          <w:szCs w:val="24"/>
        </w:rPr>
        <w:t>Tender</w:t>
      </w:r>
      <w:proofErr w:type="gramEnd"/>
      <w:r w:rsidRPr="009E61EF">
        <w:rPr>
          <w:sz w:val="24"/>
          <w:szCs w:val="24"/>
        </w:rPr>
        <w:t xml:space="preserve"> even if all requirements are met.   All Providers shall be notified whether their submitted Tenders have been successful or unsuccessful to progress to the next stage of the procurement process. </w:t>
      </w:r>
    </w:p>
    <w:p w:rsidR="00274C90" w:rsidRPr="009E61EF" w:rsidRDefault="00274C90" w:rsidP="000B0CF8">
      <w:pPr>
        <w:pStyle w:val="NormalText"/>
        <w:rPr>
          <w:sz w:val="24"/>
          <w:szCs w:val="24"/>
        </w:rPr>
      </w:pPr>
      <w:r w:rsidRPr="009E61EF">
        <w:rPr>
          <w:sz w:val="24"/>
          <w:szCs w:val="24"/>
        </w:rPr>
        <w:t xml:space="preserve">In the event of the Tender being successful </w:t>
      </w:r>
      <w:r w:rsidR="00AA59A2" w:rsidRPr="009E61EF">
        <w:rPr>
          <w:sz w:val="24"/>
          <w:szCs w:val="24"/>
        </w:rPr>
        <w:t>Yorkshire Housing</w:t>
      </w:r>
      <w:r w:rsidRPr="009E61EF">
        <w:rPr>
          <w:sz w:val="24"/>
          <w:szCs w:val="24"/>
        </w:rPr>
        <w:t xml:space="preserve"> will issue a formal letter to the successful tenderer (s). The actual contract between </w:t>
      </w:r>
      <w:r w:rsidR="00AA59A2" w:rsidRPr="009E61EF">
        <w:rPr>
          <w:sz w:val="24"/>
          <w:szCs w:val="24"/>
        </w:rPr>
        <w:t>Yorkshire Housing</w:t>
      </w:r>
      <w:r w:rsidRPr="009E61EF">
        <w:rPr>
          <w:sz w:val="24"/>
          <w:szCs w:val="24"/>
        </w:rPr>
        <w:t xml:space="preserve"> and the successful tenderer will be a form of agreement to be prepared by </w:t>
      </w:r>
      <w:r w:rsidR="00AA59A2" w:rsidRPr="009E61EF">
        <w:rPr>
          <w:sz w:val="24"/>
          <w:szCs w:val="24"/>
        </w:rPr>
        <w:t>Yorkshire Housing</w:t>
      </w:r>
      <w:r w:rsidRPr="009E61EF">
        <w:rPr>
          <w:sz w:val="24"/>
          <w:szCs w:val="24"/>
        </w:rPr>
        <w:t xml:space="preserve"> and </w:t>
      </w:r>
      <w:r w:rsidR="00B25A1A" w:rsidRPr="009E61EF">
        <w:rPr>
          <w:sz w:val="24"/>
          <w:szCs w:val="24"/>
        </w:rPr>
        <w:t xml:space="preserve">referencing </w:t>
      </w:r>
      <w:r w:rsidRPr="009E61EF">
        <w:rPr>
          <w:sz w:val="24"/>
          <w:szCs w:val="24"/>
        </w:rPr>
        <w:t xml:space="preserve">this </w:t>
      </w:r>
      <w:r w:rsidR="00AA59A2" w:rsidRPr="009E61EF">
        <w:rPr>
          <w:sz w:val="24"/>
          <w:szCs w:val="24"/>
        </w:rPr>
        <w:t>ITT</w:t>
      </w:r>
      <w:r w:rsidRPr="009E61EF">
        <w:rPr>
          <w:sz w:val="24"/>
          <w:szCs w:val="24"/>
        </w:rPr>
        <w:t>. Until formal agreement and signing of the contract is concluded, no part of this procurement process shall be construed as contractually binding.</w:t>
      </w:r>
    </w:p>
    <w:p w:rsidR="00274C90" w:rsidRPr="009E61EF" w:rsidRDefault="00274C90" w:rsidP="00274C90">
      <w:pPr>
        <w:ind w:left="1418"/>
        <w:jc w:val="both"/>
        <w:rPr>
          <w:color w:val="auto"/>
          <w:szCs w:val="24"/>
        </w:rPr>
      </w:pPr>
    </w:p>
    <w:p w:rsidR="00272568" w:rsidRPr="009E61EF" w:rsidRDefault="00F77631">
      <w:pPr>
        <w:jc w:val="both"/>
        <w:rPr>
          <w:color w:val="auto"/>
          <w:szCs w:val="24"/>
        </w:rPr>
      </w:pPr>
      <w:r w:rsidRPr="009E61EF">
        <w:rPr>
          <w:b/>
          <w:bCs/>
          <w:color w:val="auto"/>
          <w:szCs w:val="24"/>
        </w:rPr>
        <w:t>Tender Validity</w:t>
      </w:r>
    </w:p>
    <w:p w:rsidR="00F77631" w:rsidRPr="009E61EF" w:rsidRDefault="00F77631">
      <w:pPr>
        <w:jc w:val="both"/>
        <w:rPr>
          <w:b/>
          <w:bCs/>
          <w:color w:val="auto"/>
          <w:szCs w:val="24"/>
        </w:rPr>
      </w:pPr>
    </w:p>
    <w:p w:rsidR="00F77631" w:rsidRPr="009E61EF" w:rsidRDefault="00F77631" w:rsidP="00050B18">
      <w:pPr>
        <w:ind w:left="22" w:hanging="22"/>
        <w:jc w:val="both"/>
        <w:rPr>
          <w:color w:val="auto"/>
          <w:szCs w:val="24"/>
        </w:rPr>
      </w:pPr>
      <w:r w:rsidRPr="009E61EF">
        <w:rPr>
          <w:color w:val="auto"/>
          <w:szCs w:val="24"/>
        </w:rPr>
        <w:t>Tender</w:t>
      </w:r>
      <w:r w:rsidR="00800E95" w:rsidRPr="009E61EF">
        <w:rPr>
          <w:color w:val="auto"/>
          <w:szCs w:val="24"/>
        </w:rPr>
        <w:t>s</w:t>
      </w:r>
      <w:r w:rsidRPr="009E61EF">
        <w:rPr>
          <w:color w:val="auto"/>
          <w:szCs w:val="24"/>
        </w:rPr>
        <w:t xml:space="preserve"> shall remain open for accepta</w:t>
      </w:r>
      <w:r w:rsidR="00050B18" w:rsidRPr="009E61EF">
        <w:rPr>
          <w:color w:val="auto"/>
          <w:szCs w:val="24"/>
        </w:rPr>
        <w:t xml:space="preserve">nce for a minimum period of </w:t>
      </w:r>
      <w:r w:rsidRPr="009E61EF">
        <w:rPr>
          <w:color w:val="auto"/>
          <w:szCs w:val="24"/>
        </w:rPr>
        <w:t xml:space="preserve">250 calendar days.  A Tender valid for a shorter period may be rejected. </w:t>
      </w:r>
    </w:p>
    <w:p w:rsidR="00407D78" w:rsidRPr="009E61EF" w:rsidRDefault="00407D78">
      <w:pPr>
        <w:pStyle w:val="BodyTextIndent"/>
        <w:tabs>
          <w:tab w:val="left" w:pos="357"/>
        </w:tabs>
        <w:autoSpaceDE w:val="0"/>
        <w:autoSpaceDN w:val="0"/>
        <w:spacing w:after="0" w:line="240" w:lineRule="auto"/>
        <w:jc w:val="both"/>
        <w:rPr>
          <w:b/>
          <w:bCs/>
          <w:color w:val="auto"/>
          <w:szCs w:val="24"/>
        </w:rPr>
      </w:pPr>
    </w:p>
    <w:p w:rsidR="00F77631" w:rsidRPr="009E61EF" w:rsidRDefault="00F77631">
      <w:pPr>
        <w:pStyle w:val="BodyText"/>
        <w:tabs>
          <w:tab w:val="left" w:pos="5040"/>
          <w:tab w:val="left" w:pos="5760"/>
          <w:tab w:val="left" w:pos="6480"/>
          <w:tab w:val="left" w:pos="7200"/>
          <w:tab w:val="left" w:pos="7920"/>
          <w:tab w:val="left" w:pos="8640"/>
        </w:tabs>
        <w:jc w:val="both"/>
        <w:rPr>
          <w:color w:val="auto"/>
          <w:szCs w:val="24"/>
        </w:rPr>
      </w:pPr>
    </w:p>
    <w:p w:rsidR="00F77631" w:rsidRPr="009E61EF" w:rsidRDefault="00F77631">
      <w:pPr>
        <w:ind w:left="720" w:hanging="720"/>
        <w:jc w:val="both"/>
        <w:rPr>
          <w:b/>
          <w:bCs/>
          <w:color w:val="auto"/>
          <w:szCs w:val="24"/>
        </w:rPr>
      </w:pPr>
      <w:r w:rsidRPr="009E61EF">
        <w:rPr>
          <w:b/>
          <w:bCs/>
          <w:color w:val="auto"/>
          <w:szCs w:val="24"/>
        </w:rPr>
        <w:t>Tender Costs</w:t>
      </w:r>
    </w:p>
    <w:p w:rsidR="00F77631" w:rsidRPr="009E61EF" w:rsidRDefault="00F77631">
      <w:pPr>
        <w:jc w:val="both"/>
        <w:rPr>
          <w:color w:val="auto"/>
          <w:szCs w:val="24"/>
        </w:rPr>
      </w:pPr>
    </w:p>
    <w:p w:rsidR="00F77631" w:rsidRPr="009E61EF" w:rsidRDefault="00AA59A2" w:rsidP="00050B18">
      <w:pPr>
        <w:jc w:val="both"/>
        <w:rPr>
          <w:color w:val="auto"/>
          <w:szCs w:val="24"/>
        </w:rPr>
      </w:pPr>
      <w:r w:rsidRPr="009E61EF">
        <w:rPr>
          <w:color w:val="auto"/>
          <w:szCs w:val="24"/>
        </w:rPr>
        <w:t>Yorkshire Housing</w:t>
      </w:r>
      <w:r w:rsidR="00F77631" w:rsidRPr="009E61EF">
        <w:rPr>
          <w:color w:val="auto"/>
          <w:szCs w:val="24"/>
        </w:rPr>
        <w:t xml:space="preserve"> will not be liable for any costs </w:t>
      </w:r>
      <w:r w:rsidR="006F6FEA" w:rsidRPr="009E61EF">
        <w:rPr>
          <w:color w:val="auto"/>
          <w:szCs w:val="24"/>
        </w:rPr>
        <w:t>Tenderers</w:t>
      </w:r>
      <w:r w:rsidR="005D09D9" w:rsidRPr="009E61EF">
        <w:rPr>
          <w:color w:val="auto"/>
          <w:szCs w:val="24"/>
        </w:rPr>
        <w:t xml:space="preserve"> </w:t>
      </w:r>
      <w:r w:rsidR="00F77631" w:rsidRPr="009E61EF">
        <w:rPr>
          <w:color w:val="auto"/>
          <w:szCs w:val="24"/>
        </w:rPr>
        <w:t>may incur in the preparation or submission of their Tender</w:t>
      </w:r>
      <w:r w:rsidR="006F6FEA" w:rsidRPr="009E61EF">
        <w:rPr>
          <w:color w:val="auto"/>
          <w:szCs w:val="24"/>
        </w:rPr>
        <w:t>.</w:t>
      </w:r>
    </w:p>
    <w:p w:rsidR="00F77631" w:rsidRPr="009E61EF" w:rsidRDefault="00F77631">
      <w:pPr>
        <w:ind w:left="720" w:hanging="720"/>
        <w:jc w:val="both"/>
        <w:rPr>
          <w:color w:val="auto"/>
          <w:szCs w:val="24"/>
        </w:rPr>
      </w:pPr>
    </w:p>
    <w:p w:rsidR="00A03AD4" w:rsidRPr="009E61EF" w:rsidRDefault="00A03AD4">
      <w:pPr>
        <w:ind w:left="1440" w:hanging="1440"/>
        <w:jc w:val="both"/>
        <w:rPr>
          <w:b/>
          <w:bCs/>
          <w:color w:val="auto"/>
          <w:szCs w:val="24"/>
        </w:rPr>
      </w:pPr>
    </w:p>
    <w:p w:rsidR="00F77631" w:rsidRPr="009E61EF" w:rsidRDefault="00F77631">
      <w:pPr>
        <w:ind w:left="1440" w:hanging="1440"/>
        <w:jc w:val="both"/>
        <w:rPr>
          <w:b/>
          <w:bCs/>
          <w:color w:val="auto"/>
          <w:szCs w:val="24"/>
        </w:rPr>
      </w:pPr>
      <w:r w:rsidRPr="009E61EF">
        <w:rPr>
          <w:b/>
          <w:bCs/>
          <w:color w:val="auto"/>
          <w:szCs w:val="24"/>
        </w:rPr>
        <w:t>Confidentiality</w:t>
      </w:r>
    </w:p>
    <w:p w:rsidR="00F77631" w:rsidRPr="009E61EF" w:rsidRDefault="00F77631">
      <w:pPr>
        <w:jc w:val="both"/>
        <w:rPr>
          <w:color w:val="auto"/>
          <w:szCs w:val="24"/>
        </w:rPr>
      </w:pPr>
    </w:p>
    <w:p w:rsidR="00800E95" w:rsidRPr="009E61EF" w:rsidRDefault="00800E95" w:rsidP="00050B18">
      <w:pPr>
        <w:jc w:val="both"/>
        <w:rPr>
          <w:color w:val="auto"/>
          <w:szCs w:val="24"/>
        </w:rPr>
      </w:pPr>
      <w:r w:rsidRPr="009E61EF">
        <w:rPr>
          <w:color w:val="auto"/>
          <w:szCs w:val="24"/>
        </w:rPr>
        <w:t xml:space="preserve">The tenderer shall treat the tender documentation as private and confidential.  The tenderer shall not </w:t>
      </w:r>
      <w:r w:rsidR="00407D78" w:rsidRPr="009E61EF">
        <w:rPr>
          <w:color w:val="auto"/>
          <w:szCs w:val="24"/>
        </w:rPr>
        <w:t>disclose</w:t>
      </w:r>
      <w:r w:rsidRPr="009E61EF">
        <w:rPr>
          <w:color w:val="auto"/>
          <w:szCs w:val="24"/>
        </w:rPr>
        <w:t xml:space="preserve"> that they have been invited to tender, release details of the contract or details of their own tender return prior to the award of the contract.</w:t>
      </w:r>
    </w:p>
    <w:p w:rsidR="00407D78" w:rsidRPr="009E61EF" w:rsidRDefault="00407D78">
      <w:pPr>
        <w:ind w:left="1440" w:hanging="1440"/>
        <w:jc w:val="both"/>
        <w:rPr>
          <w:color w:val="auto"/>
          <w:szCs w:val="24"/>
        </w:rPr>
      </w:pPr>
    </w:p>
    <w:p w:rsidR="00F77631" w:rsidRPr="009E61EF" w:rsidRDefault="00F77631">
      <w:pPr>
        <w:ind w:left="1418" w:hanging="1418"/>
        <w:jc w:val="both"/>
        <w:rPr>
          <w:b/>
          <w:bCs/>
          <w:color w:val="auto"/>
          <w:szCs w:val="24"/>
        </w:rPr>
      </w:pPr>
      <w:r w:rsidRPr="009E61EF">
        <w:rPr>
          <w:b/>
          <w:bCs/>
          <w:color w:val="auto"/>
          <w:szCs w:val="24"/>
        </w:rPr>
        <w:t xml:space="preserve">Equalities </w:t>
      </w:r>
    </w:p>
    <w:p w:rsidR="00F77631" w:rsidRPr="009E61EF" w:rsidRDefault="00F77631">
      <w:pPr>
        <w:jc w:val="both"/>
        <w:rPr>
          <w:b/>
          <w:bCs/>
          <w:color w:val="auto"/>
          <w:szCs w:val="24"/>
        </w:rPr>
      </w:pPr>
    </w:p>
    <w:p w:rsidR="00F77631" w:rsidRPr="009E61EF" w:rsidRDefault="00407D78" w:rsidP="000B0CF8">
      <w:pPr>
        <w:jc w:val="both"/>
        <w:rPr>
          <w:color w:val="auto"/>
          <w:szCs w:val="24"/>
        </w:rPr>
      </w:pPr>
      <w:r w:rsidRPr="009E61EF">
        <w:rPr>
          <w:color w:val="auto"/>
          <w:szCs w:val="24"/>
        </w:rPr>
        <w:t xml:space="preserve">Tenderers </w:t>
      </w:r>
      <w:r w:rsidR="00F77631" w:rsidRPr="009E61EF">
        <w:rPr>
          <w:color w:val="auto"/>
          <w:szCs w:val="24"/>
        </w:rPr>
        <w:t>are expected to comply with their statutory obligation under the following legislation (or European equivalents):</w:t>
      </w:r>
    </w:p>
    <w:p w:rsidR="00F77631" w:rsidRPr="009E61EF" w:rsidRDefault="00F77631">
      <w:pPr>
        <w:ind w:left="1418"/>
        <w:jc w:val="both"/>
        <w:rPr>
          <w:color w:val="auto"/>
          <w:szCs w:val="24"/>
        </w:rPr>
      </w:pPr>
    </w:p>
    <w:p w:rsidR="00F77631" w:rsidRPr="009E61EF" w:rsidRDefault="00F77631" w:rsidP="000B0CF8">
      <w:pPr>
        <w:jc w:val="both"/>
        <w:rPr>
          <w:color w:val="auto"/>
          <w:szCs w:val="24"/>
        </w:rPr>
      </w:pPr>
      <w:r w:rsidRPr="009E61EF">
        <w:rPr>
          <w:color w:val="auto"/>
          <w:szCs w:val="24"/>
        </w:rPr>
        <w:t>The Equality Act 2010</w:t>
      </w:r>
    </w:p>
    <w:p w:rsidR="00F77631" w:rsidRPr="009E61EF" w:rsidRDefault="00F77631">
      <w:pPr>
        <w:ind w:left="1418"/>
        <w:jc w:val="both"/>
        <w:rPr>
          <w:color w:val="auto"/>
          <w:szCs w:val="24"/>
        </w:rPr>
      </w:pPr>
    </w:p>
    <w:p w:rsidR="00F77631" w:rsidRPr="009E61EF" w:rsidRDefault="00F77631" w:rsidP="000B0CF8">
      <w:pPr>
        <w:jc w:val="both"/>
        <w:rPr>
          <w:color w:val="auto"/>
          <w:szCs w:val="24"/>
        </w:rPr>
      </w:pPr>
      <w:proofErr w:type="gramStart"/>
      <w:r w:rsidRPr="009E61EF">
        <w:rPr>
          <w:color w:val="auto"/>
          <w:szCs w:val="24"/>
        </w:rPr>
        <w:t>and</w:t>
      </w:r>
      <w:proofErr w:type="gramEnd"/>
      <w:r w:rsidRPr="009E61EF">
        <w:rPr>
          <w:color w:val="auto"/>
          <w:szCs w:val="24"/>
        </w:rPr>
        <w:t xml:space="preserve"> any other relevant legislation or obligation which may be introduced during the period of this procurement process and/</w:t>
      </w:r>
      <w:r w:rsidR="003F78F7" w:rsidRPr="009E61EF">
        <w:rPr>
          <w:color w:val="auto"/>
          <w:szCs w:val="24"/>
        </w:rPr>
        <w:t>or the</w:t>
      </w:r>
      <w:r w:rsidRPr="009E61EF">
        <w:rPr>
          <w:color w:val="auto"/>
          <w:szCs w:val="24"/>
        </w:rPr>
        <w:t xml:space="preserve"> Contract.</w:t>
      </w:r>
    </w:p>
    <w:p w:rsidR="00F77631" w:rsidRPr="009E61EF" w:rsidRDefault="00F77631">
      <w:pPr>
        <w:jc w:val="both"/>
        <w:rPr>
          <w:color w:val="auto"/>
          <w:szCs w:val="24"/>
        </w:rPr>
      </w:pPr>
    </w:p>
    <w:p w:rsidR="00D36E1C" w:rsidRPr="009E61EF" w:rsidRDefault="00D36E1C">
      <w:pPr>
        <w:jc w:val="both"/>
        <w:rPr>
          <w:b/>
          <w:bCs/>
          <w:color w:val="auto"/>
          <w:szCs w:val="24"/>
        </w:rPr>
      </w:pPr>
    </w:p>
    <w:p w:rsidR="00E85A77" w:rsidRPr="009E61EF" w:rsidRDefault="00F77631" w:rsidP="003D5855">
      <w:pPr>
        <w:jc w:val="both"/>
        <w:rPr>
          <w:b/>
          <w:bCs/>
          <w:color w:val="auto"/>
          <w:szCs w:val="24"/>
        </w:rPr>
      </w:pPr>
      <w:r w:rsidRPr="009E61EF">
        <w:rPr>
          <w:b/>
          <w:bCs/>
          <w:color w:val="auto"/>
          <w:szCs w:val="24"/>
        </w:rPr>
        <w:t>Contract</w:t>
      </w:r>
    </w:p>
    <w:p w:rsidR="00E85A77" w:rsidRPr="009E61EF" w:rsidRDefault="00E85A77" w:rsidP="003D5855">
      <w:pPr>
        <w:jc w:val="both"/>
        <w:rPr>
          <w:b/>
          <w:bCs/>
          <w:color w:val="auto"/>
          <w:szCs w:val="24"/>
        </w:rPr>
      </w:pPr>
    </w:p>
    <w:p w:rsidR="0026425B" w:rsidRPr="009E61EF" w:rsidRDefault="00F16225" w:rsidP="00F16225">
      <w:pPr>
        <w:jc w:val="both"/>
        <w:rPr>
          <w:color w:val="auto"/>
          <w:szCs w:val="24"/>
        </w:rPr>
      </w:pPr>
      <w:r w:rsidRPr="009E61EF">
        <w:rPr>
          <w:bCs/>
          <w:color w:val="auto"/>
          <w:szCs w:val="24"/>
        </w:rPr>
        <w:t>Yorkshire Housing will award a contract of its design in respect of the services.</w:t>
      </w:r>
    </w:p>
    <w:p w:rsidR="00795A5B" w:rsidRPr="009E61EF" w:rsidRDefault="00795A5B" w:rsidP="00795A5B">
      <w:pPr>
        <w:jc w:val="both"/>
        <w:rPr>
          <w:color w:val="auto"/>
          <w:szCs w:val="24"/>
        </w:rPr>
      </w:pPr>
    </w:p>
    <w:p w:rsidR="00F77631" w:rsidRPr="009E61EF" w:rsidRDefault="00F77631">
      <w:pPr>
        <w:ind w:left="720" w:hanging="720"/>
        <w:jc w:val="both"/>
        <w:rPr>
          <w:color w:val="auto"/>
          <w:szCs w:val="24"/>
        </w:rPr>
      </w:pPr>
      <w:r w:rsidRPr="009E61EF">
        <w:rPr>
          <w:b/>
          <w:bCs/>
          <w:color w:val="auto"/>
          <w:szCs w:val="24"/>
        </w:rPr>
        <w:t>Warranties</w:t>
      </w:r>
    </w:p>
    <w:p w:rsidR="00F77631" w:rsidRPr="009E61EF" w:rsidRDefault="00F77631">
      <w:pPr>
        <w:pStyle w:val="BodyText"/>
        <w:tabs>
          <w:tab w:val="left" w:pos="5040"/>
          <w:tab w:val="left" w:pos="5760"/>
          <w:tab w:val="left" w:pos="6480"/>
          <w:tab w:val="left" w:pos="7200"/>
          <w:tab w:val="left" w:pos="7920"/>
          <w:tab w:val="left" w:pos="8640"/>
        </w:tabs>
        <w:jc w:val="both"/>
        <w:rPr>
          <w:color w:val="auto"/>
          <w:szCs w:val="24"/>
        </w:rPr>
      </w:pPr>
    </w:p>
    <w:p w:rsidR="00F77631" w:rsidRPr="009E61EF" w:rsidRDefault="00F77631" w:rsidP="00050B18">
      <w:pPr>
        <w:pStyle w:val="BodyTextIndent"/>
        <w:keepNext/>
        <w:tabs>
          <w:tab w:val="left" w:pos="357"/>
        </w:tabs>
        <w:autoSpaceDE w:val="0"/>
        <w:autoSpaceDN w:val="0"/>
        <w:spacing w:after="0" w:line="240" w:lineRule="auto"/>
        <w:ind w:left="22" w:hanging="22"/>
        <w:jc w:val="both"/>
        <w:rPr>
          <w:color w:val="auto"/>
          <w:szCs w:val="24"/>
        </w:rPr>
      </w:pPr>
      <w:r w:rsidRPr="009E61EF">
        <w:rPr>
          <w:color w:val="auto"/>
          <w:szCs w:val="24"/>
        </w:rPr>
        <w:t>In sub</w:t>
      </w:r>
      <w:r w:rsidR="00274C90" w:rsidRPr="009E61EF">
        <w:rPr>
          <w:color w:val="auto"/>
          <w:szCs w:val="24"/>
        </w:rPr>
        <w:t>mitting its Tender, the tenderer</w:t>
      </w:r>
      <w:r w:rsidRPr="009E61EF">
        <w:rPr>
          <w:color w:val="auto"/>
          <w:szCs w:val="24"/>
        </w:rPr>
        <w:t xml:space="preserve"> warrants, r</w:t>
      </w:r>
      <w:r w:rsidR="00050B18" w:rsidRPr="009E61EF">
        <w:rPr>
          <w:color w:val="auto"/>
          <w:szCs w:val="24"/>
        </w:rPr>
        <w:t xml:space="preserve">epresents and undertakes to </w:t>
      </w:r>
      <w:r w:rsidR="00AA59A2" w:rsidRPr="009E61EF">
        <w:rPr>
          <w:color w:val="auto"/>
          <w:szCs w:val="24"/>
        </w:rPr>
        <w:t>Yorkshire Housing</w:t>
      </w:r>
      <w:r w:rsidRPr="009E61EF">
        <w:rPr>
          <w:color w:val="auto"/>
          <w:szCs w:val="24"/>
        </w:rPr>
        <w:t xml:space="preserve"> that:</w:t>
      </w:r>
    </w:p>
    <w:p w:rsidR="00F77631" w:rsidRPr="009E61EF" w:rsidRDefault="00F77631" w:rsidP="00050B18">
      <w:pPr>
        <w:pStyle w:val="BodyTextIndent"/>
        <w:tabs>
          <w:tab w:val="left" w:pos="357"/>
          <w:tab w:val="left" w:pos="851"/>
        </w:tabs>
        <w:autoSpaceDE w:val="0"/>
        <w:autoSpaceDN w:val="0"/>
        <w:spacing w:after="0" w:line="240" w:lineRule="auto"/>
        <w:ind w:left="360" w:hanging="360"/>
        <w:jc w:val="both"/>
        <w:rPr>
          <w:color w:val="auto"/>
          <w:szCs w:val="24"/>
        </w:rPr>
      </w:pPr>
    </w:p>
    <w:p w:rsidR="00F77631" w:rsidRPr="009E61EF" w:rsidRDefault="00F77631" w:rsidP="00050B18">
      <w:pPr>
        <w:pStyle w:val="BodyTextIndent"/>
        <w:autoSpaceDE w:val="0"/>
        <w:autoSpaceDN w:val="0"/>
        <w:spacing w:after="0" w:line="240" w:lineRule="auto"/>
        <w:jc w:val="both"/>
        <w:rPr>
          <w:color w:val="auto"/>
          <w:szCs w:val="24"/>
        </w:rPr>
      </w:pPr>
      <w:r w:rsidRPr="009E61EF">
        <w:rPr>
          <w:color w:val="auto"/>
          <w:szCs w:val="24"/>
        </w:rPr>
        <w:t xml:space="preserve">a) </w:t>
      </w:r>
      <w:r w:rsidRPr="009E61EF">
        <w:rPr>
          <w:color w:val="auto"/>
          <w:szCs w:val="24"/>
        </w:rPr>
        <w:tab/>
        <w:t xml:space="preserve">all information, representations and other matters of fact communicated (whether in writing or otherwise) to </w:t>
      </w:r>
      <w:r w:rsidR="00AA59A2" w:rsidRPr="009E61EF">
        <w:rPr>
          <w:color w:val="auto"/>
          <w:szCs w:val="24"/>
        </w:rPr>
        <w:t>Yorkshire Housing</w:t>
      </w:r>
      <w:r w:rsidRPr="009E61EF">
        <w:rPr>
          <w:color w:val="auto"/>
          <w:szCs w:val="24"/>
        </w:rPr>
        <w:t xml:space="preserve"> by the Provider, its staff or agents in connection with or arising out of the Tender are true, complete and accurate in all respects, both as at the date communicated and as at the date of submission of tender.</w:t>
      </w:r>
    </w:p>
    <w:p w:rsidR="00F77631" w:rsidRPr="009E61EF" w:rsidRDefault="00F77631">
      <w:pPr>
        <w:pStyle w:val="BodyTextIndent"/>
        <w:tabs>
          <w:tab w:val="left" w:pos="357"/>
        </w:tabs>
        <w:autoSpaceDE w:val="0"/>
        <w:autoSpaceDN w:val="0"/>
        <w:spacing w:after="0" w:line="240" w:lineRule="auto"/>
        <w:ind w:left="720" w:hanging="360"/>
        <w:jc w:val="both"/>
        <w:rPr>
          <w:color w:val="auto"/>
          <w:szCs w:val="24"/>
        </w:rPr>
      </w:pPr>
    </w:p>
    <w:p w:rsidR="00F77631" w:rsidRPr="009E61EF" w:rsidRDefault="00F77631" w:rsidP="00050B18">
      <w:pPr>
        <w:pStyle w:val="BodyTextIndent"/>
        <w:autoSpaceDE w:val="0"/>
        <w:autoSpaceDN w:val="0"/>
        <w:spacing w:after="0" w:line="240" w:lineRule="auto"/>
        <w:jc w:val="both"/>
        <w:rPr>
          <w:color w:val="auto"/>
          <w:szCs w:val="24"/>
        </w:rPr>
      </w:pPr>
      <w:r w:rsidRPr="009E61EF">
        <w:rPr>
          <w:color w:val="auto"/>
          <w:szCs w:val="24"/>
        </w:rPr>
        <w:t>b)</w:t>
      </w:r>
      <w:r w:rsidRPr="009E61EF">
        <w:rPr>
          <w:b/>
          <w:bCs/>
          <w:color w:val="auto"/>
          <w:szCs w:val="24"/>
        </w:rPr>
        <w:t xml:space="preserve"> </w:t>
      </w:r>
      <w:r w:rsidRPr="009E61EF">
        <w:rPr>
          <w:b/>
          <w:bCs/>
          <w:color w:val="auto"/>
          <w:szCs w:val="24"/>
        </w:rPr>
        <w:tab/>
      </w:r>
      <w:r w:rsidRPr="009E61EF">
        <w:rPr>
          <w:color w:val="auto"/>
          <w:szCs w:val="24"/>
        </w:rPr>
        <w:t xml:space="preserve">it has made its own investigations and research and has satisfied itself in respect of all matters (whether actual or contingent) relating to the Tender and that it has not submitted the Tender and will not be entering into the </w:t>
      </w:r>
      <w:r w:rsidR="001D199B" w:rsidRPr="009E61EF">
        <w:rPr>
          <w:color w:val="auto"/>
          <w:szCs w:val="24"/>
        </w:rPr>
        <w:t>Contract (</w:t>
      </w:r>
      <w:r w:rsidRPr="009E61EF">
        <w:rPr>
          <w:color w:val="auto"/>
          <w:szCs w:val="24"/>
        </w:rPr>
        <w:t xml:space="preserve">if the same be awarded to the Provider by </w:t>
      </w:r>
      <w:r w:rsidR="00AA59A2" w:rsidRPr="009E61EF">
        <w:rPr>
          <w:color w:val="auto"/>
          <w:szCs w:val="24"/>
        </w:rPr>
        <w:t>Yorkshire Housing</w:t>
      </w:r>
      <w:r w:rsidRPr="009E61EF">
        <w:rPr>
          <w:color w:val="auto"/>
          <w:szCs w:val="24"/>
        </w:rPr>
        <w:t xml:space="preserve">) in reliance upon any information, representation or assumption which may have been made by or on behalf of </w:t>
      </w:r>
      <w:r w:rsidR="00AA59A2" w:rsidRPr="009E61EF">
        <w:rPr>
          <w:color w:val="auto"/>
          <w:szCs w:val="24"/>
        </w:rPr>
        <w:t>Yorkshire Housing</w:t>
      </w:r>
      <w:r w:rsidRPr="009E61EF">
        <w:rPr>
          <w:color w:val="auto"/>
          <w:szCs w:val="24"/>
        </w:rPr>
        <w:t>;</w:t>
      </w:r>
    </w:p>
    <w:p w:rsidR="00F77631" w:rsidRPr="009E61EF" w:rsidRDefault="00F77631">
      <w:pPr>
        <w:pStyle w:val="BodyTextIndent"/>
        <w:tabs>
          <w:tab w:val="left" w:pos="357"/>
        </w:tabs>
        <w:autoSpaceDE w:val="0"/>
        <w:autoSpaceDN w:val="0"/>
        <w:spacing w:after="0" w:line="240" w:lineRule="auto"/>
        <w:ind w:left="720" w:hanging="360"/>
        <w:jc w:val="both"/>
        <w:rPr>
          <w:color w:val="auto"/>
          <w:szCs w:val="24"/>
        </w:rPr>
      </w:pPr>
    </w:p>
    <w:p w:rsidR="00F77631" w:rsidRPr="009E61EF" w:rsidRDefault="00F77631" w:rsidP="00050B18">
      <w:pPr>
        <w:pStyle w:val="BodyTextIndent"/>
        <w:autoSpaceDE w:val="0"/>
        <w:autoSpaceDN w:val="0"/>
        <w:spacing w:after="0" w:line="240" w:lineRule="auto"/>
        <w:jc w:val="both"/>
        <w:rPr>
          <w:b/>
          <w:bCs/>
          <w:color w:val="auto"/>
          <w:szCs w:val="24"/>
        </w:rPr>
      </w:pPr>
      <w:r w:rsidRPr="009E61EF">
        <w:rPr>
          <w:color w:val="auto"/>
          <w:szCs w:val="24"/>
        </w:rPr>
        <w:t xml:space="preserve">c) </w:t>
      </w:r>
      <w:r w:rsidRPr="009E61EF">
        <w:rPr>
          <w:color w:val="auto"/>
          <w:szCs w:val="24"/>
        </w:rPr>
        <w:tab/>
        <w:t xml:space="preserve">it has full power and authority to enter into the Contract  and perform the obligations specified therein and will, if requested, produce evidence of such to </w:t>
      </w:r>
      <w:r w:rsidR="00AA59A2" w:rsidRPr="009E61EF">
        <w:rPr>
          <w:color w:val="auto"/>
          <w:szCs w:val="24"/>
        </w:rPr>
        <w:t>Yorkshire Housing</w:t>
      </w:r>
      <w:r w:rsidRPr="009E61EF">
        <w:rPr>
          <w:color w:val="auto"/>
          <w:szCs w:val="24"/>
        </w:rPr>
        <w:t>; and</w:t>
      </w:r>
    </w:p>
    <w:p w:rsidR="00F77631" w:rsidRPr="009E61EF" w:rsidRDefault="00F77631">
      <w:pPr>
        <w:pStyle w:val="BodyTextIndent"/>
        <w:tabs>
          <w:tab w:val="left" w:pos="357"/>
        </w:tabs>
        <w:autoSpaceDE w:val="0"/>
        <w:autoSpaceDN w:val="0"/>
        <w:spacing w:after="0" w:line="240" w:lineRule="auto"/>
        <w:ind w:left="720" w:hanging="360"/>
        <w:jc w:val="both"/>
        <w:rPr>
          <w:b/>
          <w:bCs/>
          <w:color w:val="auto"/>
          <w:szCs w:val="24"/>
        </w:rPr>
      </w:pPr>
    </w:p>
    <w:p w:rsidR="00F77631" w:rsidRPr="009E61EF" w:rsidRDefault="00F77631" w:rsidP="00050B18">
      <w:pPr>
        <w:pStyle w:val="BodyTextIndent"/>
        <w:autoSpaceDE w:val="0"/>
        <w:autoSpaceDN w:val="0"/>
        <w:spacing w:after="0" w:line="240" w:lineRule="auto"/>
        <w:jc w:val="both"/>
        <w:rPr>
          <w:color w:val="auto"/>
          <w:szCs w:val="24"/>
        </w:rPr>
      </w:pPr>
      <w:r w:rsidRPr="009E61EF">
        <w:rPr>
          <w:color w:val="auto"/>
          <w:szCs w:val="24"/>
        </w:rPr>
        <w:t xml:space="preserve">d) </w:t>
      </w:r>
      <w:r w:rsidRPr="009E61EF">
        <w:rPr>
          <w:color w:val="auto"/>
          <w:szCs w:val="24"/>
        </w:rPr>
        <w:tab/>
      </w:r>
      <w:proofErr w:type="gramStart"/>
      <w:r w:rsidRPr="009E61EF">
        <w:rPr>
          <w:color w:val="auto"/>
          <w:szCs w:val="24"/>
        </w:rPr>
        <w:t>it</w:t>
      </w:r>
      <w:proofErr w:type="gramEnd"/>
      <w:r w:rsidRPr="009E61EF">
        <w:rPr>
          <w:color w:val="auto"/>
          <w:szCs w:val="24"/>
        </w:rPr>
        <w:t xml:space="preserve"> is of sound financial standing and has and will have sufficient working capital, skilled staff, equipment and other resources available to it to perform the obligations specified in the Contract. </w:t>
      </w:r>
    </w:p>
    <w:p w:rsidR="00272568" w:rsidRPr="009E61EF" w:rsidRDefault="00272568">
      <w:pPr>
        <w:jc w:val="both"/>
        <w:rPr>
          <w:b/>
          <w:bCs/>
          <w:color w:val="auto"/>
          <w:szCs w:val="24"/>
        </w:rPr>
      </w:pPr>
    </w:p>
    <w:p w:rsidR="00272568" w:rsidRPr="009E61EF" w:rsidRDefault="00050B18">
      <w:pPr>
        <w:jc w:val="both"/>
        <w:rPr>
          <w:b/>
          <w:bCs/>
          <w:color w:val="auto"/>
          <w:szCs w:val="24"/>
        </w:rPr>
      </w:pPr>
      <w:r w:rsidRPr="009E61EF">
        <w:rPr>
          <w:b/>
          <w:bCs/>
          <w:color w:val="auto"/>
          <w:szCs w:val="24"/>
        </w:rPr>
        <w:t>Qualified tenders</w:t>
      </w:r>
    </w:p>
    <w:p w:rsidR="00050B18" w:rsidRPr="009E61EF" w:rsidRDefault="00050B18" w:rsidP="00050B18">
      <w:pPr>
        <w:ind w:left="720" w:hanging="720"/>
        <w:jc w:val="both"/>
        <w:rPr>
          <w:color w:val="auto"/>
          <w:szCs w:val="24"/>
        </w:rPr>
      </w:pPr>
    </w:p>
    <w:p w:rsidR="00274C90" w:rsidRPr="009E61EF" w:rsidRDefault="00274C90" w:rsidP="00050B18">
      <w:pPr>
        <w:pStyle w:val="NormalText"/>
        <w:rPr>
          <w:sz w:val="24"/>
          <w:szCs w:val="24"/>
        </w:rPr>
      </w:pPr>
      <w:r w:rsidRPr="009E61EF">
        <w:rPr>
          <w:sz w:val="24"/>
          <w:szCs w:val="24"/>
        </w:rPr>
        <w:t xml:space="preserve">Tender Returns must not be qualified and must be submitted strictly in accordance with the Tender Documentation. </w:t>
      </w:r>
    </w:p>
    <w:p w:rsidR="00EB4BCA" w:rsidRPr="009E61EF" w:rsidRDefault="00EB4BCA" w:rsidP="001B4CCF">
      <w:pPr>
        <w:pStyle w:val="BodyText"/>
        <w:tabs>
          <w:tab w:val="clear" w:pos="720"/>
          <w:tab w:val="clear" w:pos="1440"/>
          <w:tab w:val="clear" w:pos="2160"/>
          <w:tab w:val="clear" w:pos="2880"/>
          <w:tab w:val="clear" w:pos="3600"/>
          <w:tab w:val="clear" w:pos="4320"/>
          <w:tab w:val="left" w:pos="1418"/>
        </w:tabs>
        <w:jc w:val="center"/>
        <w:rPr>
          <w:b/>
          <w:color w:val="auto"/>
          <w:szCs w:val="24"/>
        </w:rPr>
      </w:pPr>
    </w:p>
    <w:p w:rsidR="00F77631" w:rsidRPr="009E61EF" w:rsidRDefault="00F77631" w:rsidP="001B4CCF">
      <w:pPr>
        <w:pStyle w:val="BodyText"/>
        <w:tabs>
          <w:tab w:val="clear" w:pos="720"/>
          <w:tab w:val="clear" w:pos="1440"/>
          <w:tab w:val="clear" w:pos="2160"/>
          <w:tab w:val="clear" w:pos="2880"/>
          <w:tab w:val="clear" w:pos="3600"/>
          <w:tab w:val="clear" w:pos="4320"/>
          <w:tab w:val="left" w:pos="1418"/>
        </w:tabs>
        <w:jc w:val="center"/>
        <w:rPr>
          <w:b/>
          <w:color w:val="auto"/>
          <w:szCs w:val="24"/>
        </w:rPr>
      </w:pPr>
      <w:r w:rsidRPr="009E61EF">
        <w:rPr>
          <w:b/>
          <w:color w:val="auto"/>
          <w:szCs w:val="24"/>
        </w:rPr>
        <w:t xml:space="preserve">INSTRUCTIONS FOR THE COMPLETION OF THE </w:t>
      </w:r>
      <w:r w:rsidR="00AA59A2" w:rsidRPr="009E61EF">
        <w:rPr>
          <w:b/>
          <w:color w:val="auto"/>
          <w:szCs w:val="24"/>
        </w:rPr>
        <w:t>ITT</w:t>
      </w:r>
    </w:p>
    <w:p w:rsidR="00F77631" w:rsidRPr="009E61EF" w:rsidRDefault="00F77631" w:rsidP="000B0CF8">
      <w:pPr>
        <w:pStyle w:val="BodyText"/>
        <w:tabs>
          <w:tab w:val="left" w:pos="5040"/>
          <w:tab w:val="left" w:pos="5760"/>
          <w:tab w:val="left" w:pos="6480"/>
          <w:tab w:val="left" w:pos="7200"/>
          <w:tab w:val="left" w:pos="7920"/>
          <w:tab w:val="left" w:pos="8640"/>
        </w:tabs>
        <w:rPr>
          <w:b/>
          <w:color w:val="auto"/>
          <w:szCs w:val="24"/>
        </w:rPr>
      </w:pPr>
    </w:p>
    <w:p w:rsidR="00F77631" w:rsidRPr="009E61EF" w:rsidRDefault="00F77631" w:rsidP="000B0CF8">
      <w:pPr>
        <w:pStyle w:val="BodyText"/>
        <w:tabs>
          <w:tab w:val="left" w:pos="5040"/>
          <w:tab w:val="left" w:pos="5760"/>
          <w:tab w:val="left" w:pos="6480"/>
          <w:tab w:val="left" w:pos="7200"/>
          <w:tab w:val="left" w:pos="7920"/>
          <w:tab w:val="left" w:pos="8640"/>
        </w:tabs>
        <w:rPr>
          <w:b/>
          <w:color w:val="auto"/>
          <w:szCs w:val="24"/>
        </w:rPr>
      </w:pPr>
      <w:r w:rsidRPr="009E61EF">
        <w:rPr>
          <w:b/>
          <w:color w:val="auto"/>
          <w:szCs w:val="24"/>
        </w:rPr>
        <w:t>Tender Response</w:t>
      </w:r>
    </w:p>
    <w:p w:rsidR="00F77631" w:rsidRPr="009E61EF" w:rsidRDefault="00F77631">
      <w:pPr>
        <w:pStyle w:val="BodyText"/>
        <w:tabs>
          <w:tab w:val="left" w:pos="5040"/>
          <w:tab w:val="left" w:pos="5760"/>
          <w:tab w:val="left" w:pos="6480"/>
          <w:tab w:val="left" w:pos="7200"/>
          <w:tab w:val="left" w:pos="7920"/>
          <w:tab w:val="left" w:pos="8640"/>
        </w:tabs>
        <w:jc w:val="both"/>
        <w:rPr>
          <w:b/>
          <w:color w:val="auto"/>
          <w:szCs w:val="24"/>
        </w:rPr>
      </w:pPr>
    </w:p>
    <w:p w:rsidR="00F77631" w:rsidRPr="009E61EF" w:rsidRDefault="00F77631" w:rsidP="00050B18">
      <w:pPr>
        <w:ind w:left="22" w:hanging="22"/>
        <w:jc w:val="both"/>
        <w:rPr>
          <w:color w:val="auto"/>
          <w:szCs w:val="24"/>
        </w:rPr>
      </w:pPr>
      <w:r w:rsidRPr="009E61EF">
        <w:rPr>
          <w:color w:val="auto"/>
          <w:szCs w:val="24"/>
        </w:rPr>
        <w:t>With regard to the information above and in the followin</w:t>
      </w:r>
      <w:r w:rsidR="00050B18" w:rsidRPr="009E61EF">
        <w:rPr>
          <w:color w:val="auto"/>
          <w:szCs w:val="24"/>
        </w:rPr>
        <w:t xml:space="preserve">g Parts, Providers are required </w:t>
      </w:r>
      <w:r w:rsidRPr="009E61EF">
        <w:rPr>
          <w:color w:val="auto"/>
          <w:szCs w:val="24"/>
        </w:rPr>
        <w:t xml:space="preserve">to complete and submit the Tender as detailed below and as further directed in the relevant Schedules. Tenders not submitted in the requested format may be rejected. </w:t>
      </w:r>
    </w:p>
    <w:p w:rsidR="00F77631" w:rsidRPr="009E61EF" w:rsidRDefault="00F77631" w:rsidP="00274C90">
      <w:pPr>
        <w:pStyle w:val="BodyText"/>
        <w:tabs>
          <w:tab w:val="left" w:pos="5040"/>
          <w:tab w:val="left" w:pos="5760"/>
          <w:tab w:val="left" w:pos="6480"/>
          <w:tab w:val="left" w:pos="7200"/>
          <w:tab w:val="left" w:pos="7920"/>
          <w:tab w:val="left" w:pos="8640"/>
        </w:tabs>
        <w:jc w:val="both"/>
        <w:rPr>
          <w:color w:val="auto"/>
          <w:szCs w:val="24"/>
        </w:rPr>
      </w:pPr>
    </w:p>
    <w:p w:rsidR="00F77631" w:rsidRPr="009E61EF" w:rsidRDefault="00F77631" w:rsidP="00050B18">
      <w:pPr>
        <w:ind w:left="22" w:hanging="22"/>
        <w:jc w:val="both"/>
        <w:rPr>
          <w:color w:val="auto"/>
          <w:szCs w:val="24"/>
        </w:rPr>
      </w:pPr>
      <w:r w:rsidRPr="009E61EF">
        <w:rPr>
          <w:color w:val="auto"/>
          <w:szCs w:val="24"/>
        </w:rPr>
        <w:t xml:space="preserve">All Tenders must be completed in English.  </w:t>
      </w:r>
    </w:p>
    <w:p w:rsidR="00F77631" w:rsidRPr="009E61EF" w:rsidRDefault="00F77631">
      <w:pPr>
        <w:pStyle w:val="BodyText"/>
        <w:tabs>
          <w:tab w:val="clear" w:pos="720"/>
          <w:tab w:val="left" w:pos="5040"/>
          <w:tab w:val="left" w:pos="5760"/>
          <w:tab w:val="left" w:pos="6480"/>
          <w:tab w:val="left" w:pos="7200"/>
          <w:tab w:val="left" w:pos="7920"/>
          <w:tab w:val="left" w:pos="8640"/>
        </w:tabs>
        <w:jc w:val="both"/>
        <w:rPr>
          <w:color w:val="auto"/>
          <w:szCs w:val="24"/>
        </w:rPr>
      </w:pPr>
    </w:p>
    <w:p w:rsidR="00F77631" w:rsidRPr="009E61EF" w:rsidRDefault="00F77631" w:rsidP="00050B18">
      <w:pPr>
        <w:ind w:left="22" w:hanging="22"/>
        <w:jc w:val="both"/>
        <w:rPr>
          <w:color w:val="auto"/>
          <w:szCs w:val="24"/>
        </w:rPr>
      </w:pPr>
      <w:r w:rsidRPr="009E61EF">
        <w:rPr>
          <w:color w:val="auto"/>
          <w:szCs w:val="24"/>
        </w:rPr>
        <w:t>Rates and prices must be quoted in pounds sterling</w:t>
      </w:r>
      <w:r w:rsidR="000B0CF8" w:rsidRPr="009E61EF">
        <w:rPr>
          <w:color w:val="auto"/>
          <w:szCs w:val="24"/>
        </w:rPr>
        <w:t xml:space="preserve"> (exclusive of Value Added Tax).</w:t>
      </w:r>
    </w:p>
    <w:p w:rsidR="00F77631" w:rsidRPr="009E61EF" w:rsidRDefault="00F77631">
      <w:pPr>
        <w:pStyle w:val="BodyText"/>
        <w:tabs>
          <w:tab w:val="left" w:pos="5040"/>
          <w:tab w:val="left" w:pos="5760"/>
          <w:tab w:val="left" w:pos="6480"/>
          <w:tab w:val="left" w:pos="7200"/>
          <w:tab w:val="left" w:pos="7920"/>
          <w:tab w:val="left" w:pos="8640"/>
        </w:tabs>
        <w:jc w:val="both"/>
        <w:rPr>
          <w:color w:val="auto"/>
          <w:szCs w:val="24"/>
        </w:rPr>
      </w:pPr>
    </w:p>
    <w:p w:rsidR="00F77631" w:rsidRPr="009E61EF" w:rsidRDefault="00F77631">
      <w:pPr>
        <w:pStyle w:val="BodyText"/>
        <w:tabs>
          <w:tab w:val="left" w:pos="5040"/>
          <w:tab w:val="left" w:pos="5760"/>
          <w:tab w:val="left" w:pos="6480"/>
          <w:tab w:val="left" w:pos="7200"/>
          <w:tab w:val="left" w:pos="7920"/>
          <w:tab w:val="left" w:pos="8640"/>
        </w:tabs>
        <w:jc w:val="both"/>
        <w:rPr>
          <w:color w:val="auto"/>
          <w:szCs w:val="24"/>
        </w:rPr>
      </w:pPr>
      <w:r w:rsidRPr="009E61EF">
        <w:rPr>
          <w:b/>
          <w:bCs/>
          <w:color w:val="auto"/>
          <w:szCs w:val="24"/>
        </w:rPr>
        <w:t>Tender Submission</w:t>
      </w:r>
    </w:p>
    <w:p w:rsidR="00F77631" w:rsidRPr="009E61EF" w:rsidRDefault="00F77631">
      <w:pPr>
        <w:pStyle w:val="BodyText"/>
        <w:tabs>
          <w:tab w:val="left" w:pos="5040"/>
          <w:tab w:val="left" w:pos="5760"/>
          <w:tab w:val="left" w:pos="6480"/>
          <w:tab w:val="left" w:pos="7200"/>
          <w:tab w:val="left" w:pos="7920"/>
          <w:tab w:val="left" w:pos="8640"/>
        </w:tabs>
        <w:jc w:val="both"/>
        <w:rPr>
          <w:color w:val="auto"/>
          <w:szCs w:val="24"/>
        </w:rPr>
      </w:pPr>
    </w:p>
    <w:p w:rsidR="003D5855" w:rsidRPr="00103136" w:rsidRDefault="0051577D" w:rsidP="0051577D">
      <w:pPr>
        <w:pStyle w:val="NormalWeb"/>
      </w:pPr>
      <w:r w:rsidRPr="009E61EF">
        <w:t xml:space="preserve">Tenders are to be returned to William Edson at the following address no later than </w:t>
      </w:r>
      <w:r w:rsidRPr="00103136">
        <w:rPr>
          <w:b/>
        </w:rPr>
        <w:t xml:space="preserve">12noon on </w:t>
      </w:r>
      <w:r w:rsidR="00103136" w:rsidRPr="00103136">
        <w:rPr>
          <w:b/>
        </w:rPr>
        <w:t>Friday 6</w:t>
      </w:r>
      <w:r w:rsidR="00103136" w:rsidRPr="00103136">
        <w:rPr>
          <w:b/>
          <w:vertAlign w:val="superscript"/>
        </w:rPr>
        <w:t>th</w:t>
      </w:r>
      <w:r w:rsidR="00103136" w:rsidRPr="00103136">
        <w:rPr>
          <w:b/>
        </w:rPr>
        <w:t xml:space="preserve"> May </w:t>
      </w:r>
      <w:r w:rsidRPr="00103136">
        <w:rPr>
          <w:b/>
        </w:rPr>
        <w:t>2016</w:t>
      </w:r>
      <w:r w:rsidRPr="00103136">
        <w:t>:-</w:t>
      </w:r>
    </w:p>
    <w:p w:rsidR="0051577D" w:rsidRPr="00103136" w:rsidRDefault="0051577D" w:rsidP="0051577D">
      <w:pPr>
        <w:pStyle w:val="NormalWeb"/>
      </w:pPr>
    </w:p>
    <w:p w:rsidR="0051577D" w:rsidRPr="00103136" w:rsidRDefault="0051577D" w:rsidP="0051577D">
      <w:pPr>
        <w:pStyle w:val="NormalWeb"/>
        <w:ind w:left="1440"/>
      </w:pPr>
      <w:r w:rsidRPr="00103136">
        <w:t>Bernard Williams Associates</w:t>
      </w:r>
    </w:p>
    <w:p w:rsidR="0051577D" w:rsidRPr="00103136" w:rsidRDefault="0051577D" w:rsidP="0051577D">
      <w:pPr>
        <w:pStyle w:val="NormalWeb"/>
        <w:ind w:left="1440"/>
      </w:pPr>
      <w:r w:rsidRPr="00103136">
        <w:t xml:space="preserve">The Studio                        </w:t>
      </w:r>
    </w:p>
    <w:p w:rsidR="0051577D" w:rsidRPr="00103136" w:rsidRDefault="0051577D" w:rsidP="0051577D">
      <w:pPr>
        <w:pStyle w:val="NormalWeb"/>
        <w:ind w:left="1440"/>
      </w:pPr>
      <w:r w:rsidRPr="00103136">
        <w:t>32 The Calls</w:t>
      </w:r>
    </w:p>
    <w:p w:rsidR="0051577D" w:rsidRPr="00103136" w:rsidRDefault="0051577D" w:rsidP="0051577D">
      <w:pPr>
        <w:pStyle w:val="NormalWeb"/>
        <w:ind w:left="1440"/>
      </w:pPr>
      <w:r w:rsidRPr="00103136">
        <w:t>Leeds</w:t>
      </w:r>
    </w:p>
    <w:p w:rsidR="0051577D" w:rsidRPr="00103136" w:rsidRDefault="0051577D" w:rsidP="0051577D">
      <w:pPr>
        <w:pStyle w:val="NormalWeb"/>
        <w:ind w:left="1440"/>
      </w:pPr>
      <w:r w:rsidRPr="00103136">
        <w:t>LS2 7EW</w:t>
      </w:r>
    </w:p>
    <w:p w:rsidR="0051577D" w:rsidRPr="00103136" w:rsidRDefault="0051577D" w:rsidP="0051577D">
      <w:pPr>
        <w:pStyle w:val="NormalWeb"/>
      </w:pPr>
    </w:p>
    <w:p w:rsidR="0051577D" w:rsidRPr="00103136" w:rsidRDefault="0051577D" w:rsidP="0051577D">
      <w:pPr>
        <w:pStyle w:val="NormalWeb"/>
      </w:pPr>
      <w:r w:rsidRPr="00103136">
        <w:rPr>
          <w:b/>
        </w:rPr>
        <w:t xml:space="preserve">Please can you ensure the envelope DOES NOT have any information on which would allow YH/BWA to identify your </w:t>
      </w:r>
      <w:proofErr w:type="gramStart"/>
      <w:r w:rsidRPr="00103136">
        <w:rPr>
          <w:b/>
        </w:rPr>
        <w:t>company.</w:t>
      </w:r>
      <w:proofErr w:type="gramEnd"/>
    </w:p>
    <w:p w:rsidR="0051577D" w:rsidRPr="00103136" w:rsidRDefault="0051577D" w:rsidP="0051577D">
      <w:pPr>
        <w:pStyle w:val="NormalWeb"/>
      </w:pPr>
    </w:p>
    <w:p w:rsidR="003D5855" w:rsidRPr="00103136" w:rsidRDefault="0051577D" w:rsidP="0051577D">
      <w:pPr>
        <w:pStyle w:val="NormalWeb"/>
      </w:pPr>
      <w:r w:rsidRPr="00103136">
        <w:t xml:space="preserve">If you have any queries regarding the tender, contact William Edson at </w:t>
      </w:r>
      <w:r w:rsidR="00E00A03" w:rsidRPr="00103136">
        <w:t>Bernard Williams Associates</w:t>
      </w:r>
      <w:r w:rsidR="003D5855" w:rsidRPr="00103136">
        <w:t xml:space="preserve"> on 0113 </w:t>
      </w:r>
      <w:r w:rsidR="00E00A03" w:rsidRPr="00103136">
        <w:t>244 6528</w:t>
      </w:r>
      <w:proofErr w:type="gramStart"/>
      <w:r w:rsidRPr="00103136">
        <w:t>.</w:t>
      </w:r>
      <w:r w:rsidR="003D5855" w:rsidRPr="00103136">
        <w:t>.</w:t>
      </w:r>
      <w:proofErr w:type="gramEnd"/>
    </w:p>
    <w:p w:rsidR="003D5855" w:rsidRPr="00103136" w:rsidRDefault="003D5855" w:rsidP="0051577D">
      <w:pPr>
        <w:pStyle w:val="NormalWeb"/>
      </w:pPr>
    </w:p>
    <w:p w:rsidR="00F77631" w:rsidRPr="009E61EF" w:rsidRDefault="00F77631" w:rsidP="0051577D">
      <w:pPr>
        <w:pStyle w:val="NormalWeb"/>
      </w:pPr>
      <w:r w:rsidRPr="00103136">
        <w:t>The Tender Submissions must be received no later than</w:t>
      </w:r>
      <w:r w:rsidR="00B363F0" w:rsidRPr="00103136">
        <w:t xml:space="preserve"> </w:t>
      </w:r>
      <w:r w:rsidR="00103136" w:rsidRPr="00103136">
        <w:rPr>
          <w:b/>
        </w:rPr>
        <w:t>12noon on Friday 6</w:t>
      </w:r>
      <w:r w:rsidR="00103136" w:rsidRPr="00103136">
        <w:rPr>
          <w:b/>
          <w:vertAlign w:val="superscript"/>
        </w:rPr>
        <w:t>th</w:t>
      </w:r>
      <w:r w:rsidR="00103136" w:rsidRPr="00103136">
        <w:rPr>
          <w:b/>
        </w:rPr>
        <w:t xml:space="preserve"> May 2016</w:t>
      </w:r>
      <w:r w:rsidR="00103136" w:rsidRPr="00103136">
        <w:t>:-</w:t>
      </w:r>
      <w:r w:rsidR="0051577D" w:rsidRPr="00103136">
        <w:t xml:space="preserve"> </w:t>
      </w:r>
      <w:r w:rsidRPr="00103136">
        <w:t>No</w:t>
      </w:r>
      <w:r w:rsidRPr="009E61EF">
        <w:t xml:space="preserve"> response will be accepted after the submission deadline.  </w:t>
      </w:r>
      <w:r w:rsidR="001B3EDF" w:rsidRPr="009E61EF">
        <w:t xml:space="preserve">Tenderers must ensure they allow adequate time for </w:t>
      </w:r>
      <w:r w:rsidR="003D5855" w:rsidRPr="009E61EF">
        <w:t>documents to transm</w:t>
      </w:r>
      <w:r w:rsidR="005533A8" w:rsidRPr="009E61EF">
        <w:t>it and be successfully received</w:t>
      </w:r>
    </w:p>
    <w:p w:rsidR="00F77631" w:rsidRPr="009E61EF" w:rsidRDefault="00F77631">
      <w:pPr>
        <w:jc w:val="both"/>
        <w:rPr>
          <w:color w:val="auto"/>
          <w:szCs w:val="24"/>
        </w:rPr>
      </w:pPr>
    </w:p>
    <w:p w:rsidR="00F77631" w:rsidRPr="009E61EF" w:rsidRDefault="00F77631">
      <w:pPr>
        <w:pStyle w:val="BodyText"/>
        <w:tabs>
          <w:tab w:val="left" w:pos="5040"/>
          <w:tab w:val="left" w:pos="5760"/>
          <w:tab w:val="left" w:pos="6480"/>
          <w:tab w:val="left" w:pos="7200"/>
          <w:tab w:val="left" w:pos="7920"/>
          <w:tab w:val="left" w:pos="8640"/>
        </w:tabs>
        <w:jc w:val="both"/>
        <w:rPr>
          <w:b/>
          <w:bCs/>
          <w:color w:val="auto"/>
          <w:szCs w:val="24"/>
        </w:rPr>
      </w:pPr>
      <w:r w:rsidRPr="009E61EF">
        <w:rPr>
          <w:b/>
          <w:bCs/>
          <w:color w:val="auto"/>
          <w:szCs w:val="24"/>
        </w:rPr>
        <w:t>Tender Clarification</w:t>
      </w:r>
    </w:p>
    <w:p w:rsidR="00F77631" w:rsidRPr="009E61EF" w:rsidRDefault="00F77631">
      <w:pPr>
        <w:pStyle w:val="BodyText"/>
        <w:tabs>
          <w:tab w:val="left" w:pos="5040"/>
          <w:tab w:val="left" w:pos="5760"/>
          <w:tab w:val="left" w:pos="6480"/>
          <w:tab w:val="left" w:pos="7200"/>
          <w:tab w:val="left" w:pos="7920"/>
          <w:tab w:val="left" w:pos="8640"/>
        </w:tabs>
        <w:jc w:val="both"/>
        <w:rPr>
          <w:color w:val="auto"/>
          <w:szCs w:val="24"/>
        </w:rPr>
      </w:pPr>
    </w:p>
    <w:p w:rsidR="00364BCA" w:rsidRPr="009E61EF" w:rsidRDefault="00F77631" w:rsidP="0051577D">
      <w:pPr>
        <w:pStyle w:val="NormalWeb"/>
      </w:pPr>
      <w:r w:rsidRPr="009E61EF">
        <w:t xml:space="preserve">Any questions concerning any aspect of the ITT or </w:t>
      </w:r>
      <w:r w:rsidR="000B0CF8" w:rsidRPr="009E61EF">
        <w:t xml:space="preserve">the proposed contract </w:t>
      </w:r>
      <w:r w:rsidR="003D5855" w:rsidRPr="009E61EF">
        <w:t xml:space="preserve">should be emailed to </w:t>
      </w:r>
      <w:r w:rsidR="00B70CC4" w:rsidRPr="009E61EF">
        <w:t>Bernard Williams Associates</w:t>
      </w:r>
      <w:r w:rsidR="003035B6" w:rsidRPr="009E61EF">
        <w:t>, titled ‘</w:t>
      </w:r>
      <w:r w:rsidR="00F16225" w:rsidRPr="009E61EF">
        <w:t xml:space="preserve">Communal heating options appraisal </w:t>
      </w:r>
      <w:r w:rsidR="0083503B" w:rsidRPr="009E61EF">
        <w:t>q</w:t>
      </w:r>
      <w:r w:rsidR="003035B6" w:rsidRPr="009E61EF">
        <w:t>uery’.</w:t>
      </w:r>
    </w:p>
    <w:p w:rsidR="00F77631" w:rsidRPr="009E61EF" w:rsidRDefault="00F77631" w:rsidP="00364BCA">
      <w:pPr>
        <w:ind w:left="22" w:hanging="22"/>
        <w:jc w:val="both"/>
        <w:rPr>
          <w:color w:val="auto"/>
          <w:szCs w:val="24"/>
        </w:rPr>
      </w:pPr>
      <w:r w:rsidRPr="009E61EF">
        <w:rPr>
          <w:color w:val="auto"/>
          <w:szCs w:val="24"/>
        </w:rPr>
        <w:t xml:space="preserve"> </w:t>
      </w:r>
    </w:p>
    <w:p w:rsidR="00F77631" w:rsidRPr="009E61EF" w:rsidRDefault="00B70CC4" w:rsidP="000B0CF8">
      <w:pPr>
        <w:ind w:left="22" w:hanging="22"/>
        <w:jc w:val="both"/>
        <w:rPr>
          <w:color w:val="auto"/>
          <w:szCs w:val="24"/>
        </w:rPr>
      </w:pPr>
      <w:r w:rsidRPr="009E61EF">
        <w:rPr>
          <w:color w:val="auto"/>
          <w:szCs w:val="24"/>
        </w:rPr>
        <w:t>It should be noted that no</w:t>
      </w:r>
      <w:r w:rsidR="00F77631" w:rsidRPr="009E61EF">
        <w:rPr>
          <w:color w:val="auto"/>
          <w:szCs w:val="24"/>
        </w:rPr>
        <w:t xml:space="preserve"> guarantee</w:t>
      </w:r>
      <w:r w:rsidRPr="009E61EF">
        <w:rPr>
          <w:color w:val="auto"/>
          <w:szCs w:val="24"/>
        </w:rPr>
        <w:t xml:space="preserve"> can be made</w:t>
      </w:r>
      <w:r w:rsidR="00F77631" w:rsidRPr="009E61EF">
        <w:rPr>
          <w:color w:val="auto"/>
          <w:szCs w:val="24"/>
        </w:rPr>
        <w:t xml:space="preserve"> that a full response to any questions </w:t>
      </w:r>
      <w:r w:rsidR="001B3EDF" w:rsidRPr="009E61EF">
        <w:rPr>
          <w:color w:val="auto"/>
          <w:szCs w:val="24"/>
        </w:rPr>
        <w:t xml:space="preserve">will be </w:t>
      </w:r>
      <w:r w:rsidR="00F77631" w:rsidRPr="009E61EF">
        <w:rPr>
          <w:color w:val="auto"/>
          <w:szCs w:val="24"/>
        </w:rPr>
        <w:t xml:space="preserve">available within the timescales set for replies to this </w:t>
      </w:r>
      <w:r w:rsidR="00AA59A2" w:rsidRPr="009E61EF">
        <w:rPr>
          <w:color w:val="auto"/>
          <w:szCs w:val="24"/>
        </w:rPr>
        <w:t>ITT</w:t>
      </w:r>
      <w:r w:rsidR="00F77631" w:rsidRPr="009E61EF">
        <w:rPr>
          <w:color w:val="auto"/>
          <w:szCs w:val="24"/>
        </w:rPr>
        <w:t xml:space="preserve">.  </w:t>
      </w:r>
    </w:p>
    <w:p w:rsidR="003D5855" w:rsidRPr="009E61EF" w:rsidRDefault="003D5855">
      <w:pPr>
        <w:autoSpaceDE w:val="0"/>
        <w:autoSpaceDN w:val="0"/>
        <w:adjustRightInd w:val="0"/>
        <w:jc w:val="both"/>
        <w:rPr>
          <w:color w:val="auto"/>
          <w:szCs w:val="24"/>
        </w:rPr>
      </w:pPr>
    </w:p>
    <w:p w:rsidR="00F77631" w:rsidRPr="009E61EF" w:rsidRDefault="003D5855">
      <w:pPr>
        <w:autoSpaceDE w:val="0"/>
        <w:autoSpaceDN w:val="0"/>
        <w:adjustRightInd w:val="0"/>
        <w:jc w:val="both"/>
        <w:rPr>
          <w:color w:val="auto"/>
          <w:szCs w:val="24"/>
        </w:rPr>
      </w:pPr>
      <w:r w:rsidRPr="009E61EF">
        <w:rPr>
          <w:color w:val="auto"/>
          <w:szCs w:val="24"/>
        </w:rPr>
        <w:t>Questions and their answers will be shared with all invited bidders.</w:t>
      </w:r>
      <w:r w:rsidR="00F77631" w:rsidRPr="009E61EF">
        <w:rPr>
          <w:color w:val="auto"/>
          <w:szCs w:val="24"/>
        </w:rPr>
        <w:br w:type="page"/>
      </w:r>
    </w:p>
    <w:p w:rsidR="00F77631" w:rsidRPr="009E61EF" w:rsidRDefault="001B4CCF">
      <w:pPr>
        <w:pStyle w:val="BodyText"/>
        <w:tabs>
          <w:tab w:val="clear" w:pos="1440"/>
          <w:tab w:val="clear" w:pos="2160"/>
          <w:tab w:val="clear" w:pos="2880"/>
          <w:tab w:val="clear" w:pos="3600"/>
          <w:tab w:val="clear" w:pos="4320"/>
        </w:tabs>
        <w:jc w:val="center"/>
        <w:rPr>
          <w:b/>
          <w:color w:val="auto"/>
          <w:szCs w:val="24"/>
        </w:rPr>
      </w:pPr>
      <w:r w:rsidRPr="009E61EF">
        <w:rPr>
          <w:b/>
          <w:color w:val="auto"/>
          <w:szCs w:val="24"/>
        </w:rPr>
        <w:lastRenderedPageBreak/>
        <w:t>SECTION</w:t>
      </w:r>
      <w:r w:rsidR="00712598" w:rsidRPr="009E61EF">
        <w:rPr>
          <w:b/>
          <w:color w:val="auto"/>
          <w:szCs w:val="24"/>
        </w:rPr>
        <w:t xml:space="preserve"> 4</w:t>
      </w:r>
    </w:p>
    <w:p w:rsidR="00F77631" w:rsidRPr="009E61EF" w:rsidRDefault="00F77631">
      <w:pPr>
        <w:pStyle w:val="BodyText"/>
        <w:tabs>
          <w:tab w:val="clear" w:pos="1440"/>
          <w:tab w:val="clear" w:pos="2160"/>
          <w:tab w:val="clear" w:pos="2880"/>
          <w:tab w:val="clear" w:pos="3600"/>
          <w:tab w:val="clear" w:pos="4320"/>
        </w:tabs>
        <w:jc w:val="center"/>
        <w:rPr>
          <w:b/>
          <w:color w:val="auto"/>
          <w:szCs w:val="24"/>
        </w:rPr>
      </w:pPr>
    </w:p>
    <w:p w:rsidR="00F77631" w:rsidRPr="009E61EF" w:rsidRDefault="00F77631">
      <w:pPr>
        <w:pStyle w:val="BodyText"/>
        <w:tabs>
          <w:tab w:val="clear" w:pos="1440"/>
          <w:tab w:val="clear" w:pos="2160"/>
          <w:tab w:val="clear" w:pos="2880"/>
          <w:tab w:val="clear" w:pos="3600"/>
          <w:tab w:val="clear" w:pos="4320"/>
        </w:tabs>
        <w:jc w:val="center"/>
        <w:rPr>
          <w:b/>
          <w:color w:val="auto"/>
          <w:szCs w:val="24"/>
        </w:rPr>
      </w:pPr>
      <w:r w:rsidRPr="009E61EF">
        <w:rPr>
          <w:b/>
          <w:color w:val="auto"/>
          <w:szCs w:val="24"/>
        </w:rPr>
        <w:t>TENDER EVALUATION PROCESS</w:t>
      </w:r>
    </w:p>
    <w:p w:rsidR="00F77631" w:rsidRPr="009E61EF" w:rsidRDefault="00F77631">
      <w:pPr>
        <w:pStyle w:val="BodyText"/>
        <w:tabs>
          <w:tab w:val="clear" w:pos="1440"/>
          <w:tab w:val="clear" w:pos="2160"/>
          <w:tab w:val="clear" w:pos="2880"/>
          <w:tab w:val="clear" w:pos="3600"/>
          <w:tab w:val="clear" w:pos="4320"/>
        </w:tabs>
        <w:jc w:val="both"/>
        <w:rPr>
          <w:b/>
          <w:color w:val="auto"/>
          <w:szCs w:val="24"/>
        </w:rPr>
      </w:pPr>
    </w:p>
    <w:p w:rsidR="00F77631" w:rsidRPr="009E61EF" w:rsidRDefault="00F77631">
      <w:pPr>
        <w:ind w:left="1440" w:hanging="1440"/>
        <w:jc w:val="both"/>
        <w:rPr>
          <w:color w:val="auto"/>
          <w:szCs w:val="24"/>
        </w:rPr>
      </w:pPr>
      <w:r w:rsidRPr="009E61EF">
        <w:rPr>
          <w:b/>
          <w:color w:val="auto"/>
          <w:szCs w:val="24"/>
        </w:rPr>
        <w:t>Evaluation Approach</w:t>
      </w:r>
    </w:p>
    <w:p w:rsidR="00F77631" w:rsidRPr="009E61EF" w:rsidRDefault="00F77631">
      <w:pPr>
        <w:pStyle w:val="BodyText"/>
        <w:tabs>
          <w:tab w:val="clear" w:pos="1440"/>
          <w:tab w:val="clear" w:pos="2160"/>
          <w:tab w:val="clear" w:pos="2880"/>
          <w:tab w:val="clear" w:pos="3600"/>
          <w:tab w:val="clear" w:pos="4320"/>
        </w:tabs>
        <w:jc w:val="both"/>
        <w:rPr>
          <w:b/>
          <w:color w:val="auto"/>
          <w:szCs w:val="24"/>
        </w:rPr>
      </w:pPr>
    </w:p>
    <w:p w:rsidR="00F77631" w:rsidRPr="009E61EF" w:rsidRDefault="00F77631" w:rsidP="000B0CF8">
      <w:pPr>
        <w:tabs>
          <w:tab w:val="left" w:pos="567"/>
        </w:tabs>
        <w:ind w:left="22" w:hanging="22"/>
        <w:jc w:val="both"/>
        <w:rPr>
          <w:color w:val="auto"/>
          <w:szCs w:val="24"/>
        </w:rPr>
      </w:pPr>
      <w:r w:rsidRPr="009E61EF">
        <w:rPr>
          <w:bCs/>
          <w:color w:val="auto"/>
          <w:szCs w:val="24"/>
        </w:rPr>
        <w:t xml:space="preserve">Prior to the detailed evaluation </w:t>
      </w:r>
      <w:r w:rsidR="000B0CF8" w:rsidRPr="009E61EF">
        <w:rPr>
          <w:bCs/>
          <w:color w:val="auto"/>
          <w:szCs w:val="24"/>
        </w:rPr>
        <w:t xml:space="preserve">each Tender submitted </w:t>
      </w:r>
      <w:r w:rsidR="00A03AD4" w:rsidRPr="009E61EF">
        <w:rPr>
          <w:bCs/>
          <w:color w:val="auto"/>
          <w:szCs w:val="24"/>
        </w:rPr>
        <w:t xml:space="preserve">will be examined </w:t>
      </w:r>
      <w:r w:rsidR="000B0CF8" w:rsidRPr="009E61EF">
        <w:rPr>
          <w:bCs/>
          <w:color w:val="auto"/>
          <w:szCs w:val="24"/>
        </w:rPr>
        <w:t xml:space="preserve">for </w:t>
      </w:r>
      <w:r w:rsidRPr="009E61EF">
        <w:rPr>
          <w:bCs/>
          <w:color w:val="auto"/>
          <w:szCs w:val="24"/>
        </w:rPr>
        <w:t xml:space="preserve">completeness and compliance.  Tenders may be excluded where they have failed to comply with any of the </w:t>
      </w:r>
      <w:r w:rsidR="00871E5A" w:rsidRPr="009E61EF">
        <w:rPr>
          <w:bCs/>
          <w:color w:val="auto"/>
          <w:szCs w:val="24"/>
        </w:rPr>
        <w:t xml:space="preserve">instructions </w:t>
      </w:r>
      <w:r w:rsidRPr="009E61EF">
        <w:rPr>
          <w:bCs/>
          <w:color w:val="auto"/>
          <w:szCs w:val="24"/>
        </w:rPr>
        <w:t>as directed.</w:t>
      </w:r>
      <w:r w:rsidRPr="009E61EF">
        <w:rPr>
          <w:color w:val="auto"/>
          <w:szCs w:val="24"/>
        </w:rPr>
        <w:t xml:space="preserve"> </w:t>
      </w:r>
    </w:p>
    <w:p w:rsidR="00F77631" w:rsidRPr="009E61EF" w:rsidRDefault="00F77631" w:rsidP="008A7603">
      <w:pPr>
        <w:pStyle w:val="BodyText"/>
        <w:tabs>
          <w:tab w:val="clear" w:pos="1440"/>
          <w:tab w:val="clear" w:pos="2160"/>
          <w:tab w:val="clear" w:pos="2880"/>
          <w:tab w:val="clear" w:pos="3600"/>
          <w:tab w:val="clear" w:pos="4320"/>
        </w:tabs>
        <w:jc w:val="both"/>
        <w:rPr>
          <w:bCs/>
          <w:color w:val="auto"/>
          <w:szCs w:val="24"/>
        </w:rPr>
      </w:pPr>
    </w:p>
    <w:p w:rsidR="00F77631" w:rsidRPr="009E61EF" w:rsidRDefault="00AA59A2" w:rsidP="000B0CF8">
      <w:pPr>
        <w:ind w:left="22" w:hanging="22"/>
        <w:jc w:val="both"/>
        <w:rPr>
          <w:color w:val="auto"/>
          <w:szCs w:val="24"/>
        </w:rPr>
      </w:pPr>
      <w:r w:rsidRPr="009E61EF">
        <w:rPr>
          <w:bCs/>
          <w:color w:val="auto"/>
          <w:szCs w:val="24"/>
        </w:rPr>
        <w:t>Yorkshire Housing</w:t>
      </w:r>
      <w:r w:rsidR="00F77631" w:rsidRPr="009E61EF">
        <w:rPr>
          <w:bCs/>
          <w:color w:val="auto"/>
          <w:szCs w:val="24"/>
        </w:rPr>
        <w:t xml:space="preserve"> reserves the right to seek clarification in regard to any Tender (as required) during the evaluation process.</w:t>
      </w:r>
      <w:r w:rsidR="00F77631" w:rsidRPr="009E61EF">
        <w:rPr>
          <w:color w:val="auto"/>
          <w:szCs w:val="24"/>
        </w:rPr>
        <w:t xml:space="preserve"> </w:t>
      </w:r>
    </w:p>
    <w:p w:rsidR="00EB4BCA" w:rsidRPr="009E61EF" w:rsidRDefault="00EB4BCA" w:rsidP="008A7603">
      <w:pPr>
        <w:jc w:val="center"/>
        <w:rPr>
          <w:color w:val="auto"/>
          <w:szCs w:val="24"/>
        </w:rPr>
      </w:pPr>
    </w:p>
    <w:p w:rsidR="00EB4BCA" w:rsidRPr="009E61EF" w:rsidRDefault="00EB4BCA" w:rsidP="00EB4BCA">
      <w:pPr>
        <w:pStyle w:val="BodyText"/>
        <w:tabs>
          <w:tab w:val="clear" w:pos="1440"/>
          <w:tab w:val="clear" w:pos="2160"/>
          <w:tab w:val="clear" w:pos="2880"/>
          <w:tab w:val="clear" w:pos="3600"/>
          <w:tab w:val="clear" w:pos="4320"/>
        </w:tabs>
        <w:jc w:val="both"/>
        <w:rPr>
          <w:bCs/>
          <w:color w:val="auto"/>
          <w:szCs w:val="24"/>
        </w:rPr>
      </w:pPr>
    </w:p>
    <w:p w:rsidR="00EB4BCA" w:rsidRPr="009E61EF" w:rsidRDefault="00EB4BCA" w:rsidP="00EB4BCA">
      <w:pPr>
        <w:ind w:left="1440" w:hanging="1440"/>
        <w:jc w:val="both"/>
        <w:rPr>
          <w:color w:val="auto"/>
          <w:szCs w:val="24"/>
        </w:rPr>
      </w:pPr>
      <w:r w:rsidRPr="009E61EF">
        <w:rPr>
          <w:b/>
          <w:bCs/>
          <w:color w:val="auto"/>
          <w:szCs w:val="24"/>
        </w:rPr>
        <w:t>Evaluation Procedure</w:t>
      </w:r>
    </w:p>
    <w:p w:rsidR="00EB4BCA" w:rsidRPr="009E61EF" w:rsidRDefault="00EB4BCA" w:rsidP="00EB4BCA">
      <w:pPr>
        <w:ind w:left="1440" w:hanging="1440"/>
        <w:jc w:val="both"/>
        <w:rPr>
          <w:color w:val="auto"/>
          <w:szCs w:val="24"/>
        </w:rPr>
      </w:pPr>
    </w:p>
    <w:p w:rsidR="00EB4BCA" w:rsidRPr="009E61EF" w:rsidRDefault="00EB4BCA" w:rsidP="00EB4BCA">
      <w:pPr>
        <w:ind w:left="22" w:hanging="22"/>
        <w:jc w:val="both"/>
        <w:rPr>
          <w:color w:val="auto"/>
          <w:szCs w:val="24"/>
        </w:rPr>
      </w:pPr>
      <w:r w:rsidRPr="009E61EF">
        <w:rPr>
          <w:color w:val="auto"/>
          <w:szCs w:val="24"/>
        </w:rPr>
        <w:t>Evaluation of the Tender l</w:t>
      </w:r>
      <w:r w:rsidR="003035B6" w:rsidRPr="009E61EF">
        <w:rPr>
          <w:color w:val="auto"/>
          <w:szCs w:val="24"/>
        </w:rPr>
        <w:t>eading to award of the Contract</w:t>
      </w:r>
      <w:r w:rsidRPr="009E61EF">
        <w:rPr>
          <w:color w:val="auto"/>
          <w:szCs w:val="24"/>
        </w:rPr>
        <w:t xml:space="preserve"> will be undertaken on the basis of the Most Economically Advantageous Tender (MEAT) in accordance with the evaluation criteria set out below. </w:t>
      </w:r>
    </w:p>
    <w:p w:rsidR="00EB4BCA" w:rsidRPr="009E61EF" w:rsidRDefault="00EB4BCA" w:rsidP="00EB4BCA">
      <w:pPr>
        <w:pStyle w:val="BodyText"/>
        <w:tabs>
          <w:tab w:val="clear" w:pos="1440"/>
          <w:tab w:val="clear" w:pos="2160"/>
          <w:tab w:val="clear" w:pos="2880"/>
          <w:tab w:val="clear" w:pos="3600"/>
          <w:tab w:val="clear" w:pos="4320"/>
        </w:tabs>
        <w:jc w:val="both"/>
        <w:rPr>
          <w:b/>
          <w:color w:val="auto"/>
          <w:szCs w:val="24"/>
        </w:rPr>
      </w:pPr>
    </w:p>
    <w:p w:rsidR="00EB4BCA" w:rsidRPr="009E61EF" w:rsidRDefault="00EB4BCA" w:rsidP="00EB4BCA">
      <w:pPr>
        <w:ind w:left="22" w:hanging="22"/>
        <w:jc w:val="both"/>
        <w:rPr>
          <w:color w:val="auto"/>
          <w:szCs w:val="24"/>
        </w:rPr>
      </w:pPr>
      <w:r w:rsidRPr="009E61EF">
        <w:rPr>
          <w:bCs/>
          <w:color w:val="auto"/>
          <w:szCs w:val="24"/>
        </w:rPr>
        <w:t xml:space="preserve">The qualitative evaluation criteria accounts for </w:t>
      </w:r>
      <w:r w:rsidR="00B020ED" w:rsidRPr="009E61EF">
        <w:rPr>
          <w:bCs/>
          <w:color w:val="auto"/>
          <w:szCs w:val="24"/>
        </w:rPr>
        <w:t>7</w:t>
      </w:r>
      <w:r w:rsidR="003D5855" w:rsidRPr="009E61EF">
        <w:rPr>
          <w:bCs/>
          <w:color w:val="auto"/>
          <w:szCs w:val="24"/>
        </w:rPr>
        <w:t>0%</w:t>
      </w:r>
      <w:r w:rsidRPr="009E61EF">
        <w:rPr>
          <w:bCs/>
          <w:color w:val="auto"/>
          <w:szCs w:val="24"/>
        </w:rPr>
        <w:t xml:space="preserve"> of the evaluation and the remaining</w:t>
      </w:r>
      <w:r w:rsidR="00D2559A" w:rsidRPr="009E61EF">
        <w:rPr>
          <w:bCs/>
          <w:color w:val="auto"/>
          <w:szCs w:val="24"/>
        </w:rPr>
        <w:t xml:space="preserve"> </w:t>
      </w:r>
      <w:r w:rsidR="00B020ED" w:rsidRPr="009E61EF">
        <w:rPr>
          <w:bCs/>
          <w:color w:val="auto"/>
          <w:szCs w:val="24"/>
        </w:rPr>
        <w:t>3</w:t>
      </w:r>
      <w:r w:rsidR="003D5855" w:rsidRPr="009E61EF">
        <w:rPr>
          <w:bCs/>
          <w:color w:val="auto"/>
          <w:szCs w:val="24"/>
        </w:rPr>
        <w:t>0%</w:t>
      </w:r>
      <w:r w:rsidRPr="009E61EF">
        <w:rPr>
          <w:bCs/>
          <w:color w:val="auto"/>
          <w:szCs w:val="24"/>
        </w:rPr>
        <w:t xml:space="preserve"> accounts for the evaluation of total price. </w:t>
      </w:r>
      <w:r w:rsidRPr="009E61EF">
        <w:rPr>
          <w:color w:val="auto"/>
          <w:szCs w:val="24"/>
        </w:rPr>
        <w:t xml:space="preserve"> </w:t>
      </w:r>
    </w:p>
    <w:p w:rsidR="00EB4BCA" w:rsidRPr="009E61EF" w:rsidRDefault="00EB4BCA" w:rsidP="00EB4BCA">
      <w:pPr>
        <w:jc w:val="both"/>
        <w:rPr>
          <w:color w:val="auto"/>
          <w:szCs w:val="24"/>
        </w:rPr>
      </w:pPr>
    </w:p>
    <w:p w:rsidR="00EB4BCA" w:rsidRPr="009E61EF" w:rsidRDefault="00EB4BCA" w:rsidP="00EB4BCA">
      <w:pPr>
        <w:pStyle w:val="BodyText"/>
        <w:tabs>
          <w:tab w:val="clear" w:pos="1440"/>
          <w:tab w:val="clear" w:pos="2160"/>
          <w:tab w:val="clear" w:pos="2880"/>
          <w:tab w:val="clear" w:pos="3600"/>
          <w:tab w:val="clear" w:pos="4320"/>
        </w:tabs>
        <w:ind w:left="22" w:hanging="22"/>
        <w:jc w:val="both"/>
        <w:rPr>
          <w:bCs/>
          <w:color w:val="auto"/>
          <w:szCs w:val="24"/>
        </w:rPr>
      </w:pPr>
      <w:r w:rsidRPr="009E61EF">
        <w:rPr>
          <w:bCs/>
          <w:color w:val="auto"/>
          <w:szCs w:val="24"/>
        </w:rPr>
        <w:t>The following tables show the weighting breakdown of the</w:t>
      </w:r>
      <w:r w:rsidR="003D5855" w:rsidRPr="009E61EF">
        <w:rPr>
          <w:bCs/>
          <w:color w:val="auto"/>
          <w:szCs w:val="24"/>
        </w:rPr>
        <w:t xml:space="preserve"> </w:t>
      </w:r>
      <w:r w:rsidR="00B020ED" w:rsidRPr="009E61EF">
        <w:rPr>
          <w:bCs/>
          <w:color w:val="auto"/>
          <w:szCs w:val="24"/>
        </w:rPr>
        <w:t>7</w:t>
      </w:r>
      <w:r w:rsidR="003D5855" w:rsidRPr="009E61EF">
        <w:rPr>
          <w:bCs/>
          <w:color w:val="auto"/>
          <w:szCs w:val="24"/>
        </w:rPr>
        <w:t>0%</w:t>
      </w:r>
      <w:r w:rsidRPr="009E61EF">
        <w:rPr>
          <w:bCs/>
          <w:color w:val="auto"/>
          <w:szCs w:val="24"/>
        </w:rPr>
        <w:t xml:space="preserve"> quality score for each section</w:t>
      </w:r>
      <w:r w:rsidR="003035B6" w:rsidRPr="009E61EF">
        <w:rPr>
          <w:bCs/>
          <w:color w:val="auto"/>
          <w:szCs w:val="24"/>
        </w:rPr>
        <w:t>.</w:t>
      </w:r>
    </w:p>
    <w:p w:rsidR="00EB4BCA" w:rsidRPr="009E61EF" w:rsidRDefault="00EB4BCA" w:rsidP="00EB4BCA">
      <w:pPr>
        <w:pStyle w:val="BodyText"/>
        <w:tabs>
          <w:tab w:val="clear" w:pos="1440"/>
          <w:tab w:val="clear" w:pos="2160"/>
          <w:tab w:val="clear" w:pos="2880"/>
          <w:tab w:val="clear" w:pos="3600"/>
          <w:tab w:val="clear" w:pos="4320"/>
        </w:tabs>
        <w:ind w:left="1440" w:hanging="1440"/>
        <w:jc w:val="both"/>
        <w:rPr>
          <w:b/>
          <w:bCs/>
          <w:color w:val="auto"/>
          <w:szCs w:val="24"/>
        </w:rPr>
      </w:pPr>
    </w:p>
    <w:tbl>
      <w:tblPr>
        <w:tblStyle w:val="TableGrid"/>
        <w:tblW w:w="0" w:type="auto"/>
        <w:tblInd w:w="108" w:type="dxa"/>
        <w:tblLook w:val="04A0" w:firstRow="1" w:lastRow="0" w:firstColumn="1" w:lastColumn="0" w:noHBand="0" w:noVBand="1"/>
      </w:tblPr>
      <w:tblGrid>
        <w:gridCol w:w="7070"/>
        <w:gridCol w:w="1826"/>
      </w:tblGrid>
      <w:tr w:rsidR="009E61EF" w:rsidRPr="009E61EF" w:rsidTr="00EB4BCA">
        <w:tc>
          <w:tcPr>
            <w:tcW w:w="7371" w:type="dxa"/>
          </w:tcPr>
          <w:p w:rsidR="00EB4BCA" w:rsidRPr="009E61EF" w:rsidRDefault="00EB4BCA" w:rsidP="00EB4BCA">
            <w:pPr>
              <w:pStyle w:val="BodyText"/>
              <w:tabs>
                <w:tab w:val="clear" w:pos="1440"/>
                <w:tab w:val="clear" w:pos="2160"/>
                <w:tab w:val="clear" w:pos="2880"/>
                <w:tab w:val="clear" w:pos="3600"/>
                <w:tab w:val="clear" w:pos="4320"/>
              </w:tabs>
              <w:jc w:val="both"/>
              <w:rPr>
                <w:b/>
                <w:bCs/>
                <w:color w:val="auto"/>
                <w:szCs w:val="24"/>
              </w:rPr>
            </w:pPr>
            <w:r w:rsidRPr="009E61EF">
              <w:rPr>
                <w:b/>
                <w:bCs/>
                <w:color w:val="auto"/>
                <w:szCs w:val="24"/>
              </w:rPr>
              <w:t>Criteria</w:t>
            </w:r>
          </w:p>
        </w:tc>
        <w:tc>
          <w:tcPr>
            <w:tcW w:w="1843" w:type="dxa"/>
          </w:tcPr>
          <w:p w:rsidR="00EB4BCA" w:rsidRPr="009E61EF" w:rsidRDefault="00EB4BCA" w:rsidP="00EB4BCA">
            <w:pPr>
              <w:pStyle w:val="BodyText"/>
              <w:tabs>
                <w:tab w:val="clear" w:pos="1440"/>
                <w:tab w:val="clear" w:pos="2160"/>
                <w:tab w:val="clear" w:pos="2880"/>
                <w:tab w:val="clear" w:pos="3600"/>
                <w:tab w:val="clear" w:pos="4320"/>
              </w:tabs>
              <w:jc w:val="both"/>
              <w:rPr>
                <w:b/>
                <w:bCs/>
                <w:color w:val="auto"/>
                <w:szCs w:val="24"/>
              </w:rPr>
            </w:pPr>
            <w:r w:rsidRPr="009E61EF">
              <w:rPr>
                <w:b/>
                <w:bCs/>
                <w:color w:val="auto"/>
                <w:szCs w:val="24"/>
              </w:rPr>
              <w:t>Percentage</w:t>
            </w:r>
          </w:p>
        </w:tc>
      </w:tr>
      <w:tr w:rsidR="009E61EF" w:rsidRPr="009E61EF" w:rsidTr="00EB4BCA">
        <w:tc>
          <w:tcPr>
            <w:tcW w:w="7371" w:type="dxa"/>
          </w:tcPr>
          <w:p w:rsidR="00EB4BCA" w:rsidRPr="009E61EF" w:rsidRDefault="00391F43" w:rsidP="00CB525F">
            <w:pPr>
              <w:pStyle w:val="BodyText"/>
              <w:tabs>
                <w:tab w:val="clear" w:pos="1440"/>
                <w:tab w:val="clear" w:pos="2160"/>
                <w:tab w:val="clear" w:pos="2880"/>
                <w:tab w:val="clear" w:pos="3600"/>
                <w:tab w:val="clear" w:pos="4320"/>
              </w:tabs>
              <w:ind w:left="22" w:hanging="22"/>
              <w:jc w:val="both"/>
              <w:rPr>
                <w:bCs/>
                <w:color w:val="auto"/>
                <w:szCs w:val="24"/>
              </w:rPr>
            </w:pPr>
            <w:r w:rsidRPr="009E61EF">
              <w:rPr>
                <w:bCs/>
                <w:color w:val="auto"/>
                <w:szCs w:val="24"/>
              </w:rPr>
              <w:t>References and experience</w:t>
            </w:r>
          </w:p>
        </w:tc>
        <w:tc>
          <w:tcPr>
            <w:tcW w:w="1843" w:type="dxa"/>
          </w:tcPr>
          <w:p w:rsidR="00EB4BCA" w:rsidRPr="009E61EF" w:rsidRDefault="00B020ED" w:rsidP="00CB525F">
            <w:pPr>
              <w:pStyle w:val="BodyText"/>
              <w:tabs>
                <w:tab w:val="clear" w:pos="1440"/>
                <w:tab w:val="clear" w:pos="2160"/>
                <w:tab w:val="clear" w:pos="2880"/>
                <w:tab w:val="clear" w:pos="3600"/>
                <w:tab w:val="clear" w:pos="4320"/>
              </w:tabs>
              <w:ind w:left="22" w:hanging="22"/>
              <w:jc w:val="center"/>
              <w:rPr>
                <w:bCs/>
                <w:color w:val="auto"/>
                <w:szCs w:val="24"/>
              </w:rPr>
            </w:pPr>
            <w:r w:rsidRPr="009E61EF">
              <w:rPr>
                <w:bCs/>
                <w:color w:val="auto"/>
                <w:szCs w:val="24"/>
              </w:rPr>
              <w:t>25</w:t>
            </w:r>
            <w:r w:rsidR="00E57F8B" w:rsidRPr="009E61EF">
              <w:rPr>
                <w:bCs/>
                <w:color w:val="auto"/>
                <w:szCs w:val="24"/>
              </w:rPr>
              <w:t>%</w:t>
            </w:r>
          </w:p>
        </w:tc>
      </w:tr>
      <w:tr w:rsidR="009E61EF" w:rsidRPr="009E61EF" w:rsidTr="00EB4BCA">
        <w:tc>
          <w:tcPr>
            <w:tcW w:w="7371" w:type="dxa"/>
          </w:tcPr>
          <w:p w:rsidR="00EB4BCA" w:rsidRPr="009E61EF" w:rsidRDefault="00391F43" w:rsidP="00CB525F">
            <w:pPr>
              <w:pStyle w:val="BodyText"/>
              <w:tabs>
                <w:tab w:val="clear" w:pos="1440"/>
                <w:tab w:val="clear" w:pos="2160"/>
                <w:tab w:val="clear" w:pos="2880"/>
                <w:tab w:val="clear" w:pos="3600"/>
                <w:tab w:val="clear" w:pos="4320"/>
              </w:tabs>
              <w:ind w:left="22" w:hanging="22"/>
              <w:jc w:val="both"/>
              <w:rPr>
                <w:bCs/>
                <w:color w:val="auto"/>
                <w:szCs w:val="24"/>
              </w:rPr>
            </w:pPr>
            <w:r w:rsidRPr="009E61EF">
              <w:rPr>
                <w:bCs/>
                <w:color w:val="auto"/>
                <w:szCs w:val="24"/>
              </w:rPr>
              <w:t>Service delivery, capacity &amp; operating procedures</w:t>
            </w:r>
          </w:p>
        </w:tc>
        <w:tc>
          <w:tcPr>
            <w:tcW w:w="1843" w:type="dxa"/>
          </w:tcPr>
          <w:p w:rsidR="00EB4BCA" w:rsidRPr="009E61EF" w:rsidRDefault="00B020ED" w:rsidP="00CB525F">
            <w:pPr>
              <w:pStyle w:val="BodyText"/>
              <w:tabs>
                <w:tab w:val="clear" w:pos="1440"/>
                <w:tab w:val="clear" w:pos="2160"/>
                <w:tab w:val="clear" w:pos="2880"/>
                <w:tab w:val="clear" w:pos="3600"/>
                <w:tab w:val="clear" w:pos="4320"/>
              </w:tabs>
              <w:ind w:left="22" w:hanging="22"/>
              <w:jc w:val="center"/>
              <w:rPr>
                <w:bCs/>
                <w:color w:val="auto"/>
                <w:szCs w:val="24"/>
              </w:rPr>
            </w:pPr>
            <w:r w:rsidRPr="009E61EF">
              <w:rPr>
                <w:bCs/>
                <w:color w:val="auto"/>
                <w:szCs w:val="24"/>
              </w:rPr>
              <w:t>45</w:t>
            </w:r>
            <w:r w:rsidR="00E57F8B" w:rsidRPr="009E61EF">
              <w:rPr>
                <w:bCs/>
                <w:color w:val="auto"/>
                <w:szCs w:val="24"/>
              </w:rPr>
              <w:t>%</w:t>
            </w:r>
          </w:p>
        </w:tc>
      </w:tr>
    </w:tbl>
    <w:p w:rsidR="00EB4BCA" w:rsidRPr="009E61EF" w:rsidRDefault="00EB4BCA" w:rsidP="00EB4BCA">
      <w:pPr>
        <w:jc w:val="center"/>
        <w:rPr>
          <w:color w:val="auto"/>
          <w:szCs w:val="24"/>
        </w:rPr>
      </w:pPr>
    </w:p>
    <w:p w:rsidR="00E57F8B" w:rsidRPr="009E61EF" w:rsidRDefault="00E57F8B" w:rsidP="00E57F8B">
      <w:pPr>
        <w:rPr>
          <w:color w:val="auto"/>
          <w:szCs w:val="24"/>
        </w:rPr>
      </w:pPr>
    </w:p>
    <w:p w:rsidR="00EB4BCA" w:rsidRPr="009E61EF" w:rsidRDefault="00EB4BCA" w:rsidP="00EB4BCA">
      <w:pPr>
        <w:pStyle w:val="BodyTextIndent2"/>
        <w:ind w:left="0"/>
        <w:jc w:val="both"/>
        <w:rPr>
          <w:rStyle w:val="BodyTextChar"/>
          <w:color w:val="auto"/>
          <w:szCs w:val="24"/>
        </w:rPr>
      </w:pPr>
    </w:p>
    <w:p w:rsidR="00CB525F" w:rsidRPr="009E61EF" w:rsidRDefault="00CB525F">
      <w:pPr>
        <w:rPr>
          <w:bCs/>
          <w:color w:val="auto"/>
          <w:szCs w:val="24"/>
        </w:rPr>
      </w:pPr>
      <w:r w:rsidRPr="009E61EF">
        <w:rPr>
          <w:bCs/>
          <w:color w:val="auto"/>
          <w:szCs w:val="24"/>
        </w:rPr>
        <w:br w:type="page"/>
      </w:r>
    </w:p>
    <w:p w:rsidR="00EB4BCA" w:rsidRPr="009E61EF" w:rsidRDefault="00EB4BCA" w:rsidP="00EB4BCA">
      <w:pPr>
        <w:pStyle w:val="BodyTextIndent2"/>
        <w:ind w:left="0"/>
        <w:jc w:val="both"/>
        <w:rPr>
          <w:bCs/>
          <w:szCs w:val="24"/>
        </w:rPr>
      </w:pPr>
      <w:r w:rsidRPr="009E61EF">
        <w:rPr>
          <w:bCs/>
          <w:szCs w:val="24"/>
        </w:rPr>
        <w:lastRenderedPageBreak/>
        <w:t xml:space="preserve">The qualitative </w:t>
      </w:r>
      <w:r w:rsidR="00CB525F" w:rsidRPr="009E61EF">
        <w:rPr>
          <w:bCs/>
          <w:szCs w:val="24"/>
        </w:rPr>
        <w:t xml:space="preserve">questions </w:t>
      </w:r>
      <w:r w:rsidRPr="009E61EF">
        <w:rPr>
          <w:bCs/>
          <w:szCs w:val="24"/>
        </w:rPr>
        <w:t xml:space="preserve">at ITT will be scored as follows: </w:t>
      </w:r>
    </w:p>
    <w:p w:rsidR="00EB4BCA" w:rsidRPr="009E61EF" w:rsidRDefault="00EB4BCA" w:rsidP="00EB4BCA">
      <w:pPr>
        <w:jc w:val="both"/>
        <w:rPr>
          <w:color w:val="auto"/>
          <w:szCs w:val="24"/>
        </w:rPr>
      </w:pPr>
    </w:p>
    <w:tbl>
      <w:tblPr>
        <w:tblW w:w="7640" w:type="dxa"/>
        <w:jc w:val="center"/>
        <w:tblInd w:w="93" w:type="dxa"/>
        <w:tblLook w:val="04A0" w:firstRow="1" w:lastRow="0" w:firstColumn="1" w:lastColumn="0" w:noHBand="0" w:noVBand="1"/>
      </w:tblPr>
      <w:tblGrid>
        <w:gridCol w:w="884"/>
        <w:gridCol w:w="6756"/>
      </w:tblGrid>
      <w:tr w:rsidR="009E61EF" w:rsidRPr="009E61EF" w:rsidTr="00EB4BCA">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000000" w:fill="1F497D"/>
            <w:vAlign w:val="center"/>
            <w:hideMark/>
          </w:tcPr>
          <w:p w:rsidR="00EB4BCA" w:rsidRPr="009E61EF" w:rsidRDefault="00EB4BCA" w:rsidP="00EB4BCA">
            <w:pPr>
              <w:jc w:val="center"/>
              <w:rPr>
                <w:b/>
                <w:bCs/>
                <w:color w:val="auto"/>
                <w:szCs w:val="24"/>
                <w:lang w:eastAsia="en-GB"/>
              </w:rPr>
            </w:pPr>
            <w:r w:rsidRPr="009E61EF">
              <w:rPr>
                <w:b/>
                <w:bCs/>
                <w:color w:val="auto"/>
                <w:szCs w:val="24"/>
                <w:lang w:eastAsia="en-GB"/>
              </w:rPr>
              <w:t>Score</w:t>
            </w:r>
          </w:p>
        </w:tc>
        <w:tc>
          <w:tcPr>
            <w:tcW w:w="7020" w:type="dxa"/>
            <w:tcBorders>
              <w:top w:val="single" w:sz="4" w:space="0" w:color="auto"/>
              <w:left w:val="nil"/>
              <w:bottom w:val="single" w:sz="4" w:space="0" w:color="auto"/>
              <w:right w:val="single" w:sz="4" w:space="0" w:color="auto"/>
            </w:tcBorders>
            <w:shd w:val="clear" w:color="000000" w:fill="1F497D"/>
            <w:vAlign w:val="center"/>
            <w:hideMark/>
          </w:tcPr>
          <w:p w:rsidR="00EB4BCA" w:rsidRPr="009E61EF" w:rsidRDefault="00EB4BCA" w:rsidP="00EB4BCA">
            <w:pPr>
              <w:jc w:val="center"/>
              <w:rPr>
                <w:b/>
                <w:bCs/>
                <w:color w:val="auto"/>
                <w:szCs w:val="24"/>
                <w:lang w:eastAsia="en-GB"/>
              </w:rPr>
            </w:pPr>
            <w:r w:rsidRPr="009E61EF">
              <w:rPr>
                <w:b/>
                <w:bCs/>
                <w:color w:val="auto"/>
                <w:szCs w:val="24"/>
                <w:lang w:eastAsia="en-GB"/>
              </w:rPr>
              <w:t>Criteria for awarding score</w:t>
            </w:r>
          </w:p>
        </w:tc>
      </w:tr>
      <w:tr w:rsidR="009E61EF" w:rsidRPr="009E61EF" w:rsidTr="00EB4BCA">
        <w:trPr>
          <w:trHeight w:val="675"/>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B4BCA" w:rsidRPr="009E61EF" w:rsidRDefault="00EB4BCA" w:rsidP="00CB525F">
            <w:pPr>
              <w:pStyle w:val="BodyText"/>
              <w:tabs>
                <w:tab w:val="clear" w:pos="1440"/>
                <w:tab w:val="clear" w:pos="2160"/>
                <w:tab w:val="clear" w:pos="2880"/>
                <w:tab w:val="clear" w:pos="3600"/>
                <w:tab w:val="clear" w:pos="4320"/>
              </w:tabs>
              <w:ind w:left="22" w:hanging="22"/>
              <w:jc w:val="both"/>
              <w:rPr>
                <w:bCs/>
                <w:color w:val="auto"/>
                <w:szCs w:val="24"/>
              </w:rPr>
            </w:pPr>
            <w:r w:rsidRPr="009E61EF">
              <w:rPr>
                <w:bCs/>
                <w:color w:val="auto"/>
                <w:szCs w:val="24"/>
              </w:rPr>
              <w:t>0</w:t>
            </w:r>
          </w:p>
        </w:tc>
        <w:tc>
          <w:tcPr>
            <w:tcW w:w="7020" w:type="dxa"/>
            <w:tcBorders>
              <w:top w:val="nil"/>
              <w:left w:val="nil"/>
              <w:bottom w:val="single" w:sz="4" w:space="0" w:color="auto"/>
              <w:right w:val="single" w:sz="4" w:space="0" w:color="auto"/>
            </w:tcBorders>
            <w:shd w:val="clear" w:color="auto" w:fill="auto"/>
            <w:vAlign w:val="center"/>
            <w:hideMark/>
          </w:tcPr>
          <w:p w:rsidR="00EB4BCA" w:rsidRPr="009E61EF" w:rsidRDefault="00EB4BCA" w:rsidP="00CB525F">
            <w:pPr>
              <w:pStyle w:val="BodyText"/>
              <w:tabs>
                <w:tab w:val="clear" w:pos="1440"/>
                <w:tab w:val="clear" w:pos="2160"/>
                <w:tab w:val="clear" w:pos="2880"/>
                <w:tab w:val="clear" w:pos="3600"/>
                <w:tab w:val="clear" w:pos="4320"/>
              </w:tabs>
              <w:ind w:left="22" w:hanging="22"/>
              <w:jc w:val="both"/>
              <w:rPr>
                <w:bCs/>
                <w:color w:val="auto"/>
                <w:szCs w:val="24"/>
              </w:rPr>
            </w:pPr>
            <w:r w:rsidRPr="009E61EF">
              <w:rPr>
                <w:bCs/>
                <w:color w:val="auto"/>
                <w:szCs w:val="24"/>
              </w:rPr>
              <w:t>Complete failure to grasp/reflect the core issue or does not provide a proposal.</w:t>
            </w:r>
          </w:p>
        </w:tc>
      </w:tr>
      <w:tr w:rsidR="009E61EF" w:rsidRPr="009E61EF" w:rsidTr="00EB4BCA">
        <w:trPr>
          <w:trHeight w:val="675"/>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B4BCA" w:rsidRPr="009E61EF" w:rsidRDefault="00EB4BCA" w:rsidP="00CB525F">
            <w:pPr>
              <w:pStyle w:val="BodyText"/>
              <w:tabs>
                <w:tab w:val="clear" w:pos="1440"/>
                <w:tab w:val="clear" w:pos="2160"/>
                <w:tab w:val="clear" w:pos="2880"/>
                <w:tab w:val="clear" w:pos="3600"/>
                <w:tab w:val="clear" w:pos="4320"/>
              </w:tabs>
              <w:ind w:left="22" w:hanging="22"/>
              <w:jc w:val="both"/>
              <w:rPr>
                <w:bCs/>
                <w:color w:val="auto"/>
                <w:szCs w:val="24"/>
              </w:rPr>
            </w:pPr>
            <w:r w:rsidRPr="009E61EF">
              <w:rPr>
                <w:bCs/>
                <w:color w:val="auto"/>
                <w:szCs w:val="24"/>
              </w:rPr>
              <w:t>1</w:t>
            </w:r>
          </w:p>
        </w:tc>
        <w:tc>
          <w:tcPr>
            <w:tcW w:w="7020" w:type="dxa"/>
            <w:tcBorders>
              <w:top w:val="nil"/>
              <w:left w:val="nil"/>
              <w:bottom w:val="single" w:sz="4" w:space="0" w:color="auto"/>
              <w:right w:val="single" w:sz="4" w:space="0" w:color="auto"/>
            </w:tcBorders>
            <w:shd w:val="clear" w:color="auto" w:fill="auto"/>
            <w:vAlign w:val="center"/>
            <w:hideMark/>
          </w:tcPr>
          <w:p w:rsidR="00EB4BCA" w:rsidRPr="009E61EF" w:rsidRDefault="00EB4BCA" w:rsidP="00CB525F">
            <w:pPr>
              <w:pStyle w:val="BodyText"/>
              <w:tabs>
                <w:tab w:val="clear" w:pos="1440"/>
                <w:tab w:val="clear" w:pos="2160"/>
                <w:tab w:val="clear" w:pos="2880"/>
                <w:tab w:val="clear" w:pos="3600"/>
                <w:tab w:val="clear" w:pos="4320"/>
              </w:tabs>
              <w:ind w:left="22" w:hanging="22"/>
              <w:jc w:val="both"/>
              <w:rPr>
                <w:bCs/>
                <w:color w:val="auto"/>
                <w:szCs w:val="24"/>
              </w:rPr>
            </w:pPr>
            <w:r w:rsidRPr="009E61EF">
              <w:rPr>
                <w:bCs/>
                <w:color w:val="auto"/>
                <w:szCs w:val="24"/>
              </w:rPr>
              <w:t>Proposal falls short of achieving expected and reflects limited understanding missing some aspects</w:t>
            </w:r>
          </w:p>
        </w:tc>
      </w:tr>
      <w:tr w:rsidR="009E61EF" w:rsidRPr="009E61EF" w:rsidTr="00EB4BCA">
        <w:trPr>
          <w:trHeight w:val="675"/>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B4BCA" w:rsidRPr="009E61EF" w:rsidRDefault="00EB4BCA" w:rsidP="00CB525F">
            <w:pPr>
              <w:pStyle w:val="BodyText"/>
              <w:tabs>
                <w:tab w:val="clear" w:pos="1440"/>
                <w:tab w:val="clear" w:pos="2160"/>
                <w:tab w:val="clear" w:pos="2880"/>
                <w:tab w:val="clear" w:pos="3600"/>
                <w:tab w:val="clear" w:pos="4320"/>
              </w:tabs>
              <w:ind w:left="22" w:hanging="22"/>
              <w:jc w:val="both"/>
              <w:rPr>
                <w:bCs/>
                <w:color w:val="auto"/>
                <w:szCs w:val="24"/>
              </w:rPr>
            </w:pPr>
            <w:r w:rsidRPr="009E61EF">
              <w:rPr>
                <w:bCs/>
                <w:color w:val="auto"/>
                <w:szCs w:val="24"/>
              </w:rPr>
              <w:t>2</w:t>
            </w:r>
          </w:p>
        </w:tc>
        <w:tc>
          <w:tcPr>
            <w:tcW w:w="7020" w:type="dxa"/>
            <w:tcBorders>
              <w:top w:val="nil"/>
              <w:left w:val="nil"/>
              <w:bottom w:val="single" w:sz="4" w:space="0" w:color="auto"/>
              <w:right w:val="single" w:sz="4" w:space="0" w:color="auto"/>
            </w:tcBorders>
            <w:shd w:val="clear" w:color="auto" w:fill="auto"/>
            <w:vAlign w:val="center"/>
            <w:hideMark/>
          </w:tcPr>
          <w:p w:rsidR="00EB4BCA" w:rsidRPr="009E61EF" w:rsidRDefault="00EB4BCA" w:rsidP="00CB525F">
            <w:pPr>
              <w:pStyle w:val="BodyText"/>
              <w:tabs>
                <w:tab w:val="clear" w:pos="1440"/>
                <w:tab w:val="clear" w:pos="2160"/>
                <w:tab w:val="clear" w:pos="2880"/>
                <w:tab w:val="clear" w:pos="3600"/>
                <w:tab w:val="clear" w:pos="4320"/>
              </w:tabs>
              <w:ind w:left="22" w:hanging="22"/>
              <w:jc w:val="both"/>
              <w:rPr>
                <w:bCs/>
                <w:color w:val="auto"/>
                <w:szCs w:val="24"/>
              </w:rPr>
            </w:pPr>
            <w:r w:rsidRPr="009E61EF">
              <w:rPr>
                <w:bCs/>
                <w:color w:val="auto"/>
                <w:szCs w:val="24"/>
              </w:rPr>
              <w:t>Proposal meets the required standard in most material respects, but is lacking or inconsistent in others.</w:t>
            </w:r>
          </w:p>
        </w:tc>
      </w:tr>
      <w:tr w:rsidR="009E61EF" w:rsidRPr="009E61EF" w:rsidTr="00EB4BCA">
        <w:trPr>
          <w:trHeight w:val="675"/>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B4BCA" w:rsidRPr="009E61EF" w:rsidRDefault="00EB4BCA" w:rsidP="00CB525F">
            <w:pPr>
              <w:pStyle w:val="BodyText"/>
              <w:tabs>
                <w:tab w:val="clear" w:pos="1440"/>
                <w:tab w:val="clear" w:pos="2160"/>
                <w:tab w:val="clear" w:pos="2880"/>
                <w:tab w:val="clear" w:pos="3600"/>
                <w:tab w:val="clear" w:pos="4320"/>
              </w:tabs>
              <w:ind w:left="22" w:hanging="22"/>
              <w:jc w:val="both"/>
              <w:rPr>
                <w:bCs/>
                <w:color w:val="auto"/>
                <w:szCs w:val="24"/>
              </w:rPr>
            </w:pPr>
            <w:r w:rsidRPr="009E61EF">
              <w:rPr>
                <w:bCs/>
                <w:color w:val="auto"/>
                <w:szCs w:val="24"/>
              </w:rPr>
              <w:t>3</w:t>
            </w:r>
          </w:p>
        </w:tc>
        <w:tc>
          <w:tcPr>
            <w:tcW w:w="7020" w:type="dxa"/>
            <w:tcBorders>
              <w:top w:val="nil"/>
              <w:left w:val="nil"/>
              <w:bottom w:val="single" w:sz="4" w:space="0" w:color="auto"/>
              <w:right w:val="single" w:sz="4" w:space="0" w:color="auto"/>
            </w:tcBorders>
            <w:shd w:val="clear" w:color="auto" w:fill="auto"/>
            <w:vAlign w:val="center"/>
            <w:hideMark/>
          </w:tcPr>
          <w:p w:rsidR="00EB4BCA" w:rsidRPr="009E61EF" w:rsidRDefault="00EB4BCA" w:rsidP="00CB525F">
            <w:pPr>
              <w:pStyle w:val="BodyText"/>
              <w:tabs>
                <w:tab w:val="clear" w:pos="1440"/>
                <w:tab w:val="clear" w:pos="2160"/>
                <w:tab w:val="clear" w:pos="2880"/>
                <w:tab w:val="clear" w:pos="3600"/>
                <w:tab w:val="clear" w:pos="4320"/>
              </w:tabs>
              <w:ind w:left="22" w:hanging="22"/>
              <w:jc w:val="both"/>
              <w:rPr>
                <w:bCs/>
                <w:color w:val="auto"/>
                <w:szCs w:val="24"/>
              </w:rPr>
            </w:pPr>
            <w:r w:rsidRPr="009E61EF">
              <w:rPr>
                <w:bCs/>
                <w:color w:val="auto"/>
                <w:szCs w:val="24"/>
              </w:rPr>
              <w:t>Good understanding and interpretation of requirements</w:t>
            </w:r>
          </w:p>
        </w:tc>
      </w:tr>
      <w:tr w:rsidR="009E61EF" w:rsidRPr="009E61EF" w:rsidTr="00EB4BCA">
        <w:trPr>
          <w:trHeight w:val="675"/>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EB4BCA" w:rsidRPr="009E61EF" w:rsidRDefault="00EB4BCA" w:rsidP="00CB525F">
            <w:pPr>
              <w:pStyle w:val="BodyText"/>
              <w:tabs>
                <w:tab w:val="clear" w:pos="1440"/>
                <w:tab w:val="clear" w:pos="2160"/>
                <w:tab w:val="clear" w:pos="2880"/>
                <w:tab w:val="clear" w:pos="3600"/>
                <w:tab w:val="clear" w:pos="4320"/>
              </w:tabs>
              <w:ind w:left="22" w:hanging="22"/>
              <w:jc w:val="both"/>
              <w:rPr>
                <w:bCs/>
                <w:color w:val="auto"/>
                <w:szCs w:val="24"/>
              </w:rPr>
            </w:pPr>
            <w:r w:rsidRPr="009E61EF">
              <w:rPr>
                <w:bCs/>
                <w:color w:val="auto"/>
                <w:szCs w:val="24"/>
              </w:rPr>
              <w:t>4</w:t>
            </w:r>
          </w:p>
        </w:tc>
        <w:tc>
          <w:tcPr>
            <w:tcW w:w="7020" w:type="dxa"/>
            <w:tcBorders>
              <w:top w:val="nil"/>
              <w:left w:val="nil"/>
              <w:bottom w:val="single" w:sz="4" w:space="0" w:color="auto"/>
              <w:right w:val="single" w:sz="4" w:space="0" w:color="auto"/>
            </w:tcBorders>
            <w:shd w:val="clear" w:color="auto" w:fill="auto"/>
            <w:vAlign w:val="center"/>
            <w:hideMark/>
          </w:tcPr>
          <w:p w:rsidR="00EB4BCA" w:rsidRPr="009E61EF" w:rsidRDefault="00EB4BCA" w:rsidP="00CB525F">
            <w:pPr>
              <w:pStyle w:val="BodyText"/>
              <w:tabs>
                <w:tab w:val="clear" w:pos="1440"/>
                <w:tab w:val="clear" w:pos="2160"/>
                <w:tab w:val="clear" w:pos="2880"/>
                <w:tab w:val="clear" w:pos="3600"/>
                <w:tab w:val="clear" w:pos="4320"/>
              </w:tabs>
              <w:ind w:left="22" w:hanging="22"/>
              <w:jc w:val="both"/>
              <w:rPr>
                <w:bCs/>
                <w:color w:val="auto"/>
                <w:szCs w:val="24"/>
              </w:rPr>
            </w:pPr>
            <w:r w:rsidRPr="009E61EF">
              <w:rPr>
                <w:bCs/>
                <w:color w:val="auto"/>
                <w:szCs w:val="24"/>
              </w:rPr>
              <w:t>Excellent understanding and interpretation. Innovative and proactive with sound strategy</w:t>
            </w:r>
          </w:p>
        </w:tc>
      </w:tr>
    </w:tbl>
    <w:p w:rsidR="00EB4BCA" w:rsidRPr="009E61EF" w:rsidRDefault="00EB4BCA" w:rsidP="00EB4BCA">
      <w:pPr>
        <w:jc w:val="both"/>
        <w:rPr>
          <w:color w:val="auto"/>
          <w:szCs w:val="24"/>
          <w:u w:val="single"/>
        </w:rPr>
      </w:pPr>
    </w:p>
    <w:p w:rsidR="00EB4BCA" w:rsidRPr="009E61EF" w:rsidRDefault="00EB4BCA" w:rsidP="00EB4BCA">
      <w:pPr>
        <w:jc w:val="both"/>
        <w:rPr>
          <w:color w:val="auto"/>
          <w:szCs w:val="24"/>
        </w:rPr>
      </w:pPr>
    </w:p>
    <w:p w:rsidR="00EB4BCA" w:rsidRPr="009E61EF" w:rsidRDefault="00EB4BCA" w:rsidP="00EB4BCA">
      <w:pPr>
        <w:rPr>
          <w:color w:val="auto"/>
          <w:szCs w:val="24"/>
        </w:rPr>
      </w:pPr>
    </w:p>
    <w:p w:rsidR="00440DE6" w:rsidRPr="009E61EF" w:rsidRDefault="00440DE6" w:rsidP="00F20B8C">
      <w:pPr>
        <w:pStyle w:val="BodyTextIndent2"/>
        <w:ind w:left="0"/>
        <w:jc w:val="both"/>
        <w:rPr>
          <w:rStyle w:val="BodyTextChar"/>
          <w:color w:val="auto"/>
          <w:szCs w:val="24"/>
        </w:rPr>
      </w:pPr>
    </w:p>
    <w:p w:rsidR="00E302BC" w:rsidRPr="009E61EF" w:rsidRDefault="00E302BC" w:rsidP="00827ABC">
      <w:pPr>
        <w:pStyle w:val="BodyTextIndent2"/>
        <w:ind w:left="0"/>
        <w:jc w:val="center"/>
        <w:rPr>
          <w:rStyle w:val="BodyTextChar"/>
          <w:b/>
          <w:color w:val="auto"/>
          <w:szCs w:val="24"/>
        </w:rPr>
      </w:pPr>
      <w:r w:rsidRPr="009E61EF">
        <w:rPr>
          <w:rStyle w:val="BodyTextChar"/>
          <w:b/>
          <w:color w:val="auto"/>
          <w:szCs w:val="24"/>
        </w:rPr>
        <w:t>SECTION 4b</w:t>
      </w:r>
    </w:p>
    <w:p w:rsidR="00440DE6" w:rsidRPr="009E61EF" w:rsidRDefault="009A555B" w:rsidP="00827ABC">
      <w:pPr>
        <w:pStyle w:val="BodyTextIndent2"/>
        <w:ind w:left="0"/>
        <w:jc w:val="center"/>
        <w:rPr>
          <w:rStyle w:val="BodyTextChar"/>
          <w:b/>
          <w:color w:val="auto"/>
          <w:szCs w:val="24"/>
        </w:rPr>
      </w:pPr>
      <w:r w:rsidRPr="009E61EF">
        <w:rPr>
          <w:rStyle w:val="BodyTextChar"/>
          <w:b/>
          <w:color w:val="auto"/>
          <w:szCs w:val="24"/>
        </w:rPr>
        <w:t>Qualit</w:t>
      </w:r>
      <w:r w:rsidR="00CB525F" w:rsidRPr="009E61EF">
        <w:rPr>
          <w:rStyle w:val="BodyTextChar"/>
          <w:b/>
          <w:color w:val="auto"/>
          <w:szCs w:val="24"/>
        </w:rPr>
        <w:t>at</w:t>
      </w:r>
      <w:r w:rsidRPr="009E61EF">
        <w:rPr>
          <w:rStyle w:val="BodyTextChar"/>
          <w:b/>
          <w:color w:val="auto"/>
          <w:szCs w:val="24"/>
        </w:rPr>
        <w:t>ive Questions</w:t>
      </w:r>
    </w:p>
    <w:p w:rsidR="00827ABC" w:rsidRPr="009E61EF" w:rsidRDefault="00827ABC" w:rsidP="00F20B8C">
      <w:pPr>
        <w:pStyle w:val="BodyTextIndent2"/>
        <w:ind w:left="0"/>
        <w:jc w:val="both"/>
        <w:rPr>
          <w:szCs w:val="24"/>
          <w:u w:val="single"/>
        </w:rPr>
      </w:pPr>
    </w:p>
    <w:p w:rsidR="00731E90" w:rsidRPr="009E61EF" w:rsidRDefault="00731E90" w:rsidP="00F20B8C">
      <w:pPr>
        <w:pStyle w:val="BodyTextIndent2"/>
        <w:ind w:left="0"/>
        <w:jc w:val="both"/>
        <w:rPr>
          <w:bCs/>
          <w:szCs w:val="24"/>
        </w:rPr>
      </w:pPr>
      <w:r w:rsidRPr="009E61EF">
        <w:rPr>
          <w:bCs/>
          <w:szCs w:val="24"/>
        </w:rPr>
        <w:t>Word limits indicate a maximum permitted length of answer and should not be taken as a guide to the length of answer required to score full marks.</w:t>
      </w:r>
    </w:p>
    <w:p w:rsidR="00B363DF" w:rsidRPr="009E61EF" w:rsidRDefault="00B363DF" w:rsidP="00F20B8C">
      <w:pPr>
        <w:pStyle w:val="BodyTextIndent2"/>
        <w:ind w:left="0"/>
        <w:jc w:val="both"/>
        <w:rPr>
          <w:rStyle w:val="BodyTextChar"/>
          <w:color w:val="auto"/>
          <w:szCs w:val="24"/>
        </w:rPr>
      </w:pPr>
    </w:p>
    <w:p w:rsidR="007E559E" w:rsidRPr="009E61EF" w:rsidRDefault="00B363DF" w:rsidP="00B363DF">
      <w:pPr>
        <w:pStyle w:val="BodyTextIndent2"/>
        <w:numPr>
          <w:ilvl w:val="0"/>
          <w:numId w:val="33"/>
        </w:numPr>
        <w:jc w:val="both"/>
        <w:rPr>
          <w:bCs/>
          <w:szCs w:val="24"/>
        </w:rPr>
      </w:pPr>
      <w:bookmarkStart w:id="0" w:name="OLE_LINK1"/>
      <w:r w:rsidRPr="009E61EF">
        <w:rPr>
          <w:bCs/>
          <w:szCs w:val="24"/>
        </w:rPr>
        <w:t>References and experience (</w:t>
      </w:r>
      <w:r w:rsidR="00804D3B" w:rsidRPr="009E61EF">
        <w:rPr>
          <w:bCs/>
          <w:szCs w:val="24"/>
        </w:rPr>
        <w:t>25</w:t>
      </w:r>
      <w:r w:rsidRPr="009E61EF">
        <w:rPr>
          <w:bCs/>
          <w:szCs w:val="24"/>
        </w:rPr>
        <w:t>% total)</w:t>
      </w:r>
    </w:p>
    <w:p w:rsidR="00B363DF" w:rsidRPr="009E61EF" w:rsidRDefault="00B363DF" w:rsidP="00B363DF">
      <w:pPr>
        <w:pStyle w:val="BodyTextIndent2"/>
        <w:ind w:left="0"/>
        <w:jc w:val="both"/>
        <w:rPr>
          <w:bCs/>
          <w:szCs w:val="24"/>
        </w:rPr>
      </w:pPr>
    </w:p>
    <w:p w:rsidR="00B363DF" w:rsidRPr="009E61EF" w:rsidRDefault="00B363DF" w:rsidP="00B363DF">
      <w:pPr>
        <w:pStyle w:val="BodyTextIndent2"/>
        <w:numPr>
          <w:ilvl w:val="1"/>
          <w:numId w:val="33"/>
        </w:numPr>
        <w:jc w:val="both"/>
        <w:rPr>
          <w:bCs/>
          <w:szCs w:val="24"/>
        </w:rPr>
      </w:pPr>
      <w:r w:rsidRPr="009E61EF">
        <w:rPr>
          <w:bCs/>
          <w:szCs w:val="24"/>
        </w:rPr>
        <w:t xml:space="preserve">Please describe your involvement in three projects similar to </w:t>
      </w:r>
      <w:r w:rsidR="00335DF7" w:rsidRPr="009E61EF">
        <w:rPr>
          <w:bCs/>
          <w:szCs w:val="24"/>
        </w:rPr>
        <w:t>specification items 1, 2 and 3</w:t>
      </w:r>
      <w:r w:rsidR="005A68BA" w:rsidRPr="009E61EF">
        <w:rPr>
          <w:bCs/>
          <w:szCs w:val="24"/>
        </w:rPr>
        <w:t>, preferably within the social housing sector</w:t>
      </w:r>
      <w:r w:rsidR="004C418C" w:rsidRPr="009E61EF">
        <w:rPr>
          <w:bCs/>
          <w:szCs w:val="24"/>
        </w:rPr>
        <w:t xml:space="preserve"> </w:t>
      </w:r>
      <w:r w:rsidRPr="009E61EF">
        <w:rPr>
          <w:bCs/>
          <w:szCs w:val="24"/>
        </w:rPr>
        <w:t>(</w:t>
      </w:r>
      <w:r w:rsidR="00335DF7" w:rsidRPr="009E61EF">
        <w:rPr>
          <w:bCs/>
          <w:szCs w:val="24"/>
        </w:rPr>
        <w:t>1,0</w:t>
      </w:r>
      <w:r w:rsidRPr="009E61EF">
        <w:rPr>
          <w:bCs/>
          <w:szCs w:val="24"/>
        </w:rPr>
        <w:t>00</w:t>
      </w:r>
      <w:r w:rsidR="00164648" w:rsidRPr="009E61EF">
        <w:rPr>
          <w:bCs/>
          <w:szCs w:val="24"/>
        </w:rPr>
        <w:t xml:space="preserve"> word limit, </w:t>
      </w:r>
      <w:r w:rsidR="00804D3B" w:rsidRPr="009E61EF">
        <w:rPr>
          <w:bCs/>
          <w:szCs w:val="24"/>
        </w:rPr>
        <w:t>2</w:t>
      </w:r>
      <w:r w:rsidR="00335DF7" w:rsidRPr="009E61EF">
        <w:rPr>
          <w:bCs/>
          <w:szCs w:val="24"/>
        </w:rPr>
        <w:t>0</w:t>
      </w:r>
      <w:r w:rsidR="00164648" w:rsidRPr="009E61EF">
        <w:rPr>
          <w:bCs/>
          <w:szCs w:val="24"/>
        </w:rPr>
        <w:t xml:space="preserve"> marks</w:t>
      </w:r>
      <w:r w:rsidRPr="009E61EF">
        <w:rPr>
          <w:bCs/>
          <w:szCs w:val="24"/>
        </w:rPr>
        <w:t>)</w:t>
      </w:r>
    </w:p>
    <w:p w:rsidR="00335DF7" w:rsidRPr="009E61EF" w:rsidRDefault="00335DF7" w:rsidP="00335DF7">
      <w:pPr>
        <w:pStyle w:val="BodyTextIndent2"/>
        <w:ind w:left="0"/>
        <w:jc w:val="both"/>
        <w:rPr>
          <w:bCs/>
          <w:szCs w:val="24"/>
        </w:rPr>
      </w:pPr>
    </w:p>
    <w:p w:rsidR="00335DF7" w:rsidRPr="009E61EF" w:rsidRDefault="00335DF7" w:rsidP="00B363DF">
      <w:pPr>
        <w:pStyle w:val="BodyTextIndent2"/>
        <w:numPr>
          <w:ilvl w:val="1"/>
          <w:numId w:val="33"/>
        </w:numPr>
        <w:jc w:val="both"/>
        <w:rPr>
          <w:bCs/>
          <w:szCs w:val="24"/>
        </w:rPr>
      </w:pPr>
      <w:r w:rsidRPr="009E61EF">
        <w:rPr>
          <w:bCs/>
          <w:szCs w:val="24"/>
        </w:rPr>
        <w:t>Please describe your involvement in three projects similar to specification item 4, preferably within the social housing sector (500 word limit, 5 marks)</w:t>
      </w:r>
    </w:p>
    <w:p w:rsidR="00B363DF" w:rsidRPr="009E61EF" w:rsidRDefault="00B363DF" w:rsidP="00B363DF">
      <w:pPr>
        <w:pStyle w:val="BodyTextIndent2"/>
        <w:ind w:left="0"/>
        <w:jc w:val="both"/>
        <w:rPr>
          <w:bCs/>
          <w:szCs w:val="24"/>
        </w:rPr>
      </w:pPr>
    </w:p>
    <w:p w:rsidR="00B363DF" w:rsidRPr="009E61EF" w:rsidRDefault="00B363DF" w:rsidP="00B363DF">
      <w:pPr>
        <w:pStyle w:val="BodyTextIndent2"/>
        <w:numPr>
          <w:ilvl w:val="1"/>
          <w:numId w:val="33"/>
        </w:numPr>
        <w:jc w:val="both"/>
        <w:rPr>
          <w:bCs/>
          <w:szCs w:val="24"/>
        </w:rPr>
      </w:pPr>
      <w:r w:rsidRPr="009E61EF">
        <w:rPr>
          <w:bCs/>
          <w:szCs w:val="24"/>
        </w:rPr>
        <w:t xml:space="preserve">Please provide references for three organisations for which you have delivered projects </w:t>
      </w:r>
      <w:r w:rsidR="00026FB1" w:rsidRPr="009E61EF">
        <w:rPr>
          <w:bCs/>
          <w:szCs w:val="24"/>
        </w:rPr>
        <w:t xml:space="preserve">similar </w:t>
      </w:r>
      <w:r w:rsidRPr="009E61EF">
        <w:rPr>
          <w:bCs/>
          <w:szCs w:val="24"/>
        </w:rPr>
        <w:t>to the requi</w:t>
      </w:r>
      <w:r w:rsidR="00731E90" w:rsidRPr="009E61EF">
        <w:rPr>
          <w:bCs/>
          <w:szCs w:val="24"/>
        </w:rPr>
        <w:t>rement listed within this ITT (1</w:t>
      </w:r>
      <w:r w:rsidRPr="009E61EF">
        <w:rPr>
          <w:bCs/>
          <w:szCs w:val="24"/>
        </w:rPr>
        <w:t>00</w:t>
      </w:r>
      <w:r w:rsidR="00164648" w:rsidRPr="009E61EF">
        <w:rPr>
          <w:bCs/>
          <w:szCs w:val="24"/>
        </w:rPr>
        <w:t xml:space="preserve"> word limit, pass/fail</w:t>
      </w:r>
      <w:r w:rsidRPr="009E61EF">
        <w:rPr>
          <w:bCs/>
          <w:szCs w:val="24"/>
        </w:rPr>
        <w:t>)</w:t>
      </w:r>
    </w:p>
    <w:p w:rsidR="00B363DF" w:rsidRPr="009E61EF" w:rsidRDefault="00B363DF" w:rsidP="00B363DF">
      <w:pPr>
        <w:pStyle w:val="BodyTextIndent2"/>
        <w:ind w:left="0"/>
        <w:jc w:val="both"/>
        <w:rPr>
          <w:bCs/>
          <w:szCs w:val="24"/>
        </w:rPr>
      </w:pPr>
    </w:p>
    <w:p w:rsidR="007E559E" w:rsidRPr="009E61EF" w:rsidRDefault="00B363DF" w:rsidP="00B363DF">
      <w:pPr>
        <w:pStyle w:val="BodyTextIndent2"/>
        <w:numPr>
          <w:ilvl w:val="0"/>
          <w:numId w:val="33"/>
        </w:numPr>
        <w:jc w:val="both"/>
        <w:rPr>
          <w:bCs/>
          <w:szCs w:val="24"/>
        </w:rPr>
      </w:pPr>
      <w:r w:rsidRPr="009E61EF">
        <w:rPr>
          <w:bCs/>
          <w:szCs w:val="24"/>
        </w:rPr>
        <w:t>Service delivery, capacity &amp; operating procedures (</w:t>
      </w:r>
      <w:r w:rsidR="00804D3B" w:rsidRPr="009E61EF">
        <w:rPr>
          <w:bCs/>
          <w:szCs w:val="24"/>
        </w:rPr>
        <w:t>45</w:t>
      </w:r>
      <w:r w:rsidRPr="009E61EF">
        <w:rPr>
          <w:bCs/>
          <w:szCs w:val="24"/>
        </w:rPr>
        <w:t>% total)</w:t>
      </w:r>
    </w:p>
    <w:p w:rsidR="00B363DF" w:rsidRPr="009E61EF" w:rsidRDefault="00B363DF" w:rsidP="00B363DF">
      <w:pPr>
        <w:pStyle w:val="BodyTextIndent2"/>
        <w:ind w:left="0"/>
        <w:jc w:val="both"/>
        <w:rPr>
          <w:bCs/>
          <w:szCs w:val="24"/>
        </w:rPr>
      </w:pPr>
    </w:p>
    <w:p w:rsidR="004C418C" w:rsidRPr="009E61EF" w:rsidRDefault="004C418C" w:rsidP="004C418C">
      <w:pPr>
        <w:pStyle w:val="BodyTextIndent2"/>
        <w:numPr>
          <w:ilvl w:val="1"/>
          <w:numId w:val="33"/>
        </w:numPr>
        <w:jc w:val="both"/>
        <w:rPr>
          <w:bCs/>
          <w:szCs w:val="24"/>
        </w:rPr>
      </w:pPr>
      <w:r w:rsidRPr="009E61EF">
        <w:rPr>
          <w:bCs/>
          <w:szCs w:val="24"/>
        </w:rPr>
        <w:t xml:space="preserve">Please provide a brief overview of your organisation and how it </w:t>
      </w:r>
      <w:r w:rsidR="00F16225" w:rsidRPr="009E61EF">
        <w:rPr>
          <w:bCs/>
          <w:szCs w:val="24"/>
        </w:rPr>
        <w:t xml:space="preserve">will </w:t>
      </w:r>
      <w:r w:rsidRPr="009E61EF">
        <w:rPr>
          <w:bCs/>
          <w:szCs w:val="24"/>
        </w:rPr>
        <w:t>provide the services required by the client, as detailed in the specification and client requirements (500 word limit,</w:t>
      </w:r>
      <w:r w:rsidR="00442018" w:rsidRPr="009E61EF">
        <w:rPr>
          <w:bCs/>
          <w:szCs w:val="24"/>
        </w:rPr>
        <w:t xml:space="preserve"> 8 marks</w:t>
      </w:r>
      <w:r w:rsidRPr="009E61EF">
        <w:rPr>
          <w:bCs/>
          <w:szCs w:val="24"/>
        </w:rPr>
        <w:t>)</w:t>
      </w:r>
    </w:p>
    <w:p w:rsidR="004C418C" w:rsidRPr="009E61EF" w:rsidRDefault="004C418C" w:rsidP="004C418C">
      <w:pPr>
        <w:pStyle w:val="BodyTextIndent2"/>
        <w:jc w:val="both"/>
        <w:rPr>
          <w:bCs/>
          <w:szCs w:val="24"/>
        </w:rPr>
      </w:pPr>
    </w:p>
    <w:p w:rsidR="00397C08" w:rsidRPr="009E61EF" w:rsidRDefault="00397C08" w:rsidP="00397C08">
      <w:pPr>
        <w:pStyle w:val="BodyTextIndent2"/>
        <w:numPr>
          <w:ilvl w:val="1"/>
          <w:numId w:val="33"/>
        </w:numPr>
        <w:jc w:val="both"/>
        <w:rPr>
          <w:bCs/>
          <w:szCs w:val="24"/>
        </w:rPr>
      </w:pPr>
      <w:r w:rsidRPr="009E61EF">
        <w:rPr>
          <w:bCs/>
          <w:szCs w:val="24"/>
        </w:rPr>
        <w:t>Give details of the communication processes and project team you propose to use to ensu</w:t>
      </w:r>
      <w:r w:rsidR="00F16225" w:rsidRPr="009E61EF">
        <w:rPr>
          <w:bCs/>
          <w:szCs w:val="24"/>
        </w:rPr>
        <w:t>re efficient and timely delivery</w:t>
      </w:r>
      <w:r w:rsidRPr="009E61EF">
        <w:rPr>
          <w:bCs/>
          <w:szCs w:val="24"/>
        </w:rPr>
        <w:t xml:space="preserve"> </w:t>
      </w:r>
      <w:r w:rsidR="00B25A1A" w:rsidRPr="009E61EF">
        <w:rPr>
          <w:bCs/>
          <w:szCs w:val="24"/>
        </w:rPr>
        <w:t xml:space="preserve">by </w:t>
      </w:r>
      <w:r w:rsidR="00B25A1A" w:rsidRPr="00DA09B9">
        <w:rPr>
          <w:bCs/>
          <w:szCs w:val="24"/>
        </w:rPr>
        <w:t>3</w:t>
      </w:r>
      <w:r w:rsidR="00DA09B9" w:rsidRPr="00DA09B9">
        <w:rPr>
          <w:bCs/>
          <w:szCs w:val="24"/>
        </w:rPr>
        <w:t>0th June</w:t>
      </w:r>
      <w:r w:rsidR="00B25A1A" w:rsidRPr="00DA09B9">
        <w:rPr>
          <w:bCs/>
          <w:szCs w:val="24"/>
        </w:rPr>
        <w:t xml:space="preserve"> 2016</w:t>
      </w:r>
      <w:r w:rsidRPr="009E61EF">
        <w:rPr>
          <w:bCs/>
          <w:szCs w:val="24"/>
        </w:rPr>
        <w:t xml:space="preserve"> (</w:t>
      </w:r>
      <w:r w:rsidR="00442018" w:rsidRPr="009E61EF">
        <w:rPr>
          <w:bCs/>
          <w:szCs w:val="24"/>
        </w:rPr>
        <w:t>150</w:t>
      </w:r>
      <w:r w:rsidRPr="009E61EF">
        <w:rPr>
          <w:bCs/>
          <w:szCs w:val="24"/>
        </w:rPr>
        <w:t xml:space="preserve"> word limit, </w:t>
      </w:r>
      <w:r w:rsidR="00442018" w:rsidRPr="009E61EF">
        <w:rPr>
          <w:bCs/>
          <w:szCs w:val="24"/>
        </w:rPr>
        <w:t>2</w:t>
      </w:r>
      <w:r w:rsidRPr="009E61EF">
        <w:rPr>
          <w:bCs/>
          <w:szCs w:val="24"/>
        </w:rPr>
        <w:t xml:space="preserve"> marks)</w:t>
      </w:r>
    </w:p>
    <w:p w:rsidR="00397C08" w:rsidRPr="009E61EF" w:rsidRDefault="00397C08" w:rsidP="00397C08">
      <w:pPr>
        <w:pStyle w:val="BodyTextIndent2"/>
        <w:jc w:val="both"/>
        <w:rPr>
          <w:bCs/>
          <w:szCs w:val="24"/>
        </w:rPr>
      </w:pPr>
    </w:p>
    <w:p w:rsidR="004C418C" w:rsidRPr="009E61EF" w:rsidRDefault="00B020ED" w:rsidP="004C418C">
      <w:pPr>
        <w:pStyle w:val="BodyTextIndent2"/>
        <w:numPr>
          <w:ilvl w:val="1"/>
          <w:numId w:val="33"/>
        </w:numPr>
        <w:jc w:val="both"/>
        <w:rPr>
          <w:bCs/>
          <w:szCs w:val="24"/>
        </w:rPr>
      </w:pPr>
      <w:r w:rsidRPr="009E61EF">
        <w:rPr>
          <w:bCs/>
          <w:szCs w:val="24"/>
        </w:rPr>
        <w:lastRenderedPageBreak/>
        <w:t xml:space="preserve">Please provide CVs of the key individuals that would deliver this contract, detail how each of them would be involved, and provide details of a single point of contact </w:t>
      </w:r>
      <w:r w:rsidR="004502DE" w:rsidRPr="009E61EF">
        <w:rPr>
          <w:bCs/>
          <w:szCs w:val="24"/>
        </w:rPr>
        <w:t xml:space="preserve">for the contract </w:t>
      </w:r>
      <w:r w:rsidR="00E01F9E" w:rsidRPr="009E61EF">
        <w:rPr>
          <w:bCs/>
          <w:szCs w:val="24"/>
        </w:rPr>
        <w:t>(</w:t>
      </w:r>
      <w:r w:rsidR="00442018" w:rsidRPr="009E61EF">
        <w:rPr>
          <w:bCs/>
          <w:szCs w:val="24"/>
        </w:rPr>
        <w:t>2</w:t>
      </w:r>
      <w:r w:rsidR="00E01F9E" w:rsidRPr="009E61EF">
        <w:rPr>
          <w:bCs/>
          <w:szCs w:val="24"/>
        </w:rPr>
        <w:t>00 word limit</w:t>
      </w:r>
      <w:r w:rsidRPr="009E61EF">
        <w:rPr>
          <w:bCs/>
          <w:szCs w:val="24"/>
        </w:rPr>
        <w:t xml:space="preserve"> plus CV attachments</w:t>
      </w:r>
      <w:r w:rsidR="00E01F9E" w:rsidRPr="009E61EF">
        <w:rPr>
          <w:bCs/>
          <w:szCs w:val="24"/>
        </w:rPr>
        <w:t xml:space="preserve">, </w:t>
      </w:r>
      <w:r w:rsidR="00442018" w:rsidRPr="009E61EF">
        <w:rPr>
          <w:bCs/>
          <w:szCs w:val="24"/>
        </w:rPr>
        <w:t>8</w:t>
      </w:r>
      <w:r w:rsidR="00E01F9E" w:rsidRPr="009E61EF">
        <w:rPr>
          <w:bCs/>
          <w:szCs w:val="24"/>
        </w:rPr>
        <w:t xml:space="preserve"> marks)</w:t>
      </w:r>
    </w:p>
    <w:p w:rsidR="004C418C" w:rsidRPr="009E61EF" w:rsidRDefault="004C418C" w:rsidP="00E01F9E">
      <w:pPr>
        <w:pStyle w:val="BodyTextIndent2"/>
        <w:jc w:val="both"/>
        <w:rPr>
          <w:bCs/>
          <w:szCs w:val="24"/>
        </w:rPr>
      </w:pPr>
    </w:p>
    <w:p w:rsidR="00B020ED" w:rsidRPr="009E61EF" w:rsidRDefault="00B020ED" w:rsidP="00B020ED">
      <w:pPr>
        <w:pStyle w:val="BodyTextIndent2"/>
        <w:numPr>
          <w:ilvl w:val="1"/>
          <w:numId w:val="33"/>
        </w:numPr>
        <w:jc w:val="both"/>
        <w:rPr>
          <w:bCs/>
          <w:szCs w:val="24"/>
        </w:rPr>
      </w:pPr>
      <w:r w:rsidRPr="009E61EF">
        <w:rPr>
          <w:bCs/>
          <w:szCs w:val="24"/>
        </w:rPr>
        <w:t xml:space="preserve">Please detail how you ensure your staff are </w:t>
      </w:r>
      <w:r w:rsidR="004502DE" w:rsidRPr="009E61EF">
        <w:rPr>
          <w:bCs/>
          <w:szCs w:val="24"/>
        </w:rPr>
        <w:t xml:space="preserve">appropriately </w:t>
      </w:r>
      <w:r w:rsidRPr="009E61EF">
        <w:rPr>
          <w:bCs/>
          <w:szCs w:val="24"/>
        </w:rPr>
        <w:t xml:space="preserve">trained </w:t>
      </w:r>
      <w:r w:rsidR="004502DE" w:rsidRPr="009E61EF">
        <w:rPr>
          <w:bCs/>
          <w:szCs w:val="24"/>
        </w:rPr>
        <w:t xml:space="preserve">to deliver the specification </w:t>
      </w:r>
      <w:r w:rsidRPr="009E61EF">
        <w:rPr>
          <w:bCs/>
          <w:szCs w:val="24"/>
        </w:rPr>
        <w:t xml:space="preserve">and their knowledge and competency kept up to date (200 word limit, </w:t>
      </w:r>
      <w:r w:rsidR="00442018" w:rsidRPr="009E61EF">
        <w:rPr>
          <w:bCs/>
          <w:szCs w:val="24"/>
        </w:rPr>
        <w:t>2</w:t>
      </w:r>
      <w:r w:rsidRPr="009E61EF">
        <w:rPr>
          <w:bCs/>
          <w:szCs w:val="24"/>
        </w:rPr>
        <w:t xml:space="preserve"> marks)</w:t>
      </w:r>
    </w:p>
    <w:p w:rsidR="00B020ED" w:rsidRPr="009E61EF" w:rsidRDefault="00B020ED" w:rsidP="00B020ED">
      <w:pPr>
        <w:pStyle w:val="BodyTextIndent2"/>
        <w:jc w:val="both"/>
        <w:rPr>
          <w:bCs/>
          <w:szCs w:val="24"/>
        </w:rPr>
      </w:pPr>
    </w:p>
    <w:p w:rsidR="00B020ED" w:rsidRPr="009E61EF" w:rsidRDefault="00B020ED" w:rsidP="00B020ED">
      <w:pPr>
        <w:pStyle w:val="BodyTextIndent2"/>
        <w:numPr>
          <w:ilvl w:val="1"/>
          <w:numId w:val="33"/>
        </w:numPr>
        <w:jc w:val="both"/>
        <w:rPr>
          <w:bCs/>
          <w:szCs w:val="24"/>
        </w:rPr>
      </w:pPr>
      <w:r w:rsidRPr="009E61EF">
        <w:rPr>
          <w:bCs/>
          <w:szCs w:val="24"/>
        </w:rPr>
        <w:t>Please provide a template report, showing how you would present the results of this contract. This should include as a minimum section headings and a brief description of the content of the section. It should be  clear from the template that the report will meet the requirements of the specification and client requirements  (</w:t>
      </w:r>
      <w:r w:rsidR="00442018" w:rsidRPr="009E61EF">
        <w:rPr>
          <w:bCs/>
          <w:szCs w:val="24"/>
        </w:rPr>
        <w:t>attachment – no word limit, 10</w:t>
      </w:r>
      <w:r w:rsidRPr="009E61EF">
        <w:rPr>
          <w:bCs/>
          <w:szCs w:val="24"/>
        </w:rPr>
        <w:t xml:space="preserve"> marks)</w:t>
      </w:r>
    </w:p>
    <w:p w:rsidR="00B020ED" w:rsidRPr="009E61EF" w:rsidRDefault="00B020ED" w:rsidP="00B020ED">
      <w:pPr>
        <w:pStyle w:val="BodyTextIndent2"/>
        <w:jc w:val="both"/>
        <w:rPr>
          <w:bCs/>
          <w:szCs w:val="24"/>
        </w:rPr>
      </w:pPr>
    </w:p>
    <w:p w:rsidR="00B020ED" w:rsidRPr="009E61EF" w:rsidRDefault="00B020ED" w:rsidP="00B020ED">
      <w:pPr>
        <w:pStyle w:val="BodyTextIndent2"/>
        <w:numPr>
          <w:ilvl w:val="1"/>
          <w:numId w:val="33"/>
        </w:numPr>
        <w:jc w:val="both"/>
        <w:rPr>
          <w:bCs/>
          <w:szCs w:val="24"/>
        </w:rPr>
      </w:pPr>
      <w:r w:rsidRPr="009E61EF">
        <w:rPr>
          <w:bCs/>
          <w:szCs w:val="24"/>
        </w:rPr>
        <w:t xml:space="preserve">Please provide a sample </w:t>
      </w:r>
      <w:r w:rsidR="00A41304" w:rsidRPr="009E61EF">
        <w:rPr>
          <w:bCs/>
          <w:szCs w:val="24"/>
        </w:rPr>
        <w:t xml:space="preserve">works </w:t>
      </w:r>
      <w:r w:rsidRPr="009E61EF">
        <w:rPr>
          <w:bCs/>
          <w:szCs w:val="24"/>
        </w:rPr>
        <w:t xml:space="preserve">specification </w:t>
      </w:r>
      <w:r w:rsidR="00A41304" w:rsidRPr="009E61EF">
        <w:rPr>
          <w:bCs/>
          <w:szCs w:val="24"/>
        </w:rPr>
        <w:t xml:space="preserve">that </w:t>
      </w:r>
      <w:r w:rsidR="00474495" w:rsidRPr="009E61EF">
        <w:rPr>
          <w:bCs/>
          <w:szCs w:val="24"/>
        </w:rPr>
        <w:t>meets the requirements of part 1(</w:t>
      </w:r>
      <w:r w:rsidR="00A41304" w:rsidRPr="009E61EF">
        <w:rPr>
          <w:bCs/>
          <w:szCs w:val="24"/>
        </w:rPr>
        <w:t xml:space="preserve">e) of the specification </w:t>
      </w:r>
      <w:r w:rsidR="00442018" w:rsidRPr="009E61EF">
        <w:rPr>
          <w:bCs/>
          <w:szCs w:val="24"/>
        </w:rPr>
        <w:t>(attachment – no word limit, 5 marks)</w:t>
      </w:r>
    </w:p>
    <w:p w:rsidR="00B020ED" w:rsidRPr="009E61EF" w:rsidRDefault="00B020ED" w:rsidP="00A41304">
      <w:pPr>
        <w:pStyle w:val="BodyTextIndent2"/>
        <w:jc w:val="both"/>
        <w:rPr>
          <w:bCs/>
          <w:szCs w:val="24"/>
        </w:rPr>
      </w:pPr>
    </w:p>
    <w:p w:rsidR="004C418C" w:rsidRPr="009E61EF" w:rsidRDefault="00B229CA" w:rsidP="00B020ED">
      <w:pPr>
        <w:pStyle w:val="BodyTextIndent2"/>
        <w:numPr>
          <w:ilvl w:val="1"/>
          <w:numId w:val="33"/>
        </w:numPr>
        <w:jc w:val="both"/>
        <w:rPr>
          <w:bCs/>
          <w:szCs w:val="24"/>
        </w:rPr>
      </w:pPr>
      <w:r w:rsidRPr="009E61EF">
        <w:rPr>
          <w:bCs/>
          <w:szCs w:val="24"/>
        </w:rPr>
        <w:t xml:space="preserve">Please describe </w:t>
      </w:r>
      <w:r w:rsidR="007F3D0F" w:rsidRPr="009E61EF">
        <w:rPr>
          <w:bCs/>
          <w:szCs w:val="24"/>
        </w:rPr>
        <w:t>what arrangements you have made to manage health and safety within your organisation</w:t>
      </w:r>
      <w:r w:rsidR="00E01F9E" w:rsidRPr="009E61EF">
        <w:rPr>
          <w:bCs/>
          <w:szCs w:val="24"/>
        </w:rPr>
        <w:t xml:space="preserve"> (200 word limit, </w:t>
      </w:r>
      <w:r w:rsidR="00442018" w:rsidRPr="009E61EF">
        <w:rPr>
          <w:bCs/>
          <w:szCs w:val="24"/>
        </w:rPr>
        <w:t>4</w:t>
      </w:r>
      <w:r w:rsidR="00E01F9E" w:rsidRPr="009E61EF">
        <w:rPr>
          <w:bCs/>
          <w:szCs w:val="24"/>
        </w:rPr>
        <w:t xml:space="preserve"> marks)</w:t>
      </w:r>
    </w:p>
    <w:p w:rsidR="00E01F9E" w:rsidRPr="009E61EF" w:rsidRDefault="00E01F9E" w:rsidP="00E01F9E">
      <w:pPr>
        <w:pStyle w:val="BodyTextIndent2"/>
        <w:jc w:val="both"/>
        <w:rPr>
          <w:bCs/>
          <w:szCs w:val="24"/>
        </w:rPr>
      </w:pPr>
    </w:p>
    <w:p w:rsidR="00E01F9E" w:rsidRPr="009E61EF" w:rsidRDefault="00E01F9E" w:rsidP="00E01F9E">
      <w:pPr>
        <w:pStyle w:val="BodyTextIndent2"/>
        <w:numPr>
          <w:ilvl w:val="1"/>
          <w:numId w:val="33"/>
        </w:numPr>
        <w:jc w:val="both"/>
        <w:rPr>
          <w:bCs/>
          <w:szCs w:val="24"/>
        </w:rPr>
      </w:pPr>
      <w:r w:rsidRPr="009E61EF">
        <w:rPr>
          <w:bCs/>
          <w:szCs w:val="24"/>
        </w:rPr>
        <w:t xml:space="preserve">Please provide an overview of your complaint procedure and how problems are escalated through the organisation to ensure </w:t>
      </w:r>
      <w:r w:rsidR="00474495" w:rsidRPr="009E61EF">
        <w:rPr>
          <w:bCs/>
          <w:szCs w:val="24"/>
        </w:rPr>
        <w:t>timely and fair</w:t>
      </w:r>
      <w:r w:rsidRPr="009E61EF">
        <w:rPr>
          <w:bCs/>
          <w:szCs w:val="24"/>
        </w:rPr>
        <w:t xml:space="preserve"> resolution (</w:t>
      </w:r>
      <w:r w:rsidR="00442018" w:rsidRPr="009E61EF">
        <w:rPr>
          <w:bCs/>
          <w:szCs w:val="24"/>
        </w:rPr>
        <w:t>150</w:t>
      </w:r>
      <w:r w:rsidRPr="009E61EF">
        <w:rPr>
          <w:bCs/>
          <w:szCs w:val="24"/>
        </w:rPr>
        <w:t xml:space="preserve"> word limit, 2 marks)</w:t>
      </w:r>
    </w:p>
    <w:bookmarkEnd w:id="0"/>
    <w:p w:rsidR="00361ABB" w:rsidRPr="009E61EF" w:rsidRDefault="00361ABB" w:rsidP="00361ABB">
      <w:pPr>
        <w:pStyle w:val="BodyTextIndent2"/>
        <w:jc w:val="both"/>
        <w:rPr>
          <w:bCs/>
          <w:szCs w:val="24"/>
        </w:rPr>
      </w:pPr>
    </w:p>
    <w:p w:rsidR="00361ABB" w:rsidRPr="009E61EF" w:rsidRDefault="00361ABB" w:rsidP="00E01F9E">
      <w:pPr>
        <w:pStyle w:val="BodyTextIndent2"/>
        <w:numPr>
          <w:ilvl w:val="1"/>
          <w:numId w:val="33"/>
        </w:numPr>
        <w:jc w:val="both"/>
        <w:rPr>
          <w:bCs/>
          <w:szCs w:val="24"/>
        </w:rPr>
      </w:pPr>
      <w:r w:rsidRPr="009E61EF">
        <w:rPr>
          <w:bCs/>
          <w:szCs w:val="24"/>
        </w:rPr>
        <w:t>Please detail how you will ensure the safeguarding and protection of Yorkshire Housing customers and your staff during the delivery of this contract (</w:t>
      </w:r>
      <w:r w:rsidR="00442018" w:rsidRPr="009E61EF">
        <w:rPr>
          <w:bCs/>
          <w:szCs w:val="24"/>
        </w:rPr>
        <w:t>3</w:t>
      </w:r>
      <w:r w:rsidRPr="009E61EF">
        <w:rPr>
          <w:bCs/>
          <w:szCs w:val="24"/>
        </w:rPr>
        <w:t xml:space="preserve">00 word limit, </w:t>
      </w:r>
      <w:r w:rsidR="00442018" w:rsidRPr="009E61EF">
        <w:rPr>
          <w:bCs/>
          <w:szCs w:val="24"/>
        </w:rPr>
        <w:t>4</w:t>
      </w:r>
      <w:r w:rsidRPr="009E61EF">
        <w:rPr>
          <w:bCs/>
          <w:szCs w:val="24"/>
        </w:rPr>
        <w:t xml:space="preserve"> mark</w:t>
      </w:r>
      <w:r w:rsidR="00442018" w:rsidRPr="009E61EF">
        <w:rPr>
          <w:bCs/>
          <w:szCs w:val="24"/>
        </w:rPr>
        <w:t>s</w:t>
      </w:r>
      <w:r w:rsidRPr="009E61EF">
        <w:rPr>
          <w:bCs/>
          <w:szCs w:val="24"/>
        </w:rPr>
        <w:t>)</w:t>
      </w:r>
    </w:p>
    <w:p w:rsidR="00E01F9E" w:rsidRPr="009E61EF" w:rsidRDefault="00E01F9E" w:rsidP="00E01F9E">
      <w:pPr>
        <w:pStyle w:val="ListParagraph"/>
        <w:rPr>
          <w:bCs/>
          <w:szCs w:val="24"/>
        </w:rPr>
      </w:pPr>
    </w:p>
    <w:p w:rsidR="00EE6FA1" w:rsidRPr="009E61EF" w:rsidRDefault="00EE6FA1" w:rsidP="00E01F9E">
      <w:pPr>
        <w:pStyle w:val="BodyTextIndent2"/>
        <w:ind w:left="0"/>
        <w:jc w:val="both"/>
        <w:rPr>
          <w:bCs/>
          <w:szCs w:val="24"/>
        </w:rPr>
      </w:pPr>
      <w:r w:rsidRPr="009E61EF">
        <w:rPr>
          <w:bCs/>
          <w:szCs w:val="24"/>
        </w:rPr>
        <w:br w:type="page"/>
      </w:r>
    </w:p>
    <w:p w:rsidR="00F77631" w:rsidRPr="009E61EF" w:rsidRDefault="001E5857" w:rsidP="00EE6FA1">
      <w:pPr>
        <w:pStyle w:val="BodyText"/>
        <w:tabs>
          <w:tab w:val="clear" w:pos="1440"/>
          <w:tab w:val="clear" w:pos="2160"/>
          <w:tab w:val="clear" w:pos="2880"/>
          <w:tab w:val="clear" w:pos="3600"/>
          <w:tab w:val="clear" w:pos="4320"/>
        </w:tabs>
        <w:jc w:val="center"/>
        <w:rPr>
          <w:b/>
          <w:color w:val="auto"/>
          <w:szCs w:val="24"/>
        </w:rPr>
      </w:pPr>
      <w:r w:rsidRPr="009E61EF">
        <w:rPr>
          <w:b/>
          <w:color w:val="auto"/>
          <w:szCs w:val="24"/>
        </w:rPr>
        <w:lastRenderedPageBreak/>
        <w:t>SECTION</w:t>
      </w:r>
      <w:r w:rsidR="00712598" w:rsidRPr="009E61EF">
        <w:rPr>
          <w:b/>
          <w:color w:val="auto"/>
          <w:szCs w:val="24"/>
        </w:rPr>
        <w:t xml:space="preserve"> 5</w:t>
      </w:r>
    </w:p>
    <w:p w:rsidR="00F77631" w:rsidRPr="009E61EF" w:rsidRDefault="00F77631">
      <w:pPr>
        <w:pStyle w:val="BodyText"/>
        <w:tabs>
          <w:tab w:val="clear" w:pos="1440"/>
          <w:tab w:val="clear" w:pos="2160"/>
          <w:tab w:val="clear" w:pos="2880"/>
          <w:tab w:val="clear" w:pos="3600"/>
          <w:tab w:val="clear" w:pos="4320"/>
        </w:tabs>
        <w:jc w:val="center"/>
        <w:rPr>
          <w:b/>
          <w:color w:val="auto"/>
          <w:szCs w:val="24"/>
        </w:rPr>
      </w:pPr>
    </w:p>
    <w:p w:rsidR="00F77631" w:rsidRPr="009E61EF" w:rsidRDefault="00F77631">
      <w:pPr>
        <w:pStyle w:val="BodyText"/>
        <w:tabs>
          <w:tab w:val="clear" w:pos="1440"/>
          <w:tab w:val="clear" w:pos="2160"/>
          <w:tab w:val="clear" w:pos="2880"/>
          <w:tab w:val="clear" w:pos="3600"/>
          <w:tab w:val="clear" w:pos="4320"/>
        </w:tabs>
        <w:jc w:val="center"/>
        <w:rPr>
          <w:b/>
          <w:color w:val="auto"/>
          <w:szCs w:val="24"/>
        </w:rPr>
      </w:pPr>
      <w:r w:rsidRPr="009E61EF">
        <w:rPr>
          <w:b/>
          <w:color w:val="auto"/>
          <w:szCs w:val="24"/>
        </w:rPr>
        <w:t>SPECIFICATION</w:t>
      </w:r>
      <w:r w:rsidR="00EE6FA1" w:rsidRPr="009E61EF">
        <w:rPr>
          <w:b/>
          <w:color w:val="auto"/>
          <w:szCs w:val="24"/>
        </w:rPr>
        <w:t xml:space="preserve"> AND CLIENT REQUIREMENTS</w:t>
      </w:r>
    </w:p>
    <w:p w:rsidR="00F77631" w:rsidRPr="009E61EF" w:rsidRDefault="00F77631">
      <w:pPr>
        <w:jc w:val="both"/>
        <w:rPr>
          <w:color w:val="auto"/>
          <w:szCs w:val="24"/>
        </w:rPr>
      </w:pPr>
    </w:p>
    <w:p w:rsidR="00EE6FA1" w:rsidRPr="009E61EF" w:rsidRDefault="00EE6FA1">
      <w:pPr>
        <w:jc w:val="both"/>
        <w:rPr>
          <w:b/>
          <w:color w:val="auto"/>
          <w:szCs w:val="24"/>
        </w:rPr>
      </w:pPr>
      <w:r w:rsidRPr="009E61EF">
        <w:rPr>
          <w:b/>
          <w:color w:val="auto"/>
          <w:szCs w:val="24"/>
        </w:rPr>
        <w:t>SPECIFICATION</w:t>
      </w:r>
    </w:p>
    <w:p w:rsidR="00EE6FA1" w:rsidRPr="009E61EF" w:rsidRDefault="00EE6FA1">
      <w:pPr>
        <w:jc w:val="both"/>
        <w:rPr>
          <w:color w:val="auto"/>
          <w:szCs w:val="24"/>
        </w:rPr>
      </w:pPr>
    </w:p>
    <w:p w:rsidR="006D383B" w:rsidRPr="009E61EF" w:rsidRDefault="006D383B" w:rsidP="006D383B">
      <w:pPr>
        <w:rPr>
          <w:color w:val="auto"/>
          <w:szCs w:val="24"/>
        </w:rPr>
      </w:pPr>
      <w:r w:rsidRPr="009E61EF">
        <w:rPr>
          <w:color w:val="auto"/>
          <w:szCs w:val="24"/>
        </w:rPr>
        <w:t>We require consultancy support to:</w:t>
      </w:r>
    </w:p>
    <w:p w:rsidR="006D383B" w:rsidRPr="009E61EF" w:rsidRDefault="006D383B" w:rsidP="006D383B">
      <w:pPr>
        <w:rPr>
          <w:color w:val="auto"/>
          <w:szCs w:val="24"/>
        </w:rPr>
      </w:pPr>
    </w:p>
    <w:p w:rsidR="00643114" w:rsidRPr="009E61EF" w:rsidRDefault="00643114" w:rsidP="00643114">
      <w:pPr>
        <w:pStyle w:val="ListParagraph"/>
        <w:numPr>
          <w:ilvl w:val="0"/>
          <w:numId w:val="42"/>
        </w:numPr>
        <w:rPr>
          <w:rFonts w:ascii="Arial" w:hAnsi="Arial" w:cs="Arial"/>
          <w:b/>
          <w:sz w:val="24"/>
          <w:szCs w:val="24"/>
        </w:rPr>
      </w:pPr>
      <w:r w:rsidRPr="009E61EF">
        <w:rPr>
          <w:rFonts w:ascii="Arial" w:hAnsi="Arial" w:cs="Arial"/>
          <w:b/>
          <w:sz w:val="24"/>
          <w:szCs w:val="24"/>
        </w:rPr>
        <w:t>Gas-fired communal heating</w:t>
      </w:r>
    </w:p>
    <w:p w:rsidR="006D383B" w:rsidRPr="009E61EF" w:rsidRDefault="006D383B" w:rsidP="00643114">
      <w:pPr>
        <w:pStyle w:val="ListParagraph"/>
        <w:numPr>
          <w:ilvl w:val="1"/>
          <w:numId w:val="42"/>
        </w:numPr>
        <w:rPr>
          <w:rFonts w:ascii="Arial" w:hAnsi="Arial" w:cs="Arial"/>
          <w:sz w:val="24"/>
          <w:szCs w:val="24"/>
        </w:rPr>
      </w:pPr>
      <w:r w:rsidRPr="009E61EF">
        <w:rPr>
          <w:rFonts w:ascii="Arial" w:hAnsi="Arial" w:cs="Arial"/>
          <w:sz w:val="24"/>
          <w:szCs w:val="24"/>
        </w:rPr>
        <w:t xml:space="preserve">evaluate the extent to which </w:t>
      </w:r>
      <w:r w:rsidR="009F2F1C" w:rsidRPr="009E61EF">
        <w:rPr>
          <w:rFonts w:ascii="Arial" w:hAnsi="Arial" w:cs="Arial"/>
          <w:sz w:val="24"/>
          <w:szCs w:val="24"/>
        </w:rPr>
        <w:t xml:space="preserve">natural gas communal heating boilers, </w:t>
      </w:r>
      <w:r w:rsidRPr="009E61EF">
        <w:rPr>
          <w:rFonts w:ascii="Arial" w:hAnsi="Arial" w:cs="Arial"/>
          <w:sz w:val="24"/>
          <w:szCs w:val="24"/>
        </w:rPr>
        <w:t xml:space="preserve">water heaters </w:t>
      </w:r>
      <w:r w:rsidR="009F2F1C" w:rsidRPr="009E61EF">
        <w:rPr>
          <w:rFonts w:ascii="Arial" w:hAnsi="Arial" w:cs="Arial"/>
          <w:sz w:val="24"/>
          <w:szCs w:val="24"/>
        </w:rPr>
        <w:t xml:space="preserve">and heat distribution systems at </w:t>
      </w:r>
      <w:r w:rsidR="00102D11">
        <w:rPr>
          <w:rFonts w:ascii="Arial" w:hAnsi="Arial" w:cs="Arial"/>
          <w:sz w:val="24"/>
          <w:szCs w:val="24"/>
        </w:rPr>
        <w:t>39</w:t>
      </w:r>
      <w:r w:rsidR="009F2F1C" w:rsidRPr="009E61EF">
        <w:rPr>
          <w:rFonts w:ascii="Arial" w:hAnsi="Arial" w:cs="Arial"/>
          <w:sz w:val="24"/>
          <w:szCs w:val="24"/>
        </w:rPr>
        <w:t xml:space="preserve"> schemes </w:t>
      </w:r>
      <w:r w:rsidRPr="009E61EF">
        <w:rPr>
          <w:rFonts w:ascii="Arial" w:hAnsi="Arial" w:cs="Arial"/>
          <w:sz w:val="24"/>
          <w:szCs w:val="24"/>
        </w:rPr>
        <w:t>are fit for purpose, and the priority order for their renewal / replacement</w:t>
      </w:r>
      <w:r w:rsidR="00AC2E93" w:rsidRPr="009E61EF">
        <w:rPr>
          <w:rFonts w:ascii="Arial" w:hAnsi="Arial" w:cs="Arial"/>
          <w:sz w:val="24"/>
          <w:szCs w:val="24"/>
        </w:rPr>
        <w:t xml:space="preserve">, factoring in historic </w:t>
      </w:r>
      <w:r w:rsidR="003F26E1" w:rsidRPr="009E61EF">
        <w:rPr>
          <w:rFonts w:ascii="Arial" w:hAnsi="Arial" w:cs="Arial"/>
          <w:sz w:val="24"/>
          <w:szCs w:val="24"/>
        </w:rPr>
        <w:t xml:space="preserve">gas </w:t>
      </w:r>
      <w:r w:rsidR="00AC2E93" w:rsidRPr="009E61EF">
        <w:rPr>
          <w:rFonts w:ascii="Arial" w:hAnsi="Arial" w:cs="Arial"/>
          <w:sz w:val="24"/>
          <w:szCs w:val="24"/>
        </w:rPr>
        <w:t>consumption</w:t>
      </w:r>
      <w:r w:rsidR="003F26E1" w:rsidRPr="009E61EF">
        <w:rPr>
          <w:rFonts w:ascii="Arial" w:hAnsi="Arial" w:cs="Arial"/>
          <w:sz w:val="24"/>
          <w:szCs w:val="24"/>
        </w:rPr>
        <w:t xml:space="preserve"> and historic repair requirements;</w:t>
      </w:r>
    </w:p>
    <w:p w:rsidR="003F26E1" w:rsidRPr="009E61EF" w:rsidRDefault="006D383B" w:rsidP="008B3D67">
      <w:pPr>
        <w:pStyle w:val="ListParagraph"/>
        <w:numPr>
          <w:ilvl w:val="1"/>
          <w:numId w:val="42"/>
        </w:numPr>
        <w:rPr>
          <w:rFonts w:ascii="Arial" w:hAnsi="Arial" w:cs="Arial"/>
          <w:sz w:val="24"/>
          <w:szCs w:val="24"/>
        </w:rPr>
      </w:pPr>
      <w:r w:rsidRPr="009E61EF">
        <w:rPr>
          <w:rFonts w:ascii="Arial" w:hAnsi="Arial" w:cs="Arial"/>
          <w:sz w:val="24"/>
          <w:szCs w:val="24"/>
        </w:rPr>
        <w:t>deliver options appraisal of technical solutions to reduce gas consumptio</w:t>
      </w:r>
      <w:r w:rsidR="003F26E1" w:rsidRPr="009E61EF">
        <w:rPr>
          <w:rFonts w:ascii="Arial" w:hAnsi="Arial" w:cs="Arial"/>
          <w:sz w:val="24"/>
          <w:szCs w:val="24"/>
        </w:rPr>
        <w:t>n</w:t>
      </w:r>
      <w:r w:rsidR="009F2F1C" w:rsidRPr="009E61EF">
        <w:rPr>
          <w:rFonts w:ascii="Arial" w:hAnsi="Arial" w:cs="Arial"/>
          <w:sz w:val="24"/>
          <w:szCs w:val="24"/>
        </w:rPr>
        <w:t xml:space="preserve"> at the schemes cited in (a)</w:t>
      </w:r>
      <w:r w:rsidR="003F26E1" w:rsidRPr="009E61EF">
        <w:rPr>
          <w:rFonts w:ascii="Arial" w:hAnsi="Arial" w:cs="Arial"/>
          <w:sz w:val="24"/>
          <w:szCs w:val="24"/>
        </w:rPr>
        <w:t>, including:</w:t>
      </w:r>
    </w:p>
    <w:p w:rsidR="003F26E1" w:rsidRPr="009E61EF" w:rsidRDefault="006D383B" w:rsidP="008B3D67">
      <w:pPr>
        <w:pStyle w:val="ListParagraph"/>
        <w:numPr>
          <w:ilvl w:val="2"/>
          <w:numId w:val="42"/>
        </w:numPr>
        <w:rPr>
          <w:rFonts w:ascii="Arial" w:hAnsi="Arial" w:cs="Arial"/>
          <w:sz w:val="24"/>
          <w:szCs w:val="24"/>
        </w:rPr>
      </w:pPr>
      <w:r w:rsidRPr="009E61EF">
        <w:rPr>
          <w:rFonts w:ascii="Arial" w:hAnsi="Arial" w:cs="Arial"/>
          <w:sz w:val="24"/>
          <w:szCs w:val="24"/>
        </w:rPr>
        <w:t xml:space="preserve">replacement of communal space- / water-heating </w:t>
      </w:r>
      <w:r w:rsidR="00925B7E" w:rsidRPr="009E61EF">
        <w:rPr>
          <w:rFonts w:ascii="Arial" w:hAnsi="Arial" w:cs="Arial"/>
          <w:sz w:val="24"/>
          <w:szCs w:val="24"/>
        </w:rPr>
        <w:t xml:space="preserve">appliances </w:t>
      </w:r>
      <w:r w:rsidR="009F2F1C" w:rsidRPr="009E61EF">
        <w:rPr>
          <w:rFonts w:ascii="Arial" w:hAnsi="Arial" w:cs="Arial"/>
          <w:sz w:val="24"/>
          <w:szCs w:val="24"/>
        </w:rPr>
        <w:t>and/or distribution system</w:t>
      </w:r>
      <w:r w:rsidRPr="009E61EF">
        <w:rPr>
          <w:rFonts w:ascii="Arial" w:hAnsi="Arial" w:cs="Arial"/>
          <w:sz w:val="24"/>
          <w:szCs w:val="24"/>
        </w:rPr>
        <w:t xml:space="preserve"> with new</w:t>
      </w:r>
      <w:r w:rsidR="003F26E1" w:rsidRPr="009E61EF">
        <w:rPr>
          <w:rFonts w:ascii="Arial" w:hAnsi="Arial" w:cs="Arial"/>
          <w:sz w:val="24"/>
          <w:szCs w:val="24"/>
        </w:rPr>
        <w:t>,</w:t>
      </w:r>
    </w:p>
    <w:p w:rsidR="003F26E1" w:rsidRPr="009E61EF" w:rsidRDefault="006D383B" w:rsidP="008B3D67">
      <w:pPr>
        <w:pStyle w:val="ListParagraph"/>
        <w:numPr>
          <w:ilvl w:val="2"/>
          <w:numId w:val="42"/>
        </w:numPr>
        <w:rPr>
          <w:rFonts w:ascii="Arial" w:hAnsi="Arial" w:cs="Arial"/>
          <w:sz w:val="24"/>
          <w:szCs w:val="24"/>
        </w:rPr>
      </w:pPr>
      <w:r w:rsidRPr="009E61EF">
        <w:rPr>
          <w:rFonts w:ascii="Arial" w:hAnsi="Arial" w:cs="Arial"/>
          <w:sz w:val="24"/>
          <w:szCs w:val="24"/>
        </w:rPr>
        <w:t>conversion of all dwellings within the scheme to individual domestic boilers and removal of communal heating infrastructure</w:t>
      </w:r>
      <w:r w:rsidR="003F26E1" w:rsidRPr="009E61EF">
        <w:rPr>
          <w:rFonts w:ascii="Arial" w:hAnsi="Arial" w:cs="Arial"/>
          <w:sz w:val="24"/>
          <w:szCs w:val="24"/>
        </w:rPr>
        <w:t>,</w:t>
      </w:r>
    </w:p>
    <w:p w:rsidR="003F26E1" w:rsidRPr="009E61EF" w:rsidRDefault="006D383B" w:rsidP="008B3D67">
      <w:pPr>
        <w:pStyle w:val="ListParagraph"/>
        <w:numPr>
          <w:ilvl w:val="2"/>
          <w:numId w:val="42"/>
        </w:numPr>
        <w:rPr>
          <w:rFonts w:ascii="Arial" w:hAnsi="Arial" w:cs="Arial"/>
          <w:sz w:val="24"/>
          <w:szCs w:val="24"/>
        </w:rPr>
      </w:pPr>
      <w:r w:rsidRPr="009E61EF">
        <w:rPr>
          <w:rFonts w:ascii="Arial" w:hAnsi="Arial" w:cs="Arial"/>
          <w:sz w:val="24"/>
          <w:szCs w:val="24"/>
        </w:rPr>
        <w:t>a hybrid approach of the two preceding</w:t>
      </w:r>
      <w:r w:rsidR="003F26E1" w:rsidRPr="009E61EF">
        <w:rPr>
          <w:rFonts w:ascii="Arial" w:hAnsi="Arial" w:cs="Arial"/>
          <w:sz w:val="24"/>
          <w:szCs w:val="24"/>
        </w:rPr>
        <w:t>,</w:t>
      </w:r>
    </w:p>
    <w:p w:rsidR="003F26E1" w:rsidRPr="009E61EF" w:rsidRDefault="006D383B" w:rsidP="008B3D67">
      <w:pPr>
        <w:pStyle w:val="ListParagraph"/>
        <w:numPr>
          <w:ilvl w:val="2"/>
          <w:numId w:val="42"/>
        </w:numPr>
        <w:rPr>
          <w:rFonts w:ascii="Arial" w:hAnsi="Arial" w:cs="Arial"/>
          <w:sz w:val="24"/>
          <w:szCs w:val="24"/>
        </w:rPr>
      </w:pPr>
      <w:r w:rsidRPr="009E61EF">
        <w:rPr>
          <w:rFonts w:ascii="Arial" w:hAnsi="Arial" w:cs="Arial"/>
          <w:sz w:val="24"/>
          <w:szCs w:val="24"/>
        </w:rPr>
        <w:t xml:space="preserve">refurbishment </w:t>
      </w:r>
      <w:r w:rsidR="003F26E1" w:rsidRPr="009E61EF">
        <w:rPr>
          <w:rFonts w:ascii="Arial" w:hAnsi="Arial" w:cs="Arial"/>
          <w:sz w:val="24"/>
          <w:szCs w:val="24"/>
        </w:rPr>
        <w:t xml:space="preserve">or repair of existing </w:t>
      </w:r>
      <w:r w:rsidR="00925B7E" w:rsidRPr="009E61EF">
        <w:rPr>
          <w:rFonts w:ascii="Arial" w:hAnsi="Arial" w:cs="Arial"/>
          <w:sz w:val="24"/>
          <w:szCs w:val="24"/>
        </w:rPr>
        <w:t>appliances and/or distribution system</w:t>
      </w:r>
      <w:r w:rsidR="003F26E1" w:rsidRPr="009E61EF">
        <w:rPr>
          <w:rFonts w:ascii="Arial" w:hAnsi="Arial" w:cs="Arial"/>
          <w:sz w:val="24"/>
          <w:szCs w:val="24"/>
        </w:rPr>
        <w:t>, or</w:t>
      </w:r>
    </w:p>
    <w:p w:rsidR="006D383B" w:rsidRPr="009E61EF" w:rsidRDefault="006D383B" w:rsidP="008B3D67">
      <w:pPr>
        <w:pStyle w:val="ListParagraph"/>
        <w:numPr>
          <w:ilvl w:val="2"/>
          <w:numId w:val="42"/>
        </w:numPr>
        <w:rPr>
          <w:rFonts w:ascii="Arial" w:hAnsi="Arial" w:cs="Arial"/>
          <w:sz w:val="24"/>
          <w:szCs w:val="24"/>
        </w:rPr>
      </w:pPr>
      <w:r w:rsidRPr="009E61EF">
        <w:rPr>
          <w:rFonts w:ascii="Arial" w:hAnsi="Arial" w:cs="Arial"/>
          <w:sz w:val="24"/>
          <w:szCs w:val="24"/>
        </w:rPr>
        <w:t>no action</w:t>
      </w:r>
      <w:r w:rsidR="003F26E1" w:rsidRPr="009E61EF">
        <w:rPr>
          <w:rFonts w:ascii="Arial" w:hAnsi="Arial" w:cs="Arial"/>
          <w:sz w:val="24"/>
          <w:szCs w:val="24"/>
        </w:rPr>
        <w:t>;</w:t>
      </w:r>
    </w:p>
    <w:p w:rsidR="00B020ED" w:rsidRPr="009E61EF" w:rsidRDefault="006D383B" w:rsidP="008B3D67">
      <w:pPr>
        <w:pStyle w:val="ListParagraph"/>
        <w:numPr>
          <w:ilvl w:val="1"/>
          <w:numId w:val="42"/>
        </w:numPr>
        <w:rPr>
          <w:rFonts w:ascii="Arial" w:hAnsi="Arial" w:cs="Arial"/>
          <w:sz w:val="24"/>
          <w:szCs w:val="24"/>
        </w:rPr>
      </w:pPr>
      <w:r w:rsidRPr="009E61EF">
        <w:rPr>
          <w:rFonts w:ascii="Arial" w:hAnsi="Arial" w:cs="Arial"/>
          <w:sz w:val="24"/>
          <w:szCs w:val="24"/>
        </w:rPr>
        <w:t>identify recommended option for each scheme based on a balance of whole life cost of works and cost benefit to residents</w:t>
      </w:r>
      <w:r w:rsidR="00B020ED" w:rsidRPr="009E61EF">
        <w:rPr>
          <w:rFonts w:ascii="Arial" w:hAnsi="Arial" w:cs="Arial"/>
          <w:sz w:val="24"/>
          <w:szCs w:val="24"/>
        </w:rPr>
        <w:t xml:space="preserve"> (incorporating reasonable assumptions of potential energy company obligation income to offset part of the cost of works)</w:t>
      </w:r>
      <w:r w:rsidR="003F26E1" w:rsidRPr="009E61EF">
        <w:rPr>
          <w:rFonts w:ascii="Arial" w:hAnsi="Arial" w:cs="Arial"/>
          <w:sz w:val="24"/>
          <w:szCs w:val="24"/>
        </w:rPr>
        <w:t>;</w:t>
      </w:r>
    </w:p>
    <w:p w:rsidR="006D383B" w:rsidRPr="009E61EF" w:rsidRDefault="00B020ED" w:rsidP="008B3D67">
      <w:pPr>
        <w:pStyle w:val="ListParagraph"/>
        <w:numPr>
          <w:ilvl w:val="1"/>
          <w:numId w:val="42"/>
        </w:numPr>
        <w:rPr>
          <w:rFonts w:ascii="Arial" w:hAnsi="Arial" w:cs="Arial"/>
          <w:sz w:val="24"/>
          <w:szCs w:val="24"/>
        </w:rPr>
      </w:pPr>
      <w:r w:rsidRPr="009E61EF">
        <w:rPr>
          <w:rFonts w:ascii="Arial" w:hAnsi="Arial" w:cs="Arial"/>
          <w:sz w:val="24"/>
          <w:szCs w:val="24"/>
        </w:rPr>
        <w:t>c</w:t>
      </w:r>
      <w:r w:rsidR="006D383B" w:rsidRPr="009E61EF">
        <w:rPr>
          <w:rFonts w:ascii="Arial" w:hAnsi="Arial" w:cs="Arial"/>
          <w:sz w:val="24"/>
          <w:szCs w:val="24"/>
        </w:rPr>
        <w:t>ite any scheme-specific constraints and anything that Yorkshire Housing will need to take into account when commissioning works (including requirements for heat metering and asbestos removal)</w:t>
      </w:r>
      <w:r w:rsidR="003F26E1" w:rsidRPr="009E61EF">
        <w:rPr>
          <w:rFonts w:ascii="Arial" w:hAnsi="Arial" w:cs="Arial"/>
          <w:sz w:val="24"/>
          <w:szCs w:val="24"/>
        </w:rPr>
        <w:t>;</w:t>
      </w:r>
    </w:p>
    <w:p w:rsidR="00AC43A8" w:rsidRPr="009E61EF" w:rsidRDefault="006D383B" w:rsidP="008B3D67">
      <w:pPr>
        <w:pStyle w:val="ListParagraph"/>
        <w:numPr>
          <w:ilvl w:val="1"/>
          <w:numId w:val="42"/>
        </w:numPr>
        <w:rPr>
          <w:rFonts w:ascii="Arial" w:hAnsi="Arial" w:cs="Arial"/>
          <w:sz w:val="24"/>
          <w:szCs w:val="24"/>
        </w:rPr>
      </w:pPr>
      <w:r w:rsidRPr="009E61EF">
        <w:rPr>
          <w:rFonts w:ascii="Arial" w:hAnsi="Arial" w:cs="Arial"/>
          <w:sz w:val="24"/>
          <w:szCs w:val="24"/>
        </w:rPr>
        <w:t>deliver detailed works specification</w:t>
      </w:r>
      <w:r w:rsidR="00F51B3D" w:rsidRPr="009E61EF">
        <w:rPr>
          <w:rFonts w:ascii="Arial" w:hAnsi="Arial" w:cs="Arial"/>
          <w:sz w:val="24"/>
          <w:szCs w:val="24"/>
        </w:rPr>
        <w:t>s</w:t>
      </w:r>
      <w:r w:rsidRPr="009E61EF">
        <w:rPr>
          <w:rFonts w:ascii="Arial" w:hAnsi="Arial" w:cs="Arial"/>
          <w:sz w:val="24"/>
          <w:szCs w:val="24"/>
        </w:rPr>
        <w:t xml:space="preserve"> for </w:t>
      </w:r>
      <w:r w:rsidR="003F26E1" w:rsidRPr="009E61EF">
        <w:rPr>
          <w:rFonts w:ascii="Arial" w:hAnsi="Arial" w:cs="Arial"/>
          <w:sz w:val="24"/>
          <w:szCs w:val="24"/>
        </w:rPr>
        <w:t xml:space="preserve">approximately £1m of works, in priority order starting with the property requiring most urgent attention, and based on the </w:t>
      </w:r>
      <w:r w:rsidRPr="009E61EF">
        <w:rPr>
          <w:rFonts w:ascii="Arial" w:hAnsi="Arial" w:cs="Arial"/>
          <w:sz w:val="24"/>
          <w:szCs w:val="24"/>
        </w:rPr>
        <w:t>recommended option for each scheme (after consultation with Yorkshire Housing to determine that Yorkshire Housing agrees with the recommended option</w:t>
      </w:r>
      <w:r w:rsidR="00AC43A8" w:rsidRPr="009E61EF">
        <w:rPr>
          <w:rFonts w:ascii="Arial" w:hAnsi="Arial" w:cs="Arial"/>
          <w:sz w:val="24"/>
          <w:szCs w:val="24"/>
        </w:rPr>
        <w:t>;</w:t>
      </w:r>
    </w:p>
    <w:p w:rsidR="006D383B" w:rsidRPr="009E61EF" w:rsidRDefault="006D383B" w:rsidP="008B3D67">
      <w:pPr>
        <w:pStyle w:val="ListParagraph"/>
        <w:numPr>
          <w:ilvl w:val="1"/>
          <w:numId w:val="42"/>
        </w:numPr>
        <w:rPr>
          <w:rFonts w:ascii="Arial" w:hAnsi="Arial" w:cs="Arial"/>
          <w:sz w:val="24"/>
          <w:szCs w:val="24"/>
        </w:rPr>
      </w:pPr>
      <w:r w:rsidRPr="009E61EF">
        <w:rPr>
          <w:rFonts w:ascii="Arial" w:hAnsi="Arial" w:cs="Arial"/>
          <w:sz w:val="24"/>
          <w:szCs w:val="24"/>
        </w:rPr>
        <w:t>identify and undertake high level technical / commercial feasibility analysis on measures to reduce heating and hot water demand within blocks and flats</w:t>
      </w:r>
      <w:r w:rsidR="00AC43A8" w:rsidRPr="009E61EF">
        <w:rPr>
          <w:rFonts w:ascii="Arial" w:hAnsi="Arial" w:cs="Arial"/>
          <w:sz w:val="24"/>
          <w:szCs w:val="24"/>
        </w:rPr>
        <w:t>;</w:t>
      </w:r>
    </w:p>
    <w:p w:rsidR="00AC43A8" w:rsidRPr="009E61EF" w:rsidRDefault="00AC43A8" w:rsidP="00AC43A8">
      <w:pPr>
        <w:pStyle w:val="ListParagraph"/>
        <w:numPr>
          <w:ilvl w:val="1"/>
          <w:numId w:val="42"/>
        </w:numPr>
        <w:rPr>
          <w:rFonts w:ascii="Arial" w:hAnsi="Arial" w:cs="Arial"/>
          <w:sz w:val="24"/>
          <w:szCs w:val="24"/>
        </w:rPr>
      </w:pPr>
      <w:r w:rsidRPr="009E61EF">
        <w:rPr>
          <w:rFonts w:ascii="Arial" w:hAnsi="Arial" w:cs="Arial"/>
          <w:sz w:val="24"/>
          <w:szCs w:val="24"/>
        </w:rPr>
        <w:lastRenderedPageBreak/>
        <w:t>identify any rationalisation or adjustment recommended to the existing hot and cold water distribution system in the schemes, e.g. to reduce Legionella risk from dead end pipework, or to renew / repair storage tanks;</w:t>
      </w:r>
    </w:p>
    <w:p w:rsidR="006F5823" w:rsidRPr="009E61EF" w:rsidRDefault="006F5823" w:rsidP="00AC43A8">
      <w:pPr>
        <w:pStyle w:val="ListParagraph"/>
        <w:numPr>
          <w:ilvl w:val="1"/>
          <w:numId w:val="42"/>
        </w:numPr>
        <w:rPr>
          <w:rFonts w:ascii="Arial" w:hAnsi="Arial" w:cs="Arial"/>
          <w:sz w:val="24"/>
          <w:szCs w:val="24"/>
        </w:rPr>
      </w:pPr>
      <w:proofErr w:type="gramStart"/>
      <w:r w:rsidRPr="009E61EF">
        <w:rPr>
          <w:rFonts w:ascii="Arial" w:hAnsi="Arial" w:cs="Arial"/>
          <w:sz w:val="24"/>
          <w:szCs w:val="24"/>
        </w:rPr>
        <w:t>suggest</w:t>
      </w:r>
      <w:proofErr w:type="gramEnd"/>
      <w:r w:rsidRPr="009E61EF">
        <w:rPr>
          <w:rFonts w:ascii="Arial" w:hAnsi="Arial" w:cs="Arial"/>
          <w:sz w:val="24"/>
          <w:szCs w:val="24"/>
        </w:rPr>
        <w:t xml:space="preserve"> an</w:t>
      </w:r>
      <w:r w:rsidR="00196537" w:rsidRPr="009E61EF">
        <w:rPr>
          <w:rFonts w:ascii="Arial" w:hAnsi="Arial" w:cs="Arial"/>
          <w:sz w:val="24"/>
          <w:szCs w:val="24"/>
        </w:rPr>
        <w:t>y</w:t>
      </w:r>
      <w:r w:rsidRPr="009E61EF">
        <w:rPr>
          <w:rFonts w:ascii="Arial" w:hAnsi="Arial" w:cs="Arial"/>
          <w:sz w:val="24"/>
          <w:szCs w:val="24"/>
        </w:rPr>
        <w:t xml:space="preserve"> recommended alterations to customer billing arrangements or metering, to comply with best practice and Heat Networks (Metering and Billing) Regulations 2014 and related statute.</w:t>
      </w:r>
      <w:r w:rsidR="006903F5" w:rsidRPr="009E61EF">
        <w:rPr>
          <w:rFonts w:ascii="Arial" w:hAnsi="Arial" w:cs="Arial"/>
          <w:sz w:val="24"/>
          <w:szCs w:val="24"/>
        </w:rPr>
        <w:t xml:space="preserve"> </w:t>
      </w:r>
      <w:r w:rsidR="00C65331" w:rsidRPr="009E61EF">
        <w:rPr>
          <w:rFonts w:ascii="Arial" w:hAnsi="Arial" w:cs="Arial"/>
          <w:sz w:val="24"/>
          <w:szCs w:val="24"/>
        </w:rPr>
        <w:t>Justify and i</w:t>
      </w:r>
      <w:r w:rsidR="006903F5" w:rsidRPr="009E61EF">
        <w:rPr>
          <w:rFonts w:ascii="Arial" w:hAnsi="Arial" w:cs="Arial"/>
          <w:sz w:val="24"/>
          <w:szCs w:val="24"/>
        </w:rPr>
        <w:t>dentify any cost implications for the recommended alteration.</w:t>
      </w:r>
    </w:p>
    <w:p w:rsidR="00C07BCA" w:rsidRPr="009E61EF" w:rsidRDefault="00C07BCA" w:rsidP="00C07BCA">
      <w:pPr>
        <w:rPr>
          <w:color w:val="auto"/>
          <w:szCs w:val="24"/>
        </w:rPr>
      </w:pPr>
    </w:p>
    <w:p w:rsidR="00C07BCA" w:rsidRPr="009E61EF" w:rsidRDefault="00C07BCA" w:rsidP="00C07BCA">
      <w:pPr>
        <w:pStyle w:val="ListParagraph"/>
        <w:numPr>
          <w:ilvl w:val="0"/>
          <w:numId w:val="42"/>
        </w:numPr>
        <w:rPr>
          <w:rFonts w:ascii="Arial" w:hAnsi="Arial" w:cs="Arial"/>
          <w:b/>
          <w:sz w:val="24"/>
          <w:szCs w:val="24"/>
        </w:rPr>
      </w:pPr>
      <w:r w:rsidRPr="009E61EF">
        <w:rPr>
          <w:rFonts w:ascii="Arial" w:hAnsi="Arial" w:cs="Arial"/>
          <w:b/>
          <w:sz w:val="24"/>
          <w:szCs w:val="24"/>
        </w:rPr>
        <w:t>Electrically-heated schemes</w:t>
      </w:r>
    </w:p>
    <w:p w:rsidR="00C07BCA" w:rsidRPr="009E61EF" w:rsidRDefault="00C07BCA" w:rsidP="00C07BCA">
      <w:pPr>
        <w:pStyle w:val="ListParagraph"/>
        <w:numPr>
          <w:ilvl w:val="1"/>
          <w:numId w:val="42"/>
        </w:numPr>
        <w:rPr>
          <w:rFonts w:ascii="Arial" w:hAnsi="Arial" w:cs="Arial"/>
          <w:sz w:val="24"/>
          <w:szCs w:val="24"/>
        </w:rPr>
      </w:pPr>
      <w:r w:rsidRPr="009E61EF">
        <w:rPr>
          <w:rFonts w:ascii="Arial" w:hAnsi="Arial" w:cs="Arial"/>
          <w:sz w:val="24"/>
          <w:szCs w:val="24"/>
        </w:rPr>
        <w:t>evaluate the extent to which individual electric storage heaters and hot water cylinders in dwellings within</w:t>
      </w:r>
      <w:r w:rsidR="00F759EC">
        <w:rPr>
          <w:rFonts w:ascii="Arial" w:hAnsi="Arial" w:cs="Arial"/>
          <w:sz w:val="24"/>
          <w:szCs w:val="24"/>
        </w:rPr>
        <w:t xml:space="preserve"> 40</w:t>
      </w:r>
      <w:r w:rsidR="003934B9" w:rsidRPr="009E61EF">
        <w:rPr>
          <w:rFonts w:ascii="Arial" w:hAnsi="Arial" w:cs="Arial"/>
          <w:sz w:val="24"/>
          <w:szCs w:val="24"/>
        </w:rPr>
        <w:t xml:space="preserve"> </w:t>
      </w:r>
      <w:r w:rsidRPr="009E61EF">
        <w:rPr>
          <w:rFonts w:ascii="Arial" w:hAnsi="Arial" w:cs="Arial"/>
          <w:sz w:val="24"/>
          <w:szCs w:val="24"/>
        </w:rPr>
        <w:t>schemes are fit for purpose, and the priority order for their renewal / replacement, factoring in historic electricity consumption and historic repair requirements;</w:t>
      </w:r>
    </w:p>
    <w:p w:rsidR="00C07BCA" w:rsidRPr="009E61EF" w:rsidRDefault="00C07BCA" w:rsidP="00C07BCA">
      <w:pPr>
        <w:pStyle w:val="ListParagraph"/>
        <w:numPr>
          <w:ilvl w:val="1"/>
          <w:numId w:val="42"/>
        </w:numPr>
        <w:rPr>
          <w:rFonts w:ascii="Arial" w:hAnsi="Arial" w:cs="Arial"/>
          <w:sz w:val="24"/>
          <w:szCs w:val="24"/>
        </w:rPr>
      </w:pPr>
      <w:r w:rsidRPr="009E61EF">
        <w:rPr>
          <w:rFonts w:ascii="Arial" w:hAnsi="Arial" w:cs="Arial"/>
          <w:sz w:val="24"/>
          <w:szCs w:val="24"/>
        </w:rPr>
        <w:t>deliver options appraisal of technical solutions to reduce energy consumption / cost at the schemes cited in (a), including:</w:t>
      </w:r>
    </w:p>
    <w:p w:rsidR="00C07BCA" w:rsidRPr="009E61EF" w:rsidRDefault="00C07BCA" w:rsidP="00C07BCA">
      <w:pPr>
        <w:pStyle w:val="ListParagraph"/>
        <w:numPr>
          <w:ilvl w:val="2"/>
          <w:numId w:val="42"/>
        </w:numPr>
        <w:rPr>
          <w:rFonts w:ascii="Arial" w:hAnsi="Arial" w:cs="Arial"/>
          <w:sz w:val="24"/>
          <w:szCs w:val="24"/>
        </w:rPr>
      </w:pPr>
      <w:r w:rsidRPr="009E61EF">
        <w:rPr>
          <w:rFonts w:ascii="Arial" w:hAnsi="Arial" w:cs="Arial"/>
          <w:sz w:val="24"/>
          <w:szCs w:val="24"/>
        </w:rPr>
        <w:t xml:space="preserve">replacement of electric storage heaters and </w:t>
      </w:r>
      <w:r w:rsidR="00416AF6" w:rsidRPr="009E61EF">
        <w:rPr>
          <w:rFonts w:ascii="Arial" w:hAnsi="Arial" w:cs="Arial"/>
          <w:sz w:val="24"/>
          <w:szCs w:val="24"/>
        </w:rPr>
        <w:t xml:space="preserve">/ </w:t>
      </w:r>
      <w:r w:rsidRPr="009E61EF">
        <w:rPr>
          <w:rFonts w:ascii="Arial" w:hAnsi="Arial" w:cs="Arial"/>
          <w:sz w:val="24"/>
          <w:szCs w:val="24"/>
        </w:rPr>
        <w:t xml:space="preserve">or hot water cylinders with new (NB our preferred new storage heater model is a </w:t>
      </w:r>
      <w:proofErr w:type="spellStart"/>
      <w:r w:rsidRPr="009E61EF">
        <w:rPr>
          <w:rFonts w:ascii="Arial" w:hAnsi="Arial" w:cs="Arial"/>
          <w:sz w:val="24"/>
          <w:szCs w:val="24"/>
        </w:rPr>
        <w:t>Dimplex</w:t>
      </w:r>
      <w:proofErr w:type="spellEnd"/>
      <w:r w:rsidRPr="009E61EF">
        <w:rPr>
          <w:rFonts w:ascii="Arial" w:hAnsi="Arial" w:cs="Arial"/>
          <w:sz w:val="24"/>
          <w:szCs w:val="24"/>
        </w:rPr>
        <w:t xml:space="preserve"> Quantum high heat retention unit),</w:t>
      </w:r>
    </w:p>
    <w:p w:rsidR="00C07BCA" w:rsidRPr="009E61EF" w:rsidRDefault="00C07BCA" w:rsidP="00C07BCA">
      <w:pPr>
        <w:pStyle w:val="ListParagraph"/>
        <w:numPr>
          <w:ilvl w:val="2"/>
          <w:numId w:val="42"/>
        </w:numPr>
        <w:rPr>
          <w:rFonts w:ascii="Arial" w:hAnsi="Arial" w:cs="Arial"/>
          <w:sz w:val="24"/>
          <w:szCs w:val="24"/>
        </w:rPr>
      </w:pPr>
      <w:r w:rsidRPr="009E61EF">
        <w:rPr>
          <w:rFonts w:ascii="Arial" w:hAnsi="Arial" w:cs="Arial"/>
          <w:sz w:val="24"/>
          <w:szCs w:val="24"/>
        </w:rPr>
        <w:t>conversion of all dwellings within the scheme to individual gas-fired domestic boilers and removal of storage heaters and hot water cylinders,</w:t>
      </w:r>
    </w:p>
    <w:p w:rsidR="00C07BCA" w:rsidRPr="009E61EF" w:rsidRDefault="00C07BCA" w:rsidP="00C07BCA">
      <w:pPr>
        <w:pStyle w:val="ListParagraph"/>
        <w:numPr>
          <w:ilvl w:val="2"/>
          <w:numId w:val="42"/>
        </w:numPr>
        <w:rPr>
          <w:rFonts w:ascii="Arial" w:hAnsi="Arial" w:cs="Arial"/>
          <w:sz w:val="24"/>
          <w:szCs w:val="24"/>
        </w:rPr>
      </w:pPr>
      <w:r w:rsidRPr="009E61EF">
        <w:rPr>
          <w:rFonts w:ascii="Arial" w:hAnsi="Arial" w:cs="Arial"/>
          <w:sz w:val="24"/>
          <w:szCs w:val="24"/>
        </w:rPr>
        <w:t>creating of a gas-fired communal heating system to provide heat to the properties, and removal of storage heaters,</w:t>
      </w:r>
    </w:p>
    <w:p w:rsidR="00C07BCA" w:rsidRPr="009E61EF" w:rsidRDefault="00C07BCA" w:rsidP="00C07BCA">
      <w:pPr>
        <w:pStyle w:val="ListParagraph"/>
        <w:numPr>
          <w:ilvl w:val="2"/>
          <w:numId w:val="42"/>
        </w:numPr>
        <w:rPr>
          <w:rFonts w:ascii="Arial" w:hAnsi="Arial" w:cs="Arial"/>
          <w:sz w:val="24"/>
          <w:szCs w:val="24"/>
        </w:rPr>
      </w:pPr>
      <w:r w:rsidRPr="009E61EF">
        <w:rPr>
          <w:rFonts w:ascii="Arial" w:hAnsi="Arial" w:cs="Arial"/>
          <w:sz w:val="24"/>
          <w:szCs w:val="24"/>
        </w:rPr>
        <w:t>a hybrid approach of the three preceding,</w:t>
      </w:r>
    </w:p>
    <w:p w:rsidR="00C07BCA" w:rsidRPr="009E61EF" w:rsidRDefault="00C07BCA" w:rsidP="00C07BCA">
      <w:pPr>
        <w:pStyle w:val="ListParagraph"/>
        <w:numPr>
          <w:ilvl w:val="2"/>
          <w:numId w:val="42"/>
        </w:numPr>
        <w:rPr>
          <w:rFonts w:ascii="Arial" w:hAnsi="Arial" w:cs="Arial"/>
          <w:sz w:val="24"/>
          <w:szCs w:val="24"/>
        </w:rPr>
      </w:pPr>
      <w:r w:rsidRPr="009E61EF">
        <w:rPr>
          <w:rFonts w:ascii="Arial" w:hAnsi="Arial" w:cs="Arial"/>
          <w:sz w:val="24"/>
          <w:szCs w:val="24"/>
        </w:rPr>
        <w:t>refurbishment or repair of existing storage heaters and/or hot water cylinders, or</w:t>
      </w:r>
    </w:p>
    <w:p w:rsidR="00C07BCA" w:rsidRPr="009E61EF" w:rsidRDefault="00C07BCA" w:rsidP="00C07BCA">
      <w:pPr>
        <w:pStyle w:val="ListParagraph"/>
        <w:numPr>
          <w:ilvl w:val="2"/>
          <w:numId w:val="42"/>
        </w:numPr>
        <w:rPr>
          <w:rFonts w:ascii="Arial" w:hAnsi="Arial" w:cs="Arial"/>
          <w:sz w:val="24"/>
          <w:szCs w:val="24"/>
        </w:rPr>
      </w:pPr>
      <w:r w:rsidRPr="009E61EF">
        <w:rPr>
          <w:rFonts w:ascii="Arial" w:hAnsi="Arial" w:cs="Arial"/>
          <w:sz w:val="24"/>
          <w:szCs w:val="24"/>
        </w:rPr>
        <w:t>no action;</w:t>
      </w:r>
    </w:p>
    <w:p w:rsidR="00C07BCA" w:rsidRPr="009E61EF" w:rsidRDefault="00C07BCA" w:rsidP="00C07BCA">
      <w:pPr>
        <w:pStyle w:val="ListParagraph"/>
        <w:numPr>
          <w:ilvl w:val="1"/>
          <w:numId w:val="42"/>
        </w:numPr>
        <w:rPr>
          <w:rFonts w:ascii="Arial" w:hAnsi="Arial" w:cs="Arial"/>
          <w:sz w:val="24"/>
          <w:szCs w:val="24"/>
        </w:rPr>
      </w:pPr>
      <w:r w:rsidRPr="009E61EF">
        <w:rPr>
          <w:rFonts w:ascii="Arial" w:hAnsi="Arial" w:cs="Arial"/>
          <w:sz w:val="24"/>
          <w:szCs w:val="24"/>
        </w:rPr>
        <w:t xml:space="preserve">identify recommended option for each scheme based on a balance of whole life cost of works and cost benefit to residents (incorporating reasonable assumptions of potential energy company obligation income </w:t>
      </w:r>
      <w:r w:rsidR="00494DBB" w:rsidRPr="009E61EF">
        <w:rPr>
          <w:rFonts w:ascii="Arial" w:hAnsi="Arial" w:cs="Arial"/>
          <w:sz w:val="24"/>
          <w:szCs w:val="24"/>
        </w:rPr>
        <w:t xml:space="preserve">/ fuel poor connection voucher </w:t>
      </w:r>
      <w:r w:rsidRPr="009E61EF">
        <w:rPr>
          <w:rFonts w:ascii="Arial" w:hAnsi="Arial" w:cs="Arial"/>
          <w:sz w:val="24"/>
          <w:szCs w:val="24"/>
        </w:rPr>
        <w:t>to offset part of the cost of works</w:t>
      </w:r>
      <w:r w:rsidR="004940B8" w:rsidRPr="009E61EF">
        <w:rPr>
          <w:rFonts w:ascii="Arial" w:hAnsi="Arial" w:cs="Arial"/>
          <w:sz w:val="24"/>
          <w:szCs w:val="24"/>
        </w:rPr>
        <w:t>, and informed estimate of any distribution network operator costs</w:t>
      </w:r>
      <w:r w:rsidRPr="009E61EF">
        <w:rPr>
          <w:rFonts w:ascii="Arial" w:hAnsi="Arial" w:cs="Arial"/>
          <w:sz w:val="24"/>
          <w:szCs w:val="24"/>
        </w:rPr>
        <w:t>);</w:t>
      </w:r>
    </w:p>
    <w:p w:rsidR="00C07BCA" w:rsidRPr="009E61EF" w:rsidRDefault="00C07BCA" w:rsidP="00C07BCA">
      <w:pPr>
        <w:pStyle w:val="ListParagraph"/>
        <w:numPr>
          <w:ilvl w:val="1"/>
          <w:numId w:val="42"/>
        </w:numPr>
        <w:rPr>
          <w:rFonts w:ascii="Arial" w:hAnsi="Arial" w:cs="Arial"/>
          <w:sz w:val="24"/>
          <w:szCs w:val="24"/>
        </w:rPr>
      </w:pPr>
      <w:r w:rsidRPr="009E61EF">
        <w:rPr>
          <w:rFonts w:ascii="Arial" w:hAnsi="Arial" w:cs="Arial"/>
          <w:sz w:val="24"/>
          <w:szCs w:val="24"/>
        </w:rPr>
        <w:t xml:space="preserve">cite any scheme-specific constraints </w:t>
      </w:r>
      <w:r w:rsidR="00784016" w:rsidRPr="009E61EF">
        <w:rPr>
          <w:rFonts w:ascii="Arial" w:hAnsi="Arial" w:cs="Arial"/>
          <w:sz w:val="24"/>
          <w:szCs w:val="24"/>
        </w:rPr>
        <w:t>(e.g.</w:t>
      </w:r>
      <w:r w:rsidR="004940B8" w:rsidRPr="009E61EF">
        <w:rPr>
          <w:rFonts w:ascii="Arial" w:hAnsi="Arial" w:cs="Arial"/>
          <w:sz w:val="24"/>
          <w:szCs w:val="24"/>
        </w:rPr>
        <w:t xml:space="preserve"> upgrading incoming supply</w:t>
      </w:r>
      <w:r w:rsidR="00784016" w:rsidRPr="009E61EF">
        <w:rPr>
          <w:rFonts w:ascii="Arial" w:hAnsi="Arial" w:cs="Arial"/>
          <w:sz w:val="24"/>
          <w:szCs w:val="24"/>
        </w:rPr>
        <w:t xml:space="preserve">) </w:t>
      </w:r>
      <w:r w:rsidRPr="009E61EF">
        <w:rPr>
          <w:rFonts w:ascii="Arial" w:hAnsi="Arial" w:cs="Arial"/>
          <w:sz w:val="24"/>
          <w:szCs w:val="24"/>
        </w:rPr>
        <w:t>and anything that Yorkshire Housing will need to take into account when commissioning works (including asbestos removal);</w:t>
      </w:r>
    </w:p>
    <w:p w:rsidR="00C07BCA" w:rsidRPr="009E61EF" w:rsidRDefault="00416AF6" w:rsidP="00C07BCA">
      <w:pPr>
        <w:pStyle w:val="ListParagraph"/>
        <w:numPr>
          <w:ilvl w:val="1"/>
          <w:numId w:val="42"/>
        </w:numPr>
        <w:rPr>
          <w:rFonts w:ascii="Arial" w:hAnsi="Arial" w:cs="Arial"/>
          <w:sz w:val="24"/>
          <w:szCs w:val="24"/>
        </w:rPr>
      </w:pPr>
      <w:r w:rsidRPr="009E61EF">
        <w:rPr>
          <w:rFonts w:ascii="Arial" w:hAnsi="Arial" w:cs="Arial"/>
          <w:sz w:val="24"/>
          <w:szCs w:val="24"/>
        </w:rPr>
        <w:lastRenderedPageBreak/>
        <w:t xml:space="preserve">where replacement of storage heaters and / or hot water cylinders with new is recommended, </w:t>
      </w:r>
      <w:r w:rsidR="00C07BCA" w:rsidRPr="009E61EF">
        <w:rPr>
          <w:rFonts w:ascii="Arial" w:hAnsi="Arial" w:cs="Arial"/>
          <w:sz w:val="24"/>
          <w:szCs w:val="24"/>
        </w:rPr>
        <w:t xml:space="preserve">deliver detailed </w:t>
      </w:r>
      <w:r w:rsidRPr="009E61EF">
        <w:rPr>
          <w:rFonts w:ascii="Arial" w:hAnsi="Arial" w:cs="Arial"/>
          <w:sz w:val="24"/>
          <w:szCs w:val="24"/>
        </w:rPr>
        <w:t>survey allowing seamless install by Yorkshire Housing’s direct labour organisation (survey details to be agreed in consultation with the client)</w:t>
      </w:r>
      <w:r w:rsidR="00C07BCA" w:rsidRPr="009E61EF">
        <w:rPr>
          <w:rFonts w:ascii="Arial" w:hAnsi="Arial" w:cs="Arial"/>
          <w:sz w:val="24"/>
          <w:szCs w:val="24"/>
        </w:rPr>
        <w:t>;</w:t>
      </w:r>
    </w:p>
    <w:p w:rsidR="00C07BCA" w:rsidRPr="009E61EF" w:rsidRDefault="00C07BCA" w:rsidP="00C07BCA">
      <w:pPr>
        <w:pStyle w:val="ListParagraph"/>
        <w:numPr>
          <w:ilvl w:val="1"/>
          <w:numId w:val="42"/>
        </w:numPr>
        <w:rPr>
          <w:rFonts w:ascii="Arial" w:hAnsi="Arial" w:cs="Arial"/>
          <w:sz w:val="24"/>
          <w:szCs w:val="24"/>
        </w:rPr>
      </w:pPr>
      <w:proofErr w:type="gramStart"/>
      <w:r w:rsidRPr="009E61EF">
        <w:rPr>
          <w:rFonts w:ascii="Arial" w:hAnsi="Arial" w:cs="Arial"/>
          <w:sz w:val="24"/>
          <w:szCs w:val="24"/>
        </w:rPr>
        <w:t>identify</w:t>
      </w:r>
      <w:proofErr w:type="gramEnd"/>
      <w:r w:rsidRPr="009E61EF">
        <w:rPr>
          <w:rFonts w:ascii="Arial" w:hAnsi="Arial" w:cs="Arial"/>
          <w:sz w:val="24"/>
          <w:szCs w:val="24"/>
        </w:rPr>
        <w:t xml:space="preserve"> and undertake high level technical / commercial feasibility analysis on measures to reduce heating and hot water demand within blocks and flats.</w:t>
      </w:r>
    </w:p>
    <w:p w:rsidR="004203C5" w:rsidRPr="009E61EF" w:rsidRDefault="004203C5" w:rsidP="004203C5">
      <w:pPr>
        <w:pStyle w:val="ListParagraph"/>
        <w:numPr>
          <w:ilvl w:val="0"/>
          <w:numId w:val="42"/>
        </w:numPr>
        <w:rPr>
          <w:rFonts w:ascii="Arial" w:hAnsi="Arial" w:cs="Arial"/>
          <w:b/>
          <w:sz w:val="24"/>
          <w:szCs w:val="24"/>
        </w:rPr>
      </w:pPr>
      <w:r w:rsidRPr="009E61EF">
        <w:rPr>
          <w:rFonts w:ascii="Arial" w:hAnsi="Arial" w:cs="Arial"/>
          <w:b/>
          <w:sz w:val="24"/>
          <w:szCs w:val="24"/>
        </w:rPr>
        <w:t>Block of 14 properties at Craven</w:t>
      </w:r>
    </w:p>
    <w:p w:rsidR="006D383B" w:rsidRPr="009E61EF" w:rsidRDefault="006D383B" w:rsidP="008B3D67">
      <w:pPr>
        <w:pStyle w:val="ListParagraph"/>
        <w:numPr>
          <w:ilvl w:val="1"/>
          <w:numId w:val="42"/>
        </w:numPr>
        <w:rPr>
          <w:rFonts w:ascii="Arial" w:hAnsi="Arial" w:cs="Arial"/>
          <w:sz w:val="24"/>
          <w:szCs w:val="24"/>
        </w:rPr>
      </w:pPr>
      <w:r w:rsidRPr="009E61EF">
        <w:rPr>
          <w:rFonts w:ascii="Arial" w:hAnsi="Arial" w:cs="Arial"/>
          <w:sz w:val="24"/>
          <w:szCs w:val="24"/>
        </w:rPr>
        <w:t xml:space="preserve">deliver </w:t>
      </w:r>
      <w:r w:rsidR="00F51B3D" w:rsidRPr="009E61EF">
        <w:rPr>
          <w:rFonts w:ascii="Arial" w:hAnsi="Arial" w:cs="Arial"/>
          <w:sz w:val="24"/>
          <w:szCs w:val="24"/>
        </w:rPr>
        <w:t xml:space="preserve">an </w:t>
      </w:r>
      <w:r w:rsidRPr="009E61EF">
        <w:rPr>
          <w:rFonts w:ascii="Arial" w:hAnsi="Arial" w:cs="Arial"/>
          <w:sz w:val="24"/>
          <w:szCs w:val="24"/>
        </w:rPr>
        <w:t xml:space="preserve">options appraisal </w:t>
      </w:r>
      <w:r w:rsidR="00F51B3D" w:rsidRPr="009E61EF">
        <w:rPr>
          <w:rFonts w:ascii="Arial" w:hAnsi="Arial" w:cs="Arial"/>
          <w:sz w:val="24"/>
          <w:szCs w:val="24"/>
        </w:rPr>
        <w:t xml:space="preserve">for a scheme of </w:t>
      </w:r>
      <w:r w:rsidR="003F26E1" w:rsidRPr="009E61EF">
        <w:rPr>
          <w:rFonts w:ascii="Arial" w:hAnsi="Arial" w:cs="Arial"/>
          <w:sz w:val="24"/>
          <w:szCs w:val="24"/>
        </w:rPr>
        <w:t>14 flats</w:t>
      </w:r>
      <w:r w:rsidR="00F51B3D" w:rsidRPr="009E61EF">
        <w:rPr>
          <w:rFonts w:ascii="Arial" w:hAnsi="Arial" w:cs="Arial"/>
          <w:sz w:val="24"/>
          <w:szCs w:val="24"/>
        </w:rPr>
        <w:t xml:space="preserve"> in Craven district that are currently heated by electric boilers and solar thermal</w:t>
      </w:r>
      <w:r w:rsidR="004203C5" w:rsidRPr="009E61EF">
        <w:rPr>
          <w:rFonts w:ascii="Arial" w:hAnsi="Arial" w:cs="Arial"/>
          <w:sz w:val="24"/>
          <w:szCs w:val="24"/>
        </w:rPr>
        <w:t>, recommending the most effective option, balancing cost of install with cost to the customer of operation</w:t>
      </w:r>
      <w:r w:rsidR="00515CA3" w:rsidRPr="009E61EF">
        <w:rPr>
          <w:rFonts w:ascii="Arial" w:hAnsi="Arial" w:cs="Arial"/>
          <w:sz w:val="24"/>
          <w:szCs w:val="24"/>
        </w:rPr>
        <w:t xml:space="preserve">. The </w:t>
      </w:r>
      <w:r w:rsidR="00206527">
        <w:rPr>
          <w:rFonts w:ascii="Arial" w:hAnsi="Arial" w:cs="Arial"/>
          <w:sz w:val="24"/>
          <w:szCs w:val="24"/>
        </w:rPr>
        <w:t>most c</w:t>
      </w:r>
      <w:r w:rsidR="001609B4" w:rsidRPr="009E61EF">
        <w:rPr>
          <w:rFonts w:ascii="Arial" w:hAnsi="Arial" w:cs="Arial"/>
          <w:sz w:val="24"/>
          <w:szCs w:val="24"/>
        </w:rPr>
        <w:t xml:space="preserve">ost effective option is </w:t>
      </w:r>
      <w:r w:rsidR="004203C5" w:rsidRPr="009E61EF">
        <w:rPr>
          <w:rFonts w:ascii="Arial" w:hAnsi="Arial" w:cs="Arial"/>
          <w:sz w:val="24"/>
          <w:szCs w:val="24"/>
        </w:rPr>
        <w:t>likely to be individual gas boilers or</w:t>
      </w:r>
      <w:r w:rsidR="001609B4" w:rsidRPr="009E61EF">
        <w:rPr>
          <w:rFonts w:ascii="Arial" w:hAnsi="Arial" w:cs="Arial"/>
          <w:sz w:val="24"/>
          <w:szCs w:val="24"/>
        </w:rPr>
        <w:t xml:space="preserve"> gas-fired communal heating</w:t>
      </w:r>
      <w:r w:rsidR="004203C5" w:rsidRPr="009E61EF">
        <w:rPr>
          <w:rFonts w:ascii="Arial" w:hAnsi="Arial" w:cs="Arial"/>
          <w:sz w:val="24"/>
          <w:szCs w:val="24"/>
        </w:rPr>
        <w:t>.</w:t>
      </w:r>
    </w:p>
    <w:p w:rsidR="008B3D67" w:rsidRPr="009E61EF" w:rsidRDefault="00C07BCA" w:rsidP="00C07BCA">
      <w:pPr>
        <w:pStyle w:val="ListParagraph"/>
        <w:numPr>
          <w:ilvl w:val="0"/>
          <w:numId w:val="42"/>
        </w:numPr>
        <w:rPr>
          <w:rFonts w:ascii="Arial" w:hAnsi="Arial" w:cs="Arial"/>
          <w:b/>
          <w:sz w:val="24"/>
          <w:szCs w:val="24"/>
        </w:rPr>
      </w:pPr>
      <w:r w:rsidRPr="009E61EF">
        <w:rPr>
          <w:rFonts w:ascii="Arial" w:hAnsi="Arial" w:cs="Arial"/>
          <w:b/>
          <w:sz w:val="24"/>
          <w:szCs w:val="24"/>
        </w:rPr>
        <w:t>Clerk of works</w:t>
      </w:r>
    </w:p>
    <w:p w:rsidR="00AC0A4C" w:rsidRPr="009E61EF" w:rsidRDefault="00AC0A4C" w:rsidP="006D383B">
      <w:pPr>
        <w:rPr>
          <w:color w:val="auto"/>
          <w:szCs w:val="24"/>
        </w:rPr>
      </w:pPr>
      <w:r w:rsidRPr="009E61EF">
        <w:rPr>
          <w:color w:val="auto"/>
          <w:szCs w:val="24"/>
        </w:rPr>
        <w:t>We also require a quality control / clerk of works service to oversee the delivery by third party contractors of the works recommended by the consultant.</w:t>
      </w:r>
    </w:p>
    <w:p w:rsidR="00AC0A4C" w:rsidRPr="009E61EF" w:rsidRDefault="00AC0A4C" w:rsidP="006D383B">
      <w:pPr>
        <w:rPr>
          <w:color w:val="auto"/>
          <w:szCs w:val="24"/>
        </w:rPr>
      </w:pPr>
    </w:p>
    <w:p w:rsidR="00C07BCA" w:rsidRPr="009E61EF" w:rsidRDefault="00C07BCA" w:rsidP="006D383B">
      <w:pPr>
        <w:rPr>
          <w:color w:val="auto"/>
          <w:szCs w:val="24"/>
        </w:rPr>
      </w:pPr>
    </w:p>
    <w:p w:rsidR="00C07BCA" w:rsidRPr="009E61EF" w:rsidRDefault="00C07BCA" w:rsidP="006D383B">
      <w:pPr>
        <w:rPr>
          <w:color w:val="auto"/>
          <w:szCs w:val="24"/>
        </w:rPr>
      </w:pPr>
    </w:p>
    <w:p w:rsidR="00B95409" w:rsidRPr="009E61EF" w:rsidRDefault="006D383B" w:rsidP="00B95409">
      <w:pPr>
        <w:rPr>
          <w:color w:val="auto"/>
          <w:szCs w:val="24"/>
        </w:rPr>
      </w:pPr>
      <w:r w:rsidRPr="009E61EF">
        <w:rPr>
          <w:color w:val="auto"/>
          <w:szCs w:val="24"/>
        </w:rPr>
        <w:t>More information about the schemes</w:t>
      </w:r>
      <w:r w:rsidR="008B3D67" w:rsidRPr="009E61EF">
        <w:rPr>
          <w:color w:val="auto"/>
          <w:szCs w:val="24"/>
        </w:rPr>
        <w:t xml:space="preserve"> referenced in section 1 of the specification </w:t>
      </w:r>
      <w:r w:rsidRPr="009E61EF">
        <w:rPr>
          <w:color w:val="auto"/>
          <w:szCs w:val="24"/>
        </w:rPr>
        <w:t>is below. Each row relates to one scheme.</w:t>
      </w:r>
    </w:p>
    <w:p w:rsidR="006D383B" w:rsidRPr="009E61EF" w:rsidRDefault="00B95409" w:rsidP="00B95409">
      <w:pPr>
        <w:rPr>
          <w:color w:val="auto"/>
          <w:szCs w:val="24"/>
        </w:rPr>
      </w:pPr>
      <w:r w:rsidRPr="009E61EF">
        <w:rPr>
          <w:color w:val="auto"/>
          <w:szCs w:val="24"/>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800"/>
        <w:gridCol w:w="1276"/>
        <w:gridCol w:w="992"/>
        <w:gridCol w:w="1134"/>
        <w:gridCol w:w="4820"/>
      </w:tblGrid>
      <w:tr w:rsidR="000A3FC5" w:rsidRPr="009E61EF" w:rsidTr="00703D87">
        <w:trPr>
          <w:trHeight w:val="300"/>
        </w:trPr>
        <w:tc>
          <w:tcPr>
            <w:tcW w:w="1185" w:type="dxa"/>
            <w:shd w:val="clear" w:color="auto" w:fill="auto"/>
            <w:noWrap/>
            <w:vAlign w:val="center"/>
            <w:hideMark/>
          </w:tcPr>
          <w:p w:rsidR="000A3FC5" w:rsidRPr="009E61EF" w:rsidRDefault="000A3FC5" w:rsidP="000A3FC5">
            <w:pPr>
              <w:rPr>
                <w:b/>
                <w:bCs/>
                <w:color w:val="auto"/>
                <w:sz w:val="20"/>
                <w:lang w:eastAsia="en-GB"/>
              </w:rPr>
            </w:pPr>
            <w:r w:rsidRPr="009E61EF">
              <w:rPr>
                <w:b/>
                <w:bCs/>
                <w:color w:val="auto"/>
                <w:sz w:val="20"/>
                <w:lang w:eastAsia="en-GB"/>
              </w:rPr>
              <w:t>Local authority</w:t>
            </w:r>
          </w:p>
        </w:tc>
        <w:tc>
          <w:tcPr>
            <w:tcW w:w="800" w:type="dxa"/>
            <w:vAlign w:val="center"/>
          </w:tcPr>
          <w:p w:rsidR="000A3FC5" w:rsidRPr="009E61EF" w:rsidRDefault="000A3FC5" w:rsidP="000A3FC5">
            <w:pPr>
              <w:rPr>
                <w:b/>
                <w:bCs/>
                <w:color w:val="auto"/>
                <w:sz w:val="20"/>
                <w:lang w:eastAsia="en-GB"/>
              </w:rPr>
            </w:pPr>
            <w:r>
              <w:rPr>
                <w:b/>
                <w:bCs/>
                <w:color w:val="auto"/>
                <w:sz w:val="20"/>
                <w:lang w:eastAsia="en-GB"/>
              </w:rPr>
              <w:t>Post code</w:t>
            </w:r>
          </w:p>
        </w:tc>
        <w:tc>
          <w:tcPr>
            <w:tcW w:w="1276" w:type="dxa"/>
            <w:vAlign w:val="center"/>
          </w:tcPr>
          <w:p w:rsidR="000A3FC5" w:rsidRPr="009E61EF" w:rsidRDefault="000A3FC5" w:rsidP="00193A23">
            <w:pPr>
              <w:rPr>
                <w:b/>
                <w:bCs/>
                <w:color w:val="auto"/>
                <w:sz w:val="20"/>
                <w:lang w:eastAsia="en-GB"/>
              </w:rPr>
            </w:pPr>
            <w:r>
              <w:rPr>
                <w:b/>
                <w:bCs/>
                <w:color w:val="auto"/>
                <w:sz w:val="20"/>
                <w:lang w:eastAsia="en-GB"/>
              </w:rPr>
              <w:t>Built year</w:t>
            </w:r>
            <w:r w:rsidR="00120DAA">
              <w:rPr>
                <w:b/>
                <w:bCs/>
                <w:color w:val="auto"/>
                <w:sz w:val="20"/>
                <w:lang w:eastAsia="en-GB"/>
              </w:rPr>
              <w:t xml:space="preserve"> (year converted to </w:t>
            </w:r>
            <w:r w:rsidR="00193A23">
              <w:rPr>
                <w:b/>
                <w:bCs/>
                <w:color w:val="auto"/>
                <w:sz w:val="20"/>
                <w:lang w:eastAsia="en-GB"/>
              </w:rPr>
              <w:t>current use</w:t>
            </w:r>
            <w:r w:rsidR="00120DAA">
              <w:rPr>
                <w:b/>
                <w:bCs/>
                <w:color w:val="auto"/>
                <w:sz w:val="20"/>
                <w:lang w:eastAsia="en-GB"/>
              </w:rPr>
              <w:t>)</w:t>
            </w:r>
          </w:p>
        </w:tc>
        <w:tc>
          <w:tcPr>
            <w:tcW w:w="992" w:type="dxa"/>
            <w:vAlign w:val="center"/>
          </w:tcPr>
          <w:p w:rsidR="000A3FC5" w:rsidRPr="009E61EF" w:rsidRDefault="000A3FC5" w:rsidP="000A3FC5">
            <w:pPr>
              <w:rPr>
                <w:b/>
                <w:bCs/>
                <w:color w:val="auto"/>
                <w:sz w:val="20"/>
                <w:lang w:eastAsia="en-GB"/>
              </w:rPr>
            </w:pPr>
            <w:r>
              <w:rPr>
                <w:b/>
                <w:bCs/>
                <w:color w:val="auto"/>
                <w:sz w:val="20"/>
                <w:lang w:eastAsia="en-GB"/>
              </w:rPr>
              <w:t>Number of storeys</w:t>
            </w:r>
          </w:p>
        </w:tc>
        <w:tc>
          <w:tcPr>
            <w:tcW w:w="1134" w:type="dxa"/>
            <w:shd w:val="clear" w:color="auto" w:fill="auto"/>
            <w:noWrap/>
            <w:vAlign w:val="center"/>
            <w:hideMark/>
          </w:tcPr>
          <w:p w:rsidR="000A3FC5" w:rsidRPr="009E61EF" w:rsidRDefault="000A3FC5" w:rsidP="000A3FC5">
            <w:pPr>
              <w:rPr>
                <w:b/>
                <w:bCs/>
                <w:color w:val="auto"/>
                <w:sz w:val="20"/>
                <w:lang w:eastAsia="en-GB"/>
              </w:rPr>
            </w:pPr>
            <w:r w:rsidRPr="009E61EF">
              <w:rPr>
                <w:b/>
                <w:bCs/>
                <w:color w:val="auto"/>
                <w:sz w:val="20"/>
                <w:lang w:eastAsia="en-GB"/>
              </w:rPr>
              <w:t xml:space="preserve">Number </w:t>
            </w:r>
            <w:r>
              <w:rPr>
                <w:b/>
                <w:bCs/>
                <w:color w:val="auto"/>
                <w:sz w:val="20"/>
                <w:lang w:eastAsia="en-GB"/>
              </w:rPr>
              <w:t xml:space="preserve">of </w:t>
            </w:r>
            <w:r w:rsidRPr="009E61EF">
              <w:rPr>
                <w:b/>
                <w:bCs/>
                <w:color w:val="auto"/>
                <w:sz w:val="20"/>
                <w:lang w:eastAsia="en-GB"/>
              </w:rPr>
              <w:t>dwellings</w:t>
            </w:r>
          </w:p>
        </w:tc>
        <w:tc>
          <w:tcPr>
            <w:tcW w:w="4820" w:type="dxa"/>
            <w:shd w:val="clear" w:color="auto" w:fill="auto"/>
            <w:noWrap/>
            <w:vAlign w:val="center"/>
            <w:hideMark/>
          </w:tcPr>
          <w:p w:rsidR="000A3FC5" w:rsidRPr="009E61EF" w:rsidRDefault="000A3FC5" w:rsidP="000A3FC5">
            <w:pPr>
              <w:rPr>
                <w:b/>
                <w:bCs/>
                <w:color w:val="auto"/>
                <w:sz w:val="20"/>
                <w:lang w:eastAsia="en-GB"/>
              </w:rPr>
            </w:pPr>
            <w:r w:rsidRPr="009E61EF">
              <w:rPr>
                <w:b/>
                <w:bCs/>
                <w:color w:val="auto"/>
                <w:sz w:val="20"/>
                <w:lang w:eastAsia="en-GB"/>
              </w:rPr>
              <w:t>Current heating appliances </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Barnsley</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S70</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1980</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3</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34</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2x </w:t>
            </w:r>
            <w:proofErr w:type="spellStart"/>
            <w:r w:rsidRPr="009E61EF">
              <w:rPr>
                <w:color w:val="auto"/>
                <w:sz w:val="20"/>
                <w:lang w:eastAsia="en-GB"/>
              </w:rPr>
              <w:t>Heatrae</w:t>
            </w:r>
            <w:proofErr w:type="spellEnd"/>
            <w:r w:rsidRPr="009E61EF">
              <w:rPr>
                <w:color w:val="auto"/>
                <w:sz w:val="20"/>
                <w:lang w:eastAsia="en-GB"/>
              </w:rPr>
              <w:t xml:space="preserve"> Vendetta</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Barnsley</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S70</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1988</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4</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47</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3x </w:t>
            </w:r>
            <w:proofErr w:type="spellStart"/>
            <w:r w:rsidRPr="009E61EF">
              <w:rPr>
                <w:color w:val="auto"/>
                <w:sz w:val="20"/>
                <w:lang w:eastAsia="en-GB"/>
              </w:rPr>
              <w:t>Remeha</w:t>
            </w:r>
            <w:proofErr w:type="spellEnd"/>
            <w:r w:rsidRPr="009E61EF">
              <w:rPr>
                <w:color w:val="auto"/>
                <w:sz w:val="20"/>
                <w:lang w:eastAsia="en-GB"/>
              </w:rPr>
              <w:t xml:space="preserve"> Pro 90; 3x Andrews 63/62 water heater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Barnsley</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S63</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1991</w:t>
            </w:r>
          </w:p>
        </w:tc>
        <w:tc>
          <w:tcPr>
            <w:tcW w:w="992" w:type="dxa"/>
            <w:vAlign w:val="center"/>
          </w:tcPr>
          <w:p w:rsidR="000A3FC5" w:rsidRDefault="00120DAA" w:rsidP="000A3FC5">
            <w:pPr>
              <w:rPr>
                <w:rFonts w:ascii="Calibri" w:hAnsi="Calibri" w:cs="Calibri"/>
                <w:sz w:val="22"/>
                <w:szCs w:val="22"/>
              </w:rPr>
            </w:pPr>
            <w:r>
              <w:rPr>
                <w:rFonts w:ascii="Calibri" w:hAnsi="Calibri" w:cs="Calibri"/>
                <w:sz w:val="22"/>
                <w:szCs w:val="22"/>
              </w:rPr>
              <w:t>1</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44</w:t>
            </w:r>
          </w:p>
        </w:tc>
        <w:tc>
          <w:tcPr>
            <w:tcW w:w="4820" w:type="dxa"/>
            <w:shd w:val="clear" w:color="auto" w:fill="auto"/>
            <w:vAlign w:val="center"/>
            <w:hideMark/>
          </w:tcPr>
          <w:p w:rsidR="000A3FC5" w:rsidRPr="009E61EF" w:rsidRDefault="000A3FC5" w:rsidP="000A3FC5">
            <w:pPr>
              <w:rPr>
                <w:color w:val="auto"/>
                <w:sz w:val="20"/>
                <w:lang w:eastAsia="en-GB"/>
              </w:rPr>
            </w:pPr>
            <w:r w:rsidRPr="009E61EF">
              <w:rPr>
                <w:color w:val="auto"/>
                <w:sz w:val="20"/>
                <w:lang w:eastAsia="en-GB"/>
              </w:rPr>
              <w:t xml:space="preserve">3x Ideal CXA 80; 1x </w:t>
            </w:r>
            <w:proofErr w:type="spellStart"/>
            <w:r w:rsidRPr="009E61EF">
              <w:rPr>
                <w:color w:val="auto"/>
                <w:sz w:val="20"/>
                <w:lang w:eastAsia="en-GB"/>
              </w:rPr>
              <w:t>AOSmith</w:t>
            </w:r>
            <w:proofErr w:type="spellEnd"/>
            <w:r w:rsidRPr="009E61EF">
              <w:rPr>
                <w:color w:val="auto"/>
                <w:sz w:val="20"/>
                <w:lang w:eastAsia="en-GB"/>
              </w:rPr>
              <w:t xml:space="preserve"> UPA 50 water heater; 2x </w:t>
            </w:r>
            <w:proofErr w:type="spellStart"/>
            <w:r w:rsidRPr="009E61EF">
              <w:rPr>
                <w:color w:val="auto"/>
                <w:sz w:val="20"/>
                <w:lang w:eastAsia="en-GB"/>
              </w:rPr>
              <w:t>Lochinvar</w:t>
            </w:r>
            <w:proofErr w:type="spellEnd"/>
            <w:r w:rsidRPr="009E61EF">
              <w:rPr>
                <w:color w:val="auto"/>
                <w:sz w:val="20"/>
                <w:lang w:eastAsia="en-GB"/>
              </w:rPr>
              <w:t xml:space="preserve"> 200CE water heater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Barnsley</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S71</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1989</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38</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3x </w:t>
            </w:r>
            <w:proofErr w:type="spellStart"/>
            <w:r w:rsidRPr="009E61EF">
              <w:rPr>
                <w:color w:val="auto"/>
                <w:sz w:val="20"/>
                <w:lang w:eastAsia="en-GB"/>
              </w:rPr>
              <w:t>Remeha</w:t>
            </w:r>
            <w:proofErr w:type="spellEnd"/>
            <w:r w:rsidRPr="009E61EF">
              <w:rPr>
                <w:color w:val="auto"/>
                <w:sz w:val="20"/>
                <w:lang w:eastAsia="en-GB"/>
              </w:rPr>
              <w:t xml:space="preserve"> Pro 90; 3x Andrews 63/62 water heater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Barnsley</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S63</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1993</w:t>
            </w:r>
          </w:p>
        </w:tc>
        <w:tc>
          <w:tcPr>
            <w:tcW w:w="992" w:type="dxa"/>
            <w:vAlign w:val="center"/>
          </w:tcPr>
          <w:p w:rsidR="000A3FC5" w:rsidRDefault="00120DAA" w:rsidP="000A3FC5">
            <w:pPr>
              <w:rPr>
                <w:rFonts w:ascii="Calibri" w:hAnsi="Calibri" w:cs="Calibri"/>
                <w:sz w:val="22"/>
                <w:szCs w:val="22"/>
              </w:rPr>
            </w:pPr>
            <w:r>
              <w:rPr>
                <w:rFonts w:ascii="Calibri" w:hAnsi="Calibri" w:cs="Calibri"/>
                <w:sz w:val="22"/>
                <w:szCs w:val="22"/>
              </w:rPr>
              <w:t>1</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6</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Domestic boiler, unknown make / model</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Bradford</w:t>
            </w:r>
          </w:p>
        </w:tc>
        <w:tc>
          <w:tcPr>
            <w:tcW w:w="800" w:type="dxa"/>
            <w:vAlign w:val="center"/>
          </w:tcPr>
          <w:p w:rsidR="000A3FC5" w:rsidRDefault="00120DAA" w:rsidP="000A3FC5">
            <w:pPr>
              <w:rPr>
                <w:rFonts w:ascii="Calibri" w:hAnsi="Calibri" w:cs="Calibri"/>
                <w:sz w:val="22"/>
                <w:szCs w:val="22"/>
              </w:rPr>
            </w:pPr>
            <w:r>
              <w:rPr>
                <w:rFonts w:ascii="Calibri" w:hAnsi="Calibri" w:cs="Calibri"/>
                <w:sz w:val="22"/>
                <w:szCs w:val="22"/>
              </w:rPr>
              <w:t>BD9</w:t>
            </w:r>
          </w:p>
        </w:tc>
        <w:tc>
          <w:tcPr>
            <w:tcW w:w="1276" w:type="dxa"/>
            <w:vAlign w:val="center"/>
          </w:tcPr>
          <w:p w:rsidR="000A3FC5" w:rsidRDefault="00120DAA" w:rsidP="000A3FC5">
            <w:pPr>
              <w:rPr>
                <w:rFonts w:ascii="Calibri" w:hAnsi="Calibri" w:cs="Calibri"/>
                <w:sz w:val="22"/>
                <w:szCs w:val="22"/>
              </w:rPr>
            </w:pPr>
            <w:r>
              <w:rPr>
                <w:rFonts w:ascii="Calibri" w:hAnsi="Calibri" w:cs="Calibri"/>
                <w:sz w:val="22"/>
                <w:szCs w:val="22"/>
              </w:rPr>
              <w:t>1900</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4</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6</w:t>
            </w:r>
          </w:p>
        </w:tc>
        <w:tc>
          <w:tcPr>
            <w:tcW w:w="4820" w:type="dxa"/>
            <w:shd w:val="clear" w:color="auto" w:fill="auto"/>
            <w:noWrap/>
            <w:vAlign w:val="center"/>
            <w:hideMark/>
          </w:tcPr>
          <w:p w:rsidR="000A3FC5" w:rsidRPr="009E61EF" w:rsidRDefault="000A3FC5" w:rsidP="000A3FC5">
            <w:pPr>
              <w:rPr>
                <w:color w:val="auto"/>
                <w:sz w:val="20"/>
                <w:lang w:eastAsia="en-GB"/>
              </w:rPr>
            </w:pPr>
            <w:proofErr w:type="spellStart"/>
            <w:r w:rsidRPr="009E61EF">
              <w:rPr>
                <w:color w:val="auto"/>
                <w:sz w:val="20"/>
                <w:lang w:eastAsia="en-GB"/>
              </w:rPr>
              <w:t>Broag</w:t>
            </w:r>
            <w:proofErr w:type="spellEnd"/>
            <w:r w:rsidRPr="009E61EF">
              <w:rPr>
                <w:color w:val="auto"/>
                <w:sz w:val="20"/>
                <w:lang w:eastAsia="en-GB"/>
              </w:rPr>
              <w:t xml:space="preserve"> Quinta Pro 65</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Bradford</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BD8</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1982</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3</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20</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3x </w:t>
            </w:r>
            <w:proofErr w:type="spellStart"/>
            <w:r w:rsidRPr="009E61EF">
              <w:rPr>
                <w:color w:val="auto"/>
                <w:sz w:val="20"/>
                <w:lang w:eastAsia="en-GB"/>
              </w:rPr>
              <w:t>Hamworthy</w:t>
            </w:r>
            <w:proofErr w:type="spellEnd"/>
            <w:r w:rsidRPr="009E61EF">
              <w:rPr>
                <w:color w:val="auto"/>
                <w:sz w:val="20"/>
                <w:lang w:eastAsia="en-GB"/>
              </w:rPr>
              <w:t xml:space="preserve"> 250</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Bradford</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BD8</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1982</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3</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20</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3x </w:t>
            </w:r>
            <w:proofErr w:type="spellStart"/>
            <w:r w:rsidRPr="009E61EF">
              <w:rPr>
                <w:color w:val="auto"/>
                <w:sz w:val="20"/>
                <w:lang w:eastAsia="en-GB"/>
              </w:rPr>
              <w:t>Hamworthy</w:t>
            </w:r>
            <w:proofErr w:type="spellEnd"/>
            <w:r w:rsidRPr="009E61EF">
              <w:rPr>
                <w:color w:val="auto"/>
                <w:sz w:val="20"/>
                <w:lang w:eastAsia="en-GB"/>
              </w:rPr>
              <w:t xml:space="preserve"> 250</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Bradford</w:t>
            </w:r>
          </w:p>
        </w:tc>
        <w:tc>
          <w:tcPr>
            <w:tcW w:w="800" w:type="dxa"/>
            <w:vAlign w:val="center"/>
          </w:tcPr>
          <w:p w:rsidR="000A3FC5" w:rsidRDefault="00120DAA" w:rsidP="000A3FC5">
            <w:pPr>
              <w:rPr>
                <w:rFonts w:ascii="Calibri" w:hAnsi="Calibri" w:cs="Calibri"/>
                <w:sz w:val="22"/>
                <w:szCs w:val="22"/>
              </w:rPr>
            </w:pPr>
            <w:r>
              <w:rPr>
                <w:rFonts w:ascii="Calibri" w:hAnsi="Calibri" w:cs="Calibri"/>
                <w:sz w:val="22"/>
                <w:szCs w:val="22"/>
              </w:rPr>
              <w:t>BD9</w:t>
            </w:r>
          </w:p>
        </w:tc>
        <w:tc>
          <w:tcPr>
            <w:tcW w:w="1276" w:type="dxa"/>
            <w:vAlign w:val="center"/>
          </w:tcPr>
          <w:p w:rsidR="000A3FC5" w:rsidRDefault="00120DAA" w:rsidP="000A3FC5">
            <w:pPr>
              <w:rPr>
                <w:rFonts w:ascii="Calibri" w:hAnsi="Calibri" w:cs="Calibri"/>
                <w:sz w:val="22"/>
                <w:szCs w:val="22"/>
              </w:rPr>
            </w:pPr>
            <w:r>
              <w:rPr>
                <w:rFonts w:ascii="Calibri" w:hAnsi="Calibri" w:cs="Calibri"/>
                <w:sz w:val="22"/>
                <w:szCs w:val="22"/>
              </w:rPr>
              <w:t>1976</w:t>
            </w:r>
            <w:r w:rsidR="00193A23">
              <w:rPr>
                <w:rFonts w:ascii="Calibri" w:hAnsi="Calibri" w:cs="Calibri"/>
                <w:sz w:val="22"/>
                <w:szCs w:val="22"/>
              </w:rPr>
              <w:t xml:space="preserve"> (2008)</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1</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11</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Andrews Water heater; Bartlett Spirit Range; </w:t>
            </w:r>
            <w:proofErr w:type="spellStart"/>
            <w:r w:rsidRPr="009E61EF">
              <w:rPr>
                <w:color w:val="auto"/>
                <w:sz w:val="20"/>
                <w:lang w:eastAsia="en-GB"/>
              </w:rPr>
              <w:t>Broag</w:t>
            </w:r>
            <w:proofErr w:type="spellEnd"/>
            <w:r w:rsidRPr="009E61EF">
              <w:rPr>
                <w:color w:val="auto"/>
                <w:sz w:val="20"/>
                <w:lang w:eastAsia="en-GB"/>
              </w:rPr>
              <w:t xml:space="preserve"> Boiler </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Bradford</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BD7</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1890</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4</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5</w:t>
            </w:r>
          </w:p>
        </w:tc>
        <w:tc>
          <w:tcPr>
            <w:tcW w:w="4820" w:type="dxa"/>
            <w:shd w:val="clear" w:color="auto" w:fill="auto"/>
            <w:noWrap/>
            <w:vAlign w:val="center"/>
            <w:hideMark/>
          </w:tcPr>
          <w:p w:rsidR="000A3FC5" w:rsidRPr="009E61EF" w:rsidRDefault="000A3FC5" w:rsidP="000A3FC5">
            <w:pPr>
              <w:rPr>
                <w:color w:val="auto"/>
                <w:sz w:val="20"/>
                <w:lang w:eastAsia="en-GB"/>
              </w:rPr>
            </w:pPr>
            <w:proofErr w:type="spellStart"/>
            <w:r w:rsidRPr="009E61EF">
              <w:rPr>
                <w:color w:val="auto"/>
                <w:sz w:val="20"/>
                <w:lang w:eastAsia="en-GB"/>
              </w:rPr>
              <w:t>Potterton</w:t>
            </w:r>
            <w:proofErr w:type="spellEnd"/>
            <w:r w:rsidRPr="009E61EF">
              <w:rPr>
                <w:color w:val="auto"/>
                <w:sz w:val="20"/>
                <w:lang w:eastAsia="en-GB"/>
              </w:rPr>
              <w:t xml:space="preserve"> Kingfisher boiler; Rinnai </w:t>
            </w:r>
            <w:proofErr w:type="spellStart"/>
            <w:r w:rsidRPr="009E61EF">
              <w:rPr>
                <w:color w:val="auto"/>
                <w:sz w:val="20"/>
                <w:lang w:eastAsia="en-GB"/>
              </w:rPr>
              <w:t>hd</w:t>
            </w:r>
            <w:proofErr w:type="spellEnd"/>
            <w:r w:rsidRPr="009E61EF">
              <w:rPr>
                <w:color w:val="auto"/>
                <w:sz w:val="20"/>
                <w:lang w:eastAsia="en-GB"/>
              </w:rPr>
              <w:t xml:space="preserve"> water heater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Bradford</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BD8</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1980</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3</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24</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4x Ideal Concorde 200</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Bradford</w:t>
            </w:r>
          </w:p>
        </w:tc>
        <w:tc>
          <w:tcPr>
            <w:tcW w:w="800" w:type="dxa"/>
            <w:vAlign w:val="center"/>
          </w:tcPr>
          <w:p w:rsidR="000A3FC5" w:rsidRDefault="00120DAA" w:rsidP="000A3FC5">
            <w:pPr>
              <w:rPr>
                <w:rFonts w:ascii="Calibri" w:hAnsi="Calibri" w:cs="Calibri"/>
                <w:sz w:val="22"/>
                <w:szCs w:val="22"/>
              </w:rPr>
            </w:pPr>
            <w:r>
              <w:rPr>
                <w:rFonts w:ascii="Calibri" w:hAnsi="Calibri" w:cs="Calibri"/>
                <w:sz w:val="22"/>
                <w:szCs w:val="22"/>
              </w:rPr>
              <w:t>BD21</w:t>
            </w:r>
          </w:p>
        </w:tc>
        <w:tc>
          <w:tcPr>
            <w:tcW w:w="1276" w:type="dxa"/>
            <w:vAlign w:val="center"/>
          </w:tcPr>
          <w:p w:rsidR="000A3FC5" w:rsidRDefault="00120DAA" w:rsidP="000A3FC5">
            <w:pPr>
              <w:rPr>
                <w:rFonts w:ascii="Calibri" w:hAnsi="Calibri" w:cs="Calibri"/>
                <w:sz w:val="22"/>
                <w:szCs w:val="22"/>
              </w:rPr>
            </w:pPr>
            <w:r>
              <w:rPr>
                <w:rFonts w:ascii="Calibri" w:hAnsi="Calibri" w:cs="Calibri"/>
                <w:sz w:val="22"/>
                <w:szCs w:val="22"/>
              </w:rPr>
              <w:t>1900</w:t>
            </w:r>
            <w:r w:rsidR="00193A23">
              <w:rPr>
                <w:rFonts w:ascii="Calibri" w:hAnsi="Calibri" w:cs="Calibri"/>
                <w:sz w:val="22"/>
                <w:szCs w:val="22"/>
              </w:rPr>
              <w:t xml:space="preserve"> (2001)</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4</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6</w:t>
            </w:r>
          </w:p>
        </w:tc>
        <w:tc>
          <w:tcPr>
            <w:tcW w:w="4820" w:type="dxa"/>
            <w:shd w:val="clear" w:color="auto" w:fill="auto"/>
            <w:noWrap/>
            <w:vAlign w:val="center"/>
            <w:hideMark/>
          </w:tcPr>
          <w:p w:rsidR="000A3FC5" w:rsidRPr="009E61EF" w:rsidRDefault="000A3FC5" w:rsidP="000A3FC5">
            <w:pPr>
              <w:rPr>
                <w:color w:val="auto"/>
                <w:sz w:val="20"/>
                <w:lang w:eastAsia="en-GB"/>
              </w:rPr>
            </w:pPr>
            <w:proofErr w:type="spellStart"/>
            <w:r w:rsidRPr="009E61EF">
              <w:rPr>
                <w:color w:val="auto"/>
                <w:sz w:val="20"/>
                <w:lang w:eastAsia="en-GB"/>
              </w:rPr>
              <w:t>Lochinvar</w:t>
            </w:r>
            <w:proofErr w:type="spellEnd"/>
            <w:r w:rsidRPr="009E61EF">
              <w:rPr>
                <w:color w:val="auto"/>
                <w:sz w:val="20"/>
                <w:lang w:eastAsia="en-GB"/>
              </w:rPr>
              <w:t xml:space="preserve"> LG30 water heater; </w:t>
            </w:r>
            <w:proofErr w:type="spellStart"/>
            <w:r w:rsidRPr="009E61EF">
              <w:rPr>
                <w:color w:val="auto"/>
                <w:sz w:val="20"/>
                <w:lang w:eastAsia="en-GB"/>
              </w:rPr>
              <w:t>Potterton</w:t>
            </w:r>
            <w:proofErr w:type="spellEnd"/>
            <w:r w:rsidRPr="009E61EF">
              <w:rPr>
                <w:color w:val="auto"/>
                <w:sz w:val="20"/>
                <w:lang w:eastAsia="en-GB"/>
              </w:rPr>
              <w:t xml:space="preserve"> Derwent compact boiler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Bradford</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BD8</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1982</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3</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14</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2x </w:t>
            </w:r>
            <w:proofErr w:type="spellStart"/>
            <w:r w:rsidRPr="009E61EF">
              <w:rPr>
                <w:color w:val="auto"/>
                <w:sz w:val="20"/>
                <w:lang w:eastAsia="en-GB"/>
              </w:rPr>
              <w:t>Remeha</w:t>
            </w:r>
            <w:proofErr w:type="spellEnd"/>
            <w:r w:rsidRPr="009E61EF">
              <w:rPr>
                <w:color w:val="auto"/>
                <w:sz w:val="20"/>
                <w:lang w:eastAsia="en-GB"/>
              </w:rPr>
              <w:t xml:space="preserve"> Quinta 65</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Bradford</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BD7</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1992</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16</w:t>
            </w:r>
          </w:p>
        </w:tc>
        <w:tc>
          <w:tcPr>
            <w:tcW w:w="4820" w:type="dxa"/>
            <w:shd w:val="clear" w:color="auto" w:fill="auto"/>
            <w:noWrap/>
            <w:vAlign w:val="center"/>
            <w:hideMark/>
          </w:tcPr>
          <w:p w:rsidR="000A3FC5" w:rsidRPr="009E61EF" w:rsidRDefault="000A3FC5" w:rsidP="000A3FC5">
            <w:pPr>
              <w:rPr>
                <w:color w:val="auto"/>
                <w:sz w:val="20"/>
                <w:lang w:eastAsia="en-GB"/>
              </w:rPr>
            </w:pPr>
            <w:proofErr w:type="spellStart"/>
            <w:r w:rsidRPr="009E61EF">
              <w:rPr>
                <w:color w:val="auto"/>
                <w:sz w:val="20"/>
                <w:lang w:eastAsia="en-GB"/>
              </w:rPr>
              <w:t>Hamworthy</w:t>
            </w:r>
            <w:proofErr w:type="spellEnd"/>
            <w:r w:rsidRPr="009E61EF">
              <w:rPr>
                <w:color w:val="auto"/>
                <w:sz w:val="20"/>
                <w:lang w:eastAsia="en-GB"/>
              </w:rPr>
              <w:t xml:space="preserve"> 430 boiler; 2x Andrews Water Heater; Falcon G1107 Range</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lastRenderedPageBreak/>
              <w:t>Bradford</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BD7</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1991</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35</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2x Quinta Pro 90; 2x Andrews 62/75 water heater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Bradford</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BD5</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1997</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3</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23</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2x </w:t>
            </w:r>
            <w:proofErr w:type="spellStart"/>
            <w:r w:rsidRPr="009E61EF">
              <w:rPr>
                <w:color w:val="auto"/>
                <w:sz w:val="20"/>
                <w:lang w:eastAsia="en-GB"/>
              </w:rPr>
              <w:t>Broag</w:t>
            </w:r>
            <w:proofErr w:type="spellEnd"/>
            <w:r w:rsidRPr="009E61EF">
              <w:rPr>
                <w:color w:val="auto"/>
                <w:sz w:val="20"/>
                <w:lang w:eastAsia="en-GB"/>
              </w:rPr>
              <w:t xml:space="preserve"> Rima W60 boiler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Bradford</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BD8</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1975</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4</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15</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2x Ideal Concorde C-230</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Bradford</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BD2</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1990</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38</w:t>
            </w:r>
          </w:p>
        </w:tc>
        <w:tc>
          <w:tcPr>
            <w:tcW w:w="4820" w:type="dxa"/>
            <w:shd w:val="clear" w:color="auto" w:fill="auto"/>
            <w:vAlign w:val="center"/>
            <w:hideMark/>
          </w:tcPr>
          <w:p w:rsidR="000A3FC5" w:rsidRPr="009E61EF" w:rsidRDefault="000A3FC5" w:rsidP="000A3FC5">
            <w:pPr>
              <w:rPr>
                <w:color w:val="auto"/>
                <w:sz w:val="20"/>
                <w:lang w:eastAsia="en-GB"/>
              </w:rPr>
            </w:pPr>
            <w:r w:rsidRPr="009E61EF">
              <w:rPr>
                <w:color w:val="auto"/>
                <w:sz w:val="20"/>
                <w:lang w:eastAsia="en-GB"/>
              </w:rPr>
              <w:t xml:space="preserve">2x </w:t>
            </w:r>
            <w:proofErr w:type="spellStart"/>
            <w:r w:rsidRPr="009E61EF">
              <w:rPr>
                <w:color w:val="auto"/>
                <w:sz w:val="20"/>
                <w:lang w:eastAsia="en-GB"/>
              </w:rPr>
              <w:t>Remeha</w:t>
            </w:r>
            <w:proofErr w:type="spellEnd"/>
            <w:r w:rsidRPr="009E61EF">
              <w:rPr>
                <w:color w:val="auto"/>
                <w:sz w:val="20"/>
                <w:lang w:eastAsia="en-GB"/>
              </w:rPr>
              <w:t xml:space="preserve"> Gas 3 A HE; 2x </w:t>
            </w:r>
            <w:proofErr w:type="spellStart"/>
            <w:r w:rsidRPr="009E61EF">
              <w:rPr>
                <w:color w:val="auto"/>
                <w:sz w:val="20"/>
                <w:lang w:eastAsia="en-GB"/>
              </w:rPr>
              <w:t>Lochinvar</w:t>
            </w:r>
            <w:proofErr w:type="spellEnd"/>
            <w:r w:rsidRPr="009E61EF">
              <w:rPr>
                <w:color w:val="auto"/>
                <w:sz w:val="20"/>
                <w:lang w:eastAsia="en-GB"/>
              </w:rPr>
              <w:t xml:space="preserve"> CE500 Auto water heater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Bradford</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BD9</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1989</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8</w:t>
            </w:r>
          </w:p>
        </w:tc>
        <w:tc>
          <w:tcPr>
            <w:tcW w:w="4820" w:type="dxa"/>
            <w:shd w:val="clear" w:color="auto" w:fill="auto"/>
            <w:noWrap/>
            <w:vAlign w:val="center"/>
            <w:hideMark/>
          </w:tcPr>
          <w:p w:rsidR="000A3FC5" w:rsidRPr="009E61EF" w:rsidRDefault="000A3FC5" w:rsidP="000A3FC5">
            <w:pPr>
              <w:rPr>
                <w:color w:val="auto"/>
                <w:sz w:val="20"/>
                <w:lang w:eastAsia="en-GB"/>
              </w:rPr>
            </w:pPr>
            <w:proofErr w:type="spellStart"/>
            <w:r w:rsidRPr="009E61EF">
              <w:rPr>
                <w:color w:val="auto"/>
                <w:sz w:val="20"/>
                <w:lang w:eastAsia="en-GB"/>
              </w:rPr>
              <w:t>Hamworthy</w:t>
            </w:r>
            <w:proofErr w:type="spellEnd"/>
            <w:r w:rsidRPr="009E61EF">
              <w:rPr>
                <w:color w:val="auto"/>
                <w:sz w:val="20"/>
                <w:lang w:eastAsia="en-GB"/>
              </w:rPr>
              <w:t xml:space="preserve"> UR350 boiler; Andrews 65/73 water heater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Bradford</w:t>
            </w:r>
          </w:p>
        </w:tc>
        <w:tc>
          <w:tcPr>
            <w:tcW w:w="800" w:type="dxa"/>
            <w:vAlign w:val="center"/>
          </w:tcPr>
          <w:p w:rsidR="000A3FC5" w:rsidRDefault="00193A23" w:rsidP="000A3FC5">
            <w:pPr>
              <w:rPr>
                <w:rFonts w:ascii="Calibri" w:hAnsi="Calibri" w:cs="Calibri"/>
                <w:sz w:val="22"/>
                <w:szCs w:val="22"/>
              </w:rPr>
            </w:pPr>
            <w:r>
              <w:rPr>
                <w:rFonts w:ascii="Calibri" w:hAnsi="Calibri" w:cs="Calibri"/>
                <w:sz w:val="22"/>
                <w:szCs w:val="22"/>
              </w:rPr>
              <w:t>BD21</w:t>
            </w:r>
          </w:p>
        </w:tc>
        <w:tc>
          <w:tcPr>
            <w:tcW w:w="1276" w:type="dxa"/>
            <w:vAlign w:val="center"/>
          </w:tcPr>
          <w:p w:rsidR="000A3FC5" w:rsidRDefault="00120DAA" w:rsidP="000A3FC5">
            <w:pPr>
              <w:rPr>
                <w:rFonts w:ascii="Calibri" w:hAnsi="Calibri" w:cs="Calibri"/>
                <w:sz w:val="22"/>
                <w:szCs w:val="22"/>
              </w:rPr>
            </w:pPr>
            <w:r>
              <w:rPr>
                <w:rFonts w:ascii="Calibri" w:hAnsi="Calibri" w:cs="Calibri"/>
                <w:sz w:val="22"/>
                <w:szCs w:val="22"/>
              </w:rPr>
              <w:t>1900 (</w:t>
            </w:r>
            <w:r w:rsidR="00193A23">
              <w:rPr>
                <w:rFonts w:ascii="Calibri" w:hAnsi="Calibri" w:cs="Calibri"/>
                <w:sz w:val="22"/>
                <w:szCs w:val="22"/>
              </w:rPr>
              <w:t>1991</w:t>
            </w:r>
            <w:r>
              <w:rPr>
                <w:rFonts w:ascii="Calibri" w:hAnsi="Calibri" w:cs="Calibri"/>
                <w:sz w:val="22"/>
                <w:szCs w:val="22"/>
              </w:rPr>
              <w:t>)</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4</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6</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Ideal Harrier ES boiler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Calderdale</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OL14</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1984</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4</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24</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6x </w:t>
            </w:r>
            <w:proofErr w:type="spellStart"/>
            <w:r w:rsidRPr="009E61EF">
              <w:rPr>
                <w:color w:val="auto"/>
                <w:sz w:val="20"/>
                <w:lang w:eastAsia="en-GB"/>
              </w:rPr>
              <w:t>Glowworm</w:t>
            </w:r>
            <w:proofErr w:type="spellEnd"/>
            <w:r w:rsidRPr="009E61EF">
              <w:rPr>
                <w:color w:val="auto"/>
                <w:sz w:val="20"/>
                <w:lang w:eastAsia="en-GB"/>
              </w:rPr>
              <w:t xml:space="preserve"> Ultimate 120FF</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Craven</w:t>
            </w:r>
          </w:p>
        </w:tc>
        <w:tc>
          <w:tcPr>
            <w:tcW w:w="800" w:type="dxa"/>
            <w:vAlign w:val="center"/>
          </w:tcPr>
          <w:p w:rsidR="000A3FC5" w:rsidRDefault="00193A23" w:rsidP="000A3FC5">
            <w:pPr>
              <w:rPr>
                <w:rFonts w:ascii="Calibri" w:hAnsi="Calibri" w:cs="Calibri"/>
                <w:sz w:val="22"/>
                <w:szCs w:val="22"/>
              </w:rPr>
            </w:pPr>
            <w:r>
              <w:rPr>
                <w:rFonts w:ascii="Calibri" w:hAnsi="Calibri" w:cs="Calibri"/>
                <w:sz w:val="22"/>
                <w:szCs w:val="22"/>
              </w:rPr>
              <w:t>BD20</w:t>
            </w:r>
          </w:p>
        </w:tc>
        <w:tc>
          <w:tcPr>
            <w:tcW w:w="1276" w:type="dxa"/>
            <w:vAlign w:val="center"/>
          </w:tcPr>
          <w:p w:rsidR="000A3FC5" w:rsidRDefault="00193A23" w:rsidP="000A3FC5">
            <w:pPr>
              <w:rPr>
                <w:rFonts w:ascii="Calibri" w:hAnsi="Calibri" w:cs="Calibri"/>
                <w:sz w:val="22"/>
                <w:szCs w:val="22"/>
              </w:rPr>
            </w:pPr>
            <w:r>
              <w:rPr>
                <w:rFonts w:ascii="Calibri" w:hAnsi="Calibri" w:cs="Calibri"/>
                <w:sz w:val="22"/>
                <w:szCs w:val="22"/>
              </w:rPr>
              <w:t>1850 (2011)</w:t>
            </w:r>
          </w:p>
        </w:tc>
        <w:tc>
          <w:tcPr>
            <w:tcW w:w="992" w:type="dxa"/>
            <w:vAlign w:val="center"/>
          </w:tcPr>
          <w:p w:rsidR="000A3FC5" w:rsidRDefault="00193A23" w:rsidP="000A3FC5">
            <w:pPr>
              <w:rPr>
                <w:rFonts w:ascii="Calibri" w:hAnsi="Calibri" w:cs="Calibri"/>
                <w:sz w:val="22"/>
                <w:szCs w:val="22"/>
              </w:rPr>
            </w:pPr>
            <w:r>
              <w:rPr>
                <w:rFonts w:ascii="Calibri" w:hAnsi="Calibri" w:cs="Calibri"/>
                <w:sz w:val="22"/>
                <w:szCs w:val="22"/>
              </w:rPr>
              <w:t>3</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20</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3x </w:t>
            </w:r>
            <w:proofErr w:type="spellStart"/>
            <w:r w:rsidRPr="009E61EF">
              <w:rPr>
                <w:color w:val="auto"/>
                <w:sz w:val="20"/>
                <w:lang w:eastAsia="en-GB"/>
              </w:rPr>
              <w:t>Remeha</w:t>
            </w:r>
            <w:proofErr w:type="spellEnd"/>
            <w:r w:rsidRPr="009E61EF">
              <w:rPr>
                <w:color w:val="auto"/>
                <w:sz w:val="20"/>
                <w:lang w:eastAsia="en-GB"/>
              </w:rPr>
              <w:t xml:space="preserve"> Quinta Pro 115</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Craven</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BD23</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1974</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21</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5x Ideal Imax W45</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Kirklees</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HD2</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1991</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3</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27</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6x Ideal Concorde Super 50/300</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Kirklees</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HD1</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1989</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21</w:t>
            </w:r>
          </w:p>
        </w:tc>
        <w:tc>
          <w:tcPr>
            <w:tcW w:w="4820" w:type="dxa"/>
            <w:shd w:val="clear" w:color="auto" w:fill="auto"/>
            <w:vAlign w:val="center"/>
            <w:hideMark/>
          </w:tcPr>
          <w:p w:rsidR="000A3FC5" w:rsidRPr="009E61EF" w:rsidRDefault="000A3FC5" w:rsidP="000A3FC5">
            <w:pPr>
              <w:rPr>
                <w:color w:val="auto"/>
                <w:sz w:val="20"/>
                <w:lang w:eastAsia="en-GB"/>
              </w:rPr>
            </w:pPr>
            <w:r w:rsidRPr="009E61EF">
              <w:rPr>
                <w:color w:val="auto"/>
                <w:sz w:val="20"/>
                <w:lang w:eastAsia="en-GB"/>
              </w:rPr>
              <w:t>1x Ideal CX 205; 1x Ideal CXA 60; 2x Andrews 32/143PP water heater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Kirklees</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WF13</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1991</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44</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2x </w:t>
            </w:r>
            <w:proofErr w:type="spellStart"/>
            <w:r w:rsidRPr="009E61EF">
              <w:rPr>
                <w:color w:val="auto"/>
                <w:sz w:val="20"/>
                <w:lang w:eastAsia="en-GB"/>
              </w:rPr>
              <w:t>Remeha</w:t>
            </w:r>
            <w:proofErr w:type="spellEnd"/>
            <w:r w:rsidRPr="009E61EF">
              <w:rPr>
                <w:color w:val="auto"/>
                <w:sz w:val="20"/>
                <w:lang w:eastAsia="en-GB"/>
              </w:rPr>
              <w:t xml:space="preserve"> Pro 90; 2x Andrews RFF 280 water heater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Leeds</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LS7</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2002</w:t>
            </w:r>
          </w:p>
        </w:tc>
        <w:tc>
          <w:tcPr>
            <w:tcW w:w="992" w:type="dxa"/>
            <w:vAlign w:val="center"/>
          </w:tcPr>
          <w:p w:rsidR="000A3FC5" w:rsidRDefault="00F334F4" w:rsidP="000A3FC5">
            <w:pPr>
              <w:rPr>
                <w:rFonts w:ascii="Calibri" w:hAnsi="Calibri" w:cs="Calibri"/>
                <w:sz w:val="22"/>
                <w:szCs w:val="22"/>
              </w:rPr>
            </w:pPr>
            <w:r>
              <w:rPr>
                <w:rFonts w:ascii="Calibri" w:hAnsi="Calibri" w:cs="Calibri"/>
                <w:sz w:val="22"/>
                <w:szCs w:val="22"/>
              </w:rPr>
              <w:t>5</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16</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Ideal </w:t>
            </w:r>
            <w:proofErr w:type="spellStart"/>
            <w:r w:rsidRPr="009E61EF">
              <w:rPr>
                <w:color w:val="auto"/>
                <w:sz w:val="20"/>
                <w:lang w:eastAsia="en-GB"/>
              </w:rPr>
              <w:t>Oxa</w:t>
            </w:r>
            <w:proofErr w:type="spellEnd"/>
            <w:r w:rsidRPr="009E61EF">
              <w:rPr>
                <w:color w:val="auto"/>
                <w:sz w:val="20"/>
                <w:lang w:eastAsia="en-GB"/>
              </w:rPr>
              <w:t xml:space="preserve"> 40 boiler; </w:t>
            </w:r>
            <w:proofErr w:type="spellStart"/>
            <w:r w:rsidRPr="009E61EF">
              <w:rPr>
                <w:color w:val="auto"/>
                <w:sz w:val="20"/>
                <w:lang w:eastAsia="en-GB"/>
              </w:rPr>
              <w:t>Volkera</w:t>
            </w:r>
            <w:proofErr w:type="spellEnd"/>
            <w:r w:rsidRPr="009E61EF">
              <w:rPr>
                <w:color w:val="auto"/>
                <w:sz w:val="20"/>
                <w:lang w:eastAsia="en-GB"/>
              </w:rPr>
              <w:t xml:space="preserve"> </w:t>
            </w:r>
            <w:proofErr w:type="spellStart"/>
            <w:r w:rsidRPr="009E61EF">
              <w:rPr>
                <w:color w:val="auto"/>
                <w:sz w:val="20"/>
                <w:lang w:eastAsia="en-GB"/>
              </w:rPr>
              <w:t>synthesi</w:t>
            </w:r>
            <w:proofErr w:type="spellEnd"/>
            <w:r w:rsidRPr="009E61EF">
              <w:rPr>
                <w:color w:val="auto"/>
                <w:sz w:val="20"/>
                <w:lang w:eastAsia="en-GB"/>
              </w:rPr>
              <w:t xml:space="preserve"> boiler; Andrews 47/55 water heater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Leeds</w:t>
            </w:r>
          </w:p>
        </w:tc>
        <w:tc>
          <w:tcPr>
            <w:tcW w:w="800" w:type="dxa"/>
            <w:vAlign w:val="center"/>
          </w:tcPr>
          <w:p w:rsidR="000A3FC5" w:rsidRDefault="00F334F4" w:rsidP="000A3FC5">
            <w:pPr>
              <w:rPr>
                <w:rFonts w:ascii="Calibri" w:hAnsi="Calibri" w:cs="Calibri"/>
                <w:sz w:val="22"/>
                <w:szCs w:val="22"/>
              </w:rPr>
            </w:pPr>
            <w:r>
              <w:rPr>
                <w:rFonts w:ascii="Calibri" w:hAnsi="Calibri" w:cs="Calibri"/>
                <w:sz w:val="22"/>
                <w:szCs w:val="22"/>
              </w:rPr>
              <w:t>LS27</w:t>
            </w:r>
          </w:p>
        </w:tc>
        <w:tc>
          <w:tcPr>
            <w:tcW w:w="1276" w:type="dxa"/>
            <w:vAlign w:val="center"/>
          </w:tcPr>
          <w:p w:rsidR="000A3FC5" w:rsidRDefault="00F334F4" w:rsidP="000A3FC5">
            <w:pPr>
              <w:rPr>
                <w:rFonts w:ascii="Calibri" w:hAnsi="Calibri" w:cs="Calibri"/>
                <w:sz w:val="22"/>
                <w:szCs w:val="22"/>
              </w:rPr>
            </w:pPr>
            <w:r>
              <w:rPr>
                <w:rFonts w:ascii="Calibri" w:hAnsi="Calibri" w:cs="Calibri"/>
                <w:sz w:val="22"/>
                <w:szCs w:val="22"/>
              </w:rPr>
              <w:t>2011</w:t>
            </w:r>
          </w:p>
        </w:tc>
        <w:tc>
          <w:tcPr>
            <w:tcW w:w="992" w:type="dxa"/>
            <w:vAlign w:val="center"/>
          </w:tcPr>
          <w:p w:rsidR="000A3FC5" w:rsidRDefault="00F334F4" w:rsidP="000A3FC5">
            <w:pPr>
              <w:rPr>
                <w:rFonts w:ascii="Calibri" w:hAnsi="Calibri" w:cs="Calibri"/>
                <w:sz w:val="22"/>
                <w:szCs w:val="22"/>
              </w:rPr>
            </w:pPr>
            <w:r>
              <w:rPr>
                <w:rFonts w:ascii="Calibri" w:hAnsi="Calibri" w:cs="Calibri"/>
                <w:sz w:val="22"/>
                <w:szCs w:val="22"/>
              </w:rPr>
              <w:t>6</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22</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3x </w:t>
            </w:r>
            <w:proofErr w:type="spellStart"/>
            <w:r w:rsidRPr="009E61EF">
              <w:rPr>
                <w:color w:val="auto"/>
                <w:sz w:val="20"/>
                <w:lang w:eastAsia="en-GB"/>
              </w:rPr>
              <w:t>Potterton</w:t>
            </w:r>
            <w:proofErr w:type="spellEnd"/>
            <w:r w:rsidRPr="009E61EF">
              <w:rPr>
                <w:color w:val="auto"/>
                <w:sz w:val="20"/>
                <w:lang w:eastAsia="en-GB"/>
              </w:rPr>
              <w:t xml:space="preserve"> Paramount 2 115</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Leeds</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LS3</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1982</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4</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42</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2x </w:t>
            </w:r>
            <w:proofErr w:type="spellStart"/>
            <w:r w:rsidRPr="009E61EF">
              <w:rPr>
                <w:color w:val="auto"/>
                <w:sz w:val="20"/>
                <w:lang w:eastAsia="en-GB"/>
              </w:rPr>
              <w:t>Broag</w:t>
            </w:r>
            <w:proofErr w:type="spellEnd"/>
            <w:r w:rsidRPr="009E61EF">
              <w:rPr>
                <w:color w:val="auto"/>
                <w:sz w:val="20"/>
                <w:lang w:eastAsia="en-GB"/>
              </w:rPr>
              <w:t xml:space="preserve"> Quintana 90</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Pendle</w:t>
            </w:r>
          </w:p>
        </w:tc>
        <w:tc>
          <w:tcPr>
            <w:tcW w:w="800" w:type="dxa"/>
            <w:vAlign w:val="center"/>
          </w:tcPr>
          <w:p w:rsidR="000A3FC5" w:rsidRDefault="00381531" w:rsidP="000A3FC5">
            <w:pPr>
              <w:rPr>
                <w:rFonts w:ascii="Calibri" w:hAnsi="Calibri" w:cs="Calibri"/>
                <w:sz w:val="22"/>
                <w:szCs w:val="22"/>
              </w:rPr>
            </w:pPr>
            <w:r>
              <w:rPr>
                <w:rFonts w:ascii="Calibri" w:hAnsi="Calibri" w:cs="Calibri"/>
                <w:sz w:val="22"/>
                <w:szCs w:val="22"/>
              </w:rPr>
              <w:t>BB18</w:t>
            </w:r>
          </w:p>
        </w:tc>
        <w:tc>
          <w:tcPr>
            <w:tcW w:w="1276" w:type="dxa"/>
            <w:vAlign w:val="center"/>
          </w:tcPr>
          <w:p w:rsidR="000A3FC5" w:rsidRDefault="00381531" w:rsidP="000A3FC5">
            <w:pPr>
              <w:rPr>
                <w:rFonts w:ascii="Calibri" w:hAnsi="Calibri" w:cs="Calibri"/>
                <w:sz w:val="22"/>
                <w:szCs w:val="22"/>
              </w:rPr>
            </w:pPr>
            <w:r>
              <w:rPr>
                <w:rFonts w:ascii="Calibri" w:hAnsi="Calibri" w:cs="Calibri"/>
                <w:sz w:val="22"/>
                <w:szCs w:val="22"/>
              </w:rPr>
              <w:t>1977</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3</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23</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3x </w:t>
            </w:r>
            <w:proofErr w:type="spellStart"/>
            <w:r w:rsidRPr="009E61EF">
              <w:rPr>
                <w:color w:val="auto"/>
                <w:sz w:val="20"/>
                <w:lang w:eastAsia="en-GB"/>
              </w:rPr>
              <w:t>Remeha</w:t>
            </w:r>
            <w:proofErr w:type="spellEnd"/>
            <w:r w:rsidRPr="009E61EF">
              <w:rPr>
                <w:color w:val="auto"/>
                <w:sz w:val="20"/>
                <w:lang w:eastAsia="en-GB"/>
              </w:rPr>
              <w:t xml:space="preserve"> Quinta 85</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Ryedale</w:t>
            </w:r>
          </w:p>
        </w:tc>
        <w:tc>
          <w:tcPr>
            <w:tcW w:w="800" w:type="dxa"/>
            <w:vAlign w:val="center"/>
          </w:tcPr>
          <w:p w:rsidR="000A3FC5" w:rsidRDefault="008A3F87" w:rsidP="000A3FC5">
            <w:pPr>
              <w:rPr>
                <w:rFonts w:ascii="Calibri" w:hAnsi="Calibri" w:cs="Calibri"/>
                <w:sz w:val="22"/>
                <w:szCs w:val="22"/>
              </w:rPr>
            </w:pPr>
            <w:r>
              <w:rPr>
                <w:rFonts w:ascii="Calibri" w:hAnsi="Calibri" w:cs="Calibri"/>
                <w:sz w:val="22"/>
                <w:szCs w:val="22"/>
              </w:rPr>
              <w:t>YO17</w:t>
            </w:r>
          </w:p>
        </w:tc>
        <w:tc>
          <w:tcPr>
            <w:tcW w:w="1276" w:type="dxa"/>
            <w:vAlign w:val="center"/>
          </w:tcPr>
          <w:p w:rsidR="000A3FC5" w:rsidRDefault="008A3F87" w:rsidP="000A3FC5">
            <w:pPr>
              <w:rPr>
                <w:rFonts w:ascii="Calibri" w:hAnsi="Calibri" w:cs="Calibri"/>
                <w:sz w:val="22"/>
                <w:szCs w:val="22"/>
              </w:rPr>
            </w:pPr>
            <w:r>
              <w:rPr>
                <w:rFonts w:ascii="Calibri" w:hAnsi="Calibri" w:cs="Calibri"/>
                <w:sz w:val="22"/>
                <w:szCs w:val="22"/>
              </w:rPr>
              <w:t>2009</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3</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50</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3x Ideal </w:t>
            </w:r>
            <w:proofErr w:type="spellStart"/>
            <w:r w:rsidRPr="009E61EF">
              <w:rPr>
                <w:color w:val="auto"/>
                <w:sz w:val="20"/>
                <w:lang w:eastAsia="en-GB"/>
              </w:rPr>
              <w:t>Evomax</w:t>
            </w:r>
            <w:proofErr w:type="spellEnd"/>
            <w:r w:rsidRPr="009E61EF">
              <w:rPr>
                <w:color w:val="auto"/>
                <w:sz w:val="20"/>
                <w:lang w:eastAsia="en-GB"/>
              </w:rPr>
              <w:t xml:space="preserve"> 80; 2x Andrews CWH30/200 Maxi Flo water heater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Ryedale</w:t>
            </w:r>
          </w:p>
        </w:tc>
        <w:tc>
          <w:tcPr>
            <w:tcW w:w="800" w:type="dxa"/>
            <w:vAlign w:val="center"/>
          </w:tcPr>
          <w:p w:rsidR="000A3FC5" w:rsidRDefault="008A3F87" w:rsidP="000A3FC5">
            <w:pPr>
              <w:rPr>
                <w:rFonts w:ascii="Calibri" w:hAnsi="Calibri" w:cs="Calibri"/>
                <w:sz w:val="22"/>
                <w:szCs w:val="22"/>
              </w:rPr>
            </w:pPr>
            <w:r>
              <w:rPr>
                <w:rFonts w:ascii="Calibri" w:hAnsi="Calibri" w:cs="Calibri"/>
                <w:sz w:val="22"/>
                <w:szCs w:val="22"/>
              </w:rPr>
              <w:t>YO62</w:t>
            </w:r>
          </w:p>
        </w:tc>
        <w:tc>
          <w:tcPr>
            <w:tcW w:w="1276" w:type="dxa"/>
            <w:vAlign w:val="center"/>
          </w:tcPr>
          <w:p w:rsidR="000A3FC5" w:rsidRDefault="00FD4FA4" w:rsidP="000A3FC5">
            <w:pPr>
              <w:rPr>
                <w:rFonts w:ascii="Calibri" w:hAnsi="Calibri" w:cs="Calibri"/>
                <w:sz w:val="22"/>
                <w:szCs w:val="22"/>
              </w:rPr>
            </w:pPr>
            <w:r>
              <w:rPr>
                <w:rFonts w:ascii="Calibri" w:hAnsi="Calibri" w:cs="Calibri"/>
                <w:sz w:val="22"/>
                <w:szCs w:val="22"/>
              </w:rPr>
              <w:t>1985</w:t>
            </w:r>
          </w:p>
        </w:tc>
        <w:tc>
          <w:tcPr>
            <w:tcW w:w="992" w:type="dxa"/>
            <w:vAlign w:val="center"/>
          </w:tcPr>
          <w:p w:rsidR="000A3FC5" w:rsidRDefault="008A3F87"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32</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Ideal Concorde C140; Andrews water heater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Ryedale</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YO62</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1986</w:t>
            </w:r>
          </w:p>
        </w:tc>
        <w:tc>
          <w:tcPr>
            <w:tcW w:w="992" w:type="dxa"/>
            <w:vAlign w:val="center"/>
          </w:tcPr>
          <w:p w:rsidR="000A3FC5" w:rsidRDefault="00FD4FA4"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33</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Ideal Concorde C140; Andrews water heater</w:t>
            </w:r>
          </w:p>
        </w:tc>
      </w:tr>
      <w:tr w:rsidR="000A3FC5" w:rsidRPr="009E61EF" w:rsidTr="00703D87">
        <w:trPr>
          <w:trHeight w:val="315"/>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Wakefield</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WF2</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2007</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4</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45</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4x Ideal Imax W80; 2x Andrews 65/173 PP water heater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York</w:t>
            </w:r>
          </w:p>
        </w:tc>
        <w:tc>
          <w:tcPr>
            <w:tcW w:w="800" w:type="dxa"/>
            <w:vAlign w:val="center"/>
          </w:tcPr>
          <w:p w:rsidR="000A3FC5" w:rsidRDefault="00FD4FA4" w:rsidP="000A3FC5">
            <w:pPr>
              <w:rPr>
                <w:rFonts w:ascii="Calibri" w:hAnsi="Calibri" w:cs="Calibri"/>
                <w:sz w:val="22"/>
                <w:szCs w:val="22"/>
              </w:rPr>
            </w:pPr>
            <w:r>
              <w:rPr>
                <w:rFonts w:ascii="Calibri" w:hAnsi="Calibri" w:cs="Calibri"/>
                <w:sz w:val="22"/>
                <w:szCs w:val="22"/>
              </w:rPr>
              <w:t>YO32</w:t>
            </w:r>
          </w:p>
        </w:tc>
        <w:tc>
          <w:tcPr>
            <w:tcW w:w="1276" w:type="dxa"/>
            <w:vAlign w:val="center"/>
          </w:tcPr>
          <w:p w:rsidR="000A3FC5" w:rsidRDefault="00FD4FA4" w:rsidP="000A3FC5">
            <w:pPr>
              <w:rPr>
                <w:rFonts w:ascii="Calibri" w:hAnsi="Calibri" w:cs="Calibri"/>
                <w:sz w:val="22"/>
                <w:szCs w:val="22"/>
              </w:rPr>
            </w:pPr>
            <w:r>
              <w:rPr>
                <w:rFonts w:ascii="Calibri" w:hAnsi="Calibri" w:cs="Calibri"/>
                <w:sz w:val="22"/>
                <w:szCs w:val="22"/>
              </w:rPr>
              <w:t>1985</w:t>
            </w:r>
          </w:p>
        </w:tc>
        <w:tc>
          <w:tcPr>
            <w:tcW w:w="992" w:type="dxa"/>
            <w:vAlign w:val="center"/>
          </w:tcPr>
          <w:p w:rsidR="000A3FC5" w:rsidRDefault="00FD4FA4"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25</w:t>
            </w:r>
          </w:p>
        </w:tc>
        <w:tc>
          <w:tcPr>
            <w:tcW w:w="4820" w:type="dxa"/>
            <w:shd w:val="clear" w:color="auto" w:fill="auto"/>
            <w:noWrap/>
            <w:vAlign w:val="center"/>
            <w:hideMark/>
          </w:tcPr>
          <w:p w:rsidR="000A3FC5" w:rsidRPr="009E61EF" w:rsidRDefault="000A3FC5" w:rsidP="000A3FC5">
            <w:pPr>
              <w:rPr>
                <w:color w:val="auto"/>
                <w:sz w:val="20"/>
                <w:lang w:eastAsia="en-GB"/>
              </w:rPr>
            </w:pPr>
            <w:proofErr w:type="spellStart"/>
            <w:r w:rsidRPr="009E61EF">
              <w:rPr>
                <w:color w:val="auto"/>
                <w:sz w:val="20"/>
                <w:lang w:eastAsia="en-GB"/>
              </w:rPr>
              <w:t>Remeha</w:t>
            </w:r>
            <w:proofErr w:type="spellEnd"/>
            <w:r w:rsidRPr="009E61EF">
              <w:rPr>
                <w:color w:val="auto"/>
                <w:sz w:val="20"/>
                <w:lang w:eastAsia="en-GB"/>
              </w:rPr>
              <w:t xml:space="preserve"> Quinta Pro 65</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York</w:t>
            </w:r>
          </w:p>
        </w:tc>
        <w:tc>
          <w:tcPr>
            <w:tcW w:w="800" w:type="dxa"/>
            <w:vAlign w:val="center"/>
          </w:tcPr>
          <w:p w:rsidR="000A3FC5" w:rsidRDefault="00FD4FA4" w:rsidP="000A3FC5">
            <w:pPr>
              <w:rPr>
                <w:rFonts w:ascii="Calibri" w:hAnsi="Calibri" w:cs="Calibri"/>
                <w:sz w:val="22"/>
                <w:szCs w:val="22"/>
              </w:rPr>
            </w:pPr>
            <w:r>
              <w:rPr>
                <w:rFonts w:ascii="Calibri" w:hAnsi="Calibri" w:cs="Calibri"/>
                <w:sz w:val="22"/>
                <w:szCs w:val="22"/>
              </w:rPr>
              <w:t>YO32</w:t>
            </w:r>
          </w:p>
        </w:tc>
        <w:tc>
          <w:tcPr>
            <w:tcW w:w="1276" w:type="dxa"/>
            <w:vAlign w:val="center"/>
          </w:tcPr>
          <w:p w:rsidR="000A3FC5" w:rsidRDefault="00FD4FA4" w:rsidP="000A3FC5">
            <w:pPr>
              <w:rPr>
                <w:rFonts w:ascii="Calibri" w:hAnsi="Calibri" w:cs="Calibri"/>
                <w:sz w:val="22"/>
                <w:szCs w:val="22"/>
              </w:rPr>
            </w:pPr>
            <w:r>
              <w:rPr>
                <w:rFonts w:ascii="Calibri" w:hAnsi="Calibri" w:cs="Calibri"/>
                <w:sz w:val="22"/>
                <w:szCs w:val="22"/>
              </w:rPr>
              <w:t>1979</w:t>
            </w:r>
          </w:p>
        </w:tc>
        <w:tc>
          <w:tcPr>
            <w:tcW w:w="992" w:type="dxa"/>
            <w:vAlign w:val="center"/>
          </w:tcPr>
          <w:p w:rsidR="000A3FC5" w:rsidRDefault="00FD4FA4"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37</w:t>
            </w:r>
          </w:p>
        </w:tc>
        <w:tc>
          <w:tcPr>
            <w:tcW w:w="4820" w:type="dxa"/>
            <w:shd w:val="clear" w:color="auto" w:fill="auto"/>
            <w:noWrap/>
            <w:vAlign w:val="center"/>
            <w:hideMark/>
          </w:tcPr>
          <w:p w:rsidR="000A3FC5" w:rsidRPr="009E61EF" w:rsidRDefault="000A3FC5" w:rsidP="000A3FC5">
            <w:pPr>
              <w:rPr>
                <w:color w:val="auto"/>
                <w:sz w:val="20"/>
                <w:lang w:eastAsia="en-GB"/>
              </w:rPr>
            </w:pPr>
            <w:proofErr w:type="spellStart"/>
            <w:r w:rsidRPr="009E61EF">
              <w:rPr>
                <w:color w:val="auto"/>
                <w:sz w:val="20"/>
                <w:lang w:eastAsia="en-GB"/>
              </w:rPr>
              <w:t>Potterton</w:t>
            </w:r>
            <w:proofErr w:type="spellEnd"/>
            <w:r w:rsidRPr="009E61EF">
              <w:rPr>
                <w:color w:val="auto"/>
                <w:sz w:val="20"/>
                <w:lang w:eastAsia="en-GB"/>
              </w:rPr>
              <w:t xml:space="preserve"> Kingfisher CF180; </w:t>
            </w:r>
            <w:proofErr w:type="spellStart"/>
            <w:r w:rsidRPr="009E61EF">
              <w:rPr>
                <w:color w:val="auto"/>
                <w:sz w:val="20"/>
                <w:lang w:eastAsia="en-GB"/>
              </w:rPr>
              <w:t>Potterton</w:t>
            </w:r>
            <w:proofErr w:type="spellEnd"/>
            <w:r w:rsidRPr="009E61EF">
              <w:rPr>
                <w:color w:val="auto"/>
                <w:sz w:val="20"/>
                <w:lang w:eastAsia="en-GB"/>
              </w:rPr>
              <w:t xml:space="preserve"> Kingfisher CF45</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York</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YO30</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1991</w:t>
            </w:r>
          </w:p>
        </w:tc>
        <w:tc>
          <w:tcPr>
            <w:tcW w:w="992" w:type="dxa"/>
            <w:vAlign w:val="center"/>
          </w:tcPr>
          <w:p w:rsidR="000A3FC5" w:rsidRDefault="000A3FC5"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33</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Ideal Concorde C205; Andrews water heater</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York</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YO32</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1978</w:t>
            </w:r>
          </w:p>
        </w:tc>
        <w:tc>
          <w:tcPr>
            <w:tcW w:w="992" w:type="dxa"/>
            <w:vAlign w:val="center"/>
          </w:tcPr>
          <w:p w:rsidR="000A3FC5" w:rsidRDefault="00FD4FA4"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31</w:t>
            </w:r>
          </w:p>
        </w:tc>
        <w:tc>
          <w:tcPr>
            <w:tcW w:w="4820" w:type="dxa"/>
            <w:shd w:val="clear" w:color="auto" w:fill="auto"/>
            <w:noWrap/>
            <w:vAlign w:val="center"/>
            <w:hideMark/>
          </w:tcPr>
          <w:p w:rsidR="000A3FC5" w:rsidRPr="009E61EF" w:rsidRDefault="000A3FC5" w:rsidP="000A3FC5">
            <w:pPr>
              <w:rPr>
                <w:color w:val="auto"/>
                <w:sz w:val="20"/>
                <w:lang w:eastAsia="en-GB"/>
              </w:rPr>
            </w:pPr>
            <w:proofErr w:type="spellStart"/>
            <w:r w:rsidRPr="009E61EF">
              <w:rPr>
                <w:color w:val="auto"/>
                <w:sz w:val="20"/>
                <w:lang w:eastAsia="en-GB"/>
              </w:rPr>
              <w:t>Remeha</w:t>
            </w:r>
            <w:proofErr w:type="spellEnd"/>
            <w:r w:rsidRPr="009E61EF">
              <w:rPr>
                <w:color w:val="auto"/>
                <w:sz w:val="20"/>
                <w:lang w:eastAsia="en-GB"/>
              </w:rPr>
              <w:t xml:space="preserve"> Quinta Pro 65; Ideal Concorde E type</w:t>
            </w:r>
          </w:p>
        </w:tc>
      </w:tr>
      <w:tr w:rsidR="000A3FC5" w:rsidRPr="009E61EF" w:rsidTr="00703D87">
        <w:trPr>
          <w:trHeight w:val="300"/>
        </w:trPr>
        <w:tc>
          <w:tcPr>
            <w:tcW w:w="1185"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York</w:t>
            </w:r>
          </w:p>
        </w:tc>
        <w:tc>
          <w:tcPr>
            <w:tcW w:w="800" w:type="dxa"/>
            <w:vAlign w:val="center"/>
          </w:tcPr>
          <w:p w:rsidR="000A3FC5" w:rsidRDefault="000A3FC5" w:rsidP="000A3FC5">
            <w:pPr>
              <w:rPr>
                <w:rFonts w:ascii="Calibri" w:hAnsi="Calibri" w:cs="Calibri"/>
                <w:sz w:val="22"/>
                <w:szCs w:val="22"/>
              </w:rPr>
            </w:pPr>
            <w:r>
              <w:rPr>
                <w:rFonts w:ascii="Calibri" w:hAnsi="Calibri" w:cs="Calibri"/>
                <w:sz w:val="22"/>
                <w:szCs w:val="22"/>
              </w:rPr>
              <w:t>YO23</w:t>
            </w:r>
          </w:p>
        </w:tc>
        <w:tc>
          <w:tcPr>
            <w:tcW w:w="1276" w:type="dxa"/>
            <w:vAlign w:val="center"/>
          </w:tcPr>
          <w:p w:rsidR="000A3FC5" w:rsidRDefault="000A3FC5" w:rsidP="000A3FC5">
            <w:pPr>
              <w:rPr>
                <w:rFonts w:ascii="Calibri" w:hAnsi="Calibri" w:cs="Calibri"/>
                <w:sz w:val="22"/>
                <w:szCs w:val="22"/>
              </w:rPr>
            </w:pPr>
            <w:r>
              <w:rPr>
                <w:rFonts w:ascii="Calibri" w:hAnsi="Calibri" w:cs="Calibri"/>
                <w:sz w:val="22"/>
                <w:szCs w:val="22"/>
              </w:rPr>
              <w:t>2006</w:t>
            </w:r>
          </w:p>
        </w:tc>
        <w:tc>
          <w:tcPr>
            <w:tcW w:w="992" w:type="dxa"/>
            <w:vAlign w:val="center"/>
          </w:tcPr>
          <w:p w:rsidR="000A3FC5" w:rsidRDefault="00FD4FA4" w:rsidP="000A3FC5">
            <w:pPr>
              <w:rPr>
                <w:rFonts w:ascii="Calibri" w:hAnsi="Calibri" w:cs="Calibri"/>
                <w:sz w:val="22"/>
                <w:szCs w:val="22"/>
              </w:rPr>
            </w:pPr>
            <w:r>
              <w:rPr>
                <w:rFonts w:ascii="Calibri" w:hAnsi="Calibri" w:cs="Calibri"/>
                <w:sz w:val="22"/>
                <w:szCs w:val="22"/>
              </w:rPr>
              <w:t>2</w:t>
            </w:r>
          </w:p>
        </w:tc>
        <w:tc>
          <w:tcPr>
            <w:tcW w:w="1134"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10</w:t>
            </w:r>
          </w:p>
        </w:tc>
        <w:tc>
          <w:tcPr>
            <w:tcW w:w="4820" w:type="dxa"/>
            <w:shd w:val="clear" w:color="auto" w:fill="auto"/>
            <w:noWrap/>
            <w:vAlign w:val="center"/>
            <w:hideMark/>
          </w:tcPr>
          <w:p w:rsidR="000A3FC5" w:rsidRPr="009E61EF" w:rsidRDefault="000A3FC5" w:rsidP="000A3FC5">
            <w:pPr>
              <w:rPr>
                <w:color w:val="auto"/>
                <w:sz w:val="20"/>
                <w:lang w:eastAsia="en-GB"/>
              </w:rPr>
            </w:pPr>
            <w:r w:rsidRPr="009E61EF">
              <w:rPr>
                <w:color w:val="auto"/>
                <w:sz w:val="20"/>
                <w:lang w:eastAsia="en-GB"/>
              </w:rPr>
              <w:t xml:space="preserve">2x </w:t>
            </w:r>
            <w:proofErr w:type="spellStart"/>
            <w:r w:rsidRPr="009E61EF">
              <w:rPr>
                <w:color w:val="auto"/>
                <w:sz w:val="20"/>
                <w:lang w:eastAsia="en-GB"/>
              </w:rPr>
              <w:t>Gloworm</w:t>
            </w:r>
            <w:proofErr w:type="spellEnd"/>
            <w:r w:rsidRPr="009E61EF">
              <w:rPr>
                <w:color w:val="auto"/>
                <w:sz w:val="20"/>
                <w:lang w:eastAsia="en-GB"/>
              </w:rPr>
              <w:t xml:space="preserve"> 30HX1; Andrews CSC93GB water heater</w:t>
            </w:r>
          </w:p>
        </w:tc>
      </w:tr>
    </w:tbl>
    <w:p w:rsidR="006D383B" w:rsidRPr="009E61EF" w:rsidRDefault="006D383B" w:rsidP="00BE3390">
      <w:pPr>
        <w:rPr>
          <w:color w:val="auto"/>
          <w:szCs w:val="24"/>
          <w:u w:val="single"/>
        </w:rPr>
      </w:pPr>
    </w:p>
    <w:p w:rsidR="004203C5" w:rsidRPr="009E61EF" w:rsidRDefault="004203C5" w:rsidP="004203C5">
      <w:pPr>
        <w:rPr>
          <w:color w:val="auto"/>
          <w:szCs w:val="24"/>
        </w:rPr>
      </w:pPr>
      <w:r w:rsidRPr="009E61EF">
        <w:rPr>
          <w:color w:val="auto"/>
          <w:szCs w:val="24"/>
        </w:rPr>
        <w:t>More information about the schemes referenced in section 2 of the specification is below. All properties have electric storage heaters and immersion hot water cylinders, with storage heaters typically installed between 1980 and 1996.</w:t>
      </w:r>
    </w:p>
    <w:p w:rsidR="004203C5" w:rsidRPr="009E61EF" w:rsidRDefault="004203C5" w:rsidP="004203C5">
      <w:pPr>
        <w:rPr>
          <w:color w:val="auto"/>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758"/>
        <w:gridCol w:w="1758"/>
        <w:gridCol w:w="1758"/>
        <w:gridCol w:w="1758"/>
      </w:tblGrid>
      <w:tr w:rsidR="000A3FC5" w:rsidRPr="009E61EF" w:rsidTr="000A3FC5">
        <w:trPr>
          <w:trHeight w:val="300"/>
        </w:trPr>
        <w:tc>
          <w:tcPr>
            <w:tcW w:w="1757" w:type="dxa"/>
            <w:shd w:val="clear" w:color="auto" w:fill="auto"/>
            <w:noWrap/>
            <w:vAlign w:val="center"/>
            <w:hideMark/>
          </w:tcPr>
          <w:p w:rsidR="000A3FC5" w:rsidRPr="009E61EF" w:rsidRDefault="000A3FC5" w:rsidP="000A3FC5">
            <w:pPr>
              <w:rPr>
                <w:b/>
                <w:bCs/>
                <w:color w:val="auto"/>
                <w:sz w:val="20"/>
                <w:lang w:eastAsia="en-GB"/>
              </w:rPr>
            </w:pPr>
            <w:r w:rsidRPr="009E61EF">
              <w:rPr>
                <w:b/>
                <w:bCs/>
                <w:color w:val="auto"/>
                <w:sz w:val="20"/>
                <w:lang w:eastAsia="en-GB"/>
              </w:rPr>
              <w:t>Local authority</w:t>
            </w:r>
          </w:p>
        </w:tc>
        <w:tc>
          <w:tcPr>
            <w:tcW w:w="1758" w:type="dxa"/>
            <w:vAlign w:val="center"/>
          </w:tcPr>
          <w:p w:rsidR="000A3FC5" w:rsidRPr="009E61EF" w:rsidRDefault="000A3FC5" w:rsidP="000A3FC5">
            <w:pPr>
              <w:rPr>
                <w:b/>
                <w:bCs/>
                <w:color w:val="auto"/>
                <w:sz w:val="20"/>
                <w:lang w:eastAsia="en-GB"/>
              </w:rPr>
            </w:pPr>
            <w:r>
              <w:rPr>
                <w:b/>
                <w:bCs/>
                <w:color w:val="auto"/>
                <w:sz w:val="20"/>
                <w:lang w:eastAsia="en-GB"/>
              </w:rPr>
              <w:t>Post code</w:t>
            </w:r>
          </w:p>
        </w:tc>
        <w:tc>
          <w:tcPr>
            <w:tcW w:w="1758" w:type="dxa"/>
            <w:vAlign w:val="center"/>
          </w:tcPr>
          <w:p w:rsidR="000A3FC5" w:rsidRPr="009E61EF" w:rsidRDefault="000A3FC5" w:rsidP="000A3FC5">
            <w:pPr>
              <w:rPr>
                <w:b/>
                <w:bCs/>
                <w:color w:val="auto"/>
                <w:sz w:val="20"/>
                <w:lang w:eastAsia="en-GB"/>
              </w:rPr>
            </w:pPr>
            <w:r>
              <w:rPr>
                <w:b/>
                <w:bCs/>
                <w:color w:val="auto"/>
                <w:sz w:val="20"/>
                <w:lang w:eastAsia="en-GB"/>
              </w:rPr>
              <w:t>Built year</w:t>
            </w:r>
          </w:p>
        </w:tc>
        <w:tc>
          <w:tcPr>
            <w:tcW w:w="1758" w:type="dxa"/>
            <w:vAlign w:val="center"/>
          </w:tcPr>
          <w:p w:rsidR="000A3FC5" w:rsidRPr="009E61EF" w:rsidRDefault="000A3FC5" w:rsidP="000A3FC5">
            <w:pPr>
              <w:rPr>
                <w:b/>
                <w:bCs/>
                <w:color w:val="auto"/>
                <w:sz w:val="20"/>
                <w:lang w:eastAsia="en-GB"/>
              </w:rPr>
            </w:pPr>
            <w:r>
              <w:rPr>
                <w:b/>
                <w:bCs/>
                <w:color w:val="auto"/>
                <w:sz w:val="20"/>
                <w:lang w:eastAsia="en-GB"/>
              </w:rPr>
              <w:t>Number of storeys</w:t>
            </w:r>
          </w:p>
        </w:tc>
        <w:tc>
          <w:tcPr>
            <w:tcW w:w="1758" w:type="dxa"/>
            <w:shd w:val="clear" w:color="auto" w:fill="auto"/>
            <w:noWrap/>
            <w:vAlign w:val="center"/>
            <w:hideMark/>
          </w:tcPr>
          <w:p w:rsidR="000A3FC5" w:rsidRPr="009E61EF" w:rsidRDefault="000A3FC5" w:rsidP="000A3FC5">
            <w:pPr>
              <w:rPr>
                <w:b/>
                <w:bCs/>
                <w:color w:val="auto"/>
                <w:sz w:val="20"/>
                <w:lang w:eastAsia="en-GB"/>
              </w:rPr>
            </w:pPr>
            <w:r w:rsidRPr="009E61EF">
              <w:rPr>
                <w:b/>
                <w:bCs/>
                <w:color w:val="auto"/>
                <w:sz w:val="20"/>
                <w:lang w:eastAsia="en-GB"/>
              </w:rPr>
              <w:t>Number</w:t>
            </w:r>
            <w:r>
              <w:rPr>
                <w:b/>
                <w:bCs/>
                <w:color w:val="auto"/>
                <w:sz w:val="20"/>
                <w:lang w:eastAsia="en-GB"/>
              </w:rPr>
              <w:t xml:space="preserve"> of</w:t>
            </w:r>
            <w:r w:rsidRPr="009E61EF">
              <w:rPr>
                <w:b/>
                <w:bCs/>
                <w:color w:val="auto"/>
                <w:sz w:val="20"/>
                <w:lang w:eastAsia="en-GB"/>
              </w:rPr>
              <w:t xml:space="preserve"> dwellings</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Barnsley</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S70</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1988</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4</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46</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Barnsley</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S70</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1991</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16</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Barnsley</w:t>
            </w:r>
          </w:p>
        </w:tc>
        <w:tc>
          <w:tcPr>
            <w:tcW w:w="1758" w:type="dxa"/>
            <w:vAlign w:val="bottom"/>
          </w:tcPr>
          <w:p w:rsidR="000A3FC5" w:rsidRDefault="0063023F" w:rsidP="0063023F">
            <w:pPr>
              <w:rPr>
                <w:rFonts w:ascii="Calibri" w:hAnsi="Calibri" w:cs="Calibri"/>
                <w:sz w:val="22"/>
                <w:szCs w:val="22"/>
              </w:rPr>
            </w:pPr>
            <w:r>
              <w:rPr>
                <w:rFonts w:ascii="Calibri" w:hAnsi="Calibri" w:cs="Calibri"/>
                <w:sz w:val="22"/>
                <w:szCs w:val="22"/>
              </w:rPr>
              <w:t>S70</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1989</w:t>
            </w:r>
          </w:p>
        </w:tc>
        <w:tc>
          <w:tcPr>
            <w:tcW w:w="1758" w:type="dxa"/>
            <w:vAlign w:val="bottom"/>
          </w:tcPr>
          <w:p w:rsidR="000A3FC5" w:rsidRDefault="0063023F" w:rsidP="0063023F">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16</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Barnsley</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S70</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1987</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8</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Bradford</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BD2</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1985</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38</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Bradford</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BD2</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1993</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16</w:t>
            </w:r>
          </w:p>
        </w:tc>
      </w:tr>
      <w:tr w:rsidR="00F759EC" w:rsidRPr="009E61EF" w:rsidTr="000A3FC5">
        <w:trPr>
          <w:trHeight w:val="300"/>
        </w:trPr>
        <w:tc>
          <w:tcPr>
            <w:tcW w:w="1757" w:type="dxa"/>
            <w:shd w:val="clear" w:color="auto" w:fill="auto"/>
            <w:noWrap/>
            <w:vAlign w:val="center"/>
          </w:tcPr>
          <w:p w:rsidR="00F759EC" w:rsidRPr="009E61EF" w:rsidRDefault="00F759EC" w:rsidP="000A3FC5">
            <w:pPr>
              <w:rPr>
                <w:color w:val="auto"/>
                <w:sz w:val="20"/>
                <w:lang w:eastAsia="en-GB"/>
              </w:rPr>
            </w:pPr>
            <w:r>
              <w:rPr>
                <w:color w:val="auto"/>
                <w:sz w:val="20"/>
                <w:lang w:eastAsia="en-GB"/>
              </w:rPr>
              <w:t>Bradford</w:t>
            </w:r>
          </w:p>
        </w:tc>
        <w:tc>
          <w:tcPr>
            <w:tcW w:w="1758" w:type="dxa"/>
            <w:vAlign w:val="bottom"/>
          </w:tcPr>
          <w:p w:rsidR="00F759EC" w:rsidRDefault="00F759EC">
            <w:pPr>
              <w:rPr>
                <w:rFonts w:ascii="Calibri" w:hAnsi="Calibri" w:cs="Calibri"/>
                <w:sz w:val="22"/>
                <w:szCs w:val="22"/>
              </w:rPr>
            </w:pPr>
            <w:r>
              <w:rPr>
                <w:rFonts w:ascii="Calibri" w:hAnsi="Calibri" w:cs="Calibri"/>
                <w:sz w:val="22"/>
                <w:szCs w:val="22"/>
              </w:rPr>
              <w:t>BD8</w:t>
            </w:r>
          </w:p>
        </w:tc>
        <w:tc>
          <w:tcPr>
            <w:tcW w:w="1758" w:type="dxa"/>
            <w:vAlign w:val="bottom"/>
          </w:tcPr>
          <w:p w:rsidR="00F759EC" w:rsidRDefault="00F759EC">
            <w:pPr>
              <w:rPr>
                <w:rFonts w:ascii="Calibri" w:hAnsi="Calibri" w:cs="Calibri"/>
                <w:sz w:val="22"/>
                <w:szCs w:val="22"/>
              </w:rPr>
            </w:pPr>
            <w:r>
              <w:rPr>
                <w:rFonts w:ascii="Calibri" w:hAnsi="Calibri" w:cs="Calibri"/>
                <w:sz w:val="22"/>
                <w:szCs w:val="22"/>
              </w:rPr>
              <w:t>1973</w:t>
            </w:r>
          </w:p>
        </w:tc>
        <w:tc>
          <w:tcPr>
            <w:tcW w:w="1758" w:type="dxa"/>
            <w:vAlign w:val="bottom"/>
          </w:tcPr>
          <w:p w:rsidR="00F759EC" w:rsidRDefault="00F759EC">
            <w:pPr>
              <w:rPr>
                <w:rFonts w:ascii="Calibri" w:hAnsi="Calibri" w:cs="Calibri"/>
                <w:sz w:val="22"/>
                <w:szCs w:val="22"/>
              </w:rPr>
            </w:pPr>
            <w:r>
              <w:rPr>
                <w:rFonts w:ascii="Calibri" w:hAnsi="Calibri" w:cs="Calibri"/>
                <w:sz w:val="22"/>
                <w:szCs w:val="22"/>
              </w:rPr>
              <w:t>4</w:t>
            </w:r>
          </w:p>
        </w:tc>
        <w:tc>
          <w:tcPr>
            <w:tcW w:w="1758" w:type="dxa"/>
            <w:shd w:val="clear" w:color="auto" w:fill="auto"/>
            <w:noWrap/>
            <w:vAlign w:val="center"/>
          </w:tcPr>
          <w:p w:rsidR="00F759EC" w:rsidRPr="009E61EF" w:rsidRDefault="00F759EC" w:rsidP="000A3FC5">
            <w:pPr>
              <w:rPr>
                <w:color w:val="auto"/>
                <w:sz w:val="20"/>
                <w:lang w:eastAsia="en-GB"/>
              </w:rPr>
            </w:pPr>
            <w:r>
              <w:rPr>
                <w:color w:val="auto"/>
                <w:sz w:val="20"/>
                <w:lang w:eastAsia="en-GB"/>
              </w:rPr>
              <w:t>12</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lastRenderedPageBreak/>
              <w:t>Calderdale</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HX1</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1988</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10</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Calderdale</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HD6</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1988</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12</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Calderdale</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HX2</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1992</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31</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Calderdale</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HX3</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1990</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4</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Calderdale</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HX1</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1988</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7</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Calderdale</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HX1</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1988</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6</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Calderdale</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HX3</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1990</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8</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Craven</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BD23</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1956</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4</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Harrogate</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HG5</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1979</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34</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Kirklees</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HD5</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1990</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2</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Kirklees</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HD5</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1990</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4</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Kirklees</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HD1</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1991</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5</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Leeds</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LS11</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1981</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3</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24</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Leeds</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LS14</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1989</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33</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Leeds</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LS6</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1987</w:t>
            </w:r>
          </w:p>
        </w:tc>
        <w:tc>
          <w:tcPr>
            <w:tcW w:w="1758" w:type="dxa"/>
            <w:vAlign w:val="bottom"/>
          </w:tcPr>
          <w:p w:rsidR="000A3FC5" w:rsidRDefault="000A3FC5">
            <w:pPr>
              <w:rPr>
                <w:rFonts w:ascii="Calibri" w:hAnsi="Calibri" w:cs="Calibri"/>
                <w:sz w:val="22"/>
                <w:szCs w:val="22"/>
              </w:rPr>
            </w:pPr>
            <w:r>
              <w:rPr>
                <w:rFonts w:ascii="Calibri" w:hAnsi="Calibri" w:cs="Calibri"/>
                <w:sz w:val="22"/>
                <w:szCs w:val="22"/>
              </w:rPr>
              <w:t>3</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17</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Leeds</w:t>
            </w:r>
          </w:p>
        </w:tc>
        <w:tc>
          <w:tcPr>
            <w:tcW w:w="1758" w:type="dxa"/>
            <w:vAlign w:val="bottom"/>
          </w:tcPr>
          <w:p w:rsidR="000A3FC5" w:rsidRDefault="0063023F" w:rsidP="0063023F">
            <w:pPr>
              <w:rPr>
                <w:rFonts w:ascii="Calibri" w:hAnsi="Calibri" w:cs="Calibri"/>
                <w:sz w:val="22"/>
                <w:szCs w:val="22"/>
              </w:rPr>
            </w:pPr>
            <w:r>
              <w:rPr>
                <w:rFonts w:ascii="Calibri" w:hAnsi="Calibri" w:cs="Calibri"/>
                <w:sz w:val="22"/>
                <w:szCs w:val="22"/>
              </w:rPr>
              <w:t>LS12</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1982</w:t>
            </w:r>
          </w:p>
        </w:tc>
        <w:tc>
          <w:tcPr>
            <w:tcW w:w="1758" w:type="dxa"/>
            <w:vAlign w:val="bottom"/>
          </w:tcPr>
          <w:p w:rsidR="000A3FC5" w:rsidRDefault="0063023F" w:rsidP="0063023F">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2</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Leeds</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LS12</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1982</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3</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6</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Leeds</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LS12</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1981</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3</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6</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Leeds</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LS14</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1982</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12</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Leeds</w:t>
            </w:r>
          </w:p>
        </w:tc>
        <w:tc>
          <w:tcPr>
            <w:tcW w:w="1758" w:type="dxa"/>
            <w:vAlign w:val="bottom"/>
          </w:tcPr>
          <w:p w:rsidR="000A3FC5" w:rsidRDefault="00844640" w:rsidP="0063023F">
            <w:pPr>
              <w:rPr>
                <w:rFonts w:ascii="Calibri" w:hAnsi="Calibri" w:cs="Calibri"/>
                <w:sz w:val="22"/>
                <w:szCs w:val="22"/>
              </w:rPr>
            </w:pPr>
            <w:r>
              <w:rPr>
                <w:rFonts w:ascii="Calibri" w:hAnsi="Calibri" w:cs="Calibri"/>
                <w:sz w:val="22"/>
                <w:szCs w:val="22"/>
              </w:rPr>
              <w:t>LS14</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1990</w:t>
            </w:r>
          </w:p>
        </w:tc>
        <w:tc>
          <w:tcPr>
            <w:tcW w:w="1758" w:type="dxa"/>
            <w:vAlign w:val="bottom"/>
          </w:tcPr>
          <w:p w:rsidR="000A3FC5" w:rsidRDefault="00844640" w:rsidP="0063023F">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4</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Leeds</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LS12</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1993</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3</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30</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Leeds</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LS12</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1982</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3</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12</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Ryedale</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YO17</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1995</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3</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6</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Ryedale</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YO18</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1986</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6</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Sheffield</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S1</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1980</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4</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79</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Sheffield</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S1</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1980</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3</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32</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Sheffield</w:t>
            </w:r>
          </w:p>
        </w:tc>
        <w:tc>
          <w:tcPr>
            <w:tcW w:w="1758" w:type="dxa"/>
            <w:vAlign w:val="bottom"/>
          </w:tcPr>
          <w:p w:rsidR="000A3FC5" w:rsidRDefault="00844640" w:rsidP="0063023F">
            <w:pPr>
              <w:rPr>
                <w:rFonts w:ascii="Calibri" w:hAnsi="Calibri" w:cs="Calibri"/>
                <w:sz w:val="22"/>
                <w:szCs w:val="22"/>
              </w:rPr>
            </w:pPr>
            <w:r>
              <w:rPr>
                <w:rFonts w:ascii="Calibri" w:hAnsi="Calibri" w:cs="Calibri"/>
                <w:sz w:val="22"/>
                <w:szCs w:val="22"/>
              </w:rPr>
              <w:t>S2</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1900</w:t>
            </w:r>
          </w:p>
        </w:tc>
        <w:tc>
          <w:tcPr>
            <w:tcW w:w="1758" w:type="dxa"/>
            <w:vAlign w:val="bottom"/>
          </w:tcPr>
          <w:p w:rsidR="000A3FC5" w:rsidRDefault="00844640" w:rsidP="0063023F">
            <w:pPr>
              <w:rPr>
                <w:rFonts w:ascii="Calibri" w:hAnsi="Calibri" w:cs="Calibri"/>
                <w:sz w:val="22"/>
                <w:szCs w:val="22"/>
              </w:rPr>
            </w:pPr>
            <w:r>
              <w:rPr>
                <w:rFonts w:ascii="Calibri" w:hAnsi="Calibri" w:cs="Calibri"/>
                <w:sz w:val="22"/>
                <w:szCs w:val="22"/>
              </w:rPr>
              <w:t>3</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28</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Wakefield</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WF1</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1987</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3</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29</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Wakefield</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WF1</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1988</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3</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26</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Wakefield</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WF1</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1987</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6</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Wakefield</w:t>
            </w:r>
          </w:p>
        </w:tc>
        <w:tc>
          <w:tcPr>
            <w:tcW w:w="1758" w:type="dxa"/>
            <w:vAlign w:val="bottom"/>
          </w:tcPr>
          <w:p w:rsidR="000A3FC5" w:rsidRDefault="00293FAC" w:rsidP="0063023F">
            <w:pPr>
              <w:rPr>
                <w:rFonts w:ascii="Calibri" w:hAnsi="Calibri" w:cs="Calibri"/>
                <w:sz w:val="22"/>
                <w:szCs w:val="22"/>
              </w:rPr>
            </w:pPr>
            <w:r>
              <w:rPr>
                <w:rFonts w:ascii="Calibri" w:hAnsi="Calibri" w:cs="Calibri"/>
                <w:sz w:val="22"/>
                <w:szCs w:val="22"/>
              </w:rPr>
              <w:t>WF2</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1973</w:t>
            </w:r>
          </w:p>
        </w:tc>
        <w:tc>
          <w:tcPr>
            <w:tcW w:w="1758" w:type="dxa"/>
            <w:vAlign w:val="bottom"/>
          </w:tcPr>
          <w:p w:rsidR="000A3FC5" w:rsidRDefault="00293FAC" w:rsidP="0063023F">
            <w:pPr>
              <w:rPr>
                <w:rFonts w:ascii="Calibri" w:hAnsi="Calibri" w:cs="Calibri"/>
                <w:sz w:val="22"/>
                <w:szCs w:val="22"/>
              </w:rPr>
            </w:pPr>
            <w:r>
              <w:rPr>
                <w:rFonts w:ascii="Calibri" w:hAnsi="Calibri" w:cs="Calibri"/>
                <w:sz w:val="22"/>
                <w:szCs w:val="22"/>
              </w:rPr>
              <w:t>1</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30</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Wakefield</w:t>
            </w:r>
          </w:p>
        </w:tc>
        <w:tc>
          <w:tcPr>
            <w:tcW w:w="1758" w:type="dxa"/>
            <w:vAlign w:val="bottom"/>
          </w:tcPr>
          <w:p w:rsidR="000A3FC5" w:rsidRDefault="00293FAC" w:rsidP="0063023F">
            <w:pPr>
              <w:rPr>
                <w:rFonts w:ascii="Calibri" w:hAnsi="Calibri" w:cs="Calibri"/>
                <w:sz w:val="22"/>
                <w:szCs w:val="22"/>
              </w:rPr>
            </w:pPr>
            <w:r>
              <w:rPr>
                <w:rFonts w:ascii="Calibri" w:hAnsi="Calibri" w:cs="Calibri"/>
                <w:sz w:val="22"/>
                <w:szCs w:val="22"/>
              </w:rPr>
              <w:t>WF10</w:t>
            </w:r>
          </w:p>
        </w:tc>
        <w:tc>
          <w:tcPr>
            <w:tcW w:w="1758" w:type="dxa"/>
            <w:vAlign w:val="bottom"/>
          </w:tcPr>
          <w:p w:rsidR="000A3FC5" w:rsidRDefault="00293FAC" w:rsidP="0063023F">
            <w:pPr>
              <w:rPr>
                <w:rFonts w:ascii="Calibri" w:hAnsi="Calibri" w:cs="Calibri"/>
                <w:sz w:val="22"/>
                <w:szCs w:val="22"/>
              </w:rPr>
            </w:pPr>
            <w:r>
              <w:rPr>
                <w:rFonts w:ascii="Calibri" w:hAnsi="Calibri" w:cs="Calibri"/>
                <w:sz w:val="22"/>
                <w:szCs w:val="22"/>
              </w:rPr>
              <w:t>1991</w:t>
            </w:r>
          </w:p>
        </w:tc>
        <w:tc>
          <w:tcPr>
            <w:tcW w:w="1758" w:type="dxa"/>
            <w:vAlign w:val="bottom"/>
          </w:tcPr>
          <w:p w:rsidR="000A3FC5" w:rsidRDefault="00293FAC" w:rsidP="0063023F">
            <w:pPr>
              <w:rPr>
                <w:rFonts w:ascii="Calibri" w:hAnsi="Calibri" w:cs="Calibri"/>
                <w:sz w:val="22"/>
                <w:szCs w:val="22"/>
              </w:rPr>
            </w:pPr>
            <w:r>
              <w:rPr>
                <w:rFonts w:ascii="Calibri" w:hAnsi="Calibri" w:cs="Calibri"/>
                <w:sz w:val="22"/>
                <w:szCs w:val="22"/>
              </w:rPr>
              <w:t>2</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18</w:t>
            </w:r>
          </w:p>
        </w:tc>
      </w:tr>
      <w:tr w:rsidR="000A3FC5" w:rsidRPr="009E61EF" w:rsidTr="000A3FC5">
        <w:trPr>
          <w:trHeight w:val="300"/>
        </w:trPr>
        <w:tc>
          <w:tcPr>
            <w:tcW w:w="1757"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York</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YO10</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1997</w:t>
            </w:r>
          </w:p>
        </w:tc>
        <w:tc>
          <w:tcPr>
            <w:tcW w:w="1758" w:type="dxa"/>
            <w:vAlign w:val="bottom"/>
          </w:tcPr>
          <w:p w:rsidR="000A3FC5" w:rsidRDefault="000A3FC5" w:rsidP="0063023F">
            <w:pPr>
              <w:rPr>
                <w:rFonts w:ascii="Calibri" w:hAnsi="Calibri" w:cs="Calibri"/>
                <w:sz w:val="22"/>
                <w:szCs w:val="22"/>
              </w:rPr>
            </w:pPr>
            <w:r>
              <w:rPr>
                <w:rFonts w:ascii="Calibri" w:hAnsi="Calibri" w:cs="Calibri"/>
                <w:sz w:val="22"/>
                <w:szCs w:val="22"/>
              </w:rPr>
              <w:t>3</w:t>
            </w:r>
          </w:p>
        </w:tc>
        <w:tc>
          <w:tcPr>
            <w:tcW w:w="1758" w:type="dxa"/>
            <w:shd w:val="clear" w:color="auto" w:fill="auto"/>
            <w:noWrap/>
            <w:vAlign w:val="center"/>
          </w:tcPr>
          <w:p w:rsidR="000A3FC5" w:rsidRPr="009E61EF" w:rsidRDefault="000A3FC5" w:rsidP="000A3FC5">
            <w:pPr>
              <w:rPr>
                <w:color w:val="auto"/>
                <w:sz w:val="20"/>
                <w:lang w:eastAsia="en-GB"/>
              </w:rPr>
            </w:pPr>
            <w:r w:rsidRPr="009E61EF">
              <w:rPr>
                <w:color w:val="auto"/>
                <w:sz w:val="20"/>
                <w:lang w:eastAsia="en-GB"/>
              </w:rPr>
              <w:t>6</w:t>
            </w:r>
          </w:p>
        </w:tc>
      </w:tr>
    </w:tbl>
    <w:p w:rsidR="004203C5" w:rsidRPr="009E61EF" w:rsidRDefault="004203C5" w:rsidP="004203C5">
      <w:pPr>
        <w:rPr>
          <w:color w:val="auto"/>
          <w:szCs w:val="24"/>
        </w:rPr>
      </w:pPr>
    </w:p>
    <w:p w:rsidR="00EE6FA1" w:rsidRPr="009E61EF" w:rsidRDefault="00EE6FA1">
      <w:pPr>
        <w:jc w:val="both"/>
        <w:rPr>
          <w:b/>
          <w:color w:val="auto"/>
          <w:szCs w:val="24"/>
        </w:rPr>
      </w:pPr>
      <w:r w:rsidRPr="009E61EF">
        <w:rPr>
          <w:b/>
          <w:color w:val="auto"/>
          <w:szCs w:val="24"/>
        </w:rPr>
        <w:t>CLIENT REQUIREMENTS</w:t>
      </w:r>
    </w:p>
    <w:p w:rsidR="00EE6FA1" w:rsidRPr="009E61EF" w:rsidRDefault="00EE6FA1">
      <w:pPr>
        <w:jc w:val="both"/>
        <w:rPr>
          <w:color w:val="auto"/>
          <w:szCs w:val="24"/>
        </w:rPr>
      </w:pPr>
    </w:p>
    <w:p w:rsidR="00D16F0D" w:rsidRDefault="00D16F0D" w:rsidP="00D16F0D">
      <w:pPr>
        <w:rPr>
          <w:szCs w:val="24"/>
        </w:rPr>
      </w:pPr>
      <w:r>
        <w:rPr>
          <w:szCs w:val="24"/>
        </w:rPr>
        <w:t>Consultants must hold insurance from a reputable provider, to the following levels in respect of each and every claim:</w:t>
      </w:r>
    </w:p>
    <w:p w:rsidR="00D16F0D" w:rsidRDefault="00D16F0D" w:rsidP="00D16F0D">
      <w:pPr>
        <w:rPr>
          <w:szCs w:val="24"/>
        </w:rPr>
      </w:pPr>
    </w:p>
    <w:p w:rsidR="00D16F0D" w:rsidRDefault="00D16F0D" w:rsidP="00D16F0D">
      <w:pPr>
        <w:rPr>
          <w:szCs w:val="24"/>
        </w:rPr>
      </w:pPr>
      <w:r>
        <w:rPr>
          <w:szCs w:val="24"/>
        </w:rPr>
        <w:t>Employer’s liability: £5,000,000</w:t>
      </w:r>
    </w:p>
    <w:p w:rsidR="00D16F0D" w:rsidRDefault="00D16F0D" w:rsidP="00D16F0D">
      <w:pPr>
        <w:rPr>
          <w:szCs w:val="24"/>
        </w:rPr>
      </w:pPr>
      <w:r>
        <w:rPr>
          <w:szCs w:val="24"/>
        </w:rPr>
        <w:t>Public liability: £5,000,000</w:t>
      </w:r>
    </w:p>
    <w:p w:rsidR="00D16F0D" w:rsidRDefault="00D16F0D" w:rsidP="00D16F0D">
      <w:pPr>
        <w:rPr>
          <w:szCs w:val="24"/>
        </w:rPr>
      </w:pPr>
      <w:r>
        <w:rPr>
          <w:szCs w:val="24"/>
        </w:rPr>
        <w:t>Professional indemnity: £1,000,000</w:t>
      </w:r>
    </w:p>
    <w:p w:rsidR="00D16F0D" w:rsidRDefault="00D16F0D" w:rsidP="00D16F0D">
      <w:pPr>
        <w:rPr>
          <w:szCs w:val="24"/>
        </w:rPr>
      </w:pPr>
    </w:p>
    <w:p w:rsidR="00D16F0D" w:rsidRDefault="00D16F0D" w:rsidP="00D16F0D">
      <w:pPr>
        <w:rPr>
          <w:szCs w:val="24"/>
        </w:rPr>
      </w:pPr>
      <w:r>
        <w:rPr>
          <w:szCs w:val="24"/>
        </w:rPr>
        <w:t xml:space="preserve">The successful consultant must maintain these levels of insurance during the contract period and for 60 months following cessation of the contract, and must </w:t>
      </w:r>
      <w:r>
        <w:rPr>
          <w:szCs w:val="24"/>
        </w:rPr>
        <w:lastRenderedPageBreak/>
        <w:t>provide proof of this cover to the client within five days of being requested to do so by the client within this period.</w:t>
      </w:r>
    </w:p>
    <w:p w:rsidR="00DD6F3E" w:rsidRPr="009E61EF" w:rsidRDefault="00DD6F3E" w:rsidP="00BE3390">
      <w:pPr>
        <w:rPr>
          <w:color w:val="auto"/>
          <w:szCs w:val="24"/>
        </w:rPr>
      </w:pPr>
    </w:p>
    <w:p w:rsidR="00BE3390" w:rsidRPr="009E61EF" w:rsidRDefault="00DF4831" w:rsidP="00BE3390">
      <w:pPr>
        <w:rPr>
          <w:color w:val="auto"/>
          <w:szCs w:val="24"/>
        </w:rPr>
      </w:pPr>
      <w:r w:rsidRPr="009E61EF">
        <w:rPr>
          <w:color w:val="auto"/>
          <w:szCs w:val="24"/>
        </w:rPr>
        <w:t xml:space="preserve">Consultants </w:t>
      </w:r>
      <w:r w:rsidR="00BE3390" w:rsidRPr="009E61EF">
        <w:rPr>
          <w:color w:val="auto"/>
          <w:szCs w:val="24"/>
        </w:rPr>
        <w:t>must comply with the Yorkshire Housing Contractors Code of Conduct, and their legal obligations under the Equalities Act and under the Data Protection Act.</w:t>
      </w:r>
    </w:p>
    <w:p w:rsidR="00BE3390" w:rsidRPr="009E61EF" w:rsidRDefault="00BE3390" w:rsidP="00BE3390">
      <w:pPr>
        <w:rPr>
          <w:color w:val="auto"/>
          <w:szCs w:val="24"/>
        </w:rPr>
      </w:pPr>
    </w:p>
    <w:p w:rsidR="00BE3390" w:rsidRPr="009E61EF" w:rsidRDefault="00BE3390" w:rsidP="00BE3390">
      <w:pPr>
        <w:rPr>
          <w:color w:val="auto"/>
          <w:szCs w:val="24"/>
        </w:rPr>
      </w:pPr>
      <w:r w:rsidRPr="009E61EF">
        <w:rPr>
          <w:color w:val="auto"/>
          <w:szCs w:val="24"/>
        </w:rPr>
        <w:t xml:space="preserve">The </w:t>
      </w:r>
      <w:r w:rsidR="00DF4831" w:rsidRPr="009E61EF">
        <w:rPr>
          <w:color w:val="auto"/>
          <w:szCs w:val="24"/>
        </w:rPr>
        <w:t xml:space="preserve">consultant </w:t>
      </w:r>
      <w:r w:rsidRPr="009E61EF">
        <w:rPr>
          <w:color w:val="auto"/>
          <w:szCs w:val="24"/>
        </w:rPr>
        <w:t xml:space="preserve">must provide a single point of contact for Yorkshire Housing. </w:t>
      </w:r>
    </w:p>
    <w:p w:rsidR="00BE3390" w:rsidRPr="009E61EF" w:rsidRDefault="00BE3390" w:rsidP="00BE3390">
      <w:pPr>
        <w:rPr>
          <w:color w:val="auto"/>
          <w:szCs w:val="24"/>
        </w:rPr>
      </w:pPr>
    </w:p>
    <w:p w:rsidR="00995C09" w:rsidRPr="009E61EF" w:rsidRDefault="00E45225" w:rsidP="00806075">
      <w:pPr>
        <w:rPr>
          <w:color w:val="auto"/>
          <w:szCs w:val="24"/>
        </w:rPr>
      </w:pPr>
      <w:r w:rsidRPr="009E61EF">
        <w:rPr>
          <w:color w:val="auto"/>
          <w:szCs w:val="24"/>
        </w:rPr>
        <w:t xml:space="preserve">The successful </w:t>
      </w:r>
      <w:r w:rsidR="00DF4831" w:rsidRPr="009E61EF">
        <w:rPr>
          <w:color w:val="auto"/>
          <w:szCs w:val="24"/>
        </w:rPr>
        <w:t xml:space="preserve">consultant </w:t>
      </w:r>
      <w:r w:rsidRPr="009E61EF">
        <w:rPr>
          <w:color w:val="auto"/>
          <w:szCs w:val="24"/>
        </w:rPr>
        <w:t xml:space="preserve">must be </w:t>
      </w:r>
      <w:r w:rsidR="00DF4831" w:rsidRPr="009E61EF">
        <w:rPr>
          <w:color w:val="auto"/>
          <w:szCs w:val="24"/>
        </w:rPr>
        <w:t>appropriately qualified to undertake the work, including as a minimum</w:t>
      </w:r>
      <w:r w:rsidR="00F51B3D" w:rsidRPr="009E61EF">
        <w:rPr>
          <w:color w:val="auto"/>
          <w:szCs w:val="24"/>
        </w:rPr>
        <w:t xml:space="preserve"> a current </w:t>
      </w:r>
      <w:proofErr w:type="spellStart"/>
      <w:r w:rsidR="00F51B3D" w:rsidRPr="009E61EF">
        <w:rPr>
          <w:color w:val="auto"/>
          <w:szCs w:val="24"/>
        </w:rPr>
        <w:t>GasSafe</w:t>
      </w:r>
      <w:proofErr w:type="spellEnd"/>
      <w:r w:rsidR="00F51B3D" w:rsidRPr="009E61EF">
        <w:rPr>
          <w:color w:val="auto"/>
          <w:szCs w:val="24"/>
        </w:rPr>
        <w:t xml:space="preserve"> registration. </w:t>
      </w:r>
      <w:r w:rsidR="00AC0A4C" w:rsidRPr="009E61EF">
        <w:rPr>
          <w:color w:val="auto"/>
          <w:szCs w:val="24"/>
        </w:rPr>
        <w:t>Individual operatives must be appropriately qualified and registered, including as a minimum a clear DBS check and Non Domestic Commercial ACS Assessment common competencies COCNPI 1LS and COCN1.</w:t>
      </w:r>
    </w:p>
    <w:p w:rsidR="00AC0A4C" w:rsidRPr="009E61EF" w:rsidRDefault="00AC0A4C" w:rsidP="00806075">
      <w:pPr>
        <w:rPr>
          <w:color w:val="auto"/>
          <w:szCs w:val="24"/>
        </w:rPr>
      </w:pPr>
    </w:p>
    <w:p w:rsidR="00E45225" w:rsidRPr="009E61EF" w:rsidRDefault="00EC07FC" w:rsidP="00806075">
      <w:pPr>
        <w:rPr>
          <w:color w:val="auto"/>
          <w:szCs w:val="24"/>
        </w:rPr>
      </w:pPr>
      <w:r w:rsidRPr="009E61EF">
        <w:rPr>
          <w:color w:val="auto"/>
          <w:szCs w:val="24"/>
        </w:rPr>
        <w:t xml:space="preserve">The </w:t>
      </w:r>
      <w:r w:rsidR="00DF4831" w:rsidRPr="009E61EF">
        <w:rPr>
          <w:color w:val="auto"/>
          <w:szCs w:val="24"/>
        </w:rPr>
        <w:t xml:space="preserve">consultant </w:t>
      </w:r>
      <w:r w:rsidRPr="009E61EF">
        <w:rPr>
          <w:color w:val="auto"/>
          <w:szCs w:val="24"/>
        </w:rPr>
        <w:t>shall comply with all laws and regulatory requirements</w:t>
      </w:r>
      <w:r w:rsidR="00EB6486" w:rsidRPr="009E61EF">
        <w:rPr>
          <w:color w:val="auto"/>
          <w:szCs w:val="24"/>
        </w:rPr>
        <w:t>.</w:t>
      </w:r>
    </w:p>
    <w:p w:rsidR="00B25A1A" w:rsidRPr="009E61EF" w:rsidRDefault="00B25A1A" w:rsidP="00806075">
      <w:pPr>
        <w:rPr>
          <w:color w:val="auto"/>
          <w:szCs w:val="24"/>
        </w:rPr>
      </w:pPr>
    </w:p>
    <w:p w:rsidR="00B25A1A" w:rsidRPr="009E61EF" w:rsidRDefault="00B25A1A" w:rsidP="00806075">
      <w:pPr>
        <w:rPr>
          <w:color w:val="auto"/>
          <w:szCs w:val="24"/>
        </w:rPr>
      </w:pPr>
      <w:r w:rsidRPr="009E61EF">
        <w:rPr>
          <w:color w:val="auto"/>
          <w:szCs w:val="24"/>
        </w:rPr>
        <w:t xml:space="preserve">The services must be delivered in full by </w:t>
      </w:r>
      <w:r w:rsidR="00103136">
        <w:rPr>
          <w:bCs/>
          <w:color w:val="auto"/>
          <w:szCs w:val="24"/>
        </w:rPr>
        <w:t>30</w:t>
      </w:r>
      <w:r w:rsidR="00103136" w:rsidRPr="00103136">
        <w:rPr>
          <w:bCs/>
          <w:color w:val="auto"/>
          <w:szCs w:val="24"/>
          <w:vertAlign w:val="superscript"/>
        </w:rPr>
        <w:t>th</w:t>
      </w:r>
      <w:r w:rsidR="00103136">
        <w:rPr>
          <w:bCs/>
          <w:color w:val="auto"/>
          <w:szCs w:val="24"/>
        </w:rPr>
        <w:t xml:space="preserve"> June</w:t>
      </w:r>
      <w:r w:rsidRPr="009E61EF">
        <w:rPr>
          <w:bCs/>
          <w:color w:val="auto"/>
          <w:szCs w:val="24"/>
        </w:rPr>
        <w:t xml:space="preserve"> 2016.</w:t>
      </w:r>
    </w:p>
    <w:p w:rsidR="00E45225" w:rsidRPr="009E61EF" w:rsidRDefault="00E45225" w:rsidP="00BE3390">
      <w:pPr>
        <w:rPr>
          <w:color w:val="auto"/>
          <w:szCs w:val="24"/>
        </w:rPr>
      </w:pPr>
    </w:p>
    <w:p w:rsidR="000C096B" w:rsidRPr="009E61EF" w:rsidRDefault="000C096B" w:rsidP="00BE3390">
      <w:pPr>
        <w:rPr>
          <w:color w:val="auto"/>
          <w:szCs w:val="24"/>
        </w:rPr>
      </w:pPr>
      <w:r w:rsidRPr="009E61EF">
        <w:rPr>
          <w:color w:val="auto"/>
          <w:szCs w:val="24"/>
        </w:rPr>
        <w:t xml:space="preserve">The successful </w:t>
      </w:r>
      <w:r w:rsidR="00B25A1A" w:rsidRPr="009E61EF">
        <w:rPr>
          <w:color w:val="auto"/>
          <w:szCs w:val="24"/>
        </w:rPr>
        <w:t>consultant</w:t>
      </w:r>
      <w:r w:rsidRPr="009E61EF">
        <w:rPr>
          <w:color w:val="auto"/>
          <w:szCs w:val="24"/>
        </w:rPr>
        <w:t xml:space="preserve"> must provide regular asbestos awareness training to </w:t>
      </w:r>
      <w:r w:rsidR="00EB6486" w:rsidRPr="009E61EF">
        <w:rPr>
          <w:color w:val="auto"/>
          <w:szCs w:val="24"/>
        </w:rPr>
        <w:t>its operatives that will be visiting Yorkshire Housing premises</w:t>
      </w:r>
      <w:r w:rsidR="00DF4831" w:rsidRPr="009E61EF">
        <w:rPr>
          <w:color w:val="auto"/>
          <w:szCs w:val="24"/>
        </w:rPr>
        <w:t xml:space="preserve">, </w:t>
      </w:r>
      <w:r w:rsidRPr="009E61EF">
        <w:rPr>
          <w:color w:val="auto"/>
          <w:szCs w:val="24"/>
        </w:rPr>
        <w:t xml:space="preserve">using a UKATA-registered training provider. Yorkshire Housing will ask for evidence of this as part of its annual Health and Safety check. Yorkshire Housing will provide access to its online asbestos register, which should be checked prior to </w:t>
      </w:r>
      <w:r w:rsidR="00DF4831" w:rsidRPr="009E61EF">
        <w:rPr>
          <w:color w:val="auto"/>
          <w:szCs w:val="24"/>
        </w:rPr>
        <w:t xml:space="preserve">visiting properties, but </w:t>
      </w:r>
      <w:r w:rsidR="00B25A1A" w:rsidRPr="009E61EF">
        <w:rPr>
          <w:color w:val="auto"/>
          <w:szCs w:val="24"/>
        </w:rPr>
        <w:t>consultants</w:t>
      </w:r>
      <w:r w:rsidR="00DF4831" w:rsidRPr="009E61EF">
        <w:rPr>
          <w:color w:val="auto"/>
          <w:szCs w:val="24"/>
        </w:rPr>
        <w:t xml:space="preserve"> should assume presence of asbestos unless and until they satisfy themselves that it is not</w:t>
      </w:r>
      <w:r w:rsidR="00AC0A4C" w:rsidRPr="009E61EF">
        <w:rPr>
          <w:color w:val="auto"/>
          <w:szCs w:val="24"/>
        </w:rPr>
        <w:t xml:space="preserve"> present</w:t>
      </w:r>
      <w:r w:rsidR="00DF4831" w:rsidRPr="009E61EF">
        <w:rPr>
          <w:color w:val="auto"/>
          <w:szCs w:val="24"/>
        </w:rPr>
        <w:t>, and adopt appropriate safe methods of working.</w:t>
      </w:r>
    </w:p>
    <w:p w:rsidR="00AF0CC9" w:rsidRPr="009E61EF" w:rsidRDefault="00AF0CC9" w:rsidP="00BE3390">
      <w:pPr>
        <w:rPr>
          <w:color w:val="auto"/>
          <w:szCs w:val="24"/>
        </w:rPr>
      </w:pPr>
    </w:p>
    <w:p w:rsidR="00AF0CC9" w:rsidRPr="009E61EF" w:rsidRDefault="00AF0CC9" w:rsidP="00BE3390">
      <w:pPr>
        <w:rPr>
          <w:color w:val="auto"/>
          <w:szCs w:val="24"/>
        </w:rPr>
      </w:pPr>
      <w:r w:rsidRPr="009E61EF">
        <w:rPr>
          <w:color w:val="auto"/>
          <w:szCs w:val="24"/>
        </w:rPr>
        <w:t xml:space="preserve">All </w:t>
      </w:r>
      <w:r w:rsidR="00F22E8C" w:rsidRPr="009E61EF">
        <w:rPr>
          <w:color w:val="auto"/>
          <w:szCs w:val="24"/>
        </w:rPr>
        <w:t>recommended options</w:t>
      </w:r>
      <w:r w:rsidRPr="009E61EF">
        <w:rPr>
          <w:color w:val="auto"/>
          <w:szCs w:val="24"/>
        </w:rPr>
        <w:t xml:space="preserve"> must result in a system that is compliant with </w:t>
      </w:r>
      <w:r w:rsidR="007809EA" w:rsidRPr="009E61EF">
        <w:rPr>
          <w:color w:val="auto"/>
          <w:szCs w:val="24"/>
        </w:rPr>
        <w:t>the Water Supply (Water Fittings) Regulations 1999</w:t>
      </w:r>
      <w:r w:rsidRPr="009E61EF">
        <w:rPr>
          <w:color w:val="auto"/>
          <w:szCs w:val="24"/>
        </w:rPr>
        <w:t xml:space="preserve"> and health and safety best practice.</w:t>
      </w:r>
    </w:p>
    <w:p w:rsidR="00DF4831" w:rsidRPr="009E61EF" w:rsidRDefault="00DF4831" w:rsidP="00BE3390">
      <w:pPr>
        <w:rPr>
          <w:color w:val="auto"/>
          <w:szCs w:val="24"/>
        </w:rPr>
      </w:pPr>
    </w:p>
    <w:p w:rsidR="00BE3390" w:rsidRPr="009E61EF" w:rsidRDefault="00E9695C" w:rsidP="00BE3390">
      <w:pPr>
        <w:rPr>
          <w:color w:val="auto"/>
          <w:szCs w:val="24"/>
        </w:rPr>
      </w:pPr>
      <w:r w:rsidRPr="009E61EF">
        <w:rPr>
          <w:color w:val="auto"/>
          <w:szCs w:val="24"/>
        </w:rPr>
        <w:t>Yorkshire Housing operates a register of properties where customers have particular vulnerabilities or have previously exhibited unacceptable behaviour. We require that all staff</w:t>
      </w:r>
      <w:r w:rsidR="00DF4831" w:rsidRPr="009E61EF">
        <w:rPr>
          <w:color w:val="auto"/>
          <w:szCs w:val="24"/>
        </w:rPr>
        <w:t xml:space="preserve">, </w:t>
      </w:r>
      <w:r w:rsidRPr="009E61EF">
        <w:rPr>
          <w:color w:val="auto"/>
          <w:szCs w:val="24"/>
        </w:rPr>
        <w:t xml:space="preserve">contractors </w:t>
      </w:r>
      <w:r w:rsidR="00DF4831" w:rsidRPr="009E61EF">
        <w:rPr>
          <w:color w:val="auto"/>
          <w:szCs w:val="24"/>
        </w:rPr>
        <w:t xml:space="preserve">and consultants </w:t>
      </w:r>
      <w:r w:rsidRPr="009E61EF">
        <w:rPr>
          <w:color w:val="auto"/>
          <w:szCs w:val="24"/>
        </w:rPr>
        <w:t>refer to this register when visiting properties such that the health and safety of all parties can be protected.</w:t>
      </w:r>
      <w:r w:rsidR="00C61500" w:rsidRPr="009E61EF">
        <w:rPr>
          <w:color w:val="auto"/>
          <w:szCs w:val="24"/>
        </w:rPr>
        <w:t xml:space="preserve"> </w:t>
      </w:r>
      <w:r w:rsidR="00B25A1A" w:rsidRPr="009E61EF">
        <w:rPr>
          <w:color w:val="auto"/>
          <w:szCs w:val="24"/>
        </w:rPr>
        <w:t>Consultants</w:t>
      </w:r>
      <w:r w:rsidR="00C61500" w:rsidRPr="009E61EF">
        <w:rPr>
          <w:color w:val="auto"/>
          <w:szCs w:val="24"/>
        </w:rPr>
        <w:t xml:space="preserve"> are also required to report incidents of unacceptable behaviour where it is felt Yorkshire Housing may wish to consider a property or tenant for inclusion on the register.</w:t>
      </w:r>
    </w:p>
    <w:p w:rsidR="00BE3390" w:rsidRPr="009E61EF" w:rsidRDefault="00BE3390" w:rsidP="00BE3390">
      <w:pPr>
        <w:rPr>
          <w:color w:val="auto"/>
          <w:szCs w:val="24"/>
        </w:rPr>
      </w:pPr>
    </w:p>
    <w:p w:rsidR="00BE3390" w:rsidRPr="009E61EF" w:rsidRDefault="00BE3390" w:rsidP="00BE3390">
      <w:pPr>
        <w:rPr>
          <w:color w:val="auto"/>
          <w:szCs w:val="24"/>
        </w:rPr>
      </w:pPr>
      <w:r w:rsidRPr="009E61EF">
        <w:rPr>
          <w:color w:val="auto"/>
          <w:szCs w:val="24"/>
        </w:rPr>
        <w:t xml:space="preserve">The </w:t>
      </w:r>
      <w:r w:rsidR="00B25A1A" w:rsidRPr="009E61EF">
        <w:rPr>
          <w:color w:val="auto"/>
          <w:szCs w:val="24"/>
        </w:rPr>
        <w:t>consultant</w:t>
      </w:r>
      <w:r w:rsidR="00C55484" w:rsidRPr="009E61EF">
        <w:rPr>
          <w:color w:val="auto"/>
          <w:szCs w:val="24"/>
        </w:rPr>
        <w:t xml:space="preserve"> will liaise with the Independent Living Officer attached to each scheme to facilitate access to individual flats, where this is required, and will be flexible to accommodate customer access requirements. The consultant should note that some customers are very vulnerable</w:t>
      </w:r>
      <w:r w:rsidR="006D38AC">
        <w:rPr>
          <w:color w:val="auto"/>
          <w:szCs w:val="24"/>
        </w:rPr>
        <w:t>; the consultant must demonstrate robust safeguarding procedures, all staff visiting site must hold a valid and clear DBS certificate, and all staff must comply with the client’s requests in respect of safeguarding and ensuring customer care.</w:t>
      </w:r>
    </w:p>
    <w:p w:rsidR="006D383B" w:rsidRPr="009E61EF" w:rsidRDefault="006D383B" w:rsidP="00BE3390">
      <w:pPr>
        <w:rPr>
          <w:color w:val="auto"/>
          <w:szCs w:val="24"/>
        </w:rPr>
      </w:pPr>
    </w:p>
    <w:p w:rsidR="00BE3390" w:rsidRPr="009E61EF" w:rsidRDefault="00BE3390" w:rsidP="00BE3390">
      <w:pPr>
        <w:rPr>
          <w:color w:val="auto"/>
          <w:szCs w:val="24"/>
        </w:rPr>
      </w:pPr>
      <w:r w:rsidRPr="009E61EF">
        <w:rPr>
          <w:color w:val="auto"/>
          <w:szCs w:val="24"/>
        </w:rPr>
        <w:t xml:space="preserve">The </w:t>
      </w:r>
      <w:r w:rsidR="006D383B" w:rsidRPr="009E61EF">
        <w:rPr>
          <w:color w:val="auto"/>
          <w:szCs w:val="24"/>
        </w:rPr>
        <w:t xml:space="preserve">consultant </w:t>
      </w:r>
      <w:r w:rsidRPr="009E61EF">
        <w:rPr>
          <w:color w:val="auto"/>
          <w:szCs w:val="24"/>
        </w:rPr>
        <w:t>must demonstrate an ability to deliver the services</w:t>
      </w:r>
      <w:r w:rsidR="006D383B" w:rsidRPr="009E61EF">
        <w:rPr>
          <w:color w:val="auto"/>
          <w:szCs w:val="24"/>
        </w:rPr>
        <w:t xml:space="preserve"> where</w:t>
      </w:r>
      <w:r w:rsidRPr="009E61EF">
        <w:rPr>
          <w:color w:val="auto"/>
          <w:szCs w:val="24"/>
        </w:rPr>
        <w:t xml:space="preserve"> English is not a first language </w:t>
      </w:r>
      <w:r w:rsidR="006D383B" w:rsidRPr="009E61EF">
        <w:rPr>
          <w:color w:val="auto"/>
          <w:szCs w:val="24"/>
        </w:rPr>
        <w:t xml:space="preserve">for customers living in flats in the schemes, </w:t>
      </w:r>
      <w:r w:rsidRPr="009E61EF">
        <w:rPr>
          <w:color w:val="auto"/>
          <w:szCs w:val="24"/>
        </w:rPr>
        <w:t xml:space="preserve">and where </w:t>
      </w:r>
      <w:r w:rsidR="006D383B" w:rsidRPr="009E61EF">
        <w:rPr>
          <w:color w:val="auto"/>
          <w:szCs w:val="24"/>
        </w:rPr>
        <w:t xml:space="preserve">these </w:t>
      </w:r>
      <w:r w:rsidRPr="009E61EF">
        <w:rPr>
          <w:color w:val="auto"/>
          <w:szCs w:val="24"/>
        </w:rPr>
        <w:t>customers have additional learning needs and</w:t>
      </w:r>
      <w:r w:rsidR="00C635BE" w:rsidRPr="009E61EF">
        <w:rPr>
          <w:color w:val="auto"/>
          <w:szCs w:val="24"/>
        </w:rPr>
        <w:t>/or</w:t>
      </w:r>
      <w:r w:rsidRPr="009E61EF">
        <w:rPr>
          <w:color w:val="auto"/>
          <w:szCs w:val="24"/>
        </w:rPr>
        <w:t xml:space="preserve"> staff supporting them to live independently.</w:t>
      </w:r>
    </w:p>
    <w:p w:rsidR="00BE3390" w:rsidRPr="009E61EF" w:rsidRDefault="00BE3390" w:rsidP="00BE3390">
      <w:pPr>
        <w:rPr>
          <w:color w:val="auto"/>
          <w:szCs w:val="24"/>
        </w:rPr>
      </w:pPr>
    </w:p>
    <w:p w:rsidR="00BE3390" w:rsidRPr="009E61EF" w:rsidRDefault="00BE3390" w:rsidP="00BE3390">
      <w:pPr>
        <w:rPr>
          <w:color w:val="auto"/>
          <w:szCs w:val="24"/>
        </w:rPr>
      </w:pPr>
      <w:r w:rsidRPr="009E61EF">
        <w:rPr>
          <w:color w:val="auto"/>
          <w:szCs w:val="24"/>
        </w:rPr>
        <w:t xml:space="preserve">The </w:t>
      </w:r>
      <w:r w:rsidR="00B25A1A" w:rsidRPr="009E61EF">
        <w:rPr>
          <w:color w:val="auto"/>
          <w:szCs w:val="24"/>
        </w:rPr>
        <w:t>consultant</w:t>
      </w:r>
      <w:r w:rsidRPr="009E61EF">
        <w:rPr>
          <w:color w:val="auto"/>
          <w:szCs w:val="24"/>
        </w:rPr>
        <w:t xml:space="preserve"> must undertake and comply with adequate risk assessments, and provide all appropriate personal protective equipment to allow for safe working. Evidence of independent health and safety (such as CHAS or OHSAS 18001) accreditation is </w:t>
      </w:r>
      <w:r w:rsidR="00B25A1A" w:rsidRPr="009E61EF">
        <w:rPr>
          <w:color w:val="auto"/>
          <w:szCs w:val="24"/>
        </w:rPr>
        <w:t>preferred</w:t>
      </w:r>
      <w:r w:rsidRPr="009E61EF">
        <w:rPr>
          <w:color w:val="auto"/>
          <w:szCs w:val="24"/>
        </w:rPr>
        <w:t>.</w:t>
      </w:r>
    </w:p>
    <w:p w:rsidR="00BE3390" w:rsidRPr="009E61EF" w:rsidRDefault="00BE3390" w:rsidP="00BE3390">
      <w:pPr>
        <w:rPr>
          <w:color w:val="auto"/>
          <w:szCs w:val="24"/>
        </w:rPr>
      </w:pPr>
    </w:p>
    <w:p w:rsidR="00BE3390" w:rsidRPr="009E61EF" w:rsidRDefault="006D383B" w:rsidP="00BE3390">
      <w:pPr>
        <w:rPr>
          <w:color w:val="auto"/>
          <w:szCs w:val="24"/>
        </w:rPr>
      </w:pPr>
      <w:r w:rsidRPr="009E61EF">
        <w:rPr>
          <w:color w:val="auto"/>
          <w:szCs w:val="24"/>
        </w:rPr>
        <w:t>Consultants</w:t>
      </w:r>
      <w:r w:rsidR="001E7D2A" w:rsidRPr="009E61EF">
        <w:rPr>
          <w:color w:val="auto"/>
          <w:szCs w:val="24"/>
        </w:rPr>
        <w:t xml:space="preserve"> will be expected to respond to customer queries about </w:t>
      </w:r>
      <w:r w:rsidRPr="009E61EF">
        <w:rPr>
          <w:color w:val="auto"/>
          <w:szCs w:val="24"/>
        </w:rPr>
        <w:t xml:space="preserve">their work </w:t>
      </w:r>
      <w:r w:rsidR="001E7D2A" w:rsidRPr="009E61EF">
        <w:rPr>
          <w:color w:val="auto"/>
          <w:szCs w:val="24"/>
        </w:rPr>
        <w:t>in a courteous and helpful manner while on site.</w:t>
      </w:r>
    </w:p>
    <w:p w:rsidR="00EE6FA1" w:rsidRPr="009E61EF" w:rsidRDefault="00EE6FA1">
      <w:pPr>
        <w:rPr>
          <w:color w:val="auto"/>
          <w:szCs w:val="24"/>
        </w:rPr>
      </w:pPr>
      <w:r w:rsidRPr="009E61EF">
        <w:rPr>
          <w:color w:val="auto"/>
          <w:szCs w:val="24"/>
        </w:rPr>
        <w:br w:type="page"/>
      </w:r>
    </w:p>
    <w:p w:rsidR="00CB525F" w:rsidRPr="009E61EF" w:rsidRDefault="00CB525F" w:rsidP="00EE6FA1">
      <w:pPr>
        <w:contextualSpacing/>
        <w:jc w:val="center"/>
        <w:rPr>
          <w:b/>
          <w:color w:val="auto"/>
          <w:szCs w:val="24"/>
        </w:rPr>
      </w:pPr>
      <w:r w:rsidRPr="009E61EF">
        <w:rPr>
          <w:b/>
          <w:color w:val="auto"/>
          <w:szCs w:val="24"/>
        </w:rPr>
        <w:lastRenderedPageBreak/>
        <w:t xml:space="preserve">SECTION </w:t>
      </w:r>
      <w:r w:rsidR="00AC0A4C" w:rsidRPr="009E61EF">
        <w:rPr>
          <w:b/>
          <w:color w:val="auto"/>
          <w:szCs w:val="24"/>
        </w:rPr>
        <w:t>6</w:t>
      </w:r>
    </w:p>
    <w:p w:rsidR="00CB525F" w:rsidRPr="009E61EF" w:rsidRDefault="00CB525F" w:rsidP="001669EC">
      <w:pPr>
        <w:contextualSpacing/>
        <w:jc w:val="center"/>
        <w:rPr>
          <w:b/>
          <w:color w:val="auto"/>
          <w:szCs w:val="24"/>
        </w:rPr>
      </w:pPr>
    </w:p>
    <w:p w:rsidR="001669EC" w:rsidRPr="009E61EF" w:rsidRDefault="00CB525F" w:rsidP="001669EC">
      <w:pPr>
        <w:contextualSpacing/>
        <w:jc w:val="center"/>
        <w:rPr>
          <w:b/>
          <w:color w:val="auto"/>
          <w:szCs w:val="24"/>
        </w:rPr>
      </w:pPr>
      <w:r w:rsidRPr="009E61EF">
        <w:rPr>
          <w:b/>
          <w:color w:val="auto"/>
          <w:szCs w:val="24"/>
        </w:rPr>
        <w:t>COMPANY DETAILS</w:t>
      </w:r>
    </w:p>
    <w:p w:rsidR="00B363DF" w:rsidRPr="009E61EF" w:rsidRDefault="00B363DF" w:rsidP="001669EC">
      <w:pPr>
        <w:contextualSpacing/>
        <w:jc w:val="center"/>
        <w:rPr>
          <w:color w:val="auto"/>
          <w:szCs w:val="24"/>
        </w:rPr>
      </w:pPr>
    </w:p>
    <w:p w:rsidR="00B84093" w:rsidRPr="009E61EF" w:rsidRDefault="00B84093" w:rsidP="00B84093">
      <w:pPr>
        <w:contextualSpacing/>
        <w:rPr>
          <w:color w:val="auto"/>
          <w:szCs w:val="24"/>
        </w:rPr>
      </w:pPr>
      <w:r w:rsidRPr="009E61EF">
        <w:rPr>
          <w:color w:val="auto"/>
          <w:szCs w:val="24"/>
        </w:rPr>
        <w:t>Please complete the below form</w:t>
      </w:r>
      <w:r w:rsidR="006D383B" w:rsidRPr="009E61EF">
        <w:rPr>
          <w:color w:val="auto"/>
          <w:szCs w:val="24"/>
        </w:rPr>
        <w:t>.</w:t>
      </w:r>
    </w:p>
    <w:p w:rsidR="00B84093" w:rsidRPr="009E61EF" w:rsidRDefault="00B84093" w:rsidP="001669EC">
      <w:pPr>
        <w:contextualSpacing/>
        <w:jc w:val="center"/>
        <w:rPr>
          <w:color w:val="auto"/>
          <w:szCs w:val="24"/>
        </w:rPr>
      </w:pPr>
    </w:p>
    <w:tbl>
      <w:tblPr>
        <w:tblStyle w:val="TableGrid"/>
        <w:tblW w:w="8897" w:type="dxa"/>
        <w:tblLayout w:type="fixed"/>
        <w:tblLook w:val="04A0" w:firstRow="1" w:lastRow="0" w:firstColumn="1" w:lastColumn="0" w:noHBand="0" w:noVBand="1"/>
      </w:tblPr>
      <w:tblGrid>
        <w:gridCol w:w="3227"/>
        <w:gridCol w:w="1701"/>
        <w:gridCol w:w="3969"/>
      </w:tblGrid>
      <w:tr w:rsidR="009E61EF" w:rsidRPr="009E61EF" w:rsidTr="008C3D51">
        <w:trPr>
          <w:trHeight w:val="659"/>
        </w:trPr>
        <w:tc>
          <w:tcPr>
            <w:tcW w:w="3227" w:type="dxa"/>
          </w:tcPr>
          <w:p w:rsidR="00B363DF" w:rsidRPr="009E61EF" w:rsidRDefault="00B363DF" w:rsidP="008C3D51">
            <w:pPr>
              <w:ind w:left="360"/>
              <w:rPr>
                <w:color w:val="auto"/>
                <w:szCs w:val="24"/>
              </w:rPr>
            </w:pPr>
            <w:r w:rsidRPr="009E61EF">
              <w:rPr>
                <w:color w:val="auto"/>
                <w:szCs w:val="24"/>
              </w:rPr>
              <w:t>Please provide the name of your company</w:t>
            </w:r>
          </w:p>
        </w:tc>
        <w:tc>
          <w:tcPr>
            <w:tcW w:w="5670" w:type="dxa"/>
            <w:gridSpan w:val="2"/>
            <w:shd w:val="clear" w:color="auto" w:fill="F2F2F2" w:themeFill="background1" w:themeFillShade="F2"/>
          </w:tcPr>
          <w:p w:rsidR="00B363DF" w:rsidRPr="009E61EF" w:rsidRDefault="00B363DF" w:rsidP="00B051A2">
            <w:pPr>
              <w:rPr>
                <w:color w:val="auto"/>
                <w:szCs w:val="24"/>
              </w:rPr>
            </w:pPr>
          </w:p>
        </w:tc>
      </w:tr>
      <w:tr w:rsidR="009E61EF" w:rsidRPr="009E61EF" w:rsidTr="00CB525F">
        <w:trPr>
          <w:trHeight w:val="787"/>
        </w:trPr>
        <w:tc>
          <w:tcPr>
            <w:tcW w:w="3227" w:type="dxa"/>
            <w:vMerge w:val="restart"/>
          </w:tcPr>
          <w:p w:rsidR="00B363DF" w:rsidRPr="009E61EF" w:rsidRDefault="00B363DF" w:rsidP="00B051A2">
            <w:pPr>
              <w:ind w:left="360"/>
              <w:rPr>
                <w:color w:val="auto"/>
                <w:szCs w:val="24"/>
              </w:rPr>
            </w:pPr>
            <w:r w:rsidRPr="009E61EF">
              <w:rPr>
                <w:color w:val="auto"/>
                <w:szCs w:val="24"/>
              </w:rPr>
              <w:t>Please provide your company’s registered address</w:t>
            </w:r>
          </w:p>
          <w:p w:rsidR="00B363DF" w:rsidRPr="009E61EF" w:rsidRDefault="00B363DF" w:rsidP="00B051A2">
            <w:pPr>
              <w:rPr>
                <w:color w:val="auto"/>
                <w:szCs w:val="24"/>
              </w:rPr>
            </w:pPr>
          </w:p>
        </w:tc>
        <w:tc>
          <w:tcPr>
            <w:tcW w:w="5670" w:type="dxa"/>
            <w:gridSpan w:val="2"/>
            <w:shd w:val="clear" w:color="auto" w:fill="F2F2F2" w:themeFill="background1" w:themeFillShade="F2"/>
          </w:tcPr>
          <w:p w:rsidR="00B363DF" w:rsidRPr="009E61EF" w:rsidRDefault="00B363DF" w:rsidP="00B051A2">
            <w:pPr>
              <w:rPr>
                <w:color w:val="auto"/>
                <w:szCs w:val="24"/>
              </w:rPr>
            </w:pPr>
          </w:p>
        </w:tc>
      </w:tr>
      <w:tr w:rsidR="009E61EF" w:rsidRPr="009E61EF" w:rsidTr="008C3D51">
        <w:trPr>
          <w:trHeight w:val="583"/>
        </w:trPr>
        <w:tc>
          <w:tcPr>
            <w:tcW w:w="3227" w:type="dxa"/>
            <w:vMerge/>
          </w:tcPr>
          <w:p w:rsidR="00B363DF" w:rsidRPr="009E61EF" w:rsidRDefault="00B363DF" w:rsidP="00B051A2">
            <w:pPr>
              <w:ind w:left="360"/>
              <w:rPr>
                <w:color w:val="auto"/>
                <w:szCs w:val="24"/>
              </w:rPr>
            </w:pPr>
          </w:p>
        </w:tc>
        <w:tc>
          <w:tcPr>
            <w:tcW w:w="1701" w:type="dxa"/>
          </w:tcPr>
          <w:p w:rsidR="00B363DF" w:rsidRPr="009E61EF" w:rsidRDefault="00B363DF" w:rsidP="00B051A2">
            <w:pPr>
              <w:rPr>
                <w:color w:val="auto"/>
                <w:szCs w:val="24"/>
              </w:rPr>
            </w:pPr>
            <w:r w:rsidRPr="009E61EF">
              <w:rPr>
                <w:color w:val="auto"/>
                <w:szCs w:val="24"/>
              </w:rPr>
              <w:t>Postcode</w:t>
            </w:r>
          </w:p>
        </w:tc>
        <w:tc>
          <w:tcPr>
            <w:tcW w:w="3969" w:type="dxa"/>
            <w:shd w:val="clear" w:color="auto" w:fill="F2F2F2" w:themeFill="background1" w:themeFillShade="F2"/>
          </w:tcPr>
          <w:p w:rsidR="00B363DF" w:rsidRPr="009E61EF" w:rsidRDefault="00B363DF" w:rsidP="00B051A2">
            <w:pPr>
              <w:rPr>
                <w:color w:val="auto"/>
                <w:szCs w:val="24"/>
              </w:rPr>
            </w:pPr>
          </w:p>
        </w:tc>
      </w:tr>
      <w:tr w:rsidR="009E61EF" w:rsidRPr="009E61EF" w:rsidTr="00CB525F">
        <w:trPr>
          <w:trHeight w:val="1157"/>
        </w:trPr>
        <w:tc>
          <w:tcPr>
            <w:tcW w:w="3227" w:type="dxa"/>
            <w:vMerge w:val="restart"/>
          </w:tcPr>
          <w:p w:rsidR="00B363DF" w:rsidRPr="009E61EF" w:rsidRDefault="00B363DF" w:rsidP="00B051A2">
            <w:pPr>
              <w:ind w:left="360"/>
              <w:rPr>
                <w:color w:val="auto"/>
                <w:szCs w:val="24"/>
              </w:rPr>
            </w:pPr>
            <w:r w:rsidRPr="009E61EF">
              <w:rPr>
                <w:color w:val="auto"/>
                <w:szCs w:val="24"/>
              </w:rPr>
              <w:t>Please provide the local office address, telephone number and fax number (if applicable)</w:t>
            </w:r>
          </w:p>
          <w:p w:rsidR="00B363DF" w:rsidRPr="009E61EF" w:rsidRDefault="00B363DF" w:rsidP="00B051A2">
            <w:pPr>
              <w:ind w:left="360"/>
              <w:rPr>
                <w:color w:val="auto"/>
                <w:szCs w:val="24"/>
              </w:rPr>
            </w:pPr>
          </w:p>
        </w:tc>
        <w:tc>
          <w:tcPr>
            <w:tcW w:w="1701" w:type="dxa"/>
          </w:tcPr>
          <w:p w:rsidR="00B363DF" w:rsidRPr="009E61EF" w:rsidRDefault="00B363DF" w:rsidP="00B051A2">
            <w:pPr>
              <w:rPr>
                <w:color w:val="auto"/>
                <w:szCs w:val="24"/>
              </w:rPr>
            </w:pPr>
            <w:r w:rsidRPr="009E61EF">
              <w:rPr>
                <w:color w:val="auto"/>
                <w:szCs w:val="24"/>
              </w:rPr>
              <w:t>Local office address</w:t>
            </w:r>
          </w:p>
        </w:tc>
        <w:tc>
          <w:tcPr>
            <w:tcW w:w="3969" w:type="dxa"/>
            <w:shd w:val="clear" w:color="auto" w:fill="F2F2F2" w:themeFill="background1" w:themeFillShade="F2"/>
          </w:tcPr>
          <w:p w:rsidR="00B363DF" w:rsidRPr="009E61EF" w:rsidRDefault="00B363DF" w:rsidP="00B051A2">
            <w:pPr>
              <w:rPr>
                <w:color w:val="auto"/>
                <w:szCs w:val="24"/>
              </w:rPr>
            </w:pPr>
          </w:p>
        </w:tc>
      </w:tr>
      <w:tr w:rsidR="009E61EF" w:rsidRPr="009E61EF" w:rsidTr="00CB525F">
        <w:trPr>
          <w:trHeight w:val="490"/>
        </w:trPr>
        <w:tc>
          <w:tcPr>
            <w:tcW w:w="3227" w:type="dxa"/>
            <w:vMerge/>
          </w:tcPr>
          <w:p w:rsidR="00B363DF" w:rsidRPr="009E61EF" w:rsidRDefault="00B363DF" w:rsidP="00B051A2">
            <w:pPr>
              <w:ind w:left="360"/>
              <w:rPr>
                <w:color w:val="auto"/>
                <w:szCs w:val="24"/>
              </w:rPr>
            </w:pPr>
          </w:p>
        </w:tc>
        <w:tc>
          <w:tcPr>
            <w:tcW w:w="1701" w:type="dxa"/>
          </w:tcPr>
          <w:p w:rsidR="00B363DF" w:rsidRPr="009E61EF" w:rsidRDefault="008C3D51" w:rsidP="008C3D51">
            <w:pPr>
              <w:rPr>
                <w:color w:val="auto"/>
                <w:szCs w:val="24"/>
              </w:rPr>
            </w:pPr>
            <w:r w:rsidRPr="009E61EF">
              <w:rPr>
                <w:color w:val="auto"/>
                <w:szCs w:val="24"/>
              </w:rPr>
              <w:t>Telephone</w:t>
            </w:r>
          </w:p>
        </w:tc>
        <w:tc>
          <w:tcPr>
            <w:tcW w:w="3969" w:type="dxa"/>
            <w:shd w:val="clear" w:color="auto" w:fill="F2F2F2" w:themeFill="background1" w:themeFillShade="F2"/>
          </w:tcPr>
          <w:p w:rsidR="00B363DF" w:rsidRPr="009E61EF" w:rsidRDefault="00B363DF" w:rsidP="00B051A2">
            <w:pPr>
              <w:rPr>
                <w:color w:val="auto"/>
                <w:szCs w:val="24"/>
              </w:rPr>
            </w:pPr>
          </w:p>
        </w:tc>
      </w:tr>
      <w:tr w:rsidR="009E61EF" w:rsidRPr="009E61EF" w:rsidTr="00CB525F">
        <w:trPr>
          <w:trHeight w:val="490"/>
        </w:trPr>
        <w:tc>
          <w:tcPr>
            <w:tcW w:w="3227" w:type="dxa"/>
            <w:vMerge/>
          </w:tcPr>
          <w:p w:rsidR="00B363DF" w:rsidRPr="009E61EF" w:rsidRDefault="00B363DF" w:rsidP="00B051A2">
            <w:pPr>
              <w:ind w:left="360"/>
              <w:rPr>
                <w:color w:val="auto"/>
                <w:szCs w:val="24"/>
              </w:rPr>
            </w:pPr>
          </w:p>
        </w:tc>
        <w:tc>
          <w:tcPr>
            <w:tcW w:w="1701" w:type="dxa"/>
          </w:tcPr>
          <w:p w:rsidR="00B363DF" w:rsidRPr="009E61EF" w:rsidRDefault="00B363DF" w:rsidP="00B051A2">
            <w:pPr>
              <w:rPr>
                <w:color w:val="auto"/>
                <w:szCs w:val="24"/>
              </w:rPr>
            </w:pPr>
            <w:r w:rsidRPr="009E61EF">
              <w:rPr>
                <w:color w:val="auto"/>
                <w:szCs w:val="24"/>
              </w:rPr>
              <w:t>Fax number</w:t>
            </w:r>
          </w:p>
        </w:tc>
        <w:tc>
          <w:tcPr>
            <w:tcW w:w="3969" w:type="dxa"/>
            <w:shd w:val="clear" w:color="auto" w:fill="F2F2F2" w:themeFill="background1" w:themeFillShade="F2"/>
          </w:tcPr>
          <w:p w:rsidR="00B363DF" w:rsidRPr="009E61EF" w:rsidRDefault="00B363DF" w:rsidP="00B051A2">
            <w:pPr>
              <w:rPr>
                <w:color w:val="auto"/>
                <w:szCs w:val="24"/>
              </w:rPr>
            </w:pPr>
          </w:p>
        </w:tc>
      </w:tr>
      <w:tr w:rsidR="009E61EF" w:rsidRPr="009E61EF" w:rsidTr="00CB525F">
        <w:trPr>
          <w:trHeight w:val="541"/>
        </w:trPr>
        <w:tc>
          <w:tcPr>
            <w:tcW w:w="3227" w:type="dxa"/>
            <w:vMerge w:val="restart"/>
            <w:shd w:val="clear" w:color="auto" w:fill="auto"/>
          </w:tcPr>
          <w:p w:rsidR="00B363DF" w:rsidRPr="009E61EF" w:rsidRDefault="00B363DF" w:rsidP="00B051A2">
            <w:pPr>
              <w:ind w:left="360"/>
              <w:rPr>
                <w:color w:val="auto"/>
                <w:szCs w:val="24"/>
              </w:rPr>
            </w:pPr>
            <w:r w:rsidRPr="009E61EF">
              <w:rPr>
                <w:color w:val="auto"/>
                <w:szCs w:val="24"/>
              </w:rPr>
              <w:t>Please provide the name, position, telephone number, fax number and e- mail address for the main point of contact for this tender</w:t>
            </w:r>
          </w:p>
          <w:p w:rsidR="00B363DF" w:rsidRPr="009E61EF" w:rsidRDefault="00B363DF" w:rsidP="00B051A2">
            <w:pPr>
              <w:ind w:left="360"/>
              <w:rPr>
                <w:color w:val="auto"/>
                <w:szCs w:val="24"/>
              </w:rPr>
            </w:pPr>
          </w:p>
        </w:tc>
        <w:tc>
          <w:tcPr>
            <w:tcW w:w="1701" w:type="dxa"/>
            <w:shd w:val="clear" w:color="auto" w:fill="auto"/>
          </w:tcPr>
          <w:p w:rsidR="00B363DF" w:rsidRPr="009E61EF" w:rsidRDefault="00B363DF" w:rsidP="00B051A2">
            <w:pPr>
              <w:rPr>
                <w:color w:val="auto"/>
                <w:szCs w:val="24"/>
              </w:rPr>
            </w:pPr>
            <w:r w:rsidRPr="009E61EF">
              <w:rPr>
                <w:color w:val="auto"/>
                <w:szCs w:val="24"/>
              </w:rPr>
              <w:t>Name</w:t>
            </w:r>
          </w:p>
        </w:tc>
        <w:tc>
          <w:tcPr>
            <w:tcW w:w="3969" w:type="dxa"/>
            <w:shd w:val="clear" w:color="auto" w:fill="F2F2F2" w:themeFill="background1" w:themeFillShade="F2"/>
          </w:tcPr>
          <w:p w:rsidR="00B363DF" w:rsidRPr="009E61EF" w:rsidRDefault="00B363DF" w:rsidP="00B051A2">
            <w:pPr>
              <w:rPr>
                <w:color w:val="auto"/>
                <w:szCs w:val="24"/>
              </w:rPr>
            </w:pPr>
          </w:p>
        </w:tc>
      </w:tr>
      <w:tr w:rsidR="009E61EF" w:rsidRPr="009E61EF" w:rsidTr="00CB525F">
        <w:trPr>
          <w:trHeight w:val="563"/>
        </w:trPr>
        <w:tc>
          <w:tcPr>
            <w:tcW w:w="3227" w:type="dxa"/>
            <w:vMerge/>
            <w:shd w:val="clear" w:color="auto" w:fill="auto"/>
          </w:tcPr>
          <w:p w:rsidR="00B363DF" w:rsidRPr="009E61EF" w:rsidRDefault="00B363DF" w:rsidP="00B051A2">
            <w:pPr>
              <w:ind w:left="360"/>
              <w:rPr>
                <w:color w:val="auto"/>
                <w:szCs w:val="24"/>
              </w:rPr>
            </w:pPr>
          </w:p>
        </w:tc>
        <w:tc>
          <w:tcPr>
            <w:tcW w:w="1701" w:type="dxa"/>
            <w:shd w:val="clear" w:color="auto" w:fill="auto"/>
          </w:tcPr>
          <w:p w:rsidR="00B363DF" w:rsidRPr="009E61EF" w:rsidRDefault="00B363DF" w:rsidP="00B051A2">
            <w:pPr>
              <w:rPr>
                <w:color w:val="auto"/>
                <w:szCs w:val="24"/>
              </w:rPr>
            </w:pPr>
            <w:r w:rsidRPr="009E61EF">
              <w:rPr>
                <w:color w:val="auto"/>
                <w:szCs w:val="24"/>
              </w:rPr>
              <w:t>Position</w:t>
            </w:r>
          </w:p>
        </w:tc>
        <w:tc>
          <w:tcPr>
            <w:tcW w:w="3969" w:type="dxa"/>
            <w:shd w:val="clear" w:color="auto" w:fill="F2F2F2" w:themeFill="background1" w:themeFillShade="F2"/>
          </w:tcPr>
          <w:p w:rsidR="00B363DF" w:rsidRPr="009E61EF" w:rsidRDefault="00B363DF" w:rsidP="00B051A2">
            <w:pPr>
              <w:rPr>
                <w:color w:val="auto"/>
                <w:szCs w:val="24"/>
              </w:rPr>
            </w:pPr>
          </w:p>
        </w:tc>
      </w:tr>
      <w:tr w:rsidR="009E61EF" w:rsidRPr="009E61EF" w:rsidTr="00CB525F">
        <w:trPr>
          <w:trHeight w:val="557"/>
        </w:trPr>
        <w:tc>
          <w:tcPr>
            <w:tcW w:w="3227" w:type="dxa"/>
            <w:vMerge/>
            <w:shd w:val="clear" w:color="auto" w:fill="auto"/>
          </w:tcPr>
          <w:p w:rsidR="00B363DF" w:rsidRPr="009E61EF" w:rsidRDefault="00B363DF" w:rsidP="00B051A2">
            <w:pPr>
              <w:ind w:left="360"/>
              <w:rPr>
                <w:color w:val="auto"/>
                <w:szCs w:val="24"/>
              </w:rPr>
            </w:pPr>
          </w:p>
        </w:tc>
        <w:tc>
          <w:tcPr>
            <w:tcW w:w="1701" w:type="dxa"/>
            <w:shd w:val="clear" w:color="auto" w:fill="auto"/>
          </w:tcPr>
          <w:p w:rsidR="00B363DF" w:rsidRPr="009E61EF" w:rsidRDefault="00B363DF" w:rsidP="00B051A2">
            <w:pPr>
              <w:rPr>
                <w:color w:val="auto"/>
                <w:szCs w:val="24"/>
              </w:rPr>
            </w:pPr>
            <w:r w:rsidRPr="009E61EF">
              <w:rPr>
                <w:color w:val="auto"/>
                <w:szCs w:val="24"/>
              </w:rPr>
              <w:t>Telephone</w:t>
            </w:r>
          </w:p>
        </w:tc>
        <w:tc>
          <w:tcPr>
            <w:tcW w:w="3969" w:type="dxa"/>
            <w:shd w:val="clear" w:color="auto" w:fill="F2F2F2" w:themeFill="background1" w:themeFillShade="F2"/>
          </w:tcPr>
          <w:p w:rsidR="00B363DF" w:rsidRPr="009E61EF" w:rsidRDefault="00B363DF" w:rsidP="00B051A2">
            <w:pPr>
              <w:rPr>
                <w:color w:val="auto"/>
                <w:szCs w:val="24"/>
              </w:rPr>
            </w:pPr>
          </w:p>
        </w:tc>
      </w:tr>
      <w:tr w:rsidR="009E61EF" w:rsidRPr="009E61EF" w:rsidTr="008C3D51">
        <w:trPr>
          <w:trHeight w:val="601"/>
        </w:trPr>
        <w:tc>
          <w:tcPr>
            <w:tcW w:w="3227" w:type="dxa"/>
            <w:vMerge/>
            <w:shd w:val="clear" w:color="auto" w:fill="auto"/>
          </w:tcPr>
          <w:p w:rsidR="00B363DF" w:rsidRPr="009E61EF" w:rsidRDefault="00B363DF" w:rsidP="00B051A2">
            <w:pPr>
              <w:ind w:left="360"/>
              <w:rPr>
                <w:color w:val="auto"/>
                <w:szCs w:val="24"/>
              </w:rPr>
            </w:pPr>
          </w:p>
        </w:tc>
        <w:tc>
          <w:tcPr>
            <w:tcW w:w="1701" w:type="dxa"/>
            <w:shd w:val="clear" w:color="auto" w:fill="auto"/>
          </w:tcPr>
          <w:p w:rsidR="00B363DF" w:rsidRPr="009E61EF" w:rsidRDefault="00B363DF" w:rsidP="00B051A2">
            <w:pPr>
              <w:rPr>
                <w:color w:val="auto"/>
                <w:szCs w:val="24"/>
              </w:rPr>
            </w:pPr>
            <w:r w:rsidRPr="009E61EF">
              <w:rPr>
                <w:color w:val="auto"/>
                <w:szCs w:val="24"/>
              </w:rPr>
              <w:t>Fax number</w:t>
            </w:r>
          </w:p>
        </w:tc>
        <w:tc>
          <w:tcPr>
            <w:tcW w:w="3969" w:type="dxa"/>
            <w:shd w:val="clear" w:color="auto" w:fill="F2F2F2" w:themeFill="background1" w:themeFillShade="F2"/>
          </w:tcPr>
          <w:p w:rsidR="00B363DF" w:rsidRPr="009E61EF" w:rsidRDefault="00B363DF" w:rsidP="00B051A2">
            <w:pPr>
              <w:rPr>
                <w:color w:val="auto"/>
                <w:szCs w:val="24"/>
              </w:rPr>
            </w:pPr>
          </w:p>
        </w:tc>
      </w:tr>
      <w:tr w:rsidR="009E61EF" w:rsidRPr="009E61EF" w:rsidTr="008C3D51">
        <w:trPr>
          <w:trHeight w:val="553"/>
        </w:trPr>
        <w:tc>
          <w:tcPr>
            <w:tcW w:w="3227" w:type="dxa"/>
            <w:vMerge/>
            <w:shd w:val="clear" w:color="auto" w:fill="auto"/>
          </w:tcPr>
          <w:p w:rsidR="00B363DF" w:rsidRPr="009E61EF" w:rsidRDefault="00B363DF" w:rsidP="00B051A2">
            <w:pPr>
              <w:ind w:left="360"/>
              <w:rPr>
                <w:color w:val="auto"/>
                <w:szCs w:val="24"/>
              </w:rPr>
            </w:pPr>
          </w:p>
        </w:tc>
        <w:tc>
          <w:tcPr>
            <w:tcW w:w="1701" w:type="dxa"/>
            <w:shd w:val="clear" w:color="auto" w:fill="auto"/>
          </w:tcPr>
          <w:p w:rsidR="00B363DF" w:rsidRPr="009E61EF" w:rsidRDefault="00B363DF" w:rsidP="00B051A2">
            <w:pPr>
              <w:rPr>
                <w:color w:val="auto"/>
                <w:szCs w:val="24"/>
              </w:rPr>
            </w:pPr>
            <w:r w:rsidRPr="009E61EF">
              <w:rPr>
                <w:color w:val="auto"/>
                <w:szCs w:val="24"/>
              </w:rPr>
              <w:t>E-mail</w:t>
            </w:r>
          </w:p>
        </w:tc>
        <w:tc>
          <w:tcPr>
            <w:tcW w:w="3969" w:type="dxa"/>
            <w:shd w:val="clear" w:color="auto" w:fill="F2F2F2" w:themeFill="background1" w:themeFillShade="F2"/>
          </w:tcPr>
          <w:p w:rsidR="00B363DF" w:rsidRPr="009E61EF" w:rsidRDefault="00B363DF" w:rsidP="00B051A2">
            <w:pPr>
              <w:rPr>
                <w:color w:val="auto"/>
                <w:szCs w:val="24"/>
              </w:rPr>
            </w:pPr>
          </w:p>
        </w:tc>
      </w:tr>
      <w:tr w:rsidR="009E61EF" w:rsidRPr="009E61EF" w:rsidTr="008C3D51">
        <w:trPr>
          <w:trHeight w:val="561"/>
        </w:trPr>
        <w:tc>
          <w:tcPr>
            <w:tcW w:w="3227" w:type="dxa"/>
            <w:vMerge w:val="restart"/>
            <w:shd w:val="clear" w:color="auto" w:fill="auto"/>
          </w:tcPr>
          <w:p w:rsidR="008C3D51" w:rsidRPr="009E61EF" w:rsidRDefault="008C3D51" w:rsidP="008C3D51">
            <w:pPr>
              <w:ind w:left="360"/>
              <w:rPr>
                <w:color w:val="auto"/>
                <w:szCs w:val="24"/>
              </w:rPr>
            </w:pPr>
            <w:r w:rsidRPr="009E61EF">
              <w:rPr>
                <w:color w:val="auto"/>
                <w:szCs w:val="24"/>
              </w:rPr>
              <w:t xml:space="preserve">Please provide the name, position, telephone number, fax number and e- mail address for the person responsible for the tender (if different from the main point of contact) </w:t>
            </w:r>
          </w:p>
        </w:tc>
        <w:tc>
          <w:tcPr>
            <w:tcW w:w="1701" w:type="dxa"/>
            <w:shd w:val="clear" w:color="auto" w:fill="auto"/>
          </w:tcPr>
          <w:p w:rsidR="008C3D51" w:rsidRPr="009E61EF" w:rsidRDefault="008C3D51" w:rsidP="00FA7432">
            <w:pPr>
              <w:rPr>
                <w:color w:val="auto"/>
                <w:szCs w:val="24"/>
              </w:rPr>
            </w:pPr>
            <w:r w:rsidRPr="009E61EF">
              <w:rPr>
                <w:color w:val="auto"/>
                <w:szCs w:val="24"/>
              </w:rPr>
              <w:t>Name</w:t>
            </w:r>
          </w:p>
        </w:tc>
        <w:tc>
          <w:tcPr>
            <w:tcW w:w="3969" w:type="dxa"/>
            <w:shd w:val="clear" w:color="auto" w:fill="F2F2F2" w:themeFill="background1" w:themeFillShade="F2"/>
          </w:tcPr>
          <w:p w:rsidR="008C3D51" w:rsidRPr="009E61EF" w:rsidRDefault="008C3D51" w:rsidP="00FA7432">
            <w:pPr>
              <w:rPr>
                <w:color w:val="auto"/>
                <w:szCs w:val="24"/>
              </w:rPr>
            </w:pPr>
          </w:p>
        </w:tc>
      </w:tr>
      <w:tr w:rsidR="009E61EF" w:rsidRPr="009E61EF" w:rsidTr="008C3D51">
        <w:trPr>
          <w:trHeight w:val="555"/>
        </w:trPr>
        <w:tc>
          <w:tcPr>
            <w:tcW w:w="3227" w:type="dxa"/>
            <w:vMerge/>
          </w:tcPr>
          <w:p w:rsidR="008C3D51" w:rsidRPr="009E61EF" w:rsidRDefault="008C3D51" w:rsidP="00B051A2">
            <w:pPr>
              <w:ind w:left="360"/>
              <w:rPr>
                <w:color w:val="auto"/>
                <w:szCs w:val="24"/>
              </w:rPr>
            </w:pPr>
          </w:p>
        </w:tc>
        <w:tc>
          <w:tcPr>
            <w:tcW w:w="1701" w:type="dxa"/>
          </w:tcPr>
          <w:p w:rsidR="008C3D51" w:rsidRPr="009E61EF" w:rsidRDefault="008C3D51" w:rsidP="00FA7432">
            <w:pPr>
              <w:rPr>
                <w:color w:val="auto"/>
                <w:szCs w:val="24"/>
              </w:rPr>
            </w:pPr>
            <w:r w:rsidRPr="009E61EF">
              <w:rPr>
                <w:color w:val="auto"/>
                <w:szCs w:val="24"/>
              </w:rPr>
              <w:t>Position</w:t>
            </w:r>
          </w:p>
        </w:tc>
        <w:tc>
          <w:tcPr>
            <w:tcW w:w="3969" w:type="dxa"/>
            <w:shd w:val="clear" w:color="auto" w:fill="F2F2F2" w:themeFill="background1" w:themeFillShade="F2"/>
          </w:tcPr>
          <w:p w:rsidR="008C3D51" w:rsidRPr="009E61EF" w:rsidRDefault="008C3D51" w:rsidP="00B051A2">
            <w:pPr>
              <w:rPr>
                <w:color w:val="auto"/>
                <w:szCs w:val="24"/>
              </w:rPr>
            </w:pPr>
          </w:p>
        </w:tc>
      </w:tr>
      <w:tr w:rsidR="009E61EF" w:rsidRPr="009E61EF" w:rsidTr="008C3D51">
        <w:trPr>
          <w:trHeight w:val="549"/>
        </w:trPr>
        <w:tc>
          <w:tcPr>
            <w:tcW w:w="3227" w:type="dxa"/>
            <w:vMerge/>
          </w:tcPr>
          <w:p w:rsidR="008C3D51" w:rsidRPr="009E61EF" w:rsidRDefault="008C3D51" w:rsidP="00B051A2">
            <w:pPr>
              <w:ind w:left="360"/>
              <w:rPr>
                <w:color w:val="auto"/>
                <w:szCs w:val="24"/>
              </w:rPr>
            </w:pPr>
          </w:p>
        </w:tc>
        <w:tc>
          <w:tcPr>
            <w:tcW w:w="1701" w:type="dxa"/>
          </w:tcPr>
          <w:p w:rsidR="008C3D51" w:rsidRPr="009E61EF" w:rsidRDefault="008C3D51" w:rsidP="00FA7432">
            <w:pPr>
              <w:rPr>
                <w:color w:val="auto"/>
                <w:szCs w:val="24"/>
              </w:rPr>
            </w:pPr>
            <w:r w:rsidRPr="009E61EF">
              <w:rPr>
                <w:color w:val="auto"/>
                <w:szCs w:val="24"/>
              </w:rPr>
              <w:t>Telephone</w:t>
            </w:r>
          </w:p>
        </w:tc>
        <w:tc>
          <w:tcPr>
            <w:tcW w:w="3969" w:type="dxa"/>
            <w:shd w:val="clear" w:color="auto" w:fill="F2F2F2" w:themeFill="background1" w:themeFillShade="F2"/>
          </w:tcPr>
          <w:p w:rsidR="008C3D51" w:rsidRPr="009E61EF" w:rsidRDefault="008C3D51" w:rsidP="00B051A2">
            <w:pPr>
              <w:rPr>
                <w:color w:val="auto"/>
                <w:szCs w:val="24"/>
              </w:rPr>
            </w:pPr>
          </w:p>
        </w:tc>
      </w:tr>
      <w:tr w:rsidR="009E61EF" w:rsidRPr="009E61EF" w:rsidTr="008C3D51">
        <w:trPr>
          <w:trHeight w:val="571"/>
        </w:trPr>
        <w:tc>
          <w:tcPr>
            <w:tcW w:w="3227" w:type="dxa"/>
            <w:vMerge/>
          </w:tcPr>
          <w:p w:rsidR="008C3D51" w:rsidRPr="009E61EF" w:rsidRDefault="008C3D51" w:rsidP="00B051A2">
            <w:pPr>
              <w:ind w:left="360"/>
              <w:rPr>
                <w:color w:val="auto"/>
                <w:szCs w:val="24"/>
              </w:rPr>
            </w:pPr>
          </w:p>
        </w:tc>
        <w:tc>
          <w:tcPr>
            <w:tcW w:w="1701" w:type="dxa"/>
          </w:tcPr>
          <w:p w:rsidR="008C3D51" w:rsidRPr="009E61EF" w:rsidRDefault="008C3D51" w:rsidP="00B051A2">
            <w:pPr>
              <w:rPr>
                <w:color w:val="auto"/>
                <w:szCs w:val="24"/>
              </w:rPr>
            </w:pPr>
            <w:r w:rsidRPr="009E61EF">
              <w:rPr>
                <w:color w:val="auto"/>
                <w:szCs w:val="24"/>
              </w:rPr>
              <w:t>Fax number</w:t>
            </w:r>
          </w:p>
        </w:tc>
        <w:tc>
          <w:tcPr>
            <w:tcW w:w="3969" w:type="dxa"/>
            <w:shd w:val="clear" w:color="auto" w:fill="F2F2F2" w:themeFill="background1" w:themeFillShade="F2"/>
          </w:tcPr>
          <w:p w:rsidR="008C3D51" w:rsidRPr="009E61EF" w:rsidRDefault="008C3D51" w:rsidP="00B051A2">
            <w:pPr>
              <w:rPr>
                <w:color w:val="auto"/>
                <w:szCs w:val="24"/>
              </w:rPr>
            </w:pPr>
          </w:p>
        </w:tc>
      </w:tr>
      <w:tr w:rsidR="009E61EF" w:rsidRPr="009E61EF" w:rsidTr="008C3D51">
        <w:trPr>
          <w:trHeight w:val="551"/>
        </w:trPr>
        <w:tc>
          <w:tcPr>
            <w:tcW w:w="3227" w:type="dxa"/>
            <w:vMerge/>
          </w:tcPr>
          <w:p w:rsidR="008C3D51" w:rsidRPr="009E61EF" w:rsidRDefault="008C3D51" w:rsidP="00B051A2">
            <w:pPr>
              <w:ind w:left="360"/>
              <w:rPr>
                <w:color w:val="auto"/>
                <w:szCs w:val="24"/>
              </w:rPr>
            </w:pPr>
          </w:p>
        </w:tc>
        <w:tc>
          <w:tcPr>
            <w:tcW w:w="1701" w:type="dxa"/>
          </w:tcPr>
          <w:p w:rsidR="008C3D51" w:rsidRPr="009E61EF" w:rsidRDefault="008C3D51" w:rsidP="00B051A2">
            <w:pPr>
              <w:rPr>
                <w:color w:val="auto"/>
                <w:szCs w:val="24"/>
              </w:rPr>
            </w:pPr>
            <w:r w:rsidRPr="009E61EF">
              <w:rPr>
                <w:color w:val="auto"/>
                <w:szCs w:val="24"/>
              </w:rPr>
              <w:t>Email</w:t>
            </w:r>
          </w:p>
        </w:tc>
        <w:tc>
          <w:tcPr>
            <w:tcW w:w="3969" w:type="dxa"/>
            <w:shd w:val="clear" w:color="auto" w:fill="F2F2F2" w:themeFill="background1" w:themeFillShade="F2"/>
          </w:tcPr>
          <w:p w:rsidR="008C3D51" w:rsidRPr="009E61EF" w:rsidRDefault="008C3D51" w:rsidP="00B051A2">
            <w:pPr>
              <w:rPr>
                <w:color w:val="auto"/>
                <w:szCs w:val="24"/>
              </w:rPr>
            </w:pPr>
          </w:p>
        </w:tc>
      </w:tr>
      <w:tr w:rsidR="009E61EF" w:rsidRPr="009E61EF" w:rsidTr="008C3D51">
        <w:trPr>
          <w:trHeight w:val="615"/>
        </w:trPr>
        <w:tc>
          <w:tcPr>
            <w:tcW w:w="3227" w:type="dxa"/>
            <w:vMerge w:val="restart"/>
          </w:tcPr>
          <w:p w:rsidR="008C3D51" w:rsidRPr="009E61EF" w:rsidRDefault="008C3D51" w:rsidP="00B051A2">
            <w:pPr>
              <w:ind w:left="360"/>
              <w:rPr>
                <w:color w:val="auto"/>
                <w:szCs w:val="24"/>
              </w:rPr>
            </w:pPr>
            <w:r w:rsidRPr="009E61EF">
              <w:rPr>
                <w:color w:val="auto"/>
                <w:szCs w:val="24"/>
              </w:rPr>
              <w:t xml:space="preserve">Please provide the following information: - Registration number where a limited company - State whether Public or Private - VAT </w:t>
            </w:r>
            <w:r w:rsidRPr="009E61EF">
              <w:rPr>
                <w:color w:val="auto"/>
                <w:szCs w:val="24"/>
              </w:rPr>
              <w:lastRenderedPageBreak/>
              <w:t>registration number - If member of a group of companies, please give name and address of ultimate parent company and any other subsidiaries in associated fields in England and Wales</w:t>
            </w:r>
          </w:p>
          <w:p w:rsidR="008C3D51" w:rsidRPr="009E61EF" w:rsidRDefault="008C3D51" w:rsidP="00B051A2">
            <w:pPr>
              <w:ind w:left="360"/>
              <w:rPr>
                <w:color w:val="auto"/>
                <w:szCs w:val="24"/>
              </w:rPr>
            </w:pPr>
          </w:p>
        </w:tc>
        <w:tc>
          <w:tcPr>
            <w:tcW w:w="1701" w:type="dxa"/>
          </w:tcPr>
          <w:p w:rsidR="008C3D51" w:rsidRPr="009E61EF" w:rsidRDefault="008C3D51" w:rsidP="00B051A2">
            <w:pPr>
              <w:rPr>
                <w:color w:val="auto"/>
                <w:szCs w:val="24"/>
              </w:rPr>
            </w:pPr>
            <w:r w:rsidRPr="009E61EF">
              <w:rPr>
                <w:color w:val="auto"/>
                <w:szCs w:val="24"/>
              </w:rPr>
              <w:lastRenderedPageBreak/>
              <w:t>Registration number</w:t>
            </w:r>
          </w:p>
        </w:tc>
        <w:tc>
          <w:tcPr>
            <w:tcW w:w="3969" w:type="dxa"/>
            <w:shd w:val="clear" w:color="auto" w:fill="F2F2F2" w:themeFill="background1" w:themeFillShade="F2"/>
          </w:tcPr>
          <w:p w:rsidR="008C3D51" w:rsidRPr="009E61EF" w:rsidRDefault="008C3D51" w:rsidP="00B051A2">
            <w:pPr>
              <w:rPr>
                <w:color w:val="auto"/>
                <w:szCs w:val="24"/>
              </w:rPr>
            </w:pPr>
          </w:p>
        </w:tc>
      </w:tr>
      <w:tr w:rsidR="009E61EF" w:rsidRPr="009E61EF" w:rsidTr="008C3D51">
        <w:trPr>
          <w:trHeight w:val="553"/>
        </w:trPr>
        <w:tc>
          <w:tcPr>
            <w:tcW w:w="3227" w:type="dxa"/>
            <w:vMerge/>
          </w:tcPr>
          <w:p w:rsidR="008C3D51" w:rsidRPr="009E61EF" w:rsidRDefault="008C3D51" w:rsidP="00B051A2">
            <w:pPr>
              <w:ind w:left="360"/>
              <w:rPr>
                <w:color w:val="auto"/>
                <w:szCs w:val="24"/>
              </w:rPr>
            </w:pPr>
          </w:p>
        </w:tc>
        <w:tc>
          <w:tcPr>
            <w:tcW w:w="1701" w:type="dxa"/>
          </w:tcPr>
          <w:p w:rsidR="008C3D51" w:rsidRPr="009E61EF" w:rsidRDefault="008C3D51" w:rsidP="00B051A2">
            <w:pPr>
              <w:rPr>
                <w:color w:val="auto"/>
                <w:szCs w:val="24"/>
              </w:rPr>
            </w:pPr>
            <w:r w:rsidRPr="009E61EF">
              <w:rPr>
                <w:color w:val="auto"/>
                <w:szCs w:val="24"/>
              </w:rPr>
              <w:t>State Public/Private</w:t>
            </w:r>
          </w:p>
        </w:tc>
        <w:tc>
          <w:tcPr>
            <w:tcW w:w="3969" w:type="dxa"/>
            <w:shd w:val="clear" w:color="auto" w:fill="F2F2F2" w:themeFill="background1" w:themeFillShade="F2"/>
          </w:tcPr>
          <w:p w:rsidR="008C3D51" w:rsidRPr="009E61EF" w:rsidRDefault="008C3D51" w:rsidP="00B051A2">
            <w:pPr>
              <w:rPr>
                <w:color w:val="auto"/>
                <w:szCs w:val="24"/>
              </w:rPr>
            </w:pPr>
          </w:p>
        </w:tc>
      </w:tr>
      <w:tr w:rsidR="009E61EF" w:rsidRPr="009E61EF" w:rsidTr="008C3D51">
        <w:trPr>
          <w:trHeight w:val="689"/>
        </w:trPr>
        <w:tc>
          <w:tcPr>
            <w:tcW w:w="3227" w:type="dxa"/>
            <w:vMerge/>
          </w:tcPr>
          <w:p w:rsidR="008C3D51" w:rsidRPr="009E61EF" w:rsidRDefault="008C3D51" w:rsidP="00B051A2">
            <w:pPr>
              <w:ind w:left="360"/>
              <w:rPr>
                <w:color w:val="auto"/>
                <w:szCs w:val="24"/>
              </w:rPr>
            </w:pPr>
          </w:p>
        </w:tc>
        <w:tc>
          <w:tcPr>
            <w:tcW w:w="1701" w:type="dxa"/>
          </w:tcPr>
          <w:p w:rsidR="008C3D51" w:rsidRPr="009E61EF" w:rsidRDefault="008C3D51" w:rsidP="00B051A2">
            <w:pPr>
              <w:rPr>
                <w:color w:val="auto"/>
                <w:szCs w:val="24"/>
              </w:rPr>
            </w:pPr>
            <w:r w:rsidRPr="009E61EF">
              <w:rPr>
                <w:color w:val="auto"/>
                <w:szCs w:val="24"/>
              </w:rPr>
              <w:t>VAT registration number</w:t>
            </w:r>
          </w:p>
        </w:tc>
        <w:tc>
          <w:tcPr>
            <w:tcW w:w="3969" w:type="dxa"/>
            <w:shd w:val="clear" w:color="auto" w:fill="F2F2F2" w:themeFill="background1" w:themeFillShade="F2"/>
          </w:tcPr>
          <w:p w:rsidR="008C3D51" w:rsidRPr="009E61EF" w:rsidRDefault="008C3D51" w:rsidP="00B051A2">
            <w:pPr>
              <w:rPr>
                <w:color w:val="auto"/>
                <w:szCs w:val="24"/>
              </w:rPr>
            </w:pPr>
          </w:p>
        </w:tc>
      </w:tr>
      <w:tr w:rsidR="009E61EF" w:rsidRPr="009E61EF" w:rsidTr="00CB525F">
        <w:trPr>
          <w:trHeight w:val="440"/>
        </w:trPr>
        <w:tc>
          <w:tcPr>
            <w:tcW w:w="3227" w:type="dxa"/>
            <w:vMerge/>
          </w:tcPr>
          <w:p w:rsidR="008C3D51" w:rsidRPr="009E61EF" w:rsidRDefault="008C3D51" w:rsidP="00B051A2">
            <w:pPr>
              <w:ind w:left="360"/>
              <w:rPr>
                <w:color w:val="auto"/>
                <w:szCs w:val="24"/>
              </w:rPr>
            </w:pPr>
          </w:p>
        </w:tc>
        <w:tc>
          <w:tcPr>
            <w:tcW w:w="5670" w:type="dxa"/>
            <w:gridSpan w:val="2"/>
          </w:tcPr>
          <w:p w:rsidR="008C3D51" w:rsidRPr="009E61EF" w:rsidRDefault="008C3D51" w:rsidP="00B051A2">
            <w:pPr>
              <w:rPr>
                <w:color w:val="auto"/>
                <w:szCs w:val="24"/>
              </w:rPr>
            </w:pPr>
            <w:r w:rsidRPr="009E61EF">
              <w:rPr>
                <w:color w:val="auto"/>
                <w:szCs w:val="24"/>
              </w:rPr>
              <w:t>Additional info</w:t>
            </w:r>
          </w:p>
        </w:tc>
      </w:tr>
      <w:tr w:rsidR="009E61EF" w:rsidRPr="009E61EF" w:rsidTr="00CB525F">
        <w:trPr>
          <w:trHeight w:val="1864"/>
        </w:trPr>
        <w:tc>
          <w:tcPr>
            <w:tcW w:w="3227" w:type="dxa"/>
            <w:vMerge/>
          </w:tcPr>
          <w:p w:rsidR="008C3D51" w:rsidRPr="009E61EF" w:rsidRDefault="008C3D51" w:rsidP="00B051A2">
            <w:pPr>
              <w:ind w:left="360"/>
              <w:rPr>
                <w:color w:val="auto"/>
                <w:szCs w:val="24"/>
              </w:rPr>
            </w:pPr>
          </w:p>
        </w:tc>
        <w:tc>
          <w:tcPr>
            <w:tcW w:w="5670" w:type="dxa"/>
            <w:gridSpan w:val="2"/>
            <w:shd w:val="clear" w:color="auto" w:fill="F2F2F2" w:themeFill="background1" w:themeFillShade="F2"/>
          </w:tcPr>
          <w:p w:rsidR="008C3D51" w:rsidRPr="009E61EF" w:rsidRDefault="008C3D51" w:rsidP="00B051A2">
            <w:pPr>
              <w:rPr>
                <w:color w:val="auto"/>
                <w:szCs w:val="24"/>
              </w:rPr>
            </w:pPr>
          </w:p>
        </w:tc>
      </w:tr>
    </w:tbl>
    <w:p w:rsidR="00CB525F" w:rsidRPr="009E61EF" w:rsidRDefault="00CB525F" w:rsidP="00CB525F">
      <w:pPr>
        <w:rPr>
          <w:color w:val="auto"/>
          <w:szCs w:val="24"/>
        </w:rPr>
      </w:pPr>
    </w:p>
    <w:p w:rsidR="00CB525F" w:rsidRPr="009E61EF" w:rsidRDefault="00CB525F" w:rsidP="00CB525F">
      <w:pPr>
        <w:jc w:val="center"/>
        <w:rPr>
          <w:b/>
          <w:color w:val="auto"/>
          <w:szCs w:val="24"/>
        </w:rPr>
      </w:pPr>
      <w:r w:rsidRPr="009E61EF">
        <w:rPr>
          <w:color w:val="auto"/>
          <w:szCs w:val="24"/>
        </w:rPr>
        <w:br w:type="page"/>
      </w:r>
      <w:r w:rsidRPr="009E61EF">
        <w:rPr>
          <w:b/>
          <w:color w:val="auto"/>
          <w:szCs w:val="24"/>
        </w:rPr>
        <w:lastRenderedPageBreak/>
        <w:t xml:space="preserve"> </w:t>
      </w:r>
      <w:r w:rsidR="00AC0A4C" w:rsidRPr="009E61EF">
        <w:rPr>
          <w:b/>
          <w:color w:val="auto"/>
          <w:szCs w:val="24"/>
        </w:rPr>
        <w:t>SECTION 7</w:t>
      </w:r>
    </w:p>
    <w:p w:rsidR="00CB525F" w:rsidRPr="009E61EF" w:rsidRDefault="00CB525F" w:rsidP="00CB525F">
      <w:pPr>
        <w:jc w:val="center"/>
        <w:rPr>
          <w:b/>
          <w:color w:val="auto"/>
          <w:szCs w:val="24"/>
        </w:rPr>
      </w:pPr>
    </w:p>
    <w:p w:rsidR="00036C85" w:rsidRPr="004F0805" w:rsidRDefault="004F0805" w:rsidP="004F0805">
      <w:pPr>
        <w:contextualSpacing/>
        <w:jc w:val="center"/>
        <w:rPr>
          <w:b/>
          <w:color w:val="auto"/>
          <w:szCs w:val="24"/>
        </w:rPr>
      </w:pPr>
      <w:r w:rsidRPr="004F0805">
        <w:rPr>
          <w:b/>
          <w:color w:val="auto"/>
          <w:szCs w:val="24"/>
        </w:rPr>
        <w:t>FEE PROPOSAL</w:t>
      </w:r>
    </w:p>
    <w:p w:rsidR="004F0805" w:rsidRPr="009E61EF" w:rsidRDefault="004F0805" w:rsidP="00B363DF">
      <w:pPr>
        <w:contextualSpacing/>
        <w:rPr>
          <w:color w:val="auto"/>
          <w:szCs w:val="24"/>
        </w:rPr>
      </w:pPr>
    </w:p>
    <w:p w:rsidR="00E03E3B" w:rsidRPr="009E61EF" w:rsidRDefault="00036C85" w:rsidP="00E03E3B">
      <w:pPr>
        <w:rPr>
          <w:color w:val="auto"/>
          <w:szCs w:val="24"/>
        </w:rPr>
      </w:pPr>
      <w:r w:rsidRPr="009E61EF">
        <w:rPr>
          <w:color w:val="auto"/>
          <w:szCs w:val="24"/>
        </w:rPr>
        <w:t>Prices quoted should be exclusive of VAT.</w:t>
      </w:r>
    </w:p>
    <w:p w:rsidR="00295E6D" w:rsidRPr="009E61EF" w:rsidRDefault="00295E6D" w:rsidP="00036C85">
      <w:pPr>
        <w:rPr>
          <w:color w:val="auto"/>
          <w:szCs w:val="24"/>
        </w:rPr>
      </w:pPr>
    </w:p>
    <w:p w:rsidR="00CB525F" w:rsidRPr="009E61EF" w:rsidRDefault="007F362D">
      <w:pPr>
        <w:rPr>
          <w:color w:val="auto"/>
          <w:szCs w:val="24"/>
        </w:rPr>
      </w:pPr>
      <w:r w:rsidRPr="004F0805">
        <w:rPr>
          <w:color w:val="auto"/>
          <w:szCs w:val="24"/>
        </w:rPr>
        <w:t>BWA Pricing Schedule</w:t>
      </w:r>
      <w:r w:rsidR="004F0805" w:rsidRPr="004F0805">
        <w:rPr>
          <w:color w:val="auto"/>
          <w:szCs w:val="24"/>
        </w:rPr>
        <w:t>/fee proposal document</w:t>
      </w:r>
      <w:r w:rsidRPr="004F0805">
        <w:rPr>
          <w:color w:val="auto"/>
          <w:szCs w:val="24"/>
        </w:rPr>
        <w:t xml:space="preserve"> to be completed </w:t>
      </w:r>
      <w:r w:rsidR="00CB525F" w:rsidRPr="009E61EF">
        <w:rPr>
          <w:color w:val="auto"/>
          <w:szCs w:val="24"/>
        </w:rPr>
        <w:br w:type="page"/>
      </w:r>
    </w:p>
    <w:p w:rsidR="00CB525F" w:rsidRPr="009E61EF" w:rsidRDefault="00CB525F" w:rsidP="00CB525F">
      <w:pPr>
        <w:contextualSpacing/>
        <w:jc w:val="center"/>
        <w:rPr>
          <w:b/>
          <w:color w:val="auto"/>
          <w:szCs w:val="24"/>
        </w:rPr>
      </w:pPr>
      <w:r w:rsidRPr="009E61EF">
        <w:rPr>
          <w:b/>
          <w:color w:val="auto"/>
          <w:szCs w:val="24"/>
        </w:rPr>
        <w:lastRenderedPageBreak/>
        <w:t xml:space="preserve">SECTION </w:t>
      </w:r>
      <w:r w:rsidR="00AC0A4C" w:rsidRPr="009E61EF">
        <w:rPr>
          <w:b/>
          <w:color w:val="auto"/>
          <w:szCs w:val="24"/>
        </w:rPr>
        <w:t>8</w:t>
      </w:r>
    </w:p>
    <w:p w:rsidR="00CB525F" w:rsidRPr="009E61EF" w:rsidRDefault="00CB525F" w:rsidP="00CB525F">
      <w:pPr>
        <w:contextualSpacing/>
        <w:jc w:val="center"/>
        <w:rPr>
          <w:b/>
          <w:color w:val="auto"/>
          <w:szCs w:val="24"/>
        </w:rPr>
      </w:pPr>
    </w:p>
    <w:p w:rsidR="00CB525F" w:rsidRPr="009E61EF" w:rsidRDefault="00CB525F" w:rsidP="00CB525F">
      <w:pPr>
        <w:contextualSpacing/>
        <w:jc w:val="center"/>
        <w:rPr>
          <w:b/>
          <w:color w:val="auto"/>
          <w:szCs w:val="24"/>
        </w:rPr>
      </w:pPr>
      <w:r w:rsidRPr="009E61EF">
        <w:rPr>
          <w:b/>
          <w:color w:val="auto"/>
          <w:szCs w:val="24"/>
        </w:rPr>
        <w:t>TENDER RESPONSE</w:t>
      </w:r>
    </w:p>
    <w:p w:rsidR="00CB525F" w:rsidRPr="009E61EF" w:rsidRDefault="00CB525F" w:rsidP="00CB525F">
      <w:pPr>
        <w:contextualSpacing/>
        <w:jc w:val="center"/>
        <w:rPr>
          <w:b/>
          <w:color w:val="auto"/>
          <w:szCs w:val="24"/>
        </w:rPr>
      </w:pPr>
      <w:bookmarkStart w:id="1" w:name="_GoBack"/>
      <w:bookmarkEnd w:id="1"/>
    </w:p>
    <w:p w:rsidR="00CB525F" w:rsidRPr="009E61EF" w:rsidRDefault="00CB525F" w:rsidP="00CB525F">
      <w:pPr>
        <w:contextualSpacing/>
        <w:rPr>
          <w:b/>
          <w:color w:val="auto"/>
          <w:szCs w:val="24"/>
        </w:rPr>
      </w:pPr>
      <w:r w:rsidRPr="009E61EF">
        <w:rPr>
          <w:b/>
          <w:color w:val="auto"/>
          <w:szCs w:val="24"/>
        </w:rPr>
        <w:t>List of documents to be returned</w:t>
      </w:r>
    </w:p>
    <w:p w:rsidR="00CB525F" w:rsidRPr="009E61EF" w:rsidRDefault="00CB525F" w:rsidP="00CB525F">
      <w:pPr>
        <w:contextualSpacing/>
        <w:rPr>
          <w:b/>
          <w:color w:val="auto"/>
          <w:szCs w:val="24"/>
        </w:rPr>
      </w:pPr>
    </w:p>
    <w:p w:rsidR="00B44D35" w:rsidRPr="009E61EF" w:rsidRDefault="00B44D35" w:rsidP="00CB525F">
      <w:pPr>
        <w:contextualSpacing/>
        <w:rPr>
          <w:b/>
          <w:color w:val="auto"/>
          <w:szCs w:val="24"/>
        </w:rPr>
      </w:pPr>
    </w:p>
    <w:p w:rsidR="00CB525F" w:rsidRPr="009E61EF" w:rsidRDefault="00CB525F" w:rsidP="00CB525F">
      <w:pPr>
        <w:pStyle w:val="ListParagraph"/>
        <w:numPr>
          <w:ilvl w:val="0"/>
          <w:numId w:val="34"/>
        </w:numPr>
        <w:contextualSpacing/>
        <w:rPr>
          <w:rFonts w:ascii="Arial" w:hAnsi="Arial" w:cs="Arial"/>
          <w:b/>
          <w:sz w:val="24"/>
          <w:szCs w:val="24"/>
        </w:rPr>
      </w:pPr>
      <w:r w:rsidRPr="009E61EF">
        <w:rPr>
          <w:rFonts w:ascii="Arial" w:hAnsi="Arial" w:cs="Arial"/>
          <w:b/>
          <w:sz w:val="24"/>
          <w:szCs w:val="24"/>
        </w:rPr>
        <w:t>Responses to Qualitative Questions</w:t>
      </w:r>
      <w:r w:rsidR="00791802">
        <w:rPr>
          <w:rFonts w:ascii="Arial" w:hAnsi="Arial" w:cs="Arial"/>
          <w:sz w:val="24"/>
          <w:szCs w:val="24"/>
        </w:rPr>
        <w:t xml:space="preserve"> (</w:t>
      </w:r>
      <w:r w:rsidR="004C0794" w:rsidRPr="009E61EF">
        <w:rPr>
          <w:rFonts w:ascii="Arial" w:hAnsi="Arial" w:cs="Arial"/>
          <w:sz w:val="24"/>
          <w:szCs w:val="24"/>
        </w:rPr>
        <w:t>see section 4b)</w:t>
      </w:r>
    </w:p>
    <w:p w:rsidR="00CB525F" w:rsidRPr="009E61EF" w:rsidRDefault="00CB525F" w:rsidP="00CB525F">
      <w:pPr>
        <w:contextualSpacing/>
        <w:rPr>
          <w:b/>
          <w:color w:val="auto"/>
          <w:szCs w:val="24"/>
        </w:rPr>
      </w:pPr>
    </w:p>
    <w:p w:rsidR="00CB525F" w:rsidRPr="009E61EF" w:rsidRDefault="00CB525F" w:rsidP="00CB525F">
      <w:pPr>
        <w:pStyle w:val="ListParagraph"/>
        <w:numPr>
          <w:ilvl w:val="0"/>
          <w:numId w:val="34"/>
        </w:numPr>
        <w:contextualSpacing/>
        <w:rPr>
          <w:rFonts w:ascii="Arial" w:hAnsi="Arial" w:cs="Arial"/>
          <w:b/>
          <w:sz w:val="24"/>
          <w:szCs w:val="24"/>
        </w:rPr>
      </w:pPr>
      <w:r w:rsidRPr="009E61EF">
        <w:rPr>
          <w:rFonts w:ascii="Arial" w:hAnsi="Arial" w:cs="Arial"/>
          <w:b/>
          <w:sz w:val="24"/>
          <w:szCs w:val="24"/>
        </w:rPr>
        <w:t xml:space="preserve">Completed </w:t>
      </w:r>
      <w:r w:rsidR="007F362D" w:rsidRPr="009E61EF">
        <w:rPr>
          <w:rFonts w:ascii="Arial" w:hAnsi="Arial" w:cs="Arial"/>
          <w:b/>
          <w:sz w:val="24"/>
          <w:szCs w:val="24"/>
        </w:rPr>
        <w:t>Pricing Schedu</w:t>
      </w:r>
      <w:r w:rsidR="007F362D" w:rsidRPr="004F0805">
        <w:rPr>
          <w:rFonts w:ascii="Arial" w:hAnsi="Arial" w:cs="Arial"/>
          <w:b/>
          <w:sz w:val="24"/>
          <w:szCs w:val="24"/>
        </w:rPr>
        <w:t>le</w:t>
      </w:r>
      <w:r w:rsidR="004F0805" w:rsidRPr="004F0805">
        <w:rPr>
          <w:rFonts w:ascii="Arial" w:hAnsi="Arial" w:cs="Arial"/>
          <w:b/>
          <w:sz w:val="24"/>
          <w:szCs w:val="24"/>
        </w:rPr>
        <w:t xml:space="preserve"> / Fee Proposal </w:t>
      </w:r>
      <w:r w:rsidR="004F0805">
        <w:rPr>
          <w:rFonts w:ascii="Arial" w:hAnsi="Arial" w:cs="Arial"/>
          <w:sz w:val="24"/>
          <w:szCs w:val="24"/>
        </w:rPr>
        <w:t>(</w:t>
      </w:r>
      <w:r w:rsidR="002962D6" w:rsidRPr="009E61EF">
        <w:rPr>
          <w:rFonts w:ascii="Arial" w:hAnsi="Arial" w:cs="Arial"/>
          <w:sz w:val="24"/>
          <w:szCs w:val="24"/>
        </w:rPr>
        <w:t>As BWA pricing Schedule)</w:t>
      </w:r>
    </w:p>
    <w:p w:rsidR="00CB525F" w:rsidRPr="009E61EF" w:rsidRDefault="00CB525F" w:rsidP="00CB525F">
      <w:pPr>
        <w:contextualSpacing/>
        <w:rPr>
          <w:b/>
          <w:color w:val="auto"/>
          <w:szCs w:val="24"/>
        </w:rPr>
      </w:pPr>
    </w:p>
    <w:p w:rsidR="00CB525F" w:rsidRPr="009E61EF" w:rsidRDefault="00CB525F" w:rsidP="00CB525F">
      <w:pPr>
        <w:pStyle w:val="ListParagraph"/>
        <w:numPr>
          <w:ilvl w:val="0"/>
          <w:numId w:val="34"/>
        </w:numPr>
        <w:contextualSpacing/>
        <w:rPr>
          <w:rFonts w:ascii="Arial" w:hAnsi="Arial" w:cs="Arial"/>
          <w:b/>
          <w:sz w:val="24"/>
          <w:szCs w:val="24"/>
        </w:rPr>
      </w:pPr>
      <w:r w:rsidRPr="009E61EF">
        <w:rPr>
          <w:rFonts w:ascii="Arial" w:hAnsi="Arial" w:cs="Arial"/>
          <w:b/>
          <w:sz w:val="24"/>
          <w:szCs w:val="24"/>
        </w:rPr>
        <w:t>Company details</w:t>
      </w:r>
      <w:r w:rsidR="004C0794" w:rsidRPr="009E61EF">
        <w:rPr>
          <w:rFonts w:ascii="Arial" w:hAnsi="Arial" w:cs="Arial"/>
          <w:sz w:val="24"/>
          <w:szCs w:val="24"/>
        </w:rPr>
        <w:t xml:space="preserve"> (see section </w:t>
      </w:r>
      <w:r w:rsidR="00AC0A4C" w:rsidRPr="009E61EF">
        <w:rPr>
          <w:rFonts w:ascii="Arial" w:hAnsi="Arial" w:cs="Arial"/>
          <w:sz w:val="24"/>
          <w:szCs w:val="24"/>
        </w:rPr>
        <w:t>6</w:t>
      </w:r>
      <w:r w:rsidR="004C0794" w:rsidRPr="009E61EF">
        <w:rPr>
          <w:rFonts w:ascii="Arial" w:hAnsi="Arial" w:cs="Arial"/>
          <w:sz w:val="24"/>
          <w:szCs w:val="24"/>
        </w:rPr>
        <w:t>)</w:t>
      </w:r>
    </w:p>
    <w:p w:rsidR="00036C85" w:rsidRPr="009E61EF" w:rsidRDefault="00036C85" w:rsidP="00B363DF">
      <w:pPr>
        <w:contextualSpacing/>
        <w:rPr>
          <w:color w:val="auto"/>
          <w:szCs w:val="24"/>
        </w:rPr>
      </w:pPr>
    </w:p>
    <w:sectPr w:rsidR="00036C85" w:rsidRPr="009E61EF" w:rsidSect="001B4CCF">
      <w:headerReference w:type="default" r:id="rId12"/>
      <w:pgSz w:w="11907" w:h="16840" w:code="9"/>
      <w:pgMar w:top="1418" w:right="1134" w:bottom="1418" w:left="1985" w:header="720" w:footer="720" w:gutter="0"/>
      <w:paperSrc w:first="25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805" w:rsidRDefault="004F0805">
      <w:pPr>
        <w:rPr>
          <w:rFonts w:ascii="Times New Roman" w:hAnsi="Times New Roman" w:cs="Times New Roman"/>
        </w:rPr>
      </w:pPr>
      <w:r>
        <w:rPr>
          <w:rFonts w:ascii="Times New Roman" w:hAnsi="Times New Roman" w:cs="Times New Roman"/>
        </w:rPr>
        <w:separator/>
      </w:r>
    </w:p>
  </w:endnote>
  <w:endnote w:type="continuationSeparator" w:id="0">
    <w:p w:rsidR="004F0805" w:rsidRDefault="004F0805">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805" w:rsidRDefault="004F080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1802">
      <w:rPr>
        <w:rStyle w:val="PageNumber"/>
        <w:noProof/>
      </w:rPr>
      <w:t>21</w:t>
    </w:r>
    <w:r>
      <w:rPr>
        <w:rStyle w:val="PageNumber"/>
      </w:rPr>
      <w:fldChar w:fldCharType="end"/>
    </w:r>
  </w:p>
  <w:p w:rsidR="004F0805" w:rsidRDefault="004F0805">
    <w:pPr>
      <w:pStyle w:val="Footer"/>
      <w:pBdr>
        <w:top w:val="single" w:sz="4" w:space="1" w:color="auto"/>
      </w:pBdr>
      <w:rPr>
        <w:rFonts w:ascii="Times New Roman" w:hAnsi="Times New Roman" w:cs="Times New Roman"/>
      </w:rPr>
    </w:pPr>
  </w:p>
  <w:p w:rsidR="004F0805" w:rsidRDefault="004F0805">
    <w:pPr>
      <w:pStyle w:val="Footer"/>
      <w:pBdr>
        <w:top w:val="single" w:sz="4" w:space="1" w:color="auto"/>
      </w:pBd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805" w:rsidRDefault="004F0805">
      <w:pPr>
        <w:rPr>
          <w:rFonts w:ascii="Times New Roman" w:hAnsi="Times New Roman" w:cs="Times New Roman"/>
        </w:rPr>
      </w:pPr>
      <w:r>
        <w:rPr>
          <w:rFonts w:ascii="Times New Roman" w:hAnsi="Times New Roman" w:cs="Times New Roman"/>
        </w:rPr>
        <w:separator/>
      </w:r>
    </w:p>
  </w:footnote>
  <w:footnote w:type="continuationSeparator" w:id="0">
    <w:p w:rsidR="004F0805" w:rsidRDefault="004F0805">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805" w:rsidRDefault="004F0805">
    <w:pPr>
      <w:pStyle w:val="Header"/>
      <w:rPr>
        <w:sz w:val="16"/>
      </w:rPr>
    </w:pPr>
  </w:p>
  <w:p w:rsidR="004F0805" w:rsidRDefault="004F0805">
    <w:pPr>
      <w:pStyle w:val="Header"/>
      <w:jc w:val="center"/>
      <w:rPr>
        <w:sz w:val="20"/>
      </w:rPr>
    </w:pPr>
    <w:r>
      <w:rPr>
        <w:sz w:val="20"/>
      </w:rPr>
      <w:t>INVITATION TO TENDER</w:t>
    </w:r>
  </w:p>
  <w:p w:rsidR="004F0805" w:rsidRDefault="004F0805">
    <w:pPr>
      <w:pStyle w:val="Header"/>
      <w:pBdr>
        <w:bottom w:val="single" w:sz="4" w:space="1" w:color="auto"/>
      </w:pBdr>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805" w:rsidRDefault="004F0805">
    <w:pPr>
      <w:pStyle w:val="Header"/>
      <w:rPr>
        <w:b/>
        <w:bCs/>
        <w:sz w:val="16"/>
        <w:szCs w:val="16"/>
      </w:rPr>
    </w:pPr>
    <w:r>
      <w:rPr>
        <w:b/>
        <w:bCs/>
        <w:sz w:val="16"/>
        <w:szCs w:val="16"/>
      </w:rPr>
      <w:t xml:space="preserve"> </w:t>
    </w:r>
  </w:p>
  <w:p w:rsidR="004F0805" w:rsidRDefault="004F0805">
    <w:pPr>
      <w:pStyle w:val="Header"/>
      <w:jc w:val="center"/>
      <w:rPr>
        <w:b/>
        <w:bCs/>
        <w:sz w:val="20"/>
      </w:rPr>
    </w:pPr>
    <w:r>
      <w:rPr>
        <w:b/>
        <w:bCs/>
        <w:sz w:val="20"/>
      </w:rPr>
      <w:t>INVITATION TO TENDER</w:t>
    </w:r>
  </w:p>
  <w:p w:rsidR="004F0805" w:rsidRDefault="004F0805">
    <w:pPr>
      <w:pStyle w:val="Header"/>
      <w:pBdr>
        <w:bottom w:val="single" w:sz="4" w:space="1" w:color="auto"/>
      </w:pBdr>
      <w:jc w:val="center"/>
      <w:rPr>
        <w:b/>
        <w:b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Bullet2"/>
      <w:lvlText w:val="%1"/>
      <w:legacy w:legacy="1" w:legacySpace="120" w:legacyIndent="432"/>
      <w:lvlJc w:val="left"/>
      <w:pPr>
        <w:ind w:left="432" w:hanging="432"/>
      </w:pPr>
      <w:rPr>
        <w:rFonts w:ascii="Times New Roman" w:hAnsi="Times New Roman" w:cs="Times New Roman"/>
      </w:rPr>
    </w:lvl>
    <w:lvl w:ilvl="1">
      <w:start w:val="1"/>
      <w:numFmt w:val="decimal"/>
      <w:lvlText w:val="%1.%2"/>
      <w:legacy w:legacy="1" w:legacySpace="120" w:legacyIndent="576"/>
      <w:lvlJc w:val="left"/>
      <w:pPr>
        <w:ind w:left="576" w:hanging="576"/>
      </w:pPr>
      <w:rPr>
        <w:rFonts w:ascii="Times New Roman" w:hAnsi="Times New Roman" w:cs="Times New Roman"/>
      </w:rPr>
    </w:lvl>
    <w:lvl w:ilvl="2">
      <w:start w:val="1"/>
      <w:numFmt w:val="decimal"/>
      <w:lvlText w:val="%1.%2.%3"/>
      <w:legacy w:legacy="1" w:legacySpace="120" w:legacyIndent="720"/>
      <w:lvlJc w:val="left"/>
      <w:pPr>
        <w:ind w:left="720" w:hanging="720"/>
      </w:pPr>
      <w:rPr>
        <w:rFonts w:ascii="Times New Roman" w:hAnsi="Times New Roman" w:cs="Times New Roman"/>
      </w:rPr>
    </w:lvl>
    <w:lvl w:ilvl="3">
      <w:start w:val="1"/>
      <w:numFmt w:val="decimal"/>
      <w:lvlText w:val="%1.%2.%3.%4"/>
      <w:legacy w:legacy="1" w:legacySpace="120" w:legacyIndent="864"/>
      <w:lvlJc w:val="left"/>
      <w:pPr>
        <w:ind w:left="864" w:hanging="864"/>
      </w:pPr>
      <w:rPr>
        <w:rFonts w:ascii="Times New Roman" w:hAnsi="Times New Roman" w:cs="Times New Roman"/>
      </w:rPr>
    </w:lvl>
    <w:lvl w:ilvl="4">
      <w:start w:val="1"/>
      <w:numFmt w:val="decimal"/>
      <w:pStyle w:val="Heading5"/>
      <w:lvlText w:val="%1.%2.%3.%4.%5"/>
      <w:legacy w:legacy="1" w:legacySpace="120" w:legacyIndent="1008"/>
      <w:lvlJc w:val="left"/>
      <w:pPr>
        <w:ind w:left="1008" w:hanging="1008"/>
      </w:pPr>
      <w:rPr>
        <w:rFonts w:ascii="Times New Roman" w:hAnsi="Times New Roman" w:cs="Times New Roman"/>
      </w:rPr>
    </w:lvl>
    <w:lvl w:ilvl="5">
      <w:start w:val="1"/>
      <w:numFmt w:val="decimal"/>
      <w:pStyle w:val="Heading6"/>
      <w:lvlText w:val="%1.%2.%3.%4.%5.%6"/>
      <w:legacy w:legacy="1" w:legacySpace="120" w:legacyIndent="1152"/>
      <w:lvlJc w:val="left"/>
      <w:pPr>
        <w:ind w:left="1152" w:hanging="1152"/>
      </w:pPr>
      <w:rPr>
        <w:rFonts w:ascii="Times New Roman" w:hAnsi="Times New Roman" w:cs="Times New Roman"/>
      </w:rPr>
    </w:lvl>
    <w:lvl w:ilvl="6">
      <w:start w:val="1"/>
      <w:numFmt w:val="decimal"/>
      <w:pStyle w:val="Heading7"/>
      <w:lvlText w:val="%1.%2.%3.%4.%5.%6.%7"/>
      <w:legacy w:legacy="1" w:legacySpace="120" w:legacyIndent="1296"/>
      <w:lvlJc w:val="left"/>
      <w:pPr>
        <w:ind w:left="1296" w:hanging="1296"/>
      </w:pPr>
      <w:rPr>
        <w:rFonts w:ascii="Times New Roman" w:hAnsi="Times New Roman" w:cs="Times New Roman"/>
      </w:rPr>
    </w:lvl>
    <w:lvl w:ilvl="7">
      <w:start w:val="1"/>
      <w:numFmt w:val="decimal"/>
      <w:pStyle w:val="Heading8"/>
      <w:lvlText w:val="%1.%2.%3.%4.%5.%6.%7.%8"/>
      <w:legacy w:legacy="1" w:legacySpace="120" w:legacyIndent="1440"/>
      <w:lvlJc w:val="left"/>
      <w:pPr>
        <w:ind w:left="1440" w:hanging="1440"/>
      </w:pPr>
      <w:rPr>
        <w:rFonts w:ascii="Times New Roman" w:hAnsi="Times New Roman" w:cs="Times New Roman"/>
      </w:rPr>
    </w:lvl>
    <w:lvl w:ilvl="8">
      <w:start w:val="1"/>
      <w:numFmt w:val="decimal"/>
      <w:pStyle w:val="Heading9"/>
      <w:lvlText w:val="%1.%2.%3.%4.%5.%6.%7.%8.%9"/>
      <w:legacy w:legacy="1" w:legacySpace="120" w:legacyIndent="1584"/>
      <w:lvlJc w:val="left"/>
      <w:pPr>
        <w:ind w:left="1584" w:hanging="1584"/>
      </w:pPr>
      <w:rPr>
        <w:rFonts w:ascii="Times New Roman" w:hAnsi="Times New Roman" w:cs="Times New Roman"/>
      </w:rPr>
    </w:lvl>
  </w:abstractNum>
  <w:abstractNum w:abstractNumId="1">
    <w:nsid w:val="08624D94"/>
    <w:multiLevelType w:val="hybridMultilevel"/>
    <w:tmpl w:val="BDF03F5A"/>
    <w:lvl w:ilvl="0" w:tplc="32BCBDE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Level3"/>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0CE27C0C"/>
    <w:multiLevelType w:val="hybridMultilevel"/>
    <w:tmpl w:val="485C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383461"/>
    <w:multiLevelType w:val="hybridMultilevel"/>
    <w:tmpl w:val="3D346D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6140EF"/>
    <w:multiLevelType w:val="hybridMultilevel"/>
    <w:tmpl w:val="A65EF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4421F7"/>
    <w:multiLevelType w:val="hybridMultilevel"/>
    <w:tmpl w:val="60924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342F6D"/>
    <w:multiLevelType w:val="multilevel"/>
    <w:tmpl w:val="09405FEE"/>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7677C60"/>
    <w:multiLevelType w:val="hybridMultilevel"/>
    <w:tmpl w:val="A5460CD6"/>
    <w:lvl w:ilvl="0" w:tplc="E02A3892">
      <w:start w:val="1"/>
      <w:numFmt w:val="decimal"/>
      <w:pStyle w:val="SectionNo"/>
      <w:lvlText w:val="%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DBF5380"/>
    <w:multiLevelType w:val="hybridMultilevel"/>
    <w:tmpl w:val="BFFA8640"/>
    <w:lvl w:ilvl="0" w:tplc="C56684EA">
      <w:start w:val="1"/>
      <w:numFmt w:val="decimal"/>
      <w:lvlText w:val="%1."/>
      <w:lvlJc w:val="left"/>
      <w:pPr>
        <w:ind w:left="644"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AF4B01"/>
    <w:multiLevelType w:val="hybridMultilevel"/>
    <w:tmpl w:val="6C3E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1B0368"/>
    <w:multiLevelType w:val="hybridMultilevel"/>
    <w:tmpl w:val="CAD61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7748B1"/>
    <w:multiLevelType w:val="hybridMultilevel"/>
    <w:tmpl w:val="02168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E45EB9"/>
    <w:multiLevelType w:val="hybridMultilevel"/>
    <w:tmpl w:val="4124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55216B"/>
    <w:multiLevelType w:val="hybridMultilevel"/>
    <w:tmpl w:val="DF34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A23854"/>
    <w:multiLevelType w:val="multilevel"/>
    <w:tmpl w:val="750EFEFA"/>
    <w:lvl w:ilvl="0">
      <w:start w:val="2"/>
      <w:numFmt w:val="decimal"/>
      <w:pStyle w:val="ListBullet"/>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645"/>
        </w:tabs>
        <w:ind w:left="645" w:hanging="360"/>
      </w:pPr>
      <w:rPr>
        <w:rFonts w:ascii="Times New Roman" w:hAnsi="Times New Roman" w:cs="Times New Roman" w:hint="default"/>
      </w:rPr>
    </w:lvl>
    <w:lvl w:ilvl="2">
      <w:start w:val="1"/>
      <w:numFmt w:val="decimal"/>
      <w:lvlText w:val="%1.%2.%3"/>
      <w:lvlJc w:val="left"/>
      <w:pPr>
        <w:tabs>
          <w:tab w:val="num" w:pos="1290"/>
        </w:tabs>
        <w:ind w:left="1290" w:hanging="720"/>
      </w:pPr>
      <w:rPr>
        <w:rFonts w:ascii="Times New Roman" w:hAnsi="Times New Roman" w:cs="Times New Roman" w:hint="default"/>
      </w:rPr>
    </w:lvl>
    <w:lvl w:ilvl="3">
      <w:start w:val="1"/>
      <w:numFmt w:val="decimal"/>
      <w:lvlText w:val="%1.%2.%3.%4"/>
      <w:lvlJc w:val="left"/>
      <w:pPr>
        <w:tabs>
          <w:tab w:val="num" w:pos="1935"/>
        </w:tabs>
        <w:ind w:left="1935" w:hanging="1080"/>
      </w:pPr>
      <w:rPr>
        <w:rFonts w:ascii="Times New Roman" w:hAnsi="Times New Roman" w:cs="Times New Roman" w:hint="default"/>
      </w:rPr>
    </w:lvl>
    <w:lvl w:ilvl="4">
      <w:start w:val="1"/>
      <w:numFmt w:val="decimal"/>
      <w:lvlText w:val="%1.%2.%3.%4.%5"/>
      <w:lvlJc w:val="left"/>
      <w:pPr>
        <w:tabs>
          <w:tab w:val="num" w:pos="2220"/>
        </w:tabs>
        <w:ind w:left="2220" w:hanging="1080"/>
      </w:pPr>
      <w:rPr>
        <w:rFonts w:ascii="Times New Roman" w:hAnsi="Times New Roman" w:cs="Times New Roman" w:hint="default"/>
      </w:rPr>
    </w:lvl>
    <w:lvl w:ilvl="5">
      <w:start w:val="1"/>
      <w:numFmt w:val="decimal"/>
      <w:lvlText w:val="%1.%2.%3.%4.%5.%6"/>
      <w:lvlJc w:val="left"/>
      <w:pPr>
        <w:tabs>
          <w:tab w:val="num" w:pos="2865"/>
        </w:tabs>
        <w:ind w:left="2865" w:hanging="1440"/>
      </w:pPr>
      <w:rPr>
        <w:rFonts w:ascii="Times New Roman" w:hAnsi="Times New Roman" w:cs="Times New Roman" w:hint="default"/>
      </w:rPr>
    </w:lvl>
    <w:lvl w:ilvl="6">
      <w:start w:val="1"/>
      <w:numFmt w:val="decimal"/>
      <w:lvlText w:val="%1.%2.%3.%4.%5.%6.%7"/>
      <w:lvlJc w:val="left"/>
      <w:pPr>
        <w:tabs>
          <w:tab w:val="num" w:pos="3150"/>
        </w:tabs>
        <w:ind w:left="3150" w:hanging="1440"/>
      </w:pPr>
      <w:rPr>
        <w:rFonts w:ascii="Times New Roman" w:hAnsi="Times New Roman" w:cs="Times New Roman" w:hint="default"/>
      </w:rPr>
    </w:lvl>
    <w:lvl w:ilvl="7">
      <w:start w:val="1"/>
      <w:numFmt w:val="decimal"/>
      <w:lvlText w:val="%1.%2.%3.%4.%5.%6.%7.%8"/>
      <w:lvlJc w:val="left"/>
      <w:pPr>
        <w:tabs>
          <w:tab w:val="num" w:pos="3795"/>
        </w:tabs>
        <w:ind w:left="3795" w:hanging="1800"/>
      </w:pPr>
      <w:rPr>
        <w:rFonts w:ascii="Times New Roman" w:hAnsi="Times New Roman" w:cs="Times New Roman" w:hint="default"/>
      </w:rPr>
    </w:lvl>
    <w:lvl w:ilvl="8">
      <w:start w:val="1"/>
      <w:numFmt w:val="decimal"/>
      <w:lvlText w:val="%1.%2.%3.%4.%5.%6.%7.%8.%9"/>
      <w:lvlJc w:val="left"/>
      <w:pPr>
        <w:tabs>
          <w:tab w:val="num" w:pos="4080"/>
        </w:tabs>
        <w:ind w:left="4080" w:hanging="1800"/>
      </w:pPr>
      <w:rPr>
        <w:rFonts w:ascii="Times New Roman" w:hAnsi="Times New Roman" w:cs="Times New Roman" w:hint="default"/>
      </w:rPr>
    </w:lvl>
  </w:abstractNum>
  <w:abstractNum w:abstractNumId="15">
    <w:nsid w:val="296252EE"/>
    <w:multiLevelType w:val="hybridMultilevel"/>
    <w:tmpl w:val="6C5687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ED67421"/>
    <w:multiLevelType w:val="hybridMultilevel"/>
    <w:tmpl w:val="EEAE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AE61BC"/>
    <w:multiLevelType w:val="hybridMultilevel"/>
    <w:tmpl w:val="775A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752BAA"/>
    <w:multiLevelType w:val="hybridMultilevel"/>
    <w:tmpl w:val="B2A4B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DD2E4F"/>
    <w:multiLevelType w:val="hybridMultilevel"/>
    <w:tmpl w:val="B634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321C6D"/>
    <w:multiLevelType w:val="hybridMultilevel"/>
    <w:tmpl w:val="0D164646"/>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2FC0C9F"/>
    <w:multiLevelType w:val="hybridMultilevel"/>
    <w:tmpl w:val="C9CAD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FA671A"/>
    <w:multiLevelType w:val="hybridMultilevel"/>
    <w:tmpl w:val="15244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AD475AC"/>
    <w:multiLevelType w:val="hybridMultilevel"/>
    <w:tmpl w:val="249015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E4154E9"/>
    <w:multiLevelType w:val="hybridMultilevel"/>
    <w:tmpl w:val="8C16B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BA6862"/>
    <w:multiLevelType w:val="hybridMultilevel"/>
    <w:tmpl w:val="85C4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E30D19"/>
    <w:multiLevelType w:val="hybridMultilevel"/>
    <w:tmpl w:val="64105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60054B"/>
    <w:multiLevelType w:val="hybridMultilevel"/>
    <w:tmpl w:val="7076D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52F27E4"/>
    <w:multiLevelType w:val="hybridMultilevel"/>
    <w:tmpl w:val="265034B6"/>
    <w:lvl w:ilvl="0" w:tplc="1700B75A">
      <w:start w:val="1"/>
      <w:numFmt w:val="bullet"/>
      <w:lvlText w:val=""/>
      <w:lvlJc w:val="left"/>
      <w:pPr>
        <w:tabs>
          <w:tab w:val="num" w:pos="360"/>
        </w:tabs>
        <w:ind w:left="340" w:hanging="340"/>
      </w:pPr>
      <w:rPr>
        <w:rFonts w:ascii="Webdings" w:hAnsi="Webdings" w:cs="Times New Roman" w:hint="default"/>
      </w:rPr>
    </w:lvl>
    <w:lvl w:ilvl="1" w:tplc="2A88292C">
      <w:start w:val="1"/>
      <w:numFmt w:val="bullet"/>
      <w:pStyle w:val="NormalBlack"/>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cs="Times New Roman" w:hint="default"/>
      </w:rPr>
    </w:lvl>
    <w:lvl w:ilvl="3" w:tplc="0809000F">
      <w:start w:val="1"/>
      <w:numFmt w:val="bullet"/>
      <w:lvlText w:val=""/>
      <w:lvlJc w:val="left"/>
      <w:pPr>
        <w:tabs>
          <w:tab w:val="num" w:pos="2880"/>
        </w:tabs>
        <w:ind w:left="2880" w:hanging="360"/>
      </w:pPr>
      <w:rPr>
        <w:rFonts w:ascii="Symbol" w:hAnsi="Symbol" w:cs="Times New Roman"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cs="Times New Roman" w:hint="default"/>
      </w:rPr>
    </w:lvl>
    <w:lvl w:ilvl="6" w:tplc="0809000F">
      <w:start w:val="1"/>
      <w:numFmt w:val="bullet"/>
      <w:lvlText w:val=""/>
      <w:lvlJc w:val="left"/>
      <w:pPr>
        <w:tabs>
          <w:tab w:val="num" w:pos="5040"/>
        </w:tabs>
        <w:ind w:left="5040" w:hanging="360"/>
      </w:pPr>
      <w:rPr>
        <w:rFonts w:ascii="Symbol" w:hAnsi="Symbol" w:cs="Times New Roman"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cs="Times New Roman" w:hint="default"/>
      </w:rPr>
    </w:lvl>
  </w:abstractNum>
  <w:abstractNum w:abstractNumId="29">
    <w:nsid w:val="558C356A"/>
    <w:multiLevelType w:val="hybridMultilevel"/>
    <w:tmpl w:val="A6AA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340663"/>
    <w:multiLevelType w:val="hybridMultilevel"/>
    <w:tmpl w:val="60924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D1951BE"/>
    <w:multiLevelType w:val="hybridMultilevel"/>
    <w:tmpl w:val="5A78476A"/>
    <w:name w:val="main_list"/>
    <w:lvl w:ilvl="0" w:tplc="2C54E3A2">
      <w:start w:val="1"/>
      <w:numFmt w:val="bullet"/>
      <w:lvlText w:val=""/>
      <w:lvlJc w:val="left"/>
      <w:pPr>
        <w:tabs>
          <w:tab w:val="num" w:pos="1800"/>
        </w:tabs>
        <w:ind w:left="1800" w:hanging="360"/>
      </w:pPr>
      <w:rPr>
        <w:rFonts w:ascii="Symbol" w:hAnsi="Symbol" w:cs="Times New Roman" w:hint="default"/>
      </w:rPr>
    </w:lvl>
    <w:lvl w:ilvl="1" w:tplc="4046128A">
      <w:start w:val="1"/>
      <w:numFmt w:val="bullet"/>
      <w:lvlText w:val="o"/>
      <w:lvlJc w:val="left"/>
      <w:pPr>
        <w:tabs>
          <w:tab w:val="num" w:pos="2520"/>
        </w:tabs>
        <w:ind w:left="2520" w:hanging="360"/>
      </w:pPr>
      <w:rPr>
        <w:rFonts w:ascii="Courier New" w:hAnsi="Courier New" w:cs="Courier New" w:hint="default"/>
      </w:rPr>
    </w:lvl>
    <w:lvl w:ilvl="2" w:tplc="84AE9430">
      <w:start w:val="1"/>
      <w:numFmt w:val="bullet"/>
      <w:lvlText w:val=""/>
      <w:lvlJc w:val="left"/>
      <w:pPr>
        <w:tabs>
          <w:tab w:val="num" w:pos="3240"/>
        </w:tabs>
        <w:ind w:left="3240" w:hanging="360"/>
      </w:pPr>
      <w:rPr>
        <w:rFonts w:ascii="Wingdings" w:hAnsi="Wingdings" w:cs="Times New Roman" w:hint="default"/>
      </w:rPr>
    </w:lvl>
    <w:lvl w:ilvl="3" w:tplc="782CB83E">
      <w:start w:val="1"/>
      <w:numFmt w:val="bullet"/>
      <w:lvlText w:val=""/>
      <w:lvlJc w:val="left"/>
      <w:pPr>
        <w:tabs>
          <w:tab w:val="num" w:pos="3960"/>
        </w:tabs>
        <w:ind w:left="3960" w:hanging="360"/>
      </w:pPr>
      <w:rPr>
        <w:rFonts w:ascii="Symbol" w:hAnsi="Symbol" w:cs="Times New Roman" w:hint="default"/>
      </w:rPr>
    </w:lvl>
    <w:lvl w:ilvl="4" w:tplc="C04E29E8">
      <w:start w:val="1"/>
      <w:numFmt w:val="bullet"/>
      <w:lvlText w:val="o"/>
      <w:lvlJc w:val="left"/>
      <w:pPr>
        <w:tabs>
          <w:tab w:val="num" w:pos="4680"/>
        </w:tabs>
        <w:ind w:left="4680" w:hanging="360"/>
      </w:pPr>
      <w:rPr>
        <w:rFonts w:ascii="Courier New" w:hAnsi="Courier New" w:cs="Courier New" w:hint="default"/>
      </w:rPr>
    </w:lvl>
    <w:lvl w:ilvl="5" w:tplc="0D26B6B2">
      <w:start w:val="1"/>
      <w:numFmt w:val="bullet"/>
      <w:lvlText w:val=""/>
      <w:lvlJc w:val="left"/>
      <w:pPr>
        <w:tabs>
          <w:tab w:val="num" w:pos="5400"/>
        </w:tabs>
        <w:ind w:left="5400" w:hanging="360"/>
      </w:pPr>
      <w:rPr>
        <w:rFonts w:ascii="Wingdings" w:hAnsi="Wingdings" w:cs="Times New Roman" w:hint="default"/>
      </w:rPr>
    </w:lvl>
    <w:lvl w:ilvl="6" w:tplc="7CD2E25E">
      <w:start w:val="1"/>
      <w:numFmt w:val="bullet"/>
      <w:lvlText w:val=""/>
      <w:lvlJc w:val="left"/>
      <w:pPr>
        <w:tabs>
          <w:tab w:val="num" w:pos="6120"/>
        </w:tabs>
        <w:ind w:left="6120" w:hanging="360"/>
      </w:pPr>
      <w:rPr>
        <w:rFonts w:ascii="Symbol" w:hAnsi="Symbol" w:cs="Times New Roman" w:hint="default"/>
      </w:rPr>
    </w:lvl>
    <w:lvl w:ilvl="7" w:tplc="ED2C7994">
      <w:start w:val="1"/>
      <w:numFmt w:val="bullet"/>
      <w:lvlText w:val="o"/>
      <w:lvlJc w:val="left"/>
      <w:pPr>
        <w:tabs>
          <w:tab w:val="num" w:pos="6840"/>
        </w:tabs>
        <w:ind w:left="6840" w:hanging="360"/>
      </w:pPr>
      <w:rPr>
        <w:rFonts w:ascii="Courier New" w:hAnsi="Courier New" w:cs="Courier New" w:hint="default"/>
      </w:rPr>
    </w:lvl>
    <w:lvl w:ilvl="8" w:tplc="B9021C7E">
      <w:start w:val="1"/>
      <w:numFmt w:val="bullet"/>
      <w:lvlText w:val=""/>
      <w:lvlJc w:val="left"/>
      <w:pPr>
        <w:tabs>
          <w:tab w:val="num" w:pos="7560"/>
        </w:tabs>
        <w:ind w:left="7560" w:hanging="360"/>
      </w:pPr>
      <w:rPr>
        <w:rFonts w:ascii="Wingdings" w:hAnsi="Wingdings" w:cs="Times New Roman" w:hint="default"/>
      </w:rPr>
    </w:lvl>
  </w:abstractNum>
  <w:abstractNum w:abstractNumId="32">
    <w:nsid w:val="61216BCF"/>
    <w:multiLevelType w:val="multilevel"/>
    <w:tmpl w:val="E0B4EFFC"/>
    <w:lvl w:ilvl="0">
      <w:start w:val="2"/>
      <w:numFmt w:val="decimal"/>
      <w:pStyle w:val="MRheading1"/>
      <w:lvlText w:val="%1"/>
      <w:lvlJc w:val="left"/>
      <w:pPr>
        <w:tabs>
          <w:tab w:val="num" w:pos="360"/>
        </w:tabs>
        <w:ind w:left="360" w:hanging="360"/>
      </w:pPr>
      <w:rPr>
        <w:rFonts w:ascii="Times New Roman" w:hAnsi="Times New Roman" w:cs="Times New Roman" w:hint="default"/>
      </w:rPr>
    </w:lvl>
    <w:lvl w:ilvl="1">
      <w:start w:val="2"/>
      <w:numFmt w:val="decimal"/>
      <w:pStyle w:val="MRheading2"/>
      <w:lvlText w:val="%1.%2"/>
      <w:lvlJc w:val="left"/>
      <w:pPr>
        <w:tabs>
          <w:tab w:val="num" w:pos="360"/>
        </w:tabs>
        <w:ind w:left="360" w:hanging="360"/>
      </w:pPr>
      <w:rPr>
        <w:rFonts w:ascii="Times New Roman" w:hAnsi="Times New Roman" w:cs="Times New Roman" w:hint="default"/>
      </w:rPr>
    </w:lvl>
    <w:lvl w:ilvl="2">
      <w:start w:val="9"/>
      <w:numFmt w:val="decimal"/>
      <w:pStyle w:val="MRheading3"/>
      <w:lvlText w:val="%1.%2.%3"/>
      <w:lvlJc w:val="left"/>
      <w:pPr>
        <w:tabs>
          <w:tab w:val="num" w:pos="720"/>
        </w:tabs>
        <w:ind w:left="720" w:hanging="720"/>
      </w:pPr>
      <w:rPr>
        <w:rFonts w:ascii="Arial" w:hAnsi="Arial" w:cs="Arial" w:hint="default"/>
      </w:rPr>
    </w:lvl>
    <w:lvl w:ilvl="3">
      <w:start w:val="1"/>
      <w:numFmt w:val="decimal"/>
      <w:pStyle w:val="MRheading4"/>
      <w:lvlText w:val="%1.%2.%3.%4"/>
      <w:lvlJc w:val="left"/>
      <w:pPr>
        <w:tabs>
          <w:tab w:val="num" w:pos="1080"/>
        </w:tabs>
        <w:ind w:left="1080" w:hanging="1080"/>
      </w:pPr>
      <w:rPr>
        <w:rFonts w:ascii="Times New Roman" w:hAnsi="Times New Roman" w:cs="Times New Roman" w:hint="default"/>
      </w:rPr>
    </w:lvl>
    <w:lvl w:ilvl="4">
      <w:start w:val="1"/>
      <w:numFmt w:val="decimal"/>
      <w:pStyle w:val="MRheading5"/>
      <w:lvlText w:val="%1.%2.%3.%4.%5"/>
      <w:lvlJc w:val="left"/>
      <w:pPr>
        <w:tabs>
          <w:tab w:val="num" w:pos="1080"/>
        </w:tabs>
        <w:ind w:left="1080" w:hanging="1080"/>
      </w:pPr>
      <w:rPr>
        <w:rFonts w:ascii="Times New Roman" w:hAnsi="Times New Roman" w:cs="Times New Roman" w:hint="default"/>
      </w:rPr>
    </w:lvl>
    <w:lvl w:ilvl="5">
      <w:start w:val="1"/>
      <w:numFmt w:val="decimal"/>
      <w:pStyle w:val="MRheading6"/>
      <w:lvlText w:val="%1.%2.%3.%4.%5.%6"/>
      <w:lvlJc w:val="left"/>
      <w:pPr>
        <w:tabs>
          <w:tab w:val="num" w:pos="1440"/>
        </w:tabs>
        <w:ind w:left="1440" w:hanging="1440"/>
      </w:pPr>
      <w:rPr>
        <w:rFonts w:ascii="Times New Roman" w:hAnsi="Times New Roman" w:cs="Times New Roman" w:hint="default"/>
      </w:rPr>
    </w:lvl>
    <w:lvl w:ilvl="6">
      <w:start w:val="1"/>
      <w:numFmt w:val="decimal"/>
      <w:pStyle w:val="MRheading7"/>
      <w:lvlText w:val="%1.%2.%3.%4.%5.%6.%7"/>
      <w:lvlJc w:val="left"/>
      <w:pPr>
        <w:tabs>
          <w:tab w:val="num" w:pos="1440"/>
        </w:tabs>
        <w:ind w:left="1440" w:hanging="1440"/>
      </w:pPr>
      <w:rPr>
        <w:rFonts w:ascii="Times New Roman" w:hAnsi="Times New Roman" w:cs="Times New Roman" w:hint="default"/>
      </w:rPr>
    </w:lvl>
    <w:lvl w:ilvl="7">
      <w:start w:val="1"/>
      <w:numFmt w:val="decimal"/>
      <w:pStyle w:val="MRheading8"/>
      <w:lvlText w:val="%1.%2.%3.%4.%5.%6.%7.%8"/>
      <w:lvlJc w:val="left"/>
      <w:pPr>
        <w:tabs>
          <w:tab w:val="num" w:pos="1800"/>
        </w:tabs>
        <w:ind w:left="1800" w:hanging="1800"/>
      </w:pPr>
      <w:rPr>
        <w:rFonts w:ascii="Times New Roman" w:hAnsi="Times New Roman" w:cs="Times New Roman" w:hint="default"/>
      </w:rPr>
    </w:lvl>
    <w:lvl w:ilvl="8">
      <w:start w:val="1"/>
      <w:numFmt w:val="decimal"/>
      <w:pStyle w:val="MRheading9"/>
      <w:lvlText w:val="%1.%2.%3.%4.%5.%6.%7.%8.%9"/>
      <w:lvlJc w:val="left"/>
      <w:pPr>
        <w:tabs>
          <w:tab w:val="num" w:pos="1800"/>
        </w:tabs>
        <w:ind w:left="1800" w:hanging="1800"/>
      </w:pPr>
      <w:rPr>
        <w:rFonts w:ascii="Times New Roman" w:hAnsi="Times New Roman" w:cs="Times New Roman" w:hint="default"/>
      </w:rPr>
    </w:lvl>
  </w:abstractNum>
  <w:abstractNum w:abstractNumId="33">
    <w:nsid w:val="6327285B"/>
    <w:multiLevelType w:val="multilevel"/>
    <w:tmpl w:val="B03A2786"/>
    <w:lvl w:ilvl="0">
      <w:start w:val="1"/>
      <w:numFmt w:val="decimal"/>
      <w:lvlText w:val="%1"/>
      <w:lvlJc w:val="left"/>
      <w:pPr>
        <w:tabs>
          <w:tab w:val="num" w:pos="720"/>
        </w:tabs>
        <w:ind w:left="720" w:hanging="720"/>
      </w:pPr>
      <w:rPr>
        <w:rFonts w:ascii="Times New Roman" w:hAnsi="Times New Roman" w:cs="Times New Roman" w:hint="default"/>
      </w:rPr>
    </w:lvl>
    <w:lvl w:ilvl="1">
      <w:start w:val="49"/>
      <w:numFmt w:val="decimal"/>
      <w:pStyle w:val="Heading2"/>
      <w:lvlText w:val="%1.%2"/>
      <w:lvlJc w:val="left"/>
      <w:pPr>
        <w:tabs>
          <w:tab w:val="num" w:pos="1440"/>
        </w:tabs>
        <w:ind w:left="1440" w:hanging="7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3240"/>
        </w:tabs>
        <w:ind w:left="3240" w:hanging="108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5040"/>
        </w:tabs>
        <w:ind w:left="5040" w:hanging="144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840"/>
        </w:tabs>
        <w:ind w:left="6840" w:hanging="180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nsid w:val="64D9127F"/>
    <w:multiLevelType w:val="hybridMultilevel"/>
    <w:tmpl w:val="B0BA7C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6C71E55"/>
    <w:multiLevelType w:val="hybridMultilevel"/>
    <w:tmpl w:val="C312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4E649C"/>
    <w:multiLevelType w:val="hybridMultilevel"/>
    <w:tmpl w:val="4F387104"/>
    <w:lvl w:ilvl="0" w:tplc="29D0823A">
      <w:start w:val="1"/>
      <w:numFmt w:val="decimal"/>
      <w:lvlText w:val="%1."/>
      <w:lvlJc w:val="left"/>
      <w:pPr>
        <w:ind w:left="720" w:hanging="360"/>
      </w:pPr>
      <w:rPr>
        <w:rFonts w:hint="default"/>
        <w:color w:val="00000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8CE6635"/>
    <w:multiLevelType w:val="hybridMultilevel"/>
    <w:tmpl w:val="B5005A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6A7960AC"/>
    <w:multiLevelType w:val="hybridMultilevel"/>
    <w:tmpl w:val="9440C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A877E0E"/>
    <w:multiLevelType w:val="hybridMultilevel"/>
    <w:tmpl w:val="91365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531902"/>
    <w:multiLevelType w:val="hybridMultilevel"/>
    <w:tmpl w:val="6C1CCB88"/>
    <w:lvl w:ilvl="0" w:tplc="08090011">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nsid w:val="6EC25419"/>
    <w:multiLevelType w:val="multilevel"/>
    <w:tmpl w:val="DB3C47E6"/>
    <w:lvl w:ilvl="0">
      <w:start w:val="1"/>
      <w:numFmt w:val="decimal"/>
      <w:pStyle w:val="A1"/>
      <w:lvlText w:val="%1."/>
      <w:lvlJc w:val="left"/>
      <w:pPr>
        <w:tabs>
          <w:tab w:val="num" w:pos="696"/>
        </w:tabs>
        <w:ind w:left="696" w:hanging="576"/>
      </w:pPr>
      <w:rPr>
        <w:rFonts w:ascii="Times New Roman" w:hAnsi="Times New Roman" w:cs="Times New Roman"/>
        <w:b/>
        <w:i w:val="0"/>
        <w:u w:val="none"/>
      </w:rPr>
    </w:lvl>
    <w:lvl w:ilvl="1">
      <w:start w:val="1"/>
      <w:numFmt w:val="decimal"/>
      <w:pStyle w:val="A2"/>
      <w:lvlText w:val="%1.%2."/>
      <w:lvlJc w:val="left"/>
      <w:pPr>
        <w:tabs>
          <w:tab w:val="num" w:pos="864"/>
        </w:tabs>
        <w:ind w:left="864" w:hanging="864"/>
      </w:pPr>
      <w:rPr>
        <w:rFonts w:ascii="Times New Roman" w:hAnsi="Times New Roman" w:cs="Times New Roman"/>
        <w:i w:val="0"/>
      </w:rPr>
    </w:lvl>
    <w:lvl w:ilvl="2">
      <w:start w:val="1"/>
      <w:numFmt w:val="decimal"/>
      <w:pStyle w:val="A3"/>
      <w:lvlText w:val="%1.%2.%3."/>
      <w:lvlJc w:val="left"/>
      <w:pPr>
        <w:tabs>
          <w:tab w:val="num" w:pos="2712"/>
        </w:tabs>
        <w:ind w:left="2712" w:hanging="1152"/>
      </w:pPr>
      <w:rPr>
        <w:rFonts w:ascii="Times New Roman" w:hAnsi="Times New Roman" w:cs="Times New Roman"/>
      </w:rPr>
    </w:lvl>
    <w:lvl w:ilvl="3">
      <w:start w:val="1"/>
      <w:numFmt w:val="decimal"/>
      <w:pStyle w:val="A4"/>
      <w:lvlText w:val="%1.%2.%3.%4."/>
      <w:lvlJc w:val="left"/>
      <w:pPr>
        <w:tabs>
          <w:tab w:val="num" w:pos="4032"/>
        </w:tabs>
        <w:ind w:left="4032" w:hanging="1440"/>
      </w:pPr>
      <w:rPr>
        <w:rFonts w:ascii="Times New Roman" w:hAnsi="Times New Roman" w:cs="Times New Roman"/>
      </w:rPr>
    </w:lvl>
    <w:lvl w:ilvl="4">
      <w:start w:val="1"/>
      <w:numFmt w:val="decimal"/>
      <w:pStyle w:val="A5"/>
      <w:lvlText w:val="%1.%2.%3.%4.%5."/>
      <w:lvlJc w:val="left"/>
      <w:pPr>
        <w:tabs>
          <w:tab w:val="num" w:pos="5472"/>
        </w:tabs>
        <w:ind w:left="5472" w:hanging="1440"/>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42">
    <w:nsid w:val="6FF85F82"/>
    <w:multiLevelType w:val="hybridMultilevel"/>
    <w:tmpl w:val="9098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A013B5E"/>
    <w:multiLevelType w:val="hybridMultilevel"/>
    <w:tmpl w:val="9EC2227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3"/>
  </w:num>
  <w:num w:numId="2">
    <w:abstractNumId w:val="0"/>
  </w:num>
  <w:num w:numId="3">
    <w:abstractNumId w:val="1"/>
  </w:num>
  <w:num w:numId="4">
    <w:abstractNumId w:val="31"/>
  </w:num>
  <w:num w:numId="5">
    <w:abstractNumId w:val="14"/>
  </w:num>
  <w:num w:numId="6">
    <w:abstractNumId w:val="28"/>
  </w:num>
  <w:num w:numId="7">
    <w:abstractNumId w:val="32"/>
  </w:num>
  <w:num w:numId="8">
    <w:abstractNumId w:val="41"/>
  </w:num>
  <w:num w:numId="9">
    <w:abstractNumId w:val="6"/>
  </w:num>
  <w:num w:numId="10">
    <w:abstractNumId w:val="35"/>
  </w:num>
  <w:num w:numId="11">
    <w:abstractNumId w:val="26"/>
  </w:num>
  <w:num w:numId="12">
    <w:abstractNumId w:val="4"/>
  </w:num>
  <w:num w:numId="13">
    <w:abstractNumId w:val="42"/>
  </w:num>
  <w:num w:numId="14">
    <w:abstractNumId w:val="18"/>
  </w:num>
  <w:num w:numId="15">
    <w:abstractNumId w:val="13"/>
  </w:num>
  <w:num w:numId="16">
    <w:abstractNumId w:val="17"/>
  </w:num>
  <w:num w:numId="17">
    <w:abstractNumId w:val="29"/>
  </w:num>
  <w:num w:numId="18">
    <w:abstractNumId w:val="9"/>
  </w:num>
  <w:num w:numId="19">
    <w:abstractNumId w:val="12"/>
  </w:num>
  <w:num w:numId="20">
    <w:abstractNumId w:val="11"/>
  </w:num>
  <w:num w:numId="21">
    <w:abstractNumId w:val="36"/>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40"/>
  </w:num>
  <w:num w:numId="26">
    <w:abstractNumId w:val="39"/>
  </w:num>
  <w:num w:numId="27">
    <w:abstractNumId w:val="34"/>
  </w:num>
  <w:num w:numId="28">
    <w:abstractNumId w:val="30"/>
  </w:num>
  <w:num w:numId="29">
    <w:abstractNumId w:val="8"/>
  </w:num>
  <w:num w:numId="30">
    <w:abstractNumId w:val="15"/>
  </w:num>
  <w:num w:numId="31">
    <w:abstractNumId w:val="43"/>
  </w:num>
  <w:num w:numId="32">
    <w:abstractNumId w:val="23"/>
  </w:num>
  <w:num w:numId="33">
    <w:abstractNumId w:val="3"/>
  </w:num>
  <w:num w:numId="34">
    <w:abstractNumId w:val="5"/>
  </w:num>
  <w:num w:numId="35">
    <w:abstractNumId w:val="19"/>
  </w:num>
  <w:num w:numId="36">
    <w:abstractNumId w:val="10"/>
  </w:num>
  <w:num w:numId="37">
    <w:abstractNumId w:val="16"/>
  </w:num>
  <w:num w:numId="38">
    <w:abstractNumId w:val="24"/>
  </w:num>
  <w:num w:numId="39">
    <w:abstractNumId w:val="25"/>
  </w:num>
  <w:num w:numId="40">
    <w:abstractNumId w:val="22"/>
  </w:num>
  <w:num w:numId="41">
    <w:abstractNumId w:val="38"/>
  </w:num>
  <w:num w:numId="42">
    <w:abstractNumId w:val="20"/>
  </w:num>
  <w:num w:numId="43">
    <w:abstractNumId w:val="21"/>
  </w:num>
  <w:num w:numId="44">
    <w:abstractNumId w:val="37"/>
  </w:num>
  <w:num w:numId="45">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isplayHorizontalDrawingGridEvery w:val="0"/>
  <w:displayVerticalDrawingGridEvery w:val="0"/>
  <w:doNotUseMarginsForDrawingGridOrigin/>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EE"/>
    <w:rsid w:val="00010244"/>
    <w:rsid w:val="000149EB"/>
    <w:rsid w:val="00015691"/>
    <w:rsid w:val="00015776"/>
    <w:rsid w:val="00025934"/>
    <w:rsid w:val="00026FB1"/>
    <w:rsid w:val="00031659"/>
    <w:rsid w:val="00031B09"/>
    <w:rsid w:val="00032581"/>
    <w:rsid w:val="00033E5E"/>
    <w:rsid w:val="000357F3"/>
    <w:rsid w:val="00036C85"/>
    <w:rsid w:val="00044E55"/>
    <w:rsid w:val="000465D1"/>
    <w:rsid w:val="00047E79"/>
    <w:rsid w:val="00050B18"/>
    <w:rsid w:val="00052967"/>
    <w:rsid w:val="00052A24"/>
    <w:rsid w:val="00053C92"/>
    <w:rsid w:val="00055545"/>
    <w:rsid w:val="000579EE"/>
    <w:rsid w:val="00064FA7"/>
    <w:rsid w:val="00066807"/>
    <w:rsid w:val="00066AF2"/>
    <w:rsid w:val="00075BD6"/>
    <w:rsid w:val="00095DD1"/>
    <w:rsid w:val="00097AC9"/>
    <w:rsid w:val="000A2290"/>
    <w:rsid w:val="000A3FC5"/>
    <w:rsid w:val="000A7417"/>
    <w:rsid w:val="000B0CF8"/>
    <w:rsid w:val="000B12BA"/>
    <w:rsid w:val="000C096B"/>
    <w:rsid w:val="000C1E6A"/>
    <w:rsid w:val="000C5349"/>
    <w:rsid w:val="000E0C28"/>
    <w:rsid w:val="000E11FA"/>
    <w:rsid w:val="000E199E"/>
    <w:rsid w:val="000F116E"/>
    <w:rsid w:val="000F2DB0"/>
    <w:rsid w:val="000F5321"/>
    <w:rsid w:val="00102D11"/>
    <w:rsid w:val="00103136"/>
    <w:rsid w:val="0011355C"/>
    <w:rsid w:val="00120DAA"/>
    <w:rsid w:val="00157B1A"/>
    <w:rsid w:val="00160393"/>
    <w:rsid w:val="001609B4"/>
    <w:rsid w:val="00164648"/>
    <w:rsid w:val="001669EC"/>
    <w:rsid w:val="0017734D"/>
    <w:rsid w:val="00182D35"/>
    <w:rsid w:val="00193A23"/>
    <w:rsid w:val="0019400B"/>
    <w:rsid w:val="00196537"/>
    <w:rsid w:val="001B2111"/>
    <w:rsid w:val="001B3EDF"/>
    <w:rsid w:val="001B4CCF"/>
    <w:rsid w:val="001C27DC"/>
    <w:rsid w:val="001C3073"/>
    <w:rsid w:val="001C55D7"/>
    <w:rsid w:val="001C7488"/>
    <w:rsid w:val="001D07FD"/>
    <w:rsid w:val="001D17EE"/>
    <w:rsid w:val="001D199B"/>
    <w:rsid w:val="001D4A20"/>
    <w:rsid w:val="001D6D0C"/>
    <w:rsid w:val="001E28D0"/>
    <w:rsid w:val="001E5857"/>
    <w:rsid w:val="001E7D2A"/>
    <w:rsid w:val="001F040F"/>
    <w:rsid w:val="001F12B0"/>
    <w:rsid w:val="001F22B2"/>
    <w:rsid w:val="0020190B"/>
    <w:rsid w:val="00201A30"/>
    <w:rsid w:val="00206527"/>
    <w:rsid w:val="00213AD7"/>
    <w:rsid w:val="002262B2"/>
    <w:rsid w:val="00227479"/>
    <w:rsid w:val="0023228A"/>
    <w:rsid w:val="00233458"/>
    <w:rsid w:val="00244FFF"/>
    <w:rsid w:val="00252299"/>
    <w:rsid w:val="00254A44"/>
    <w:rsid w:val="00255FEF"/>
    <w:rsid w:val="002615D2"/>
    <w:rsid w:val="0026425B"/>
    <w:rsid w:val="0026613F"/>
    <w:rsid w:val="00266F3E"/>
    <w:rsid w:val="00272568"/>
    <w:rsid w:val="00274C90"/>
    <w:rsid w:val="002752A3"/>
    <w:rsid w:val="00275F45"/>
    <w:rsid w:val="002819E8"/>
    <w:rsid w:val="0028530D"/>
    <w:rsid w:val="002927AD"/>
    <w:rsid w:val="00293FAC"/>
    <w:rsid w:val="00295E6D"/>
    <w:rsid w:val="002962D6"/>
    <w:rsid w:val="002A2AF0"/>
    <w:rsid w:val="002A5803"/>
    <w:rsid w:val="002A5C4D"/>
    <w:rsid w:val="002A70E4"/>
    <w:rsid w:val="002B0180"/>
    <w:rsid w:val="002B0AE5"/>
    <w:rsid w:val="002B28A8"/>
    <w:rsid w:val="002B592E"/>
    <w:rsid w:val="002B5E33"/>
    <w:rsid w:val="002B7091"/>
    <w:rsid w:val="002B72BC"/>
    <w:rsid w:val="002B7FB5"/>
    <w:rsid w:val="002C2A2A"/>
    <w:rsid w:val="002C5E91"/>
    <w:rsid w:val="002C6A79"/>
    <w:rsid w:val="002C6C49"/>
    <w:rsid w:val="002D6DB7"/>
    <w:rsid w:val="002E30C2"/>
    <w:rsid w:val="002F3672"/>
    <w:rsid w:val="003035B6"/>
    <w:rsid w:val="0031376F"/>
    <w:rsid w:val="00316556"/>
    <w:rsid w:val="00324198"/>
    <w:rsid w:val="0033267F"/>
    <w:rsid w:val="00335DF7"/>
    <w:rsid w:val="00336EA2"/>
    <w:rsid w:val="00353A17"/>
    <w:rsid w:val="00360B56"/>
    <w:rsid w:val="00361ABB"/>
    <w:rsid w:val="003635F8"/>
    <w:rsid w:val="00364BCA"/>
    <w:rsid w:val="00365C71"/>
    <w:rsid w:val="00381531"/>
    <w:rsid w:val="00384717"/>
    <w:rsid w:val="00385AE2"/>
    <w:rsid w:val="00391F43"/>
    <w:rsid w:val="003934B9"/>
    <w:rsid w:val="00393F29"/>
    <w:rsid w:val="00397C08"/>
    <w:rsid w:val="003A2D86"/>
    <w:rsid w:val="003A3E5E"/>
    <w:rsid w:val="003B598E"/>
    <w:rsid w:val="003C2595"/>
    <w:rsid w:val="003D0FFB"/>
    <w:rsid w:val="003D5855"/>
    <w:rsid w:val="003E1EFD"/>
    <w:rsid w:val="003F26E1"/>
    <w:rsid w:val="003F78F7"/>
    <w:rsid w:val="00402C3A"/>
    <w:rsid w:val="00407D78"/>
    <w:rsid w:val="00413740"/>
    <w:rsid w:val="00413E58"/>
    <w:rsid w:val="00414CE6"/>
    <w:rsid w:val="00416AF6"/>
    <w:rsid w:val="004203C5"/>
    <w:rsid w:val="004252E0"/>
    <w:rsid w:val="00440DE6"/>
    <w:rsid w:val="00442018"/>
    <w:rsid w:val="0044248F"/>
    <w:rsid w:val="00443968"/>
    <w:rsid w:val="004502DE"/>
    <w:rsid w:val="0045060D"/>
    <w:rsid w:val="00454B6B"/>
    <w:rsid w:val="00460476"/>
    <w:rsid w:val="0046149B"/>
    <w:rsid w:val="00461B1F"/>
    <w:rsid w:val="004620E2"/>
    <w:rsid w:val="00471BCD"/>
    <w:rsid w:val="00474495"/>
    <w:rsid w:val="00490EE0"/>
    <w:rsid w:val="0049116E"/>
    <w:rsid w:val="00491A56"/>
    <w:rsid w:val="00492459"/>
    <w:rsid w:val="004940B8"/>
    <w:rsid w:val="00494DBB"/>
    <w:rsid w:val="0049586A"/>
    <w:rsid w:val="004B2700"/>
    <w:rsid w:val="004C0794"/>
    <w:rsid w:val="004C08AD"/>
    <w:rsid w:val="004C1B34"/>
    <w:rsid w:val="004C418C"/>
    <w:rsid w:val="004D1A93"/>
    <w:rsid w:val="004D1EC6"/>
    <w:rsid w:val="004D417D"/>
    <w:rsid w:val="004E77CE"/>
    <w:rsid w:val="004F0805"/>
    <w:rsid w:val="00500B9F"/>
    <w:rsid w:val="00502812"/>
    <w:rsid w:val="00505BE3"/>
    <w:rsid w:val="005123FB"/>
    <w:rsid w:val="0051577D"/>
    <w:rsid w:val="00515CA3"/>
    <w:rsid w:val="00520383"/>
    <w:rsid w:val="005212D3"/>
    <w:rsid w:val="00521FE8"/>
    <w:rsid w:val="00535AD0"/>
    <w:rsid w:val="00537848"/>
    <w:rsid w:val="00540D3F"/>
    <w:rsid w:val="00542857"/>
    <w:rsid w:val="00546F6B"/>
    <w:rsid w:val="0055335E"/>
    <w:rsid w:val="005533A8"/>
    <w:rsid w:val="00562E1C"/>
    <w:rsid w:val="00575E8E"/>
    <w:rsid w:val="00592E79"/>
    <w:rsid w:val="005A518D"/>
    <w:rsid w:val="005A5D32"/>
    <w:rsid w:val="005A68BA"/>
    <w:rsid w:val="005C400D"/>
    <w:rsid w:val="005C51C9"/>
    <w:rsid w:val="005C7F54"/>
    <w:rsid w:val="005D09D9"/>
    <w:rsid w:val="005D49F6"/>
    <w:rsid w:val="005E2F73"/>
    <w:rsid w:val="005E4163"/>
    <w:rsid w:val="005E56FA"/>
    <w:rsid w:val="005E6E04"/>
    <w:rsid w:val="005F3885"/>
    <w:rsid w:val="00622EA1"/>
    <w:rsid w:val="006234C6"/>
    <w:rsid w:val="006266A8"/>
    <w:rsid w:val="0063023F"/>
    <w:rsid w:val="00641EF0"/>
    <w:rsid w:val="00643114"/>
    <w:rsid w:val="006518A9"/>
    <w:rsid w:val="00661C1D"/>
    <w:rsid w:val="00664872"/>
    <w:rsid w:val="00682C71"/>
    <w:rsid w:val="006903F5"/>
    <w:rsid w:val="00690BD8"/>
    <w:rsid w:val="00695358"/>
    <w:rsid w:val="006B52DA"/>
    <w:rsid w:val="006B61FB"/>
    <w:rsid w:val="006B7689"/>
    <w:rsid w:val="006D383B"/>
    <w:rsid w:val="006D38AC"/>
    <w:rsid w:val="006E2820"/>
    <w:rsid w:val="006F143F"/>
    <w:rsid w:val="006F2701"/>
    <w:rsid w:val="006F5823"/>
    <w:rsid w:val="006F6FEA"/>
    <w:rsid w:val="007005DE"/>
    <w:rsid w:val="00703D87"/>
    <w:rsid w:val="00703DBE"/>
    <w:rsid w:val="007046BB"/>
    <w:rsid w:val="00704BD5"/>
    <w:rsid w:val="00704D4B"/>
    <w:rsid w:val="00712598"/>
    <w:rsid w:val="00722734"/>
    <w:rsid w:val="007235B2"/>
    <w:rsid w:val="00731E90"/>
    <w:rsid w:val="00736FD1"/>
    <w:rsid w:val="00750A8D"/>
    <w:rsid w:val="00752F29"/>
    <w:rsid w:val="00754041"/>
    <w:rsid w:val="00757C85"/>
    <w:rsid w:val="00766441"/>
    <w:rsid w:val="00770CA4"/>
    <w:rsid w:val="007809EA"/>
    <w:rsid w:val="00784016"/>
    <w:rsid w:val="00791802"/>
    <w:rsid w:val="00791AA8"/>
    <w:rsid w:val="00795A5B"/>
    <w:rsid w:val="007C1643"/>
    <w:rsid w:val="007C23B1"/>
    <w:rsid w:val="007C70A2"/>
    <w:rsid w:val="007D58C4"/>
    <w:rsid w:val="007D5A26"/>
    <w:rsid w:val="007D72B4"/>
    <w:rsid w:val="007E559E"/>
    <w:rsid w:val="007F28E4"/>
    <w:rsid w:val="007F362D"/>
    <w:rsid w:val="007F3D0F"/>
    <w:rsid w:val="00800E95"/>
    <w:rsid w:val="00804D3B"/>
    <w:rsid w:val="00806075"/>
    <w:rsid w:val="00807157"/>
    <w:rsid w:val="00822132"/>
    <w:rsid w:val="00824C89"/>
    <w:rsid w:val="00825359"/>
    <w:rsid w:val="008257DE"/>
    <w:rsid w:val="00827ABC"/>
    <w:rsid w:val="0083503B"/>
    <w:rsid w:val="00837E13"/>
    <w:rsid w:val="00844640"/>
    <w:rsid w:val="00844A2A"/>
    <w:rsid w:val="00852078"/>
    <w:rsid w:val="00871E5A"/>
    <w:rsid w:val="00874966"/>
    <w:rsid w:val="0087628D"/>
    <w:rsid w:val="008775A8"/>
    <w:rsid w:val="00880D40"/>
    <w:rsid w:val="0088142C"/>
    <w:rsid w:val="0088591D"/>
    <w:rsid w:val="008A3F87"/>
    <w:rsid w:val="008A59CD"/>
    <w:rsid w:val="008A7603"/>
    <w:rsid w:val="008B394C"/>
    <w:rsid w:val="008B3D67"/>
    <w:rsid w:val="008B3E59"/>
    <w:rsid w:val="008C12DC"/>
    <w:rsid w:val="008C3D51"/>
    <w:rsid w:val="008D3248"/>
    <w:rsid w:val="008E5134"/>
    <w:rsid w:val="008F1CD0"/>
    <w:rsid w:val="008F4DC8"/>
    <w:rsid w:val="00906751"/>
    <w:rsid w:val="009256FF"/>
    <w:rsid w:val="00925B7E"/>
    <w:rsid w:val="00933AE7"/>
    <w:rsid w:val="00941048"/>
    <w:rsid w:val="009410F2"/>
    <w:rsid w:val="00941122"/>
    <w:rsid w:val="00971297"/>
    <w:rsid w:val="009733CD"/>
    <w:rsid w:val="0098334E"/>
    <w:rsid w:val="009834AD"/>
    <w:rsid w:val="00983F19"/>
    <w:rsid w:val="009910DD"/>
    <w:rsid w:val="00995C09"/>
    <w:rsid w:val="009972C0"/>
    <w:rsid w:val="009A0243"/>
    <w:rsid w:val="009A555B"/>
    <w:rsid w:val="009A58A1"/>
    <w:rsid w:val="009C22B8"/>
    <w:rsid w:val="009C36D1"/>
    <w:rsid w:val="009D3C68"/>
    <w:rsid w:val="009D5358"/>
    <w:rsid w:val="009E61EF"/>
    <w:rsid w:val="009F2F1C"/>
    <w:rsid w:val="009F481F"/>
    <w:rsid w:val="00A0190E"/>
    <w:rsid w:val="00A03AD4"/>
    <w:rsid w:val="00A113CC"/>
    <w:rsid w:val="00A162C8"/>
    <w:rsid w:val="00A22F6D"/>
    <w:rsid w:val="00A24615"/>
    <w:rsid w:val="00A30567"/>
    <w:rsid w:val="00A3480C"/>
    <w:rsid w:val="00A37F24"/>
    <w:rsid w:val="00A41304"/>
    <w:rsid w:val="00A43A5B"/>
    <w:rsid w:val="00A452F6"/>
    <w:rsid w:val="00A47A19"/>
    <w:rsid w:val="00A50F6E"/>
    <w:rsid w:val="00A70926"/>
    <w:rsid w:val="00A72520"/>
    <w:rsid w:val="00A803F4"/>
    <w:rsid w:val="00A87316"/>
    <w:rsid w:val="00A97255"/>
    <w:rsid w:val="00AA250F"/>
    <w:rsid w:val="00AA401B"/>
    <w:rsid w:val="00AA59A2"/>
    <w:rsid w:val="00AA612C"/>
    <w:rsid w:val="00AB1846"/>
    <w:rsid w:val="00AB1D53"/>
    <w:rsid w:val="00AC08DA"/>
    <w:rsid w:val="00AC0A4C"/>
    <w:rsid w:val="00AC1853"/>
    <w:rsid w:val="00AC2E93"/>
    <w:rsid w:val="00AC2F28"/>
    <w:rsid w:val="00AC43A8"/>
    <w:rsid w:val="00AC6F9A"/>
    <w:rsid w:val="00AD6803"/>
    <w:rsid w:val="00AE39E4"/>
    <w:rsid w:val="00AF0CC9"/>
    <w:rsid w:val="00AF2A8B"/>
    <w:rsid w:val="00AF67B1"/>
    <w:rsid w:val="00AF6B9B"/>
    <w:rsid w:val="00B020ED"/>
    <w:rsid w:val="00B020F1"/>
    <w:rsid w:val="00B051A2"/>
    <w:rsid w:val="00B06C1F"/>
    <w:rsid w:val="00B10E4E"/>
    <w:rsid w:val="00B174C9"/>
    <w:rsid w:val="00B229CA"/>
    <w:rsid w:val="00B25A1A"/>
    <w:rsid w:val="00B26C9B"/>
    <w:rsid w:val="00B304FC"/>
    <w:rsid w:val="00B331AA"/>
    <w:rsid w:val="00B363DF"/>
    <w:rsid w:val="00B363F0"/>
    <w:rsid w:val="00B44D35"/>
    <w:rsid w:val="00B53E7A"/>
    <w:rsid w:val="00B602FC"/>
    <w:rsid w:val="00B65375"/>
    <w:rsid w:val="00B660E5"/>
    <w:rsid w:val="00B70CC4"/>
    <w:rsid w:val="00B84093"/>
    <w:rsid w:val="00B87DF7"/>
    <w:rsid w:val="00B95409"/>
    <w:rsid w:val="00B95747"/>
    <w:rsid w:val="00BB2329"/>
    <w:rsid w:val="00BB5D54"/>
    <w:rsid w:val="00BB7C61"/>
    <w:rsid w:val="00BC024A"/>
    <w:rsid w:val="00BC5664"/>
    <w:rsid w:val="00BD08F2"/>
    <w:rsid w:val="00BD102F"/>
    <w:rsid w:val="00BE1500"/>
    <w:rsid w:val="00BE3390"/>
    <w:rsid w:val="00BE6CC1"/>
    <w:rsid w:val="00BE7489"/>
    <w:rsid w:val="00BF70D3"/>
    <w:rsid w:val="00C0007A"/>
    <w:rsid w:val="00C074A5"/>
    <w:rsid w:val="00C07BCA"/>
    <w:rsid w:val="00C10101"/>
    <w:rsid w:val="00C11A4D"/>
    <w:rsid w:val="00C23349"/>
    <w:rsid w:val="00C23EFB"/>
    <w:rsid w:val="00C24CA9"/>
    <w:rsid w:val="00C2565C"/>
    <w:rsid w:val="00C267BC"/>
    <w:rsid w:val="00C510A1"/>
    <w:rsid w:val="00C53BB3"/>
    <w:rsid w:val="00C5504C"/>
    <w:rsid w:val="00C55484"/>
    <w:rsid w:val="00C55832"/>
    <w:rsid w:val="00C61500"/>
    <w:rsid w:val="00C635BE"/>
    <w:rsid w:val="00C65331"/>
    <w:rsid w:val="00C67328"/>
    <w:rsid w:val="00C77578"/>
    <w:rsid w:val="00C833F3"/>
    <w:rsid w:val="00C84739"/>
    <w:rsid w:val="00C87901"/>
    <w:rsid w:val="00CA479D"/>
    <w:rsid w:val="00CA671C"/>
    <w:rsid w:val="00CB08E8"/>
    <w:rsid w:val="00CB10B5"/>
    <w:rsid w:val="00CB525F"/>
    <w:rsid w:val="00CD2EAC"/>
    <w:rsid w:val="00CF7786"/>
    <w:rsid w:val="00D022D0"/>
    <w:rsid w:val="00D05E4E"/>
    <w:rsid w:val="00D14B77"/>
    <w:rsid w:val="00D16F0D"/>
    <w:rsid w:val="00D17A80"/>
    <w:rsid w:val="00D2258B"/>
    <w:rsid w:val="00D23EA9"/>
    <w:rsid w:val="00D251F0"/>
    <w:rsid w:val="00D2553A"/>
    <w:rsid w:val="00D2559A"/>
    <w:rsid w:val="00D36E1C"/>
    <w:rsid w:val="00D628CB"/>
    <w:rsid w:val="00D6777F"/>
    <w:rsid w:val="00D72FA8"/>
    <w:rsid w:val="00D9504A"/>
    <w:rsid w:val="00DA09B9"/>
    <w:rsid w:val="00DA6EA0"/>
    <w:rsid w:val="00DB1359"/>
    <w:rsid w:val="00DD1BBC"/>
    <w:rsid w:val="00DD6F3E"/>
    <w:rsid w:val="00DD7A7B"/>
    <w:rsid w:val="00DE7CFF"/>
    <w:rsid w:val="00DF0DD1"/>
    <w:rsid w:val="00DF47F6"/>
    <w:rsid w:val="00DF4831"/>
    <w:rsid w:val="00DF7B4F"/>
    <w:rsid w:val="00E00A03"/>
    <w:rsid w:val="00E01F9E"/>
    <w:rsid w:val="00E03E3B"/>
    <w:rsid w:val="00E11EF5"/>
    <w:rsid w:val="00E12C8C"/>
    <w:rsid w:val="00E13459"/>
    <w:rsid w:val="00E25160"/>
    <w:rsid w:val="00E30182"/>
    <w:rsid w:val="00E302BC"/>
    <w:rsid w:val="00E3758B"/>
    <w:rsid w:val="00E45225"/>
    <w:rsid w:val="00E4564A"/>
    <w:rsid w:val="00E57F8B"/>
    <w:rsid w:val="00E614F9"/>
    <w:rsid w:val="00E666F1"/>
    <w:rsid w:val="00E67453"/>
    <w:rsid w:val="00E84520"/>
    <w:rsid w:val="00E85A77"/>
    <w:rsid w:val="00E85ABC"/>
    <w:rsid w:val="00E90D83"/>
    <w:rsid w:val="00E9695C"/>
    <w:rsid w:val="00EA0630"/>
    <w:rsid w:val="00EA229B"/>
    <w:rsid w:val="00EA31CF"/>
    <w:rsid w:val="00EA379C"/>
    <w:rsid w:val="00EA3ECF"/>
    <w:rsid w:val="00EB4BCA"/>
    <w:rsid w:val="00EB597E"/>
    <w:rsid w:val="00EB6486"/>
    <w:rsid w:val="00EC07FC"/>
    <w:rsid w:val="00EC0A18"/>
    <w:rsid w:val="00EC13BA"/>
    <w:rsid w:val="00ED4B44"/>
    <w:rsid w:val="00EE4216"/>
    <w:rsid w:val="00EE6FA1"/>
    <w:rsid w:val="00EE732D"/>
    <w:rsid w:val="00EF6BED"/>
    <w:rsid w:val="00F0186C"/>
    <w:rsid w:val="00F025DE"/>
    <w:rsid w:val="00F03AD1"/>
    <w:rsid w:val="00F15456"/>
    <w:rsid w:val="00F16225"/>
    <w:rsid w:val="00F20B8C"/>
    <w:rsid w:val="00F22E8C"/>
    <w:rsid w:val="00F3020F"/>
    <w:rsid w:val="00F334F4"/>
    <w:rsid w:val="00F3502A"/>
    <w:rsid w:val="00F401F3"/>
    <w:rsid w:val="00F45412"/>
    <w:rsid w:val="00F51B3D"/>
    <w:rsid w:val="00F61451"/>
    <w:rsid w:val="00F62F7C"/>
    <w:rsid w:val="00F637E1"/>
    <w:rsid w:val="00F66815"/>
    <w:rsid w:val="00F73DE2"/>
    <w:rsid w:val="00F759EC"/>
    <w:rsid w:val="00F77631"/>
    <w:rsid w:val="00F90469"/>
    <w:rsid w:val="00FA56C9"/>
    <w:rsid w:val="00FA5A8D"/>
    <w:rsid w:val="00FA7432"/>
    <w:rsid w:val="00FB5FE6"/>
    <w:rsid w:val="00FD0D8F"/>
    <w:rsid w:val="00FD158A"/>
    <w:rsid w:val="00FD2123"/>
    <w:rsid w:val="00FD4FA4"/>
    <w:rsid w:val="00FF2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64A"/>
    <w:rPr>
      <w:rFonts w:ascii="Arial" w:hAnsi="Arial" w:cs="Arial"/>
      <w:color w:val="000000"/>
      <w:sz w:val="24"/>
      <w:lang w:eastAsia="en-US"/>
    </w:rPr>
  </w:style>
  <w:style w:type="paragraph" w:styleId="Heading1">
    <w:name w:val="heading 1"/>
    <w:aliases w:val="Heading 1numbered,Outline1,H1,Numbered - 1,johnhead1,P1=1,h1,section 1,Heading 1a,new page/chapter,Heading1-bio,Heading1slides,1m,PA Chapter,Section Heading,level 1,Level 1 Head,Titre 1 SQ,CBC Heading 1,A MAJOR/BOLD,Schedheading"/>
    <w:basedOn w:val="Normal"/>
    <w:next w:val="Normal"/>
    <w:qFormat/>
    <w:rsid w:val="00E4564A"/>
    <w:pPr>
      <w:keepNext/>
      <w:framePr w:w="2925" w:h="1593" w:wrap="auto" w:hAnchor="page" w:x="7777" w:yAlign="top"/>
      <w:pBdr>
        <w:left w:val="single" w:sz="6" w:space="7" w:color="auto"/>
        <w:right w:val="single" w:sz="6" w:space="7" w:color="auto"/>
      </w:pBdr>
      <w:tabs>
        <w:tab w:val="right" w:leader="dot" w:pos="9639"/>
      </w:tabs>
      <w:ind w:left="227"/>
      <w:outlineLvl w:val="0"/>
    </w:pPr>
    <w:rPr>
      <w:b/>
      <w:color w:val="auto"/>
    </w:rPr>
  </w:style>
  <w:style w:type="paragraph" w:styleId="Heading2">
    <w:name w:val="heading 2"/>
    <w:aliases w:val="Heading 2subnumbered,1.1,h2,2,sub-sect,Paragraafkop,Lev 2,Titre 2 HB,Heading2,Section,m,Body Text (Reset numbering),Reset numbering,H2,TF-Overskrit 2,h2 main heading,2m,h 2,B Sub/Bold,B Sub/Bold1,B Sub/Bold2,B Sub/Bold11,h2 main heading1,Majo"/>
    <w:basedOn w:val="Normal"/>
    <w:next w:val="Normal"/>
    <w:qFormat/>
    <w:rsid w:val="00E4564A"/>
    <w:pPr>
      <w:numPr>
        <w:ilvl w:val="1"/>
        <w:numId w:val="1"/>
      </w:numPr>
      <w:overflowPunct w:val="0"/>
      <w:autoSpaceDE w:val="0"/>
      <w:autoSpaceDN w:val="0"/>
      <w:adjustRightInd w:val="0"/>
      <w:spacing w:before="60" w:after="60"/>
      <w:textAlignment w:val="baseline"/>
      <w:outlineLvl w:val="1"/>
    </w:pPr>
    <w:rPr>
      <w:color w:val="auto"/>
    </w:rPr>
  </w:style>
  <w:style w:type="paragraph" w:styleId="Heading3">
    <w:name w:val="heading 3"/>
    <w:aliases w:val="Outline3,Numbered - 3,Minor,MI,h3,heading 3,Level 3 Topic Heading,Sub-paragraaf,H3,l3,level 3 no toc,3,level3,Titre 3,Heading 14,Minor1,Minor2,Minor3,Minor4,Minor5,Minor6,Minor7,Minor8,Minor11,Minor21,Minor31,Minor41,Minor51,Minor61,Minor9,H31"/>
    <w:basedOn w:val="Normal"/>
    <w:next w:val="Normal"/>
    <w:qFormat/>
    <w:rsid w:val="00E4564A"/>
    <w:pPr>
      <w:keepNext/>
      <w:tabs>
        <w:tab w:val="left" w:pos="7104"/>
      </w:tabs>
      <w:spacing w:line="360" w:lineRule="exact"/>
      <w:jc w:val="center"/>
      <w:outlineLvl w:val="2"/>
    </w:pPr>
    <w:rPr>
      <w:b/>
      <w:sz w:val="28"/>
      <w:u w:val="single"/>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rsid w:val="00E4564A"/>
    <w:pPr>
      <w:keepNext/>
      <w:outlineLvl w:val="3"/>
    </w:pPr>
    <w:rPr>
      <w:b/>
      <w:bCs/>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E4564A"/>
    <w:pPr>
      <w:numPr>
        <w:ilvl w:val="4"/>
        <w:numId w:val="2"/>
      </w:numPr>
      <w:tabs>
        <w:tab w:val="left" w:pos="1008"/>
      </w:tabs>
      <w:spacing w:before="240" w:after="60"/>
      <w:outlineLvl w:val="4"/>
    </w:pPr>
    <w:rPr>
      <w:color w:val="auto"/>
      <w:sz w:val="22"/>
      <w:lang w:val="en-US"/>
    </w:rPr>
  </w:style>
  <w:style w:type="paragraph" w:styleId="Heading6">
    <w:name w:val="heading 6"/>
    <w:basedOn w:val="Normal"/>
    <w:next w:val="Normal"/>
    <w:qFormat/>
    <w:rsid w:val="00E4564A"/>
    <w:pPr>
      <w:numPr>
        <w:ilvl w:val="5"/>
        <w:numId w:val="2"/>
      </w:numPr>
      <w:tabs>
        <w:tab w:val="left" w:pos="1152"/>
      </w:tabs>
      <w:spacing w:before="240" w:after="60"/>
      <w:outlineLvl w:val="5"/>
    </w:pPr>
    <w:rPr>
      <w:i/>
      <w:color w:val="auto"/>
      <w:sz w:val="22"/>
      <w:lang w:val="en-US"/>
    </w:rPr>
  </w:style>
  <w:style w:type="paragraph" w:styleId="Heading7">
    <w:name w:val="heading 7"/>
    <w:basedOn w:val="Normal"/>
    <w:next w:val="Normal"/>
    <w:qFormat/>
    <w:rsid w:val="00E4564A"/>
    <w:pPr>
      <w:numPr>
        <w:ilvl w:val="6"/>
        <w:numId w:val="2"/>
      </w:numPr>
      <w:tabs>
        <w:tab w:val="left" w:pos="1296"/>
      </w:tabs>
      <w:spacing w:before="240" w:after="60"/>
      <w:outlineLvl w:val="6"/>
    </w:pPr>
    <w:rPr>
      <w:color w:val="auto"/>
      <w:sz w:val="20"/>
      <w:lang w:val="en-US"/>
    </w:rPr>
  </w:style>
  <w:style w:type="paragraph" w:styleId="Heading8">
    <w:name w:val="heading 8"/>
    <w:basedOn w:val="Normal"/>
    <w:next w:val="Normal"/>
    <w:qFormat/>
    <w:rsid w:val="00E4564A"/>
    <w:pPr>
      <w:numPr>
        <w:ilvl w:val="7"/>
        <w:numId w:val="2"/>
      </w:numPr>
      <w:tabs>
        <w:tab w:val="left" w:pos="1440"/>
      </w:tabs>
      <w:spacing w:before="240" w:after="60"/>
      <w:outlineLvl w:val="7"/>
    </w:pPr>
    <w:rPr>
      <w:i/>
      <w:color w:val="auto"/>
      <w:sz w:val="20"/>
      <w:lang w:val="en-US"/>
    </w:rPr>
  </w:style>
  <w:style w:type="paragraph" w:styleId="Heading9">
    <w:name w:val="heading 9"/>
    <w:basedOn w:val="Normal"/>
    <w:next w:val="Normal"/>
    <w:qFormat/>
    <w:rsid w:val="00E4564A"/>
    <w:pPr>
      <w:numPr>
        <w:ilvl w:val="8"/>
        <w:numId w:val="2"/>
      </w:numPr>
      <w:tabs>
        <w:tab w:val="left" w:pos="1584"/>
      </w:tabs>
      <w:spacing w:before="240" w:after="60"/>
      <w:outlineLvl w:val="8"/>
    </w:pPr>
    <w:rPr>
      <w:b/>
      <w:i/>
      <w:color w:val="auto"/>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numbered Char,Outline1 Char,H1 Char"/>
    <w:basedOn w:val="DefaultParagraphFont"/>
    <w:rsid w:val="00E4564A"/>
    <w:rPr>
      <w:rFonts w:ascii="Cambria" w:hAnsi="Cambria" w:cs="Times New Roman"/>
      <w:b/>
      <w:bCs/>
      <w:color w:val="000000"/>
      <w:kern w:val="32"/>
      <w:sz w:val="32"/>
      <w:szCs w:val="32"/>
      <w:lang w:val="en-GB"/>
    </w:rPr>
  </w:style>
  <w:style w:type="character" w:customStyle="1" w:styleId="Heading2Char">
    <w:name w:val="Heading 2 Char"/>
    <w:aliases w:val="Heading 2subnumbered Char,1.1 Char,h2 Char,2 Char,sub-sect Char,Paragraafkop Char,Lev 2 Char,Titre 2 HB Char,Heading2 Char,Section Char,m Char,Body Text (Reset numbering) Char,Reset numbering Char,H2 Char,TF-Overskrit 2 Char,2m Char"/>
    <w:basedOn w:val="DefaultParagraphFont"/>
    <w:rsid w:val="00E4564A"/>
    <w:rPr>
      <w:rFonts w:ascii="Arial" w:hAnsi="Arial" w:cs="Arial"/>
      <w:sz w:val="24"/>
      <w:lang w:val="en-GB"/>
    </w:rPr>
  </w:style>
  <w:style w:type="character" w:customStyle="1" w:styleId="Heading3Char">
    <w:name w:val="Heading 3 Char"/>
    <w:aliases w:val="Outline3 Char"/>
    <w:basedOn w:val="DefaultParagraphFont"/>
    <w:rsid w:val="00E4564A"/>
    <w:rPr>
      <w:rFonts w:ascii="Cambria" w:hAnsi="Cambria" w:cs="Times New Roman"/>
      <w:b/>
      <w:bCs/>
      <w:color w:val="000000"/>
      <w:sz w:val="26"/>
      <w:szCs w:val="26"/>
      <w:lang w:val="en-GB"/>
    </w:rPr>
  </w:style>
  <w:style w:type="character" w:customStyle="1" w:styleId="Heading4Char">
    <w:name w:val="Heading 4 Char"/>
    <w:aliases w:val="Numbered - 4 Char,Te Char,(i) Char,Level 2 - a Char,Sub-Minor Char"/>
    <w:basedOn w:val="DefaultParagraphFont"/>
    <w:rsid w:val="00E4564A"/>
    <w:rPr>
      <w:rFonts w:ascii="Calibri" w:hAnsi="Calibri" w:cs="Times New Roman"/>
      <w:b/>
      <w:bCs/>
      <w:color w:val="000000"/>
      <w:sz w:val="28"/>
      <w:szCs w:val="28"/>
      <w:lang w:val="en-GB"/>
    </w:rPr>
  </w:style>
  <w:style w:type="character" w:customStyle="1" w:styleId="Heading5Char">
    <w:name w:val="Heading 5 Char"/>
    <w:basedOn w:val="DefaultParagraphFont"/>
    <w:rsid w:val="00E4564A"/>
    <w:rPr>
      <w:rFonts w:ascii="Arial" w:hAnsi="Arial" w:cs="Arial"/>
      <w:sz w:val="22"/>
    </w:rPr>
  </w:style>
  <w:style w:type="character" w:customStyle="1" w:styleId="Heading6Char">
    <w:name w:val="Heading 6 Char"/>
    <w:basedOn w:val="DefaultParagraphFont"/>
    <w:rsid w:val="00E4564A"/>
    <w:rPr>
      <w:rFonts w:ascii="Arial" w:hAnsi="Arial" w:cs="Arial"/>
      <w:i/>
      <w:sz w:val="22"/>
    </w:rPr>
  </w:style>
  <w:style w:type="character" w:customStyle="1" w:styleId="Heading7Char">
    <w:name w:val="Heading 7 Char"/>
    <w:basedOn w:val="DefaultParagraphFont"/>
    <w:rsid w:val="00E4564A"/>
    <w:rPr>
      <w:rFonts w:ascii="Arial" w:hAnsi="Arial" w:cs="Arial"/>
    </w:rPr>
  </w:style>
  <w:style w:type="character" w:customStyle="1" w:styleId="Heading8Char">
    <w:name w:val="Heading 8 Char"/>
    <w:basedOn w:val="DefaultParagraphFont"/>
    <w:rsid w:val="00E4564A"/>
    <w:rPr>
      <w:rFonts w:ascii="Arial" w:hAnsi="Arial" w:cs="Arial"/>
      <w:i/>
    </w:rPr>
  </w:style>
  <w:style w:type="character" w:customStyle="1" w:styleId="Heading9Char">
    <w:name w:val="Heading 9 Char"/>
    <w:basedOn w:val="DefaultParagraphFont"/>
    <w:rsid w:val="00E4564A"/>
    <w:rPr>
      <w:rFonts w:ascii="Arial" w:hAnsi="Arial" w:cs="Arial"/>
      <w:b/>
      <w:i/>
      <w:sz w:val="18"/>
    </w:rPr>
  </w:style>
  <w:style w:type="paragraph" w:styleId="BodyText">
    <w:name w:val="Body Text"/>
    <w:aliases w:val="ubric,b,One Page Summary,Body Text 1,body text,contents,heading_txt,bodytxy2"/>
    <w:basedOn w:val="Normal"/>
    <w:semiHidden/>
    <w:rsid w:val="00E4564A"/>
    <w:pPr>
      <w:widowControl w:val="0"/>
      <w:tabs>
        <w:tab w:val="left" w:pos="720"/>
        <w:tab w:val="left" w:pos="1440"/>
        <w:tab w:val="left" w:pos="2160"/>
        <w:tab w:val="left" w:pos="2880"/>
        <w:tab w:val="left" w:pos="3600"/>
        <w:tab w:val="left" w:pos="4320"/>
      </w:tabs>
    </w:pPr>
  </w:style>
  <w:style w:type="character" w:customStyle="1" w:styleId="BodyTextChar">
    <w:name w:val="Body Text Char"/>
    <w:aliases w:val="ubric Char,b Char,One Page Summary Char,Body Text 1 Char,body text Char,contents Char,heading_txt Char,bodytxy2 Char"/>
    <w:basedOn w:val="DefaultParagraphFont"/>
    <w:rsid w:val="00E4564A"/>
    <w:rPr>
      <w:rFonts w:ascii="Arial" w:hAnsi="Arial" w:cs="Arial"/>
      <w:color w:val="000000"/>
      <w:sz w:val="24"/>
      <w:lang w:val="en-GB"/>
    </w:rPr>
  </w:style>
  <w:style w:type="paragraph" w:styleId="Header">
    <w:name w:val="header"/>
    <w:basedOn w:val="Normal"/>
    <w:semiHidden/>
    <w:rsid w:val="00E4564A"/>
    <w:pPr>
      <w:tabs>
        <w:tab w:val="center" w:pos="4153"/>
        <w:tab w:val="right" w:pos="8306"/>
      </w:tabs>
    </w:pPr>
  </w:style>
  <w:style w:type="character" w:customStyle="1" w:styleId="HeaderChar">
    <w:name w:val="Header Char"/>
    <w:basedOn w:val="DefaultParagraphFont"/>
    <w:rsid w:val="00E4564A"/>
    <w:rPr>
      <w:rFonts w:ascii="Arial" w:hAnsi="Arial" w:cs="Arial"/>
      <w:color w:val="000000"/>
      <w:sz w:val="24"/>
      <w:lang w:eastAsia="en-US"/>
    </w:rPr>
  </w:style>
  <w:style w:type="paragraph" w:styleId="Footer">
    <w:name w:val="footer"/>
    <w:aliases w:val="fo"/>
    <w:basedOn w:val="Normal"/>
    <w:semiHidden/>
    <w:rsid w:val="00E4564A"/>
    <w:pPr>
      <w:tabs>
        <w:tab w:val="center" w:pos="4153"/>
        <w:tab w:val="right" w:pos="8306"/>
      </w:tabs>
    </w:pPr>
  </w:style>
  <w:style w:type="character" w:customStyle="1" w:styleId="FooterChar">
    <w:name w:val="Footer Char"/>
    <w:aliases w:val="fo Char"/>
    <w:basedOn w:val="DefaultParagraphFont"/>
    <w:rsid w:val="00E4564A"/>
    <w:rPr>
      <w:rFonts w:ascii="Arial" w:hAnsi="Arial" w:cs="Arial"/>
      <w:color w:val="000000"/>
      <w:sz w:val="24"/>
      <w:lang w:eastAsia="en-US"/>
    </w:rPr>
  </w:style>
  <w:style w:type="character" w:styleId="Hyperlink">
    <w:name w:val="Hyperlink"/>
    <w:basedOn w:val="DefaultParagraphFont"/>
    <w:semiHidden/>
    <w:rsid w:val="00E4564A"/>
    <w:rPr>
      <w:rFonts w:ascii="Times New Roman" w:hAnsi="Times New Roman" w:cs="Times New Roman"/>
      <w:color w:val="0000FF"/>
      <w:u w:val="single"/>
    </w:rPr>
  </w:style>
  <w:style w:type="paragraph" w:styleId="List">
    <w:name w:val="List"/>
    <w:basedOn w:val="Normal"/>
    <w:semiHidden/>
    <w:rsid w:val="00E4564A"/>
    <w:pPr>
      <w:widowControl w:val="0"/>
      <w:overflowPunct w:val="0"/>
      <w:autoSpaceDE w:val="0"/>
      <w:autoSpaceDN w:val="0"/>
      <w:adjustRightInd w:val="0"/>
      <w:ind w:left="360" w:hanging="360"/>
      <w:textAlignment w:val="baseline"/>
    </w:pPr>
    <w:rPr>
      <w:color w:val="auto"/>
    </w:rPr>
  </w:style>
  <w:style w:type="paragraph" w:styleId="TOC1">
    <w:name w:val="toc 1"/>
    <w:basedOn w:val="Normal"/>
    <w:next w:val="Normal"/>
    <w:autoRedefine/>
    <w:semiHidden/>
    <w:rsid w:val="00E4564A"/>
    <w:pPr>
      <w:widowControl w:val="0"/>
      <w:tabs>
        <w:tab w:val="right" w:pos="9631"/>
      </w:tabs>
      <w:overflowPunct w:val="0"/>
      <w:autoSpaceDE w:val="0"/>
      <w:autoSpaceDN w:val="0"/>
      <w:adjustRightInd w:val="0"/>
      <w:spacing w:before="360"/>
      <w:textAlignment w:val="baseline"/>
    </w:pPr>
    <w:rPr>
      <w:b/>
      <w:caps/>
      <w:color w:val="auto"/>
    </w:rPr>
  </w:style>
  <w:style w:type="paragraph" w:styleId="BlockText">
    <w:name w:val="Block Text"/>
    <w:basedOn w:val="Normal"/>
    <w:semiHidden/>
    <w:rsid w:val="00E4564A"/>
    <w:pPr>
      <w:ind w:left="720" w:right="566" w:hanging="720"/>
      <w:jc w:val="both"/>
    </w:pPr>
  </w:style>
  <w:style w:type="paragraph" w:customStyle="1" w:styleId="sectionheader">
    <w:name w:val="sectionheader"/>
    <w:basedOn w:val="Normal"/>
    <w:rsid w:val="00E4564A"/>
    <w:pPr>
      <w:framePr w:hSpace="180" w:wrap="auto" w:vAnchor="text" w:hAnchor="text" w:y="1"/>
      <w:pBdr>
        <w:top w:val="single" w:sz="6" w:space="1" w:color="auto"/>
        <w:left w:val="single" w:sz="6" w:space="1" w:color="auto"/>
        <w:bottom w:val="single" w:sz="6" w:space="1" w:color="auto"/>
        <w:right w:val="single" w:sz="6" w:space="1" w:color="auto"/>
      </w:pBdr>
      <w:shd w:val="pct10" w:color="auto" w:fill="auto"/>
      <w:jc w:val="both"/>
    </w:pPr>
    <w:rPr>
      <w:b/>
      <w:color w:val="auto"/>
      <w:sz w:val="28"/>
    </w:rPr>
  </w:style>
  <w:style w:type="paragraph" w:customStyle="1" w:styleId="Bullet2">
    <w:name w:val="Bullet 2"/>
    <w:basedOn w:val="Bullet1"/>
    <w:rsid w:val="00E4564A"/>
    <w:pPr>
      <w:numPr>
        <w:numId w:val="2"/>
      </w:numPr>
      <w:tabs>
        <w:tab w:val="num" w:pos="720"/>
      </w:tabs>
      <w:ind w:left="720" w:hanging="360"/>
    </w:pPr>
  </w:style>
  <w:style w:type="paragraph" w:customStyle="1" w:styleId="Bullet1">
    <w:name w:val="Bullet 1"/>
    <w:basedOn w:val="Normal"/>
    <w:rsid w:val="00E4564A"/>
    <w:pPr>
      <w:tabs>
        <w:tab w:val="left" w:pos="340"/>
      </w:tabs>
      <w:ind w:left="357" w:hanging="357"/>
    </w:pPr>
    <w:rPr>
      <w:color w:val="auto"/>
      <w:sz w:val="22"/>
      <w:szCs w:val="24"/>
    </w:rPr>
  </w:style>
  <w:style w:type="paragraph" w:customStyle="1" w:styleId="Appendices">
    <w:name w:val="Appendices"/>
    <w:basedOn w:val="Normal"/>
    <w:rsid w:val="00E4564A"/>
    <w:pPr>
      <w:widowControl w:val="0"/>
      <w:overflowPunct w:val="0"/>
      <w:autoSpaceDE w:val="0"/>
      <w:autoSpaceDN w:val="0"/>
      <w:adjustRightInd w:val="0"/>
      <w:textAlignment w:val="baseline"/>
    </w:pPr>
    <w:rPr>
      <w:b/>
      <w:color w:val="auto"/>
      <w:sz w:val="28"/>
    </w:rPr>
  </w:style>
  <w:style w:type="paragraph" w:styleId="Caption">
    <w:name w:val="caption"/>
    <w:basedOn w:val="Normal"/>
    <w:next w:val="Normal"/>
    <w:qFormat/>
    <w:rsid w:val="00E4564A"/>
    <w:pPr>
      <w:widowControl w:val="0"/>
      <w:tabs>
        <w:tab w:val="left" w:pos="300"/>
      </w:tabs>
      <w:jc w:val="center"/>
    </w:pPr>
    <w:rPr>
      <w:sz w:val="40"/>
    </w:rPr>
  </w:style>
  <w:style w:type="paragraph" w:styleId="TOC2">
    <w:name w:val="toc 2"/>
    <w:basedOn w:val="Normal"/>
    <w:next w:val="Normal"/>
    <w:autoRedefine/>
    <w:semiHidden/>
    <w:rsid w:val="00E4564A"/>
    <w:pPr>
      <w:ind w:left="240"/>
    </w:pPr>
    <w:rPr>
      <w:smallCaps/>
      <w:color w:val="auto"/>
      <w:sz w:val="20"/>
      <w:lang w:val="en-US"/>
    </w:rPr>
  </w:style>
  <w:style w:type="character" w:styleId="CommentReference">
    <w:name w:val="annotation reference"/>
    <w:basedOn w:val="DefaultParagraphFont"/>
    <w:uiPriority w:val="99"/>
    <w:semiHidden/>
    <w:rsid w:val="00E4564A"/>
    <w:rPr>
      <w:rFonts w:ascii="Times New Roman" w:hAnsi="Times New Roman" w:cs="Times New Roman"/>
      <w:sz w:val="16"/>
    </w:rPr>
  </w:style>
  <w:style w:type="character" w:styleId="PageNumber">
    <w:name w:val="page number"/>
    <w:basedOn w:val="DefaultParagraphFont"/>
    <w:semiHidden/>
    <w:rsid w:val="00E4564A"/>
    <w:rPr>
      <w:rFonts w:ascii="Times New Roman" w:hAnsi="Times New Roman" w:cs="Times New Roman"/>
    </w:rPr>
  </w:style>
  <w:style w:type="paragraph" w:styleId="CommentText">
    <w:name w:val="annotation text"/>
    <w:basedOn w:val="Normal"/>
    <w:link w:val="CommentTextChar2"/>
    <w:uiPriority w:val="99"/>
    <w:semiHidden/>
    <w:rsid w:val="00E4564A"/>
    <w:pPr>
      <w:overflowPunct w:val="0"/>
      <w:autoSpaceDE w:val="0"/>
      <w:autoSpaceDN w:val="0"/>
      <w:adjustRightInd w:val="0"/>
      <w:textAlignment w:val="baseline"/>
    </w:pPr>
    <w:rPr>
      <w:color w:val="auto"/>
      <w:sz w:val="20"/>
    </w:rPr>
  </w:style>
  <w:style w:type="character" w:customStyle="1" w:styleId="CommentTextChar">
    <w:name w:val="Comment Text Char"/>
    <w:basedOn w:val="DefaultParagraphFont"/>
    <w:uiPriority w:val="99"/>
    <w:rsid w:val="00E4564A"/>
    <w:rPr>
      <w:rFonts w:ascii="Gill Sans MT" w:hAnsi="Gill Sans MT" w:cs="Times New Roman"/>
      <w:lang w:eastAsia="en-US"/>
    </w:rPr>
  </w:style>
  <w:style w:type="paragraph" w:styleId="BodyTextIndent">
    <w:name w:val="Body Text Indent"/>
    <w:basedOn w:val="Normal"/>
    <w:semiHidden/>
    <w:rsid w:val="00E4564A"/>
    <w:pPr>
      <w:spacing w:after="120" w:line="480" w:lineRule="auto"/>
    </w:pPr>
  </w:style>
  <w:style w:type="character" w:customStyle="1" w:styleId="BodyTextIndentChar">
    <w:name w:val="Body Text Indent Char"/>
    <w:basedOn w:val="DefaultParagraphFont"/>
    <w:rsid w:val="00E4564A"/>
    <w:rPr>
      <w:rFonts w:ascii="Arial" w:hAnsi="Arial" w:cs="Arial"/>
      <w:color w:val="000000"/>
      <w:sz w:val="24"/>
      <w:lang w:val="en-GB"/>
    </w:rPr>
  </w:style>
  <w:style w:type="paragraph" w:styleId="PlainText">
    <w:name w:val="Plain Text"/>
    <w:basedOn w:val="Normal"/>
    <w:semiHidden/>
    <w:rsid w:val="00E4564A"/>
    <w:rPr>
      <w:rFonts w:ascii="Courier New" w:hAnsi="Courier New" w:cs="Courier New"/>
      <w:color w:val="auto"/>
      <w:sz w:val="20"/>
    </w:rPr>
  </w:style>
  <w:style w:type="character" w:customStyle="1" w:styleId="PlainTextChar">
    <w:name w:val="Plain Text Char"/>
    <w:basedOn w:val="DefaultParagraphFont"/>
    <w:rsid w:val="00E4564A"/>
    <w:rPr>
      <w:rFonts w:ascii="Courier New" w:hAnsi="Courier New" w:cs="Courier New"/>
      <w:color w:val="000000"/>
      <w:lang w:val="en-GB"/>
    </w:rPr>
  </w:style>
  <w:style w:type="paragraph" w:styleId="BodyTextIndent2">
    <w:name w:val="Body Text Indent 2"/>
    <w:basedOn w:val="Normal"/>
    <w:semiHidden/>
    <w:rsid w:val="00E4564A"/>
    <w:pPr>
      <w:ind w:left="360"/>
    </w:pPr>
    <w:rPr>
      <w:color w:val="auto"/>
    </w:rPr>
  </w:style>
  <w:style w:type="character" w:customStyle="1" w:styleId="BodyTextIndent2Char">
    <w:name w:val="Body Text Indent 2 Char"/>
    <w:basedOn w:val="DefaultParagraphFont"/>
    <w:rsid w:val="00E4564A"/>
    <w:rPr>
      <w:rFonts w:ascii="Arial" w:hAnsi="Arial" w:cs="Arial"/>
      <w:color w:val="000000"/>
      <w:sz w:val="24"/>
      <w:lang w:val="en-GB"/>
    </w:rPr>
  </w:style>
  <w:style w:type="paragraph" w:styleId="BodyTextIndent3">
    <w:name w:val="Body Text Indent 3"/>
    <w:basedOn w:val="Normal"/>
    <w:semiHidden/>
    <w:rsid w:val="00E4564A"/>
    <w:pPr>
      <w:ind w:left="720"/>
    </w:pPr>
  </w:style>
  <w:style w:type="character" w:customStyle="1" w:styleId="BodyTextIndent3Char">
    <w:name w:val="Body Text Indent 3 Char"/>
    <w:basedOn w:val="DefaultParagraphFont"/>
    <w:rsid w:val="00E4564A"/>
    <w:rPr>
      <w:rFonts w:ascii="Arial" w:hAnsi="Arial" w:cs="Arial"/>
      <w:color w:val="000000"/>
      <w:sz w:val="16"/>
      <w:szCs w:val="16"/>
      <w:lang w:val="en-GB"/>
    </w:rPr>
  </w:style>
  <w:style w:type="paragraph" w:customStyle="1" w:styleId="Level2">
    <w:name w:val="Level 2"/>
    <w:basedOn w:val="Normal"/>
    <w:rsid w:val="00E4564A"/>
    <w:pPr>
      <w:widowControl w:val="0"/>
      <w:tabs>
        <w:tab w:val="left" w:pos="709"/>
      </w:tabs>
      <w:overflowPunct w:val="0"/>
      <w:autoSpaceDE w:val="0"/>
      <w:autoSpaceDN w:val="0"/>
      <w:adjustRightInd w:val="0"/>
      <w:spacing w:after="240"/>
      <w:ind w:left="709" w:hanging="709"/>
      <w:textAlignment w:val="baseline"/>
    </w:pPr>
    <w:rPr>
      <w:color w:val="auto"/>
      <w:sz w:val="22"/>
    </w:rPr>
  </w:style>
  <w:style w:type="paragraph" w:customStyle="1" w:styleId="NormalText">
    <w:name w:val="Normal Text"/>
    <w:basedOn w:val="Normal"/>
    <w:rsid w:val="00E4564A"/>
    <w:pPr>
      <w:widowControl w:val="0"/>
      <w:overflowPunct w:val="0"/>
      <w:autoSpaceDE w:val="0"/>
      <w:autoSpaceDN w:val="0"/>
      <w:adjustRightInd w:val="0"/>
      <w:spacing w:after="240"/>
      <w:textAlignment w:val="baseline"/>
    </w:pPr>
    <w:rPr>
      <w:color w:val="auto"/>
      <w:sz w:val="22"/>
    </w:rPr>
  </w:style>
  <w:style w:type="paragraph" w:customStyle="1" w:styleId="Text">
    <w:name w:val="Text"/>
    <w:basedOn w:val="Normal"/>
    <w:rsid w:val="00E4564A"/>
    <w:pPr>
      <w:keepLines/>
      <w:spacing w:before="60" w:after="60"/>
    </w:pPr>
    <w:rPr>
      <w:rFonts w:ascii="Trebuchet MS" w:hAnsi="Trebuchet MS" w:cs="Times New Roman"/>
      <w:color w:val="auto"/>
      <w:sz w:val="20"/>
    </w:rPr>
  </w:style>
  <w:style w:type="paragraph" w:customStyle="1" w:styleId="FigureTitle">
    <w:name w:val="Figure Title"/>
    <w:basedOn w:val="Normal"/>
    <w:next w:val="Normal"/>
    <w:rsid w:val="00E4564A"/>
    <w:pPr>
      <w:keepLines/>
      <w:suppressAutoHyphens/>
      <w:spacing w:after="360"/>
      <w:jc w:val="center"/>
    </w:pPr>
    <w:rPr>
      <w:rFonts w:ascii="Arial Narrow" w:hAnsi="Arial Narrow" w:cs="Times New Roman"/>
      <w:b/>
      <w:bCs/>
      <w:color w:val="auto"/>
      <w:kern w:val="20"/>
      <w:lang w:val="en-US"/>
    </w:rPr>
  </w:style>
  <w:style w:type="paragraph" w:styleId="EndnoteText">
    <w:name w:val="endnote text"/>
    <w:basedOn w:val="Normal"/>
    <w:semiHidden/>
    <w:rsid w:val="00E4564A"/>
    <w:pPr>
      <w:widowControl w:val="0"/>
    </w:pPr>
    <w:rPr>
      <w:rFonts w:ascii="Courier New" w:hAnsi="Courier New" w:cs="Courier New"/>
      <w:color w:val="auto"/>
    </w:rPr>
  </w:style>
  <w:style w:type="character" w:customStyle="1" w:styleId="EndnoteTextChar">
    <w:name w:val="Endnote Text Char"/>
    <w:basedOn w:val="DefaultParagraphFont"/>
    <w:rsid w:val="00E4564A"/>
    <w:rPr>
      <w:rFonts w:ascii="Arial" w:hAnsi="Arial" w:cs="Arial"/>
      <w:color w:val="000000"/>
      <w:lang w:val="en-GB"/>
    </w:rPr>
  </w:style>
  <w:style w:type="paragraph" w:styleId="FootnoteText">
    <w:name w:val="footnote text"/>
    <w:basedOn w:val="Normal"/>
    <w:semiHidden/>
    <w:rsid w:val="00E4564A"/>
    <w:rPr>
      <w:color w:val="auto"/>
      <w:sz w:val="20"/>
    </w:rPr>
  </w:style>
  <w:style w:type="character" w:customStyle="1" w:styleId="FootnoteTextChar">
    <w:name w:val="Footnote Text Char"/>
    <w:basedOn w:val="DefaultParagraphFont"/>
    <w:rsid w:val="00E4564A"/>
    <w:rPr>
      <w:rFonts w:ascii="Arial" w:hAnsi="Arial" w:cs="Arial"/>
      <w:color w:val="000000"/>
      <w:lang w:val="en-GB"/>
    </w:rPr>
  </w:style>
  <w:style w:type="paragraph" w:styleId="BodyText3">
    <w:name w:val="Body Text 3"/>
    <w:basedOn w:val="Normal"/>
    <w:semiHidden/>
    <w:rsid w:val="00E4564A"/>
    <w:rPr>
      <w:color w:val="auto"/>
      <w:sz w:val="22"/>
      <w:szCs w:val="24"/>
    </w:rPr>
  </w:style>
  <w:style w:type="character" w:customStyle="1" w:styleId="BodyText3Char">
    <w:name w:val="Body Text 3 Char"/>
    <w:basedOn w:val="DefaultParagraphFont"/>
    <w:rsid w:val="00E4564A"/>
    <w:rPr>
      <w:rFonts w:ascii="Arial" w:hAnsi="Arial" w:cs="Arial"/>
      <w:color w:val="000000"/>
      <w:sz w:val="16"/>
      <w:szCs w:val="16"/>
      <w:lang w:val="en-GB"/>
    </w:rPr>
  </w:style>
  <w:style w:type="character" w:styleId="FollowedHyperlink">
    <w:name w:val="FollowedHyperlink"/>
    <w:basedOn w:val="DefaultParagraphFont"/>
    <w:semiHidden/>
    <w:rsid w:val="00E4564A"/>
    <w:rPr>
      <w:rFonts w:ascii="Times New Roman" w:hAnsi="Times New Roman" w:cs="Times New Roman"/>
      <w:color w:val="800080"/>
      <w:u w:val="single"/>
    </w:rPr>
  </w:style>
  <w:style w:type="paragraph" w:styleId="Title">
    <w:name w:val="Title"/>
    <w:basedOn w:val="Normal"/>
    <w:qFormat/>
    <w:rsid w:val="00E4564A"/>
    <w:pPr>
      <w:jc w:val="center"/>
    </w:pPr>
    <w:rPr>
      <w:b/>
      <w:color w:val="auto"/>
      <w:sz w:val="22"/>
    </w:rPr>
  </w:style>
  <w:style w:type="character" w:customStyle="1" w:styleId="TitleChar">
    <w:name w:val="Title Char"/>
    <w:basedOn w:val="DefaultParagraphFont"/>
    <w:rsid w:val="00E4564A"/>
    <w:rPr>
      <w:rFonts w:ascii="Cambria" w:hAnsi="Cambria" w:cs="Times New Roman"/>
      <w:b/>
      <w:bCs/>
      <w:color w:val="000000"/>
      <w:kern w:val="28"/>
      <w:sz w:val="32"/>
      <w:szCs w:val="32"/>
      <w:lang w:val="en-GB"/>
    </w:rPr>
  </w:style>
  <w:style w:type="paragraph" w:styleId="Subtitle">
    <w:name w:val="Subtitle"/>
    <w:basedOn w:val="Normal"/>
    <w:qFormat/>
    <w:rsid w:val="00E4564A"/>
    <w:pPr>
      <w:jc w:val="center"/>
    </w:pPr>
    <w:rPr>
      <w:b/>
      <w:color w:val="auto"/>
      <w:sz w:val="22"/>
    </w:rPr>
  </w:style>
  <w:style w:type="character" w:customStyle="1" w:styleId="SubtitleChar">
    <w:name w:val="Subtitle Char"/>
    <w:basedOn w:val="DefaultParagraphFont"/>
    <w:rsid w:val="00E4564A"/>
    <w:rPr>
      <w:rFonts w:ascii="Cambria" w:hAnsi="Cambria" w:cs="Times New Roman"/>
      <w:color w:val="000000"/>
      <w:sz w:val="24"/>
      <w:szCs w:val="24"/>
      <w:lang w:val="en-GB"/>
    </w:rPr>
  </w:style>
  <w:style w:type="character" w:customStyle="1" w:styleId="BodyText2Char">
    <w:name w:val="Body Text 2 Char"/>
    <w:basedOn w:val="DefaultParagraphFont"/>
    <w:rsid w:val="00E4564A"/>
    <w:rPr>
      <w:rFonts w:ascii="Arial" w:hAnsi="Arial" w:cs="Arial"/>
      <w:color w:val="000000"/>
      <w:sz w:val="24"/>
      <w:lang w:val="en-GB"/>
    </w:rPr>
  </w:style>
  <w:style w:type="paragraph" w:styleId="NormalWeb">
    <w:name w:val="Normal (Web)"/>
    <w:basedOn w:val="Normal"/>
    <w:autoRedefine/>
    <w:uiPriority w:val="99"/>
    <w:semiHidden/>
    <w:rsid w:val="0051577D"/>
    <w:pPr>
      <w:jc w:val="both"/>
    </w:pPr>
    <w:rPr>
      <w:color w:val="auto"/>
      <w:szCs w:val="24"/>
    </w:rPr>
  </w:style>
  <w:style w:type="paragraph" w:customStyle="1" w:styleId="CcList">
    <w:name w:val="Cc List"/>
    <w:basedOn w:val="Normal"/>
    <w:rsid w:val="00E4564A"/>
    <w:rPr>
      <w:color w:val="auto"/>
    </w:rPr>
  </w:style>
  <w:style w:type="paragraph" w:styleId="BalloonText">
    <w:name w:val="Balloon Text"/>
    <w:basedOn w:val="Normal"/>
    <w:rsid w:val="00E4564A"/>
    <w:pPr>
      <w:overflowPunct w:val="0"/>
      <w:autoSpaceDE w:val="0"/>
      <w:autoSpaceDN w:val="0"/>
      <w:adjustRightInd w:val="0"/>
      <w:textAlignment w:val="baseline"/>
    </w:pPr>
    <w:rPr>
      <w:rFonts w:ascii="Tahoma" w:hAnsi="Tahoma" w:cs="Tahoma"/>
      <w:color w:val="auto"/>
      <w:sz w:val="16"/>
      <w:szCs w:val="16"/>
    </w:rPr>
  </w:style>
  <w:style w:type="character" w:customStyle="1" w:styleId="BalloonTextChar">
    <w:name w:val="Balloon Text Char"/>
    <w:basedOn w:val="DefaultParagraphFont"/>
    <w:rsid w:val="00E4564A"/>
    <w:rPr>
      <w:rFonts w:ascii="Tahoma" w:hAnsi="Tahoma" w:cs="Tahoma"/>
      <w:sz w:val="16"/>
      <w:szCs w:val="16"/>
      <w:lang w:eastAsia="en-US"/>
    </w:rPr>
  </w:style>
  <w:style w:type="paragraph" w:customStyle="1" w:styleId="CommentSubject1">
    <w:name w:val="Comment Subject1"/>
    <w:basedOn w:val="CommentText"/>
    <w:next w:val="CommentText"/>
    <w:rsid w:val="00E4564A"/>
    <w:rPr>
      <w:rFonts w:ascii="Gill Sans MT" w:hAnsi="Gill Sans MT" w:cs="Times New Roman"/>
      <w:b/>
      <w:bCs/>
    </w:rPr>
  </w:style>
  <w:style w:type="character" w:customStyle="1" w:styleId="CommentSubjectChar">
    <w:name w:val="Comment Subject Char"/>
    <w:basedOn w:val="CommentTextChar1"/>
    <w:rsid w:val="00E4564A"/>
    <w:rPr>
      <w:rFonts w:ascii="Gill Sans MT" w:hAnsi="Gill Sans MT" w:cs="Times New Roman"/>
      <w:b/>
      <w:bCs/>
      <w:lang w:eastAsia="en-US"/>
    </w:rPr>
  </w:style>
  <w:style w:type="character" w:customStyle="1" w:styleId="CommentTextChar1">
    <w:name w:val="Comment Text Char1"/>
    <w:basedOn w:val="DefaultParagraphFont"/>
    <w:rsid w:val="00E4564A"/>
    <w:rPr>
      <w:rFonts w:ascii="Arial" w:hAnsi="Arial" w:cs="Arial"/>
      <w:lang w:eastAsia="en-US"/>
    </w:rPr>
  </w:style>
  <w:style w:type="paragraph" w:styleId="ListBullet">
    <w:name w:val="List Bullet"/>
    <w:basedOn w:val="Normal"/>
    <w:autoRedefine/>
    <w:semiHidden/>
    <w:rsid w:val="00E4564A"/>
    <w:pPr>
      <w:numPr>
        <w:numId w:val="5"/>
      </w:numPr>
      <w:tabs>
        <w:tab w:val="clear" w:pos="360"/>
        <w:tab w:val="right" w:pos="851"/>
      </w:tabs>
      <w:spacing w:before="160"/>
      <w:ind w:left="851" w:hanging="284"/>
    </w:pPr>
    <w:rPr>
      <w:color w:val="auto"/>
      <w:sz w:val="22"/>
      <w:lang w:val="sv-SE"/>
    </w:rPr>
  </w:style>
  <w:style w:type="paragraph" w:customStyle="1" w:styleId="DefaultText">
    <w:name w:val="Default Text"/>
    <w:basedOn w:val="Normal"/>
    <w:rsid w:val="00E4564A"/>
    <w:pPr>
      <w:autoSpaceDE w:val="0"/>
      <w:autoSpaceDN w:val="0"/>
      <w:adjustRightInd w:val="0"/>
      <w:spacing w:after="240"/>
    </w:pPr>
    <w:rPr>
      <w:color w:val="auto"/>
      <w:sz w:val="22"/>
      <w:lang w:val="en-US"/>
    </w:rPr>
  </w:style>
  <w:style w:type="paragraph" w:styleId="ListParagraph">
    <w:name w:val="List Paragraph"/>
    <w:basedOn w:val="Normal"/>
    <w:uiPriority w:val="34"/>
    <w:qFormat/>
    <w:rsid w:val="00E4564A"/>
    <w:pPr>
      <w:spacing w:after="200" w:line="276" w:lineRule="auto"/>
      <w:ind w:left="720"/>
    </w:pPr>
    <w:rPr>
      <w:rFonts w:ascii="Calibri" w:hAnsi="Calibri" w:cs="Times New Roman"/>
      <w:color w:val="auto"/>
      <w:sz w:val="22"/>
      <w:szCs w:val="22"/>
    </w:rPr>
  </w:style>
  <w:style w:type="paragraph" w:customStyle="1" w:styleId="Default">
    <w:name w:val="Default"/>
    <w:rsid w:val="00E4564A"/>
    <w:pPr>
      <w:autoSpaceDE w:val="0"/>
      <w:autoSpaceDN w:val="0"/>
      <w:adjustRightInd w:val="0"/>
    </w:pPr>
    <w:rPr>
      <w:rFonts w:ascii="Verdana" w:hAnsi="Verdana"/>
      <w:color w:val="000000"/>
      <w:sz w:val="24"/>
      <w:szCs w:val="24"/>
    </w:rPr>
  </w:style>
  <w:style w:type="paragraph" w:customStyle="1" w:styleId="NormalBlack">
    <w:name w:val="Normal + Black"/>
    <w:aliases w:val="Right:  0.05&quot;,Before:  3.6 pt,Line spacing:  At least 18 pt"/>
    <w:basedOn w:val="Normal"/>
    <w:rsid w:val="00E4564A"/>
    <w:pPr>
      <w:numPr>
        <w:ilvl w:val="1"/>
        <w:numId w:val="6"/>
      </w:numPr>
    </w:pPr>
    <w:rPr>
      <w:rFonts w:ascii="Helvetica" w:hAnsi="Helvetica" w:cs="Helvetica"/>
      <w:szCs w:val="24"/>
      <w:lang w:eastAsia="en-GB"/>
    </w:rPr>
  </w:style>
  <w:style w:type="paragraph" w:customStyle="1" w:styleId="Conditionhead">
    <w:name w:val="Condition head"/>
    <w:basedOn w:val="Default"/>
    <w:next w:val="Default"/>
    <w:rsid w:val="00E4564A"/>
    <w:rPr>
      <w:rFonts w:ascii="Arial" w:hAnsi="Arial" w:cs="Arial"/>
      <w:color w:val="auto"/>
      <w:lang w:val="en-US" w:eastAsia="en-US"/>
    </w:rPr>
  </w:style>
  <w:style w:type="paragraph" w:customStyle="1" w:styleId="TableHeaderText">
    <w:name w:val="Table Header Text"/>
    <w:basedOn w:val="Default"/>
    <w:next w:val="Default"/>
    <w:rsid w:val="00E4564A"/>
    <w:rPr>
      <w:rFonts w:ascii="Arial" w:hAnsi="Arial" w:cs="Arial"/>
      <w:color w:val="auto"/>
      <w:lang w:val="en-US" w:eastAsia="en-US"/>
    </w:rPr>
  </w:style>
  <w:style w:type="character" w:styleId="Emphasis">
    <w:name w:val="Emphasis"/>
    <w:basedOn w:val="DefaultParagraphFont"/>
    <w:qFormat/>
    <w:rsid w:val="00E4564A"/>
    <w:rPr>
      <w:rFonts w:ascii="Times New Roman" w:hAnsi="Times New Roman" w:cs="Times New Roman"/>
      <w:i/>
      <w:iCs/>
    </w:rPr>
  </w:style>
  <w:style w:type="paragraph" w:customStyle="1" w:styleId="ReferenceLine">
    <w:name w:val="Reference Line"/>
    <w:basedOn w:val="BodyText"/>
    <w:rsid w:val="00E4564A"/>
    <w:pPr>
      <w:widowControl/>
      <w:tabs>
        <w:tab w:val="clear" w:pos="720"/>
        <w:tab w:val="clear" w:pos="1440"/>
        <w:tab w:val="clear" w:pos="2160"/>
        <w:tab w:val="clear" w:pos="2880"/>
        <w:tab w:val="clear" w:pos="3600"/>
        <w:tab w:val="clear" w:pos="4320"/>
        <w:tab w:val="left" w:pos="540"/>
        <w:tab w:val="left" w:pos="2070"/>
        <w:tab w:val="left" w:pos="2700"/>
      </w:tabs>
      <w:suppressAutoHyphens/>
      <w:jc w:val="both"/>
    </w:pPr>
    <w:rPr>
      <w:color w:val="auto"/>
    </w:rPr>
  </w:style>
  <w:style w:type="paragraph" w:customStyle="1" w:styleId="Default1">
    <w:name w:val="Default1"/>
    <w:basedOn w:val="Default"/>
    <w:next w:val="Default"/>
    <w:rsid w:val="00E4564A"/>
    <w:rPr>
      <w:rFonts w:ascii="Arial" w:hAnsi="Arial" w:cs="Arial"/>
      <w:color w:val="auto"/>
      <w:lang w:val="en-US" w:eastAsia="en-US"/>
    </w:rPr>
  </w:style>
  <w:style w:type="paragraph" w:customStyle="1" w:styleId="S">
    <w:name w:val="S"/>
    <w:basedOn w:val="Default"/>
    <w:next w:val="Default"/>
    <w:rsid w:val="00E4564A"/>
    <w:rPr>
      <w:rFonts w:ascii="Arial" w:hAnsi="Arial" w:cs="Arial"/>
      <w:color w:val="auto"/>
      <w:lang w:val="en-US" w:eastAsia="en-US"/>
    </w:rPr>
  </w:style>
  <w:style w:type="paragraph" w:customStyle="1" w:styleId="A1">
    <w:name w:val="A1"/>
    <w:basedOn w:val="Normal"/>
    <w:rsid w:val="00E4564A"/>
    <w:pPr>
      <w:numPr>
        <w:numId w:val="8"/>
      </w:numPr>
      <w:spacing w:before="120" w:after="120"/>
      <w:jc w:val="both"/>
      <w:outlineLvl w:val="0"/>
    </w:pPr>
    <w:rPr>
      <w:b/>
      <w:caps/>
      <w:color w:val="auto"/>
      <w:u w:val="single"/>
    </w:rPr>
  </w:style>
  <w:style w:type="paragraph" w:customStyle="1" w:styleId="A2">
    <w:name w:val="A2"/>
    <w:basedOn w:val="Normal"/>
    <w:rsid w:val="00E4564A"/>
    <w:pPr>
      <w:numPr>
        <w:ilvl w:val="1"/>
        <w:numId w:val="8"/>
      </w:numPr>
      <w:spacing w:before="120" w:after="120"/>
      <w:jc w:val="both"/>
      <w:outlineLvl w:val="1"/>
    </w:pPr>
    <w:rPr>
      <w:color w:val="auto"/>
    </w:rPr>
  </w:style>
  <w:style w:type="paragraph" w:customStyle="1" w:styleId="A3">
    <w:name w:val="A3"/>
    <w:basedOn w:val="Normal"/>
    <w:rsid w:val="00E4564A"/>
    <w:pPr>
      <w:numPr>
        <w:ilvl w:val="2"/>
        <w:numId w:val="8"/>
      </w:numPr>
      <w:spacing w:before="120" w:after="120"/>
      <w:jc w:val="both"/>
      <w:outlineLvl w:val="2"/>
    </w:pPr>
    <w:rPr>
      <w:color w:val="auto"/>
    </w:rPr>
  </w:style>
  <w:style w:type="paragraph" w:customStyle="1" w:styleId="A4">
    <w:name w:val="A4"/>
    <w:basedOn w:val="Normal"/>
    <w:rsid w:val="00E4564A"/>
    <w:pPr>
      <w:numPr>
        <w:ilvl w:val="3"/>
        <w:numId w:val="8"/>
      </w:numPr>
      <w:spacing w:before="120" w:after="120"/>
      <w:jc w:val="both"/>
      <w:outlineLvl w:val="3"/>
    </w:pPr>
    <w:rPr>
      <w:color w:val="auto"/>
    </w:rPr>
  </w:style>
  <w:style w:type="paragraph" w:customStyle="1" w:styleId="A5">
    <w:name w:val="A5"/>
    <w:basedOn w:val="Normal"/>
    <w:rsid w:val="00E4564A"/>
    <w:pPr>
      <w:numPr>
        <w:ilvl w:val="4"/>
        <w:numId w:val="8"/>
      </w:numPr>
      <w:spacing w:before="120" w:after="120"/>
      <w:jc w:val="both"/>
      <w:outlineLvl w:val="4"/>
    </w:pPr>
    <w:rPr>
      <w:color w:val="auto"/>
    </w:rPr>
  </w:style>
  <w:style w:type="paragraph" w:customStyle="1" w:styleId="Alpha">
    <w:name w:val="Alpha"/>
    <w:basedOn w:val="Normal"/>
    <w:next w:val="BodyText"/>
    <w:rsid w:val="00E4564A"/>
    <w:pPr>
      <w:tabs>
        <w:tab w:val="left" w:pos="720"/>
        <w:tab w:val="left" w:pos="1440"/>
        <w:tab w:val="left" w:pos="2160"/>
        <w:tab w:val="left" w:pos="2880"/>
        <w:tab w:val="left" w:pos="3600"/>
        <w:tab w:val="left" w:pos="4320"/>
        <w:tab w:val="left" w:pos="5040"/>
        <w:tab w:val="right" w:pos="9029"/>
      </w:tabs>
      <w:spacing w:after="200"/>
      <w:ind w:left="720" w:hanging="720"/>
      <w:jc w:val="both"/>
    </w:pPr>
    <w:rPr>
      <w:rFonts w:ascii="Times New Roman" w:eastAsia="Batang" w:hAnsi="Times New Roman" w:cs="Times New Roman"/>
      <w:color w:val="auto"/>
      <w:lang w:eastAsia="ko-KR"/>
    </w:rPr>
  </w:style>
  <w:style w:type="paragraph" w:customStyle="1" w:styleId="Singlespaced">
    <w:name w:val="Single spaced"/>
    <w:basedOn w:val="Normal"/>
    <w:rsid w:val="00E4564A"/>
    <w:pPr>
      <w:keepLines/>
      <w:overflowPunct w:val="0"/>
      <w:autoSpaceDE w:val="0"/>
      <w:autoSpaceDN w:val="0"/>
      <w:adjustRightInd w:val="0"/>
      <w:jc w:val="both"/>
      <w:textAlignment w:val="baseline"/>
    </w:pPr>
    <w:rPr>
      <w:rFonts w:ascii="Times New Roman" w:hAnsi="Times New Roman" w:cs="Times New Roman"/>
      <w:color w:val="auto"/>
      <w:spacing w:val="-3"/>
    </w:rPr>
  </w:style>
  <w:style w:type="character" w:customStyle="1" w:styleId="Level1asHeadingtext">
    <w:name w:val="Level 1 as Heading (text)"/>
    <w:basedOn w:val="DefaultParagraphFont"/>
    <w:rsid w:val="00E4564A"/>
    <w:rPr>
      <w:rFonts w:ascii="Times New Roman" w:hAnsi="Times New Roman" w:cs="Times New Roman"/>
      <w:b/>
    </w:rPr>
  </w:style>
  <w:style w:type="paragraph" w:customStyle="1" w:styleId="Level1">
    <w:name w:val="Level 1"/>
    <w:basedOn w:val="Heading1"/>
    <w:rsid w:val="00E4564A"/>
    <w:pPr>
      <w:keepNext w:val="0"/>
      <w:framePr w:w="0" w:hRule="auto" w:wrap="auto" w:hAnchor="text" w:xAlign="left" w:yAlign="inline"/>
      <w:pBdr>
        <w:left w:val="none" w:sz="0" w:space="0" w:color="auto"/>
        <w:right w:val="none" w:sz="0" w:space="0" w:color="auto"/>
      </w:pBdr>
      <w:tabs>
        <w:tab w:val="clear" w:pos="9639"/>
        <w:tab w:val="num" w:pos="720"/>
      </w:tabs>
      <w:spacing w:after="240" w:line="260" w:lineRule="atLeast"/>
      <w:ind w:left="720" w:hanging="360"/>
      <w:jc w:val="both"/>
    </w:pPr>
    <w:rPr>
      <w:b w:val="0"/>
      <w:kern w:val="28"/>
      <w:sz w:val="21"/>
    </w:rPr>
  </w:style>
  <w:style w:type="paragraph" w:customStyle="1" w:styleId="Level3">
    <w:name w:val="Level 3"/>
    <w:basedOn w:val="Normal"/>
    <w:rsid w:val="00E4564A"/>
    <w:pPr>
      <w:numPr>
        <w:ilvl w:val="2"/>
        <w:numId w:val="3"/>
      </w:numPr>
      <w:tabs>
        <w:tab w:val="clear" w:pos="2160"/>
        <w:tab w:val="num" w:pos="3240"/>
      </w:tabs>
      <w:spacing w:after="140" w:line="290" w:lineRule="auto"/>
      <w:ind w:left="3240"/>
    </w:pPr>
    <w:rPr>
      <w:rFonts w:eastAsia="MS Mincho" w:cs="Times New Roman"/>
      <w:color w:val="auto"/>
      <w:kern w:val="20"/>
      <w:sz w:val="20"/>
      <w:lang w:eastAsia="ko-KR"/>
    </w:rPr>
  </w:style>
  <w:style w:type="paragraph" w:styleId="TOC5">
    <w:name w:val="toc 5"/>
    <w:basedOn w:val="Normal"/>
    <w:next w:val="Normal"/>
    <w:autoRedefine/>
    <w:semiHidden/>
    <w:rsid w:val="00E4564A"/>
    <w:pPr>
      <w:tabs>
        <w:tab w:val="left" w:pos="567"/>
        <w:tab w:val="right" w:pos="9639"/>
      </w:tabs>
      <w:autoSpaceDE w:val="0"/>
      <w:autoSpaceDN w:val="0"/>
      <w:spacing w:after="240"/>
      <w:ind w:left="851" w:hanging="851"/>
      <w:jc w:val="both"/>
    </w:pPr>
    <w:rPr>
      <w:b/>
      <w:bCs/>
      <w:caps/>
      <w:color w:val="auto"/>
      <w:szCs w:val="24"/>
    </w:rPr>
  </w:style>
  <w:style w:type="paragraph" w:customStyle="1" w:styleId="Outline2">
    <w:name w:val="Outline 2"/>
    <w:basedOn w:val="Normal"/>
    <w:rsid w:val="00E4564A"/>
    <w:pPr>
      <w:tabs>
        <w:tab w:val="num" w:pos="1418"/>
      </w:tabs>
      <w:autoSpaceDE w:val="0"/>
      <w:autoSpaceDN w:val="0"/>
      <w:spacing w:after="240"/>
      <w:ind w:left="1418" w:hanging="851"/>
      <w:jc w:val="both"/>
      <w:outlineLvl w:val="1"/>
    </w:pPr>
    <w:rPr>
      <w:color w:val="auto"/>
      <w:sz w:val="22"/>
      <w:szCs w:val="22"/>
    </w:rPr>
  </w:style>
  <w:style w:type="character" w:customStyle="1" w:styleId="SinglespacedChar">
    <w:name w:val="Single spaced Char"/>
    <w:basedOn w:val="DefaultParagraphFont"/>
    <w:rsid w:val="00E4564A"/>
    <w:rPr>
      <w:rFonts w:ascii="Times New Roman" w:hAnsi="Times New Roman" w:cs="Times New Roman"/>
      <w:spacing w:val="-3"/>
      <w:sz w:val="24"/>
      <w:lang w:val="en-GB" w:eastAsia="en-US" w:bidi="ar-SA"/>
    </w:rPr>
  </w:style>
  <w:style w:type="paragraph" w:customStyle="1" w:styleId="CM4">
    <w:name w:val="CM4"/>
    <w:basedOn w:val="Default"/>
    <w:next w:val="Default"/>
    <w:rsid w:val="00E4564A"/>
    <w:pPr>
      <w:widowControl w:val="0"/>
      <w:spacing w:line="266" w:lineRule="atLeast"/>
    </w:pPr>
    <w:rPr>
      <w:rFonts w:ascii="Arial" w:hAnsi="Arial" w:cs="Arial"/>
      <w:color w:val="auto"/>
      <w:lang w:val="en-US" w:eastAsia="en-US"/>
    </w:rPr>
  </w:style>
  <w:style w:type="character" w:customStyle="1" w:styleId="BodyText2Char1">
    <w:name w:val="Body Text 2 Char1"/>
    <w:basedOn w:val="DefaultParagraphFont"/>
    <w:rsid w:val="00E4564A"/>
    <w:rPr>
      <w:rFonts w:ascii="Arial" w:hAnsi="Arial" w:cs="Arial"/>
      <w:color w:val="000000"/>
      <w:sz w:val="24"/>
      <w:lang w:eastAsia="en-US"/>
    </w:rPr>
  </w:style>
  <w:style w:type="paragraph" w:customStyle="1" w:styleId="afterhead1">
    <w:name w:val="afterhead1"/>
    <w:basedOn w:val="Normal"/>
    <w:rsid w:val="00E4564A"/>
    <w:pPr>
      <w:ind w:left="720"/>
      <w:jc w:val="both"/>
    </w:pPr>
    <w:rPr>
      <w:rFonts w:ascii="Times New Roman" w:hAnsi="Times New Roman" w:cs="Times New Roman"/>
      <w:color w:val="auto"/>
    </w:rPr>
  </w:style>
  <w:style w:type="paragraph" w:styleId="BodyText2">
    <w:name w:val="Body Text 2"/>
    <w:basedOn w:val="Normal"/>
    <w:link w:val="BodyText2Char2"/>
    <w:semiHidden/>
    <w:rsid w:val="000C1E6A"/>
    <w:pPr>
      <w:ind w:right="566"/>
      <w:jc w:val="both"/>
    </w:pPr>
    <w:rPr>
      <w:b/>
      <w:bCs/>
      <w:i/>
      <w:iCs/>
    </w:rPr>
  </w:style>
  <w:style w:type="character" w:customStyle="1" w:styleId="BodyText2Char2">
    <w:name w:val="Body Text 2 Char2"/>
    <w:basedOn w:val="DefaultParagraphFont"/>
    <w:link w:val="BodyText2"/>
    <w:semiHidden/>
    <w:rsid w:val="000C1E6A"/>
    <w:rPr>
      <w:rFonts w:ascii="Arial" w:hAnsi="Arial" w:cs="Arial"/>
      <w:b/>
      <w:bCs/>
      <w:i/>
      <w:iCs/>
      <w:color w:val="000000"/>
      <w:sz w:val="24"/>
      <w:lang w:eastAsia="en-US"/>
    </w:rPr>
  </w:style>
  <w:style w:type="paragraph" w:customStyle="1" w:styleId="MRheading1">
    <w:name w:val="M&amp;R heading 1"/>
    <w:basedOn w:val="Normal"/>
    <w:rsid w:val="000C1E6A"/>
    <w:pPr>
      <w:keepNext/>
      <w:keepLines/>
      <w:numPr>
        <w:numId w:val="7"/>
      </w:numPr>
      <w:autoSpaceDE w:val="0"/>
      <w:autoSpaceDN w:val="0"/>
      <w:spacing w:before="240" w:line="360" w:lineRule="auto"/>
      <w:jc w:val="both"/>
    </w:pPr>
    <w:rPr>
      <w:rFonts w:ascii="Times New Roman" w:hAnsi="Times New Roman" w:cs="Times New Roman"/>
      <w:b/>
      <w:bCs/>
      <w:color w:val="auto"/>
      <w:szCs w:val="24"/>
      <w:u w:val="single"/>
    </w:rPr>
  </w:style>
  <w:style w:type="paragraph" w:customStyle="1" w:styleId="MRheading2">
    <w:name w:val="M&amp;R heading 2"/>
    <w:basedOn w:val="Normal"/>
    <w:rsid w:val="000C1E6A"/>
    <w:pPr>
      <w:numPr>
        <w:ilvl w:val="1"/>
        <w:numId w:val="7"/>
      </w:numPr>
      <w:autoSpaceDE w:val="0"/>
      <w:autoSpaceDN w:val="0"/>
      <w:spacing w:before="240" w:line="360" w:lineRule="auto"/>
      <w:jc w:val="both"/>
      <w:outlineLvl w:val="1"/>
    </w:pPr>
    <w:rPr>
      <w:rFonts w:ascii="Times New Roman" w:hAnsi="Times New Roman" w:cs="Times New Roman"/>
      <w:color w:val="auto"/>
      <w:szCs w:val="24"/>
    </w:rPr>
  </w:style>
  <w:style w:type="paragraph" w:customStyle="1" w:styleId="MRheading3">
    <w:name w:val="M&amp;R heading 3"/>
    <w:basedOn w:val="Normal"/>
    <w:rsid w:val="000C1E6A"/>
    <w:pPr>
      <w:numPr>
        <w:ilvl w:val="2"/>
        <w:numId w:val="7"/>
      </w:numPr>
      <w:autoSpaceDE w:val="0"/>
      <w:autoSpaceDN w:val="0"/>
      <w:spacing w:before="240" w:line="360" w:lineRule="auto"/>
      <w:jc w:val="both"/>
      <w:outlineLvl w:val="2"/>
    </w:pPr>
    <w:rPr>
      <w:rFonts w:ascii="Times New Roman" w:hAnsi="Times New Roman" w:cs="Times New Roman"/>
      <w:color w:val="auto"/>
      <w:szCs w:val="24"/>
    </w:rPr>
  </w:style>
  <w:style w:type="paragraph" w:customStyle="1" w:styleId="MRheading4">
    <w:name w:val="M&amp;R heading 4"/>
    <w:basedOn w:val="Normal"/>
    <w:rsid w:val="000C1E6A"/>
    <w:pPr>
      <w:numPr>
        <w:ilvl w:val="3"/>
        <w:numId w:val="7"/>
      </w:numPr>
      <w:autoSpaceDE w:val="0"/>
      <w:autoSpaceDN w:val="0"/>
      <w:spacing w:before="240" w:line="360" w:lineRule="auto"/>
      <w:jc w:val="both"/>
      <w:outlineLvl w:val="3"/>
    </w:pPr>
    <w:rPr>
      <w:rFonts w:ascii="Times New Roman" w:hAnsi="Times New Roman" w:cs="Times New Roman"/>
      <w:color w:val="auto"/>
      <w:szCs w:val="24"/>
    </w:rPr>
  </w:style>
  <w:style w:type="paragraph" w:customStyle="1" w:styleId="MRheading5">
    <w:name w:val="M&amp;R heading 5"/>
    <w:basedOn w:val="Normal"/>
    <w:rsid w:val="000C1E6A"/>
    <w:pPr>
      <w:numPr>
        <w:ilvl w:val="4"/>
        <w:numId w:val="7"/>
      </w:numPr>
      <w:autoSpaceDE w:val="0"/>
      <w:autoSpaceDN w:val="0"/>
      <w:spacing w:before="240" w:line="360" w:lineRule="auto"/>
      <w:jc w:val="both"/>
      <w:outlineLvl w:val="4"/>
    </w:pPr>
    <w:rPr>
      <w:rFonts w:ascii="Times New Roman" w:hAnsi="Times New Roman" w:cs="Times New Roman"/>
      <w:color w:val="auto"/>
      <w:szCs w:val="24"/>
    </w:rPr>
  </w:style>
  <w:style w:type="paragraph" w:customStyle="1" w:styleId="MRheading6">
    <w:name w:val="M&amp;R heading 6"/>
    <w:basedOn w:val="Normal"/>
    <w:rsid w:val="000C1E6A"/>
    <w:pPr>
      <w:numPr>
        <w:ilvl w:val="5"/>
        <w:numId w:val="7"/>
      </w:numPr>
      <w:autoSpaceDE w:val="0"/>
      <w:autoSpaceDN w:val="0"/>
      <w:spacing w:before="240" w:line="360" w:lineRule="auto"/>
      <w:jc w:val="both"/>
      <w:outlineLvl w:val="5"/>
    </w:pPr>
    <w:rPr>
      <w:rFonts w:ascii="Times New Roman" w:hAnsi="Times New Roman" w:cs="Times New Roman"/>
      <w:color w:val="auto"/>
      <w:szCs w:val="24"/>
    </w:rPr>
  </w:style>
  <w:style w:type="paragraph" w:customStyle="1" w:styleId="MRheading7">
    <w:name w:val="M&amp;R heading 7"/>
    <w:basedOn w:val="Normal"/>
    <w:rsid w:val="000C1E6A"/>
    <w:pPr>
      <w:numPr>
        <w:ilvl w:val="6"/>
        <w:numId w:val="7"/>
      </w:numPr>
      <w:autoSpaceDE w:val="0"/>
      <w:autoSpaceDN w:val="0"/>
      <w:spacing w:before="240" w:line="360" w:lineRule="auto"/>
      <w:jc w:val="both"/>
      <w:outlineLvl w:val="6"/>
    </w:pPr>
    <w:rPr>
      <w:rFonts w:ascii="Times New Roman" w:hAnsi="Times New Roman" w:cs="Times New Roman"/>
      <w:color w:val="auto"/>
      <w:szCs w:val="24"/>
    </w:rPr>
  </w:style>
  <w:style w:type="paragraph" w:customStyle="1" w:styleId="MRheading8">
    <w:name w:val="M&amp;R heading 8"/>
    <w:basedOn w:val="Normal"/>
    <w:rsid w:val="000C1E6A"/>
    <w:pPr>
      <w:numPr>
        <w:ilvl w:val="7"/>
        <w:numId w:val="7"/>
      </w:numPr>
      <w:autoSpaceDE w:val="0"/>
      <w:autoSpaceDN w:val="0"/>
      <w:spacing w:before="240" w:line="360" w:lineRule="auto"/>
      <w:jc w:val="both"/>
      <w:outlineLvl w:val="7"/>
    </w:pPr>
    <w:rPr>
      <w:rFonts w:ascii="Times New Roman" w:hAnsi="Times New Roman" w:cs="Times New Roman"/>
      <w:color w:val="auto"/>
      <w:szCs w:val="24"/>
    </w:rPr>
  </w:style>
  <w:style w:type="paragraph" w:customStyle="1" w:styleId="MRheading9">
    <w:name w:val="M&amp;R heading 9"/>
    <w:basedOn w:val="Normal"/>
    <w:rsid w:val="000C1E6A"/>
    <w:pPr>
      <w:numPr>
        <w:ilvl w:val="8"/>
        <w:numId w:val="7"/>
      </w:numPr>
      <w:autoSpaceDE w:val="0"/>
      <w:autoSpaceDN w:val="0"/>
      <w:spacing w:before="240" w:line="360" w:lineRule="auto"/>
      <w:jc w:val="both"/>
      <w:outlineLvl w:val="8"/>
    </w:pPr>
    <w:rPr>
      <w:rFonts w:ascii="Times New Roman" w:hAnsi="Times New Roman" w:cs="Times New Roman"/>
      <w:color w:val="auto"/>
      <w:szCs w:val="24"/>
    </w:rPr>
  </w:style>
  <w:style w:type="paragraph" w:customStyle="1" w:styleId="HEAD1TOC">
    <w:name w:val="HEAD1TOC"/>
    <w:basedOn w:val="Heading1"/>
    <w:rsid w:val="000C1E6A"/>
    <w:pPr>
      <w:framePr w:w="0" w:hRule="auto" w:wrap="auto" w:hAnchor="text" w:xAlign="left" w:yAlign="inline"/>
      <w:pBdr>
        <w:left w:val="none" w:sz="0" w:space="0" w:color="auto"/>
        <w:right w:val="none" w:sz="0" w:space="0" w:color="auto"/>
      </w:pBdr>
      <w:tabs>
        <w:tab w:val="clear" w:pos="9639"/>
      </w:tabs>
      <w:overflowPunct w:val="0"/>
      <w:autoSpaceDE w:val="0"/>
      <w:autoSpaceDN w:val="0"/>
      <w:adjustRightInd w:val="0"/>
      <w:ind w:left="720" w:hanging="720"/>
      <w:textAlignment w:val="baseline"/>
    </w:pPr>
    <w:rPr>
      <w:rFonts w:cs="Times New Roman"/>
      <w:caps/>
      <w:u w:val="single"/>
      <w:lang w:val="en-US"/>
    </w:rPr>
  </w:style>
  <w:style w:type="paragraph" w:customStyle="1" w:styleId="stylecontractnormal">
    <w:name w:val="stylecontractnormal"/>
    <w:basedOn w:val="Normal"/>
    <w:rsid w:val="000C1E6A"/>
    <w:pPr>
      <w:ind w:left="720" w:hanging="720"/>
      <w:jc w:val="both"/>
    </w:pPr>
    <w:rPr>
      <w:rFonts w:cs="Times New Roman"/>
      <w:lang w:val="en-US"/>
    </w:rPr>
  </w:style>
  <w:style w:type="character" w:styleId="Strong">
    <w:name w:val="Strong"/>
    <w:basedOn w:val="DefaultParagraphFont"/>
    <w:qFormat/>
    <w:rsid w:val="000C1E6A"/>
    <w:rPr>
      <w:b/>
      <w:bCs/>
    </w:rPr>
  </w:style>
  <w:style w:type="paragraph" w:customStyle="1" w:styleId="Capitals">
    <w:name w:val="Capitals"/>
    <w:basedOn w:val="text0"/>
    <w:rsid w:val="000C1E6A"/>
    <w:rPr>
      <w:b/>
      <w:bCs/>
      <w:caps/>
    </w:rPr>
  </w:style>
  <w:style w:type="paragraph" w:customStyle="1" w:styleId="text0">
    <w:name w:val="text 0"/>
    <w:basedOn w:val="text1"/>
    <w:rsid w:val="000C1E6A"/>
    <w:pPr>
      <w:ind w:left="0"/>
    </w:pPr>
  </w:style>
  <w:style w:type="paragraph" w:customStyle="1" w:styleId="text1">
    <w:name w:val="text 1"/>
    <w:basedOn w:val="Normal"/>
    <w:rsid w:val="000C1E6A"/>
    <w:pPr>
      <w:autoSpaceDE w:val="0"/>
      <w:autoSpaceDN w:val="0"/>
      <w:spacing w:before="320" w:line="320" w:lineRule="atLeast"/>
      <w:ind w:left="720"/>
      <w:jc w:val="both"/>
    </w:pPr>
    <w:rPr>
      <w:rFonts w:ascii="Times New Roman" w:hAnsi="Times New Roman" w:cs="Times New Roman"/>
      <w:color w:val="auto"/>
      <w:sz w:val="23"/>
      <w:szCs w:val="23"/>
    </w:rPr>
  </w:style>
  <w:style w:type="paragraph" w:customStyle="1" w:styleId="Indent1">
    <w:name w:val="Indent 1"/>
    <w:aliases w:val="H Text 1"/>
    <w:basedOn w:val="text1"/>
    <w:rsid w:val="000C1E6A"/>
    <w:pPr>
      <w:ind w:hanging="720"/>
    </w:pPr>
  </w:style>
  <w:style w:type="character" w:customStyle="1" w:styleId="searchword1">
    <w:name w:val="searchword1"/>
    <w:basedOn w:val="DefaultParagraphFont"/>
    <w:rsid w:val="000C1E6A"/>
    <w:rPr>
      <w:shd w:val="clear" w:color="auto" w:fill="FFFF00"/>
    </w:rPr>
  </w:style>
  <w:style w:type="paragraph" w:customStyle="1" w:styleId="TLNumbering">
    <w:name w:val="T&amp;L Numbering"/>
    <w:basedOn w:val="Normal"/>
    <w:rsid w:val="000C1E6A"/>
    <w:pPr>
      <w:tabs>
        <w:tab w:val="left" w:pos="720"/>
      </w:tabs>
      <w:overflowPunct w:val="0"/>
      <w:autoSpaceDE w:val="0"/>
      <w:autoSpaceDN w:val="0"/>
      <w:adjustRightInd w:val="0"/>
      <w:spacing w:after="240" w:line="360" w:lineRule="auto"/>
      <w:ind w:left="720" w:hanging="720"/>
      <w:textAlignment w:val="baseline"/>
    </w:pPr>
    <w:rPr>
      <w:rFonts w:cs="Times New Roman"/>
      <w:color w:val="auto"/>
      <w:sz w:val="20"/>
    </w:rPr>
  </w:style>
  <w:style w:type="paragraph" w:customStyle="1" w:styleId="Char">
    <w:name w:val="Char"/>
    <w:basedOn w:val="Normal"/>
    <w:rsid w:val="00AA612C"/>
    <w:pPr>
      <w:spacing w:after="160" w:line="240" w:lineRule="exact"/>
    </w:pPr>
    <w:rPr>
      <w:rFonts w:ascii="Tahoma" w:eastAsia="MS Mincho" w:hAnsi="Tahoma" w:cs="Tahoma"/>
      <w:color w:val="auto"/>
      <w:sz w:val="20"/>
      <w:lang w:val="en-US"/>
    </w:rPr>
  </w:style>
  <w:style w:type="table" w:styleId="TableGrid">
    <w:name w:val="Table Grid"/>
    <w:basedOn w:val="TableNormal"/>
    <w:uiPriority w:val="59"/>
    <w:rsid w:val="008A76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3">
    <w:name w:val="st3"/>
    <w:basedOn w:val="Normal"/>
    <w:rsid w:val="00157B1A"/>
    <w:pPr>
      <w:spacing w:before="100" w:beforeAutospacing="1" w:after="100" w:afterAutospacing="1"/>
    </w:pPr>
    <w:rPr>
      <w:rFonts w:ascii="Times New Roman" w:hAnsi="Times New Roman" w:cs="Times New Roman"/>
      <w:color w:val="auto"/>
      <w:sz w:val="25"/>
      <w:szCs w:val="25"/>
      <w:lang w:eastAsia="en-GB"/>
    </w:rPr>
  </w:style>
  <w:style w:type="character" w:customStyle="1" w:styleId="threadtitle">
    <w:name w:val="threadtitle"/>
    <w:basedOn w:val="DefaultParagraphFont"/>
    <w:rsid w:val="00157B1A"/>
  </w:style>
  <w:style w:type="paragraph" w:customStyle="1" w:styleId="SectionNo">
    <w:name w:val="SectionNo"/>
    <w:basedOn w:val="Normal"/>
    <w:rsid w:val="002C2A2A"/>
    <w:pPr>
      <w:numPr>
        <w:numId w:val="23"/>
      </w:numPr>
      <w:jc w:val="right"/>
    </w:pPr>
    <w:rPr>
      <w:rFonts w:ascii="Arial Bold" w:hAnsi="Arial Bold" w:cs="Times New Roman"/>
      <w:b/>
      <w:color w:val="FFFFFF"/>
      <w:spacing w:val="-300"/>
      <w:sz w:val="400"/>
      <w:szCs w:val="24"/>
    </w:rPr>
  </w:style>
  <w:style w:type="paragraph" w:styleId="CommentSubject">
    <w:name w:val="annotation subject"/>
    <w:basedOn w:val="CommentText"/>
    <w:next w:val="CommentText"/>
    <w:link w:val="CommentSubjectChar1"/>
    <w:uiPriority w:val="99"/>
    <w:semiHidden/>
    <w:unhideWhenUsed/>
    <w:rsid w:val="001B2111"/>
    <w:pPr>
      <w:overflowPunct/>
      <w:autoSpaceDE/>
      <w:autoSpaceDN/>
      <w:adjustRightInd/>
      <w:textAlignment w:val="auto"/>
    </w:pPr>
    <w:rPr>
      <w:b/>
      <w:bCs/>
      <w:color w:val="000000"/>
    </w:rPr>
  </w:style>
  <w:style w:type="character" w:customStyle="1" w:styleId="CommentTextChar2">
    <w:name w:val="Comment Text Char2"/>
    <w:basedOn w:val="DefaultParagraphFont"/>
    <w:link w:val="CommentText"/>
    <w:semiHidden/>
    <w:rsid w:val="001B2111"/>
    <w:rPr>
      <w:rFonts w:ascii="Arial" w:hAnsi="Arial" w:cs="Arial"/>
      <w:lang w:eastAsia="en-US"/>
    </w:rPr>
  </w:style>
  <w:style w:type="character" w:customStyle="1" w:styleId="CommentSubjectChar1">
    <w:name w:val="Comment Subject Char1"/>
    <w:basedOn w:val="CommentTextChar2"/>
    <w:link w:val="CommentSubject"/>
    <w:rsid w:val="001B2111"/>
    <w:rPr>
      <w:rFonts w:ascii="Arial" w:hAnsi="Arial" w:cs="Arial"/>
      <w:lang w:eastAsia="en-US"/>
    </w:rPr>
  </w:style>
  <w:style w:type="paragraph" w:styleId="Revision">
    <w:name w:val="Revision"/>
    <w:hidden/>
    <w:uiPriority w:val="99"/>
    <w:semiHidden/>
    <w:rsid w:val="001B2111"/>
    <w:rPr>
      <w:rFonts w:ascii="Arial" w:hAnsi="Arial" w:cs="Arial"/>
      <w:color w:val="00000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64A"/>
    <w:rPr>
      <w:rFonts w:ascii="Arial" w:hAnsi="Arial" w:cs="Arial"/>
      <w:color w:val="000000"/>
      <w:sz w:val="24"/>
      <w:lang w:eastAsia="en-US"/>
    </w:rPr>
  </w:style>
  <w:style w:type="paragraph" w:styleId="Heading1">
    <w:name w:val="heading 1"/>
    <w:aliases w:val="Heading 1numbered,Outline1,H1,Numbered - 1,johnhead1,P1=1,h1,section 1,Heading 1a,new page/chapter,Heading1-bio,Heading1slides,1m,PA Chapter,Section Heading,level 1,Level 1 Head,Titre 1 SQ,CBC Heading 1,A MAJOR/BOLD,Schedheading"/>
    <w:basedOn w:val="Normal"/>
    <w:next w:val="Normal"/>
    <w:qFormat/>
    <w:rsid w:val="00E4564A"/>
    <w:pPr>
      <w:keepNext/>
      <w:framePr w:w="2925" w:h="1593" w:wrap="auto" w:hAnchor="page" w:x="7777" w:yAlign="top"/>
      <w:pBdr>
        <w:left w:val="single" w:sz="6" w:space="7" w:color="auto"/>
        <w:right w:val="single" w:sz="6" w:space="7" w:color="auto"/>
      </w:pBdr>
      <w:tabs>
        <w:tab w:val="right" w:leader="dot" w:pos="9639"/>
      </w:tabs>
      <w:ind w:left="227"/>
      <w:outlineLvl w:val="0"/>
    </w:pPr>
    <w:rPr>
      <w:b/>
      <w:color w:val="auto"/>
    </w:rPr>
  </w:style>
  <w:style w:type="paragraph" w:styleId="Heading2">
    <w:name w:val="heading 2"/>
    <w:aliases w:val="Heading 2subnumbered,1.1,h2,2,sub-sect,Paragraafkop,Lev 2,Titre 2 HB,Heading2,Section,m,Body Text (Reset numbering),Reset numbering,H2,TF-Overskrit 2,h2 main heading,2m,h 2,B Sub/Bold,B Sub/Bold1,B Sub/Bold2,B Sub/Bold11,h2 main heading1,Majo"/>
    <w:basedOn w:val="Normal"/>
    <w:next w:val="Normal"/>
    <w:qFormat/>
    <w:rsid w:val="00E4564A"/>
    <w:pPr>
      <w:numPr>
        <w:ilvl w:val="1"/>
        <w:numId w:val="1"/>
      </w:numPr>
      <w:overflowPunct w:val="0"/>
      <w:autoSpaceDE w:val="0"/>
      <w:autoSpaceDN w:val="0"/>
      <w:adjustRightInd w:val="0"/>
      <w:spacing w:before="60" w:after="60"/>
      <w:textAlignment w:val="baseline"/>
      <w:outlineLvl w:val="1"/>
    </w:pPr>
    <w:rPr>
      <w:color w:val="auto"/>
    </w:rPr>
  </w:style>
  <w:style w:type="paragraph" w:styleId="Heading3">
    <w:name w:val="heading 3"/>
    <w:aliases w:val="Outline3,Numbered - 3,Minor,MI,h3,heading 3,Level 3 Topic Heading,Sub-paragraaf,H3,l3,level 3 no toc,3,level3,Titre 3,Heading 14,Minor1,Minor2,Minor3,Minor4,Minor5,Minor6,Minor7,Minor8,Minor11,Minor21,Minor31,Minor41,Minor51,Minor61,Minor9,H31"/>
    <w:basedOn w:val="Normal"/>
    <w:next w:val="Normal"/>
    <w:qFormat/>
    <w:rsid w:val="00E4564A"/>
    <w:pPr>
      <w:keepNext/>
      <w:tabs>
        <w:tab w:val="left" w:pos="7104"/>
      </w:tabs>
      <w:spacing w:line="360" w:lineRule="exact"/>
      <w:jc w:val="center"/>
      <w:outlineLvl w:val="2"/>
    </w:pPr>
    <w:rPr>
      <w:b/>
      <w:sz w:val="28"/>
      <w:u w:val="single"/>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rsid w:val="00E4564A"/>
    <w:pPr>
      <w:keepNext/>
      <w:outlineLvl w:val="3"/>
    </w:pPr>
    <w:rPr>
      <w:b/>
      <w:bCs/>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E4564A"/>
    <w:pPr>
      <w:numPr>
        <w:ilvl w:val="4"/>
        <w:numId w:val="2"/>
      </w:numPr>
      <w:tabs>
        <w:tab w:val="left" w:pos="1008"/>
      </w:tabs>
      <w:spacing w:before="240" w:after="60"/>
      <w:outlineLvl w:val="4"/>
    </w:pPr>
    <w:rPr>
      <w:color w:val="auto"/>
      <w:sz w:val="22"/>
      <w:lang w:val="en-US"/>
    </w:rPr>
  </w:style>
  <w:style w:type="paragraph" w:styleId="Heading6">
    <w:name w:val="heading 6"/>
    <w:basedOn w:val="Normal"/>
    <w:next w:val="Normal"/>
    <w:qFormat/>
    <w:rsid w:val="00E4564A"/>
    <w:pPr>
      <w:numPr>
        <w:ilvl w:val="5"/>
        <w:numId w:val="2"/>
      </w:numPr>
      <w:tabs>
        <w:tab w:val="left" w:pos="1152"/>
      </w:tabs>
      <w:spacing w:before="240" w:after="60"/>
      <w:outlineLvl w:val="5"/>
    </w:pPr>
    <w:rPr>
      <w:i/>
      <w:color w:val="auto"/>
      <w:sz w:val="22"/>
      <w:lang w:val="en-US"/>
    </w:rPr>
  </w:style>
  <w:style w:type="paragraph" w:styleId="Heading7">
    <w:name w:val="heading 7"/>
    <w:basedOn w:val="Normal"/>
    <w:next w:val="Normal"/>
    <w:qFormat/>
    <w:rsid w:val="00E4564A"/>
    <w:pPr>
      <w:numPr>
        <w:ilvl w:val="6"/>
        <w:numId w:val="2"/>
      </w:numPr>
      <w:tabs>
        <w:tab w:val="left" w:pos="1296"/>
      </w:tabs>
      <w:spacing w:before="240" w:after="60"/>
      <w:outlineLvl w:val="6"/>
    </w:pPr>
    <w:rPr>
      <w:color w:val="auto"/>
      <w:sz w:val="20"/>
      <w:lang w:val="en-US"/>
    </w:rPr>
  </w:style>
  <w:style w:type="paragraph" w:styleId="Heading8">
    <w:name w:val="heading 8"/>
    <w:basedOn w:val="Normal"/>
    <w:next w:val="Normal"/>
    <w:qFormat/>
    <w:rsid w:val="00E4564A"/>
    <w:pPr>
      <w:numPr>
        <w:ilvl w:val="7"/>
        <w:numId w:val="2"/>
      </w:numPr>
      <w:tabs>
        <w:tab w:val="left" w:pos="1440"/>
      </w:tabs>
      <w:spacing w:before="240" w:after="60"/>
      <w:outlineLvl w:val="7"/>
    </w:pPr>
    <w:rPr>
      <w:i/>
      <w:color w:val="auto"/>
      <w:sz w:val="20"/>
      <w:lang w:val="en-US"/>
    </w:rPr>
  </w:style>
  <w:style w:type="paragraph" w:styleId="Heading9">
    <w:name w:val="heading 9"/>
    <w:basedOn w:val="Normal"/>
    <w:next w:val="Normal"/>
    <w:qFormat/>
    <w:rsid w:val="00E4564A"/>
    <w:pPr>
      <w:numPr>
        <w:ilvl w:val="8"/>
        <w:numId w:val="2"/>
      </w:numPr>
      <w:tabs>
        <w:tab w:val="left" w:pos="1584"/>
      </w:tabs>
      <w:spacing w:before="240" w:after="60"/>
      <w:outlineLvl w:val="8"/>
    </w:pPr>
    <w:rPr>
      <w:b/>
      <w:i/>
      <w:color w:val="auto"/>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numbered Char,Outline1 Char,H1 Char"/>
    <w:basedOn w:val="DefaultParagraphFont"/>
    <w:rsid w:val="00E4564A"/>
    <w:rPr>
      <w:rFonts w:ascii="Cambria" w:hAnsi="Cambria" w:cs="Times New Roman"/>
      <w:b/>
      <w:bCs/>
      <w:color w:val="000000"/>
      <w:kern w:val="32"/>
      <w:sz w:val="32"/>
      <w:szCs w:val="32"/>
      <w:lang w:val="en-GB"/>
    </w:rPr>
  </w:style>
  <w:style w:type="character" w:customStyle="1" w:styleId="Heading2Char">
    <w:name w:val="Heading 2 Char"/>
    <w:aliases w:val="Heading 2subnumbered Char,1.1 Char,h2 Char,2 Char,sub-sect Char,Paragraafkop Char,Lev 2 Char,Titre 2 HB Char,Heading2 Char,Section Char,m Char,Body Text (Reset numbering) Char,Reset numbering Char,H2 Char,TF-Overskrit 2 Char,2m Char"/>
    <w:basedOn w:val="DefaultParagraphFont"/>
    <w:rsid w:val="00E4564A"/>
    <w:rPr>
      <w:rFonts w:ascii="Arial" w:hAnsi="Arial" w:cs="Arial"/>
      <w:sz w:val="24"/>
      <w:lang w:val="en-GB"/>
    </w:rPr>
  </w:style>
  <w:style w:type="character" w:customStyle="1" w:styleId="Heading3Char">
    <w:name w:val="Heading 3 Char"/>
    <w:aliases w:val="Outline3 Char"/>
    <w:basedOn w:val="DefaultParagraphFont"/>
    <w:rsid w:val="00E4564A"/>
    <w:rPr>
      <w:rFonts w:ascii="Cambria" w:hAnsi="Cambria" w:cs="Times New Roman"/>
      <w:b/>
      <w:bCs/>
      <w:color w:val="000000"/>
      <w:sz w:val="26"/>
      <w:szCs w:val="26"/>
      <w:lang w:val="en-GB"/>
    </w:rPr>
  </w:style>
  <w:style w:type="character" w:customStyle="1" w:styleId="Heading4Char">
    <w:name w:val="Heading 4 Char"/>
    <w:aliases w:val="Numbered - 4 Char,Te Char,(i) Char,Level 2 - a Char,Sub-Minor Char"/>
    <w:basedOn w:val="DefaultParagraphFont"/>
    <w:rsid w:val="00E4564A"/>
    <w:rPr>
      <w:rFonts w:ascii="Calibri" w:hAnsi="Calibri" w:cs="Times New Roman"/>
      <w:b/>
      <w:bCs/>
      <w:color w:val="000000"/>
      <w:sz w:val="28"/>
      <w:szCs w:val="28"/>
      <w:lang w:val="en-GB"/>
    </w:rPr>
  </w:style>
  <w:style w:type="character" w:customStyle="1" w:styleId="Heading5Char">
    <w:name w:val="Heading 5 Char"/>
    <w:basedOn w:val="DefaultParagraphFont"/>
    <w:rsid w:val="00E4564A"/>
    <w:rPr>
      <w:rFonts w:ascii="Arial" w:hAnsi="Arial" w:cs="Arial"/>
      <w:sz w:val="22"/>
    </w:rPr>
  </w:style>
  <w:style w:type="character" w:customStyle="1" w:styleId="Heading6Char">
    <w:name w:val="Heading 6 Char"/>
    <w:basedOn w:val="DefaultParagraphFont"/>
    <w:rsid w:val="00E4564A"/>
    <w:rPr>
      <w:rFonts w:ascii="Arial" w:hAnsi="Arial" w:cs="Arial"/>
      <w:i/>
      <w:sz w:val="22"/>
    </w:rPr>
  </w:style>
  <w:style w:type="character" w:customStyle="1" w:styleId="Heading7Char">
    <w:name w:val="Heading 7 Char"/>
    <w:basedOn w:val="DefaultParagraphFont"/>
    <w:rsid w:val="00E4564A"/>
    <w:rPr>
      <w:rFonts w:ascii="Arial" w:hAnsi="Arial" w:cs="Arial"/>
    </w:rPr>
  </w:style>
  <w:style w:type="character" w:customStyle="1" w:styleId="Heading8Char">
    <w:name w:val="Heading 8 Char"/>
    <w:basedOn w:val="DefaultParagraphFont"/>
    <w:rsid w:val="00E4564A"/>
    <w:rPr>
      <w:rFonts w:ascii="Arial" w:hAnsi="Arial" w:cs="Arial"/>
      <w:i/>
    </w:rPr>
  </w:style>
  <w:style w:type="character" w:customStyle="1" w:styleId="Heading9Char">
    <w:name w:val="Heading 9 Char"/>
    <w:basedOn w:val="DefaultParagraphFont"/>
    <w:rsid w:val="00E4564A"/>
    <w:rPr>
      <w:rFonts w:ascii="Arial" w:hAnsi="Arial" w:cs="Arial"/>
      <w:b/>
      <w:i/>
      <w:sz w:val="18"/>
    </w:rPr>
  </w:style>
  <w:style w:type="paragraph" w:styleId="BodyText">
    <w:name w:val="Body Text"/>
    <w:aliases w:val="ubric,b,One Page Summary,Body Text 1,body text,contents,heading_txt,bodytxy2"/>
    <w:basedOn w:val="Normal"/>
    <w:semiHidden/>
    <w:rsid w:val="00E4564A"/>
    <w:pPr>
      <w:widowControl w:val="0"/>
      <w:tabs>
        <w:tab w:val="left" w:pos="720"/>
        <w:tab w:val="left" w:pos="1440"/>
        <w:tab w:val="left" w:pos="2160"/>
        <w:tab w:val="left" w:pos="2880"/>
        <w:tab w:val="left" w:pos="3600"/>
        <w:tab w:val="left" w:pos="4320"/>
      </w:tabs>
    </w:pPr>
  </w:style>
  <w:style w:type="character" w:customStyle="1" w:styleId="BodyTextChar">
    <w:name w:val="Body Text Char"/>
    <w:aliases w:val="ubric Char,b Char,One Page Summary Char,Body Text 1 Char,body text Char,contents Char,heading_txt Char,bodytxy2 Char"/>
    <w:basedOn w:val="DefaultParagraphFont"/>
    <w:rsid w:val="00E4564A"/>
    <w:rPr>
      <w:rFonts w:ascii="Arial" w:hAnsi="Arial" w:cs="Arial"/>
      <w:color w:val="000000"/>
      <w:sz w:val="24"/>
      <w:lang w:val="en-GB"/>
    </w:rPr>
  </w:style>
  <w:style w:type="paragraph" w:styleId="Header">
    <w:name w:val="header"/>
    <w:basedOn w:val="Normal"/>
    <w:semiHidden/>
    <w:rsid w:val="00E4564A"/>
    <w:pPr>
      <w:tabs>
        <w:tab w:val="center" w:pos="4153"/>
        <w:tab w:val="right" w:pos="8306"/>
      </w:tabs>
    </w:pPr>
  </w:style>
  <w:style w:type="character" w:customStyle="1" w:styleId="HeaderChar">
    <w:name w:val="Header Char"/>
    <w:basedOn w:val="DefaultParagraphFont"/>
    <w:rsid w:val="00E4564A"/>
    <w:rPr>
      <w:rFonts w:ascii="Arial" w:hAnsi="Arial" w:cs="Arial"/>
      <w:color w:val="000000"/>
      <w:sz w:val="24"/>
      <w:lang w:eastAsia="en-US"/>
    </w:rPr>
  </w:style>
  <w:style w:type="paragraph" w:styleId="Footer">
    <w:name w:val="footer"/>
    <w:aliases w:val="fo"/>
    <w:basedOn w:val="Normal"/>
    <w:semiHidden/>
    <w:rsid w:val="00E4564A"/>
    <w:pPr>
      <w:tabs>
        <w:tab w:val="center" w:pos="4153"/>
        <w:tab w:val="right" w:pos="8306"/>
      </w:tabs>
    </w:pPr>
  </w:style>
  <w:style w:type="character" w:customStyle="1" w:styleId="FooterChar">
    <w:name w:val="Footer Char"/>
    <w:aliases w:val="fo Char"/>
    <w:basedOn w:val="DefaultParagraphFont"/>
    <w:rsid w:val="00E4564A"/>
    <w:rPr>
      <w:rFonts w:ascii="Arial" w:hAnsi="Arial" w:cs="Arial"/>
      <w:color w:val="000000"/>
      <w:sz w:val="24"/>
      <w:lang w:eastAsia="en-US"/>
    </w:rPr>
  </w:style>
  <w:style w:type="character" w:styleId="Hyperlink">
    <w:name w:val="Hyperlink"/>
    <w:basedOn w:val="DefaultParagraphFont"/>
    <w:semiHidden/>
    <w:rsid w:val="00E4564A"/>
    <w:rPr>
      <w:rFonts w:ascii="Times New Roman" w:hAnsi="Times New Roman" w:cs="Times New Roman"/>
      <w:color w:val="0000FF"/>
      <w:u w:val="single"/>
    </w:rPr>
  </w:style>
  <w:style w:type="paragraph" w:styleId="List">
    <w:name w:val="List"/>
    <w:basedOn w:val="Normal"/>
    <w:semiHidden/>
    <w:rsid w:val="00E4564A"/>
    <w:pPr>
      <w:widowControl w:val="0"/>
      <w:overflowPunct w:val="0"/>
      <w:autoSpaceDE w:val="0"/>
      <w:autoSpaceDN w:val="0"/>
      <w:adjustRightInd w:val="0"/>
      <w:ind w:left="360" w:hanging="360"/>
      <w:textAlignment w:val="baseline"/>
    </w:pPr>
    <w:rPr>
      <w:color w:val="auto"/>
    </w:rPr>
  </w:style>
  <w:style w:type="paragraph" w:styleId="TOC1">
    <w:name w:val="toc 1"/>
    <w:basedOn w:val="Normal"/>
    <w:next w:val="Normal"/>
    <w:autoRedefine/>
    <w:semiHidden/>
    <w:rsid w:val="00E4564A"/>
    <w:pPr>
      <w:widowControl w:val="0"/>
      <w:tabs>
        <w:tab w:val="right" w:pos="9631"/>
      </w:tabs>
      <w:overflowPunct w:val="0"/>
      <w:autoSpaceDE w:val="0"/>
      <w:autoSpaceDN w:val="0"/>
      <w:adjustRightInd w:val="0"/>
      <w:spacing w:before="360"/>
      <w:textAlignment w:val="baseline"/>
    </w:pPr>
    <w:rPr>
      <w:b/>
      <w:caps/>
      <w:color w:val="auto"/>
    </w:rPr>
  </w:style>
  <w:style w:type="paragraph" w:styleId="BlockText">
    <w:name w:val="Block Text"/>
    <w:basedOn w:val="Normal"/>
    <w:semiHidden/>
    <w:rsid w:val="00E4564A"/>
    <w:pPr>
      <w:ind w:left="720" w:right="566" w:hanging="720"/>
      <w:jc w:val="both"/>
    </w:pPr>
  </w:style>
  <w:style w:type="paragraph" w:customStyle="1" w:styleId="sectionheader">
    <w:name w:val="sectionheader"/>
    <w:basedOn w:val="Normal"/>
    <w:rsid w:val="00E4564A"/>
    <w:pPr>
      <w:framePr w:hSpace="180" w:wrap="auto" w:vAnchor="text" w:hAnchor="text" w:y="1"/>
      <w:pBdr>
        <w:top w:val="single" w:sz="6" w:space="1" w:color="auto"/>
        <w:left w:val="single" w:sz="6" w:space="1" w:color="auto"/>
        <w:bottom w:val="single" w:sz="6" w:space="1" w:color="auto"/>
        <w:right w:val="single" w:sz="6" w:space="1" w:color="auto"/>
      </w:pBdr>
      <w:shd w:val="pct10" w:color="auto" w:fill="auto"/>
      <w:jc w:val="both"/>
    </w:pPr>
    <w:rPr>
      <w:b/>
      <w:color w:val="auto"/>
      <w:sz w:val="28"/>
    </w:rPr>
  </w:style>
  <w:style w:type="paragraph" w:customStyle="1" w:styleId="Bullet2">
    <w:name w:val="Bullet 2"/>
    <w:basedOn w:val="Bullet1"/>
    <w:rsid w:val="00E4564A"/>
    <w:pPr>
      <w:numPr>
        <w:numId w:val="2"/>
      </w:numPr>
      <w:tabs>
        <w:tab w:val="num" w:pos="720"/>
      </w:tabs>
      <w:ind w:left="720" w:hanging="360"/>
    </w:pPr>
  </w:style>
  <w:style w:type="paragraph" w:customStyle="1" w:styleId="Bullet1">
    <w:name w:val="Bullet 1"/>
    <w:basedOn w:val="Normal"/>
    <w:rsid w:val="00E4564A"/>
    <w:pPr>
      <w:tabs>
        <w:tab w:val="left" w:pos="340"/>
      </w:tabs>
      <w:ind w:left="357" w:hanging="357"/>
    </w:pPr>
    <w:rPr>
      <w:color w:val="auto"/>
      <w:sz w:val="22"/>
      <w:szCs w:val="24"/>
    </w:rPr>
  </w:style>
  <w:style w:type="paragraph" w:customStyle="1" w:styleId="Appendices">
    <w:name w:val="Appendices"/>
    <w:basedOn w:val="Normal"/>
    <w:rsid w:val="00E4564A"/>
    <w:pPr>
      <w:widowControl w:val="0"/>
      <w:overflowPunct w:val="0"/>
      <w:autoSpaceDE w:val="0"/>
      <w:autoSpaceDN w:val="0"/>
      <w:adjustRightInd w:val="0"/>
      <w:textAlignment w:val="baseline"/>
    </w:pPr>
    <w:rPr>
      <w:b/>
      <w:color w:val="auto"/>
      <w:sz w:val="28"/>
    </w:rPr>
  </w:style>
  <w:style w:type="paragraph" w:styleId="Caption">
    <w:name w:val="caption"/>
    <w:basedOn w:val="Normal"/>
    <w:next w:val="Normal"/>
    <w:qFormat/>
    <w:rsid w:val="00E4564A"/>
    <w:pPr>
      <w:widowControl w:val="0"/>
      <w:tabs>
        <w:tab w:val="left" w:pos="300"/>
      </w:tabs>
      <w:jc w:val="center"/>
    </w:pPr>
    <w:rPr>
      <w:sz w:val="40"/>
    </w:rPr>
  </w:style>
  <w:style w:type="paragraph" w:styleId="TOC2">
    <w:name w:val="toc 2"/>
    <w:basedOn w:val="Normal"/>
    <w:next w:val="Normal"/>
    <w:autoRedefine/>
    <w:semiHidden/>
    <w:rsid w:val="00E4564A"/>
    <w:pPr>
      <w:ind w:left="240"/>
    </w:pPr>
    <w:rPr>
      <w:smallCaps/>
      <w:color w:val="auto"/>
      <w:sz w:val="20"/>
      <w:lang w:val="en-US"/>
    </w:rPr>
  </w:style>
  <w:style w:type="character" w:styleId="CommentReference">
    <w:name w:val="annotation reference"/>
    <w:basedOn w:val="DefaultParagraphFont"/>
    <w:uiPriority w:val="99"/>
    <w:semiHidden/>
    <w:rsid w:val="00E4564A"/>
    <w:rPr>
      <w:rFonts w:ascii="Times New Roman" w:hAnsi="Times New Roman" w:cs="Times New Roman"/>
      <w:sz w:val="16"/>
    </w:rPr>
  </w:style>
  <w:style w:type="character" w:styleId="PageNumber">
    <w:name w:val="page number"/>
    <w:basedOn w:val="DefaultParagraphFont"/>
    <w:semiHidden/>
    <w:rsid w:val="00E4564A"/>
    <w:rPr>
      <w:rFonts w:ascii="Times New Roman" w:hAnsi="Times New Roman" w:cs="Times New Roman"/>
    </w:rPr>
  </w:style>
  <w:style w:type="paragraph" w:styleId="CommentText">
    <w:name w:val="annotation text"/>
    <w:basedOn w:val="Normal"/>
    <w:link w:val="CommentTextChar2"/>
    <w:uiPriority w:val="99"/>
    <w:semiHidden/>
    <w:rsid w:val="00E4564A"/>
    <w:pPr>
      <w:overflowPunct w:val="0"/>
      <w:autoSpaceDE w:val="0"/>
      <w:autoSpaceDN w:val="0"/>
      <w:adjustRightInd w:val="0"/>
      <w:textAlignment w:val="baseline"/>
    </w:pPr>
    <w:rPr>
      <w:color w:val="auto"/>
      <w:sz w:val="20"/>
    </w:rPr>
  </w:style>
  <w:style w:type="character" w:customStyle="1" w:styleId="CommentTextChar">
    <w:name w:val="Comment Text Char"/>
    <w:basedOn w:val="DefaultParagraphFont"/>
    <w:uiPriority w:val="99"/>
    <w:rsid w:val="00E4564A"/>
    <w:rPr>
      <w:rFonts w:ascii="Gill Sans MT" w:hAnsi="Gill Sans MT" w:cs="Times New Roman"/>
      <w:lang w:eastAsia="en-US"/>
    </w:rPr>
  </w:style>
  <w:style w:type="paragraph" w:styleId="BodyTextIndent">
    <w:name w:val="Body Text Indent"/>
    <w:basedOn w:val="Normal"/>
    <w:semiHidden/>
    <w:rsid w:val="00E4564A"/>
    <w:pPr>
      <w:spacing w:after="120" w:line="480" w:lineRule="auto"/>
    </w:pPr>
  </w:style>
  <w:style w:type="character" w:customStyle="1" w:styleId="BodyTextIndentChar">
    <w:name w:val="Body Text Indent Char"/>
    <w:basedOn w:val="DefaultParagraphFont"/>
    <w:rsid w:val="00E4564A"/>
    <w:rPr>
      <w:rFonts w:ascii="Arial" w:hAnsi="Arial" w:cs="Arial"/>
      <w:color w:val="000000"/>
      <w:sz w:val="24"/>
      <w:lang w:val="en-GB"/>
    </w:rPr>
  </w:style>
  <w:style w:type="paragraph" w:styleId="PlainText">
    <w:name w:val="Plain Text"/>
    <w:basedOn w:val="Normal"/>
    <w:semiHidden/>
    <w:rsid w:val="00E4564A"/>
    <w:rPr>
      <w:rFonts w:ascii="Courier New" w:hAnsi="Courier New" w:cs="Courier New"/>
      <w:color w:val="auto"/>
      <w:sz w:val="20"/>
    </w:rPr>
  </w:style>
  <w:style w:type="character" w:customStyle="1" w:styleId="PlainTextChar">
    <w:name w:val="Plain Text Char"/>
    <w:basedOn w:val="DefaultParagraphFont"/>
    <w:rsid w:val="00E4564A"/>
    <w:rPr>
      <w:rFonts w:ascii="Courier New" w:hAnsi="Courier New" w:cs="Courier New"/>
      <w:color w:val="000000"/>
      <w:lang w:val="en-GB"/>
    </w:rPr>
  </w:style>
  <w:style w:type="paragraph" w:styleId="BodyTextIndent2">
    <w:name w:val="Body Text Indent 2"/>
    <w:basedOn w:val="Normal"/>
    <w:semiHidden/>
    <w:rsid w:val="00E4564A"/>
    <w:pPr>
      <w:ind w:left="360"/>
    </w:pPr>
    <w:rPr>
      <w:color w:val="auto"/>
    </w:rPr>
  </w:style>
  <w:style w:type="character" w:customStyle="1" w:styleId="BodyTextIndent2Char">
    <w:name w:val="Body Text Indent 2 Char"/>
    <w:basedOn w:val="DefaultParagraphFont"/>
    <w:rsid w:val="00E4564A"/>
    <w:rPr>
      <w:rFonts w:ascii="Arial" w:hAnsi="Arial" w:cs="Arial"/>
      <w:color w:val="000000"/>
      <w:sz w:val="24"/>
      <w:lang w:val="en-GB"/>
    </w:rPr>
  </w:style>
  <w:style w:type="paragraph" w:styleId="BodyTextIndent3">
    <w:name w:val="Body Text Indent 3"/>
    <w:basedOn w:val="Normal"/>
    <w:semiHidden/>
    <w:rsid w:val="00E4564A"/>
    <w:pPr>
      <w:ind w:left="720"/>
    </w:pPr>
  </w:style>
  <w:style w:type="character" w:customStyle="1" w:styleId="BodyTextIndent3Char">
    <w:name w:val="Body Text Indent 3 Char"/>
    <w:basedOn w:val="DefaultParagraphFont"/>
    <w:rsid w:val="00E4564A"/>
    <w:rPr>
      <w:rFonts w:ascii="Arial" w:hAnsi="Arial" w:cs="Arial"/>
      <w:color w:val="000000"/>
      <w:sz w:val="16"/>
      <w:szCs w:val="16"/>
      <w:lang w:val="en-GB"/>
    </w:rPr>
  </w:style>
  <w:style w:type="paragraph" w:customStyle="1" w:styleId="Level2">
    <w:name w:val="Level 2"/>
    <w:basedOn w:val="Normal"/>
    <w:rsid w:val="00E4564A"/>
    <w:pPr>
      <w:widowControl w:val="0"/>
      <w:tabs>
        <w:tab w:val="left" w:pos="709"/>
      </w:tabs>
      <w:overflowPunct w:val="0"/>
      <w:autoSpaceDE w:val="0"/>
      <w:autoSpaceDN w:val="0"/>
      <w:adjustRightInd w:val="0"/>
      <w:spacing w:after="240"/>
      <w:ind w:left="709" w:hanging="709"/>
      <w:textAlignment w:val="baseline"/>
    </w:pPr>
    <w:rPr>
      <w:color w:val="auto"/>
      <w:sz w:val="22"/>
    </w:rPr>
  </w:style>
  <w:style w:type="paragraph" w:customStyle="1" w:styleId="NormalText">
    <w:name w:val="Normal Text"/>
    <w:basedOn w:val="Normal"/>
    <w:rsid w:val="00E4564A"/>
    <w:pPr>
      <w:widowControl w:val="0"/>
      <w:overflowPunct w:val="0"/>
      <w:autoSpaceDE w:val="0"/>
      <w:autoSpaceDN w:val="0"/>
      <w:adjustRightInd w:val="0"/>
      <w:spacing w:after="240"/>
      <w:textAlignment w:val="baseline"/>
    </w:pPr>
    <w:rPr>
      <w:color w:val="auto"/>
      <w:sz w:val="22"/>
    </w:rPr>
  </w:style>
  <w:style w:type="paragraph" w:customStyle="1" w:styleId="Text">
    <w:name w:val="Text"/>
    <w:basedOn w:val="Normal"/>
    <w:rsid w:val="00E4564A"/>
    <w:pPr>
      <w:keepLines/>
      <w:spacing w:before="60" w:after="60"/>
    </w:pPr>
    <w:rPr>
      <w:rFonts w:ascii="Trebuchet MS" w:hAnsi="Trebuchet MS" w:cs="Times New Roman"/>
      <w:color w:val="auto"/>
      <w:sz w:val="20"/>
    </w:rPr>
  </w:style>
  <w:style w:type="paragraph" w:customStyle="1" w:styleId="FigureTitle">
    <w:name w:val="Figure Title"/>
    <w:basedOn w:val="Normal"/>
    <w:next w:val="Normal"/>
    <w:rsid w:val="00E4564A"/>
    <w:pPr>
      <w:keepLines/>
      <w:suppressAutoHyphens/>
      <w:spacing w:after="360"/>
      <w:jc w:val="center"/>
    </w:pPr>
    <w:rPr>
      <w:rFonts w:ascii="Arial Narrow" w:hAnsi="Arial Narrow" w:cs="Times New Roman"/>
      <w:b/>
      <w:bCs/>
      <w:color w:val="auto"/>
      <w:kern w:val="20"/>
      <w:lang w:val="en-US"/>
    </w:rPr>
  </w:style>
  <w:style w:type="paragraph" w:styleId="EndnoteText">
    <w:name w:val="endnote text"/>
    <w:basedOn w:val="Normal"/>
    <w:semiHidden/>
    <w:rsid w:val="00E4564A"/>
    <w:pPr>
      <w:widowControl w:val="0"/>
    </w:pPr>
    <w:rPr>
      <w:rFonts w:ascii="Courier New" w:hAnsi="Courier New" w:cs="Courier New"/>
      <w:color w:val="auto"/>
    </w:rPr>
  </w:style>
  <w:style w:type="character" w:customStyle="1" w:styleId="EndnoteTextChar">
    <w:name w:val="Endnote Text Char"/>
    <w:basedOn w:val="DefaultParagraphFont"/>
    <w:rsid w:val="00E4564A"/>
    <w:rPr>
      <w:rFonts w:ascii="Arial" w:hAnsi="Arial" w:cs="Arial"/>
      <w:color w:val="000000"/>
      <w:lang w:val="en-GB"/>
    </w:rPr>
  </w:style>
  <w:style w:type="paragraph" w:styleId="FootnoteText">
    <w:name w:val="footnote text"/>
    <w:basedOn w:val="Normal"/>
    <w:semiHidden/>
    <w:rsid w:val="00E4564A"/>
    <w:rPr>
      <w:color w:val="auto"/>
      <w:sz w:val="20"/>
    </w:rPr>
  </w:style>
  <w:style w:type="character" w:customStyle="1" w:styleId="FootnoteTextChar">
    <w:name w:val="Footnote Text Char"/>
    <w:basedOn w:val="DefaultParagraphFont"/>
    <w:rsid w:val="00E4564A"/>
    <w:rPr>
      <w:rFonts w:ascii="Arial" w:hAnsi="Arial" w:cs="Arial"/>
      <w:color w:val="000000"/>
      <w:lang w:val="en-GB"/>
    </w:rPr>
  </w:style>
  <w:style w:type="paragraph" w:styleId="BodyText3">
    <w:name w:val="Body Text 3"/>
    <w:basedOn w:val="Normal"/>
    <w:semiHidden/>
    <w:rsid w:val="00E4564A"/>
    <w:rPr>
      <w:color w:val="auto"/>
      <w:sz w:val="22"/>
      <w:szCs w:val="24"/>
    </w:rPr>
  </w:style>
  <w:style w:type="character" w:customStyle="1" w:styleId="BodyText3Char">
    <w:name w:val="Body Text 3 Char"/>
    <w:basedOn w:val="DefaultParagraphFont"/>
    <w:rsid w:val="00E4564A"/>
    <w:rPr>
      <w:rFonts w:ascii="Arial" w:hAnsi="Arial" w:cs="Arial"/>
      <w:color w:val="000000"/>
      <w:sz w:val="16"/>
      <w:szCs w:val="16"/>
      <w:lang w:val="en-GB"/>
    </w:rPr>
  </w:style>
  <w:style w:type="character" w:styleId="FollowedHyperlink">
    <w:name w:val="FollowedHyperlink"/>
    <w:basedOn w:val="DefaultParagraphFont"/>
    <w:semiHidden/>
    <w:rsid w:val="00E4564A"/>
    <w:rPr>
      <w:rFonts w:ascii="Times New Roman" w:hAnsi="Times New Roman" w:cs="Times New Roman"/>
      <w:color w:val="800080"/>
      <w:u w:val="single"/>
    </w:rPr>
  </w:style>
  <w:style w:type="paragraph" w:styleId="Title">
    <w:name w:val="Title"/>
    <w:basedOn w:val="Normal"/>
    <w:qFormat/>
    <w:rsid w:val="00E4564A"/>
    <w:pPr>
      <w:jc w:val="center"/>
    </w:pPr>
    <w:rPr>
      <w:b/>
      <w:color w:val="auto"/>
      <w:sz w:val="22"/>
    </w:rPr>
  </w:style>
  <w:style w:type="character" w:customStyle="1" w:styleId="TitleChar">
    <w:name w:val="Title Char"/>
    <w:basedOn w:val="DefaultParagraphFont"/>
    <w:rsid w:val="00E4564A"/>
    <w:rPr>
      <w:rFonts w:ascii="Cambria" w:hAnsi="Cambria" w:cs="Times New Roman"/>
      <w:b/>
      <w:bCs/>
      <w:color w:val="000000"/>
      <w:kern w:val="28"/>
      <w:sz w:val="32"/>
      <w:szCs w:val="32"/>
      <w:lang w:val="en-GB"/>
    </w:rPr>
  </w:style>
  <w:style w:type="paragraph" w:styleId="Subtitle">
    <w:name w:val="Subtitle"/>
    <w:basedOn w:val="Normal"/>
    <w:qFormat/>
    <w:rsid w:val="00E4564A"/>
    <w:pPr>
      <w:jc w:val="center"/>
    </w:pPr>
    <w:rPr>
      <w:b/>
      <w:color w:val="auto"/>
      <w:sz w:val="22"/>
    </w:rPr>
  </w:style>
  <w:style w:type="character" w:customStyle="1" w:styleId="SubtitleChar">
    <w:name w:val="Subtitle Char"/>
    <w:basedOn w:val="DefaultParagraphFont"/>
    <w:rsid w:val="00E4564A"/>
    <w:rPr>
      <w:rFonts w:ascii="Cambria" w:hAnsi="Cambria" w:cs="Times New Roman"/>
      <w:color w:val="000000"/>
      <w:sz w:val="24"/>
      <w:szCs w:val="24"/>
      <w:lang w:val="en-GB"/>
    </w:rPr>
  </w:style>
  <w:style w:type="character" w:customStyle="1" w:styleId="BodyText2Char">
    <w:name w:val="Body Text 2 Char"/>
    <w:basedOn w:val="DefaultParagraphFont"/>
    <w:rsid w:val="00E4564A"/>
    <w:rPr>
      <w:rFonts w:ascii="Arial" w:hAnsi="Arial" w:cs="Arial"/>
      <w:color w:val="000000"/>
      <w:sz w:val="24"/>
      <w:lang w:val="en-GB"/>
    </w:rPr>
  </w:style>
  <w:style w:type="paragraph" w:styleId="NormalWeb">
    <w:name w:val="Normal (Web)"/>
    <w:basedOn w:val="Normal"/>
    <w:autoRedefine/>
    <w:uiPriority w:val="99"/>
    <w:semiHidden/>
    <w:rsid w:val="0051577D"/>
    <w:pPr>
      <w:jc w:val="both"/>
    </w:pPr>
    <w:rPr>
      <w:color w:val="auto"/>
      <w:szCs w:val="24"/>
    </w:rPr>
  </w:style>
  <w:style w:type="paragraph" w:customStyle="1" w:styleId="CcList">
    <w:name w:val="Cc List"/>
    <w:basedOn w:val="Normal"/>
    <w:rsid w:val="00E4564A"/>
    <w:rPr>
      <w:color w:val="auto"/>
    </w:rPr>
  </w:style>
  <w:style w:type="paragraph" w:styleId="BalloonText">
    <w:name w:val="Balloon Text"/>
    <w:basedOn w:val="Normal"/>
    <w:rsid w:val="00E4564A"/>
    <w:pPr>
      <w:overflowPunct w:val="0"/>
      <w:autoSpaceDE w:val="0"/>
      <w:autoSpaceDN w:val="0"/>
      <w:adjustRightInd w:val="0"/>
      <w:textAlignment w:val="baseline"/>
    </w:pPr>
    <w:rPr>
      <w:rFonts w:ascii="Tahoma" w:hAnsi="Tahoma" w:cs="Tahoma"/>
      <w:color w:val="auto"/>
      <w:sz w:val="16"/>
      <w:szCs w:val="16"/>
    </w:rPr>
  </w:style>
  <w:style w:type="character" w:customStyle="1" w:styleId="BalloonTextChar">
    <w:name w:val="Balloon Text Char"/>
    <w:basedOn w:val="DefaultParagraphFont"/>
    <w:rsid w:val="00E4564A"/>
    <w:rPr>
      <w:rFonts w:ascii="Tahoma" w:hAnsi="Tahoma" w:cs="Tahoma"/>
      <w:sz w:val="16"/>
      <w:szCs w:val="16"/>
      <w:lang w:eastAsia="en-US"/>
    </w:rPr>
  </w:style>
  <w:style w:type="paragraph" w:customStyle="1" w:styleId="CommentSubject1">
    <w:name w:val="Comment Subject1"/>
    <w:basedOn w:val="CommentText"/>
    <w:next w:val="CommentText"/>
    <w:rsid w:val="00E4564A"/>
    <w:rPr>
      <w:rFonts w:ascii="Gill Sans MT" w:hAnsi="Gill Sans MT" w:cs="Times New Roman"/>
      <w:b/>
      <w:bCs/>
    </w:rPr>
  </w:style>
  <w:style w:type="character" w:customStyle="1" w:styleId="CommentSubjectChar">
    <w:name w:val="Comment Subject Char"/>
    <w:basedOn w:val="CommentTextChar1"/>
    <w:rsid w:val="00E4564A"/>
    <w:rPr>
      <w:rFonts w:ascii="Gill Sans MT" w:hAnsi="Gill Sans MT" w:cs="Times New Roman"/>
      <w:b/>
      <w:bCs/>
      <w:lang w:eastAsia="en-US"/>
    </w:rPr>
  </w:style>
  <w:style w:type="character" w:customStyle="1" w:styleId="CommentTextChar1">
    <w:name w:val="Comment Text Char1"/>
    <w:basedOn w:val="DefaultParagraphFont"/>
    <w:rsid w:val="00E4564A"/>
    <w:rPr>
      <w:rFonts w:ascii="Arial" w:hAnsi="Arial" w:cs="Arial"/>
      <w:lang w:eastAsia="en-US"/>
    </w:rPr>
  </w:style>
  <w:style w:type="paragraph" w:styleId="ListBullet">
    <w:name w:val="List Bullet"/>
    <w:basedOn w:val="Normal"/>
    <w:autoRedefine/>
    <w:semiHidden/>
    <w:rsid w:val="00E4564A"/>
    <w:pPr>
      <w:numPr>
        <w:numId w:val="5"/>
      </w:numPr>
      <w:tabs>
        <w:tab w:val="clear" w:pos="360"/>
        <w:tab w:val="right" w:pos="851"/>
      </w:tabs>
      <w:spacing w:before="160"/>
      <w:ind w:left="851" w:hanging="284"/>
    </w:pPr>
    <w:rPr>
      <w:color w:val="auto"/>
      <w:sz w:val="22"/>
      <w:lang w:val="sv-SE"/>
    </w:rPr>
  </w:style>
  <w:style w:type="paragraph" w:customStyle="1" w:styleId="DefaultText">
    <w:name w:val="Default Text"/>
    <w:basedOn w:val="Normal"/>
    <w:rsid w:val="00E4564A"/>
    <w:pPr>
      <w:autoSpaceDE w:val="0"/>
      <w:autoSpaceDN w:val="0"/>
      <w:adjustRightInd w:val="0"/>
      <w:spacing w:after="240"/>
    </w:pPr>
    <w:rPr>
      <w:color w:val="auto"/>
      <w:sz w:val="22"/>
      <w:lang w:val="en-US"/>
    </w:rPr>
  </w:style>
  <w:style w:type="paragraph" w:styleId="ListParagraph">
    <w:name w:val="List Paragraph"/>
    <w:basedOn w:val="Normal"/>
    <w:uiPriority w:val="34"/>
    <w:qFormat/>
    <w:rsid w:val="00E4564A"/>
    <w:pPr>
      <w:spacing w:after="200" w:line="276" w:lineRule="auto"/>
      <w:ind w:left="720"/>
    </w:pPr>
    <w:rPr>
      <w:rFonts w:ascii="Calibri" w:hAnsi="Calibri" w:cs="Times New Roman"/>
      <w:color w:val="auto"/>
      <w:sz w:val="22"/>
      <w:szCs w:val="22"/>
    </w:rPr>
  </w:style>
  <w:style w:type="paragraph" w:customStyle="1" w:styleId="Default">
    <w:name w:val="Default"/>
    <w:rsid w:val="00E4564A"/>
    <w:pPr>
      <w:autoSpaceDE w:val="0"/>
      <w:autoSpaceDN w:val="0"/>
      <w:adjustRightInd w:val="0"/>
    </w:pPr>
    <w:rPr>
      <w:rFonts w:ascii="Verdana" w:hAnsi="Verdana"/>
      <w:color w:val="000000"/>
      <w:sz w:val="24"/>
      <w:szCs w:val="24"/>
    </w:rPr>
  </w:style>
  <w:style w:type="paragraph" w:customStyle="1" w:styleId="NormalBlack">
    <w:name w:val="Normal + Black"/>
    <w:aliases w:val="Right:  0.05&quot;,Before:  3.6 pt,Line spacing:  At least 18 pt"/>
    <w:basedOn w:val="Normal"/>
    <w:rsid w:val="00E4564A"/>
    <w:pPr>
      <w:numPr>
        <w:ilvl w:val="1"/>
        <w:numId w:val="6"/>
      </w:numPr>
    </w:pPr>
    <w:rPr>
      <w:rFonts w:ascii="Helvetica" w:hAnsi="Helvetica" w:cs="Helvetica"/>
      <w:szCs w:val="24"/>
      <w:lang w:eastAsia="en-GB"/>
    </w:rPr>
  </w:style>
  <w:style w:type="paragraph" w:customStyle="1" w:styleId="Conditionhead">
    <w:name w:val="Condition head"/>
    <w:basedOn w:val="Default"/>
    <w:next w:val="Default"/>
    <w:rsid w:val="00E4564A"/>
    <w:rPr>
      <w:rFonts w:ascii="Arial" w:hAnsi="Arial" w:cs="Arial"/>
      <w:color w:val="auto"/>
      <w:lang w:val="en-US" w:eastAsia="en-US"/>
    </w:rPr>
  </w:style>
  <w:style w:type="paragraph" w:customStyle="1" w:styleId="TableHeaderText">
    <w:name w:val="Table Header Text"/>
    <w:basedOn w:val="Default"/>
    <w:next w:val="Default"/>
    <w:rsid w:val="00E4564A"/>
    <w:rPr>
      <w:rFonts w:ascii="Arial" w:hAnsi="Arial" w:cs="Arial"/>
      <w:color w:val="auto"/>
      <w:lang w:val="en-US" w:eastAsia="en-US"/>
    </w:rPr>
  </w:style>
  <w:style w:type="character" w:styleId="Emphasis">
    <w:name w:val="Emphasis"/>
    <w:basedOn w:val="DefaultParagraphFont"/>
    <w:qFormat/>
    <w:rsid w:val="00E4564A"/>
    <w:rPr>
      <w:rFonts w:ascii="Times New Roman" w:hAnsi="Times New Roman" w:cs="Times New Roman"/>
      <w:i/>
      <w:iCs/>
    </w:rPr>
  </w:style>
  <w:style w:type="paragraph" w:customStyle="1" w:styleId="ReferenceLine">
    <w:name w:val="Reference Line"/>
    <w:basedOn w:val="BodyText"/>
    <w:rsid w:val="00E4564A"/>
    <w:pPr>
      <w:widowControl/>
      <w:tabs>
        <w:tab w:val="clear" w:pos="720"/>
        <w:tab w:val="clear" w:pos="1440"/>
        <w:tab w:val="clear" w:pos="2160"/>
        <w:tab w:val="clear" w:pos="2880"/>
        <w:tab w:val="clear" w:pos="3600"/>
        <w:tab w:val="clear" w:pos="4320"/>
        <w:tab w:val="left" w:pos="540"/>
        <w:tab w:val="left" w:pos="2070"/>
        <w:tab w:val="left" w:pos="2700"/>
      </w:tabs>
      <w:suppressAutoHyphens/>
      <w:jc w:val="both"/>
    </w:pPr>
    <w:rPr>
      <w:color w:val="auto"/>
    </w:rPr>
  </w:style>
  <w:style w:type="paragraph" w:customStyle="1" w:styleId="Default1">
    <w:name w:val="Default1"/>
    <w:basedOn w:val="Default"/>
    <w:next w:val="Default"/>
    <w:rsid w:val="00E4564A"/>
    <w:rPr>
      <w:rFonts w:ascii="Arial" w:hAnsi="Arial" w:cs="Arial"/>
      <w:color w:val="auto"/>
      <w:lang w:val="en-US" w:eastAsia="en-US"/>
    </w:rPr>
  </w:style>
  <w:style w:type="paragraph" w:customStyle="1" w:styleId="S">
    <w:name w:val="S"/>
    <w:basedOn w:val="Default"/>
    <w:next w:val="Default"/>
    <w:rsid w:val="00E4564A"/>
    <w:rPr>
      <w:rFonts w:ascii="Arial" w:hAnsi="Arial" w:cs="Arial"/>
      <w:color w:val="auto"/>
      <w:lang w:val="en-US" w:eastAsia="en-US"/>
    </w:rPr>
  </w:style>
  <w:style w:type="paragraph" w:customStyle="1" w:styleId="A1">
    <w:name w:val="A1"/>
    <w:basedOn w:val="Normal"/>
    <w:rsid w:val="00E4564A"/>
    <w:pPr>
      <w:numPr>
        <w:numId w:val="8"/>
      </w:numPr>
      <w:spacing w:before="120" w:after="120"/>
      <w:jc w:val="both"/>
      <w:outlineLvl w:val="0"/>
    </w:pPr>
    <w:rPr>
      <w:b/>
      <w:caps/>
      <w:color w:val="auto"/>
      <w:u w:val="single"/>
    </w:rPr>
  </w:style>
  <w:style w:type="paragraph" w:customStyle="1" w:styleId="A2">
    <w:name w:val="A2"/>
    <w:basedOn w:val="Normal"/>
    <w:rsid w:val="00E4564A"/>
    <w:pPr>
      <w:numPr>
        <w:ilvl w:val="1"/>
        <w:numId w:val="8"/>
      </w:numPr>
      <w:spacing w:before="120" w:after="120"/>
      <w:jc w:val="both"/>
      <w:outlineLvl w:val="1"/>
    </w:pPr>
    <w:rPr>
      <w:color w:val="auto"/>
    </w:rPr>
  </w:style>
  <w:style w:type="paragraph" w:customStyle="1" w:styleId="A3">
    <w:name w:val="A3"/>
    <w:basedOn w:val="Normal"/>
    <w:rsid w:val="00E4564A"/>
    <w:pPr>
      <w:numPr>
        <w:ilvl w:val="2"/>
        <w:numId w:val="8"/>
      </w:numPr>
      <w:spacing w:before="120" w:after="120"/>
      <w:jc w:val="both"/>
      <w:outlineLvl w:val="2"/>
    </w:pPr>
    <w:rPr>
      <w:color w:val="auto"/>
    </w:rPr>
  </w:style>
  <w:style w:type="paragraph" w:customStyle="1" w:styleId="A4">
    <w:name w:val="A4"/>
    <w:basedOn w:val="Normal"/>
    <w:rsid w:val="00E4564A"/>
    <w:pPr>
      <w:numPr>
        <w:ilvl w:val="3"/>
        <w:numId w:val="8"/>
      </w:numPr>
      <w:spacing w:before="120" w:after="120"/>
      <w:jc w:val="both"/>
      <w:outlineLvl w:val="3"/>
    </w:pPr>
    <w:rPr>
      <w:color w:val="auto"/>
    </w:rPr>
  </w:style>
  <w:style w:type="paragraph" w:customStyle="1" w:styleId="A5">
    <w:name w:val="A5"/>
    <w:basedOn w:val="Normal"/>
    <w:rsid w:val="00E4564A"/>
    <w:pPr>
      <w:numPr>
        <w:ilvl w:val="4"/>
        <w:numId w:val="8"/>
      </w:numPr>
      <w:spacing w:before="120" w:after="120"/>
      <w:jc w:val="both"/>
      <w:outlineLvl w:val="4"/>
    </w:pPr>
    <w:rPr>
      <w:color w:val="auto"/>
    </w:rPr>
  </w:style>
  <w:style w:type="paragraph" w:customStyle="1" w:styleId="Alpha">
    <w:name w:val="Alpha"/>
    <w:basedOn w:val="Normal"/>
    <w:next w:val="BodyText"/>
    <w:rsid w:val="00E4564A"/>
    <w:pPr>
      <w:tabs>
        <w:tab w:val="left" w:pos="720"/>
        <w:tab w:val="left" w:pos="1440"/>
        <w:tab w:val="left" w:pos="2160"/>
        <w:tab w:val="left" w:pos="2880"/>
        <w:tab w:val="left" w:pos="3600"/>
        <w:tab w:val="left" w:pos="4320"/>
        <w:tab w:val="left" w:pos="5040"/>
        <w:tab w:val="right" w:pos="9029"/>
      </w:tabs>
      <w:spacing w:after="200"/>
      <w:ind w:left="720" w:hanging="720"/>
      <w:jc w:val="both"/>
    </w:pPr>
    <w:rPr>
      <w:rFonts w:ascii="Times New Roman" w:eastAsia="Batang" w:hAnsi="Times New Roman" w:cs="Times New Roman"/>
      <w:color w:val="auto"/>
      <w:lang w:eastAsia="ko-KR"/>
    </w:rPr>
  </w:style>
  <w:style w:type="paragraph" w:customStyle="1" w:styleId="Singlespaced">
    <w:name w:val="Single spaced"/>
    <w:basedOn w:val="Normal"/>
    <w:rsid w:val="00E4564A"/>
    <w:pPr>
      <w:keepLines/>
      <w:overflowPunct w:val="0"/>
      <w:autoSpaceDE w:val="0"/>
      <w:autoSpaceDN w:val="0"/>
      <w:adjustRightInd w:val="0"/>
      <w:jc w:val="both"/>
      <w:textAlignment w:val="baseline"/>
    </w:pPr>
    <w:rPr>
      <w:rFonts w:ascii="Times New Roman" w:hAnsi="Times New Roman" w:cs="Times New Roman"/>
      <w:color w:val="auto"/>
      <w:spacing w:val="-3"/>
    </w:rPr>
  </w:style>
  <w:style w:type="character" w:customStyle="1" w:styleId="Level1asHeadingtext">
    <w:name w:val="Level 1 as Heading (text)"/>
    <w:basedOn w:val="DefaultParagraphFont"/>
    <w:rsid w:val="00E4564A"/>
    <w:rPr>
      <w:rFonts w:ascii="Times New Roman" w:hAnsi="Times New Roman" w:cs="Times New Roman"/>
      <w:b/>
    </w:rPr>
  </w:style>
  <w:style w:type="paragraph" w:customStyle="1" w:styleId="Level1">
    <w:name w:val="Level 1"/>
    <w:basedOn w:val="Heading1"/>
    <w:rsid w:val="00E4564A"/>
    <w:pPr>
      <w:keepNext w:val="0"/>
      <w:framePr w:w="0" w:hRule="auto" w:wrap="auto" w:hAnchor="text" w:xAlign="left" w:yAlign="inline"/>
      <w:pBdr>
        <w:left w:val="none" w:sz="0" w:space="0" w:color="auto"/>
        <w:right w:val="none" w:sz="0" w:space="0" w:color="auto"/>
      </w:pBdr>
      <w:tabs>
        <w:tab w:val="clear" w:pos="9639"/>
        <w:tab w:val="num" w:pos="720"/>
      </w:tabs>
      <w:spacing w:after="240" w:line="260" w:lineRule="atLeast"/>
      <w:ind w:left="720" w:hanging="360"/>
      <w:jc w:val="both"/>
    </w:pPr>
    <w:rPr>
      <w:b w:val="0"/>
      <w:kern w:val="28"/>
      <w:sz w:val="21"/>
    </w:rPr>
  </w:style>
  <w:style w:type="paragraph" w:customStyle="1" w:styleId="Level3">
    <w:name w:val="Level 3"/>
    <w:basedOn w:val="Normal"/>
    <w:rsid w:val="00E4564A"/>
    <w:pPr>
      <w:numPr>
        <w:ilvl w:val="2"/>
        <w:numId w:val="3"/>
      </w:numPr>
      <w:tabs>
        <w:tab w:val="clear" w:pos="2160"/>
        <w:tab w:val="num" w:pos="3240"/>
      </w:tabs>
      <w:spacing w:after="140" w:line="290" w:lineRule="auto"/>
      <w:ind w:left="3240"/>
    </w:pPr>
    <w:rPr>
      <w:rFonts w:eastAsia="MS Mincho" w:cs="Times New Roman"/>
      <w:color w:val="auto"/>
      <w:kern w:val="20"/>
      <w:sz w:val="20"/>
      <w:lang w:eastAsia="ko-KR"/>
    </w:rPr>
  </w:style>
  <w:style w:type="paragraph" w:styleId="TOC5">
    <w:name w:val="toc 5"/>
    <w:basedOn w:val="Normal"/>
    <w:next w:val="Normal"/>
    <w:autoRedefine/>
    <w:semiHidden/>
    <w:rsid w:val="00E4564A"/>
    <w:pPr>
      <w:tabs>
        <w:tab w:val="left" w:pos="567"/>
        <w:tab w:val="right" w:pos="9639"/>
      </w:tabs>
      <w:autoSpaceDE w:val="0"/>
      <w:autoSpaceDN w:val="0"/>
      <w:spacing w:after="240"/>
      <w:ind w:left="851" w:hanging="851"/>
      <w:jc w:val="both"/>
    </w:pPr>
    <w:rPr>
      <w:b/>
      <w:bCs/>
      <w:caps/>
      <w:color w:val="auto"/>
      <w:szCs w:val="24"/>
    </w:rPr>
  </w:style>
  <w:style w:type="paragraph" w:customStyle="1" w:styleId="Outline2">
    <w:name w:val="Outline 2"/>
    <w:basedOn w:val="Normal"/>
    <w:rsid w:val="00E4564A"/>
    <w:pPr>
      <w:tabs>
        <w:tab w:val="num" w:pos="1418"/>
      </w:tabs>
      <w:autoSpaceDE w:val="0"/>
      <w:autoSpaceDN w:val="0"/>
      <w:spacing w:after="240"/>
      <w:ind w:left="1418" w:hanging="851"/>
      <w:jc w:val="both"/>
      <w:outlineLvl w:val="1"/>
    </w:pPr>
    <w:rPr>
      <w:color w:val="auto"/>
      <w:sz w:val="22"/>
      <w:szCs w:val="22"/>
    </w:rPr>
  </w:style>
  <w:style w:type="character" w:customStyle="1" w:styleId="SinglespacedChar">
    <w:name w:val="Single spaced Char"/>
    <w:basedOn w:val="DefaultParagraphFont"/>
    <w:rsid w:val="00E4564A"/>
    <w:rPr>
      <w:rFonts w:ascii="Times New Roman" w:hAnsi="Times New Roman" w:cs="Times New Roman"/>
      <w:spacing w:val="-3"/>
      <w:sz w:val="24"/>
      <w:lang w:val="en-GB" w:eastAsia="en-US" w:bidi="ar-SA"/>
    </w:rPr>
  </w:style>
  <w:style w:type="paragraph" w:customStyle="1" w:styleId="CM4">
    <w:name w:val="CM4"/>
    <w:basedOn w:val="Default"/>
    <w:next w:val="Default"/>
    <w:rsid w:val="00E4564A"/>
    <w:pPr>
      <w:widowControl w:val="0"/>
      <w:spacing w:line="266" w:lineRule="atLeast"/>
    </w:pPr>
    <w:rPr>
      <w:rFonts w:ascii="Arial" w:hAnsi="Arial" w:cs="Arial"/>
      <w:color w:val="auto"/>
      <w:lang w:val="en-US" w:eastAsia="en-US"/>
    </w:rPr>
  </w:style>
  <w:style w:type="character" w:customStyle="1" w:styleId="BodyText2Char1">
    <w:name w:val="Body Text 2 Char1"/>
    <w:basedOn w:val="DefaultParagraphFont"/>
    <w:rsid w:val="00E4564A"/>
    <w:rPr>
      <w:rFonts w:ascii="Arial" w:hAnsi="Arial" w:cs="Arial"/>
      <w:color w:val="000000"/>
      <w:sz w:val="24"/>
      <w:lang w:eastAsia="en-US"/>
    </w:rPr>
  </w:style>
  <w:style w:type="paragraph" w:customStyle="1" w:styleId="afterhead1">
    <w:name w:val="afterhead1"/>
    <w:basedOn w:val="Normal"/>
    <w:rsid w:val="00E4564A"/>
    <w:pPr>
      <w:ind w:left="720"/>
      <w:jc w:val="both"/>
    </w:pPr>
    <w:rPr>
      <w:rFonts w:ascii="Times New Roman" w:hAnsi="Times New Roman" w:cs="Times New Roman"/>
      <w:color w:val="auto"/>
    </w:rPr>
  </w:style>
  <w:style w:type="paragraph" w:styleId="BodyText2">
    <w:name w:val="Body Text 2"/>
    <w:basedOn w:val="Normal"/>
    <w:link w:val="BodyText2Char2"/>
    <w:semiHidden/>
    <w:rsid w:val="000C1E6A"/>
    <w:pPr>
      <w:ind w:right="566"/>
      <w:jc w:val="both"/>
    </w:pPr>
    <w:rPr>
      <w:b/>
      <w:bCs/>
      <w:i/>
      <w:iCs/>
    </w:rPr>
  </w:style>
  <w:style w:type="character" w:customStyle="1" w:styleId="BodyText2Char2">
    <w:name w:val="Body Text 2 Char2"/>
    <w:basedOn w:val="DefaultParagraphFont"/>
    <w:link w:val="BodyText2"/>
    <w:semiHidden/>
    <w:rsid w:val="000C1E6A"/>
    <w:rPr>
      <w:rFonts w:ascii="Arial" w:hAnsi="Arial" w:cs="Arial"/>
      <w:b/>
      <w:bCs/>
      <w:i/>
      <w:iCs/>
      <w:color w:val="000000"/>
      <w:sz w:val="24"/>
      <w:lang w:eastAsia="en-US"/>
    </w:rPr>
  </w:style>
  <w:style w:type="paragraph" w:customStyle="1" w:styleId="MRheading1">
    <w:name w:val="M&amp;R heading 1"/>
    <w:basedOn w:val="Normal"/>
    <w:rsid w:val="000C1E6A"/>
    <w:pPr>
      <w:keepNext/>
      <w:keepLines/>
      <w:numPr>
        <w:numId w:val="7"/>
      </w:numPr>
      <w:autoSpaceDE w:val="0"/>
      <w:autoSpaceDN w:val="0"/>
      <w:spacing w:before="240" w:line="360" w:lineRule="auto"/>
      <w:jc w:val="both"/>
    </w:pPr>
    <w:rPr>
      <w:rFonts w:ascii="Times New Roman" w:hAnsi="Times New Roman" w:cs="Times New Roman"/>
      <w:b/>
      <w:bCs/>
      <w:color w:val="auto"/>
      <w:szCs w:val="24"/>
      <w:u w:val="single"/>
    </w:rPr>
  </w:style>
  <w:style w:type="paragraph" w:customStyle="1" w:styleId="MRheading2">
    <w:name w:val="M&amp;R heading 2"/>
    <w:basedOn w:val="Normal"/>
    <w:rsid w:val="000C1E6A"/>
    <w:pPr>
      <w:numPr>
        <w:ilvl w:val="1"/>
        <w:numId w:val="7"/>
      </w:numPr>
      <w:autoSpaceDE w:val="0"/>
      <w:autoSpaceDN w:val="0"/>
      <w:spacing w:before="240" w:line="360" w:lineRule="auto"/>
      <w:jc w:val="both"/>
      <w:outlineLvl w:val="1"/>
    </w:pPr>
    <w:rPr>
      <w:rFonts w:ascii="Times New Roman" w:hAnsi="Times New Roman" w:cs="Times New Roman"/>
      <w:color w:val="auto"/>
      <w:szCs w:val="24"/>
    </w:rPr>
  </w:style>
  <w:style w:type="paragraph" w:customStyle="1" w:styleId="MRheading3">
    <w:name w:val="M&amp;R heading 3"/>
    <w:basedOn w:val="Normal"/>
    <w:rsid w:val="000C1E6A"/>
    <w:pPr>
      <w:numPr>
        <w:ilvl w:val="2"/>
        <w:numId w:val="7"/>
      </w:numPr>
      <w:autoSpaceDE w:val="0"/>
      <w:autoSpaceDN w:val="0"/>
      <w:spacing w:before="240" w:line="360" w:lineRule="auto"/>
      <w:jc w:val="both"/>
      <w:outlineLvl w:val="2"/>
    </w:pPr>
    <w:rPr>
      <w:rFonts w:ascii="Times New Roman" w:hAnsi="Times New Roman" w:cs="Times New Roman"/>
      <w:color w:val="auto"/>
      <w:szCs w:val="24"/>
    </w:rPr>
  </w:style>
  <w:style w:type="paragraph" w:customStyle="1" w:styleId="MRheading4">
    <w:name w:val="M&amp;R heading 4"/>
    <w:basedOn w:val="Normal"/>
    <w:rsid w:val="000C1E6A"/>
    <w:pPr>
      <w:numPr>
        <w:ilvl w:val="3"/>
        <w:numId w:val="7"/>
      </w:numPr>
      <w:autoSpaceDE w:val="0"/>
      <w:autoSpaceDN w:val="0"/>
      <w:spacing w:before="240" w:line="360" w:lineRule="auto"/>
      <w:jc w:val="both"/>
      <w:outlineLvl w:val="3"/>
    </w:pPr>
    <w:rPr>
      <w:rFonts w:ascii="Times New Roman" w:hAnsi="Times New Roman" w:cs="Times New Roman"/>
      <w:color w:val="auto"/>
      <w:szCs w:val="24"/>
    </w:rPr>
  </w:style>
  <w:style w:type="paragraph" w:customStyle="1" w:styleId="MRheading5">
    <w:name w:val="M&amp;R heading 5"/>
    <w:basedOn w:val="Normal"/>
    <w:rsid w:val="000C1E6A"/>
    <w:pPr>
      <w:numPr>
        <w:ilvl w:val="4"/>
        <w:numId w:val="7"/>
      </w:numPr>
      <w:autoSpaceDE w:val="0"/>
      <w:autoSpaceDN w:val="0"/>
      <w:spacing w:before="240" w:line="360" w:lineRule="auto"/>
      <w:jc w:val="both"/>
      <w:outlineLvl w:val="4"/>
    </w:pPr>
    <w:rPr>
      <w:rFonts w:ascii="Times New Roman" w:hAnsi="Times New Roman" w:cs="Times New Roman"/>
      <w:color w:val="auto"/>
      <w:szCs w:val="24"/>
    </w:rPr>
  </w:style>
  <w:style w:type="paragraph" w:customStyle="1" w:styleId="MRheading6">
    <w:name w:val="M&amp;R heading 6"/>
    <w:basedOn w:val="Normal"/>
    <w:rsid w:val="000C1E6A"/>
    <w:pPr>
      <w:numPr>
        <w:ilvl w:val="5"/>
        <w:numId w:val="7"/>
      </w:numPr>
      <w:autoSpaceDE w:val="0"/>
      <w:autoSpaceDN w:val="0"/>
      <w:spacing w:before="240" w:line="360" w:lineRule="auto"/>
      <w:jc w:val="both"/>
      <w:outlineLvl w:val="5"/>
    </w:pPr>
    <w:rPr>
      <w:rFonts w:ascii="Times New Roman" w:hAnsi="Times New Roman" w:cs="Times New Roman"/>
      <w:color w:val="auto"/>
      <w:szCs w:val="24"/>
    </w:rPr>
  </w:style>
  <w:style w:type="paragraph" w:customStyle="1" w:styleId="MRheading7">
    <w:name w:val="M&amp;R heading 7"/>
    <w:basedOn w:val="Normal"/>
    <w:rsid w:val="000C1E6A"/>
    <w:pPr>
      <w:numPr>
        <w:ilvl w:val="6"/>
        <w:numId w:val="7"/>
      </w:numPr>
      <w:autoSpaceDE w:val="0"/>
      <w:autoSpaceDN w:val="0"/>
      <w:spacing w:before="240" w:line="360" w:lineRule="auto"/>
      <w:jc w:val="both"/>
      <w:outlineLvl w:val="6"/>
    </w:pPr>
    <w:rPr>
      <w:rFonts w:ascii="Times New Roman" w:hAnsi="Times New Roman" w:cs="Times New Roman"/>
      <w:color w:val="auto"/>
      <w:szCs w:val="24"/>
    </w:rPr>
  </w:style>
  <w:style w:type="paragraph" w:customStyle="1" w:styleId="MRheading8">
    <w:name w:val="M&amp;R heading 8"/>
    <w:basedOn w:val="Normal"/>
    <w:rsid w:val="000C1E6A"/>
    <w:pPr>
      <w:numPr>
        <w:ilvl w:val="7"/>
        <w:numId w:val="7"/>
      </w:numPr>
      <w:autoSpaceDE w:val="0"/>
      <w:autoSpaceDN w:val="0"/>
      <w:spacing w:before="240" w:line="360" w:lineRule="auto"/>
      <w:jc w:val="both"/>
      <w:outlineLvl w:val="7"/>
    </w:pPr>
    <w:rPr>
      <w:rFonts w:ascii="Times New Roman" w:hAnsi="Times New Roman" w:cs="Times New Roman"/>
      <w:color w:val="auto"/>
      <w:szCs w:val="24"/>
    </w:rPr>
  </w:style>
  <w:style w:type="paragraph" w:customStyle="1" w:styleId="MRheading9">
    <w:name w:val="M&amp;R heading 9"/>
    <w:basedOn w:val="Normal"/>
    <w:rsid w:val="000C1E6A"/>
    <w:pPr>
      <w:numPr>
        <w:ilvl w:val="8"/>
        <w:numId w:val="7"/>
      </w:numPr>
      <w:autoSpaceDE w:val="0"/>
      <w:autoSpaceDN w:val="0"/>
      <w:spacing w:before="240" w:line="360" w:lineRule="auto"/>
      <w:jc w:val="both"/>
      <w:outlineLvl w:val="8"/>
    </w:pPr>
    <w:rPr>
      <w:rFonts w:ascii="Times New Roman" w:hAnsi="Times New Roman" w:cs="Times New Roman"/>
      <w:color w:val="auto"/>
      <w:szCs w:val="24"/>
    </w:rPr>
  </w:style>
  <w:style w:type="paragraph" w:customStyle="1" w:styleId="HEAD1TOC">
    <w:name w:val="HEAD1TOC"/>
    <w:basedOn w:val="Heading1"/>
    <w:rsid w:val="000C1E6A"/>
    <w:pPr>
      <w:framePr w:w="0" w:hRule="auto" w:wrap="auto" w:hAnchor="text" w:xAlign="left" w:yAlign="inline"/>
      <w:pBdr>
        <w:left w:val="none" w:sz="0" w:space="0" w:color="auto"/>
        <w:right w:val="none" w:sz="0" w:space="0" w:color="auto"/>
      </w:pBdr>
      <w:tabs>
        <w:tab w:val="clear" w:pos="9639"/>
      </w:tabs>
      <w:overflowPunct w:val="0"/>
      <w:autoSpaceDE w:val="0"/>
      <w:autoSpaceDN w:val="0"/>
      <w:adjustRightInd w:val="0"/>
      <w:ind w:left="720" w:hanging="720"/>
      <w:textAlignment w:val="baseline"/>
    </w:pPr>
    <w:rPr>
      <w:rFonts w:cs="Times New Roman"/>
      <w:caps/>
      <w:u w:val="single"/>
      <w:lang w:val="en-US"/>
    </w:rPr>
  </w:style>
  <w:style w:type="paragraph" w:customStyle="1" w:styleId="stylecontractnormal">
    <w:name w:val="stylecontractnormal"/>
    <w:basedOn w:val="Normal"/>
    <w:rsid w:val="000C1E6A"/>
    <w:pPr>
      <w:ind w:left="720" w:hanging="720"/>
      <w:jc w:val="both"/>
    </w:pPr>
    <w:rPr>
      <w:rFonts w:cs="Times New Roman"/>
      <w:lang w:val="en-US"/>
    </w:rPr>
  </w:style>
  <w:style w:type="character" w:styleId="Strong">
    <w:name w:val="Strong"/>
    <w:basedOn w:val="DefaultParagraphFont"/>
    <w:qFormat/>
    <w:rsid w:val="000C1E6A"/>
    <w:rPr>
      <w:b/>
      <w:bCs/>
    </w:rPr>
  </w:style>
  <w:style w:type="paragraph" w:customStyle="1" w:styleId="Capitals">
    <w:name w:val="Capitals"/>
    <w:basedOn w:val="text0"/>
    <w:rsid w:val="000C1E6A"/>
    <w:rPr>
      <w:b/>
      <w:bCs/>
      <w:caps/>
    </w:rPr>
  </w:style>
  <w:style w:type="paragraph" w:customStyle="1" w:styleId="text0">
    <w:name w:val="text 0"/>
    <w:basedOn w:val="text1"/>
    <w:rsid w:val="000C1E6A"/>
    <w:pPr>
      <w:ind w:left="0"/>
    </w:pPr>
  </w:style>
  <w:style w:type="paragraph" w:customStyle="1" w:styleId="text1">
    <w:name w:val="text 1"/>
    <w:basedOn w:val="Normal"/>
    <w:rsid w:val="000C1E6A"/>
    <w:pPr>
      <w:autoSpaceDE w:val="0"/>
      <w:autoSpaceDN w:val="0"/>
      <w:spacing w:before="320" w:line="320" w:lineRule="atLeast"/>
      <w:ind w:left="720"/>
      <w:jc w:val="both"/>
    </w:pPr>
    <w:rPr>
      <w:rFonts w:ascii="Times New Roman" w:hAnsi="Times New Roman" w:cs="Times New Roman"/>
      <w:color w:val="auto"/>
      <w:sz w:val="23"/>
      <w:szCs w:val="23"/>
    </w:rPr>
  </w:style>
  <w:style w:type="paragraph" w:customStyle="1" w:styleId="Indent1">
    <w:name w:val="Indent 1"/>
    <w:aliases w:val="H Text 1"/>
    <w:basedOn w:val="text1"/>
    <w:rsid w:val="000C1E6A"/>
    <w:pPr>
      <w:ind w:hanging="720"/>
    </w:pPr>
  </w:style>
  <w:style w:type="character" w:customStyle="1" w:styleId="searchword1">
    <w:name w:val="searchword1"/>
    <w:basedOn w:val="DefaultParagraphFont"/>
    <w:rsid w:val="000C1E6A"/>
    <w:rPr>
      <w:shd w:val="clear" w:color="auto" w:fill="FFFF00"/>
    </w:rPr>
  </w:style>
  <w:style w:type="paragraph" w:customStyle="1" w:styleId="TLNumbering">
    <w:name w:val="T&amp;L Numbering"/>
    <w:basedOn w:val="Normal"/>
    <w:rsid w:val="000C1E6A"/>
    <w:pPr>
      <w:tabs>
        <w:tab w:val="left" w:pos="720"/>
      </w:tabs>
      <w:overflowPunct w:val="0"/>
      <w:autoSpaceDE w:val="0"/>
      <w:autoSpaceDN w:val="0"/>
      <w:adjustRightInd w:val="0"/>
      <w:spacing w:after="240" w:line="360" w:lineRule="auto"/>
      <w:ind w:left="720" w:hanging="720"/>
      <w:textAlignment w:val="baseline"/>
    </w:pPr>
    <w:rPr>
      <w:rFonts w:cs="Times New Roman"/>
      <w:color w:val="auto"/>
      <w:sz w:val="20"/>
    </w:rPr>
  </w:style>
  <w:style w:type="paragraph" w:customStyle="1" w:styleId="Char">
    <w:name w:val="Char"/>
    <w:basedOn w:val="Normal"/>
    <w:rsid w:val="00AA612C"/>
    <w:pPr>
      <w:spacing w:after="160" w:line="240" w:lineRule="exact"/>
    </w:pPr>
    <w:rPr>
      <w:rFonts w:ascii="Tahoma" w:eastAsia="MS Mincho" w:hAnsi="Tahoma" w:cs="Tahoma"/>
      <w:color w:val="auto"/>
      <w:sz w:val="20"/>
      <w:lang w:val="en-US"/>
    </w:rPr>
  </w:style>
  <w:style w:type="table" w:styleId="TableGrid">
    <w:name w:val="Table Grid"/>
    <w:basedOn w:val="TableNormal"/>
    <w:uiPriority w:val="59"/>
    <w:rsid w:val="008A76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3">
    <w:name w:val="st3"/>
    <w:basedOn w:val="Normal"/>
    <w:rsid w:val="00157B1A"/>
    <w:pPr>
      <w:spacing w:before="100" w:beforeAutospacing="1" w:after="100" w:afterAutospacing="1"/>
    </w:pPr>
    <w:rPr>
      <w:rFonts w:ascii="Times New Roman" w:hAnsi="Times New Roman" w:cs="Times New Roman"/>
      <w:color w:val="auto"/>
      <w:sz w:val="25"/>
      <w:szCs w:val="25"/>
      <w:lang w:eastAsia="en-GB"/>
    </w:rPr>
  </w:style>
  <w:style w:type="character" w:customStyle="1" w:styleId="threadtitle">
    <w:name w:val="threadtitle"/>
    <w:basedOn w:val="DefaultParagraphFont"/>
    <w:rsid w:val="00157B1A"/>
  </w:style>
  <w:style w:type="paragraph" w:customStyle="1" w:styleId="SectionNo">
    <w:name w:val="SectionNo"/>
    <w:basedOn w:val="Normal"/>
    <w:rsid w:val="002C2A2A"/>
    <w:pPr>
      <w:numPr>
        <w:numId w:val="23"/>
      </w:numPr>
      <w:jc w:val="right"/>
    </w:pPr>
    <w:rPr>
      <w:rFonts w:ascii="Arial Bold" w:hAnsi="Arial Bold" w:cs="Times New Roman"/>
      <w:b/>
      <w:color w:val="FFFFFF"/>
      <w:spacing w:val="-300"/>
      <w:sz w:val="400"/>
      <w:szCs w:val="24"/>
    </w:rPr>
  </w:style>
  <w:style w:type="paragraph" w:styleId="CommentSubject">
    <w:name w:val="annotation subject"/>
    <w:basedOn w:val="CommentText"/>
    <w:next w:val="CommentText"/>
    <w:link w:val="CommentSubjectChar1"/>
    <w:uiPriority w:val="99"/>
    <w:semiHidden/>
    <w:unhideWhenUsed/>
    <w:rsid w:val="001B2111"/>
    <w:pPr>
      <w:overflowPunct/>
      <w:autoSpaceDE/>
      <w:autoSpaceDN/>
      <w:adjustRightInd/>
      <w:textAlignment w:val="auto"/>
    </w:pPr>
    <w:rPr>
      <w:b/>
      <w:bCs/>
      <w:color w:val="000000"/>
    </w:rPr>
  </w:style>
  <w:style w:type="character" w:customStyle="1" w:styleId="CommentTextChar2">
    <w:name w:val="Comment Text Char2"/>
    <w:basedOn w:val="DefaultParagraphFont"/>
    <w:link w:val="CommentText"/>
    <w:semiHidden/>
    <w:rsid w:val="001B2111"/>
    <w:rPr>
      <w:rFonts w:ascii="Arial" w:hAnsi="Arial" w:cs="Arial"/>
      <w:lang w:eastAsia="en-US"/>
    </w:rPr>
  </w:style>
  <w:style w:type="character" w:customStyle="1" w:styleId="CommentSubjectChar1">
    <w:name w:val="Comment Subject Char1"/>
    <w:basedOn w:val="CommentTextChar2"/>
    <w:link w:val="CommentSubject"/>
    <w:rsid w:val="001B2111"/>
    <w:rPr>
      <w:rFonts w:ascii="Arial" w:hAnsi="Arial" w:cs="Arial"/>
      <w:lang w:eastAsia="en-US"/>
    </w:rPr>
  </w:style>
  <w:style w:type="paragraph" w:styleId="Revision">
    <w:name w:val="Revision"/>
    <w:hidden/>
    <w:uiPriority w:val="99"/>
    <w:semiHidden/>
    <w:rsid w:val="001B2111"/>
    <w:rPr>
      <w:rFonts w:ascii="Arial" w:hAnsi="Arial" w:cs="Arial"/>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21958">
      <w:bodyDiv w:val="1"/>
      <w:marLeft w:val="0"/>
      <w:marRight w:val="0"/>
      <w:marTop w:val="0"/>
      <w:marBottom w:val="0"/>
      <w:divBdr>
        <w:top w:val="none" w:sz="0" w:space="0" w:color="auto"/>
        <w:left w:val="none" w:sz="0" w:space="0" w:color="auto"/>
        <w:bottom w:val="none" w:sz="0" w:space="0" w:color="auto"/>
        <w:right w:val="none" w:sz="0" w:space="0" w:color="auto"/>
      </w:divBdr>
    </w:div>
    <w:div w:id="171728126">
      <w:bodyDiv w:val="1"/>
      <w:marLeft w:val="0"/>
      <w:marRight w:val="0"/>
      <w:marTop w:val="0"/>
      <w:marBottom w:val="0"/>
      <w:divBdr>
        <w:top w:val="none" w:sz="0" w:space="0" w:color="auto"/>
        <w:left w:val="none" w:sz="0" w:space="0" w:color="auto"/>
        <w:bottom w:val="none" w:sz="0" w:space="0" w:color="auto"/>
        <w:right w:val="none" w:sz="0" w:space="0" w:color="auto"/>
      </w:divBdr>
    </w:div>
    <w:div w:id="349138919">
      <w:bodyDiv w:val="1"/>
      <w:marLeft w:val="0"/>
      <w:marRight w:val="0"/>
      <w:marTop w:val="0"/>
      <w:marBottom w:val="0"/>
      <w:divBdr>
        <w:top w:val="none" w:sz="0" w:space="0" w:color="auto"/>
        <w:left w:val="none" w:sz="0" w:space="0" w:color="auto"/>
        <w:bottom w:val="none" w:sz="0" w:space="0" w:color="auto"/>
        <w:right w:val="none" w:sz="0" w:space="0" w:color="auto"/>
      </w:divBdr>
    </w:div>
    <w:div w:id="438137979">
      <w:bodyDiv w:val="1"/>
      <w:marLeft w:val="0"/>
      <w:marRight w:val="0"/>
      <w:marTop w:val="0"/>
      <w:marBottom w:val="0"/>
      <w:divBdr>
        <w:top w:val="none" w:sz="0" w:space="0" w:color="auto"/>
        <w:left w:val="none" w:sz="0" w:space="0" w:color="auto"/>
        <w:bottom w:val="none" w:sz="0" w:space="0" w:color="auto"/>
        <w:right w:val="none" w:sz="0" w:space="0" w:color="auto"/>
      </w:divBdr>
    </w:div>
    <w:div w:id="452209460">
      <w:bodyDiv w:val="1"/>
      <w:marLeft w:val="0"/>
      <w:marRight w:val="0"/>
      <w:marTop w:val="0"/>
      <w:marBottom w:val="0"/>
      <w:divBdr>
        <w:top w:val="none" w:sz="0" w:space="0" w:color="auto"/>
        <w:left w:val="none" w:sz="0" w:space="0" w:color="auto"/>
        <w:bottom w:val="none" w:sz="0" w:space="0" w:color="auto"/>
        <w:right w:val="none" w:sz="0" w:space="0" w:color="auto"/>
      </w:divBdr>
    </w:div>
    <w:div w:id="596599654">
      <w:bodyDiv w:val="1"/>
      <w:marLeft w:val="0"/>
      <w:marRight w:val="0"/>
      <w:marTop w:val="0"/>
      <w:marBottom w:val="0"/>
      <w:divBdr>
        <w:top w:val="none" w:sz="0" w:space="0" w:color="auto"/>
        <w:left w:val="none" w:sz="0" w:space="0" w:color="auto"/>
        <w:bottom w:val="none" w:sz="0" w:space="0" w:color="auto"/>
        <w:right w:val="none" w:sz="0" w:space="0" w:color="auto"/>
      </w:divBdr>
    </w:div>
    <w:div w:id="682976940">
      <w:bodyDiv w:val="1"/>
      <w:marLeft w:val="0"/>
      <w:marRight w:val="0"/>
      <w:marTop w:val="0"/>
      <w:marBottom w:val="0"/>
      <w:divBdr>
        <w:top w:val="none" w:sz="0" w:space="0" w:color="auto"/>
        <w:left w:val="none" w:sz="0" w:space="0" w:color="auto"/>
        <w:bottom w:val="none" w:sz="0" w:space="0" w:color="auto"/>
        <w:right w:val="none" w:sz="0" w:space="0" w:color="auto"/>
      </w:divBdr>
      <w:divsChild>
        <w:div w:id="1010524051">
          <w:marLeft w:val="0"/>
          <w:marRight w:val="0"/>
          <w:marTop w:val="150"/>
          <w:marBottom w:val="0"/>
          <w:divBdr>
            <w:top w:val="none" w:sz="0" w:space="0" w:color="auto"/>
            <w:left w:val="none" w:sz="0" w:space="0" w:color="auto"/>
            <w:bottom w:val="none" w:sz="0" w:space="0" w:color="auto"/>
            <w:right w:val="none" w:sz="0" w:space="0" w:color="auto"/>
          </w:divBdr>
          <w:divsChild>
            <w:div w:id="1271350969">
              <w:marLeft w:val="0"/>
              <w:marRight w:val="0"/>
              <w:marTop w:val="105"/>
              <w:marBottom w:val="105"/>
              <w:divBdr>
                <w:top w:val="none" w:sz="0" w:space="0" w:color="auto"/>
                <w:left w:val="none" w:sz="0" w:space="0" w:color="auto"/>
                <w:bottom w:val="none" w:sz="0" w:space="0" w:color="auto"/>
                <w:right w:val="none" w:sz="0" w:space="0" w:color="auto"/>
              </w:divBdr>
              <w:divsChild>
                <w:div w:id="15258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14113">
      <w:bodyDiv w:val="1"/>
      <w:marLeft w:val="0"/>
      <w:marRight w:val="0"/>
      <w:marTop w:val="0"/>
      <w:marBottom w:val="0"/>
      <w:divBdr>
        <w:top w:val="none" w:sz="0" w:space="0" w:color="auto"/>
        <w:left w:val="none" w:sz="0" w:space="0" w:color="auto"/>
        <w:bottom w:val="none" w:sz="0" w:space="0" w:color="auto"/>
        <w:right w:val="none" w:sz="0" w:space="0" w:color="auto"/>
      </w:divBdr>
    </w:div>
    <w:div w:id="869760030">
      <w:bodyDiv w:val="1"/>
      <w:marLeft w:val="0"/>
      <w:marRight w:val="0"/>
      <w:marTop w:val="0"/>
      <w:marBottom w:val="0"/>
      <w:divBdr>
        <w:top w:val="none" w:sz="0" w:space="0" w:color="auto"/>
        <w:left w:val="none" w:sz="0" w:space="0" w:color="auto"/>
        <w:bottom w:val="none" w:sz="0" w:space="0" w:color="auto"/>
        <w:right w:val="none" w:sz="0" w:space="0" w:color="auto"/>
      </w:divBdr>
    </w:div>
    <w:div w:id="942223921">
      <w:bodyDiv w:val="1"/>
      <w:marLeft w:val="0"/>
      <w:marRight w:val="0"/>
      <w:marTop w:val="0"/>
      <w:marBottom w:val="0"/>
      <w:divBdr>
        <w:top w:val="none" w:sz="0" w:space="0" w:color="auto"/>
        <w:left w:val="none" w:sz="0" w:space="0" w:color="auto"/>
        <w:bottom w:val="none" w:sz="0" w:space="0" w:color="auto"/>
        <w:right w:val="none" w:sz="0" w:space="0" w:color="auto"/>
      </w:divBdr>
    </w:div>
    <w:div w:id="1108891661">
      <w:bodyDiv w:val="1"/>
      <w:marLeft w:val="0"/>
      <w:marRight w:val="0"/>
      <w:marTop w:val="0"/>
      <w:marBottom w:val="0"/>
      <w:divBdr>
        <w:top w:val="none" w:sz="0" w:space="0" w:color="auto"/>
        <w:left w:val="none" w:sz="0" w:space="0" w:color="auto"/>
        <w:bottom w:val="none" w:sz="0" w:space="0" w:color="auto"/>
        <w:right w:val="none" w:sz="0" w:space="0" w:color="auto"/>
      </w:divBdr>
    </w:div>
    <w:div w:id="1164273442">
      <w:bodyDiv w:val="1"/>
      <w:marLeft w:val="0"/>
      <w:marRight w:val="0"/>
      <w:marTop w:val="0"/>
      <w:marBottom w:val="0"/>
      <w:divBdr>
        <w:top w:val="none" w:sz="0" w:space="0" w:color="auto"/>
        <w:left w:val="none" w:sz="0" w:space="0" w:color="auto"/>
        <w:bottom w:val="none" w:sz="0" w:space="0" w:color="auto"/>
        <w:right w:val="none" w:sz="0" w:space="0" w:color="auto"/>
      </w:divBdr>
    </w:div>
    <w:div w:id="1186674399">
      <w:bodyDiv w:val="1"/>
      <w:marLeft w:val="0"/>
      <w:marRight w:val="0"/>
      <w:marTop w:val="0"/>
      <w:marBottom w:val="0"/>
      <w:divBdr>
        <w:top w:val="none" w:sz="0" w:space="0" w:color="auto"/>
        <w:left w:val="none" w:sz="0" w:space="0" w:color="auto"/>
        <w:bottom w:val="none" w:sz="0" w:space="0" w:color="auto"/>
        <w:right w:val="none" w:sz="0" w:space="0" w:color="auto"/>
      </w:divBdr>
    </w:div>
    <w:div w:id="1204249264">
      <w:bodyDiv w:val="1"/>
      <w:marLeft w:val="0"/>
      <w:marRight w:val="0"/>
      <w:marTop w:val="0"/>
      <w:marBottom w:val="0"/>
      <w:divBdr>
        <w:top w:val="none" w:sz="0" w:space="0" w:color="auto"/>
        <w:left w:val="none" w:sz="0" w:space="0" w:color="auto"/>
        <w:bottom w:val="none" w:sz="0" w:space="0" w:color="auto"/>
        <w:right w:val="none" w:sz="0" w:space="0" w:color="auto"/>
      </w:divBdr>
    </w:div>
    <w:div w:id="1264605194">
      <w:bodyDiv w:val="1"/>
      <w:marLeft w:val="0"/>
      <w:marRight w:val="0"/>
      <w:marTop w:val="0"/>
      <w:marBottom w:val="0"/>
      <w:divBdr>
        <w:top w:val="none" w:sz="0" w:space="0" w:color="auto"/>
        <w:left w:val="none" w:sz="0" w:space="0" w:color="auto"/>
        <w:bottom w:val="none" w:sz="0" w:space="0" w:color="auto"/>
        <w:right w:val="none" w:sz="0" w:space="0" w:color="auto"/>
      </w:divBdr>
    </w:div>
    <w:div w:id="1432362129">
      <w:bodyDiv w:val="1"/>
      <w:marLeft w:val="0"/>
      <w:marRight w:val="0"/>
      <w:marTop w:val="0"/>
      <w:marBottom w:val="0"/>
      <w:divBdr>
        <w:top w:val="none" w:sz="0" w:space="0" w:color="auto"/>
        <w:left w:val="none" w:sz="0" w:space="0" w:color="auto"/>
        <w:bottom w:val="none" w:sz="0" w:space="0" w:color="auto"/>
        <w:right w:val="none" w:sz="0" w:space="0" w:color="auto"/>
      </w:divBdr>
    </w:div>
    <w:div w:id="1434745699">
      <w:bodyDiv w:val="1"/>
      <w:marLeft w:val="0"/>
      <w:marRight w:val="0"/>
      <w:marTop w:val="0"/>
      <w:marBottom w:val="0"/>
      <w:divBdr>
        <w:top w:val="none" w:sz="0" w:space="0" w:color="auto"/>
        <w:left w:val="none" w:sz="0" w:space="0" w:color="auto"/>
        <w:bottom w:val="none" w:sz="0" w:space="0" w:color="auto"/>
        <w:right w:val="none" w:sz="0" w:space="0" w:color="auto"/>
      </w:divBdr>
    </w:div>
    <w:div w:id="1514104626">
      <w:bodyDiv w:val="1"/>
      <w:marLeft w:val="0"/>
      <w:marRight w:val="0"/>
      <w:marTop w:val="0"/>
      <w:marBottom w:val="0"/>
      <w:divBdr>
        <w:top w:val="none" w:sz="0" w:space="0" w:color="auto"/>
        <w:left w:val="none" w:sz="0" w:space="0" w:color="auto"/>
        <w:bottom w:val="none" w:sz="0" w:space="0" w:color="auto"/>
        <w:right w:val="none" w:sz="0" w:space="0" w:color="auto"/>
      </w:divBdr>
      <w:divsChild>
        <w:div w:id="1806577316">
          <w:marLeft w:val="0"/>
          <w:marRight w:val="0"/>
          <w:marTop w:val="150"/>
          <w:marBottom w:val="0"/>
          <w:divBdr>
            <w:top w:val="none" w:sz="0" w:space="0" w:color="auto"/>
            <w:left w:val="none" w:sz="0" w:space="0" w:color="auto"/>
            <w:bottom w:val="none" w:sz="0" w:space="0" w:color="auto"/>
            <w:right w:val="none" w:sz="0" w:space="0" w:color="auto"/>
          </w:divBdr>
          <w:divsChild>
            <w:div w:id="2110150491">
              <w:marLeft w:val="0"/>
              <w:marRight w:val="0"/>
              <w:marTop w:val="105"/>
              <w:marBottom w:val="105"/>
              <w:divBdr>
                <w:top w:val="none" w:sz="0" w:space="0" w:color="auto"/>
                <w:left w:val="none" w:sz="0" w:space="0" w:color="auto"/>
                <w:bottom w:val="none" w:sz="0" w:space="0" w:color="auto"/>
                <w:right w:val="none" w:sz="0" w:space="0" w:color="auto"/>
              </w:divBdr>
              <w:divsChild>
                <w:div w:id="160893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82590">
      <w:bodyDiv w:val="1"/>
      <w:marLeft w:val="0"/>
      <w:marRight w:val="0"/>
      <w:marTop w:val="0"/>
      <w:marBottom w:val="0"/>
      <w:divBdr>
        <w:top w:val="none" w:sz="0" w:space="0" w:color="auto"/>
        <w:left w:val="none" w:sz="0" w:space="0" w:color="auto"/>
        <w:bottom w:val="none" w:sz="0" w:space="0" w:color="auto"/>
        <w:right w:val="none" w:sz="0" w:space="0" w:color="auto"/>
      </w:divBdr>
      <w:divsChild>
        <w:div w:id="1665746301">
          <w:marLeft w:val="0"/>
          <w:marRight w:val="0"/>
          <w:marTop w:val="150"/>
          <w:marBottom w:val="0"/>
          <w:divBdr>
            <w:top w:val="none" w:sz="0" w:space="0" w:color="auto"/>
            <w:left w:val="none" w:sz="0" w:space="0" w:color="auto"/>
            <w:bottom w:val="none" w:sz="0" w:space="0" w:color="auto"/>
            <w:right w:val="none" w:sz="0" w:space="0" w:color="auto"/>
          </w:divBdr>
          <w:divsChild>
            <w:div w:id="1890456306">
              <w:marLeft w:val="0"/>
              <w:marRight w:val="0"/>
              <w:marTop w:val="105"/>
              <w:marBottom w:val="105"/>
              <w:divBdr>
                <w:top w:val="none" w:sz="0" w:space="0" w:color="auto"/>
                <w:left w:val="none" w:sz="0" w:space="0" w:color="auto"/>
                <w:bottom w:val="none" w:sz="0" w:space="0" w:color="auto"/>
                <w:right w:val="none" w:sz="0" w:space="0" w:color="auto"/>
              </w:divBdr>
              <w:divsChild>
                <w:div w:id="6445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81798">
      <w:bodyDiv w:val="1"/>
      <w:marLeft w:val="0"/>
      <w:marRight w:val="0"/>
      <w:marTop w:val="0"/>
      <w:marBottom w:val="0"/>
      <w:divBdr>
        <w:top w:val="none" w:sz="0" w:space="0" w:color="auto"/>
        <w:left w:val="none" w:sz="0" w:space="0" w:color="auto"/>
        <w:bottom w:val="none" w:sz="0" w:space="0" w:color="auto"/>
        <w:right w:val="none" w:sz="0" w:space="0" w:color="auto"/>
      </w:divBdr>
      <w:divsChild>
        <w:div w:id="733821695">
          <w:marLeft w:val="0"/>
          <w:marRight w:val="0"/>
          <w:marTop w:val="150"/>
          <w:marBottom w:val="0"/>
          <w:divBdr>
            <w:top w:val="none" w:sz="0" w:space="0" w:color="auto"/>
            <w:left w:val="none" w:sz="0" w:space="0" w:color="auto"/>
            <w:bottom w:val="none" w:sz="0" w:space="0" w:color="auto"/>
            <w:right w:val="none" w:sz="0" w:space="0" w:color="auto"/>
          </w:divBdr>
          <w:divsChild>
            <w:div w:id="1655253673">
              <w:marLeft w:val="0"/>
              <w:marRight w:val="0"/>
              <w:marTop w:val="105"/>
              <w:marBottom w:val="105"/>
              <w:divBdr>
                <w:top w:val="none" w:sz="0" w:space="0" w:color="auto"/>
                <w:left w:val="none" w:sz="0" w:space="0" w:color="auto"/>
                <w:bottom w:val="none" w:sz="0" w:space="0" w:color="auto"/>
                <w:right w:val="none" w:sz="0" w:space="0" w:color="auto"/>
              </w:divBdr>
              <w:divsChild>
                <w:div w:id="424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1025C-F3EF-4874-B992-2B91926E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21</Pages>
  <Words>4152</Words>
  <Characters>22073</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                                          SERVICES)</vt:lpstr>
    </vt:vector>
  </TitlesOfParts>
  <Company>City of York Council</Company>
  <LinksUpToDate>false</LinksUpToDate>
  <CharactersWithSpaces>26173</CharactersWithSpaces>
  <SharedDoc>false</SharedDoc>
  <HLinks>
    <vt:vector size="36" baseType="variant">
      <vt:variant>
        <vt:i4>2228316</vt:i4>
      </vt:variant>
      <vt:variant>
        <vt:i4>15</vt:i4>
      </vt:variant>
      <vt:variant>
        <vt:i4>0</vt:i4>
      </vt:variant>
      <vt:variant>
        <vt:i4>5</vt:i4>
      </vt:variant>
      <vt:variant>
        <vt:lpwstr>http://colin.york.gov.uk/content/corporate_content/HR/current_staff/working_for_CYC/establishment_payroll_forms/forms_templates/127677/pay_grading_payscales2009-10.xls</vt:lpwstr>
      </vt:variant>
      <vt:variant>
        <vt:lpwstr/>
      </vt:variant>
      <vt:variant>
        <vt:i4>131103</vt:i4>
      </vt:variant>
      <vt:variant>
        <vt:i4>12</vt:i4>
      </vt:variant>
      <vt:variant>
        <vt:i4>0</vt:i4>
      </vt:variant>
      <vt:variant>
        <vt:i4>5</vt:i4>
      </vt:variant>
      <vt:variant>
        <vt:lpwstr>http://colin.york.gov.uk/content/corporate_content/HR/current_staff/working_for_CYC/pay_strategy_policy/managers/159844/Allowance.doc</vt:lpwstr>
      </vt:variant>
      <vt:variant>
        <vt:lpwstr/>
      </vt:variant>
      <vt:variant>
        <vt:i4>2228312</vt:i4>
      </vt:variant>
      <vt:variant>
        <vt:i4>9</vt:i4>
      </vt:variant>
      <vt:variant>
        <vt:i4>0</vt:i4>
      </vt:variant>
      <vt:variant>
        <vt:i4>5</vt:i4>
      </vt:variant>
      <vt:variant>
        <vt:lpwstr>mailto:scms@yhcoe.org.uk</vt:lpwstr>
      </vt:variant>
      <vt:variant>
        <vt:lpwstr/>
      </vt:variant>
      <vt:variant>
        <vt:i4>1572952</vt:i4>
      </vt:variant>
      <vt:variant>
        <vt:i4>6</vt:i4>
      </vt:variant>
      <vt:variant>
        <vt:i4>0</vt:i4>
      </vt:variant>
      <vt:variant>
        <vt:i4>5</vt:i4>
      </vt:variant>
      <vt:variant>
        <vt:lpwstr>http://scms.alito.co.uk/</vt:lpwstr>
      </vt:variant>
      <vt:variant>
        <vt:lpwstr/>
      </vt:variant>
      <vt:variant>
        <vt:i4>1572952</vt:i4>
      </vt:variant>
      <vt:variant>
        <vt:i4>3</vt:i4>
      </vt:variant>
      <vt:variant>
        <vt:i4>0</vt:i4>
      </vt:variant>
      <vt:variant>
        <vt:i4>5</vt:i4>
      </vt:variant>
      <vt:variant>
        <vt:lpwstr>http://scms.alito.co.uk/</vt:lpwstr>
      </vt:variant>
      <vt:variant>
        <vt:lpwstr/>
      </vt:variant>
      <vt:variant>
        <vt:i4>2359344</vt:i4>
      </vt:variant>
      <vt:variant>
        <vt:i4>0</vt:i4>
      </vt:variant>
      <vt:variant>
        <vt:i4>0</vt:i4>
      </vt:variant>
      <vt:variant>
        <vt:i4>5</vt:i4>
      </vt:variant>
      <vt:variant>
        <vt:lpwstr>http://www.york.gov.uk/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SERVICES)</dc:title>
  <dc:subject/>
  <dc:creator>nt_user</dc:creator>
  <cp:keywords/>
  <dc:description/>
  <cp:lastModifiedBy>William Edson</cp:lastModifiedBy>
  <cp:revision>2</cp:revision>
  <cp:lastPrinted>2016-03-15T15:25:00Z</cp:lastPrinted>
  <dcterms:created xsi:type="dcterms:W3CDTF">2016-04-04T08:30:00Z</dcterms:created>
  <dcterms:modified xsi:type="dcterms:W3CDTF">2016-04-15T07:40:00Z</dcterms:modified>
</cp:coreProperties>
</file>