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4EF2" w14:textId="0D3EC050" w:rsidR="0009793D" w:rsidRPr="00504FD2" w:rsidRDefault="0009793D" w:rsidP="00315E46">
      <w:pPr>
        <w:spacing w:after="0" w:line="240" w:lineRule="auto"/>
        <w:rPr>
          <w:rFonts w:ascii="Arial" w:hAnsi="Arial" w:cs="Arial"/>
          <w:b/>
          <w:bCs/>
          <w:sz w:val="24"/>
          <w:szCs w:val="24"/>
        </w:rPr>
      </w:pPr>
      <w:r>
        <w:rPr>
          <w:rFonts w:ascii="Arial" w:hAnsi="Arial" w:cs="Arial"/>
          <w:b/>
          <w:bCs/>
          <w:sz w:val="24"/>
          <w:szCs w:val="24"/>
          <w:u w:val="single"/>
        </w:rPr>
        <w:t>Pr</w:t>
      </w:r>
      <w:r w:rsidRPr="00504FD2">
        <w:rPr>
          <w:rFonts w:ascii="Arial" w:hAnsi="Arial" w:cs="Arial"/>
          <w:b/>
          <w:bCs/>
          <w:sz w:val="24"/>
          <w:szCs w:val="24"/>
          <w:u w:val="single"/>
        </w:rPr>
        <w:t>oposals for The Evaluation of the Commissioning for the Future Training Programme</w:t>
      </w:r>
    </w:p>
    <w:p w14:paraId="2DF47486" w14:textId="77777777" w:rsidR="0009793D" w:rsidRPr="00504FD2" w:rsidRDefault="0009793D" w:rsidP="00315E46">
      <w:pPr>
        <w:spacing w:after="0" w:line="240" w:lineRule="auto"/>
        <w:rPr>
          <w:rFonts w:ascii="Arial" w:hAnsi="Arial" w:cs="Arial"/>
          <w:b/>
          <w:bCs/>
          <w:sz w:val="24"/>
          <w:szCs w:val="24"/>
        </w:rPr>
      </w:pPr>
    </w:p>
    <w:p w14:paraId="3802CD39" w14:textId="31EBDEBE" w:rsidR="00F04540" w:rsidRPr="00B22A08" w:rsidRDefault="00F04540" w:rsidP="00711F80">
      <w:pPr>
        <w:pStyle w:val="ListParagraph"/>
        <w:numPr>
          <w:ilvl w:val="0"/>
          <w:numId w:val="20"/>
        </w:numPr>
        <w:rPr>
          <w:rFonts w:ascii="Arial" w:hAnsi="Arial" w:cs="Arial"/>
          <w:b/>
          <w:bCs/>
        </w:rPr>
      </w:pPr>
      <w:r w:rsidRPr="00B22A08">
        <w:rPr>
          <w:rFonts w:ascii="Arial" w:hAnsi="Arial" w:cs="Arial"/>
          <w:b/>
          <w:bCs/>
        </w:rPr>
        <w:t>Overview</w:t>
      </w:r>
    </w:p>
    <w:p w14:paraId="2EFF60EE" w14:textId="0C181AC8" w:rsidR="006F2BED" w:rsidRPr="00504FD2" w:rsidRDefault="006F2BED" w:rsidP="00315E46">
      <w:pPr>
        <w:spacing w:after="0" w:line="240" w:lineRule="auto"/>
        <w:rPr>
          <w:rFonts w:ascii="Arial" w:hAnsi="Arial" w:cs="Arial"/>
          <w:sz w:val="24"/>
          <w:szCs w:val="24"/>
        </w:rPr>
      </w:pPr>
      <w:r w:rsidRPr="00504FD2">
        <w:rPr>
          <w:rFonts w:ascii="Arial" w:hAnsi="Arial" w:cs="Arial"/>
          <w:sz w:val="24"/>
          <w:szCs w:val="24"/>
        </w:rPr>
        <w:t>We are looking to procure a supplier</w:t>
      </w:r>
      <w:r w:rsidR="0016328E">
        <w:rPr>
          <w:rFonts w:ascii="Arial" w:hAnsi="Arial" w:cs="Arial"/>
          <w:sz w:val="24"/>
          <w:szCs w:val="24"/>
        </w:rPr>
        <w:t xml:space="preserve"> with expertise in </w:t>
      </w:r>
      <w:r w:rsidR="00B22A08">
        <w:rPr>
          <w:rFonts w:ascii="Arial" w:hAnsi="Arial" w:cs="Arial"/>
          <w:sz w:val="24"/>
          <w:szCs w:val="24"/>
        </w:rPr>
        <w:t xml:space="preserve">adult </w:t>
      </w:r>
      <w:r w:rsidR="0016328E">
        <w:rPr>
          <w:rFonts w:ascii="Arial" w:hAnsi="Arial" w:cs="Arial"/>
          <w:sz w:val="24"/>
          <w:szCs w:val="24"/>
        </w:rPr>
        <w:t>social care</w:t>
      </w:r>
      <w:r w:rsidR="00B22A08">
        <w:rPr>
          <w:rFonts w:ascii="Arial" w:hAnsi="Arial" w:cs="Arial"/>
          <w:sz w:val="24"/>
          <w:szCs w:val="24"/>
        </w:rPr>
        <w:t xml:space="preserve"> (ASC)</w:t>
      </w:r>
      <w:r w:rsidRPr="00504FD2">
        <w:rPr>
          <w:rFonts w:ascii="Arial" w:hAnsi="Arial" w:cs="Arial"/>
          <w:sz w:val="24"/>
          <w:szCs w:val="24"/>
        </w:rPr>
        <w:t xml:space="preserve"> to deliver an independent evaluation of the </w:t>
      </w:r>
      <w:r w:rsidR="00B30897" w:rsidRPr="00504FD2">
        <w:rPr>
          <w:rFonts w:ascii="Arial" w:hAnsi="Arial" w:cs="Arial"/>
          <w:sz w:val="24"/>
          <w:szCs w:val="24"/>
        </w:rPr>
        <w:t>‘</w:t>
      </w:r>
      <w:r w:rsidRPr="00504FD2">
        <w:rPr>
          <w:rFonts w:ascii="Arial" w:hAnsi="Arial" w:cs="Arial"/>
          <w:sz w:val="24"/>
          <w:szCs w:val="24"/>
        </w:rPr>
        <w:t>Commissioning for the Future</w:t>
      </w:r>
      <w:r w:rsidR="00B30897" w:rsidRPr="00504FD2">
        <w:rPr>
          <w:rFonts w:ascii="Arial" w:hAnsi="Arial" w:cs="Arial"/>
          <w:sz w:val="24"/>
          <w:szCs w:val="24"/>
        </w:rPr>
        <w:t>’</w:t>
      </w:r>
      <w:r w:rsidRPr="00504FD2">
        <w:rPr>
          <w:rFonts w:ascii="Arial" w:hAnsi="Arial" w:cs="Arial"/>
          <w:sz w:val="24"/>
          <w:szCs w:val="24"/>
        </w:rPr>
        <w:t xml:space="preserve"> </w:t>
      </w:r>
      <w:r w:rsidR="00B30897" w:rsidRPr="00504FD2">
        <w:rPr>
          <w:rFonts w:ascii="Arial" w:hAnsi="Arial" w:cs="Arial"/>
          <w:sz w:val="24"/>
          <w:szCs w:val="24"/>
        </w:rPr>
        <w:t>pilot t</w:t>
      </w:r>
      <w:r w:rsidRPr="00504FD2">
        <w:rPr>
          <w:rFonts w:ascii="Arial" w:hAnsi="Arial" w:cs="Arial"/>
          <w:sz w:val="24"/>
          <w:szCs w:val="24"/>
        </w:rPr>
        <w:t xml:space="preserve">raining </w:t>
      </w:r>
      <w:r w:rsidR="00B30897" w:rsidRPr="00504FD2">
        <w:rPr>
          <w:rFonts w:ascii="Arial" w:hAnsi="Arial" w:cs="Arial"/>
          <w:sz w:val="24"/>
          <w:szCs w:val="24"/>
        </w:rPr>
        <w:t>p</w:t>
      </w:r>
      <w:r w:rsidRPr="00504FD2">
        <w:rPr>
          <w:rFonts w:ascii="Arial" w:hAnsi="Arial" w:cs="Arial"/>
          <w:sz w:val="24"/>
          <w:szCs w:val="24"/>
        </w:rPr>
        <w:t>rogramme.</w:t>
      </w:r>
    </w:p>
    <w:p w14:paraId="3FCC8E7B" w14:textId="77777777" w:rsidR="006F2BED" w:rsidRPr="00504FD2" w:rsidRDefault="006F2BED" w:rsidP="00315E46">
      <w:pPr>
        <w:spacing w:after="0" w:line="240" w:lineRule="auto"/>
        <w:rPr>
          <w:rFonts w:ascii="Arial" w:hAnsi="Arial" w:cs="Arial"/>
          <w:b/>
          <w:bCs/>
          <w:sz w:val="24"/>
          <w:szCs w:val="24"/>
        </w:rPr>
      </w:pPr>
    </w:p>
    <w:p w14:paraId="152AB4A3" w14:textId="62958B94" w:rsidR="00F04540" w:rsidRPr="00504FD2" w:rsidRDefault="00F04540" w:rsidP="00F04540">
      <w:pPr>
        <w:rPr>
          <w:rFonts w:ascii="Arial" w:hAnsi="Arial" w:cs="Arial"/>
          <w:sz w:val="24"/>
          <w:szCs w:val="24"/>
        </w:rPr>
      </w:pPr>
      <w:r w:rsidRPr="00504FD2">
        <w:rPr>
          <w:rFonts w:ascii="Arial" w:hAnsi="Arial" w:cs="Arial"/>
          <w:sz w:val="24"/>
          <w:szCs w:val="24"/>
        </w:rPr>
        <w:t>We recently ran an invitation to tender</w:t>
      </w:r>
      <w:r w:rsidR="00B22A08">
        <w:rPr>
          <w:rFonts w:ascii="Arial" w:hAnsi="Arial" w:cs="Arial"/>
          <w:sz w:val="24"/>
          <w:szCs w:val="24"/>
        </w:rPr>
        <w:t xml:space="preserve"> to find a supplier to</w:t>
      </w:r>
      <w:r w:rsidRPr="00504FD2">
        <w:rPr>
          <w:rFonts w:ascii="Arial" w:hAnsi="Arial" w:cs="Arial"/>
          <w:sz w:val="24"/>
          <w:szCs w:val="24"/>
        </w:rPr>
        <w:t xml:space="preserve"> design and deliv</w:t>
      </w:r>
      <w:r w:rsidR="00B22A08">
        <w:rPr>
          <w:rFonts w:ascii="Arial" w:hAnsi="Arial" w:cs="Arial"/>
          <w:sz w:val="24"/>
          <w:szCs w:val="24"/>
        </w:rPr>
        <w:t xml:space="preserve">er </w:t>
      </w:r>
      <w:r w:rsidR="0016328E">
        <w:rPr>
          <w:rFonts w:ascii="Arial" w:hAnsi="Arial" w:cs="Arial"/>
          <w:sz w:val="24"/>
          <w:szCs w:val="24"/>
        </w:rPr>
        <w:t>the</w:t>
      </w:r>
      <w:r w:rsidRPr="00504FD2">
        <w:rPr>
          <w:rFonts w:ascii="Arial" w:hAnsi="Arial" w:cs="Arial"/>
          <w:sz w:val="24"/>
          <w:szCs w:val="24"/>
        </w:rPr>
        <w:t xml:space="preserve"> ‘Commissioning for the Future’ pilot training programme for senior ASC commissioners in England to enhance strategic leadership and data analytical skills. </w:t>
      </w:r>
      <w:r w:rsidR="00513C57" w:rsidRPr="00504FD2">
        <w:rPr>
          <w:rFonts w:ascii="Arial" w:hAnsi="Arial" w:cs="Arial"/>
          <w:sz w:val="24"/>
          <w:szCs w:val="24"/>
        </w:rPr>
        <w:t xml:space="preserve">This pilot programme will be designed </w:t>
      </w:r>
      <w:r w:rsidR="0016328E">
        <w:rPr>
          <w:rFonts w:ascii="Arial" w:hAnsi="Arial" w:cs="Arial"/>
          <w:sz w:val="24"/>
          <w:szCs w:val="24"/>
        </w:rPr>
        <w:t>between</w:t>
      </w:r>
      <w:r w:rsidR="00513C57" w:rsidRPr="00504FD2">
        <w:rPr>
          <w:rFonts w:ascii="Arial" w:hAnsi="Arial" w:cs="Arial"/>
          <w:sz w:val="24"/>
          <w:szCs w:val="24"/>
        </w:rPr>
        <w:t xml:space="preserve"> January – June 2024 and delivered between July 2024 </w:t>
      </w:r>
      <w:r w:rsidR="00FA6B86" w:rsidRPr="00504FD2">
        <w:rPr>
          <w:rFonts w:ascii="Arial" w:hAnsi="Arial" w:cs="Arial"/>
          <w:sz w:val="24"/>
          <w:szCs w:val="24"/>
        </w:rPr>
        <w:t xml:space="preserve">– March 2025. </w:t>
      </w:r>
      <w:r w:rsidRPr="00504FD2">
        <w:rPr>
          <w:rFonts w:ascii="Arial" w:hAnsi="Arial" w:cs="Arial"/>
          <w:sz w:val="24"/>
          <w:szCs w:val="24"/>
        </w:rPr>
        <w:t>The service specification</w:t>
      </w:r>
      <w:r w:rsidR="0016328E">
        <w:rPr>
          <w:rFonts w:ascii="Arial" w:hAnsi="Arial" w:cs="Arial"/>
          <w:sz w:val="24"/>
          <w:szCs w:val="24"/>
        </w:rPr>
        <w:t xml:space="preserve"> for the pilot training programme</w:t>
      </w:r>
      <w:r w:rsidRPr="00504FD2">
        <w:rPr>
          <w:rFonts w:ascii="Arial" w:hAnsi="Arial" w:cs="Arial"/>
          <w:sz w:val="24"/>
          <w:szCs w:val="24"/>
        </w:rPr>
        <w:t xml:space="preserve"> is </w:t>
      </w:r>
      <w:r w:rsidR="0016328E">
        <w:rPr>
          <w:rFonts w:ascii="Arial" w:hAnsi="Arial" w:cs="Arial"/>
          <w:sz w:val="24"/>
          <w:szCs w:val="24"/>
        </w:rPr>
        <w:t>included below</w:t>
      </w:r>
      <w:r w:rsidR="00DF32AD">
        <w:rPr>
          <w:rFonts w:ascii="Arial" w:hAnsi="Arial" w:cs="Arial"/>
          <w:sz w:val="24"/>
          <w:szCs w:val="24"/>
        </w:rPr>
        <w:t xml:space="preserve"> at ANNEX A</w:t>
      </w:r>
      <w:r w:rsidRPr="00504FD2">
        <w:rPr>
          <w:rFonts w:ascii="Arial" w:hAnsi="Arial" w:cs="Arial"/>
          <w:sz w:val="24"/>
          <w:szCs w:val="24"/>
        </w:rPr>
        <w:t>. We are now looking to procure a supplier to independently evaluate that pilot programme.</w:t>
      </w:r>
    </w:p>
    <w:p w14:paraId="3BB701E6" w14:textId="7E09070C" w:rsidR="00F04540" w:rsidRPr="00504FD2" w:rsidRDefault="00807D15" w:rsidP="00807D15">
      <w:pPr>
        <w:rPr>
          <w:rFonts w:ascii="Arial" w:hAnsi="Arial" w:cs="Arial"/>
          <w:sz w:val="24"/>
          <w:szCs w:val="24"/>
        </w:rPr>
      </w:pPr>
      <w:r w:rsidRPr="00504FD2">
        <w:rPr>
          <w:rFonts w:ascii="Arial" w:hAnsi="Arial" w:cs="Arial"/>
          <w:sz w:val="24"/>
          <w:szCs w:val="24"/>
        </w:rPr>
        <w:t xml:space="preserve">We intend to award the evaluation contract in </w:t>
      </w:r>
      <w:r w:rsidR="00E13B90" w:rsidRPr="00504FD2">
        <w:rPr>
          <w:rFonts w:ascii="Arial" w:hAnsi="Arial" w:cs="Arial"/>
          <w:sz w:val="24"/>
          <w:szCs w:val="24"/>
        </w:rPr>
        <w:t>February 2024</w:t>
      </w:r>
      <w:r w:rsidRPr="00504FD2">
        <w:rPr>
          <w:rFonts w:ascii="Arial" w:hAnsi="Arial" w:cs="Arial"/>
          <w:sz w:val="24"/>
          <w:szCs w:val="24"/>
        </w:rPr>
        <w:t xml:space="preserve">, for the supplier to engage with the training supplier for the latter </w:t>
      </w:r>
      <w:r w:rsidR="004263D4" w:rsidRPr="00504FD2">
        <w:rPr>
          <w:rFonts w:ascii="Arial" w:hAnsi="Arial" w:cs="Arial"/>
          <w:sz w:val="24"/>
          <w:szCs w:val="24"/>
        </w:rPr>
        <w:t>4-5</w:t>
      </w:r>
      <w:r w:rsidRPr="00504FD2">
        <w:rPr>
          <w:rFonts w:ascii="Arial" w:hAnsi="Arial" w:cs="Arial"/>
          <w:sz w:val="24"/>
          <w:szCs w:val="24"/>
        </w:rPr>
        <w:t xml:space="preserve"> months of the design phase. The evaluation supplier will conduct </w:t>
      </w:r>
      <w:r w:rsidR="00B30897" w:rsidRPr="00504FD2">
        <w:rPr>
          <w:rFonts w:ascii="Arial" w:hAnsi="Arial" w:cs="Arial"/>
          <w:sz w:val="24"/>
          <w:szCs w:val="24"/>
        </w:rPr>
        <w:t xml:space="preserve">an </w:t>
      </w:r>
      <w:r w:rsidRPr="00504FD2">
        <w:rPr>
          <w:rFonts w:ascii="Arial" w:hAnsi="Arial" w:cs="Arial"/>
          <w:sz w:val="24"/>
          <w:szCs w:val="24"/>
        </w:rPr>
        <w:t xml:space="preserve">ongoing evaluation of the programme throughout the delivery phase and after its completion, with a final report anticipated by </w:t>
      </w:r>
      <w:r w:rsidR="004263D4" w:rsidRPr="00504FD2">
        <w:rPr>
          <w:rFonts w:ascii="Arial" w:hAnsi="Arial" w:cs="Arial"/>
          <w:sz w:val="24"/>
          <w:szCs w:val="24"/>
        </w:rPr>
        <w:t>April 2025</w:t>
      </w:r>
      <w:r w:rsidRPr="00504FD2">
        <w:rPr>
          <w:rFonts w:ascii="Arial" w:hAnsi="Arial" w:cs="Arial"/>
          <w:sz w:val="24"/>
          <w:szCs w:val="24"/>
        </w:rPr>
        <w:t>.</w:t>
      </w:r>
    </w:p>
    <w:p w14:paraId="096B77C3" w14:textId="5096A8C4" w:rsidR="00F04540" w:rsidRPr="00B22A08" w:rsidRDefault="00F04540" w:rsidP="00711F80">
      <w:pPr>
        <w:pStyle w:val="ListParagraph"/>
        <w:numPr>
          <w:ilvl w:val="0"/>
          <w:numId w:val="20"/>
        </w:numPr>
        <w:spacing w:after="120"/>
        <w:rPr>
          <w:rFonts w:ascii="Arial" w:eastAsia="Arial" w:hAnsi="Arial" w:cs="Arial"/>
          <w:b/>
          <w:bCs/>
        </w:rPr>
      </w:pPr>
      <w:r w:rsidRPr="00B22A08">
        <w:rPr>
          <w:rFonts w:ascii="Arial" w:eastAsia="Arial" w:hAnsi="Arial" w:cs="Arial"/>
          <w:b/>
          <w:bCs/>
        </w:rPr>
        <w:t>Objectives</w:t>
      </w:r>
    </w:p>
    <w:p w14:paraId="1E1A8774" w14:textId="64D2E36B" w:rsidR="00850DF1" w:rsidRPr="00504FD2" w:rsidRDefault="00850DF1" w:rsidP="00850DF1">
      <w:pPr>
        <w:spacing w:after="120"/>
        <w:rPr>
          <w:rFonts w:ascii="Arial" w:eastAsia="Arial" w:hAnsi="Arial" w:cs="Arial"/>
          <w:sz w:val="24"/>
          <w:szCs w:val="24"/>
        </w:rPr>
      </w:pPr>
      <w:r w:rsidRPr="00504FD2">
        <w:rPr>
          <w:rFonts w:ascii="Arial" w:eastAsia="Arial" w:hAnsi="Arial" w:cs="Arial"/>
          <w:sz w:val="24"/>
          <w:szCs w:val="24"/>
        </w:rPr>
        <w:t>The objectives of the evaluation include (but are not limited to) to:</w:t>
      </w:r>
    </w:p>
    <w:p w14:paraId="7ACB2782" w14:textId="61E69B64" w:rsidR="00850DF1" w:rsidRPr="00504FD2" w:rsidRDefault="00850DF1" w:rsidP="00850DF1">
      <w:pPr>
        <w:pStyle w:val="ListParagraph"/>
        <w:numPr>
          <w:ilvl w:val="0"/>
          <w:numId w:val="16"/>
        </w:numPr>
        <w:rPr>
          <w:rFonts w:ascii="Arial" w:hAnsi="Arial" w:cs="Arial"/>
        </w:rPr>
      </w:pPr>
      <w:r w:rsidRPr="00504FD2">
        <w:rPr>
          <w:rFonts w:ascii="Arial" w:hAnsi="Arial" w:cs="Arial"/>
        </w:rPr>
        <w:t xml:space="preserve">Assessing how effective the training has been in meeting </w:t>
      </w:r>
      <w:r w:rsidR="00A93E98">
        <w:rPr>
          <w:rFonts w:ascii="Arial" w:hAnsi="Arial" w:cs="Arial"/>
        </w:rPr>
        <w:t>its</w:t>
      </w:r>
      <w:r w:rsidRPr="00504FD2">
        <w:rPr>
          <w:rFonts w:ascii="Arial" w:hAnsi="Arial" w:cs="Arial"/>
        </w:rPr>
        <w:t xml:space="preserve"> </w:t>
      </w:r>
      <w:r w:rsidR="0089641F" w:rsidRPr="00504FD2">
        <w:rPr>
          <w:rFonts w:ascii="Arial" w:hAnsi="Arial" w:cs="Arial"/>
        </w:rPr>
        <w:t xml:space="preserve">objectives </w:t>
      </w:r>
      <w:r w:rsidR="0089641F">
        <w:rPr>
          <w:rFonts w:ascii="Arial" w:hAnsi="Arial" w:cs="Arial"/>
        </w:rPr>
        <w:t>and</w:t>
      </w:r>
      <w:r w:rsidRPr="00504FD2">
        <w:rPr>
          <w:rFonts w:ascii="Arial" w:hAnsi="Arial" w:cs="Arial"/>
        </w:rPr>
        <w:t xml:space="preserve"> maximising </w:t>
      </w:r>
      <w:r w:rsidR="00A93E98">
        <w:rPr>
          <w:rFonts w:ascii="Arial" w:hAnsi="Arial" w:cs="Arial"/>
        </w:rPr>
        <w:t>the</w:t>
      </w:r>
      <w:r w:rsidRPr="00504FD2">
        <w:rPr>
          <w:rFonts w:ascii="Arial" w:hAnsi="Arial" w:cs="Arial"/>
        </w:rPr>
        <w:t xml:space="preserve"> impact</w:t>
      </w:r>
      <w:r w:rsidR="00A93E98">
        <w:rPr>
          <w:rFonts w:ascii="Arial" w:hAnsi="Arial" w:cs="Arial"/>
        </w:rPr>
        <w:t xml:space="preserve">s it has </w:t>
      </w:r>
      <w:r w:rsidR="001F0EE2">
        <w:rPr>
          <w:rFonts w:ascii="Arial" w:hAnsi="Arial" w:cs="Arial"/>
        </w:rPr>
        <w:t xml:space="preserve">for individuals as well as </w:t>
      </w:r>
      <w:r w:rsidR="00B22A08">
        <w:rPr>
          <w:rFonts w:ascii="Arial" w:hAnsi="Arial" w:cs="Arial"/>
        </w:rPr>
        <w:t xml:space="preserve">local and national </w:t>
      </w:r>
      <w:proofErr w:type="gramStart"/>
      <w:r w:rsidR="00B22A08">
        <w:rPr>
          <w:rFonts w:ascii="Arial" w:hAnsi="Arial" w:cs="Arial"/>
        </w:rPr>
        <w:t>governments;</w:t>
      </w:r>
      <w:proofErr w:type="gramEnd"/>
      <w:r w:rsidRPr="00504FD2">
        <w:rPr>
          <w:rFonts w:ascii="Arial" w:hAnsi="Arial" w:cs="Arial"/>
        </w:rPr>
        <w:t xml:space="preserve"> </w:t>
      </w:r>
    </w:p>
    <w:p w14:paraId="5EB79EAC" w14:textId="77777777" w:rsidR="00850DF1" w:rsidRPr="00504FD2" w:rsidRDefault="00850DF1" w:rsidP="00850DF1">
      <w:pPr>
        <w:pStyle w:val="ListParagraph"/>
        <w:numPr>
          <w:ilvl w:val="0"/>
          <w:numId w:val="16"/>
        </w:numPr>
        <w:rPr>
          <w:rFonts w:ascii="Arial" w:hAnsi="Arial" w:cs="Arial"/>
        </w:rPr>
      </w:pPr>
      <w:r w:rsidRPr="00504FD2">
        <w:rPr>
          <w:rFonts w:ascii="Arial" w:hAnsi="Arial" w:cs="Arial"/>
        </w:rPr>
        <w:t>Analysing how effective the advertising and branding for the programme has been, through assessing the levels of local authority interest, take up and retention of commissioners on the programme, and line manager support for participants who are enrolled; and</w:t>
      </w:r>
    </w:p>
    <w:p w14:paraId="454F190E" w14:textId="1E1891D9" w:rsidR="00850DF1" w:rsidRPr="00504FD2" w:rsidRDefault="00850DF1" w:rsidP="00850DF1">
      <w:pPr>
        <w:pStyle w:val="ListParagraph"/>
        <w:numPr>
          <w:ilvl w:val="0"/>
          <w:numId w:val="3"/>
        </w:numPr>
        <w:rPr>
          <w:rFonts w:ascii="Arial" w:hAnsi="Arial" w:cs="Arial"/>
        </w:rPr>
      </w:pPr>
      <w:r w:rsidRPr="00504FD2">
        <w:rPr>
          <w:rFonts w:ascii="Arial" w:hAnsi="Arial" w:cs="Arial"/>
        </w:rPr>
        <w:t xml:space="preserve">Reporting on any early indicators of improved commissioning practice </w:t>
      </w:r>
      <w:proofErr w:type="gramStart"/>
      <w:r w:rsidRPr="00504FD2">
        <w:rPr>
          <w:rFonts w:ascii="Arial" w:hAnsi="Arial" w:cs="Arial"/>
        </w:rPr>
        <w:t>as a result of</w:t>
      </w:r>
      <w:proofErr w:type="gramEnd"/>
      <w:r w:rsidRPr="00504FD2">
        <w:rPr>
          <w:rFonts w:ascii="Arial" w:hAnsi="Arial" w:cs="Arial"/>
        </w:rPr>
        <w:t xml:space="preserve"> the training, </w:t>
      </w:r>
      <w:r w:rsidR="00513C57" w:rsidRPr="00504FD2">
        <w:rPr>
          <w:rFonts w:ascii="Arial" w:hAnsi="Arial" w:cs="Arial"/>
        </w:rPr>
        <w:t xml:space="preserve">and </w:t>
      </w:r>
      <w:r w:rsidRPr="00504FD2">
        <w:rPr>
          <w:rFonts w:ascii="Arial" w:hAnsi="Arial" w:cs="Arial"/>
        </w:rPr>
        <w:t>insight into the potential impacts we might see if the programme were to be delivered over a longer period (5+years).</w:t>
      </w:r>
    </w:p>
    <w:p w14:paraId="06810F7F" w14:textId="77777777" w:rsidR="00850DF1" w:rsidRPr="00504FD2" w:rsidRDefault="00850DF1" w:rsidP="00850DF1">
      <w:pPr>
        <w:spacing w:after="120"/>
        <w:rPr>
          <w:rFonts w:ascii="Arial" w:hAnsi="Arial" w:cs="Arial"/>
          <w:sz w:val="24"/>
          <w:szCs w:val="24"/>
        </w:rPr>
      </w:pPr>
    </w:p>
    <w:p w14:paraId="203C33B6" w14:textId="38A86E3C" w:rsidR="00850DF1" w:rsidRPr="00504FD2" w:rsidRDefault="00850DF1" w:rsidP="00850DF1">
      <w:pPr>
        <w:spacing w:before="120" w:after="120" w:line="276" w:lineRule="auto"/>
        <w:rPr>
          <w:rFonts w:ascii="Arial" w:hAnsi="Arial" w:cs="Arial"/>
          <w:sz w:val="24"/>
          <w:szCs w:val="24"/>
        </w:rPr>
      </w:pPr>
      <w:r w:rsidRPr="00504FD2">
        <w:rPr>
          <w:rFonts w:ascii="Arial" w:hAnsi="Arial" w:cs="Arial"/>
          <w:sz w:val="24"/>
          <w:szCs w:val="24"/>
        </w:rPr>
        <w:t xml:space="preserve">The findings of this evaluation will be used by DHSC to inform future decisions on the potential continuation or expansion of the ‘Commissioning for the Future’ pilot training programme. </w:t>
      </w:r>
    </w:p>
    <w:p w14:paraId="137CAFF7" w14:textId="4952A0EE" w:rsidR="00504FD2" w:rsidRPr="00B22A08" w:rsidRDefault="00583916" w:rsidP="00B22A08">
      <w:pPr>
        <w:pStyle w:val="ListParagraph"/>
        <w:numPr>
          <w:ilvl w:val="0"/>
          <w:numId w:val="20"/>
        </w:numPr>
        <w:spacing w:before="120" w:after="120" w:line="276" w:lineRule="auto"/>
        <w:rPr>
          <w:rFonts w:ascii="Arial" w:hAnsi="Arial" w:cs="Arial"/>
          <w:b/>
          <w:bCs/>
        </w:rPr>
      </w:pPr>
      <w:r w:rsidRPr="00B22A08">
        <w:rPr>
          <w:rFonts w:ascii="Arial" w:hAnsi="Arial" w:cs="Arial"/>
          <w:b/>
          <w:bCs/>
        </w:rPr>
        <w:t>Market feedback</w:t>
      </w:r>
    </w:p>
    <w:p w14:paraId="409885EA" w14:textId="58B0D8DE" w:rsidR="00850DF1" w:rsidRPr="00504FD2" w:rsidRDefault="00850DF1" w:rsidP="00504FD2">
      <w:pPr>
        <w:spacing w:before="120" w:after="120" w:line="276" w:lineRule="auto"/>
        <w:rPr>
          <w:rFonts w:ascii="Arial" w:hAnsi="Arial" w:cs="Arial"/>
          <w:sz w:val="24"/>
          <w:szCs w:val="24"/>
        </w:rPr>
      </w:pPr>
      <w:r w:rsidRPr="00504FD2">
        <w:rPr>
          <w:rFonts w:ascii="Arial" w:hAnsi="Arial" w:cs="Arial"/>
          <w:sz w:val="24"/>
          <w:szCs w:val="24"/>
        </w:rPr>
        <w:t xml:space="preserve">Before launching a procurement to find a supplier to evaluate the programme, we want to obtain market feedback. The primary focus of this feedback is to better understand market/supplier appetite, </w:t>
      </w:r>
      <w:proofErr w:type="gramStart"/>
      <w:r w:rsidRPr="00504FD2">
        <w:rPr>
          <w:rFonts w:ascii="Arial" w:hAnsi="Arial" w:cs="Arial"/>
          <w:sz w:val="24"/>
          <w:szCs w:val="24"/>
        </w:rPr>
        <w:t>capacity</w:t>
      </w:r>
      <w:proofErr w:type="gramEnd"/>
      <w:r w:rsidRPr="00504FD2">
        <w:rPr>
          <w:rFonts w:ascii="Arial" w:hAnsi="Arial" w:cs="Arial"/>
          <w:sz w:val="24"/>
          <w:szCs w:val="24"/>
        </w:rPr>
        <w:t xml:space="preserve"> and capability, as well as perceived risks and opportunities.</w:t>
      </w:r>
    </w:p>
    <w:p w14:paraId="36562FB6" w14:textId="77777777" w:rsidR="00850DF1" w:rsidRPr="00504FD2" w:rsidRDefault="00850DF1" w:rsidP="00850DF1">
      <w:pPr>
        <w:spacing w:before="240" w:after="120" w:line="264" w:lineRule="auto"/>
        <w:jc w:val="both"/>
        <w:rPr>
          <w:rFonts w:ascii="Arial" w:hAnsi="Arial" w:cs="Arial"/>
          <w:sz w:val="24"/>
          <w:szCs w:val="24"/>
        </w:rPr>
      </w:pPr>
      <w:r w:rsidRPr="00504FD2">
        <w:rPr>
          <w:rFonts w:ascii="Arial" w:hAnsi="Arial" w:cs="Arial"/>
          <w:sz w:val="24"/>
          <w:szCs w:val="24"/>
        </w:rPr>
        <w:t>Your feedback is important as it will allow views from the market to inform the development and finalisation of the procurement strategy.</w:t>
      </w:r>
    </w:p>
    <w:p w14:paraId="23711A75" w14:textId="21F87C71" w:rsidR="00850DF1" w:rsidRPr="00504FD2" w:rsidRDefault="00850DF1" w:rsidP="00850DF1">
      <w:pPr>
        <w:rPr>
          <w:rFonts w:ascii="Arial" w:hAnsi="Arial" w:cs="Arial"/>
          <w:sz w:val="24"/>
          <w:szCs w:val="24"/>
        </w:rPr>
      </w:pPr>
      <w:r w:rsidRPr="00504FD2">
        <w:rPr>
          <w:rFonts w:ascii="Arial" w:hAnsi="Arial" w:cs="Arial"/>
          <w:sz w:val="24"/>
          <w:szCs w:val="24"/>
        </w:rPr>
        <w:t>We are not specifying the methodology to be used in the evaluation and would therefore invite prospective supplier</w:t>
      </w:r>
      <w:r w:rsidR="00583916" w:rsidRPr="00504FD2">
        <w:rPr>
          <w:rFonts w:ascii="Arial" w:hAnsi="Arial" w:cs="Arial"/>
          <w:sz w:val="24"/>
          <w:szCs w:val="24"/>
        </w:rPr>
        <w:t>s</w:t>
      </w:r>
      <w:r w:rsidRPr="00504FD2">
        <w:rPr>
          <w:rFonts w:ascii="Arial" w:hAnsi="Arial" w:cs="Arial"/>
          <w:sz w:val="24"/>
          <w:szCs w:val="24"/>
        </w:rPr>
        <w:t xml:space="preserve"> to </w:t>
      </w:r>
      <w:r w:rsidR="00583916" w:rsidRPr="00504FD2">
        <w:rPr>
          <w:rFonts w:ascii="Arial" w:hAnsi="Arial" w:cs="Arial"/>
          <w:sz w:val="24"/>
          <w:szCs w:val="24"/>
        </w:rPr>
        <w:t xml:space="preserve">suggest </w:t>
      </w:r>
      <w:r w:rsidRPr="00504FD2">
        <w:rPr>
          <w:rFonts w:ascii="Arial" w:hAnsi="Arial" w:cs="Arial"/>
          <w:sz w:val="24"/>
          <w:szCs w:val="24"/>
        </w:rPr>
        <w:t>the methods they would use</w:t>
      </w:r>
      <w:r w:rsidR="00583916" w:rsidRPr="00504FD2">
        <w:rPr>
          <w:rFonts w:ascii="Arial" w:hAnsi="Arial" w:cs="Arial"/>
          <w:sz w:val="24"/>
          <w:szCs w:val="24"/>
        </w:rPr>
        <w:t>.</w:t>
      </w:r>
      <w:r w:rsidRPr="00504FD2">
        <w:rPr>
          <w:rFonts w:ascii="Arial" w:hAnsi="Arial" w:cs="Arial"/>
          <w:sz w:val="24"/>
          <w:szCs w:val="24"/>
        </w:rPr>
        <w:t xml:space="preserve"> However, we anticipate </w:t>
      </w:r>
      <w:r w:rsidRPr="00504FD2">
        <w:rPr>
          <w:rFonts w:ascii="Arial" w:hAnsi="Arial" w:cs="Arial"/>
          <w:sz w:val="24"/>
          <w:szCs w:val="24"/>
        </w:rPr>
        <w:lastRenderedPageBreak/>
        <w:t xml:space="preserve">this would </w:t>
      </w:r>
      <w:r w:rsidR="00B22A08">
        <w:rPr>
          <w:rFonts w:ascii="Arial" w:hAnsi="Arial" w:cs="Arial"/>
          <w:sz w:val="24"/>
          <w:szCs w:val="24"/>
        </w:rPr>
        <w:t>include</w:t>
      </w:r>
      <w:r w:rsidRPr="00504FD2">
        <w:rPr>
          <w:rFonts w:ascii="Arial" w:hAnsi="Arial" w:cs="Arial"/>
          <w:sz w:val="24"/>
          <w:szCs w:val="24"/>
        </w:rPr>
        <w:t xml:space="preserve"> monitoring data </w:t>
      </w:r>
      <w:r w:rsidR="00583916" w:rsidRPr="00504FD2">
        <w:rPr>
          <w:rFonts w:ascii="Arial" w:hAnsi="Arial" w:cs="Arial"/>
          <w:sz w:val="24"/>
          <w:szCs w:val="24"/>
        </w:rPr>
        <w:t xml:space="preserve">collected by </w:t>
      </w:r>
      <w:r w:rsidRPr="00504FD2">
        <w:rPr>
          <w:rFonts w:ascii="Arial" w:hAnsi="Arial" w:cs="Arial"/>
          <w:sz w:val="24"/>
          <w:szCs w:val="24"/>
        </w:rPr>
        <w:t xml:space="preserve">the training programme </w:t>
      </w:r>
      <w:r w:rsidR="004301CF" w:rsidRPr="00504FD2">
        <w:rPr>
          <w:rFonts w:ascii="Arial" w:hAnsi="Arial" w:cs="Arial"/>
          <w:sz w:val="24"/>
          <w:szCs w:val="24"/>
        </w:rPr>
        <w:t>supplier and</w:t>
      </w:r>
      <w:r w:rsidRPr="00504FD2">
        <w:rPr>
          <w:rFonts w:ascii="Arial" w:hAnsi="Arial" w:cs="Arial"/>
          <w:sz w:val="24"/>
          <w:szCs w:val="24"/>
        </w:rPr>
        <w:t xml:space="preserve"> </w:t>
      </w:r>
      <w:r w:rsidR="00583916" w:rsidRPr="00504FD2">
        <w:rPr>
          <w:rFonts w:ascii="Arial" w:hAnsi="Arial" w:cs="Arial"/>
          <w:sz w:val="24"/>
          <w:szCs w:val="24"/>
        </w:rPr>
        <w:t xml:space="preserve">conducting interviews with participants. </w:t>
      </w:r>
      <w:r w:rsidR="0089641F" w:rsidRPr="0089641F">
        <w:rPr>
          <w:rFonts w:ascii="Arial" w:hAnsi="Arial" w:cs="Arial"/>
          <w:sz w:val="24"/>
          <w:szCs w:val="24"/>
        </w:rPr>
        <w:t xml:space="preserve">The findings of this evaluation will be used by DHSC to inform a possible scale-up and better manage the ‘Commissioning for the Future’ pilot training programme.  </w:t>
      </w:r>
    </w:p>
    <w:p w14:paraId="588EA974" w14:textId="77777777" w:rsidR="00E9350E" w:rsidRPr="00504FD2" w:rsidRDefault="00E9350E" w:rsidP="001561E9">
      <w:pPr>
        <w:spacing w:before="240" w:after="240" w:line="240" w:lineRule="auto"/>
        <w:outlineLvl w:val="0"/>
        <w:rPr>
          <w:rFonts w:ascii="Arial" w:eastAsiaTheme="majorEastAsia" w:hAnsi="Arial" w:cs="Arial"/>
          <w:b/>
          <w:bCs/>
          <w:sz w:val="24"/>
          <w:szCs w:val="24"/>
        </w:rPr>
      </w:pPr>
    </w:p>
    <w:p w14:paraId="55860351" w14:textId="69EA9E1A" w:rsidR="001561E9" w:rsidRPr="00504FD2" w:rsidRDefault="001561E9" w:rsidP="00E9350E">
      <w:pPr>
        <w:pStyle w:val="ListParagraph"/>
        <w:numPr>
          <w:ilvl w:val="0"/>
          <w:numId w:val="20"/>
        </w:numPr>
        <w:spacing w:before="240" w:after="240"/>
        <w:outlineLvl w:val="0"/>
        <w:rPr>
          <w:rFonts w:ascii="Arial" w:eastAsiaTheme="majorEastAsia" w:hAnsi="Arial" w:cs="Arial"/>
          <w:b/>
          <w:bCs/>
        </w:rPr>
      </w:pPr>
      <w:r w:rsidRPr="00504FD2">
        <w:rPr>
          <w:rFonts w:ascii="Arial" w:eastAsiaTheme="majorEastAsia" w:hAnsi="Arial" w:cs="Arial"/>
          <w:b/>
          <w:bCs/>
        </w:rPr>
        <w:t>Questionnaire</w:t>
      </w:r>
    </w:p>
    <w:p w14:paraId="31D73B27" w14:textId="194CCD9A" w:rsidR="001561E9" w:rsidRPr="00504FD2" w:rsidRDefault="001561E9" w:rsidP="001561E9">
      <w:pPr>
        <w:rPr>
          <w:rFonts w:ascii="Arial" w:hAnsi="Arial" w:cs="Arial"/>
          <w:b/>
          <w:bCs/>
          <w:sz w:val="24"/>
          <w:szCs w:val="24"/>
          <w:u w:val="single"/>
        </w:rPr>
      </w:pPr>
      <w:r w:rsidRPr="00504FD2">
        <w:rPr>
          <w:rFonts w:ascii="Arial" w:hAnsi="Arial" w:cs="Arial"/>
          <w:b/>
          <w:bCs/>
          <w:sz w:val="24"/>
          <w:szCs w:val="24"/>
          <w:u w:val="single"/>
        </w:rPr>
        <w:t xml:space="preserve">The Evaluation of the Commissioning for the Future </w:t>
      </w:r>
      <w:r w:rsidR="004301CF" w:rsidRPr="00504FD2">
        <w:rPr>
          <w:rFonts w:ascii="Arial" w:hAnsi="Arial" w:cs="Arial"/>
          <w:b/>
          <w:bCs/>
          <w:sz w:val="24"/>
          <w:szCs w:val="24"/>
          <w:u w:val="single"/>
        </w:rPr>
        <w:t>Training</w:t>
      </w:r>
      <w:r w:rsidRPr="00504FD2">
        <w:rPr>
          <w:rFonts w:ascii="Arial" w:hAnsi="Arial" w:cs="Arial"/>
          <w:b/>
          <w:bCs/>
          <w:sz w:val="24"/>
          <w:szCs w:val="24"/>
          <w:u w:val="single"/>
        </w:rPr>
        <w:t xml:space="preserve"> Programme Pilot: Market Consultation Questionnaire</w:t>
      </w:r>
    </w:p>
    <w:p w14:paraId="29051EB0" w14:textId="77777777" w:rsidR="001561E9" w:rsidRPr="00504FD2" w:rsidRDefault="001561E9" w:rsidP="001561E9">
      <w:pPr>
        <w:spacing w:before="120" w:after="120" w:line="264" w:lineRule="auto"/>
        <w:jc w:val="both"/>
        <w:rPr>
          <w:rFonts w:ascii="Arial" w:hAnsi="Arial" w:cs="Arial"/>
          <w:sz w:val="24"/>
          <w:szCs w:val="24"/>
        </w:rPr>
      </w:pPr>
      <w:r w:rsidRPr="00504FD2">
        <w:rPr>
          <w:rFonts w:ascii="Arial" w:hAnsi="Arial" w:cs="Arial"/>
          <w:sz w:val="24"/>
          <w:szCs w:val="24"/>
        </w:rPr>
        <w:t>Please complete:</w:t>
      </w:r>
    </w:p>
    <w:tbl>
      <w:tblPr>
        <w:tblStyle w:val="TableGrid"/>
        <w:tblW w:w="0" w:type="auto"/>
        <w:jc w:val="center"/>
        <w:tblLook w:val="04A0" w:firstRow="1" w:lastRow="0" w:firstColumn="1" w:lastColumn="0" w:noHBand="0" w:noVBand="1"/>
      </w:tblPr>
      <w:tblGrid>
        <w:gridCol w:w="3330"/>
        <w:gridCol w:w="5912"/>
      </w:tblGrid>
      <w:tr w:rsidR="001561E9" w:rsidRPr="00504FD2" w14:paraId="0B78BA5B" w14:textId="77777777" w:rsidTr="001561E9">
        <w:trPr>
          <w:jc w:val="center"/>
        </w:trPr>
        <w:tc>
          <w:tcPr>
            <w:tcW w:w="3330" w:type="dxa"/>
          </w:tcPr>
          <w:p w14:paraId="4476FF68" w14:textId="77777777" w:rsidR="001561E9" w:rsidRPr="00504FD2" w:rsidRDefault="001561E9" w:rsidP="001561E9">
            <w:pPr>
              <w:spacing w:before="120" w:after="120" w:line="360" w:lineRule="auto"/>
              <w:rPr>
                <w:rFonts w:ascii="Arial" w:hAnsi="Arial" w:cs="Arial"/>
                <w:b/>
              </w:rPr>
            </w:pPr>
            <w:r w:rsidRPr="00504FD2">
              <w:rPr>
                <w:rFonts w:ascii="Arial" w:hAnsi="Arial" w:cs="Arial"/>
                <w:b/>
              </w:rPr>
              <w:t>Supplier Name</w:t>
            </w:r>
          </w:p>
        </w:tc>
        <w:tc>
          <w:tcPr>
            <w:tcW w:w="5912" w:type="dxa"/>
          </w:tcPr>
          <w:p w14:paraId="24311ED6" w14:textId="77777777" w:rsidR="001561E9" w:rsidRPr="00504FD2" w:rsidRDefault="001561E9" w:rsidP="001561E9">
            <w:pPr>
              <w:spacing w:before="120" w:after="120" w:line="360" w:lineRule="auto"/>
              <w:rPr>
                <w:rFonts w:ascii="Arial" w:hAnsi="Arial" w:cs="Arial"/>
              </w:rPr>
            </w:pPr>
          </w:p>
        </w:tc>
      </w:tr>
      <w:tr w:rsidR="001561E9" w:rsidRPr="00504FD2" w14:paraId="2EAB9CA7" w14:textId="77777777" w:rsidTr="001561E9">
        <w:trPr>
          <w:jc w:val="center"/>
        </w:trPr>
        <w:tc>
          <w:tcPr>
            <w:tcW w:w="3330" w:type="dxa"/>
          </w:tcPr>
          <w:p w14:paraId="3191FAE5" w14:textId="77777777" w:rsidR="001561E9" w:rsidRPr="00504FD2" w:rsidRDefault="001561E9" w:rsidP="001561E9">
            <w:pPr>
              <w:spacing w:before="120" w:after="120" w:line="360" w:lineRule="auto"/>
              <w:rPr>
                <w:rFonts w:ascii="Arial" w:hAnsi="Arial" w:cs="Arial"/>
                <w:b/>
              </w:rPr>
            </w:pPr>
            <w:r w:rsidRPr="00504FD2">
              <w:rPr>
                <w:rFonts w:ascii="Arial" w:hAnsi="Arial" w:cs="Arial"/>
                <w:b/>
              </w:rPr>
              <w:t>Supplier Address</w:t>
            </w:r>
          </w:p>
        </w:tc>
        <w:tc>
          <w:tcPr>
            <w:tcW w:w="5912" w:type="dxa"/>
          </w:tcPr>
          <w:p w14:paraId="4852E1C2" w14:textId="77777777" w:rsidR="001561E9" w:rsidRPr="00504FD2" w:rsidRDefault="001561E9" w:rsidP="001561E9">
            <w:pPr>
              <w:spacing w:before="120" w:after="120" w:line="360" w:lineRule="auto"/>
              <w:rPr>
                <w:rFonts w:ascii="Arial" w:hAnsi="Arial" w:cs="Arial"/>
              </w:rPr>
            </w:pPr>
          </w:p>
        </w:tc>
      </w:tr>
      <w:tr w:rsidR="001561E9" w:rsidRPr="00504FD2" w14:paraId="0830DFEB" w14:textId="77777777" w:rsidTr="001561E9">
        <w:trPr>
          <w:jc w:val="center"/>
        </w:trPr>
        <w:tc>
          <w:tcPr>
            <w:tcW w:w="3330" w:type="dxa"/>
          </w:tcPr>
          <w:p w14:paraId="08A58FF5" w14:textId="77777777" w:rsidR="001561E9" w:rsidRPr="00504FD2" w:rsidRDefault="001561E9" w:rsidP="001561E9">
            <w:pPr>
              <w:spacing w:before="120" w:after="120" w:line="360" w:lineRule="auto"/>
              <w:rPr>
                <w:rFonts w:ascii="Arial" w:hAnsi="Arial" w:cs="Arial"/>
                <w:b/>
              </w:rPr>
            </w:pPr>
            <w:r w:rsidRPr="00504FD2">
              <w:rPr>
                <w:rFonts w:ascii="Arial" w:hAnsi="Arial" w:cs="Arial"/>
                <w:b/>
              </w:rPr>
              <w:t>Supplier Company Registration Number</w:t>
            </w:r>
          </w:p>
        </w:tc>
        <w:tc>
          <w:tcPr>
            <w:tcW w:w="5912" w:type="dxa"/>
          </w:tcPr>
          <w:p w14:paraId="529062F3" w14:textId="77777777" w:rsidR="001561E9" w:rsidRPr="00504FD2" w:rsidRDefault="001561E9" w:rsidP="001561E9">
            <w:pPr>
              <w:spacing w:before="120" w:after="120" w:line="360" w:lineRule="auto"/>
              <w:rPr>
                <w:rFonts w:ascii="Arial" w:hAnsi="Arial" w:cs="Arial"/>
              </w:rPr>
            </w:pPr>
          </w:p>
        </w:tc>
      </w:tr>
      <w:tr w:rsidR="001561E9" w:rsidRPr="00504FD2" w14:paraId="768A870D" w14:textId="77777777" w:rsidTr="001561E9">
        <w:trPr>
          <w:jc w:val="center"/>
        </w:trPr>
        <w:tc>
          <w:tcPr>
            <w:tcW w:w="3330" w:type="dxa"/>
          </w:tcPr>
          <w:p w14:paraId="560AF377" w14:textId="77777777" w:rsidR="001561E9" w:rsidRPr="00504FD2" w:rsidRDefault="001561E9" w:rsidP="001561E9">
            <w:pPr>
              <w:spacing w:before="120" w:after="120" w:line="360" w:lineRule="auto"/>
              <w:rPr>
                <w:rFonts w:ascii="Arial" w:hAnsi="Arial" w:cs="Arial"/>
                <w:b/>
              </w:rPr>
            </w:pPr>
            <w:r w:rsidRPr="00504FD2">
              <w:rPr>
                <w:rFonts w:ascii="Arial" w:hAnsi="Arial" w:cs="Arial"/>
                <w:b/>
              </w:rPr>
              <w:t>Key Contact Name</w:t>
            </w:r>
          </w:p>
        </w:tc>
        <w:tc>
          <w:tcPr>
            <w:tcW w:w="5912" w:type="dxa"/>
          </w:tcPr>
          <w:p w14:paraId="7D2B05CD" w14:textId="77777777" w:rsidR="001561E9" w:rsidRPr="00504FD2" w:rsidRDefault="001561E9" w:rsidP="001561E9">
            <w:pPr>
              <w:spacing w:before="120" w:after="120" w:line="360" w:lineRule="auto"/>
              <w:rPr>
                <w:rFonts w:ascii="Arial" w:hAnsi="Arial" w:cs="Arial"/>
              </w:rPr>
            </w:pPr>
          </w:p>
        </w:tc>
      </w:tr>
      <w:tr w:rsidR="001561E9" w:rsidRPr="00504FD2" w14:paraId="049BFCC2" w14:textId="77777777" w:rsidTr="001561E9">
        <w:trPr>
          <w:jc w:val="center"/>
        </w:trPr>
        <w:tc>
          <w:tcPr>
            <w:tcW w:w="3330" w:type="dxa"/>
          </w:tcPr>
          <w:p w14:paraId="3B6BE80C" w14:textId="77777777" w:rsidR="001561E9" w:rsidRPr="00504FD2" w:rsidRDefault="001561E9" w:rsidP="001561E9">
            <w:pPr>
              <w:spacing w:before="120" w:after="120" w:line="360" w:lineRule="auto"/>
              <w:rPr>
                <w:rFonts w:ascii="Arial" w:hAnsi="Arial" w:cs="Arial"/>
                <w:b/>
              </w:rPr>
            </w:pPr>
            <w:r w:rsidRPr="00504FD2">
              <w:rPr>
                <w:rFonts w:ascii="Arial" w:hAnsi="Arial" w:cs="Arial"/>
                <w:b/>
              </w:rPr>
              <w:t>Email Address</w:t>
            </w:r>
          </w:p>
        </w:tc>
        <w:tc>
          <w:tcPr>
            <w:tcW w:w="5912" w:type="dxa"/>
          </w:tcPr>
          <w:p w14:paraId="35B1E49C" w14:textId="77777777" w:rsidR="001561E9" w:rsidRPr="00504FD2" w:rsidRDefault="001561E9" w:rsidP="001561E9">
            <w:pPr>
              <w:spacing w:before="120" w:after="120" w:line="360" w:lineRule="auto"/>
              <w:rPr>
                <w:rFonts w:ascii="Arial" w:hAnsi="Arial" w:cs="Arial"/>
              </w:rPr>
            </w:pPr>
          </w:p>
        </w:tc>
      </w:tr>
      <w:tr w:rsidR="001561E9" w:rsidRPr="00504FD2" w14:paraId="64E29C1A" w14:textId="77777777" w:rsidTr="001561E9">
        <w:trPr>
          <w:jc w:val="center"/>
        </w:trPr>
        <w:tc>
          <w:tcPr>
            <w:tcW w:w="3330" w:type="dxa"/>
          </w:tcPr>
          <w:p w14:paraId="6F3C47E9" w14:textId="77777777" w:rsidR="001561E9" w:rsidRPr="00504FD2" w:rsidRDefault="001561E9" w:rsidP="001561E9">
            <w:pPr>
              <w:spacing w:before="120" w:after="120" w:line="360" w:lineRule="auto"/>
              <w:rPr>
                <w:rFonts w:ascii="Arial" w:hAnsi="Arial" w:cs="Arial"/>
                <w:b/>
              </w:rPr>
            </w:pPr>
            <w:r w:rsidRPr="00504FD2">
              <w:rPr>
                <w:rFonts w:ascii="Arial" w:hAnsi="Arial" w:cs="Arial"/>
                <w:b/>
              </w:rPr>
              <w:t>Telephone Number</w:t>
            </w:r>
          </w:p>
        </w:tc>
        <w:tc>
          <w:tcPr>
            <w:tcW w:w="5912" w:type="dxa"/>
          </w:tcPr>
          <w:p w14:paraId="769FA0A4" w14:textId="77777777" w:rsidR="001561E9" w:rsidRPr="00504FD2" w:rsidRDefault="001561E9" w:rsidP="001561E9">
            <w:pPr>
              <w:spacing w:before="120" w:after="120" w:line="360" w:lineRule="auto"/>
              <w:rPr>
                <w:rFonts w:ascii="Arial" w:hAnsi="Arial" w:cs="Arial"/>
              </w:rPr>
            </w:pPr>
          </w:p>
        </w:tc>
      </w:tr>
    </w:tbl>
    <w:p w14:paraId="6E78AD4A" w14:textId="77777777" w:rsidR="001561E9" w:rsidRPr="00504FD2" w:rsidRDefault="001561E9" w:rsidP="001561E9">
      <w:pPr>
        <w:spacing w:before="120" w:after="120" w:line="264" w:lineRule="auto"/>
        <w:ind w:left="644"/>
        <w:jc w:val="both"/>
        <w:rPr>
          <w:rFonts w:ascii="Arial" w:hAnsi="Arial" w:cs="Arial"/>
          <w:sz w:val="24"/>
          <w:szCs w:val="24"/>
        </w:rPr>
      </w:pPr>
    </w:p>
    <w:p w14:paraId="6AF18C07" w14:textId="049F801F" w:rsidR="001561E9" w:rsidRPr="00504FD2" w:rsidRDefault="001561E9" w:rsidP="00504FD2">
      <w:pPr>
        <w:pStyle w:val="ListParagraph"/>
        <w:numPr>
          <w:ilvl w:val="0"/>
          <w:numId w:val="23"/>
        </w:numPr>
        <w:spacing w:before="120" w:after="120" w:line="264" w:lineRule="auto"/>
        <w:jc w:val="both"/>
        <w:rPr>
          <w:rFonts w:ascii="Arial" w:hAnsi="Arial" w:cs="Arial"/>
          <w:b/>
        </w:rPr>
      </w:pPr>
      <w:r w:rsidRPr="00504FD2">
        <w:rPr>
          <w:rFonts w:ascii="Arial" w:hAnsi="Arial" w:cs="Arial"/>
          <w:b/>
        </w:rPr>
        <w:t xml:space="preserve">Do you have any general comments on the scope of work which </w:t>
      </w:r>
      <w:r w:rsidR="00D949CB" w:rsidRPr="00504FD2">
        <w:rPr>
          <w:rFonts w:ascii="Arial" w:hAnsi="Arial" w:cs="Arial"/>
          <w:b/>
        </w:rPr>
        <w:t>should be considered</w:t>
      </w:r>
      <w:r w:rsidR="00B26271" w:rsidRPr="00504FD2">
        <w:rPr>
          <w:rFonts w:ascii="Arial" w:hAnsi="Arial" w:cs="Arial"/>
          <w:b/>
        </w:rPr>
        <w:t xml:space="preserve"> when developing the service</w:t>
      </w:r>
      <w:r w:rsidRPr="00504FD2">
        <w:rPr>
          <w:rFonts w:ascii="Arial" w:hAnsi="Arial" w:cs="Arial"/>
          <w:b/>
        </w:rPr>
        <w:t xml:space="preserve"> specification? </w:t>
      </w:r>
    </w:p>
    <w:tbl>
      <w:tblPr>
        <w:tblStyle w:val="TableGrid"/>
        <w:tblW w:w="0" w:type="auto"/>
        <w:tblInd w:w="720" w:type="dxa"/>
        <w:tblLook w:val="04A0" w:firstRow="1" w:lastRow="0" w:firstColumn="1" w:lastColumn="0" w:noHBand="0" w:noVBand="1"/>
      </w:tblPr>
      <w:tblGrid>
        <w:gridCol w:w="9016"/>
      </w:tblGrid>
      <w:tr w:rsidR="001561E9" w:rsidRPr="00504FD2" w14:paraId="457074BD" w14:textId="77777777" w:rsidTr="00A93E98">
        <w:tc>
          <w:tcPr>
            <w:tcW w:w="9016" w:type="dxa"/>
          </w:tcPr>
          <w:p w14:paraId="4F95EB4B" w14:textId="0EB5EE22" w:rsidR="001561E9" w:rsidRPr="00A93E98" w:rsidRDefault="001561E9" w:rsidP="00A93E98">
            <w:pPr>
              <w:spacing w:before="120" w:after="120" w:line="264" w:lineRule="auto"/>
              <w:jc w:val="both"/>
              <w:rPr>
                <w:rFonts w:ascii="Arial" w:hAnsi="Arial" w:cs="Arial"/>
              </w:rPr>
            </w:pPr>
            <w:bookmarkStart w:id="0" w:name="_Hlk139529354"/>
            <w:r w:rsidRPr="00A93E98">
              <w:rPr>
                <w:rFonts w:ascii="Arial" w:hAnsi="Arial" w:cs="Arial"/>
              </w:rPr>
              <w:t>500 words max.</w:t>
            </w:r>
          </w:p>
        </w:tc>
      </w:tr>
      <w:bookmarkEnd w:id="0"/>
    </w:tbl>
    <w:p w14:paraId="1211F238" w14:textId="7D0BADCE" w:rsidR="001561E9" w:rsidRPr="00504FD2" w:rsidRDefault="001561E9">
      <w:pPr>
        <w:rPr>
          <w:rFonts w:ascii="Arial" w:hAnsi="Arial" w:cs="Arial"/>
          <w:sz w:val="24"/>
          <w:szCs w:val="24"/>
        </w:rPr>
      </w:pPr>
    </w:p>
    <w:p w14:paraId="2540C0B8" w14:textId="02C44B83" w:rsidR="001561E9" w:rsidRPr="00504FD2" w:rsidRDefault="0045653C" w:rsidP="00504FD2">
      <w:pPr>
        <w:pStyle w:val="NoSpacing"/>
        <w:numPr>
          <w:ilvl w:val="0"/>
          <w:numId w:val="22"/>
        </w:numPr>
        <w:jc w:val="both"/>
        <w:rPr>
          <w:rFonts w:ascii="Arial" w:hAnsi="Arial" w:cs="Arial"/>
          <w:b/>
        </w:rPr>
      </w:pPr>
      <w:r w:rsidRPr="00504FD2">
        <w:rPr>
          <w:rFonts w:ascii="Arial" w:hAnsi="Arial" w:cs="Arial"/>
          <w:b/>
          <w:bCs/>
        </w:rPr>
        <w:t xml:space="preserve">What </w:t>
      </w:r>
      <w:r w:rsidR="00111531" w:rsidRPr="00504FD2">
        <w:rPr>
          <w:rFonts w:ascii="Arial" w:hAnsi="Arial" w:cs="Arial"/>
          <w:b/>
          <w:bCs/>
        </w:rPr>
        <w:t>types of</w:t>
      </w:r>
      <w:r w:rsidR="00D6400F" w:rsidRPr="00504FD2">
        <w:rPr>
          <w:rFonts w:ascii="Arial" w:hAnsi="Arial" w:cs="Arial"/>
          <w:b/>
        </w:rPr>
        <w:t xml:space="preserve"> </w:t>
      </w:r>
      <w:r w:rsidR="00CC417D" w:rsidRPr="00504FD2">
        <w:rPr>
          <w:rFonts w:ascii="Arial" w:hAnsi="Arial" w:cs="Arial"/>
          <w:b/>
        </w:rPr>
        <w:t>activities</w:t>
      </w:r>
      <w:r w:rsidR="00D307C2" w:rsidRPr="00504FD2">
        <w:rPr>
          <w:rFonts w:ascii="Arial" w:hAnsi="Arial" w:cs="Arial"/>
          <w:b/>
        </w:rPr>
        <w:t xml:space="preserve"> </w:t>
      </w:r>
      <w:r w:rsidR="00111531" w:rsidRPr="00504FD2">
        <w:rPr>
          <w:rFonts w:ascii="Arial" w:hAnsi="Arial" w:cs="Arial"/>
          <w:b/>
          <w:bCs/>
        </w:rPr>
        <w:t>and methodologies</w:t>
      </w:r>
      <w:r w:rsidR="00D307C2" w:rsidRPr="00504FD2">
        <w:rPr>
          <w:rFonts w:ascii="Arial" w:hAnsi="Arial" w:cs="Arial"/>
          <w:b/>
          <w:bCs/>
        </w:rPr>
        <w:t xml:space="preserve"> </w:t>
      </w:r>
      <w:r w:rsidR="00D6400F" w:rsidRPr="00504FD2">
        <w:rPr>
          <w:rFonts w:ascii="Arial" w:hAnsi="Arial" w:cs="Arial"/>
          <w:b/>
        </w:rPr>
        <w:t>would you u</w:t>
      </w:r>
      <w:r w:rsidR="00B26271" w:rsidRPr="00504FD2">
        <w:rPr>
          <w:rFonts w:ascii="Arial" w:hAnsi="Arial" w:cs="Arial"/>
          <w:b/>
        </w:rPr>
        <w:t>ndertake</w:t>
      </w:r>
      <w:r w:rsidR="00D6400F" w:rsidRPr="00504FD2">
        <w:rPr>
          <w:rFonts w:ascii="Arial" w:hAnsi="Arial" w:cs="Arial"/>
          <w:b/>
        </w:rPr>
        <w:t xml:space="preserve"> to </w:t>
      </w:r>
      <w:r w:rsidR="00137458" w:rsidRPr="00504FD2">
        <w:rPr>
          <w:rFonts w:ascii="Arial" w:hAnsi="Arial" w:cs="Arial"/>
          <w:b/>
        </w:rPr>
        <w:t xml:space="preserve">gather the required evidence and </w:t>
      </w:r>
      <w:r w:rsidR="001561E9" w:rsidRPr="00504FD2">
        <w:rPr>
          <w:rFonts w:ascii="Arial" w:hAnsi="Arial" w:cs="Arial"/>
          <w:b/>
        </w:rPr>
        <w:t>deliver this evaluation?</w:t>
      </w:r>
    </w:p>
    <w:tbl>
      <w:tblPr>
        <w:tblStyle w:val="TableGrid"/>
        <w:tblW w:w="9101" w:type="dxa"/>
        <w:tblInd w:w="675" w:type="dxa"/>
        <w:tblLook w:val="04A0" w:firstRow="1" w:lastRow="0" w:firstColumn="1" w:lastColumn="0" w:noHBand="0" w:noVBand="1"/>
      </w:tblPr>
      <w:tblGrid>
        <w:gridCol w:w="9101"/>
      </w:tblGrid>
      <w:tr w:rsidR="001561E9" w:rsidRPr="00504FD2" w14:paraId="45F0CD32" w14:textId="77777777" w:rsidTr="00A93E98">
        <w:tc>
          <w:tcPr>
            <w:tcW w:w="9101" w:type="dxa"/>
          </w:tcPr>
          <w:p w14:paraId="402E293D" w14:textId="12899E0C" w:rsidR="001561E9" w:rsidRPr="00504FD2" w:rsidRDefault="00FE1B50" w:rsidP="00A93E98">
            <w:pPr>
              <w:pStyle w:val="NoSpacing"/>
              <w:numPr>
                <w:ilvl w:val="0"/>
                <w:numId w:val="0"/>
              </w:numPr>
              <w:ind w:left="360" w:hanging="360"/>
              <w:jc w:val="both"/>
              <w:rPr>
                <w:rFonts w:ascii="Arial" w:hAnsi="Arial" w:cs="Arial"/>
              </w:rPr>
            </w:pPr>
            <w:r w:rsidRPr="00504FD2">
              <w:rPr>
                <w:rFonts w:ascii="Arial" w:hAnsi="Arial" w:cs="Arial"/>
              </w:rPr>
              <w:t>500 words max.</w:t>
            </w:r>
          </w:p>
        </w:tc>
      </w:tr>
    </w:tbl>
    <w:p w14:paraId="41FCCE4E" w14:textId="77777777" w:rsidR="001561E9" w:rsidRPr="00504FD2" w:rsidRDefault="001561E9" w:rsidP="001561E9">
      <w:pPr>
        <w:pStyle w:val="NoSpacing"/>
        <w:numPr>
          <w:ilvl w:val="0"/>
          <w:numId w:val="0"/>
        </w:numPr>
        <w:ind w:left="1440"/>
        <w:jc w:val="both"/>
        <w:rPr>
          <w:rFonts w:ascii="Arial" w:hAnsi="Arial" w:cs="Arial"/>
        </w:rPr>
      </w:pPr>
    </w:p>
    <w:p w14:paraId="0A695760" w14:textId="44E1D97C" w:rsidR="00476816" w:rsidRPr="00504FD2" w:rsidRDefault="00C90B85" w:rsidP="00504FD2">
      <w:pPr>
        <w:pStyle w:val="NoSpacing"/>
        <w:numPr>
          <w:ilvl w:val="0"/>
          <w:numId w:val="22"/>
        </w:numPr>
        <w:jc w:val="both"/>
        <w:rPr>
          <w:rFonts w:ascii="Arial" w:hAnsi="Arial" w:cs="Arial"/>
        </w:rPr>
      </w:pPr>
      <w:r w:rsidRPr="00504FD2">
        <w:rPr>
          <w:rFonts w:ascii="Arial" w:hAnsi="Arial" w:cs="Arial"/>
          <w:b/>
          <w:bCs/>
        </w:rPr>
        <w:t xml:space="preserve">What are the types of cost involved </w:t>
      </w:r>
      <w:r w:rsidR="00871929" w:rsidRPr="00504FD2">
        <w:rPr>
          <w:rFonts w:ascii="Arial" w:hAnsi="Arial" w:cs="Arial"/>
          <w:b/>
          <w:bCs/>
        </w:rPr>
        <w:t>in this contract? We are considering a price in the range of £50k-£1</w:t>
      </w:r>
      <w:r w:rsidR="00A93E98">
        <w:rPr>
          <w:rFonts w:ascii="Arial" w:hAnsi="Arial" w:cs="Arial"/>
          <w:b/>
          <w:bCs/>
        </w:rPr>
        <w:t>4</w:t>
      </w:r>
      <w:r w:rsidR="00871929" w:rsidRPr="00504FD2">
        <w:rPr>
          <w:rFonts w:ascii="Arial" w:hAnsi="Arial" w:cs="Arial"/>
          <w:b/>
          <w:bCs/>
        </w:rPr>
        <w:t>0k for this contract</w:t>
      </w:r>
      <w:r w:rsidR="00221917" w:rsidRPr="00504FD2">
        <w:rPr>
          <w:rFonts w:ascii="Arial" w:hAnsi="Arial" w:cs="Arial"/>
          <w:b/>
          <w:bCs/>
        </w:rPr>
        <w:t xml:space="preserve"> –</w:t>
      </w:r>
      <w:r w:rsidR="00042939" w:rsidRPr="00504FD2">
        <w:rPr>
          <w:rFonts w:ascii="Arial" w:hAnsi="Arial" w:cs="Arial"/>
          <w:b/>
          <w:bCs/>
        </w:rPr>
        <w:t xml:space="preserve"> </w:t>
      </w:r>
      <w:r w:rsidR="007D38F5" w:rsidRPr="00504FD2">
        <w:rPr>
          <w:rFonts w:ascii="Arial" w:hAnsi="Arial" w:cs="Arial"/>
          <w:b/>
          <w:bCs/>
        </w:rPr>
        <w:t>would this budget allow you to provide all the required evaluation and outputs</w:t>
      </w:r>
      <w:r w:rsidR="00042939" w:rsidRPr="00504FD2">
        <w:rPr>
          <w:rFonts w:ascii="Arial" w:hAnsi="Arial" w:cs="Arial"/>
          <w:b/>
          <w:bCs/>
        </w:rPr>
        <w:t>.</w:t>
      </w:r>
    </w:p>
    <w:tbl>
      <w:tblPr>
        <w:tblStyle w:val="TableGrid"/>
        <w:tblW w:w="9072" w:type="dxa"/>
        <w:tblInd w:w="704" w:type="dxa"/>
        <w:tblLook w:val="04A0" w:firstRow="1" w:lastRow="0" w:firstColumn="1" w:lastColumn="0" w:noHBand="0" w:noVBand="1"/>
      </w:tblPr>
      <w:tblGrid>
        <w:gridCol w:w="9072"/>
      </w:tblGrid>
      <w:tr w:rsidR="00476816" w:rsidRPr="00504FD2" w14:paraId="55BDC900" w14:textId="77777777" w:rsidTr="00A93E98">
        <w:tc>
          <w:tcPr>
            <w:tcW w:w="9072" w:type="dxa"/>
          </w:tcPr>
          <w:p w14:paraId="0649BBFF" w14:textId="77777777" w:rsidR="00476816" w:rsidRPr="00504FD2" w:rsidRDefault="00476816" w:rsidP="00A93E98">
            <w:pPr>
              <w:pStyle w:val="NoSpacing"/>
              <w:numPr>
                <w:ilvl w:val="0"/>
                <w:numId w:val="0"/>
              </w:numPr>
              <w:ind w:left="360" w:hanging="360"/>
              <w:jc w:val="both"/>
              <w:rPr>
                <w:rFonts w:ascii="Arial" w:hAnsi="Arial" w:cs="Arial"/>
              </w:rPr>
            </w:pPr>
            <w:r w:rsidRPr="00504FD2">
              <w:rPr>
                <w:rFonts w:ascii="Arial" w:hAnsi="Arial" w:cs="Arial"/>
              </w:rPr>
              <w:t>500 words max.</w:t>
            </w:r>
          </w:p>
        </w:tc>
      </w:tr>
    </w:tbl>
    <w:p w14:paraId="2EE918C3" w14:textId="77777777" w:rsidR="0016328E" w:rsidRDefault="0016328E" w:rsidP="002D4601">
      <w:pPr>
        <w:pStyle w:val="ListParagraph"/>
        <w:jc w:val="right"/>
        <w:rPr>
          <w:rFonts w:ascii="Arial" w:hAnsi="Arial" w:cs="Arial"/>
          <w:b/>
          <w:bCs/>
          <w:sz w:val="22"/>
          <w:szCs w:val="22"/>
        </w:rPr>
      </w:pPr>
    </w:p>
    <w:p w14:paraId="651567D1" w14:textId="77777777" w:rsidR="0016328E" w:rsidRDefault="0016328E" w:rsidP="002D4601">
      <w:pPr>
        <w:pStyle w:val="ListParagraph"/>
        <w:jc w:val="right"/>
        <w:rPr>
          <w:rFonts w:ascii="Arial" w:hAnsi="Arial" w:cs="Arial"/>
          <w:b/>
          <w:bCs/>
          <w:sz w:val="22"/>
          <w:szCs w:val="22"/>
        </w:rPr>
      </w:pPr>
    </w:p>
    <w:p w14:paraId="4417AFB9" w14:textId="6BF9B158" w:rsidR="001561E9" w:rsidRDefault="002D4601" w:rsidP="002D4601">
      <w:pPr>
        <w:pStyle w:val="ListParagraph"/>
        <w:jc w:val="right"/>
        <w:rPr>
          <w:rFonts w:ascii="Arial" w:hAnsi="Arial" w:cs="Arial"/>
          <w:b/>
          <w:bCs/>
          <w:sz w:val="22"/>
          <w:szCs w:val="22"/>
        </w:rPr>
      </w:pPr>
      <w:r w:rsidRPr="002D4601">
        <w:rPr>
          <w:rFonts w:ascii="Arial" w:hAnsi="Arial" w:cs="Arial"/>
          <w:b/>
          <w:bCs/>
          <w:sz w:val="22"/>
          <w:szCs w:val="22"/>
        </w:rPr>
        <w:t>ANNEX A</w:t>
      </w:r>
    </w:p>
    <w:p w14:paraId="738EE1F5" w14:textId="77777777" w:rsidR="002D4601" w:rsidRPr="002D4601" w:rsidRDefault="002D4601" w:rsidP="002D4601">
      <w:pPr>
        <w:spacing w:after="0" w:line="240" w:lineRule="auto"/>
        <w:jc w:val="center"/>
        <w:rPr>
          <w:rFonts w:ascii="Arial" w:hAnsi="Arial" w:cs="Arial"/>
          <w:b/>
          <w:bCs/>
          <w:sz w:val="24"/>
          <w:szCs w:val="24"/>
        </w:rPr>
      </w:pPr>
      <w:r w:rsidRPr="002D4601">
        <w:rPr>
          <w:rFonts w:ascii="Arial" w:hAnsi="Arial" w:cs="Arial"/>
          <w:b/>
          <w:bCs/>
          <w:sz w:val="24"/>
          <w:szCs w:val="24"/>
        </w:rPr>
        <w:t>Commissioning for the Future: a pilot training programme</w:t>
      </w:r>
    </w:p>
    <w:p w14:paraId="4B7F7435" w14:textId="77777777" w:rsidR="002D4601" w:rsidRPr="002D4601" w:rsidRDefault="002D4601" w:rsidP="002D4601">
      <w:pPr>
        <w:spacing w:after="0" w:line="240" w:lineRule="auto"/>
        <w:jc w:val="center"/>
        <w:rPr>
          <w:rFonts w:ascii="Arial" w:hAnsi="Arial" w:cs="Arial"/>
          <w:b/>
          <w:bCs/>
          <w:sz w:val="24"/>
          <w:szCs w:val="24"/>
        </w:rPr>
      </w:pPr>
      <w:r w:rsidRPr="002D4601">
        <w:rPr>
          <w:rFonts w:ascii="Arial" w:hAnsi="Arial" w:cs="Arial"/>
          <w:b/>
          <w:bCs/>
          <w:sz w:val="24"/>
          <w:szCs w:val="24"/>
        </w:rPr>
        <w:t>SPECIFICATION</w:t>
      </w:r>
    </w:p>
    <w:p w14:paraId="7399E6FF" w14:textId="77777777" w:rsidR="002D4601" w:rsidRPr="002D4601" w:rsidRDefault="002D4601" w:rsidP="002D4601">
      <w:pPr>
        <w:spacing w:after="0" w:line="240" w:lineRule="auto"/>
        <w:rPr>
          <w:rFonts w:ascii="Arial" w:hAnsi="Arial" w:cs="Arial"/>
          <w:b/>
          <w:bCs/>
          <w:sz w:val="24"/>
          <w:szCs w:val="24"/>
        </w:rPr>
      </w:pPr>
    </w:p>
    <w:p w14:paraId="723FCB5B" w14:textId="77777777" w:rsidR="002D4601" w:rsidRPr="002D4601" w:rsidRDefault="002D4601" w:rsidP="002D4601">
      <w:pPr>
        <w:spacing w:after="0" w:line="240" w:lineRule="auto"/>
        <w:rPr>
          <w:rFonts w:ascii="Arial" w:hAnsi="Arial" w:cs="Arial"/>
          <w:b/>
          <w:bCs/>
          <w:sz w:val="24"/>
          <w:szCs w:val="24"/>
        </w:rPr>
      </w:pPr>
      <w:r w:rsidRPr="002D4601">
        <w:rPr>
          <w:rFonts w:ascii="Arial" w:hAnsi="Arial" w:cs="Arial"/>
          <w:b/>
          <w:bCs/>
          <w:sz w:val="24"/>
          <w:szCs w:val="24"/>
        </w:rPr>
        <w:t>CONTENTS</w:t>
      </w:r>
    </w:p>
    <w:tbl>
      <w:tblPr>
        <w:tblStyle w:val="TableGrid1"/>
        <w:tblW w:w="0" w:type="auto"/>
        <w:tblLook w:val="04A0" w:firstRow="1" w:lastRow="0" w:firstColumn="1" w:lastColumn="0" w:noHBand="0" w:noVBand="1"/>
      </w:tblPr>
      <w:tblGrid>
        <w:gridCol w:w="846"/>
        <w:gridCol w:w="5164"/>
        <w:gridCol w:w="3006"/>
      </w:tblGrid>
      <w:tr w:rsidR="002D4601" w:rsidRPr="002D4601" w14:paraId="727EBE9F" w14:textId="77777777">
        <w:tc>
          <w:tcPr>
            <w:tcW w:w="846" w:type="dxa"/>
          </w:tcPr>
          <w:p w14:paraId="146952AE" w14:textId="77777777" w:rsidR="002D4601" w:rsidRPr="002D4601" w:rsidRDefault="002D4601" w:rsidP="002D4601">
            <w:pPr>
              <w:rPr>
                <w:rFonts w:ascii="Arial" w:hAnsi="Arial" w:cs="Arial"/>
                <w:b/>
                <w:bCs/>
                <w:sz w:val="24"/>
                <w:szCs w:val="24"/>
              </w:rPr>
            </w:pPr>
            <w:r w:rsidRPr="002D4601">
              <w:rPr>
                <w:rFonts w:ascii="Arial" w:hAnsi="Arial" w:cs="Arial"/>
                <w:b/>
                <w:bCs/>
                <w:sz w:val="24"/>
                <w:szCs w:val="24"/>
              </w:rPr>
              <w:t>1</w:t>
            </w:r>
          </w:p>
        </w:tc>
        <w:tc>
          <w:tcPr>
            <w:tcW w:w="5164" w:type="dxa"/>
          </w:tcPr>
          <w:p w14:paraId="279590FD" w14:textId="77777777" w:rsidR="002D4601" w:rsidRPr="002D4601" w:rsidRDefault="002D4601" w:rsidP="002D4601">
            <w:pPr>
              <w:rPr>
                <w:rFonts w:ascii="Arial" w:hAnsi="Arial" w:cs="Arial"/>
                <w:sz w:val="24"/>
                <w:szCs w:val="24"/>
              </w:rPr>
            </w:pPr>
            <w:r w:rsidRPr="002D4601">
              <w:rPr>
                <w:rFonts w:ascii="Arial" w:hAnsi="Arial" w:cs="Arial"/>
                <w:sz w:val="24"/>
                <w:szCs w:val="24"/>
              </w:rPr>
              <w:t xml:space="preserve">Introduction </w:t>
            </w:r>
          </w:p>
        </w:tc>
        <w:tc>
          <w:tcPr>
            <w:tcW w:w="3006" w:type="dxa"/>
          </w:tcPr>
          <w:p w14:paraId="2FE80118" w14:textId="77777777" w:rsidR="002D4601" w:rsidRPr="002D4601" w:rsidRDefault="002D4601" w:rsidP="002D4601">
            <w:pPr>
              <w:rPr>
                <w:rFonts w:ascii="Arial" w:hAnsi="Arial" w:cs="Arial"/>
                <w:sz w:val="24"/>
                <w:szCs w:val="24"/>
              </w:rPr>
            </w:pPr>
            <w:r w:rsidRPr="002D4601">
              <w:rPr>
                <w:rFonts w:ascii="Arial" w:hAnsi="Arial" w:cs="Arial"/>
                <w:sz w:val="24"/>
                <w:szCs w:val="24"/>
              </w:rPr>
              <w:t>Pg 1</w:t>
            </w:r>
          </w:p>
        </w:tc>
      </w:tr>
      <w:tr w:rsidR="002D4601" w:rsidRPr="002D4601" w14:paraId="66C02A0D" w14:textId="77777777">
        <w:tc>
          <w:tcPr>
            <w:tcW w:w="846" w:type="dxa"/>
          </w:tcPr>
          <w:p w14:paraId="0363CFDA" w14:textId="77777777" w:rsidR="002D4601" w:rsidRPr="002D4601" w:rsidRDefault="002D4601" w:rsidP="002D4601">
            <w:pPr>
              <w:rPr>
                <w:rFonts w:ascii="Arial" w:hAnsi="Arial" w:cs="Arial"/>
                <w:b/>
                <w:bCs/>
                <w:sz w:val="24"/>
                <w:szCs w:val="24"/>
              </w:rPr>
            </w:pPr>
            <w:r w:rsidRPr="002D4601">
              <w:rPr>
                <w:rFonts w:ascii="Arial" w:hAnsi="Arial" w:cs="Arial"/>
                <w:b/>
                <w:bCs/>
                <w:sz w:val="24"/>
                <w:szCs w:val="24"/>
              </w:rPr>
              <w:t>2</w:t>
            </w:r>
          </w:p>
        </w:tc>
        <w:tc>
          <w:tcPr>
            <w:tcW w:w="5164" w:type="dxa"/>
          </w:tcPr>
          <w:p w14:paraId="27299BDD" w14:textId="77777777" w:rsidR="002D4601" w:rsidRPr="002D4601" w:rsidRDefault="002D4601" w:rsidP="002D4601">
            <w:pPr>
              <w:rPr>
                <w:rFonts w:ascii="Arial" w:hAnsi="Arial" w:cs="Arial"/>
                <w:sz w:val="24"/>
                <w:szCs w:val="24"/>
              </w:rPr>
            </w:pPr>
            <w:r w:rsidRPr="002D4601">
              <w:rPr>
                <w:rFonts w:ascii="Arial" w:hAnsi="Arial" w:cs="Arial"/>
                <w:sz w:val="24"/>
                <w:szCs w:val="24"/>
              </w:rPr>
              <w:t xml:space="preserve">The ‘Commissioning for the Future’ pilot training programme   </w:t>
            </w:r>
          </w:p>
        </w:tc>
        <w:tc>
          <w:tcPr>
            <w:tcW w:w="3006" w:type="dxa"/>
          </w:tcPr>
          <w:p w14:paraId="024D3392" w14:textId="77777777" w:rsidR="002D4601" w:rsidRPr="002D4601" w:rsidRDefault="002D4601" w:rsidP="002D4601">
            <w:pPr>
              <w:rPr>
                <w:rFonts w:ascii="Arial" w:hAnsi="Arial" w:cs="Arial"/>
                <w:sz w:val="24"/>
                <w:szCs w:val="24"/>
              </w:rPr>
            </w:pPr>
            <w:r w:rsidRPr="002D4601">
              <w:rPr>
                <w:rFonts w:ascii="Arial" w:hAnsi="Arial" w:cs="Arial"/>
                <w:sz w:val="24"/>
                <w:szCs w:val="24"/>
              </w:rPr>
              <w:t>Pg 2</w:t>
            </w:r>
          </w:p>
        </w:tc>
      </w:tr>
      <w:tr w:rsidR="002D4601" w:rsidRPr="002D4601" w14:paraId="2516D33A" w14:textId="77777777">
        <w:tc>
          <w:tcPr>
            <w:tcW w:w="846" w:type="dxa"/>
          </w:tcPr>
          <w:p w14:paraId="751A0F89" w14:textId="77777777" w:rsidR="002D4601" w:rsidRPr="002D4601" w:rsidRDefault="002D4601" w:rsidP="002D4601">
            <w:pPr>
              <w:rPr>
                <w:rFonts w:ascii="Arial" w:hAnsi="Arial" w:cs="Arial"/>
                <w:b/>
                <w:bCs/>
                <w:sz w:val="24"/>
                <w:szCs w:val="24"/>
              </w:rPr>
            </w:pPr>
            <w:r w:rsidRPr="002D4601">
              <w:rPr>
                <w:rFonts w:ascii="Arial" w:hAnsi="Arial" w:cs="Arial"/>
                <w:b/>
                <w:bCs/>
                <w:sz w:val="24"/>
                <w:szCs w:val="24"/>
              </w:rPr>
              <w:t>3</w:t>
            </w:r>
          </w:p>
        </w:tc>
        <w:tc>
          <w:tcPr>
            <w:tcW w:w="5164" w:type="dxa"/>
          </w:tcPr>
          <w:p w14:paraId="03D2F14F" w14:textId="77777777" w:rsidR="002D4601" w:rsidRPr="002D4601" w:rsidRDefault="002D4601" w:rsidP="002D4601">
            <w:pPr>
              <w:rPr>
                <w:rFonts w:ascii="Arial" w:hAnsi="Arial" w:cs="Arial"/>
                <w:sz w:val="24"/>
                <w:szCs w:val="24"/>
              </w:rPr>
            </w:pPr>
            <w:r w:rsidRPr="002D4601">
              <w:rPr>
                <w:rFonts w:ascii="Arial" w:hAnsi="Arial" w:cs="Arial"/>
                <w:sz w:val="24"/>
                <w:szCs w:val="24"/>
              </w:rPr>
              <w:t>Places on the programme and recruiting participants</w:t>
            </w:r>
          </w:p>
        </w:tc>
        <w:tc>
          <w:tcPr>
            <w:tcW w:w="3006" w:type="dxa"/>
          </w:tcPr>
          <w:p w14:paraId="4E8024F6" w14:textId="77777777" w:rsidR="002D4601" w:rsidRPr="002D4601" w:rsidRDefault="002D4601" w:rsidP="002D4601">
            <w:pPr>
              <w:rPr>
                <w:rFonts w:ascii="Arial" w:hAnsi="Arial" w:cs="Arial"/>
                <w:sz w:val="24"/>
                <w:szCs w:val="24"/>
              </w:rPr>
            </w:pPr>
            <w:r w:rsidRPr="002D4601">
              <w:rPr>
                <w:rFonts w:ascii="Arial" w:hAnsi="Arial" w:cs="Arial"/>
                <w:sz w:val="24"/>
                <w:szCs w:val="24"/>
              </w:rPr>
              <w:t>Pg 5</w:t>
            </w:r>
          </w:p>
        </w:tc>
      </w:tr>
      <w:tr w:rsidR="002D4601" w:rsidRPr="002D4601" w14:paraId="520C8C73" w14:textId="77777777">
        <w:tc>
          <w:tcPr>
            <w:tcW w:w="846" w:type="dxa"/>
          </w:tcPr>
          <w:p w14:paraId="77B21416" w14:textId="77777777" w:rsidR="002D4601" w:rsidRPr="002D4601" w:rsidRDefault="002D4601" w:rsidP="002D4601">
            <w:pPr>
              <w:rPr>
                <w:rFonts w:ascii="Arial" w:hAnsi="Arial" w:cs="Arial"/>
                <w:b/>
                <w:bCs/>
                <w:sz w:val="24"/>
                <w:szCs w:val="24"/>
              </w:rPr>
            </w:pPr>
            <w:r w:rsidRPr="002D4601">
              <w:rPr>
                <w:rFonts w:ascii="Arial" w:hAnsi="Arial" w:cs="Arial"/>
                <w:b/>
                <w:bCs/>
                <w:sz w:val="24"/>
                <w:szCs w:val="24"/>
              </w:rPr>
              <w:t>4</w:t>
            </w:r>
          </w:p>
        </w:tc>
        <w:tc>
          <w:tcPr>
            <w:tcW w:w="5164" w:type="dxa"/>
          </w:tcPr>
          <w:p w14:paraId="05B97CCB" w14:textId="77777777" w:rsidR="002D4601" w:rsidRPr="002D4601" w:rsidRDefault="002D4601" w:rsidP="002D4601">
            <w:pPr>
              <w:rPr>
                <w:rFonts w:ascii="Arial" w:hAnsi="Arial" w:cs="Arial"/>
                <w:sz w:val="24"/>
                <w:szCs w:val="24"/>
              </w:rPr>
            </w:pPr>
            <w:r w:rsidRPr="002D4601">
              <w:rPr>
                <w:rFonts w:ascii="Arial" w:hAnsi="Arial" w:cs="Arial"/>
                <w:sz w:val="24"/>
                <w:szCs w:val="24"/>
              </w:rPr>
              <w:t>Measuring the programme’s success</w:t>
            </w:r>
          </w:p>
        </w:tc>
        <w:tc>
          <w:tcPr>
            <w:tcW w:w="3006" w:type="dxa"/>
          </w:tcPr>
          <w:p w14:paraId="37F52155" w14:textId="77777777" w:rsidR="002D4601" w:rsidRPr="002D4601" w:rsidRDefault="002D4601" w:rsidP="002D4601">
            <w:pPr>
              <w:rPr>
                <w:rFonts w:ascii="Arial" w:hAnsi="Arial" w:cs="Arial"/>
                <w:sz w:val="24"/>
                <w:szCs w:val="24"/>
              </w:rPr>
            </w:pPr>
            <w:r w:rsidRPr="002D4601">
              <w:rPr>
                <w:rFonts w:ascii="Arial" w:hAnsi="Arial" w:cs="Arial"/>
                <w:sz w:val="24"/>
                <w:szCs w:val="24"/>
              </w:rPr>
              <w:t>Pg 5</w:t>
            </w:r>
          </w:p>
        </w:tc>
      </w:tr>
      <w:tr w:rsidR="002D4601" w:rsidRPr="002D4601" w14:paraId="3C165520" w14:textId="77777777">
        <w:tc>
          <w:tcPr>
            <w:tcW w:w="846" w:type="dxa"/>
          </w:tcPr>
          <w:p w14:paraId="4674F80F" w14:textId="77777777" w:rsidR="002D4601" w:rsidRPr="002D4601" w:rsidRDefault="002D4601" w:rsidP="002D4601">
            <w:pPr>
              <w:rPr>
                <w:rFonts w:ascii="Arial" w:hAnsi="Arial" w:cs="Arial"/>
                <w:b/>
                <w:bCs/>
                <w:sz w:val="24"/>
                <w:szCs w:val="24"/>
              </w:rPr>
            </w:pPr>
            <w:r w:rsidRPr="002D4601">
              <w:rPr>
                <w:rFonts w:ascii="Arial" w:hAnsi="Arial" w:cs="Arial"/>
                <w:b/>
                <w:bCs/>
                <w:sz w:val="24"/>
                <w:szCs w:val="24"/>
              </w:rPr>
              <w:t>5</w:t>
            </w:r>
          </w:p>
        </w:tc>
        <w:tc>
          <w:tcPr>
            <w:tcW w:w="5164" w:type="dxa"/>
          </w:tcPr>
          <w:p w14:paraId="105D40F4" w14:textId="77777777" w:rsidR="002D4601" w:rsidRPr="002D4601" w:rsidRDefault="002D4601" w:rsidP="002D4601">
            <w:pPr>
              <w:rPr>
                <w:rFonts w:ascii="Arial" w:hAnsi="Arial" w:cs="Arial"/>
                <w:sz w:val="24"/>
                <w:szCs w:val="24"/>
              </w:rPr>
            </w:pPr>
            <w:r w:rsidRPr="002D4601">
              <w:rPr>
                <w:rFonts w:ascii="Arial" w:hAnsi="Arial" w:cs="Arial"/>
                <w:sz w:val="24"/>
                <w:szCs w:val="24"/>
              </w:rPr>
              <w:t xml:space="preserve">The contract    </w:t>
            </w:r>
          </w:p>
        </w:tc>
        <w:tc>
          <w:tcPr>
            <w:tcW w:w="3006" w:type="dxa"/>
          </w:tcPr>
          <w:p w14:paraId="64917A86" w14:textId="77777777" w:rsidR="002D4601" w:rsidRPr="002D4601" w:rsidRDefault="002D4601" w:rsidP="002D4601">
            <w:pPr>
              <w:rPr>
                <w:rFonts w:ascii="Arial" w:hAnsi="Arial" w:cs="Arial"/>
                <w:sz w:val="24"/>
                <w:szCs w:val="24"/>
              </w:rPr>
            </w:pPr>
            <w:r w:rsidRPr="002D4601">
              <w:rPr>
                <w:rFonts w:ascii="Arial" w:hAnsi="Arial" w:cs="Arial"/>
                <w:sz w:val="24"/>
                <w:szCs w:val="24"/>
              </w:rPr>
              <w:t>Pg 7</w:t>
            </w:r>
          </w:p>
        </w:tc>
      </w:tr>
      <w:tr w:rsidR="002D4601" w:rsidRPr="002D4601" w14:paraId="0C5BD8C2" w14:textId="77777777">
        <w:tc>
          <w:tcPr>
            <w:tcW w:w="846" w:type="dxa"/>
          </w:tcPr>
          <w:p w14:paraId="3FCC7C6D" w14:textId="77777777" w:rsidR="002D4601" w:rsidRPr="002D4601" w:rsidRDefault="002D4601" w:rsidP="002D4601">
            <w:pPr>
              <w:rPr>
                <w:rFonts w:ascii="Arial" w:hAnsi="Arial" w:cs="Arial"/>
                <w:b/>
                <w:bCs/>
                <w:sz w:val="24"/>
                <w:szCs w:val="24"/>
              </w:rPr>
            </w:pPr>
            <w:r w:rsidRPr="002D4601">
              <w:rPr>
                <w:rFonts w:ascii="Arial" w:hAnsi="Arial" w:cs="Arial"/>
                <w:b/>
                <w:bCs/>
                <w:sz w:val="24"/>
                <w:szCs w:val="24"/>
              </w:rPr>
              <w:t>6</w:t>
            </w:r>
          </w:p>
        </w:tc>
        <w:tc>
          <w:tcPr>
            <w:tcW w:w="5164" w:type="dxa"/>
          </w:tcPr>
          <w:p w14:paraId="22CE263C" w14:textId="77777777" w:rsidR="002D4601" w:rsidRPr="002D4601" w:rsidRDefault="002D4601" w:rsidP="002D4601">
            <w:pPr>
              <w:rPr>
                <w:rFonts w:ascii="Arial" w:hAnsi="Arial" w:cs="Arial"/>
                <w:sz w:val="24"/>
                <w:szCs w:val="24"/>
              </w:rPr>
            </w:pPr>
            <w:r w:rsidRPr="002D4601">
              <w:rPr>
                <w:rFonts w:ascii="Arial" w:hAnsi="Arial" w:cs="Arial"/>
                <w:sz w:val="24"/>
                <w:szCs w:val="24"/>
              </w:rPr>
              <w:t>Requirements of a future supplier(s)</w:t>
            </w:r>
          </w:p>
        </w:tc>
        <w:tc>
          <w:tcPr>
            <w:tcW w:w="3006" w:type="dxa"/>
          </w:tcPr>
          <w:p w14:paraId="599D8DF5" w14:textId="77777777" w:rsidR="002D4601" w:rsidRPr="002D4601" w:rsidRDefault="002D4601" w:rsidP="002D4601">
            <w:pPr>
              <w:rPr>
                <w:rFonts w:ascii="Arial" w:hAnsi="Arial" w:cs="Arial"/>
                <w:sz w:val="24"/>
                <w:szCs w:val="24"/>
              </w:rPr>
            </w:pPr>
            <w:r w:rsidRPr="002D4601">
              <w:rPr>
                <w:rFonts w:ascii="Arial" w:hAnsi="Arial" w:cs="Arial"/>
                <w:sz w:val="24"/>
                <w:szCs w:val="24"/>
              </w:rPr>
              <w:t>Pg 7</w:t>
            </w:r>
          </w:p>
        </w:tc>
      </w:tr>
      <w:tr w:rsidR="002D4601" w:rsidRPr="002D4601" w14:paraId="33816A79" w14:textId="77777777">
        <w:tc>
          <w:tcPr>
            <w:tcW w:w="846" w:type="dxa"/>
          </w:tcPr>
          <w:p w14:paraId="3A973B68" w14:textId="77777777" w:rsidR="002D4601" w:rsidRPr="002D4601" w:rsidRDefault="002D4601" w:rsidP="002D4601">
            <w:pPr>
              <w:rPr>
                <w:rFonts w:ascii="Arial" w:hAnsi="Arial" w:cs="Arial"/>
                <w:b/>
                <w:bCs/>
                <w:sz w:val="24"/>
                <w:szCs w:val="24"/>
              </w:rPr>
            </w:pPr>
            <w:r w:rsidRPr="002D4601">
              <w:rPr>
                <w:rFonts w:ascii="Arial" w:hAnsi="Arial" w:cs="Arial"/>
                <w:b/>
                <w:bCs/>
                <w:sz w:val="24"/>
                <w:szCs w:val="24"/>
              </w:rPr>
              <w:t>7</w:t>
            </w:r>
          </w:p>
        </w:tc>
        <w:tc>
          <w:tcPr>
            <w:tcW w:w="5164" w:type="dxa"/>
          </w:tcPr>
          <w:p w14:paraId="56CECFB5" w14:textId="77777777" w:rsidR="002D4601" w:rsidRPr="002D4601" w:rsidRDefault="002D4601" w:rsidP="002D4601">
            <w:pPr>
              <w:rPr>
                <w:rFonts w:ascii="Arial" w:hAnsi="Arial" w:cs="Arial"/>
                <w:sz w:val="24"/>
                <w:szCs w:val="24"/>
              </w:rPr>
            </w:pPr>
            <w:r w:rsidRPr="002D4601">
              <w:rPr>
                <w:rFonts w:ascii="Arial" w:hAnsi="Arial" w:cs="Arial"/>
                <w:sz w:val="24"/>
                <w:szCs w:val="24"/>
              </w:rPr>
              <w:t>Annex A: Example KPIs</w:t>
            </w:r>
          </w:p>
        </w:tc>
        <w:tc>
          <w:tcPr>
            <w:tcW w:w="3006" w:type="dxa"/>
          </w:tcPr>
          <w:p w14:paraId="5703452B" w14:textId="77777777" w:rsidR="002D4601" w:rsidRPr="002D4601" w:rsidRDefault="002D4601" w:rsidP="002D4601">
            <w:pPr>
              <w:rPr>
                <w:rFonts w:ascii="Arial" w:hAnsi="Arial" w:cs="Arial"/>
                <w:sz w:val="24"/>
                <w:szCs w:val="24"/>
              </w:rPr>
            </w:pPr>
            <w:r w:rsidRPr="002D4601">
              <w:rPr>
                <w:rFonts w:ascii="Arial" w:hAnsi="Arial" w:cs="Arial"/>
                <w:sz w:val="24"/>
                <w:szCs w:val="24"/>
              </w:rPr>
              <w:t>Pg 10</w:t>
            </w:r>
          </w:p>
        </w:tc>
      </w:tr>
    </w:tbl>
    <w:p w14:paraId="06DE745C" w14:textId="77777777" w:rsidR="002D4601" w:rsidRPr="002D4601" w:rsidRDefault="002D4601" w:rsidP="002D4601">
      <w:pPr>
        <w:spacing w:after="0" w:line="240" w:lineRule="auto"/>
        <w:rPr>
          <w:rFonts w:ascii="Arial" w:hAnsi="Arial" w:cs="Arial"/>
          <w:b/>
          <w:bCs/>
          <w:sz w:val="24"/>
          <w:szCs w:val="24"/>
        </w:rPr>
      </w:pPr>
    </w:p>
    <w:p w14:paraId="1F229D14" w14:textId="77777777" w:rsidR="002D4601" w:rsidRPr="002D4601" w:rsidRDefault="002D4601" w:rsidP="002D4601">
      <w:pPr>
        <w:spacing w:after="0" w:line="240" w:lineRule="auto"/>
        <w:rPr>
          <w:rFonts w:ascii="Arial" w:hAnsi="Arial" w:cs="Arial"/>
          <w:b/>
          <w:bCs/>
          <w:sz w:val="24"/>
          <w:szCs w:val="24"/>
        </w:rPr>
      </w:pPr>
    </w:p>
    <w:p w14:paraId="0DF0CFD3" w14:textId="77777777" w:rsidR="002D4601" w:rsidRPr="002D4601" w:rsidRDefault="002D4601" w:rsidP="002D4601">
      <w:pPr>
        <w:numPr>
          <w:ilvl w:val="0"/>
          <w:numId w:val="25"/>
        </w:numPr>
        <w:spacing w:after="0" w:line="240" w:lineRule="auto"/>
        <w:rPr>
          <w:rFonts w:ascii="Arial" w:hAnsi="Arial" w:cs="Arial"/>
          <w:b/>
          <w:bCs/>
          <w:sz w:val="24"/>
          <w:szCs w:val="24"/>
        </w:rPr>
      </w:pPr>
      <w:r w:rsidRPr="002D4601">
        <w:rPr>
          <w:rFonts w:ascii="Arial" w:hAnsi="Arial" w:cs="Arial"/>
          <w:b/>
          <w:bCs/>
          <w:sz w:val="24"/>
          <w:szCs w:val="24"/>
        </w:rPr>
        <w:t>Introduction</w:t>
      </w:r>
    </w:p>
    <w:p w14:paraId="6A619709" w14:textId="77777777" w:rsidR="002D4601" w:rsidRPr="002D4601" w:rsidRDefault="002D4601" w:rsidP="002D4601">
      <w:pPr>
        <w:spacing w:after="0" w:line="240" w:lineRule="auto"/>
        <w:rPr>
          <w:rFonts w:ascii="Arial" w:hAnsi="Arial" w:cs="Arial"/>
          <w:sz w:val="24"/>
          <w:szCs w:val="24"/>
        </w:rPr>
      </w:pPr>
      <w:r w:rsidRPr="002D4601">
        <w:rPr>
          <w:rFonts w:ascii="Arial" w:hAnsi="Arial" w:cs="Arial"/>
          <w:sz w:val="24"/>
          <w:szCs w:val="24"/>
        </w:rPr>
        <w:t xml:space="preserve">This contract is an opportunity to design and deliver a ‘Commissioning for the Future’ pilot training programme for senior adult social care (ASC) commissioners in England to enhance strategic leadership and data analytical skills. </w:t>
      </w:r>
    </w:p>
    <w:p w14:paraId="3CEC15C0" w14:textId="77777777" w:rsidR="002D4601" w:rsidRPr="002D4601" w:rsidRDefault="002D4601" w:rsidP="002D4601">
      <w:pPr>
        <w:spacing w:after="0" w:line="240" w:lineRule="auto"/>
        <w:rPr>
          <w:rFonts w:ascii="Arial" w:hAnsi="Arial" w:cs="Arial"/>
          <w:sz w:val="24"/>
          <w:szCs w:val="24"/>
        </w:rPr>
      </w:pPr>
    </w:p>
    <w:p w14:paraId="480B4CA7" w14:textId="77777777" w:rsidR="002D4601" w:rsidRPr="002D4601" w:rsidRDefault="002D4601" w:rsidP="002D4601">
      <w:pPr>
        <w:spacing w:after="0" w:line="240" w:lineRule="auto"/>
        <w:rPr>
          <w:rFonts w:ascii="Arial" w:hAnsi="Arial" w:cs="Arial"/>
          <w:sz w:val="24"/>
          <w:szCs w:val="24"/>
        </w:rPr>
      </w:pPr>
      <w:r w:rsidRPr="002D4601">
        <w:rPr>
          <w:rFonts w:ascii="Arial" w:hAnsi="Arial" w:cs="Arial"/>
          <w:sz w:val="24"/>
          <w:szCs w:val="24"/>
        </w:rPr>
        <w:t xml:space="preserve">The Department has made available up to £997,000 to fund this contract for 15 months over 2023/24 – 2024/25 financial years, which includes 6 months allocated to the design of the programme (January – June 2024) and 9 months allocated to delivery (July 2024 – March 2025). </w:t>
      </w:r>
    </w:p>
    <w:p w14:paraId="74887DB4" w14:textId="77777777" w:rsidR="002D4601" w:rsidRPr="002D4601" w:rsidRDefault="002D4601" w:rsidP="002D4601">
      <w:pPr>
        <w:spacing w:after="0" w:line="240" w:lineRule="auto"/>
        <w:rPr>
          <w:rFonts w:ascii="Arial" w:hAnsi="Arial" w:cs="Arial"/>
          <w:sz w:val="24"/>
          <w:szCs w:val="24"/>
        </w:rPr>
      </w:pPr>
    </w:p>
    <w:p w14:paraId="334B56D5" w14:textId="77777777" w:rsidR="002D4601" w:rsidRPr="002D4601" w:rsidRDefault="002D4601" w:rsidP="002D4601">
      <w:pPr>
        <w:spacing w:after="0" w:line="240" w:lineRule="auto"/>
        <w:rPr>
          <w:rFonts w:ascii="Arial" w:hAnsi="Arial" w:cs="Arial"/>
          <w:sz w:val="24"/>
          <w:szCs w:val="24"/>
        </w:rPr>
      </w:pPr>
      <w:r w:rsidRPr="002D4601">
        <w:rPr>
          <w:rFonts w:ascii="Arial" w:hAnsi="Arial" w:cs="Arial"/>
          <w:sz w:val="24"/>
          <w:szCs w:val="24"/>
        </w:rPr>
        <w:t xml:space="preserve">This pilot programme will be independently evaluated and the organisation responsible for the evaluation will be procured separately. </w:t>
      </w:r>
    </w:p>
    <w:p w14:paraId="6C4EE758" w14:textId="77777777" w:rsidR="002D4601" w:rsidRPr="002D4601" w:rsidRDefault="002D4601" w:rsidP="002D4601">
      <w:pPr>
        <w:spacing w:after="0" w:line="240" w:lineRule="auto"/>
        <w:rPr>
          <w:rFonts w:ascii="Arial" w:hAnsi="Arial" w:cs="Arial"/>
          <w:sz w:val="24"/>
          <w:szCs w:val="24"/>
        </w:rPr>
      </w:pPr>
    </w:p>
    <w:p w14:paraId="2A0DFD20" w14:textId="77777777" w:rsidR="002D4601" w:rsidRPr="002D4601" w:rsidRDefault="002D4601" w:rsidP="002D4601">
      <w:pPr>
        <w:spacing w:after="0" w:line="240" w:lineRule="auto"/>
        <w:rPr>
          <w:rFonts w:ascii="Arial" w:hAnsi="Arial" w:cs="Arial"/>
          <w:b/>
          <w:bCs/>
          <w:i/>
          <w:iCs/>
          <w:sz w:val="24"/>
          <w:szCs w:val="24"/>
        </w:rPr>
      </w:pPr>
      <w:r w:rsidRPr="002D4601">
        <w:rPr>
          <w:rFonts w:ascii="Arial" w:hAnsi="Arial" w:cs="Arial"/>
          <w:b/>
          <w:bCs/>
          <w:i/>
          <w:iCs/>
          <w:sz w:val="24"/>
          <w:szCs w:val="24"/>
        </w:rPr>
        <w:t>Background</w:t>
      </w:r>
    </w:p>
    <w:p w14:paraId="75B48CAA" w14:textId="77777777" w:rsidR="002D4601" w:rsidRPr="002D4601" w:rsidRDefault="002D4601" w:rsidP="002D4601">
      <w:pPr>
        <w:spacing w:after="0" w:line="240" w:lineRule="auto"/>
        <w:rPr>
          <w:rFonts w:ascii="Arial" w:eastAsia="Times New Roman" w:hAnsi="Arial" w:cs="Arial"/>
          <w:sz w:val="24"/>
          <w:szCs w:val="24"/>
          <w:lang w:val="en-US"/>
        </w:rPr>
      </w:pPr>
      <w:r w:rsidRPr="002D4601">
        <w:rPr>
          <w:rFonts w:ascii="Arial" w:eastAsia="Times New Roman" w:hAnsi="Arial" w:cs="Arial"/>
          <w:sz w:val="24"/>
          <w:szCs w:val="24"/>
          <w:lang w:val="en"/>
        </w:rPr>
        <w:t xml:space="preserve">In December 2021, the Government published </w:t>
      </w:r>
      <w:r w:rsidRPr="002D4601">
        <w:rPr>
          <w:rFonts w:ascii="Arial" w:eastAsia="Times New Roman" w:hAnsi="Arial" w:cs="Arial"/>
          <w:i/>
          <w:iCs/>
          <w:sz w:val="24"/>
          <w:szCs w:val="24"/>
          <w:lang w:val="en-US"/>
        </w:rPr>
        <w:t>People at the Heart of Care</w:t>
      </w:r>
      <w:r w:rsidRPr="002D4601">
        <w:rPr>
          <w:rFonts w:ascii="Arial" w:eastAsia="Times New Roman" w:hAnsi="Arial" w:cs="Arial"/>
          <w:sz w:val="24"/>
          <w:szCs w:val="24"/>
          <w:lang w:val="en-US"/>
        </w:rPr>
        <w:t xml:space="preserve">: </w:t>
      </w:r>
      <w:r w:rsidRPr="002D4601">
        <w:rPr>
          <w:rFonts w:ascii="Arial" w:eastAsia="Times New Roman" w:hAnsi="Arial" w:cs="Arial"/>
          <w:i/>
          <w:sz w:val="24"/>
          <w:szCs w:val="24"/>
          <w:lang w:val="en-US"/>
        </w:rPr>
        <w:t>Adult Social Care Reform White Paper</w:t>
      </w:r>
      <w:r w:rsidRPr="002D4601">
        <w:rPr>
          <w:rFonts w:ascii="Arial" w:eastAsia="Times New Roman" w:hAnsi="Arial" w:cs="Arial"/>
          <w:sz w:val="24"/>
          <w:szCs w:val="24"/>
          <w:lang w:val="en-US"/>
        </w:rPr>
        <w:t xml:space="preserve"> and set out a new ambition for local authority market shaping and commissioning which centered around: </w:t>
      </w:r>
    </w:p>
    <w:p w14:paraId="2A854002" w14:textId="77777777" w:rsidR="002D4601" w:rsidRPr="002D4601" w:rsidRDefault="002D4601" w:rsidP="002D4601">
      <w:pPr>
        <w:numPr>
          <w:ilvl w:val="0"/>
          <w:numId w:val="1"/>
        </w:numPr>
        <w:spacing w:after="0" w:line="240" w:lineRule="auto"/>
        <w:rPr>
          <w:rFonts w:ascii="Arial" w:eastAsia="Arial" w:hAnsi="Arial" w:cs="Arial"/>
          <w:color w:val="0B0C0C"/>
          <w:sz w:val="24"/>
          <w:szCs w:val="24"/>
          <w:lang w:val="en-US"/>
        </w:rPr>
      </w:pPr>
      <w:r w:rsidRPr="002D4601">
        <w:rPr>
          <w:rFonts w:ascii="Arial" w:eastAsia="Times New Roman" w:hAnsi="Arial" w:cs="Arial"/>
          <w:sz w:val="24"/>
          <w:szCs w:val="24"/>
          <w:lang w:val="en-US"/>
        </w:rPr>
        <w:t xml:space="preserve">partnership </w:t>
      </w:r>
      <w:proofErr w:type="gramStart"/>
      <w:r w:rsidRPr="002D4601">
        <w:rPr>
          <w:rFonts w:ascii="Arial" w:eastAsia="Times New Roman" w:hAnsi="Arial" w:cs="Arial"/>
          <w:sz w:val="24"/>
          <w:szCs w:val="24"/>
          <w:lang w:val="en-US"/>
        </w:rPr>
        <w:t>working;</w:t>
      </w:r>
      <w:proofErr w:type="gramEnd"/>
      <w:r w:rsidRPr="002D4601">
        <w:rPr>
          <w:rFonts w:ascii="Arial" w:eastAsia="Times New Roman" w:hAnsi="Arial" w:cs="Arial"/>
          <w:sz w:val="24"/>
          <w:szCs w:val="24"/>
          <w:lang w:val="en-US"/>
        </w:rPr>
        <w:t xml:space="preserve"> </w:t>
      </w:r>
    </w:p>
    <w:p w14:paraId="54F55615" w14:textId="77777777" w:rsidR="002D4601" w:rsidRPr="002D4601" w:rsidRDefault="002D4601" w:rsidP="002D4601">
      <w:pPr>
        <w:numPr>
          <w:ilvl w:val="0"/>
          <w:numId w:val="1"/>
        </w:numPr>
        <w:spacing w:after="0" w:line="240" w:lineRule="auto"/>
        <w:rPr>
          <w:rFonts w:ascii="Arial" w:eastAsia="Arial" w:hAnsi="Arial" w:cs="Arial"/>
          <w:color w:val="0B0C0C"/>
          <w:sz w:val="24"/>
          <w:szCs w:val="24"/>
          <w:lang w:val="en-US"/>
        </w:rPr>
      </w:pPr>
      <w:r w:rsidRPr="002D4601">
        <w:rPr>
          <w:rFonts w:ascii="Arial" w:eastAsia="Times New Roman" w:hAnsi="Arial" w:cs="Arial"/>
          <w:sz w:val="24"/>
          <w:szCs w:val="24"/>
          <w:lang w:val="en-US"/>
        </w:rPr>
        <w:t xml:space="preserve">building on existing community assets; and </w:t>
      </w:r>
    </w:p>
    <w:p w14:paraId="62F436CC" w14:textId="77777777" w:rsidR="002D4601" w:rsidRPr="002D4601" w:rsidRDefault="002D4601" w:rsidP="002D4601">
      <w:pPr>
        <w:numPr>
          <w:ilvl w:val="0"/>
          <w:numId w:val="1"/>
        </w:numPr>
        <w:spacing w:after="0" w:line="240" w:lineRule="auto"/>
        <w:rPr>
          <w:rFonts w:ascii="Arial" w:eastAsia="Arial" w:hAnsi="Arial" w:cs="Arial"/>
          <w:color w:val="0B0C0C"/>
          <w:sz w:val="24"/>
          <w:szCs w:val="24"/>
          <w:lang w:val="en-US"/>
        </w:rPr>
      </w:pPr>
      <w:r w:rsidRPr="002D4601">
        <w:rPr>
          <w:rFonts w:ascii="Arial" w:eastAsia="Times New Roman" w:hAnsi="Arial" w:cs="Arial"/>
          <w:sz w:val="24"/>
          <w:szCs w:val="24"/>
          <w:lang w:val="en-US"/>
        </w:rPr>
        <w:t>understanding what people want from their care.</w:t>
      </w:r>
      <w:r w:rsidRPr="002D4601">
        <w:rPr>
          <w:rFonts w:ascii="Arial" w:eastAsia="Times New Roman" w:hAnsi="Arial" w:cs="Arial"/>
          <w:color w:val="0B0C0C"/>
          <w:sz w:val="24"/>
          <w:szCs w:val="24"/>
          <w:lang w:val="en-US"/>
        </w:rPr>
        <w:t xml:space="preserve"> </w:t>
      </w:r>
    </w:p>
    <w:p w14:paraId="4DE721C6" w14:textId="77777777" w:rsidR="002D4601" w:rsidRPr="002D4601" w:rsidRDefault="002D4601" w:rsidP="002D4601">
      <w:pPr>
        <w:spacing w:after="0" w:line="240" w:lineRule="auto"/>
        <w:rPr>
          <w:rFonts w:ascii="Arial" w:eastAsia="Arial" w:hAnsi="Arial" w:cs="Arial"/>
          <w:color w:val="0B0C0C"/>
          <w:sz w:val="24"/>
          <w:szCs w:val="24"/>
          <w:lang w:val="en-US"/>
        </w:rPr>
      </w:pPr>
      <w:r w:rsidRPr="002D4601">
        <w:rPr>
          <w:rFonts w:ascii="Arial" w:eastAsia="Times New Roman" w:hAnsi="Arial" w:cs="Arial"/>
          <w:color w:val="0B0C0C"/>
          <w:sz w:val="24"/>
          <w:szCs w:val="24"/>
          <w:lang w:val="en-US"/>
        </w:rPr>
        <w:t xml:space="preserve">In the recent publication </w:t>
      </w:r>
      <w:r w:rsidRPr="002D4601">
        <w:rPr>
          <w:rFonts w:ascii="Arial" w:eastAsia="Times New Roman" w:hAnsi="Arial" w:cs="Arial"/>
          <w:i/>
          <w:iCs/>
          <w:color w:val="0B0C0C"/>
          <w:sz w:val="24"/>
          <w:szCs w:val="24"/>
          <w:lang w:val="en-US"/>
        </w:rPr>
        <w:t>Next steps to put people at the heart of care,</w:t>
      </w:r>
      <w:r w:rsidRPr="002D4601">
        <w:rPr>
          <w:rFonts w:ascii="Arial" w:eastAsia="Times New Roman" w:hAnsi="Arial" w:cs="Arial"/>
          <w:color w:val="0B0C0C"/>
          <w:sz w:val="24"/>
          <w:szCs w:val="24"/>
          <w:lang w:val="en-US"/>
        </w:rPr>
        <w:t xml:space="preserve"> published in April 2023, we committed to delivering a package of support for commissioners to strengthen the use of strategic, preventative, and outcomes-based market shaping approaches.</w:t>
      </w:r>
      <w:r w:rsidRPr="002D4601" w:rsidDel="00EC366B">
        <w:rPr>
          <w:rFonts w:ascii="Arial" w:eastAsia="Times New Roman" w:hAnsi="Arial" w:cs="Arial"/>
          <w:sz w:val="24"/>
          <w:szCs w:val="24"/>
          <w:lang w:val="en-US"/>
        </w:rPr>
        <w:t xml:space="preserve"> </w:t>
      </w:r>
      <w:r w:rsidRPr="002D4601">
        <w:rPr>
          <w:rFonts w:ascii="Arial" w:eastAsia="Times New Roman" w:hAnsi="Arial" w:cs="Arial"/>
          <w:sz w:val="24"/>
          <w:szCs w:val="24"/>
          <w:lang w:val="en-US"/>
        </w:rPr>
        <w:t xml:space="preserve">Central to this is our proposal for the ‘Commissioning for the Future’ pilot training </w:t>
      </w:r>
      <w:proofErr w:type="spellStart"/>
      <w:r w:rsidRPr="002D4601">
        <w:rPr>
          <w:rFonts w:ascii="Arial" w:eastAsia="Times New Roman" w:hAnsi="Arial" w:cs="Arial"/>
          <w:sz w:val="24"/>
          <w:szCs w:val="24"/>
          <w:lang w:val="en-US"/>
        </w:rPr>
        <w:t>programme</w:t>
      </w:r>
      <w:proofErr w:type="spellEnd"/>
      <w:r w:rsidRPr="002D4601">
        <w:rPr>
          <w:rFonts w:ascii="Arial" w:eastAsia="Times New Roman" w:hAnsi="Arial" w:cs="Arial"/>
          <w:sz w:val="24"/>
          <w:szCs w:val="24"/>
          <w:lang w:val="en-US"/>
        </w:rPr>
        <w:t xml:space="preserve"> –</w:t>
      </w:r>
      <w:r w:rsidRPr="002D4601">
        <w:rPr>
          <w:rFonts w:ascii="Arial" w:eastAsia="Arial" w:hAnsi="Arial" w:cs="Arial"/>
          <w:color w:val="0B0C0C"/>
          <w:sz w:val="24"/>
          <w:szCs w:val="24"/>
          <w:lang w:val="en-US"/>
        </w:rPr>
        <w:t xml:space="preserve"> the intended output of this contract.</w:t>
      </w:r>
    </w:p>
    <w:p w14:paraId="370797D3" w14:textId="77777777" w:rsidR="002D4601" w:rsidRPr="002D4601" w:rsidRDefault="002D4601" w:rsidP="002D4601">
      <w:pPr>
        <w:spacing w:after="0" w:line="240" w:lineRule="auto"/>
        <w:rPr>
          <w:rFonts w:ascii="Arial" w:eastAsia="Arial" w:hAnsi="Arial" w:cs="Arial"/>
          <w:color w:val="0B0C0C"/>
          <w:sz w:val="24"/>
          <w:szCs w:val="24"/>
          <w:lang w:val="en-US"/>
        </w:rPr>
      </w:pPr>
    </w:p>
    <w:p w14:paraId="39584CE6" w14:textId="77777777" w:rsidR="002D4601" w:rsidRPr="002D4601" w:rsidRDefault="002D4601" w:rsidP="002D4601">
      <w:pPr>
        <w:spacing w:after="0" w:line="240" w:lineRule="auto"/>
        <w:rPr>
          <w:rFonts w:ascii="Arial" w:eastAsia="Times New Roman" w:hAnsi="Arial" w:cs="Arial"/>
          <w:sz w:val="24"/>
          <w:szCs w:val="24"/>
          <w:lang w:val="en-US"/>
        </w:rPr>
      </w:pPr>
      <w:r w:rsidRPr="002D4601">
        <w:rPr>
          <w:rFonts w:ascii="Arial" w:eastAsia="Times New Roman" w:hAnsi="Arial" w:cs="Arial"/>
          <w:sz w:val="24"/>
          <w:szCs w:val="24"/>
          <w:lang w:val="en-US"/>
        </w:rPr>
        <w:t xml:space="preserve">While local authorities are best placed to understand and plan for the local care needs of their populations, the Government </w:t>
      </w:r>
      <w:proofErr w:type="spellStart"/>
      <w:r w:rsidRPr="002D4601">
        <w:rPr>
          <w:rFonts w:ascii="Arial" w:eastAsia="Times New Roman" w:hAnsi="Arial" w:cs="Arial"/>
          <w:sz w:val="24"/>
          <w:szCs w:val="24"/>
          <w:lang w:val="en-US"/>
        </w:rPr>
        <w:t>recognises</w:t>
      </w:r>
      <w:proofErr w:type="spellEnd"/>
      <w:r w:rsidRPr="002D4601">
        <w:rPr>
          <w:rFonts w:ascii="Arial" w:eastAsia="Times New Roman" w:hAnsi="Arial" w:cs="Arial"/>
          <w:sz w:val="24"/>
          <w:szCs w:val="24"/>
          <w:lang w:val="en-US"/>
        </w:rPr>
        <w:t xml:space="preserve"> that this is a challenging undertaking. To do so effectively, commissioners must carry out a range of varied and complex activities, such as engaging with people who draw upon care, interrogating care market and population data to understand current and future demand, strategic planning and building relationships with providers of care, </w:t>
      </w:r>
      <w:proofErr w:type="gramStart"/>
      <w:r w:rsidRPr="002D4601">
        <w:rPr>
          <w:rFonts w:ascii="Arial" w:eastAsia="Times New Roman" w:hAnsi="Arial" w:cs="Arial"/>
          <w:sz w:val="24"/>
          <w:szCs w:val="24"/>
          <w:lang w:val="en-US"/>
        </w:rPr>
        <w:t>housing</w:t>
      </w:r>
      <w:proofErr w:type="gramEnd"/>
      <w:r w:rsidRPr="002D4601">
        <w:rPr>
          <w:rFonts w:ascii="Arial" w:eastAsia="Times New Roman" w:hAnsi="Arial" w:cs="Arial"/>
          <w:sz w:val="24"/>
          <w:szCs w:val="24"/>
          <w:lang w:val="en-US"/>
        </w:rPr>
        <w:t xml:space="preserve"> and health services. Evidence should be used to underpin </w:t>
      </w:r>
      <w:r w:rsidRPr="002D4601">
        <w:rPr>
          <w:rFonts w:ascii="Arial" w:eastAsia="Times New Roman" w:hAnsi="Arial" w:cs="Arial"/>
          <w:sz w:val="24"/>
          <w:szCs w:val="24"/>
          <w:lang w:val="en-US"/>
        </w:rPr>
        <w:lastRenderedPageBreak/>
        <w:t xml:space="preserve">all market shaping and commissioning decisions, but the available </w:t>
      </w:r>
      <w:r w:rsidRPr="002D4601">
        <w:rPr>
          <w:rFonts w:ascii="Arial" w:eastAsia="Times New Roman" w:hAnsi="Arial" w:cs="Arial"/>
          <w:color w:val="0B0C0C"/>
          <w:sz w:val="24"/>
          <w:szCs w:val="24"/>
          <w:lang w:val="en-US"/>
        </w:rPr>
        <w:t>data sources are varied, dispersed and, in places, complex. It can be challenging for commissioners to know how to extract the right intelligence from data sources.</w:t>
      </w:r>
    </w:p>
    <w:p w14:paraId="0B8AE5D4" w14:textId="77777777" w:rsidR="002D4601" w:rsidRPr="002D4601" w:rsidRDefault="002D4601" w:rsidP="002D4601">
      <w:pPr>
        <w:numPr>
          <w:ilvl w:val="1"/>
          <w:numId w:val="0"/>
        </w:numPr>
        <w:adjustRightInd w:val="0"/>
        <w:spacing w:after="240" w:line="240" w:lineRule="auto"/>
        <w:outlineLvl w:val="1"/>
        <w:rPr>
          <w:rFonts w:ascii="Arial" w:eastAsia="STZhongsong" w:hAnsi="Arial" w:cs="Arial"/>
          <w:color w:val="0B0C0C"/>
          <w:sz w:val="24"/>
          <w:szCs w:val="24"/>
          <w:lang w:eastAsia="zh-CN"/>
        </w:rPr>
      </w:pPr>
      <w:r w:rsidRPr="002D4601">
        <w:rPr>
          <w:rFonts w:ascii="Arial" w:eastAsia="STZhongsong" w:hAnsi="Arial" w:cs="Arial"/>
          <w:color w:val="0B0C0C"/>
          <w:sz w:val="24"/>
          <w:szCs w:val="24"/>
          <w:lang w:eastAsia="zh-CN"/>
        </w:rPr>
        <w:t>Last year we conducted a review into commissioning capabilities with the sector, to better understand the existing landscape of development opportunities available to commissioners and to identify where the gaps are in the training and support available. The review identified a significant gap around support to develop commissioners’ strategic leadership abilities, but also that that any offer designed to address this gap should be flexible to individual needs and local contexts. The review also emphasised the importance of peer learning as an effective way of sharing and developing specialist skills.</w:t>
      </w:r>
    </w:p>
    <w:p w14:paraId="6A9FBA6C" w14:textId="77777777" w:rsidR="002D4601" w:rsidRPr="002D4601" w:rsidRDefault="002D4601" w:rsidP="002D4601">
      <w:pPr>
        <w:numPr>
          <w:ilvl w:val="1"/>
          <w:numId w:val="0"/>
        </w:numPr>
        <w:adjustRightInd w:val="0"/>
        <w:spacing w:after="240" w:line="240" w:lineRule="auto"/>
        <w:outlineLvl w:val="1"/>
        <w:rPr>
          <w:rFonts w:ascii="Arial" w:eastAsia="STZhongsong" w:hAnsi="Arial" w:cs="Arial"/>
          <w:color w:val="0B0C0C"/>
          <w:sz w:val="24"/>
          <w:szCs w:val="24"/>
          <w:lang w:eastAsia="zh-CN"/>
        </w:rPr>
      </w:pPr>
      <w:r w:rsidRPr="002D4601">
        <w:rPr>
          <w:rFonts w:ascii="Arial" w:eastAsia="STZhongsong" w:hAnsi="Arial" w:cs="Arial"/>
          <w:color w:val="0B0C0C"/>
          <w:sz w:val="24"/>
          <w:szCs w:val="24"/>
          <w:lang w:eastAsia="zh-CN"/>
        </w:rPr>
        <w:t xml:space="preserve">We have looked to similar sectors and the opportunities they offer for enhancing strategic leadership. The NHS has a range of programmes delivered through their Leadership Academy, and the Department for Education support frontline and local authority staff working in children’s social care through their ‘Pathways’ and ‘Upon Future Leaders’ programmes. We want to design and deliver similar support for ASC commissioners. </w:t>
      </w:r>
    </w:p>
    <w:p w14:paraId="0CBFBB39" w14:textId="77777777" w:rsidR="002D4601" w:rsidRPr="002D4601" w:rsidRDefault="002D4601" w:rsidP="002D4601">
      <w:pPr>
        <w:spacing w:after="0" w:line="240" w:lineRule="auto"/>
        <w:rPr>
          <w:rFonts w:ascii="Arial" w:hAnsi="Arial" w:cs="Arial"/>
          <w:sz w:val="24"/>
          <w:szCs w:val="24"/>
        </w:rPr>
      </w:pPr>
    </w:p>
    <w:p w14:paraId="327E2218" w14:textId="77777777" w:rsidR="002D4601" w:rsidRPr="002D4601" w:rsidRDefault="002D4601" w:rsidP="002D4601">
      <w:pPr>
        <w:numPr>
          <w:ilvl w:val="0"/>
          <w:numId w:val="25"/>
        </w:numPr>
        <w:spacing w:after="0" w:line="240" w:lineRule="auto"/>
        <w:rPr>
          <w:rFonts w:ascii="Arial" w:hAnsi="Arial" w:cs="Arial"/>
          <w:b/>
          <w:sz w:val="24"/>
          <w:szCs w:val="24"/>
        </w:rPr>
      </w:pPr>
      <w:r w:rsidRPr="002D4601">
        <w:rPr>
          <w:rFonts w:ascii="Arial" w:hAnsi="Arial" w:cs="Arial"/>
          <w:b/>
          <w:bCs/>
          <w:sz w:val="24"/>
          <w:szCs w:val="24"/>
        </w:rPr>
        <w:t xml:space="preserve">The </w:t>
      </w:r>
      <w:r w:rsidRPr="002D4601">
        <w:rPr>
          <w:rFonts w:ascii="Arial" w:hAnsi="Arial" w:cs="Arial"/>
          <w:b/>
          <w:sz w:val="24"/>
          <w:szCs w:val="24"/>
        </w:rPr>
        <w:t>‘Commissioning for the Future’ pilot training programme</w:t>
      </w:r>
    </w:p>
    <w:p w14:paraId="2BEEC8E3" w14:textId="77777777" w:rsidR="002D4601" w:rsidRPr="002D4601" w:rsidRDefault="002D4601" w:rsidP="002D4601">
      <w:pPr>
        <w:numPr>
          <w:ilvl w:val="1"/>
          <w:numId w:val="0"/>
        </w:numPr>
        <w:adjustRightInd w:val="0"/>
        <w:spacing w:after="240" w:line="240" w:lineRule="auto"/>
        <w:jc w:val="both"/>
        <w:outlineLvl w:val="1"/>
        <w:rPr>
          <w:rFonts w:ascii="Arial" w:eastAsia="STZhongsong" w:hAnsi="Arial" w:cs="Arial"/>
          <w:sz w:val="24"/>
          <w:szCs w:val="24"/>
          <w:lang w:eastAsia="zh-CN"/>
        </w:rPr>
      </w:pPr>
      <w:r w:rsidRPr="002D4601">
        <w:rPr>
          <w:rFonts w:ascii="Arial" w:eastAsia="Times New Roman" w:hAnsi="Arial" w:cs="Arial"/>
          <w:color w:val="000000" w:themeColor="text1"/>
          <w:sz w:val="24"/>
          <w:szCs w:val="24"/>
          <w:lang w:eastAsia="en-GB"/>
        </w:rPr>
        <w:t xml:space="preserve">The aim of this procurement exercise is to award a single contract, which could be operated by a supplier or group of suppliers, to design and deliver a ‘Commissioning for the Future’ pilot training programme. </w:t>
      </w:r>
    </w:p>
    <w:p w14:paraId="029D81F6" w14:textId="77777777" w:rsidR="002D4601" w:rsidRPr="002D4601" w:rsidRDefault="002D4601" w:rsidP="002D4601">
      <w:pPr>
        <w:numPr>
          <w:ilvl w:val="1"/>
          <w:numId w:val="0"/>
        </w:numPr>
        <w:adjustRightInd w:val="0"/>
        <w:spacing w:after="240" w:line="240" w:lineRule="auto"/>
        <w:jc w:val="both"/>
        <w:outlineLvl w:val="1"/>
        <w:rPr>
          <w:rFonts w:ascii="Arial" w:eastAsia="STZhongsong" w:hAnsi="Arial" w:cs="Arial"/>
          <w:b/>
          <w:i/>
          <w:sz w:val="24"/>
          <w:szCs w:val="24"/>
          <w:lang w:eastAsia="zh-CN"/>
        </w:rPr>
      </w:pPr>
      <w:r w:rsidRPr="002D4601">
        <w:rPr>
          <w:rFonts w:ascii="Arial" w:eastAsia="Times New Roman" w:hAnsi="Arial" w:cs="Arial"/>
          <w:b/>
          <w:bCs/>
          <w:i/>
          <w:iCs/>
          <w:color w:val="000000" w:themeColor="text1"/>
          <w:sz w:val="24"/>
          <w:szCs w:val="24"/>
          <w:lang w:eastAsia="en-GB"/>
        </w:rPr>
        <w:t>Audience</w:t>
      </w:r>
      <w:r w:rsidRPr="002D4601">
        <w:rPr>
          <w:rFonts w:ascii="Arial" w:eastAsia="STZhongsong" w:hAnsi="Arial" w:cs="Arial"/>
          <w:b/>
          <w:bCs/>
          <w:i/>
          <w:iCs/>
          <w:sz w:val="24"/>
          <w:szCs w:val="24"/>
          <w:lang w:eastAsia="zh-CN"/>
        </w:rPr>
        <w:br/>
      </w:r>
      <w:r w:rsidRPr="002D4601">
        <w:rPr>
          <w:rFonts w:ascii="Arial" w:eastAsia="Times New Roman" w:hAnsi="Arial" w:cs="Arial"/>
          <w:color w:val="000000" w:themeColor="text1"/>
          <w:sz w:val="24"/>
          <w:szCs w:val="24"/>
          <w:lang w:eastAsia="en-GB"/>
        </w:rPr>
        <w:t>The programme will be open to senior ASC commissioners in England who are responsible for making strategic decisions. The future supplier(s) will be expected to set clear eligibility criteria (more information set out in ‘</w:t>
      </w:r>
      <w:r w:rsidRPr="002D4601">
        <w:rPr>
          <w:rFonts w:ascii="Arial" w:eastAsia="Times New Roman" w:hAnsi="Arial" w:cs="Arial"/>
          <w:i/>
          <w:iCs/>
          <w:color w:val="000000" w:themeColor="text1"/>
          <w:sz w:val="24"/>
          <w:szCs w:val="24"/>
          <w:lang w:eastAsia="en-GB"/>
        </w:rPr>
        <w:t>Places on the programme and recruiting participants’</w:t>
      </w:r>
      <w:r w:rsidRPr="002D4601">
        <w:rPr>
          <w:rFonts w:ascii="Arial" w:eastAsia="Times New Roman" w:hAnsi="Arial" w:cs="Arial"/>
          <w:color w:val="000000" w:themeColor="text1"/>
          <w:sz w:val="24"/>
          <w:szCs w:val="24"/>
          <w:lang w:eastAsia="en-GB"/>
        </w:rPr>
        <w:t>, pg. 5)</w:t>
      </w:r>
    </w:p>
    <w:p w14:paraId="6F8F7782" w14:textId="77777777" w:rsidR="002D4601" w:rsidRPr="002D4601" w:rsidRDefault="002D4601" w:rsidP="002D4601">
      <w:pPr>
        <w:spacing w:after="0" w:line="240" w:lineRule="auto"/>
        <w:rPr>
          <w:rFonts w:ascii="Arial" w:hAnsi="Arial" w:cs="Arial"/>
          <w:b/>
          <w:bCs/>
          <w:i/>
          <w:iCs/>
          <w:sz w:val="24"/>
          <w:szCs w:val="24"/>
        </w:rPr>
      </w:pPr>
      <w:r w:rsidRPr="002D4601">
        <w:rPr>
          <w:rFonts w:ascii="Arial" w:hAnsi="Arial" w:cs="Arial"/>
          <w:b/>
          <w:bCs/>
          <w:i/>
          <w:iCs/>
          <w:sz w:val="24"/>
          <w:szCs w:val="24"/>
        </w:rPr>
        <w:t xml:space="preserve">Programme </w:t>
      </w:r>
      <w:proofErr w:type="gramStart"/>
      <w:r w:rsidRPr="002D4601">
        <w:rPr>
          <w:rFonts w:ascii="Arial" w:hAnsi="Arial" w:cs="Arial"/>
          <w:b/>
          <w:bCs/>
          <w:i/>
          <w:iCs/>
          <w:sz w:val="24"/>
          <w:szCs w:val="24"/>
        </w:rPr>
        <w:t>aims</w:t>
      </w:r>
      <w:proofErr w:type="gramEnd"/>
    </w:p>
    <w:p w14:paraId="6DE89875" w14:textId="77777777" w:rsidR="002D4601" w:rsidRPr="002D4601" w:rsidRDefault="002D4601" w:rsidP="002D4601">
      <w:pPr>
        <w:numPr>
          <w:ilvl w:val="1"/>
          <w:numId w:val="0"/>
        </w:numPr>
        <w:adjustRightInd w:val="0"/>
        <w:spacing w:after="240" w:line="240" w:lineRule="auto"/>
        <w:jc w:val="both"/>
        <w:outlineLvl w:val="1"/>
        <w:rPr>
          <w:rFonts w:ascii="Arial" w:eastAsia="STZhongsong" w:hAnsi="Arial" w:cs="Arial"/>
          <w:sz w:val="24"/>
          <w:szCs w:val="24"/>
          <w:lang w:eastAsia="zh-CN"/>
        </w:rPr>
      </w:pPr>
      <w:r w:rsidRPr="002D4601">
        <w:rPr>
          <w:rFonts w:ascii="Arial" w:eastAsia="STZhongsong" w:hAnsi="Arial" w:cs="Arial"/>
          <w:sz w:val="24"/>
          <w:szCs w:val="24"/>
          <w:lang w:eastAsia="zh-CN"/>
        </w:rPr>
        <w:t xml:space="preserve">The aim of this programme is to:  </w:t>
      </w:r>
    </w:p>
    <w:p w14:paraId="0F2DB65F" w14:textId="77777777" w:rsidR="002D4601" w:rsidRPr="002D4601" w:rsidRDefault="002D4601" w:rsidP="002D4601">
      <w:pPr>
        <w:numPr>
          <w:ilvl w:val="1"/>
          <w:numId w:val="29"/>
        </w:numPr>
        <w:spacing w:after="120" w:line="256" w:lineRule="auto"/>
        <w:contextualSpacing/>
        <w:rPr>
          <w:rFonts w:ascii="Arial" w:hAnsi="Arial" w:cs="Arial"/>
          <w:sz w:val="24"/>
          <w:szCs w:val="24"/>
        </w:rPr>
      </w:pPr>
      <w:r w:rsidRPr="002D4601">
        <w:rPr>
          <w:rFonts w:ascii="Arial" w:hAnsi="Arial" w:cs="Arial"/>
          <w:sz w:val="24"/>
          <w:szCs w:val="24"/>
        </w:rPr>
        <w:t xml:space="preserve">Strengthen strategic leadership skills by giving participants the tools to build relationships with providers, take a long-term view of their market and make effective market shaping decisions based on evidence.  </w:t>
      </w:r>
    </w:p>
    <w:p w14:paraId="67BA0358" w14:textId="77777777" w:rsidR="002D4601" w:rsidRPr="002D4601" w:rsidRDefault="002D4601" w:rsidP="002D4601">
      <w:pPr>
        <w:numPr>
          <w:ilvl w:val="1"/>
          <w:numId w:val="29"/>
        </w:numPr>
        <w:spacing w:after="120" w:line="256" w:lineRule="auto"/>
        <w:contextualSpacing/>
        <w:rPr>
          <w:rFonts w:ascii="Arial" w:hAnsi="Arial" w:cs="Arial"/>
          <w:sz w:val="24"/>
          <w:szCs w:val="24"/>
        </w:rPr>
      </w:pPr>
      <w:r w:rsidRPr="002D4601">
        <w:rPr>
          <w:rFonts w:ascii="Arial" w:hAnsi="Arial" w:cs="Arial"/>
          <w:sz w:val="24"/>
          <w:szCs w:val="24"/>
        </w:rPr>
        <w:t xml:space="preserve">Enhance the practical application of key and specialist skills commonly used by ASC commissioners, including data analysis and the use of this to underpin commissioning decisions. </w:t>
      </w:r>
    </w:p>
    <w:p w14:paraId="661F46F2" w14:textId="77777777" w:rsidR="002D4601" w:rsidRPr="002D4601" w:rsidRDefault="002D4601" w:rsidP="002D4601">
      <w:pPr>
        <w:numPr>
          <w:ilvl w:val="1"/>
          <w:numId w:val="29"/>
        </w:numPr>
        <w:spacing w:after="120" w:line="256" w:lineRule="auto"/>
        <w:contextualSpacing/>
        <w:rPr>
          <w:rFonts w:ascii="Arial" w:hAnsi="Arial" w:cs="Arial"/>
          <w:sz w:val="24"/>
          <w:szCs w:val="24"/>
        </w:rPr>
      </w:pPr>
      <w:r w:rsidRPr="002D4601">
        <w:rPr>
          <w:rFonts w:ascii="Arial" w:hAnsi="Arial" w:cs="Arial"/>
          <w:sz w:val="24"/>
          <w:szCs w:val="24"/>
        </w:rPr>
        <w:t>Empower ASC commissioners to be the drivers of change, devising and delivering on innovative market shaping strategies that suit their local context.</w:t>
      </w:r>
    </w:p>
    <w:p w14:paraId="58F1950B" w14:textId="77777777" w:rsidR="002D4601" w:rsidRPr="002D4601" w:rsidRDefault="002D4601" w:rsidP="002D4601">
      <w:pPr>
        <w:numPr>
          <w:ilvl w:val="1"/>
          <w:numId w:val="29"/>
        </w:numPr>
        <w:spacing w:after="120" w:line="256" w:lineRule="auto"/>
        <w:contextualSpacing/>
        <w:rPr>
          <w:rFonts w:ascii="Arial" w:hAnsi="Arial" w:cs="Arial"/>
          <w:sz w:val="24"/>
          <w:szCs w:val="24"/>
        </w:rPr>
      </w:pPr>
      <w:r w:rsidRPr="002D4601">
        <w:rPr>
          <w:rFonts w:ascii="Arial" w:hAnsi="Arial" w:cs="Arial"/>
          <w:sz w:val="24"/>
          <w:szCs w:val="24"/>
        </w:rPr>
        <w:t xml:space="preserve">Provide opportunities for building networks between commissioners and maximise the benefits of learning from and alongside peers. </w:t>
      </w:r>
    </w:p>
    <w:p w14:paraId="46EFACC0"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The experiences of those who access care, their families and unpaid carers should be at the heart of this training programme. Commissioners taking part will be equipped with the tools to gain greater insight into what local people want from care services and use this to inform decisions on market shaping strategies.</w:t>
      </w:r>
    </w:p>
    <w:p w14:paraId="73C30ED9"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p>
    <w:p w14:paraId="1D1D9784" w14:textId="77777777" w:rsidR="002D4601" w:rsidRPr="002D4601" w:rsidRDefault="002D4601" w:rsidP="002D4601">
      <w:pPr>
        <w:numPr>
          <w:ilvl w:val="1"/>
          <w:numId w:val="0"/>
        </w:numPr>
        <w:adjustRightInd w:val="0"/>
        <w:spacing w:after="240" w:line="240" w:lineRule="auto"/>
        <w:jc w:val="both"/>
        <w:outlineLvl w:val="1"/>
        <w:rPr>
          <w:rFonts w:ascii="Arial" w:eastAsia="STZhongsong" w:hAnsi="Arial" w:cs="Arial"/>
          <w:sz w:val="24"/>
          <w:szCs w:val="24"/>
          <w:lang w:eastAsia="zh-CN"/>
        </w:rPr>
      </w:pPr>
      <w:r w:rsidRPr="002D4601">
        <w:rPr>
          <w:rFonts w:ascii="Arial" w:eastAsia="STZhongsong" w:hAnsi="Arial" w:cs="Arial"/>
          <w:sz w:val="24"/>
          <w:szCs w:val="24"/>
          <w:lang w:eastAsia="zh-CN"/>
        </w:rPr>
        <w:t>The Department has engaged with ASC commissioners to develop the proposal and plans for the content of this training programme.</w:t>
      </w:r>
    </w:p>
    <w:p w14:paraId="134A6006" w14:textId="77777777" w:rsidR="002D4601" w:rsidRPr="002D4601" w:rsidRDefault="002D4601" w:rsidP="002D4601">
      <w:pPr>
        <w:spacing w:after="0" w:line="240" w:lineRule="auto"/>
        <w:textAlignment w:val="baseline"/>
        <w:rPr>
          <w:rFonts w:ascii="Arial" w:eastAsia="Times New Roman" w:hAnsi="Arial" w:cs="Arial"/>
          <w:b/>
          <w:i/>
          <w:color w:val="000000" w:themeColor="text1"/>
          <w:sz w:val="24"/>
          <w:szCs w:val="24"/>
          <w:lang w:eastAsia="en-GB"/>
        </w:rPr>
      </w:pPr>
      <w:r w:rsidRPr="002D4601">
        <w:rPr>
          <w:rFonts w:ascii="Arial" w:eastAsia="Times New Roman" w:hAnsi="Arial" w:cs="Arial"/>
          <w:b/>
          <w:bCs/>
          <w:i/>
          <w:iCs/>
          <w:color w:val="000000" w:themeColor="text1"/>
          <w:sz w:val="24"/>
          <w:szCs w:val="24"/>
          <w:lang w:eastAsia="en-GB"/>
        </w:rPr>
        <w:lastRenderedPageBreak/>
        <w:t>Structure</w:t>
      </w:r>
    </w:p>
    <w:p w14:paraId="27527B15" w14:textId="77777777" w:rsidR="002D4601" w:rsidRPr="002D4601" w:rsidRDefault="002D4601" w:rsidP="002D4601">
      <w:pPr>
        <w:spacing w:after="0" w:line="240" w:lineRule="auto"/>
        <w:textAlignment w:val="baseline"/>
        <w:rPr>
          <w:rFonts w:ascii="Arial" w:eastAsia="Times New Roman" w:hAnsi="Arial" w:cs="Arial"/>
          <w:color w:val="000000" w:themeColor="text1"/>
          <w:sz w:val="24"/>
          <w:szCs w:val="24"/>
          <w:lang w:eastAsia="en-GB"/>
        </w:rPr>
      </w:pPr>
      <w:r w:rsidRPr="002D4601">
        <w:rPr>
          <w:rFonts w:ascii="Arial" w:eastAsia="Times New Roman" w:hAnsi="Arial" w:cs="Arial"/>
          <w:color w:val="000000" w:themeColor="text1"/>
          <w:sz w:val="24"/>
          <w:szCs w:val="24"/>
          <w:lang w:eastAsia="en-GB"/>
        </w:rPr>
        <w:t xml:space="preserve">The future supplier(s) will be responsible for the full design of the programme structure, however, there should be a minimum of two core modules. Additional optional components would allow participants to tailor some of the content to their learning needs. </w:t>
      </w:r>
    </w:p>
    <w:p w14:paraId="2248913F" w14:textId="77777777" w:rsidR="002D4601" w:rsidRPr="002D4601" w:rsidRDefault="002D4601" w:rsidP="002D4601">
      <w:pPr>
        <w:spacing w:after="0" w:line="240" w:lineRule="auto"/>
        <w:textAlignment w:val="baseline"/>
        <w:rPr>
          <w:rFonts w:ascii="Arial" w:eastAsia="Times New Roman" w:hAnsi="Arial" w:cs="Arial"/>
          <w:color w:val="000000" w:themeColor="text1"/>
          <w:sz w:val="24"/>
          <w:szCs w:val="24"/>
          <w:lang w:eastAsia="en-GB"/>
        </w:rPr>
      </w:pPr>
    </w:p>
    <w:p w14:paraId="54F8F5B4" w14:textId="77777777" w:rsidR="002D4601" w:rsidRPr="002D4601" w:rsidRDefault="002D4601" w:rsidP="002D4601">
      <w:pPr>
        <w:spacing w:after="0" w:line="240" w:lineRule="auto"/>
        <w:textAlignment w:val="baseline"/>
        <w:rPr>
          <w:rFonts w:ascii="Arial" w:eastAsia="Times New Roman" w:hAnsi="Arial" w:cs="Arial"/>
          <w:color w:val="000000" w:themeColor="text1"/>
          <w:sz w:val="24"/>
          <w:szCs w:val="24"/>
          <w:lang w:eastAsia="en-GB"/>
        </w:rPr>
      </w:pPr>
      <w:r w:rsidRPr="002D4601">
        <w:rPr>
          <w:rFonts w:ascii="Arial" w:eastAsia="Times New Roman" w:hAnsi="Arial" w:cs="Arial"/>
          <w:color w:val="000000" w:themeColor="text1"/>
          <w:sz w:val="24"/>
          <w:szCs w:val="24"/>
          <w:lang w:eastAsia="en-GB"/>
        </w:rPr>
        <w:t xml:space="preserve">Participants will need to complete 60 hours (8 days) across the core modules </w:t>
      </w:r>
      <w:proofErr w:type="gramStart"/>
      <w:r w:rsidRPr="002D4601">
        <w:rPr>
          <w:rFonts w:ascii="Arial" w:eastAsia="Times New Roman" w:hAnsi="Arial" w:cs="Arial"/>
          <w:color w:val="000000" w:themeColor="text1"/>
          <w:sz w:val="24"/>
          <w:szCs w:val="24"/>
          <w:lang w:eastAsia="en-GB"/>
        </w:rPr>
        <w:t>in order to</w:t>
      </w:r>
      <w:proofErr w:type="gramEnd"/>
      <w:r w:rsidRPr="002D4601">
        <w:rPr>
          <w:rFonts w:ascii="Arial" w:eastAsia="Times New Roman" w:hAnsi="Arial" w:cs="Arial"/>
          <w:color w:val="000000" w:themeColor="text1"/>
          <w:sz w:val="24"/>
          <w:szCs w:val="24"/>
          <w:lang w:eastAsia="en-GB"/>
        </w:rPr>
        <w:t xml:space="preserve"> complete the programme, and any time spent on optional parts of the programme will be additional. </w:t>
      </w:r>
      <w:r w:rsidRPr="002D4601">
        <w:rPr>
          <w:rFonts w:ascii="Arial" w:eastAsia="Times New Roman" w:hAnsi="Arial" w:cs="Arial"/>
          <w:color w:val="000000" w:themeColor="text1"/>
          <w:sz w:val="24"/>
          <w:szCs w:val="24"/>
          <w:lang w:eastAsia="en-GB"/>
        </w:rPr>
        <w:br/>
      </w:r>
    </w:p>
    <w:p w14:paraId="6DF6CFBB" w14:textId="77777777" w:rsidR="002D4601" w:rsidRPr="002D4601" w:rsidRDefault="002D4601" w:rsidP="002D4601">
      <w:pPr>
        <w:spacing w:after="0" w:line="240" w:lineRule="auto"/>
        <w:textAlignment w:val="baseline"/>
        <w:rPr>
          <w:rFonts w:ascii="Arial" w:eastAsia="Times New Roman" w:hAnsi="Arial" w:cs="Arial"/>
          <w:color w:val="000000" w:themeColor="text1"/>
          <w:sz w:val="24"/>
          <w:szCs w:val="24"/>
          <w:lang w:eastAsia="en-GB"/>
        </w:rPr>
      </w:pPr>
      <w:r w:rsidRPr="002D4601">
        <w:rPr>
          <w:rFonts w:ascii="Arial" w:eastAsia="Times New Roman" w:hAnsi="Arial" w:cs="Arial"/>
          <w:color w:val="000000" w:themeColor="text1"/>
          <w:sz w:val="24"/>
          <w:szCs w:val="24"/>
          <w:lang w:eastAsia="en-GB"/>
        </w:rPr>
        <w:t>The future supplier(s) will be expected to engage with commissioners on the delivery options and should design the programme structure that is most accessible. This may mean staggering the modules or staggering cohorts through the modules, or another approach.</w:t>
      </w:r>
    </w:p>
    <w:p w14:paraId="308C34DE" w14:textId="77777777" w:rsidR="002D4601" w:rsidRPr="002D4601" w:rsidRDefault="002D4601" w:rsidP="002D4601">
      <w:pPr>
        <w:spacing w:after="0" w:line="240" w:lineRule="auto"/>
        <w:textAlignment w:val="baseline"/>
        <w:rPr>
          <w:rFonts w:ascii="Arial" w:eastAsia="Times New Roman" w:hAnsi="Arial" w:cs="Arial"/>
          <w:b/>
          <w:bCs/>
          <w:i/>
          <w:iCs/>
          <w:color w:val="000000" w:themeColor="text1"/>
          <w:sz w:val="24"/>
          <w:szCs w:val="24"/>
          <w:lang w:eastAsia="en-GB"/>
        </w:rPr>
      </w:pPr>
    </w:p>
    <w:p w14:paraId="0DD4ECE9" w14:textId="77777777" w:rsidR="002D4601" w:rsidRPr="002D4601" w:rsidRDefault="002D4601" w:rsidP="002D4601">
      <w:pPr>
        <w:spacing w:after="0" w:line="240" w:lineRule="auto"/>
        <w:textAlignment w:val="baseline"/>
        <w:rPr>
          <w:rFonts w:ascii="Arial" w:eastAsia="Times New Roman" w:hAnsi="Arial" w:cs="Arial"/>
          <w:b/>
          <w:bCs/>
          <w:i/>
          <w:iCs/>
          <w:sz w:val="24"/>
          <w:szCs w:val="24"/>
          <w:lang w:eastAsia="en-GB"/>
        </w:rPr>
      </w:pPr>
      <w:r w:rsidRPr="002D4601">
        <w:rPr>
          <w:rFonts w:ascii="Arial" w:eastAsia="Times New Roman" w:hAnsi="Arial" w:cs="Arial"/>
          <w:b/>
          <w:bCs/>
          <w:i/>
          <w:iCs/>
          <w:sz w:val="24"/>
          <w:szCs w:val="24"/>
          <w:lang w:eastAsia="en-GB"/>
        </w:rPr>
        <w:t>Content</w:t>
      </w:r>
    </w:p>
    <w:p w14:paraId="3C916C54" w14:textId="77777777" w:rsidR="002D4601" w:rsidRPr="002D4601" w:rsidRDefault="002D4601" w:rsidP="002D4601">
      <w:pPr>
        <w:framePr w:hSpace="180" w:wrap="around" w:vAnchor="text" w:hAnchor="text" w:x="-720" w:y="1"/>
        <w:spacing w:after="0" w:line="240" w:lineRule="auto"/>
        <w:suppressOverlap/>
        <w:rPr>
          <w:rFonts w:ascii="Arial" w:hAnsi="Arial" w:cs="Arial"/>
          <w:highlight w:val="yellow"/>
        </w:rPr>
      </w:pPr>
    </w:p>
    <w:p w14:paraId="31F5A982" w14:textId="77777777" w:rsidR="002D4601" w:rsidRPr="002D4601" w:rsidRDefault="002D4601" w:rsidP="002D4601">
      <w:pPr>
        <w:spacing w:after="120"/>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While supplier(s) will design the full content of the pilot programme, it is important that the content is 1) topical and covers common challenges we know are being faced by commissioners and 2) enhances participants’ ability to address these challenges. </w:t>
      </w:r>
    </w:p>
    <w:p w14:paraId="3874B5A5" w14:textId="77777777" w:rsidR="002D4601" w:rsidRPr="002D4601" w:rsidRDefault="002D4601" w:rsidP="002D4601">
      <w:pPr>
        <w:spacing w:after="120"/>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Key insights into common challenges have been identified through analysis of local authority market sustainability plans (which were conducted as part of the Fair Cost of Care and Market Sustainability Plan Exercise). </w:t>
      </w:r>
    </w:p>
    <w:p w14:paraId="7069577A" w14:textId="77777777" w:rsidR="002D4601" w:rsidRPr="002D4601" w:rsidRDefault="002D4601" w:rsidP="002D4601">
      <w:pPr>
        <w:spacing w:after="120"/>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These common challenges reflect core priorities of the Department of Health and Social Care and include how to effectively:</w:t>
      </w:r>
    </w:p>
    <w:p w14:paraId="144DC9AD" w14:textId="77777777" w:rsidR="002D4601" w:rsidRPr="002D4601" w:rsidRDefault="002D4601" w:rsidP="002D4601">
      <w:pPr>
        <w:numPr>
          <w:ilvl w:val="0"/>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Build capacity in domiciliary </w:t>
      </w:r>
      <w:proofErr w:type="gramStart"/>
      <w:r w:rsidRPr="002D4601">
        <w:rPr>
          <w:rFonts w:ascii="Arial" w:eastAsia="Arial" w:hAnsi="Arial" w:cs="Arial"/>
          <w:color w:val="000000" w:themeColor="text1"/>
          <w:sz w:val="24"/>
          <w:szCs w:val="24"/>
        </w:rPr>
        <w:t>care</w:t>
      </w:r>
      <w:proofErr w:type="gramEnd"/>
    </w:p>
    <w:p w14:paraId="073EAA1F" w14:textId="77777777" w:rsidR="002D4601" w:rsidRPr="002D4601" w:rsidRDefault="002D4601" w:rsidP="002D4601">
      <w:pPr>
        <w:numPr>
          <w:ilvl w:val="0"/>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Re-balance a market to meet changing need through:</w:t>
      </w:r>
    </w:p>
    <w:p w14:paraId="0A112A8D" w14:textId="77777777" w:rsidR="002D4601" w:rsidRPr="002D4601" w:rsidRDefault="002D4601" w:rsidP="002D4601">
      <w:pPr>
        <w:numPr>
          <w:ilvl w:val="1"/>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The development of neighbourhood models for care,</w:t>
      </w:r>
    </w:p>
    <w:p w14:paraId="4F9A1B0B" w14:textId="77777777" w:rsidR="002D4601" w:rsidRPr="002D4601" w:rsidRDefault="002D4601" w:rsidP="002D4601">
      <w:pPr>
        <w:numPr>
          <w:ilvl w:val="1"/>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Adapting contracting and payments to shape care home markets that more sufficiently meet current and future need, and </w:t>
      </w:r>
    </w:p>
    <w:p w14:paraId="660C5B32" w14:textId="77777777" w:rsidR="002D4601" w:rsidRPr="002D4601" w:rsidRDefault="002D4601" w:rsidP="002D4601">
      <w:pPr>
        <w:numPr>
          <w:ilvl w:val="1"/>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Diversifying provision, such as through specialist and supported housing.</w:t>
      </w:r>
    </w:p>
    <w:p w14:paraId="03138414" w14:textId="77777777" w:rsidR="002D4601" w:rsidRPr="002D4601" w:rsidRDefault="002D4601" w:rsidP="002D4601">
      <w:pPr>
        <w:numPr>
          <w:ilvl w:val="0"/>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Make use of the following variety of levers available to commissioners, including: </w:t>
      </w:r>
    </w:p>
    <w:p w14:paraId="1EBEB0DC" w14:textId="77777777" w:rsidR="002D4601" w:rsidRPr="002D4601" w:rsidRDefault="002D4601" w:rsidP="002D4601">
      <w:pPr>
        <w:numPr>
          <w:ilvl w:val="1"/>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Partnership working, </w:t>
      </w:r>
    </w:p>
    <w:p w14:paraId="1493A73E" w14:textId="77777777" w:rsidR="002D4601" w:rsidRPr="002D4601" w:rsidRDefault="002D4601" w:rsidP="002D4601">
      <w:pPr>
        <w:numPr>
          <w:ilvl w:val="1"/>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Developing a skilled workforce, </w:t>
      </w:r>
    </w:p>
    <w:p w14:paraId="7F83AC4B" w14:textId="77777777" w:rsidR="002D4601" w:rsidRPr="002D4601" w:rsidRDefault="002D4601" w:rsidP="002D4601">
      <w:pPr>
        <w:numPr>
          <w:ilvl w:val="1"/>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Integrated commissioning and discharge, </w:t>
      </w:r>
    </w:p>
    <w:p w14:paraId="7975B0FA" w14:textId="77777777" w:rsidR="002D4601" w:rsidRPr="002D4601" w:rsidRDefault="002D4601" w:rsidP="002D4601">
      <w:pPr>
        <w:numPr>
          <w:ilvl w:val="1"/>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 xml:space="preserve">Making use of assistive technology, and </w:t>
      </w:r>
    </w:p>
    <w:p w14:paraId="33137137" w14:textId="77777777" w:rsidR="002D4601" w:rsidRPr="002D4601" w:rsidRDefault="002D4601" w:rsidP="002D4601">
      <w:pPr>
        <w:numPr>
          <w:ilvl w:val="1"/>
          <w:numId w:val="30"/>
        </w:numPr>
        <w:spacing w:after="120" w:line="240" w:lineRule="auto"/>
        <w:contextualSpacing/>
        <w:textAlignment w:val="baseline"/>
        <w:rPr>
          <w:rFonts w:ascii="Arial" w:eastAsia="Arial" w:hAnsi="Arial" w:cs="Arial"/>
          <w:color w:val="000000" w:themeColor="text1"/>
          <w:sz w:val="24"/>
          <w:szCs w:val="24"/>
        </w:rPr>
      </w:pPr>
      <w:r w:rsidRPr="002D4601">
        <w:rPr>
          <w:rFonts w:ascii="Arial" w:eastAsia="Arial" w:hAnsi="Arial" w:cs="Arial"/>
          <w:color w:val="000000" w:themeColor="text1"/>
          <w:sz w:val="24"/>
          <w:szCs w:val="24"/>
        </w:rPr>
        <w:t>Quality management.</w:t>
      </w:r>
    </w:p>
    <w:p w14:paraId="0BEB1157" w14:textId="77777777" w:rsidR="002D4601" w:rsidRPr="002D4601" w:rsidRDefault="002D4601" w:rsidP="002D4601">
      <w:pPr>
        <w:spacing w:after="120"/>
        <w:contextualSpacing/>
        <w:rPr>
          <w:rFonts w:ascii="Arial" w:eastAsia="Times New Roman" w:hAnsi="Arial" w:cs="Arial"/>
          <w:sz w:val="24"/>
          <w:szCs w:val="24"/>
          <w:lang w:eastAsia="en-GB"/>
        </w:rPr>
      </w:pPr>
      <w:r w:rsidRPr="002D4601">
        <w:rPr>
          <w:rFonts w:ascii="Arial" w:eastAsia="Arial" w:hAnsi="Arial" w:cs="Arial"/>
          <w:color w:val="000000" w:themeColor="text1"/>
          <w:sz w:val="24"/>
          <w:szCs w:val="24"/>
        </w:rPr>
        <w:t xml:space="preserve">We encourage potential suppliers to consider these challenges when designing their bids for a future programme. </w:t>
      </w:r>
      <w:r w:rsidRPr="002D4601">
        <w:rPr>
          <w:rFonts w:ascii="Arial" w:hAnsi="Arial"/>
          <w:sz w:val="24"/>
          <w:szCs w:val="24"/>
        </w:rPr>
        <w:t xml:space="preserve">Links with local and regional networks should be made throughout the programme’s design and delivery to ensure participants can ground learnings in real contexts and challenges that are relevant to their local authority. </w:t>
      </w:r>
      <w:r w:rsidRPr="002D4601">
        <w:rPr>
          <w:rFonts w:ascii="Arial" w:eastAsia="Arial" w:hAnsi="Arial" w:cs="Arial"/>
          <w:color w:val="000000" w:themeColor="text1"/>
          <w:sz w:val="24"/>
          <w:szCs w:val="24"/>
        </w:rPr>
        <w:br/>
      </w:r>
    </w:p>
    <w:p w14:paraId="5404FF96" w14:textId="77777777" w:rsidR="002D4601" w:rsidRPr="002D4601" w:rsidRDefault="002D4601" w:rsidP="002D4601">
      <w:pPr>
        <w:spacing w:after="12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We also know from analysis of local authority market sustainability plans that different areas are trialling ways to address these challenges. While this encompasses a variety of activities, making the best use of data is a key theme for those areas looking to address these challenges effectively and efficiently. Examples include (but are not limited to):</w:t>
      </w:r>
    </w:p>
    <w:p w14:paraId="5ECDF42F" w14:textId="77777777" w:rsidR="002D4601" w:rsidRPr="002D4601" w:rsidRDefault="002D4601" w:rsidP="002D4601">
      <w:pPr>
        <w:numPr>
          <w:ilvl w:val="0"/>
          <w:numId w:val="31"/>
        </w:numPr>
        <w:spacing w:after="12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Carrying out proactive and risk-based approaches to market </w:t>
      </w:r>
      <w:proofErr w:type="gramStart"/>
      <w:r w:rsidRPr="002D4601">
        <w:rPr>
          <w:rFonts w:ascii="Arial" w:eastAsia="Times New Roman" w:hAnsi="Arial" w:cs="Arial"/>
          <w:sz w:val="24"/>
          <w:szCs w:val="24"/>
          <w:lang w:eastAsia="en-GB"/>
        </w:rPr>
        <w:t>oversight;</w:t>
      </w:r>
      <w:proofErr w:type="gramEnd"/>
    </w:p>
    <w:p w14:paraId="1E1D8EFC" w14:textId="77777777" w:rsidR="002D4601" w:rsidRPr="002D4601" w:rsidRDefault="002D4601" w:rsidP="002D4601">
      <w:pPr>
        <w:numPr>
          <w:ilvl w:val="0"/>
          <w:numId w:val="31"/>
        </w:numPr>
        <w:spacing w:after="12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Developing new Market Position Statements with near live and interactive data; and</w:t>
      </w:r>
    </w:p>
    <w:p w14:paraId="6F032034" w14:textId="77777777" w:rsidR="002D4601" w:rsidRPr="002D4601" w:rsidRDefault="002D4601" w:rsidP="002D4601">
      <w:pPr>
        <w:numPr>
          <w:ilvl w:val="0"/>
          <w:numId w:val="31"/>
        </w:numPr>
        <w:spacing w:after="12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lastRenderedPageBreak/>
        <w:t xml:space="preserve">Making use of apps and developing new databases enabling people to arrange their own care, or to advertise Personal Assistant roles. This aims to </w:t>
      </w:r>
      <w:r w:rsidRPr="002D4601">
        <w:rPr>
          <w:rFonts w:ascii="Arial" w:eastAsia="Times New Roman" w:hAnsi="Arial" w:cs="Arial"/>
          <w:sz w:val="24"/>
          <w:szCs w:val="24"/>
          <w:lang w:val="en-US" w:eastAsia="en-GB"/>
        </w:rPr>
        <w:t xml:space="preserve">improve choice, </w:t>
      </w:r>
      <w:proofErr w:type="gramStart"/>
      <w:r w:rsidRPr="002D4601">
        <w:rPr>
          <w:rFonts w:ascii="Arial" w:eastAsia="Times New Roman" w:hAnsi="Arial" w:cs="Arial"/>
          <w:sz w:val="24"/>
          <w:szCs w:val="24"/>
          <w:lang w:val="en-US" w:eastAsia="en-GB"/>
        </w:rPr>
        <w:t>accessibility</w:t>
      </w:r>
      <w:proofErr w:type="gramEnd"/>
      <w:r w:rsidRPr="002D4601">
        <w:rPr>
          <w:rFonts w:ascii="Arial" w:eastAsia="Times New Roman" w:hAnsi="Arial" w:cs="Arial"/>
          <w:sz w:val="24"/>
          <w:szCs w:val="24"/>
          <w:lang w:val="en-US" w:eastAsia="en-GB"/>
        </w:rPr>
        <w:t xml:space="preserve"> and the overall experience for those drawing upon care services.</w:t>
      </w:r>
    </w:p>
    <w:p w14:paraId="65F74FBE" w14:textId="77777777" w:rsidR="002D4601" w:rsidRPr="002D4601" w:rsidRDefault="002D4601" w:rsidP="002D4601">
      <w:pPr>
        <w:spacing w:after="120" w:line="240" w:lineRule="auto"/>
        <w:contextualSpacing/>
        <w:textAlignment w:val="baseline"/>
        <w:rPr>
          <w:rFonts w:ascii="Arial" w:hAnsi="Arial"/>
          <w:sz w:val="24"/>
          <w:szCs w:val="24"/>
        </w:rPr>
      </w:pPr>
      <w:r w:rsidRPr="002D4601">
        <w:rPr>
          <w:rFonts w:ascii="Arial" w:hAnsi="Arial"/>
          <w:sz w:val="24"/>
          <w:szCs w:val="24"/>
        </w:rPr>
        <w:t>Supplier(s) are therefore encouraged to focus a core element of the training on making the best use of data to inform commissioning practice and address challenges.</w:t>
      </w:r>
    </w:p>
    <w:p w14:paraId="5BBB18BE" w14:textId="77777777" w:rsidR="002D4601" w:rsidRPr="002D4601" w:rsidRDefault="002D4601" w:rsidP="002D4601">
      <w:pPr>
        <w:spacing w:after="120" w:line="240" w:lineRule="auto"/>
        <w:contextualSpacing/>
        <w:textAlignment w:val="baseline"/>
        <w:rPr>
          <w:rFonts w:ascii="Arial" w:hAnsi="Arial"/>
          <w:sz w:val="24"/>
          <w:szCs w:val="24"/>
        </w:rPr>
      </w:pPr>
    </w:p>
    <w:p w14:paraId="33B1205E" w14:textId="77777777" w:rsidR="002D4601" w:rsidRPr="002D4601" w:rsidRDefault="002D4601" w:rsidP="002D4601">
      <w:pPr>
        <w:spacing w:after="120" w:line="240" w:lineRule="auto"/>
        <w:contextualSpacing/>
        <w:textAlignment w:val="baseline"/>
        <w:rPr>
          <w:rFonts w:ascii="Arial" w:hAnsi="Arial"/>
          <w:sz w:val="24"/>
          <w:szCs w:val="24"/>
        </w:rPr>
      </w:pPr>
      <w:r w:rsidRPr="002D4601">
        <w:rPr>
          <w:rFonts w:ascii="Arial" w:hAnsi="Arial"/>
          <w:sz w:val="24"/>
          <w:szCs w:val="24"/>
        </w:rPr>
        <w:t xml:space="preserve">The commissioning cycle and </w:t>
      </w:r>
      <w:hyperlink r:id="rId10" w:history="1">
        <w:r w:rsidRPr="002D4601">
          <w:rPr>
            <w:rFonts w:ascii="Arial" w:hAnsi="Arial"/>
            <w:color w:val="0000FF"/>
            <w:sz w:val="24"/>
            <w:szCs w:val="24"/>
            <w:u w:val="single"/>
          </w:rPr>
          <w:t>the process of improvement and transformation in healthcare</w:t>
        </w:r>
      </w:hyperlink>
      <w:r w:rsidRPr="002D4601">
        <w:rPr>
          <w:rFonts w:ascii="Arial" w:hAnsi="Arial"/>
          <w:sz w:val="24"/>
          <w:szCs w:val="24"/>
        </w:rPr>
        <w:t xml:space="preserve"> should also be reflected throughout the programme to encourage commissioners to have the confidence and abilities to deliver change. </w:t>
      </w:r>
      <w:r w:rsidRPr="002D4601">
        <w:rPr>
          <w:rFonts w:ascii="Arial" w:hAnsi="Arial"/>
          <w:sz w:val="24"/>
          <w:szCs w:val="24"/>
        </w:rPr>
        <w:br/>
      </w:r>
    </w:p>
    <w:p w14:paraId="2D338CD8" w14:textId="77777777" w:rsidR="002D4601" w:rsidRPr="002D4601" w:rsidRDefault="002D4601" w:rsidP="002D4601">
      <w:pPr>
        <w:spacing w:after="120" w:line="240" w:lineRule="auto"/>
        <w:contextualSpacing/>
        <w:textAlignment w:val="baseline"/>
        <w:rPr>
          <w:rFonts w:ascii="Arial" w:eastAsia="Times New Roman" w:hAnsi="Arial" w:cs="Arial"/>
          <w:sz w:val="24"/>
          <w:szCs w:val="24"/>
          <w:lang w:eastAsia="en-GB"/>
        </w:rPr>
      </w:pPr>
      <w:r w:rsidRPr="002D4601">
        <w:rPr>
          <w:rFonts w:ascii="Arial" w:hAnsi="Arial"/>
          <w:sz w:val="24"/>
          <w:szCs w:val="24"/>
        </w:rPr>
        <w:t>The below table is an example of how the programme content might be structured.</w:t>
      </w:r>
    </w:p>
    <w:p w14:paraId="2DAEF404" w14:textId="77777777" w:rsidR="002D4601" w:rsidRPr="002D4601" w:rsidRDefault="002D4601" w:rsidP="002D4601">
      <w:pPr>
        <w:spacing w:after="120" w:line="240" w:lineRule="auto"/>
        <w:contextualSpacing/>
        <w:textAlignment w:val="baseline"/>
        <w:rPr>
          <w:rFonts w:ascii="Arial" w:hAnsi="Arial"/>
          <w:sz w:val="24"/>
          <w:szCs w:val="24"/>
        </w:rPr>
      </w:pPr>
    </w:p>
    <w:tbl>
      <w:tblPr>
        <w:tblStyle w:val="TableGrid1"/>
        <w:tblW w:w="0" w:type="auto"/>
        <w:tblLook w:val="04A0" w:firstRow="1" w:lastRow="0" w:firstColumn="1" w:lastColumn="0" w:noHBand="0" w:noVBand="1"/>
      </w:tblPr>
      <w:tblGrid>
        <w:gridCol w:w="846"/>
        <w:gridCol w:w="1559"/>
        <w:gridCol w:w="3864"/>
        <w:gridCol w:w="3467"/>
      </w:tblGrid>
      <w:tr w:rsidR="002D4601" w:rsidRPr="002D4601" w14:paraId="4E05143B" w14:textId="77777777">
        <w:tc>
          <w:tcPr>
            <w:tcW w:w="2405" w:type="dxa"/>
            <w:gridSpan w:val="2"/>
            <w:vMerge w:val="restart"/>
          </w:tcPr>
          <w:p w14:paraId="2BD4041D" w14:textId="77777777" w:rsidR="002D4601" w:rsidRPr="002D4601" w:rsidRDefault="002D4601" w:rsidP="002D4601">
            <w:pPr>
              <w:spacing w:after="120"/>
              <w:contextualSpacing/>
              <w:textAlignment w:val="baseline"/>
              <w:rPr>
                <w:rFonts w:ascii="Arial" w:hAnsi="Arial"/>
                <w:b/>
                <w:bCs/>
              </w:rPr>
            </w:pPr>
            <w:r w:rsidRPr="002D4601">
              <w:rPr>
                <w:rFonts w:ascii="Arial" w:hAnsi="Arial"/>
                <w:b/>
                <w:bCs/>
              </w:rPr>
              <w:t>Example structure of the course content</w:t>
            </w:r>
          </w:p>
        </w:tc>
        <w:tc>
          <w:tcPr>
            <w:tcW w:w="3864" w:type="dxa"/>
          </w:tcPr>
          <w:p w14:paraId="7FAE8B06" w14:textId="77777777" w:rsidR="002D4601" w:rsidRPr="002D4601" w:rsidRDefault="002D4601" w:rsidP="002D4601">
            <w:pPr>
              <w:spacing w:after="120"/>
              <w:contextualSpacing/>
              <w:textAlignment w:val="baseline"/>
              <w:rPr>
                <w:rFonts w:ascii="Arial" w:hAnsi="Arial"/>
              </w:rPr>
            </w:pPr>
            <w:r w:rsidRPr="002D4601">
              <w:rPr>
                <w:rFonts w:ascii="Arial" w:hAnsi="Arial"/>
              </w:rPr>
              <w:t>Module 1</w:t>
            </w:r>
          </w:p>
        </w:tc>
        <w:tc>
          <w:tcPr>
            <w:tcW w:w="3467" w:type="dxa"/>
          </w:tcPr>
          <w:p w14:paraId="661851C0" w14:textId="77777777" w:rsidR="002D4601" w:rsidRPr="002D4601" w:rsidRDefault="002D4601" w:rsidP="002D4601">
            <w:pPr>
              <w:spacing w:after="120"/>
              <w:contextualSpacing/>
              <w:textAlignment w:val="baseline"/>
              <w:rPr>
                <w:rFonts w:ascii="Arial" w:hAnsi="Arial"/>
              </w:rPr>
            </w:pPr>
            <w:r w:rsidRPr="002D4601">
              <w:rPr>
                <w:rFonts w:ascii="Arial" w:hAnsi="Arial"/>
              </w:rPr>
              <w:t>Module 2</w:t>
            </w:r>
          </w:p>
        </w:tc>
      </w:tr>
      <w:tr w:rsidR="002D4601" w:rsidRPr="002D4601" w14:paraId="04FA269E" w14:textId="77777777">
        <w:tc>
          <w:tcPr>
            <w:tcW w:w="2405" w:type="dxa"/>
            <w:gridSpan w:val="2"/>
            <w:vMerge/>
          </w:tcPr>
          <w:p w14:paraId="33E60156" w14:textId="77777777" w:rsidR="002D4601" w:rsidRPr="002D4601" w:rsidRDefault="002D4601" w:rsidP="002D4601">
            <w:pPr>
              <w:spacing w:after="120"/>
              <w:contextualSpacing/>
              <w:textAlignment w:val="baseline"/>
              <w:rPr>
                <w:rFonts w:ascii="Arial" w:hAnsi="Arial"/>
              </w:rPr>
            </w:pPr>
          </w:p>
        </w:tc>
        <w:tc>
          <w:tcPr>
            <w:tcW w:w="3864" w:type="dxa"/>
            <w:shd w:val="clear" w:color="auto" w:fill="B4C6E7" w:themeFill="accent1" w:themeFillTint="66"/>
          </w:tcPr>
          <w:p w14:paraId="19CE1B48" w14:textId="77777777" w:rsidR="002D4601" w:rsidRPr="002D4601" w:rsidRDefault="002D4601" w:rsidP="002D4601">
            <w:pPr>
              <w:spacing w:after="120"/>
              <w:contextualSpacing/>
              <w:textAlignment w:val="baseline"/>
              <w:rPr>
                <w:rFonts w:ascii="Arial" w:hAnsi="Arial"/>
                <w:b/>
                <w:bCs/>
              </w:rPr>
            </w:pPr>
            <w:r w:rsidRPr="002D4601">
              <w:rPr>
                <w:rFonts w:ascii="Arial" w:hAnsi="Arial"/>
                <w:b/>
                <w:bCs/>
              </w:rPr>
              <w:t>Using a variety of levers to rebalance a market to meet changing need</w:t>
            </w:r>
          </w:p>
        </w:tc>
        <w:tc>
          <w:tcPr>
            <w:tcW w:w="3467" w:type="dxa"/>
            <w:shd w:val="clear" w:color="auto" w:fill="B4C6E7" w:themeFill="accent1" w:themeFillTint="66"/>
          </w:tcPr>
          <w:p w14:paraId="12F9673C" w14:textId="77777777" w:rsidR="002D4601" w:rsidRPr="002D4601" w:rsidRDefault="002D4601" w:rsidP="002D4601">
            <w:pPr>
              <w:spacing w:after="120"/>
              <w:contextualSpacing/>
              <w:textAlignment w:val="baseline"/>
              <w:rPr>
                <w:rFonts w:ascii="Arial" w:hAnsi="Arial"/>
                <w:b/>
                <w:bCs/>
              </w:rPr>
            </w:pPr>
            <w:r w:rsidRPr="002D4601">
              <w:rPr>
                <w:rFonts w:ascii="Arial" w:hAnsi="Arial"/>
                <w:b/>
                <w:bCs/>
              </w:rPr>
              <w:t>Making the best use of data and using this to inform commissioning decisions</w:t>
            </w:r>
          </w:p>
        </w:tc>
      </w:tr>
      <w:tr w:rsidR="002D4601" w:rsidRPr="002D4601" w14:paraId="2A5F9AE6" w14:textId="77777777">
        <w:tc>
          <w:tcPr>
            <w:tcW w:w="846" w:type="dxa"/>
          </w:tcPr>
          <w:p w14:paraId="0BA82942" w14:textId="77777777" w:rsidR="002D4601" w:rsidRPr="002D4601" w:rsidRDefault="002D4601" w:rsidP="002D4601">
            <w:pPr>
              <w:spacing w:after="120"/>
              <w:contextualSpacing/>
              <w:textAlignment w:val="baseline"/>
              <w:rPr>
                <w:rFonts w:ascii="Arial" w:hAnsi="Arial"/>
              </w:rPr>
            </w:pPr>
            <w:r w:rsidRPr="002D4601">
              <w:rPr>
                <w:rFonts w:ascii="Arial" w:hAnsi="Arial"/>
              </w:rPr>
              <w:t>Unit 1</w:t>
            </w:r>
          </w:p>
        </w:tc>
        <w:tc>
          <w:tcPr>
            <w:tcW w:w="1559" w:type="dxa"/>
            <w:shd w:val="clear" w:color="auto" w:fill="C5E0B3" w:themeFill="accent6" w:themeFillTint="66"/>
          </w:tcPr>
          <w:p w14:paraId="4D4382BF" w14:textId="77777777" w:rsidR="002D4601" w:rsidRPr="002D4601" w:rsidRDefault="002D4601" w:rsidP="002D4601">
            <w:pPr>
              <w:spacing w:after="120"/>
              <w:contextualSpacing/>
              <w:textAlignment w:val="baseline"/>
              <w:rPr>
                <w:rFonts w:ascii="Arial" w:hAnsi="Arial"/>
              </w:rPr>
            </w:pPr>
            <w:r w:rsidRPr="002D4601">
              <w:rPr>
                <w:rFonts w:ascii="Arial" w:hAnsi="Arial"/>
              </w:rPr>
              <w:t>Understanding</w:t>
            </w:r>
          </w:p>
        </w:tc>
        <w:tc>
          <w:tcPr>
            <w:tcW w:w="3864" w:type="dxa"/>
          </w:tcPr>
          <w:p w14:paraId="31FBB4F3" w14:textId="77777777" w:rsidR="002D4601" w:rsidRPr="002D4601" w:rsidRDefault="002D4601" w:rsidP="002D4601">
            <w:pPr>
              <w:spacing w:after="120"/>
              <w:contextualSpacing/>
              <w:textAlignment w:val="baseline"/>
              <w:rPr>
                <w:rFonts w:ascii="Arial" w:hAnsi="Arial"/>
              </w:rPr>
            </w:pPr>
          </w:p>
        </w:tc>
        <w:tc>
          <w:tcPr>
            <w:tcW w:w="3467" w:type="dxa"/>
          </w:tcPr>
          <w:p w14:paraId="2059A6C5" w14:textId="77777777" w:rsidR="002D4601" w:rsidRPr="002D4601" w:rsidRDefault="002D4601" w:rsidP="002D4601">
            <w:pPr>
              <w:spacing w:after="120"/>
              <w:contextualSpacing/>
              <w:textAlignment w:val="baseline"/>
              <w:rPr>
                <w:rFonts w:ascii="Arial" w:hAnsi="Arial"/>
              </w:rPr>
            </w:pPr>
          </w:p>
        </w:tc>
      </w:tr>
      <w:tr w:rsidR="002D4601" w:rsidRPr="002D4601" w14:paraId="454D5065" w14:textId="77777777">
        <w:tc>
          <w:tcPr>
            <w:tcW w:w="846" w:type="dxa"/>
          </w:tcPr>
          <w:p w14:paraId="30C64066" w14:textId="77777777" w:rsidR="002D4601" w:rsidRPr="002D4601" w:rsidRDefault="002D4601" w:rsidP="002D4601">
            <w:pPr>
              <w:spacing w:after="120"/>
              <w:contextualSpacing/>
              <w:textAlignment w:val="baseline"/>
              <w:rPr>
                <w:rFonts w:ascii="Arial" w:hAnsi="Arial"/>
              </w:rPr>
            </w:pPr>
            <w:r w:rsidRPr="002D4601">
              <w:rPr>
                <w:rFonts w:ascii="Arial" w:hAnsi="Arial"/>
              </w:rPr>
              <w:t>Unit 2</w:t>
            </w:r>
          </w:p>
        </w:tc>
        <w:tc>
          <w:tcPr>
            <w:tcW w:w="1559" w:type="dxa"/>
            <w:shd w:val="clear" w:color="auto" w:fill="C5E0B3" w:themeFill="accent6" w:themeFillTint="66"/>
          </w:tcPr>
          <w:p w14:paraId="40A15089" w14:textId="77777777" w:rsidR="002D4601" w:rsidRPr="002D4601" w:rsidRDefault="002D4601" w:rsidP="002D4601">
            <w:pPr>
              <w:spacing w:after="120"/>
              <w:contextualSpacing/>
              <w:textAlignment w:val="baseline"/>
              <w:rPr>
                <w:rFonts w:ascii="Arial" w:hAnsi="Arial"/>
              </w:rPr>
            </w:pPr>
            <w:r w:rsidRPr="002D4601">
              <w:rPr>
                <w:rFonts w:ascii="Arial" w:hAnsi="Arial"/>
              </w:rPr>
              <w:t xml:space="preserve">Planning </w:t>
            </w:r>
          </w:p>
        </w:tc>
        <w:tc>
          <w:tcPr>
            <w:tcW w:w="3864" w:type="dxa"/>
          </w:tcPr>
          <w:p w14:paraId="079B7C8D" w14:textId="77777777" w:rsidR="002D4601" w:rsidRPr="002D4601" w:rsidRDefault="002D4601" w:rsidP="002D4601">
            <w:pPr>
              <w:spacing w:after="120"/>
              <w:contextualSpacing/>
              <w:textAlignment w:val="baseline"/>
              <w:rPr>
                <w:rFonts w:ascii="Arial" w:hAnsi="Arial"/>
              </w:rPr>
            </w:pPr>
          </w:p>
        </w:tc>
        <w:tc>
          <w:tcPr>
            <w:tcW w:w="3467" w:type="dxa"/>
          </w:tcPr>
          <w:p w14:paraId="7305EC76" w14:textId="77777777" w:rsidR="002D4601" w:rsidRPr="002D4601" w:rsidRDefault="002D4601" w:rsidP="002D4601">
            <w:pPr>
              <w:spacing w:after="120"/>
              <w:contextualSpacing/>
              <w:textAlignment w:val="baseline"/>
              <w:rPr>
                <w:rFonts w:ascii="Arial" w:hAnsi="Arial"/>
              </w:rPr>
            </w:pPr>
          </w:p>
        </w:tc>
      </w:tr>
      <w:tr w:rsidR="002D4601" w:rsidRPr="002D4601" w14:paraId="11511959" w14:textId="77777777">
        <w:tc>
          <w:tcPr>
            <w:tcW w:w="846" w:type="dxa"/>
          </w:tcPr>
          <w:p w14:paraId="42121153" w14:textId="77777777" w:rsidR="002D4601" w:rsidRPr="002D4601" w:rsidRDefault="002D4601" w:rsidP="002D4601">
            <w:pPr>
              <w:spacing w:after="120"/>
              <w:contextualSpacing/>
              <w:textAlignment w:val="baseline"/>
              <w:rPr>
                <w:rFonts w:ascii="Arial" w:hAnsi="Arial"/>
              </w:rPr>
            </w:pPr>
            <w:r w:rsidRPr="002D4601">
              <w:rPr>
                <w:rFonts w:ascii="Arial" w:hAnsi="Arial"/>
              </w:rPr>
              <w:t>Unit 3</w:t>
            </w:r>
          </w:p>
        </w:tc>
        <w:tc>
          <w:tcPr>
            <w:tcW w:w="1559" w:type="dxa"/>
            <w:shd w:val="clear" w:color="auto" w:fill="C5E0B3" w:themeFill="accent6" w:themeFillTint="66"/>
          </w:tcPr>
          <w:p w14:paraId="4A2F86CD" w14:textId="77777777" w:rsidR="002D4601" w:rsidRPr="002D4601" w:rsidRDefault="002D4601" w:rsidP="002D4601">
            <w:pPr>
              <w:spacing w:after="120"/>
              <w:contextualSpacing/>
              <w:textAlignment w:val="baseline"/>
              <w:rPr>
                <w:rFonts w:ascii="Arial" w:hAnsi="Arial"/>
              </w:rPr>
            </w:pPr>
            <w:r w:rsidRPr="002D4601">
              <w:rPr>
                <w:rFonts w:ascii="Arial" w:hAnsi="Arial"/>
              </w:rPr>
              <w:t>Acting</w:t>
            </w:r>
          </w:p>
        </w:tc>
        <w:tc>
          <w:tcPr>
            <w:tcW w:w="3864" w:type="dxa"/>
          </w:tcPr>
          <w:p w14:paraId="1C5344A9" w14:textId="77777777" w:rsidR="002D4601" w:rsidRPr="002D4601" w:rsidRDefault="002D4601" w:rsidP="002D4601">
            <w:pPr>
              <w:spacing w:after="120"/>
              <w:contextualSpacing/>
              <w:textAlignment w:val="baseline"/>
              <w:rPr>
                <w:rFonts w:ascii="Arial" w:hAnsi="Arial"/>
              </w:rPr>
            </w:pPr>
          </w:p>
        </w:tc>
        <w:tc>
          <w:tcPr>
            <w:tcW w:w="3467" w:type="dxa"/>
          </w:tcPr>
          <w:p w14:paraId="417DC73C" w14:textId="77777777" w:rsidR="002D4601" w:rsidRPr="002D4601" w:rsidRDefault="002D4601" w:rsidP="002D4601">
            <w:pPr>
              <w:spacing w:after="120"/>
              <w:contextualSpacing/>
              <w:textAlignment w:val="baseline"/>
              <w:rPr>
                <w:rFonts w:ascii="Arial" w:hAnsi="Arial"/>
              </w:rPr>
            </w:pPr>
          </w:p>
        </w:tc>
      </w:tr>
      <w:tr w:rsidR="002D4601" w:rsidRPr="002D4601" w14:paraId="45739B45" w14:textId="77777777">
        <w:tc>
          <w:tcPr>
            <w:tcW w:w="846" w:type="dxa"/>
          </w:tcPr>
          <w:p w14:paraId="6F4628EC" w14:textId="77777777" w:rsidR="002D4601" w:rsidRPr="002D4601" w:rsidRDefault="002D4601" w:rsidP="002D4601">
            <w:pPr>
              <w:spacing w:after="120"/>
              <w:contextualSpacing/>
              <w:textAlignment w:val="baseline"/>
              <w:rPr>
                <w:rFonts w:ascii="Arial" w:hAnsi="Arial"/>
              </w:rPr>
            </w:pPr>
            <w:r w:rsidRPr="002D4601">
              <w:rPr>
                <w:rFonts w:ascii="Arial" w:hAnsi="Arial"/>
              </w:rPr>
              <w:t>Unit 4</w:t>
            </w:r>
          </w:p>
        </w:tc>
        <w:tc>
          <w:tcPr>
            <w:tcW w:w="1559" w:type="dxa"/>
            <w:shd w:val="clear" w:color="auto" w:fill="C5E0B3" w:themeFill="accent6" w:themeFillTint="66"/>
          </w:tcPr>
          <w:p w14:paraId="719CCB69" w14:textId="77777777" w:rsidR="002D4601" w:rsidRPr="002D4601" w:rsidRDefault="002D4601" w:rsidP="002D4601">
            <w:pPr>
              <w:spacing w:after="120"/>
              <w:contextualSpacing/>
              <w:textAlignment w:val="baseline"/>
              <w:rPr>
                <w:rFonts w:ascii="Arial" w:hAnsi="Arial"/>
              </w:rPr>
            </w:pPr>
            <w:r w:rsidRPr="002D4601">
              <w:rPr>
                <w:rFonts w:ascii="Arial" w:hAnsi="Arial"/>
              </w:rPr>
              <w:t>Evaluating</w:t>
            </w:r>
          </w:p>
        </w:tc>
        <w:tc>
          <w:tcPr>
            <w:tcW w:w="3864" w:type="dxa"/>
          </w:tcPr>
          <w:p w14:paraId="273467B8" w14:textId="77777777" w:rsidR="002D4601" w:rsidRPr="002D4601" w:rsidRDefault="002D4601" w:rsidP="002D4601">
            <w:pPr>
              <w:spacing w:after="120"/>
              <w:contextualSpacing/>
              <w:textAlignment w:val="baseline"/>
              <w:rPr>
                <w:rFonts w:ascii="Arial" w:hAnsi="Arial"/>
              </w:rPr>
            </w:pPr>
          </w:p>
        </w:tc>
        <w:tc>
          <w:tcPr>
            <w:tcW w:w="3467" w:type="dxa"/>
          </w:tcPr>
          <w:p w14:paraId="207BB8F7" w14:textId="77777777" w:rsidR="002D4601" w:rsidRPr="002D4601" w:rsidRDefault="002D4601" w:rsidP="002D4601">
            <w:pPr>
              <w:spacing w:after="120"/>
              <w:contextualSpacing/>
              <w:textAlignment w:val="baseline"/>
              <w:rPr>
                <w:rFonts w:ascii="Arial" w:hAnsi="Arial"/>
              </w:rPr>
            </w:pPr>
          </w:p>
        </w:tc>
      </w:tr>
    </w:tbl>
    <w:p w14:paraId="7F18811A" w14:textId="77777777" w:rsidR="002D4601" w:rsidRPr="002D4601" w:rsidRDefault="002D4601" w:rsidP="002D4601">
      <w:pPr>
        <w:spacing w:after="120" w:line="240" w:lineRule="auto"/>
        <w:contextualSpacing/>
        <w:textAlignment w:val="baseline"/>
        <w:rPr>
          <w:rFonts w:ascii="Arial" w:hAnsi="Arial"/>
          <w:sz w:val="24"/>
          <w:szCs w:val="24"/>
        </w:rPr>
      </w:pPr>
      <w:r w:rsidRPr="002D4601">
        <w:rPr>
          <w:rFonts w:ascii="Arial" w:hAnsi="Arial"/>
          <w:sz w:val="24"/>
          <w:szCs w:val="24"/>
        </w:rPr>
        <w:br/>
        <w:t xml:space="preserve">This table is an example of the programme structure </w:t>
      </w:r>
      <w:r w:rsidRPr="002D4601">
        <w:rPr>
          <w:rFonts w:ascii="Arial" w:hAnsi="Arial"/>
          <w:sz w:val="24"/>
          <w:szCs w:val="24"/>
          <w:u w:val="single"/>
        </w:rPr>
        <w:t>only</w:t>
      </w:r>
      <w:r w:rsidRPr="002D4601">
        <w:rPr>
          <w:rFonts w:ascii="Arial" w:hAnsi="Arial"/>
          <w:sz w:val="24"/>
          <w:szCs w:val="24"/>
        </w:rPr>
        <w:t xml:space="preserve"> and bidders are encouraged to innovate and develop their own ideas. In their bids, the potential supplier(s) will need to provide an overview of their proposed course content and structure and are advised to provide a more detailed breakdown of training sessions, how different parts of the training would be delivered and examples of what a typical day on the programme might look like. </w:t>
      </w:r>
      <w:r w:rsidRPr="002D4601">
        <w:rPr>
          <w:rFonts w:ascii="Arial" w:hAnsi="Arial"/>
          <w:sz w:val="24"/>
          <w:szCs w:val="24"/>
        </w:rPr>
        <w:br/>
      </w:r>
      <w:r w:rsidRPr="002D4601">
        <w:rPr>
          <w:rFonts w:ascii="Arial" w:hAnsi="Arial"/>
          <w:sz w:val="24"/>
          <w:szCs w:val="24"/>
        </w:rPr>
        <w:br/>
      </w:r>
      <w:r w:rsidRPr="002D4601">
        <w:rPr>
          <w:rFonts w:ascii="Arial" w:hAnsi="Arial"/>
          <w:b/>
          <w:bCs/>
          <w:i/>
          <w:iCs/>
          <w:sz w:val="24"/>
          <w:szCs w:val="24"/>
        </w:rPr>
        <w:t>Delivery</w:t>
      </w:r>
    </w:p>
    <w:p w14:paraId="6A1DB6E2" w14:textId="77777777" w:rsidR="002D4601" w:rsidRPr="002D4601" w:rsidRDefault="002D4601" w:rsidP="002D4601">
      <w:pPr>
        <w:spacing w:after="120" w:line="240" w:lineRule="auto"/>
        <w:contextualSpacing/>
        <w:textAlignment w:val="baseline"/>
        <w:rPr>
          <w:rFonts w:ascii="Arial" w:hAnsi="Arial"/>
          <w:sz w:val="24"/>
          <w:szCs w:val="24"/>
        </w:rPr>
      </w:pPr>
      <w:r w:rsidRPr="002D4601">
        <w:rPr>
          <w:rFonts w:ascii="Arial" w:hAnsi="Arial"/>
          <w:sz w:val="24"/>
          <w:szCs w:val="24"/>
        </w:rPr>
        <w:t xml:space="preserve">The future supplier(s) should propose a blended delivery approach, considering the right balance of different methods to maximise learning benefits, </w:t>
      </w:r>
      <w:proofErr w:type="gramStart"/>
      <w:r w:rsidRPr="002D4601">
        <w:rPr>
          <w:rFonts w:ascii="Arial" w:hAnsi="Arial"/>
          <w:sz w:val="24"/>
          <w:szCs w:val="24"/>
        </w:rPr>
        <w:t>accessibility</w:t>
      </w:r>
      <w:proofErr w:type="gramEnd"/>
      <w:r w:rsidRPr="002D4601">
        <w:rPr>
          <w:rFonts w:ascii="Arial" w:hAnsi="Arial"/>
          <w:sz w:val="24"/>
          <w:szCs w:val="24"/>
        </w:rPr>
        <w:t xml:space="preserve"> and budget.</w:t>
      </w:r>
    </w:p>
    <w:p w14:paraId="10FDE06F" w14:textId="77777777" w:rsidR="002D4601" w:rsidRPr="002D4601" w:rsidRDefault="002D4601" w:rsidP="002D4601">
      <w:pPr>
        <w:spacing w:after="120" w:line="240" w:lineRule="auto"/>
        <w:contextualSpacing/>
        <w:textAlignment w:val="baseline"/>
        <w:rPr>
          <w:rFonts w:ascii="Arial" w:hAnsi="Arial"/>
          <w:sz w:val="24"/>
          <w:szCs w:val="24"/>
        </w:rPr>
      </w:pPr>
    </w:p>
    <w:p w14:paraId="7697BE1D" w14:textId="77777777" w:rsidR="002D4601" w:rsidRPr="002D4601" w:rsidRDefault="002D4601" w:rsidP="002D4601">
      <w:pPr>
        <w:spacing w:after="120" w:line="240" w:lineRule="auto"/>
        <w:contextualSpacing/>
        <w:textAlignment w:val="baseline"/>
        <w:rPr>
          <w:rFonts w:ascii="Arial" w:hAnsi="Arial"/>
          <w:sz w:val="24"/>
          <w:szCs w:val="24"/>
        </w:rPr>
      </w:pPr>
      <w:r w:rsidRPr="002D4601">
        <w:rPr>
          <w:rFonts w:ascii="Arial" w:hAnsi="Arial"/>
          <w:sz w:val="24"/>
          <w:szCs w:val="24"/>
        </w:rPr>
        <w:t xml:space="preserve">The supplier(s) will need to </w:t>
      </w:r>
      <w:proofErr w:type="gramStart"/>
      <w:r w:rsidRPr="002D4601">
        <w:rPr>
          <w:rFonts w:ascii="Arial" w:hAnsi="Arial"/>
          <w:sz w:val="24"/>
          <w:szCs w:val="24"/>
        </w:rPr>
        <w:t>give careful consideration to</w:t>
      </w:r>
      <w:proofErr w:type="gramEnd"/>
      <w:r w:rsidRPr="002D4601">
        <w:rPr>
          <w:rFonts w:ascii="Arial" w:hAnsi="Arial"/>
          <w:sz w:val="24"/>
          <w:szCs w:val="24"/>
        </w:rPr>
        <w:t xml:space="preserve"> the most appropriate delivery approaches for the different parts of this training. There should be some emphasis on peer learning, provider visits and meeting those with lived experience, but also taught sessions and time for practicing the application of new skills. Some virtual elements will also be key for maximising accessibility. </w:t>
      </w:r>
    </w:p>
    <w:p w14:paraId="36655CCA" w14:textId="77777777" w:rsidR="002D4601" w:rsidRPr="002D4601" w:rsidRDefault="002D4601" w:rsidP="002D4601">
      <w:pPr>
        <w:spacing w:after="120" w:line="240" w:lineRule="auto"/>
        <w:contextualSpacing/>
        <w:textAlignment w:val="baseline"/>
        <w:rPr>
          <w:rFonts w:ascii="Arial" w:hAnsi="Arial"/>
          <w:sz w:val="24"/>
          <w:szCs w:val="24"/>
        </w:rPr>
      </w:pPr>
    </w:p>
    <w:p w14:paraId="69A58DC4" w14:textId="77777777" w:rsidR="002D4601" w:rsidRPr="002D4601" w:rsidRDefault="002D4601" w:rsidP="002D4601">
      <w:pPr>
        <w:spacing w:after="120" w:line="240" w:lineRule="auto"/>
        <w:contextualSpacing/>
        <w:textAlignment w:val="baseline"/>
        <w:rPr>
          <w:rFonts w:ascii="Arial" w:hAnsi="Arial"/>
          <w:sz w:val="24"/>
          <w:szCs w:val="24"/>
        </w:rPr>
      </w:pPr>
      <w:r w:rsidRPr="002D4601">
        <w:rPr>
          <w:rFonts w:ascii="Arial" w:hAnsi="Arial"/>
          <w:sz w:val="24"/>
          <w:szCs w:val="24"/>
        </w:rPr>
        <w:t xml:space="preserve">Through this programme participants should be given the opportunity to share their experiences and key learnings. Participants should also be introduced to new, emerging and/or potential commissioning practice, informed by experts, academic </w:t>
      </w:r>
      <w:proofErr w:type="gramStart"/>
      <w:r w:rsidRPr="002D4601">
        <w:rPr>
          <w:rFonts w:ascii="Arial" w:hAnsi="Arial"/>
          <w:sz w:val="24"/>
          <w:szCs w:val="24"/>
        </w:rPr>
        <w:t>research</w:t>
      </w:r>
      <w:proofErr w:type="gramEnd"/>
      <w:r w:rsidRPr="002D4601">
        <w:rPr>
          <w:rFonts w:ascii="Arial" w:hAnsi="Arial"/>
          <w:sz w:val="24"/>
          <w:szCs w:val="24"/>
        </w:rPr>
        <w:t xml:space="preserve"> and international examples.</w:t>
      </w:r>
      <w:r w:rsidRPr="002D4601">
        <w:rPr>
          <w:rFonts w:ascii="Arial" w:hAnsi="Arial"/>
          <w:sz w:val="24"/>
          <w:szCs w:val="24"/>
        </w:rPr>
        <w:br/>
      </w:r>
      <w:r w:rsidRPr="002D4601">
        <w:rPr>
          <w:rFonts w:ascii="Arial" w:hAnsi="Arial"/>
          <w:sz w:val="24"/>
          <w:szCs w:val="24"/>
        </w:rPr>
        <w:br/>
      </w:r>
      <w:r w:rsidRPr="002D4601">
        <w:rPr>
          <w:rFonts w:ascii="Arial" w:eastAsia="Times New Roman" w:hAnsi="Arial" w:cs="Arial"/>
          <w:b/>
          <w:bCs/>
          <w:i/>
          <w:iCs/>
          <w:color w:val="000000" w:themeColor="text1"/>
          <w:sz w:val="24"/>
          <w:szCs w:val="24"/>
          <w:lang w:eastAsia="en-GB"/>
        </w:rPr>
        <w:t>Funding</w:t>
      </w:r>
      <w:r w:rsidRPr="002D4601">
        <w:rPr>
          <w:rFonts w:ascii="Arial" w:eastAsia="Times New Roman" w:hAnsi="Arial" w:cs="Arial"/>
          <w:color w:val="000000" w:themeColor="text1"/>
          <w:sz w:val="24"/>
          <w:szCs w:val="24"/>
          <w:lang w:eastAsia="en-GB"/>
        </w:rPr>
        <w:br/>
      </w:r>
      <w:r w:rsidRPr="002D4601">
        <w:rPr>
          <w:rFonts w:ascii="Arial" w:hAnsi="Arial" w:cs="Arial"/>
          <w:sz w:val="24"/>
          <w:szCs w:val="24"/>
        </w:rPr>
        <w:t xml:space="preserve">The Department has up to £997k available to cover the costs of: </w:t>
      </w:r>
    </w:p>
    <w:p w14:paraId="0F3C96FC" w14:textId="77777777" w:rsidR="002D4601" w:rsidRPr="002D4601" w:rsidRDefault="002D4601" w:rsidP="002D4601">
      <w:pPr>
        <w:numPr>
          <w:ilvl w:val="0"/>
          <w:numId w:val="34"/>
        </w:numPr>
        <w:spacing w:after="0" w:line="240" w:lineRule="auto"/>
        <w:rPr>
          <w:rFonts w:ascii="Arial" w:hAnsi="Arial" w:cs="Arial"/>
          <w:sz w:val="24"/>
          <w:szCs w:val="24"/>
        </w:rPr>
      </w:pPr>
      <w:r w:rsidRPr="002D4601">
        <w:rPr>
          <w:rFonts w:ascii="Arial" w:hAnsi="Arial" w:cs="Arial"/>
          <w:sz w:val="24"/>
          <w:szCs w:val="24"/>
        </w:rPr>
        <w:t xml:space="preserve">Design: design project team salaries, sector engagement, branding and delivering a comms campaign, and the development of any digital tools. </w:t>
      </w:r>
    </w:p>
    <w:p w14:paraId="227901EA" w14:textId="77777777" w:rsidR="002D4601" w:rsidRPr="002D4601" w:rsidRDefault="002D4601" w:rsidP="002D4601">
      <w:pPr>
        <w:numPr>
          <w:ilvl w:val="0"/>
          <w:numId w:val="34"/>
        </w:numPr>
        <w:spacing w:after="0" w:line="240" w:lineRule="auto"/>
        <w:rPr>
          <w:rFonts w:ascii="Arial" w:hAnsi="Arial" w:cs="Arial"/>
          <w:sz w:val="24"/>
          <w:szCs w:val="24"/>
        </w:rPr>
      </w:pPr>
      <w:r w:rsidRPr="002D4601">
        <w:rPr>
          <w:rFonts w:ascii="Arial" w:hAnsi="Arial" w:cs="Arial"/>
          <w:sz w:val="24"/>
          <w:szCs w:val="24"/>
        </w:rPr>
        <w:t>Delivery: participation costs for up to 153 commissioners to be enrolled on the course (a maximum of £3k per person). The Department will only cover the costs for enrolled participants, and this should cover any associated delivery costs (</w:t>
      </w:r>
      <w:r w:rsidRPr="002D4601">
        <w:rPr>
          <w:rFonts w:ascii="Arial" w:hAnsi="Arial" w:cs="Arial"/>
          <w:sz w:val="24"/>
          <w:szCs w:val="24"/>
          <w:u w:val="single"/>
        </w:rPr>
        <w:t xml:space="preserve">excluding </w:t>
      </w:r>
      <w:r w:rsidRPr="002D4601">
        <w:rPr>
          <w:rFonts w:ascii="Arial" w:hAnsi="Arial" w:cs="Arial"/>
          <w:sz w:val="24"/>
          <w:szCs w:val="24"/>
        </w:rPr>
        <w:t xml:space="preserve">participant travel and overnight stays, which should be covered by the participant’s employer).  </w:t>
      </w:r>
    </w:p>
    <w:p w14:paraId="174B229C" w14:textId="77777777" w:rsidR="002D4601" w:rsidRPr="002D4601" w:rsidRDefault="002D4601" w:rsidP="002D4601">
      <w:pPr>
        <w:spacing w:after="0" w:line="240" w:lineRule="auto"/>
        <w:rPr>
          <w:rFonts w:ascii="Arial" w:hAnsi="Arial" w:cs="Arial"/>
          <w:sz w:val="24"/>
          <w:szCs w:val="24"/>
        </w:rPr>
      </w:pPr>
      <w:r w:rsidRPr="002D4601">
        <w:rPr>
          <w:rFonts w:ascii="Arial" w:hAnsi="Arial" w:cs="Arial"/>
          <w:sz w:val="24"/>
          <w:szCs w:val="24"/>
        </w:rPr>
        <w:lastRenderedPageBreak/>
        <w:br/>
        <w:t xml:space="preserve">This is not an exhaustive list and potential supplier(s) should set out any other types of costs in their bids for the Department to consider. </w:t>
      </w:r>
    </w:p>
    <w:p w14:paraId="387B81C8" w14:textId="77777777" w:rsidR="002D4601" w:rsidRPr="002D4601" w:rsidRDefault="002D4601" w:rsidP="002D4601">
      <w:pPr>
        <w:spacing w:after="0" w:line="240" w:lineRule="auto"/>
        <w:rPr>
          <w:rFonts w:ascii="Arial" w:hAnsi="Arial" w:cs="Arial"/>
          <w:b/>
          <w:bCs/>
          <w:sz w:val="24"/>
          <w:szCs w:val="24"/>
        </w:rPr>
      </w:pPr>
    </w:p>
    <w:p w14:paraId="752E9797" w14:textId="77777777" w:rsidR="002D4601" w:rsidRPr="002D4601" w:rsidRDefault="002D4601" w:rsidP="002D4601">
      <w:pPr>
        <w:numPr>
          <w:ilvl w:val="0"/>
          <w:numId w:val="25"/>
        </w:numPr>
        <w:spacing w:after="0" w:line="276" w:lineRule="auto"/>
        <w:textAlignment w:val="baseline"/>
        <w:rPr>
          <w:rFonts w:ascii="Arial" w:eastAsia="Times New Roman" w:hAnsi="Arial" w:cs="Arial"/>
          <w:b/>
          <w:bCs/>
          <w:sz w:val="24"/>
          <w:szCs w:val="24"/>
          <w:lang w:eastAsia="en-GB"/>
        </w:rPr>
      </w:pPr>
      <w:r w:rsidRPr="002D4601">
        <w:rPr>
          <w:rFonts w:ascii="Arial" w:eastAsia="Times New Roman" w:hAnsi="Arial" w:cs="Arial"/>
          <w:b/>
          <w:bCs/>
          <w:sz w:val="24"/>
          <w:szCs w:val="24"/>
          <w:lang w:eastAsia="en-GB"/>
        </w:rPr>
        <w:t xml:space="preserve">Places on the programme and recruiting </w:t>
      </w:r>
      <w:proofErr w:type="gramStart"/>
      <w:r w:rsidRPr="002D4601">
        <w:rPr>
          <w:rFonts w:ascii="Arial" w:eastAsia="Times New Roman" w:hAnsi="Arial" w:cs="Arial"/>
          <w:b/>
          <w:bCs/>
          <w:sz w:val="24"/>
          <w:szCs w:val="24"/>
          <w:lang w:eastAsia="en-GB"/>
        </w:rPr>
        <w:t>participants</w:t>
      </w:r>
      <w:proofErr w:type="gramEnd"/>
    </w:p>
    <w:p w14:paraId="177A7611" w14:textId="77777777" w:rsidR="002D4601" w:rsidRPr="002D4601" w:rsidRDefault="002D4601" w:rsidP="002D4601">
      <w:pPr>
        <w:spacing w:after="0" w:line="276" w:lineRule="auto"/>
        <w:textAlignment w:val="baseline"/>
        <w:rPr>
          <w:rFonts w:ascii="Arial" w:eastAsia="Times New Roman" w:hAnsi="Arial" w:cs="Arial"/>
          <w:b/>
          <w:bCs/>
          <w:i/>
          <w:iCs/>
          <w:sz w:val="24"/>
          <w:szCs w:val="24"/>
          <w:lang w:eastAsia="en-GB"/>
        </w:rPr>
      </w:pPr>
      <w:r w:rsidRPr="002D4601">
        <w:rPr>
          <w:rFonts w:ascii="Arial" w:eastAsia="Times New Roman" w:hAnsi="Arial" w:cs="Arial"/>
          <w:b/>
          <w:bCs/>
          <w:i/>
          <w:iCs/>
          <w:sz w:val="24"/>
          <w:szCs w:val="24"/>
          <w:lang w:eastAsia="en-GB"/>
        </w:rPr>
        <w:br/>
        <w:t>Number of places</w:t>
      </w:r>
    </w:p>
    <w:p w14:paraId="5010278B" w14:textId="77777777" w:rsidR="002D4601" w:rsidRPr="002D4601" w:rsidRDefault="002D4601" w:rsidP="002D4601">
      <w:pPr>
        <w:spacing w:after="12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The Department will fund a maximum of 153 places, and we will require a future supplier(s) to fill a minimum of 50 of those places. Supplier(s) will be expected to engage with the sector during the development period, report to the Department on the level of demand, and fill at least the minimum number of placements. </w:t>
      </w:r>
    </w:p>
    <w:p w14:paraId="16C9D046" w14:textId="77777777" w:rsidR="002D4601" w:rsidRPr="002D4601" w:rsidRDefault="002D4601" w:rsidP="002D4601">
      <w:pPr>
        <w:spacing w:after="120" w:line="240" w:lineRule="auto"/>
        <w:textAlignment w:val="baseline"/>
        <w:rPr>
          <w:rFonts w:ascii="Arial" w:eastAsia="Times New Roman" w:hAnsi="Arial" w:cs="Arial"/>
          <w:sz w:val="24"/>
          <w:szCs w:val="24"/>
          <w:lang w:eastAsia="en-GB"/>
        </w:rPr>
      </w:pPr>
      <w:r w:rsidRPr="002D4601">
        <w:rPr>
          <w:rFonts w:ascii="Arial" w:eastAsia="Times New Roman" w:hAnsi="Arial" w:cs="Arial"/>
          <w:b/>
          <w:bCs/>
          <w:i/>
          <w:iCs/>
          <w:sz w:val="24"/>
          <w:szCs w:val="24"/>
          <w:lang w:eastAsia="en-GB"/>
        </w:rPr>
        <w:t>Eligibility</w:t>
      </w:r>
      <w:r w:rsidRPr="002D4601">
        <w:rPr>
          <w:rFonts w:ascii="Arial" w:eastAsia="Times New Roman" w:hAnsi="Arial" w:cs="Arial"/>
          <w:sz w:val="24"/>
          <w:szCs w:val="24"/>
          <w:lang w:eastAsia="en-GB"/>
        </w:rPr>
        <w:br/>
        <w:t xml:space="preserve">The programme is open to senior commissioners with some responsibility for making strategic market shaping and commissioning decisions. </w:t>
      </w:r>
      <w:r w:rsidRPr="002D4601">
        <w:rPr>
          <w:rFonts w:ascii="Arial" w:eastAsia="Times New Roman" w:hAnsi="Arial" w:cs="Arial"/>
          <w:color w:val="000000" w:themeColor="text1"/>
          <w:sz w:val="24"/>
          <w:szCs w:val="24"/>
          <w:lang w:eastAsia="en-GB"/>
        </w:rPr>
        <w:t>Directors of Adult Social Care Services (DASSs) and micro-commissioners are not in scope.</w:t>
      </w:r>
    </w:p>
    <w:p w14:paraId="5747B990" w14:textId="77777777" w:rsidR="002D4601" w:rsidRPr="002D4601" w:rsidRDefault="002D4601" w:rsidP="002D4601">
      <w:pPr>
        <w:spacing w:after="12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The future supplier(s) will be responsible for setting clear eligibility criteria, but we expect these to be based on types of job responsibility (as opposed to job titles). </w:t>
      </w:r>
      <w:proofErr w:type="gramStart"/>
      <w:r w:rsidRPr="002D4601">
        <w:rPr>
          <w:rFonts w:ascii="Arial" w:eastAsia="Times New Roman" w:hAnsi="Arial" w:cs="Arial"/>
          <w:sz w:val="24"/>
          <w:szCs w:val="24"/>
          <w:lang w:eastAsia="en-GB"/>
        </w:rPr>
        <w:t>In order to</w:t>
      </w:r>
      <w:proofErr w:type="gramEnd"/>
      <w:r w:rsidRPr="002D4601">
        <w:rPr>
          <w:rFonts w:ascii="Arial" w:eastAsia="Times New Roman" w:hAnsi="Arial" w:cs="Arial"/>
          <w:sz w:val="24"/>
          <w:szCs w:val="24"/>
          <w:lang w:eastAsia="en-GB"/>
        </w:rPr>
        <w:t xml:space="preserve"> not exclude potential suitable participants, there should also be some weight given to endorsement from a DASS.</w:t>
      </w:r>
    </w:p>
    <w:p w14:paraId="75A6A2A0" w14:textId="77777777" w:rsidR="002D4601" w:rsidRPr="002D4601" w:rsidRDefault="002D4601" w:rsidP="002D4601">
      <w:pPr>
        <w:spacing w:after="120" w:line="240" w:lineRule="auto"/>
        <w:textAlignment w:val="baseline"/>
        <w:rPr>
          <w:rFonts w:ascii="Arial" w:eastAsia="Times New Roman" w:hAnsi="Arial" w:cs="Arial"/>
          <w:sz w:val="24"/>
          <w:szCs w:val="24"/>
          <w:lang w:eastAsia="en-GB"/>
        </w:rPr>
      </w:pPr>
      <w:r w:rsidRPr="002D4601">
        <w:rPr>
          <w:rFonts w:ascii="Arial" w:eastAsia="Times New Roman" w:hAnsi="Arial" w:cs="Arial"/>
          <w:b/>
          <w:bCs/>
          <w:i/>
          <w:iCs/>
          <w:sz w:val="24"/>
          <w:szCs w:val="24"/>
          <w:lang w:eastAsia="en-GB"/>
        </w:rPr>
        <w:t>Cohorts</w:t>
      </w:r>
      <w:r w:rsidRPr="002D4601">
        <w:rPr>
          <w:rFonts w:ascii="Arial" w:eastAsia="Times New Roman" w:hAnsi="Arial" w:cs="Arial"/>
          <w:sz w:val="24"/>
          <w:szCs w:val="24"/>
          <w:lang w:eastAsia="en-GB"/>
        </w:rPr>
        <w:br/>
        <w:t>At whatever scale the programme ends up being, participants should represent coverage across as many local authorities and regions as possible. On the programme there should be some cohorts of commissioners who are grouped according to the type of local authority and type of challenges they are facing. To facilitate this, a future supplier will have to engage with the sector and gain an understanding of local needs when commissioners apply to take part in the programme.</w:t>
      </w:r>
    </w:p>
    <w:p w14:paraId="14B9C1C0" w14:textId="77777777" w:rsidR="002D4601" w:rsidRPr="002D4601" w:rsidRDefault="002D4601" w:rsidP="002D4601">
      <w:pPr>
        <w:spacing w:after="120" w:line="240" w:lineRule="auto"/>
        <w:textAlignment w:val="baseline"/>
        <w:rPr>
          <w:rFonts w:ascii="Arial" w:eastAsia="Times New Roman" w:hAnsi="Arial" w:cs="Arial"/>
          <w:i/>
          <w:iCs/>
          <w:sz w:val="24"/>
          <w:szCs w:val="24"/>
          <w:lang w:eastAsia="en-GB"/>
        </w:rPr>
      </w:pPr>
      <w:r w:rsidRPr="002D4601">
        <w:rPr>
          <w:rFonts w:ascii="Arial" w:eastAsia="Times New Roman" w:hAnsi="Arial" w:cs="Arial"/>
          <w:b/>
          <w:bCs/>
          <w:i/>
          <w:iCs/>
          <w:sz w:val="24"/>
          <w:szCs w:val="24"/>
          <w:lang w:eastAsia="en-GB"/>
        </w:rPr>
        <w:t>Recruiting participants</w:t>
      </w:r>
      <w:r w:rsidRPr="002D4601">
        <w:rPr>
          <w:rFonts w:ascii="Arial" w:eastAsia="Times New Roman" w:hAnsi="Arial" w:cs="Arial"/>
          <w:i/>
          <w:iCs/>
          <w:sz w:val="24"/>
          <w:szCs w:val="24"/>
          <w:lang w:eastAsia="en-GB"/>
        </w:rPr>
        <w:br/>
      </w:r>
      <w:r w:rsidRPr="002D4601">
        <w:rPr>
          <w:rFonts w:ascii="Arial" w:eastAsia="Times New Roman" w:hAnsi="Arial" w:cs="Arial"/>
          <w:sz w:val="24"/>
          <w:szCs w:val="24"/>
          <w:lang w:eastAsia="en-GB"/>
        </w:rPr>
        <w:t>Future supplier(s) will be expected to:</w:t>
      </w:r>
    </w:p>
    <w:p w14:paraId="354A8C56" w14:textId="77777777" w:rsidR="002D4601" w:rsidRPr="002D4601" w:rsidRDefault="002D4601" w:rsidP="002D4601">
      <w:pPr>
        <w:numPr>
          <w:ilvl w:val="0"/>
          <w:numId w:val="26"/>
        </w:numPr>
        <w:spacing w:after="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Develop an application process which is straightforward, </w:t>
      </w:r>
      <w:proofErr w:type="gramStart"/>
      <w:r w:rsidRPr="002D4601">
        <w:rPr>
          <w:rFonts w:ascii="Arial" w:eastAsia="Times New Roman" w:hAnsi="Arial" w:cs="Arial"/>
          <w:sz w:val="24"/>
          <w:szCs w:val="24"/>
          <w:lang w:eastAsia="en-GB"/>
        </w:rPr>
        <w:t>transparent</w:t>
      </w:r>
      <w:proofErr w:type="gramEnd"/>
      <w:r w:rsidRPr="002D4601">
        <w:rPr>
          <w:rFonts w:ascii="Arial" w:eastAsia="Times New Roman" w:hAnsi="Arial" w:cs="Arial"/>
          <w:sz w:val="24"/>
          <w:szCs w:val="24"/>
          <w:lang w:eastAsia="en-GB"/>
        </w:rPr>
        <w:t xml:space="preserve"> and equitable to all interested in and eligible for the programme.</w:t>
      </w:r>
    </w:p>
    <w:p w14:paraId="07F691D1" w14:textId="77777777" w:rsidR="002D4601" w:rsidRPr="002D4601" w:rsidRDefault="002D4601" w:rsidP="002D4601">
      <w:pPr>
        <w:numPr>
          <w:ilvl w:val="0"/>
          <w:numId w:val="26"/>
        </w:numPr>
        <w:spacing w:after="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Develop a clear assessment process to determine suitability of candidates applying to the programme. This should include endorsement by </w:t>
      </w:r>
      <w:r w:rsidRPr="002D4601" w:rsidDel="007424FC">
        <w:rPr>
          <w:rFonts w:ascii="Arial" w:eastAsia="Times New Roman" w:hAnsi="Arial" w:cs="Arial"/>
          <w:sz w:val="24"/>
          <w:szCs w:val="24"/>
          <w:lang w:eastAsia="en-GB"/>
        </w:rPr>
        <w:t xml:space="preserve">the </w:t>
      </w:r>
      <w:r w:rsidRPr="002D4601">
        <w:rPr>
          <w:rFonts w:ascii="Arial" w:eastAsia="Times New Roman" w:hAnsi="Arial" w:cs="Arial"/>
          <w:sz w:val="24"/>
          <w:szCs w:val="24"/>
          <w:lang w:eastAsia="en-GB"/>
        </w:rPr>
        <w:t xml:space="preserve">applicant’s employer (a local authority). </w:t>
      </w:r>
    </w:p>
    <w:p w14:paraId="1944B8D9" w14:textId="77777777" w:rsidR="002D4601" w:rsidRPr="002D4601" w:rsidRDefault="002D4601" w:rsidP="002D4601">
      <w:pPr>
        <w:numPr>
          <w:ilvl w:val="0"/>
          <w:numId w:val="26"/>
        </w:numPr>
        <w:spacing w:after="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Carry out a prioritisation exercise in the case of more applications than places. Prioritisation should be given to ensure there are representatives taking part across as many local authorities as possible before allocating two places to commissioners from working in same area.</w:t>
      </w:r>
    </w:p>
    <w:p w14:paraId="7C741FF7" w14:textId="77777777" w:rsidR="002D4601" w:rsidRPr="002D4601" w:rsidRDefault="002D4601" w:rsidP="002D4601">
      <w:pPr>
        <w:numPr>
          <w:ilvl w:val="0"/>
          <w:numId w:val="26"/>
        </w:numPr>
        <w:spacing w:after="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Work with applicants to identify candidates’ development and local needs and meet those needs with high quality programme content.</w:t>
      </w:r>
    </w:p>
    <w:p w14:paraId="0DFB3D58" w14:textId="77777777" w:rsidR="002D4601" w:rsidRPr="002D4601" w:rsidRDefault="002D4601" w:rsidP="002D4601">
      <w:pPr>
        <w:spacing w:after="0" w:line="240" w:lineRule="auto"/>
        <w:contextualSpacing/>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br/>
      </w:r>
    </w:p>
    <w:p w14:paraId="7A6D211F" w14:textId="77777777" w:rsidR="002D4601" w:rsidRPr="002D4601" w:rsidRDefault="002D4601" w:rsidP="002D4601">
      <w:pPr>
        <w:widowControl w:val="0"/>
        <w:numPr>
          <w:ilvl w:val="0"/>
          <w:numId w:val="25"/>
        </w:numPr>
        <w:overflowPunct w:val="0"/>
        <w:autoSpaceDE w:val="0"/>
        <w:autoSpaceDN w:val="0"/>
        <w:adjustRightInd w:val="0"/>
        <w:spacing w:after="0" w:line="240" w:lineRule="auto"/>
        <w:textAlignment w:val="baseline"/>
        <w:rPr>
          <w:rFonts w:ascii="Arial" w:eastAsia="Times New Roman" w:hAnsi="Arial" w:cs="Arial"/>
          <w:sz w:val="24"/>
          <w:szCs w:val="24"/>
        </w:rPr>
      </w:pPr>
      <w:r w:rsidRPr="002D4601">
        <w:rPr>
          <w:rFonts w:ascii="Arial" w:eastAsia="Times New Roman" w:hAnsi="Arial" w:cs="Arial"/>
          <w:b/>
          <w:bCs/>
          <w:sz w:val="24"/>
          <w:szCs w:val="24"/>
        </w:rPr>
        <w:t>Measuring the programme’s success</w:t>
      </w:r>
    </w:p>
    <w:p w14:paraId="479C9F64" w14:textId="77777777" w:rsidR="002D4601" w:rsidRPr="002D4601" w:rsidRDefault="002D4601" w:rsidP="002D4601">
      <w:pPr>
        <w:widowControl w:val="0"/>
        <w:overflowPunct w:val="0"/>
        <w:autoSpaceDE w:val="0"/>
        <w:autoSpaceDN w:val="0"/>
        <w:adjustRightInd w:val="0"/>
        <w:spacing w:after="0" w:line="240" w:lineRule="auto"/>
        <w:ind w:left="720"/>
        <w:textAlignment w:val="baseline"/>
        <w:rPr>
          <w:rFonts w:ascii="Arial" w:eastAsia="Times New Roman" w:hAnsi="Arial" w:cs="Arial"/>
          <w:sz w:val="24"/>
          <w:szCs w:val="24"/>
        </w:rPr>
      </w:pPr>
    </w:p>
    <w:p w14:paraId="5E9BA65A" w14:textId="77777777" w:rsidR="002D4601" w:rsidRPr="002D4601" w:rsidRDefault="002D4601" w:rsidP="002D4601">
      <w:pPr>
        <w:widowControl w:val="0"/>
        <w:overflowPunct w:val="0"/>
        <w:autoSpaceDE w:val="0"/>
        <w:autoSpaceDN w:val="0"/>
        <w:adjustRightInd w:val="0"/>
        <w:spacing w:after="240" w:line="240" w:lineRule="auto"/>
        <w:textAlignment w:val="baseline"/>
        <w:rPr>
          <w:rFonts w:ascii="Arial" w:eastAsia="Times New Roman" w:hAnsi="Arial" w:cs="Arial"/>
          <w:sz w:val="24"/>
          <w:szCs w:val="24"/>
        </w:rPr>
      </w:pPr>
      <w:r w:rsidRPr="002D4601">
        <w:rPr>
          <w:rFonts w:ascii="Arial" w:eastAsia="Times New Roman" w:hAnsi="Arial" w:cs="Arial"/>
          <w:sz w:val="24"/>
          <w:szCs w:val="24"/>
        </w:rPr>
        <w:t>As part of this contract, the Department will request data to measure delivery outputs, to support the independent evaluation, monitor the quality of the service and to measure any improved outcomes that are being delivered as a result.</w:t>
      </w:r>
    </w:p>
    <w:p w14:paraId="1449C189" w14:textId="77777777" w:rsidR="002D4601" w:rsidRPr="002D4601" w:rsidRDefault="002D4601" w:rsidP="002D4601">
      <w:pPr>
        <w:widowControl w:val="0"/>
        <w:overflowPunct w:val="0"/>
        <w:autoSpaceDE w:val="0"/>
        <w:autoSpaceDN w:val="0"/>
        <w:adjustRightInd w:val="0"/>
        <w:spacing w:after="240" w:line="240" w:lineRule="auto"/>
        <w:textAlignment w:val="baseline"/>
        <w:rPr>
          <w:rFonts w:ascii="Arial" w:eastAsia="Times New Roman" w:hAnsi="Arial" w:cs="Arial"/>
          <w:sz w:val="24"/>
          <w:szCs w:val="24"/>
        </w:rPr>
      </w:pPr>
      <w:r w:rsidRPr="002D4601">
        <w:rPr>
          <w:rFonts w:ascii="Arial" w:eastAsia="Times New Roman" w:hAnsi="Arial" w:cs="Arial"/>
          <w:sz w:val="24"/>
          <w:szCs w:val="24"/>
        </w:rPr>
        <w:t xml:space="preserve">The successful supplier will be expected to work with the Department and the organisation </w:t>
      </w:r>
      <w:r w:rsidRPr="002D4601">
        <w:rPr>
          <w:rFonts w:ascii="Arial" w:eastAsia="Times New Roman" w:hAnsi="Arial" w:cs="Arial"/>
          <w:sz w:val="24"/>
          <w:szCs w:val="24"/>
        </w:rPr>
        <w:lastRenderedPageBreak/>
        <w:t xml:space="preserve">responsible for the independent evaluation, to demonstrate, as far as possible, the impact the contract is having on the capability of ASC commissioners. </w:t>
      </w:r>
    </w:p>
    <w:p w14:paraId="6C925B64" w14:textId="77777777" w:rsidR="002D4601" w:rsidRPr="002D4601" w:rsidRDefault="002D4601" w:rsidP="002D4601">
      <w:pPr>
        <w:widowControl w:val="0"/>
        <w:overflowPunct w:val="0"/>
        <w:autoSpaceDE w:val="0"/>
        <w:autoSpaceDN w:val="0"/>
        <w:adjustRightInd w:val="0"/>
        <w:spacing w:after="240" w:line="240" w:lineRule="auto"/>
        <w:textAlignment w:val="baseline"/>
        <w:rPr>
          <w:rFonts w:ascii="Arial" w:eastAsia="Times New Roman" w:hAnsi="Arial" w:cs="Arial"/>
          <w:sz w:val="24"/>
          <w:szCs w:val="24"/>
        </w:rPr>
      </w:pPr>
      <w:r w:rsidRPr="002D4601">
        <w:rPr>
          <w:rFonts w:ascii="Arial" w:eastAsia="Times New Roman" w:hAnsi="Arial" w:cs="Arial"/>
          <w:b/>
          <w:bCs/>
          <w:i/>
          <w:iCs/>
          <w:sz w:val="24"/>
          <w:szCs w:val="24"/>
        </w:rPr>
        <w:t>KPIs</w:t>
      </w:r>
      <w:r w:rsidRPr="002D4601">
        <w:rPr>
          <w:rFonts w:ascii="Arial" w:eastAsia="Times New Roman" w:hAnsi="Arial" w:cs="Arial"/>
          <w:sz w:val="24"/>
          <w:szCs w:val="24"/>
        </w:rPr>
        <w:br/>
        <w:t>The Department has provided example KPIs at Annex A, but these are indicative only and will be finalised and refined with the preferred bidder based on the delivery proposals. As bidders may take different delivery approaches to achieve the outcomes of the contract, they may require different measures to assess performance and delivery. Potential supplier(s) should outline up to 10 KPIs in their bids and these will be agreed with the Department prior to contract mobilisation.</w:t>
      </w:r>
    </w:p>
    <w:p w14:paraId="45C8F520" w14:textId="77777777" w:rsidR="002D4601" w:rsidRPr="002D4601" w:rsidRDefault="002D4601" w:rsidP="002D4601">
      <w:pPr>
        <w:widowControl w:val="0"/>
        <w:overflowPunct w:val="0"/>
        <w:autoSpaceDE w:val="0"/>
        <w:autoSpaceDN w:val="0"/>
        <w:adjustRightInd w:val="0"/>
        <w:spacing w:after="240" w:line="240" w:lineRule="auto"/>
        <w:textAlignment w:val="baseline"/>
        <w:rPr>
          <w:rFonts w:ascii="Arial" w:eastAsia="Times New Roman" w:hAnsi="Arial" w:cs="Arial"/>
          <w:sz w:val="24"/>
          <w:szCs w:val="24"/>
        </w:rPr>
      </w:pPr>
      <w:r w:rsidRPr="002D4601">
        <w:rPr>
          <w:rFonts w:ascii="Arial" w:eastAsia="Times New Roman" w:hAnsi="Arial" w:cs="Arial"/>
          <w:sz w:val="24"/>
          <w:szCs w:val="24"/>
        </w:rPr>
        <w:t>Before the contract begins, the Department will also agree on the timelines and means for reporting and updates. While bidders may have their own proposals for reporting to the Department, this should include a minimum of monthly updates during the design period, bi-monthly during the delivery period, and an end of contract lessons learned report. These updates should report on KPIs and where any have not been met, the future supplier(s) shall be expected to submit a plan to the Department that demonstrates how these KPIs shall be achieved at in the next quarter. Where KPIs are not met in more than one successive QPM or where the resolution of the KPI has not been achieved in 30 business days, unless otherwise agreed, the Department may refer the matter through the appropriate escalation route (to be determined at contract award).</w:t>
      </w:r>
    </w:p>
    <w:p w14:paraId="4970B8BF" w14:textId="77777777" w:rsidR="002D4601" w:rsidRPr="002D4601" w:rsidRDefault="002D4601" w:rsidP="002D4601">
      <w:pPr>
        <w:spacing w:after="0" w:line="240" w:lineRule="auto"/>
        <w:rPr>
          <w:rFonts w:ascii="Arial" w:hAnsi="Arial" w:cs="Arial"/>
          <w:sz w:val="24"/>
          <w:szCs w:val="24"/>
        </w:rPr>
      </w:pPr>
      <w:r w:rsidRPr="002D4601">
        <w:rPr>
          <w:rFonts w:ascii="Arial" w:hAnsi="Arial" w:cs="Arial"/>
          <w:b/>
          <w:bCs/>
          <w:i/>
          <w:iCs/>
          <w:sz w:val="24"/>
          <w:szCs w:val="24"/>
        </w:rPr>
        <w:t>Independent evaluation</w:t>
      </w:r>
    </w:p>
    <w:p w14:paraId="046C555A" w14:textId="77777777" w:rsidR="002D4601" w:rsidRPr="002D4601" w:rsidRDefault="002D4601" w:rsidP="002D4601">
      <w:pPr>
        <w:spacing w:after="0" w:line="240" w:lineRule="auto"/>
        <w:rPr>
          <w:rFonts w:ascii="Arial" w:hAnsi="Arial" w:cs="Arial"/>
          <w:sz w:val="24"/>
          <w:szCs w:val="24"/>
        </w:rPr>
      </w:pPr>
      <w:r w:rsidRPr="002D4601">
        <w:rPr>
          <w:rFonts w:ascii="Arial" w:hAnsi="Arial" w:cs="Arial"/>
          <w:sz w:val="24"/>
          <w:szCs w:val="24"/>
        </w:rPr>
        <w:t xml:space="preserve">We will separately be procuring an independent evaluation of the pilot programme. Future supplier(s) of this contract will be expected to work closely with the organisation responsible for the evaluation to ensure they can monitor the quality and impacts of the programme. </w:t>
      </w:r>
    </w:p>
    <w:p w14:paraId="4B1308A1" w14:textId="77777777" w:rsidR="002D4601" w:rsidRPr="002D4601" w:rsidRDefault="002D4601" w:rsidP="002D4601">
      <w:pPr>
        <w:spacing w:after="0" w:line="240" w:lineRule="auto"/>
        <w:rPr>
          <w:rFonts w:ascii="Arial" w:hAnsi="Arial" w:cs="Arial"/>
          <w:sz w:val="24"/>
          <w:szCs w:val="24"/>
        </w:rPr>
      </w:pPr>
      <w:r w:rsidRPr="002D4601">
        <w:rPr>
          <w:rFonts w:ascii="Arial" w:hAnsi="Arial" w:cs="Arial"/>
          <w:sz w:val="24"/>
          <w:szCs w:val="24"/>
        </w:rPr>
        <w:t xml:space="preserve">The evaluation will inform whether the Department continues the programme, whether it should be scaled up, and what changes should be made to any potential future programme. </w:t>
      </w:r>
      <w:r w:rsidRPr="002D4601">
        <w:rPr>
          <w:rFonts w:ascii="Arial" w:hAnsi="Arial" w:cs="Arial"/>
          <w:sz w:val="24"/>
          <w:szCs w:val="24"/>
        </w:rPr>
        <w:br/>
      </w:r>
      <w:r w:rsidRPr="002D4601">
        <w:rPr>
          <w:rFonts w:ascii="Arial" w:hAnsi="Arial" w:cs="Arial"/>
          <w:sz w:val="24"/>
          <w:szCs w:val="24"/>
        </w:rPr>
        <w:br/>
        <w:t>The aim of the evaluation will be to understand: </w:t>
      </w:r>
    </w:p>
    <w:p w14:paraId="343EE567" w14:textId="77777777" w:rsidR="002D4601" w:rsidRPr="002D4601" w:rsidRDefault="002D4601" w:rsidP="002D4601">
      <w:pPr>
        <w:numPr>
          <w:ilvl w:val="0"/>
          <w:numId w:val="32"/>
        </w:numPr>
        <w:spacing w:after="0" w:line="240" w:lineRule="auto"/>
        <w:contextualSpacing/>
        <w:rPr>
          <w:rFonts w:ascii="Arial" w:hAnsi="Arial" w:cs="Arial"/>
          <w:sz w:val="24"/>
          <w:szCs w:val="24"/>
        </w:rPr>
      </w:pPr>
      <w:r w:rsidRPr="002D4601">
        <w:rPr>
          <w:rFonts w:ascii="Arial" w:hAnsi="Arial" w:cs="Arial"/>
          <w:sz w:val="24"/>
          <w:szCs w:val="24"/>
        </w:rPr>
        <w:t>What worked well and what could be improved in terms of recruiting participants, course content and the training delivery.</w:t>
      </w:r>
    </w:p>
    <w:p w14:paraId="6BF35CE2" w14:textId="77777777" w:rsidR="002D4601" w:rsidRPr="002D4601" w:rsidRDefault="002D4601" w:rsidP="002D4601">
      <w:pPr>
        <w:numPr>
          <w:ilvl w:val="0"/>
          <w:numId w:val="32"/>
        </w:numPr>
        <w:spacing w:after="0" w:line="240" w:lineRule="auto"/>
        <w:contextualSpacing/>
        <w:rPr>
          <w:rFonts w:ascii="Arial" w:hAnsi="Arial" w:cs="Arial"/>
          <w:sz w:val="24"/>
          <w:szCs w:val="24"/>
        </w:rPr>
      </w:pPr>
      <w:r w:rsidRPr="002D4601">
        <w:rPr>
          <w:rFonts w:ascii="Arial" w:hAnsi="Arial" w:cs="Arial"/>
          <w:sz w:val="24"/>
          <w:szCs w:val="24"/>
        </w:rPr>
        <w:t xml:space="preserve">Local authority and commissioner engagement with the programme, levels of take up and retention on the programme, participant satisfaction and line manager support for the programme. </w:t>
      </w:r>
    </w:p>
    <w:p w14:paraId="723F3A57" w14:textId="77777777" w:rsidR="002D4601" w:rsidRPr="002D4601" w:rsidRDefault="002D4601" w:rsidP="002D4601">
      <w:pPr>
        <w:numPr>
          <w:ilvl w:val="0"/>
          <w:numId w:val="32"/>
        </w:numPr>
        <w:spacing w:after="0" w:line="240" w:lineRule="auto"/>
        <w:contextualSpacing/>
        <w:rPr>
          <w:rFonts w:ascii="Arial" w:hAnsi="Arial" w:cs="Arial"/>
          <w:sz w:val="24"/>
          <w:szCs w:val="24"/>
        </w:rPr>
      </w:pPr>
      <w:r w:rsidRPr="002D4601">
        <w:rPr>
          <w:rFonts w:ascii="Arial" w:hAnsi="Arial" w:cs="Arial"/>
          <w:sz w:val="24"/>
          <w:szCs w:val="24"/>
        </w:rPr>
        <w:t xml:space="preserve">Participants’ and their line managers’ view of new skills and knowledge gained through the training. </w:t>
      </w:r>
    </w:p>
    <w:p w14:paraId="7EAE1FB3" w14:textId="77777777" w:rsidR="002D4601" w:rsidRPr="002D4601" w:rsidRDefault="002D4601" w:rsidP="002D4601">
      <w:pPr>
        <w:numPr>
          <w:ilvl w:val="0"/>
          <w:numId w:val="33"/>
        </w:numPr>
        <w:spacing w:after="0" w:line="240" w:lineRule="auto"/>
        <w:rPr>
          <w:rFonts w:ascii="Arial" w:hAnsi="Arial" w:cs="Arial"/>
          <w:sz w:val="24"/>
          <w:szCs w:val="24"/>
        </w:rPr>
      </w:pPr>
      <w:r w:rsidRPr="002D4601">
        <w:rPr>
          <w:rFonts w:ascii="Arial" w:hAnsi="Arial" w:cs="Arial"/>
          <w:sz w:val="24"/>
          <w:szCs w:val="24"/>
        </w:rPr>
        <w:t>How effective any training materials and digital tools were for supporting learning development.</w:t>
      </w:r>
    </w:p>
    <w:p w14:paraId="79031F38" w14:textId="77777777" w:rsidR="002D4601" w:rsidRPr="002D4601" w:rsidRDefault="002D4601" w:rsidP="002D4601">
      <w:pPr>
        <w:spacing w:after="0" w:line="240" w:lineRule="auto"/>
        <w:rPr>
          <w:rFonts w:ascii="Arial" w:eastAsia="Times New Roman" w:hAnsi="Arial" w:cs="Arial"/>
          <w:sz w:val="24"/>
          <w:szCs w:val="24"/>
        </w:rPr>
        <w:sectPr w:rsidR="002D4601" w:rsidRPr="002D4601">
          <w:footerReference w:type="default" r:id="rId11"/>
          <w:pgSz w:w="11906" w:h="16838"/>
          <w:pgMar w:top="1440" w:right="1080" w:bottom="1440" w:left="1080" w:header="708" w:footer="708" w:gutter="0"/>
          <w:cols w:space="708"/>
          <w:docGrid w:linePitch="360"/>
        </w:sectPr>
      </w:pPr>
      <w:r w:rsidRPr="002D4601">
        <w:rPr>
          <w:rFonts w:ascii="Arial" w:hAnsi="Arial" w:cs="Arial"/>
          <w:sz w:val="24"/>
          <w:szCs w:val="24"/>
        </w:rPr>
        <w:t>The evaluation may be able to map early indicators of improved commissioning knowledge or practice, to understand what impacts might be delivered and monitored if the programme were continued over a longer period or at a larger scale.</w:t>
      </w:r>
    </w:p>
    <w:p w14:paraId="07D197AA" w14:textId="77777777" w:rsidR="002D4601" w:rsidRPr="002D4601" w:rsidRDefault="002D4601" w:rsidP="002D4601">
      <w:pPr>
        <w:spacing w:after="0" w:line="240" w:lineRule="auto"/>
        <w:contextualSpacing/>
        <w:textAlignment w:val="baseline"/>
        <w:rPr>
          <w:rFonts w:ascii="Arial" w:eastAsia="Times New Roman" w:hAnsi="Arial" w:cs="Arial"/>
          <w:sz w:val="24"/>
          <w:szCs w:val="24"/>
          <w:lang w:eastAsia="en-GB"/>
        </w:rPr>
      </w:pPr>
    </w:p>
    <w:p w14:paraId="0EB41307" w14:textId="77777777" w:rsidR="002D4601" w:rsidRPr="002D4601" w:rsidRDefault="002D4601" w:rsidP="002D4601">
      <w:pPr>
        <w:spacing w:after="240" w:line="276" w:lineRule="auto"/>
        <w:rPr>
          <w:rFonts w:ascii="Arial" w:eastAsiaTheme="minorEastAsia" w:hAnsi="Arial" w:cs="Arial"/>
          <w:b/>
          <w:sz w:val="24"/>
          <w:szCs w:val="24"/>
        </w:rPr>
      </w:pPr>
      <w:r w:rsidRPr="002D4601">
        <w:rPr>
          <w:rFonts w:ascii="Arial" w:eastAsiaTheme="minorEastAsia" w:hAnsi="Arial" w:cs="Arial"/>
          <w:b/>
          <w:bCs/>
          <w:sz w:val="24"/>
          <w:szCs w:val="24"/>
        </w:rPr>
        <w:t xml:space="preserve">4. </w:t>
      </w:r>
      <w:r w:rsidRPr="002D4601">
        <w:rPr>
          <w:rFonts w:ascii="Arial" w:eastAsiaTheme="minorEastAsia" w:hAnsi="Arial" w:cs="Arial"/>
          <w:b/>
          <w:sz w:val="24"/>
          <w:szCs w:val="24"/>
        </w:rPr>
        <w:t xml:space="preserve">The contract </w:t>
      </w:r>
    </w:p>
    <w:p w14:paraId="2D4AA4D9" w14:textId="77777777" w:rsidR="002D4601" w:rsidRPr="002D4601" w:rsidRDefault="002D4601" w:rsidP="002D4601">
      <w:pPr>
        <w:spacing w:after="0" w:line="240" w:lineRule="auto"/>
        <w:rPr>
          <w:rFonts w:ascii="Arial" w:hAnsi="Arial"/>
        </w:rPr>
      </w:pPr>
      <w:r w:rsidRPr="002D4601">
        <w:rPr>
          <w:rFonts w:ascii="Arial" w:hAnsi="Arial" w:cs="Arial"/>
          <w:sz w:val="24"/>
          <w:szCs w:val="24"/>
        </w:rPr>
        <w:t>We envisage that the successful supplier or group of suppliers will design and deliver a high-quality training programme over a 15-month contract (6 months for design and 9 months for delivery).</w:t>
      </w:r>
      <w:r w:rsidRPr="002D4601">
        <w:rPr>
          <w:rFonts w:ascii="Arial" w:hAnsi="Arial" w:cs="Arial"/>
          <w:color w:val="000000" w:themeColor="text1"/>
          <w:sz w:val="24"/>
          <w:szCs w:val="24"/>
          <w:lang w:eastAsia="en-GB"/>
        </w:rPr>
        <w:t xml:space="preserve"> We aim to award the contract to the successful bidder in December 2023. The design stage will then run for 6 months from January 2024, and the pilot will be delivered for 9 months from July 2024.</w:t>
      </w:r>
    </w:p>
    <w:p w14:paraId="23A2E03E" w14:textId="77777777" w:rsidR="002D4601" w:rsidRPr="002D4601" w:rsidRDefault="002D4601" w:rsidP="002D4601">
      <w:pPr>
        <w:spacing w:after="0" w:line="240" w:lineRule="auto"/>
        <w:rPr>
          <w:rFonts w:ascii="Arial" w:hAnsi="Arial"/>
        </w:rPr>
      </w:pPr>
    </w:p>
    <w:p w14:paraId="3A8161F9" w14:textId="77777777" w:rsidR="002D4601" w:rsidRPr="002D4601" w:rsidRDefault="002D4601" w:rsidP="002D4601">
      <w:pPr>
        <w:spacing w:after="0" w:line="240" w:lineRule="auto"/>
        <w:rPr>
          <w:rFonts w:ascii="Arial" w:hAnsi="Arial" w:cs="Arial"/>
          <w:color w:val="000000" w:themeColor="text1"/>
          <w:sz w:val="24"/>
          <w:szCs w:val="24"/>
          <w:lang w:eastAsia="en-GB"/>
        </w:rPr>
      </w:pPr>
      <w:r w:rsidRPr="002D4601">
        <w:rPr>
          <w:rFonts w:ascii="Arial" w:hAnsi="Arial" w:cs="Arial"/>
          <w:color w:val="000000" w:themeColor="text1"/>
          <w:sz w:val="24"/>
          <w:szCs w:val="24"/>
          <w:lang w:eastAsia="en-GB"/>
        </w:rPr>
        <w:t xml:space="preserve">The future supplier(s) will be expected to work extensively with sector partners, local authorities, care provider membership organisations, and commissioners to design the programme. It may be appropriate for organisations to </w:t>
      </w:r>
      <w:proofErr w:type="gramStart"/>
      <w:r w:rsidRPr="002D4601">
        <w:rPr>
          <w:rFonts w:ascii="Arial" w:hAnsi="Arial" w:cs="Arial"/>
          <w:color w:val="000000" w:themeColor="text1"/>
          <w:sz w:val="24"/>
          <w:szCs w:val="24"/>
          <w:lang w:eastAsia="en-GB"/>
        </w:rPr>
        <w:t>collaborate together</w:t>
      </w:r>
      <w:proofErr w:type="gramEnd"/>
      <w:r w:rsidRPr="002D4601">
        <w:rPr>
          <w:rFonts w:ascii="Arial" w:hAnsi="Arial" w:cs="Arial"/>
          <w:color w:val="000000" w:themeColor="text1"/>
          <w:sz w:val="24"/>
          <w:szCs w:val="24"/>
          <w:lang w:eastAsia="en-GB"/>
        </w:rPr>
        <w:t xml:space="preserve"> in a bid for a single contract.</w:t>
      </w:r>
      <w:r w:rsidRPr="002D4601">
        <w:rPr>
          <w:rFonts w:ascii="Arial" w:hAnsi="Arial" w:cs="Arial"/>
          <w:color w:val="000000" w:themeColor="text1"/>
          <w:sz w:val="24"/>
          <w:szCs w:val="24"/>
          <w:lang w:eastAsia="en-GB"/>
        </w:rPr>
        <w:br/>
      </w:r>
      <w:r w:rsidRPr="002D4601">
        <w:rPr>
          <w:rFonts w:ascii="Arial" w:hAnsi="Arial" w:cs="Arial"/>
          <w:color w:val="000000" w:themeColor="text1"/>
          <w:sz w:val="24"/>
          <w:szCs w:val="24"/>
          <w:lang w:eastAsia="en-GB"/>
        </w:rPr>
        <w:br/>
        <w:t>To ensure the programme is credible, we expect supplier(s) to work with key stakeholder bodies. Supplier(s) will also be expected to work with the Department to deliver a communication and recruitment campaign targeted at local authority CEOs and DASSs to demonstrate the benefits of the programme.</w:t>
      </w:r>
    </w:p>
    <w:p w14:paraId="109850D2" w14:textId="77777777" w:rsidR="002D4601" w:rsidRPr="002D4601" w:rsidRDefault="002D4601" w:rsidP="002D4601">
      <w:pPr>
        <w:spacing w:after="0" w:line="240" w:lineRule="auto"/>
        <w:rPr>
          <w:rFonts w:ascii="Arial" w:hAnsi="Arial" w:cs="Arial"/>
          <w:color w:val="000000" w:themeColor="text1"/>
          <w:sz w:val="24"/>
          <w:szCs w:val="24"/>
          <w:lang w:eastAsia="en-GB"/>
        </w:rPr>
      </w:pPr>
    </w:p>
    <w:p w14:paraId="3E614714" w14:textId="77777777" w:rsidR="002D4601" w:rsidRPr="002D4601" w:rsidRDefault="002D4601" w:rsidP="002D4601">
      <w:pPr>
        <w:spacing w:after="0" w:line="240" w:lineRule="auto"/>
        <w:rPr>
          <w:rFonts w:ascii="Arial" w:hAnsi="Arial" w:cs="Arial"/>
          <w:color w:val="000000" w:themeColor="text1"/>
          <w:sz w:val="24"/>
          <w:szCs w:val="24"/>
          <w:lang w:eastAsia="en-GB"/>
        </w:rPr>
      </w:pPr>
      <w:r w:rsidRPr="002D4601">
        <w:rPr>
          <w:rFonts w:ascii="Arial" w:hAnsi="Arial" w:cs="Arial"/>
          <w:color w:val="000000" w:themeColor="text1"/>
          <w:sz w:val="24"/>
          <w:szCs w:val="24"/>
          <w:lang w:eastAsia="en-GB"/>
        </w:rPr>
        <w:t>The future supplier(s) will be required to manage the delivery of the contract within the specified timeframes. This will require the future supplier(s) to have robust project management and reporting processes to be in place.</w:t>
      </w:r>
    </w:p>
    <w:p w14:paraId="34F0AC59" w14:textId="77777777" w:rsidR="002D4601" w:rsidRPr="002D4601" w:rsidRDefault="002D4601" w:rsidP="002D4601">
      <w:pPr>
        <w:spacing w:after="120" w:line="240" w:lineRule="auto"/>
        <w:rPr>
          <w:rFonts w:ascii="Arial" w:hAnsi="Arial" w:cs="Arial"/>
          <w:color w:val="000000" w:themeColor="text1"/>
          <w:sz w:val="24"/>
          <w:szCs w:val="24"/>
          <w:lang w:eastAsia="en-GB"/>
        </w:rPr>
      </w:pPr>
    </w:p>
    <w:p w14:paraId="1010A342" w14:textId="77777777" w:rsidR="002D4601" w:rsidRPr="002D4601" w:rsidRDefault="002D4601" w:rsidP="002D4601">
      <w:pPr>
        <w:spacing w:after="0" w:line="276" w:lineRule="auto"/>
        <w:rPr>
          <w:rFonts w:ascii="Arial" w:hAnsi="Arial" w:cs="Arial"/>
          <w:sz w:val="24"/>
          <w:szCs w:val="24"/>
        </w:rPr>
      </w:pPr>
    </w:p>
    <w:p w14:paraId="6953D50B" w14:textId="77777777" w:rsidR="002D4601" w:rsidRPr="002D4601" w:rsidRDefault="002D4601" w:rsidP="002D4601">
      <w:pPr>
        <w:spacing w:after="240" w:line="276" w:lineRule="auto"/>
        <w:rPr>
          <w:rFonts w:ascii="Arial" w:eastAsiaTheme="minorEastAsia" w:hAnsi="Arial" w:cs="Arial"/>
          <w:b/>
          <w:sz w:val="24"/>
          <w:szCs w:val="24"/>
        </w:rPr>
      </w:pPr>
      <w:r w:rsidRPr="002D4601">
        <w:rPr>
          <w:rFonts w:ascii="Arial" w:eastAsiaTheme="minorEastAsia" w:hAnsi="Arial" w:cs="Arial"/>
          <w:b/>
          <w:sz w:val="24"/>
          <w:szCs w:val="24"/>
        </w:rPr>
        <w:t>5. Requirements of a future supplier(s)</w:t>
      </w:r>
    </w:p>
    <w:p w14:paraId="5020FE6E" w14:textId="77777777" w:rsidR="002D4601" w:rsidRPr="002D4601" w:rsidRDefault="002D4601" w:rsidP="002D4601">
      <w:pPr>
        <w:spacing w:after="0" w:line="240" w:lineRule="auto"/>
        <w:textAlignment w:val="baseline"/>
        <w:rPr>
          <w:rFonts w:ascii="Arial" w:eastAsia="Times New Roman" w:hAnsi="Arial" w:cs="Arial"/>
          <w:color w:val="000000" w:themeColor="text1"/>
          <w:sz w:val="24"/>
          <w:szCs w:val="24"/>
          <w:lang w:eastAsia="en-GB"/>
        </w:rPr>
      </w:pPr>
      <w:r w:rsidRPr="002D4601">
        <w:rPr>
          <w:rFonts w:ascii="Arial" w:eastAsia="Times New Roman" w:hAnsi="Arial" w:cs="Arial"/>
          <w:color w:val="000000" w:themeColor="text1"/>
          <w:sz w:val="24"/>
          <w:szCs w:val="24"/>
          <w:lang w:eastAsia="en-GB"/>
        </w:rPr>
        <w:t>A future supplier(s) will need to meet requirements associated with:</w:t>
      </w:r>
    </w:p>
    <w:p w14:paraId="1CCDB055" w14:textId="77777777" w:rsidR="002D4601" w:rsidRPr="002D4601" w:rsidRDefault="002D4601" w:rsidP="002D4601">
      <w:pPr>
        <w:numPr>
          <w:ilvl w:val="0"/>
          <w:numId w:val="35"/>
        </w:numPr>
        <w:spacing w:after="0" w:line="240" w:lineRule="auto"/>
        <w:textAlignment w:val="baseline"/>
        <w:rPr>
          <w:rFonts w:ascii="Arial" w:eastAsia="Times New Roman" w:hAnsi="Arial" w:cs="Arial"/>
          <w:color w:val="000000" w:themeColor="text1"/>
          <w:sz w:val="24"/>
          <w:szCs w:val="24"/>
          <w:lang w:eastAsia="en-GB"/>
        </w:rPr>
      </w:pPr>
      <w:r w:rsidRPr="002D4601">
        <w:rPr>
          <w:rFonts w:ascii="Arial" w:eastAsia="Times New Roman" w:hAnsi="Arial" w:cs="Arial"/>
          <w:bCs/>
          <w:color w:val="000000" w:themeColor="text1"/>
          <w:sz w:val="24"/>
          <w:szCs w:val="24"/>
          <w:lang w:eastAsia="en-GB"/>
        </w:rPr>
        <w:t xml:space="preserve">The design and deliver the ‘Commissioning for the Future’ pilot training </w:t>
      </w:r>
      <w:proofErr w:type="gramStart"/>
      <w:r w:rsidRPr="002D4601">
        <w:rPr>
          <w:rFonts w:ascii="Arial" w:eastAsia="Times New Roman" w:hAnsi="Arial" w:cs="Arial"/>
          <w:bCs/>
          <w:color w:val="000000" w:themeColor="text1"/>
          <w:sz w:val="24"/>
          <w:szCs w:val="24"/>
          <w:lang w:eastAsia="en-GB"/>
        </w:rPr>
        <w:t>programme</w:t>
      </w:r>
      <w:proofErr w:type="gramEnd"/>
    </w:p>
    <w:p w14:paraId="19F275B6" w14:textId="77777777" w:rsidR="002D4601" w:rsidRPr="002D4601" w:rsidRDefault="002D4601" w:rsidP="002D4601">
      <w:pPr>
        <w:numPr>
          <w:ilvl w:val="0"/>
          <w:numId w:val="35"/>
        </w:numPr>
        <w:spacing w:after="0" w:line="240" w:lineRule="auto"/>
        <w:textAlignment w:val="baseline"/>
        <w:rPr>
          <w:rFonts w:ascii="Arial" w:eastAsia="Times New Roman" w:hAnsi="Arial" w:cs="Arial"/>
          <w:bCs/>
          <w:color w:val="000000" w:themeColor="text1"/>
          <w:sz w:val="24"/>
          <w:szCs w:val="24"/>
          <w:lang w:eastAsia="en-GB"/>
        </w:rPr>
      </w:pPr>
      <w:r w:rsidRPr="002D4601">
        <w:rPr>
          <w:rFonts w:ascii="Arial" w:eastAsia="Times New Roman" w:hAnsi="Arial" w:cs="Arial"/>
          <w:bCs/>
          <w:color w:val="000000" w:themeColor="text1"/>
          <w:sz w:val="24"/>
          <w:szCs w:val="24"/>
          <w:lang w:eastAsia="en-GB"/>
        </w:rPr>
        <w:t xml:space="preserve">Project management, reporting arrangements and supporting an independent </w:t>
      </w:r>
      <w:proofErr w:type="gramStart"/>
      <w:r w:rsidRPr="002D4601">
        <w:rPr>
          <w:rFonts w:ascii="Arial" w:eastAsia="Times New Roman" w:hAnsi="Arial" w:cs="Arial"/>
          <w:bCs/>
          <w:color w:val="000000" w:themeColor="text1"/>
          <w:sz w:val="24"/>
          <w:szCs w:val="24"/>
          <w:lang w:eastAsia="en-GB"/>
        </w:rPr>
        <w:t>evaluation</w:t>
      </w:r>
      <w:proofErr w:type="gramEnd"/>
      <w:r w:rsidRPr="002D4601">
        <w:rPr>
          <w:rFonts w:ascii="Arial" w:eastAsia="Times New Roman" w:hAnsi="Arial" w:cs="Arial"/>
          <w:bCs/>
          <w:color w:val="000000" w:themeColor="text1"/>
          <w:sz w:val="24"/>
          <w:szCs w:val="24"/>
          <w:lang w:eastAsia="en-GB"/>
        </w:rPr>
        <w:t> </w:t>
      </w:r>
    </w:p>
    <w:p w14:paraId="059A8FE0" w14:textId="77777777" w:rsidR="002D4601" w:rsidRPr="002D4601" w:rsidRDefault="002D4601" w:rsidP="002D4601">
      <w:pPr>
        <w:spacing w:after="0" w:line="240" w:lineRule="auto"/>
        <w:textAlignment w:val="baseline"/>
        <w:rPr>
          <w:rFonts w:ascii="Arial" w:eastAsia="Times New Roman" w:hAnsi="Arial" w:cs="Arial"/>
          <w:b/>
          <w:color w:val="000000" w:themeColor="text1"/>
          <w:sz w:val="24"/>
          <w:szCs w:val="24"/>
          <w:u w:val="single"/>
          <w:lang w:eastAsia="en-GB"/>
        </w:rPr>
      </w:pPr>
    </w:p>
    <w:p w14:paraId="158E462A" w14:textId="77777777" w:rsidR="002D4601" w:rsidRPr="002D4601" w:rsidRDefault="002D4601" w:rsidP="002D4601">
      <w:pPr>
        <w:spacing w:after="0" w:line="240" w:lineRule="auto"/>
        <w:textAlignment w:val="baseline"/>
        <w:rPr>
          <w:rFonts w:ascii="Arial" w:eastAsia="Times New Roman" w:hAnsi="Arial" w:cs="Arial"/>
          <w:b/>
          <w:bCs/>
          <w:color w:val="000000"/>
          <w:sz w:val="24"/>
          <w:szCs w:val="24"/>
          <w:u w:val="single"/>
          <w:lang w:eastAsia="en-GB"/>
        </w:rPr>
      </w:pPr>
      <w:r w:rsidRPr="002D4601">
        <w:rPr>
          <w:rFonts w:ascii="Arial" w:eastAsia="Times New Roman" w:hAnsi="Arial" w:cs="Arial"/>
          <w:b/>
          <w:color w:val="000000" w:themeColor="text1"/>
          <w:sz w:val="24"/>
          <w:szCs w:val="24"/>
          <w:lang w:eastAsia="en-GB"/>
        </w:rPr>
        <w:t>Design and deliver the ‘Commissioning for the Future’ pilot training programme</w:t>
      </w:r>
      <w:r w:rsidRPr="002D4601">
        <w:rPr>
          <w:rFonts w:ascii="Arial" w:eastAsia="Times New Roman" w:hAnsi="Arial" w:cs="Arial"/>
          <w:b/>
          <w:color w:val="000000" w:themeColor="text1"/>
          <w:sz w:val="24"/>
          <w:szCs w:val="24"/>
          <w:lang w:eastAsia="en-GB"/>
        </w:rPr>
        <w:br/>
      </w:r>
    </w:p>
    <w:p w14:paraId="0E267F2B" w14:textId="77777777" w:rsidR="002D4601" w:rsidRPr="002D4601" w:rsidRDefault="002D4601" w:rsidP="002D4601">
      <w:pPr>
        <w:spacing w:after="0" w:line="240" w:lineRule="auto"/>
        <w:textAlignment w:val="baseline"/>
        <w:rPr>
          <w:rFonts w:ascii="Arial" w:eastAsia="Times New Roman" w:hAnsi="Arial" w:cs="Arial"/>
          <w:b/>
          <w:color w:val="000000"/>
          <w:sz w:val="24"/>
          <w:szCs w:val="24"/>
          <w:u w:val="single"/>
          <w:lang w:eastAsia="en-GB"/>
        </w:rPr>
      </w:pPr>
      <w:r w:rsidRPr="002D4601">
        <w:rPr>
          <w:rFonts w:ascii="Arial" w:eastAsia="Times New Roman" w:hAnsi="Arial" w:cs="Arial"/>
          <w:color w:val="000000" w:themeColor="text1"/>
          <w:sz w:val="24"/>
          <w:szCs w:val="24"/>
          <w:lang w:eastAsia="en-GB"/>
        </w:rPr>
        <w:t>Future supplier(s) will be expected to: </w:t>
      </w:r>
    </w:p>
    <w:p w14:paraId="75E95A27"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eastAsia="en-GB"/>
        </w:rPr>
        <w:t xml:space="preserve">Design, develop and deliver a training </w:t>
      </w:r>
      <w:proofErr w:type="spellStart"/>
      <w:r w:rsidRPr="002D4601">
        <w:rPr>
          <w:rFonts w:ascii="Arial" w:eastAsia="Times New Roman" w:hAnsi="Arial" w:cs="Arial"/>
          <w:sz w:val="24"/>
          <w:szCs w:val="24"/>
          <w:lang w:val="en-US" w:eastAsia="en-GB"/>
        </w:rPr>
        <w:t>programme</w:t>
      </w:r>
      <w:proofErr w:type="spellEnd"/>
      <w:r w:rsidRPr="002D4601">
        <w:rPr>
          <w:rFonts w:ascii="Arial" w:eastAsia="Times New Roman" w:hAnsi="Arial" w:cs="Arial"/>
          <w:sz w:val="24"/>
          <w:szCs w:val="24"/>
          <w:lang w:val="en-US" w:eastAsia="en-GB"/>
        </w:rPr>
        <w:t xml:space="preserve"> that will improve strategic leadership skills in commissioning practice and support participants with making the best use of data.</w:t>
      </w:r>
    </w:p>
    <w:p w14:paraId="14347997"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eastAsia="en-GB"/>
        </w:rPr>
        <w:t xml:space="preserve">Work with the sector to design a </w:t>
      </w:r>
      <w:proofErr w:type="spellStart"/>
      <w:r w:rsidRPr="002D4601">
        <w:rPr>
          <w:rFonts w:ascii="Arial" w:eastAsia="Times New Roman" w:hAnsi="Arial" w:cs="Arial"/>
          <w:sz w:val="24"/>
          <w:szCs w:val="24"/>
          <w:lang w:val="en-US" w:eastAsia="en-GB"/>
        </w:rPr>
        <w:t>programme</w:t>
      </w:r>
      <w:proofErr w:type="spellEnd"/>
      <w:r w:rsidRPr="002D4601">
        <w:rPr>
          <w:rFonts w:ascii="Arial" w:eastAsia="Times New Roman" w:hAnsi="Arial" w:cs="Arial"/>
          <w:sz w:val="24"/>
          <w:szCs w:val="24"/>
          <w:lang w:val="en-US" w:eastAsia="en-GB"/>
        </w:rPr>
        <w:t xml:space="preserve"> that meets the needs of senior commissioners and local authorities, considering the views of providers and those with lived experience.</w:t>
      </w:r>
      <w:r w:rsidRPr="002D4601">
        <w:rPr>
          <w:rFonts w:ascii="Arial" w:eastAsia="Times New Roman" w:hAnsi="Arial" w:cs="Arial"/>
          <w:color w:val="000000"/>
          <w:sz w:val="24"/>
          <w:szCs w:val="24"/>
          <w:lang w:val="en-US" w:eastAsia="en-GB"/>
        </w:rPr>
        <w:t> </w:t>
      </w:r>
    </w:p>
    <w:p w14:paraId="3C294D3A"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eastAsia="en-GB"/>
        </w:rPr>
        <w:t xml:space="preserve">Develop effective branding and a communications campaign to advertise the </w:t>
      </w:r>
      <w:proofErr w:type="spellStart"/>
      <w:r w:rsidRPr="002D4601">
        <w:rPr>
          <w:rFonts w:ascii="Arial" w:eastAsia="Times New Roman" w:hAnsi="Arial" w:cs="Arial"/>
          <w:sz w:val="24"/>
          <w:szCs w:val="24"/>
          <w:lang w:val="en-US" w:eastAsia="en-GB"/>
        </w:rPr>
        <w:t>programme</w:t>
      </w:r>
      <w:proofErr w:type="spellEnd"/>
      <w:r w:rsidRPr="002D4601">
        <w:rPr>
          <w:rFonts w:ascii="Arial" w:eastAsia="Times New Roman" w:hAnsi="Arial" w:cs="Arial"/>
          <w:sz w:val="24"/>
          <w:szCs w:val="24"/>
          <w:lang w:val="en-US" w:eastAsia="en-GB"/>
        </w:rPr>
        <w:t xml:space="preserve"> and recruit at least the minimum number of commissioners who meet the criteria to take part in the </w:t>
      </w:r>
      <w:proofErr w:type="spellStart"/>
      <w:r w:rsidRPr="002D4601">
        <w:rPr>
          <w:rFonts w:ascii="Arial" w:eastAsia="Times New Roman" w:hAnsi="Arial" w:cs="Arial"/>
          <w:sz w:val="24"/>
          <w:szCs w:val="24"/>
          <w:lang w:val="en-US" w:eastAsia="en-GB"/>
        </w:rPr>
        <w:t>programme</w:t>
      </w:r>
      <w:proofErr w:type="spellEnd"/>
      <w:r w:rsidRPr="002D4601">
        <w:rPr>
          <w:rFonts w:ascii="Arial" w:eastAsia="Times New Roman" w:hAnsi="Arial" w:cs="Arial"/>
          <w:sz w:val="24"/>
          <w:szCs w:val="24"/>
          <w:lang w:val="en-US" w:eastAsia="en-GB"/>
        </w:rPr>
        <w:t>.</w:t>
      </w:r>
    </w:p>
    <w:p w14:paraId="17848CD4"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color w:val="000000"/>
          <w:sz w:val="24"/>
          <w:szCs w:val="24"/>
          <w:lang w:val="en-US" w:eastAsia="en-GB"/>
        </w:rPr>
        <w:t xml:space="preserve">Develop content that </w:t>
      </w:r>
      <w:r w:rsidRPr="002D4601">
        <w:rPr>
          <w:rFonts w:ascii="Arial" w:eastAsia="Times New Roman" w:hAnsi="Arial" w:cs="Arial"/>
          <w:color w:val="000000" w:themeColor="text1"/>
          <w:sz w:val="24"/>
          <w:szCs w:val="24"/>
          <w:lang w:val="en-US"/>
        </w:rPr>
        <w:t xml:space="preserve">enhances practical application of skills particularly their ability to </w:t>
      </w:r>
      <w:proofErr w:type="spellStart"/>
      <w:r w:rsidRPr="002D4601">
        <w:rPr>
          <w:rFonts w:ascii="Arial" w:eastAsia="Times New Roman" w:hAnsi="Arial" w:cs="Arial"/>
          <w:color w:val="000000" w:themeColor="text1"/>
          <w:sz w:val="24"/>
          <w:szCs w:val="24"/>
          <w:lang w:val="en-US"/>
        </w:rPr>
        <w:t>utilise</w:t>
      </w:r>
      <w:proofErr w:type="spellEnd"/>
      <w:r w:rsidRPr="002D4601">
        <w:rPr>
          <w:rFonts w:ascii="Arial" w:eastAsia="Times New Roman" w:hAnsi="Arial" w:cs="Arial"/>
          <w:color w:val="000000" w:themeColor="text1"/>
          <w:sz w:val="24"/>
          <w:szCs w:val="24"/>
          <w:lang w:val="en-US"/>
        </w:rPr>
        <w:t xml:space="preserve"> data - to manage real-world challenges.</w:t>
      </w:r>
    </w:p>
    <w:p w14:paraId="531B63ED"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eastAsia="en-GB"/>
        </w:rPr>
        <w:t>Use</w:t>
      </w:r>
      <w:r w:rsidRPr="002D4601" w:rsidDel="005743F8">
        <w:rPr>
          <w:rFonts w:ascii="Arial" w:eastAsia="Times New Roman" w:hAnsi="Arial" w:cs="Arial"/>
          <w:sz w:val="24"/>
          <w:szCs w:val="24"/>
          <w:lang w:val="en-US" w:eastAsia="en-GB"/>
        </w:rPr>
        <w:t xml:space="preserve"> </w:t>
      </w:r>
      <w:r w:rsidRPr="002D4601">
        <w:rPr>
          <w:rFonts w:ascii="Arial" w:eastAsia="Times New Roman" w:hAnsi="Arial" w:cs="Arial"/>
          <w:sz w:val="24"/>
          <w:szCs w:val="24"/>
          <w:lang w:val="en-US" w:eastAsia="en-GB"/>
        </w:rPr>
        <w:t xml:space="preserve">proven, evidenced delivery approaches as appropriate for different parts of the training, ensuring that </w:t>
      </w:r>
      <w:r w:rsidRPr="002D4601">
        <w:rPr>
          <w:rFonts w:ascii="Arial" w:eastAsia="Times New Roman" w:hAnsi="Arial" w:cs="Arial"/>
          <w:color w:val="000000" w:themeColor="text1"/>
          <w:sz w:val="24"/>
          <w:szCs w:val="24"/>
          <w:lang w:val="en-US"/>
        </w:rPr>
        <w:t>participants have access high quality evidence-based learning and development, regardless of location. </w:t>
      </w:r>
    </w:p>
    <w:p w14:paraId="5CD55CCD"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eastAsia="en-GB"/>
        </w:rPr>
        <w:t xml:space="preserve">Design an eligibility framework for participation on the </w:t>
      </w:r>
      <w:proofErr w:type="spellStart"/>
      <w:r w:rsidRPr="002D4601">
        <w:rPr>
          <w:rFonts w:ascii="Arial" w:eastAsia="Times New Roman" w:hAnsi="Arial" w:cs="Arial"/>
          <w:sz w:val="24"/>
          <w:szCs w:val="24"/>
          <w:lang w:val="en-US" w:eastAsia="en-GB"/>
        </w:rPr>
        <w:t>programme</w:t>
      </w:r>
      <w:proofErr w:type="spellEnd"/>
      <w:r w:rsidRPr="002D4601">
        <w:rPr>
          <w:rFonts w:ascii="Arial" w:eastAsia="Times New Roman" w:hAnsi="Arial" w:cs="Arial"/>
          <w:sz w:val="24"/>
          <w:szCs w:val="24"/>
          <w:lang w:val="en-US" w:eastAsia="en-GB"/>
        </w:rPr>
        <w:t xml:space="preserve">, based on role responsibilities, as well as criteria for </w:t>
      </w:r>
      <w:proofErr w:type="spellStart"/>
      <w:r w:rsidRPr="002D4601">
        <w:rPr>
          <w:rFonts w:ascii="Arial" w:eastAsia="Times New Roman" w:hAnsi="Arial" w:cs="Arial"/>
          <w:sz w:val="24"/>
          <w:szCs w:val="24"/>
          <w:lang w:val="en-US" w:eastAsia="en-GB"/>
        </w:rPr>
        <w:t>prioritising</w:t>
      </w:r>
      <w:proofErr w:type="spellEnd"/>
      <w:r w:rsidRPr="002D4601">
        <w:rPr>
          <w:rFonts w:ascii="Arial" w:eastAsia="Times New Roman" w:hAnsi="Arial" w:cs="Arial"/>
          <w:sz w:val="24"/>
          <w:szCs w:val="24"/>
          <w:lang w:val="en-US" w:eastAsia="en-GB"/>
        </w:rPr>
        <w:t xml:space="preserve"> applicants in the case of oversubscription. </w:t>
      </w:r>
    </w:p>
    <w:p w14:paraId="00561F49"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eastAsia="en-GB"/>
        </w:rPr>
        <w:t xml:space="preserve">Recruit a minimum of 50 suitable participants onto the </w:t>
      </w:r>
      <w:proofErr w:type="spellStart"/>
      <w:r w:rsidRPr="002D4601">
        <w:rPr>
          <w:rFonts w:ascii="Arial" w:eastAsia="Times New Roman" w:hAnsi="Arial" w:cs="Arial"/>
          <w:sz w:val="24"/>
          <w:szCs w:val="24"/>
          <w:lang w:val="en-US" w:eastAsia="en-GB"/>
        </w:rPr>
        <w:t>programme</w:t>
      </w:r>
      <w:proofErr w:type="spellEnd"/>
      <w:r w:rsidRPr="002D4601">
        <w:rPr>
          <w:rFonts w:ascii="Arial" w:eastAsia="Times New Roman" w:hAnsi="Arial" w:cs="Arial"/>
          <w:sz w:val="24"/>
          <w:szCs w:val="24"/>
          <w:lang w:val="en-US" w:eastAsia="en-GB"/>
        </w:rPr>
        <w:t>.</w:t>
      </w:r>
    </w:p>
    <w:p w14:paraId="02FADBD6"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eastAsia="en-GB"/>
        </w:rPr>
        <w:t>Develop and assess needs assessments for participants to identify skills gaps and tailor the course content to place-based issues.</w:t>
      </w:r>
    </w:p>
    <w:p w14:paraId="6CD04994"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eastAsia="en-GB"/>
        </w:rPr>
        <w:t xml:space="preserve">Gather participant and line manager feedback on the </w:t>
      </w:r>
      <w:proofErr w:type="spellStart"/>
      <w:r w:rsidRPr="002D4601">
        <w:rPr>
          <w:rFonts w:ascii="Arial" w:eastAsia="Times New Roman" w:hAnsi="Arial" w:cs="Arial"/>
          <w:sz w:val="24"/>
          <w:szCs w:val="24"/>
          <w:lang w:val="en-US" w:eastAsia="en-GB"/>
        </w:rPr>
        <w:t>programme</w:t>
      </w:r>
      <w:proofErr w:type="spellEnd"/>
      <w:r w:rsidRPr="002D4601">
        <w:rPr>
          <w:rFonts w:ascii="Arial" w:eastAsia="Times New Roman" w:hAnsi="Arial" w:cs="Arial"/>
          <w:sz w:val="24"/>
          <w:szCs w:val="24"/>
          <w:lang w:val="en-US" w:eastAsia="en-GB"/>
        </w:rPr>
        <w:t>.</w:t>
      </w:r>
    </w:p>
    <w:p w14:paraId="0DA39AC2" w14:textId="77777777" w:rsidR="002D4601" w:rsidRPr="002D4601" w:rsidRDefault="002D4601" w:rsidP="002D4601">
      <w:pPr>
        <w:numPr>
          <w:ilvl w:val="0"/>
          <w:numId w:val="27"/>
        </w:numPr>
        <w:spacing w:after="0" w:line="240" w:lineRule="auto"/>
        <w:rPr>
          <w:rFonts w:ascii="Arial" w:eastAsia="Times New Roman" w:hAnsi="Arial" w:cs="Arial"/>
          <w:sz w:val="24"/>
          <w:szCs w:val="24"/>
          <w:lang w:val="en-US" w:eastAsia="en-GB"/>
        </w:rPr>
      </w:pPr>
      <w:r w:rsidRPr="002D4601">
        <w:rPr>
          <w:rFonts w:ascii="Arial" w:eastAsia="Times New Roman" w:hAnsi="Arial" w:cs="Arial"/>
          <w:sz w:val="24"/>
          <w:szCs w:val="24"/>
          <w:lang w:val="en-US"/>
        </w:rPr>
        <w:t>Provide participants with some form of recognition of participation. </w:t>
      </w:r>
    </w:p>
    <w:p w14:paraId="5874BC99"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p>
    <w:p w14:paraId="1174154C"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color w:val="000000"/>
          <w:sz w:val="24"/>
          <w:szCs w:val="24"/>
          <w:lang w:eastAsia="en-GB"/>
        </w:rPr>
        <w:t> </w:t>
      </w:r>
    </w:p>
    <w:p w14:paraId="2D61C4AD"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b/>
          <w:color w:val="000000" w:themeColor="text1"/>
          <w:sz w:val="24"/>
          <w:szCs w:val="24"/>
          <w:lang w:eastAsia="en-GB"/>
        </w:rPr>
        <w:lastRenderedPageBreak/>
        <w:t>Project management</w:t>
      </w:r>
      <w:r w:rsidRPr="002D4601">
        <w:rPr>
          <w:rFonts w:ascii="Arial" w:eastAsia="Times New Roman" w:hAnsi="Arial" w:cs="Arial"/>
          <w:b/>
          <w:bCs/>
          <w:color w:val="000000" w:themeColor="text1"/>
          <w:sz w:val="24"/>
          <w:szCs w:val="24"/>
          <w:lang w:eastAsia="en-GB"/>
        </w:rPr>
        <w:t>,</w:t>
      </w:r>
      <w:r w:rsidRPr="002D4601">
        <w:rPr>
          <w:rFonts w:ascii="Arial" w:eastAsia="Times New Roman" w:hAnsi="Arial" w:cs="Arial"/>
          <w:b/>
          <w:color w:val="000000" w:themeColor="text1"/>
          <w:sz w:val="24"/>
          <w:szCs w:val="24"/>
          <w:lang w:eastAsia="en-GB"/>
        </w:rPr>
        <w:t xml:space="preserve"> reporting arrangements</w:t>
      </w:r>
      <w:r w:rsidRPr="002D4601">
        <w:rPr>
          <w:rFonts w:ascii="Arial" w:eastAsia="Times New Roman" w:hAnsi="Arial" w:cs="Arial"/>
          <w:b/>
          <w:bCs/>
          <w:color w:val="000000" w:themeColor="text1"/>
          <w:sz w:val="24"/>
          <w:szCs w:val="24"/>
          <w:lang w:eastAsia="en-GB"/>
        </w:rPr>
        <w:t xml:space="preserve"> and supporting an independent </w:t>
      </w:r>
      <w:proofErr w:type="gramStart"/>
      <w:r w:rsidRPr="002D4601">
        <w:rPr>
          <w:rFonts w:ascii="Arial" w:eastAsia="Times New Roman" w:hAnsi="Arial" w:cs="Arial"/>
          <w:b/>
          <w:bCs/>
          <w:color w:val="000000" w:themeColor="text1"/>
          <w:sz w:val="24"/>
          <w:szCs w:val="24"/>
          <w:lang w:eastAsia="en-GB"/>
        </w:rPr>
        <w:t>evaluation</w:t>
      </w:r>
      <w:proofErr w:type="gramEnd"/>
      <w:r w:rsidRPr="002D4601">
        <w:rPr>
          <w:rFonts w:ascii="Arial" w:eastAsia="Times New Roman" w:hAnsi="Arial" w:cs="Arial"/>
          <w:color w:val="000000" w:themeColor="text1"/>
          <w:sz w:val="24"/>
          <w:szCs w:val="24"/>
          <w:lang w:eastAsia="en-GB"/>
        </w:rPr>
        <w:t> </w:t>
      </w:r>
    </w:p>
    <w:p w14:paraId="1AC2DFF1"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color w:val="000000"/>
          <w:sz w:val="24"/>
          <w:szCs w:val="24"/>
          <w:lang w:eastAsia="en-GB"/>
        </w:rPr>
        <w:t> </w:t>
      </w:r>
    </w:p>
    <w:p w14:paraId="4115D1C7"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color w:val="000000" w:themeColor="text1"/>
          <w:sz w:val="24"/>
          <w:szCs w:val="24"/>
          <w:lang w:eastAsia="en-GB"/>
        </w:rPr>
        <w:t>Robust project management and regular accurate reporting is essential throughout the entire contract period. This will enable the department to monitor programme development and delivery, manage risks and issues, and fulfil governance-reporting requirements to give confidence that the programme delivery will be completed to the required level of quality. </w:t>
      </w:r>
    </w:p>
    <w:p w14:paraId="7D1DA617"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color w:val="000000"/>
          <w:sz w:val="24"/>
          <w:szCs w:val="24"/>
          <w:lang w:eastAsia="en-GB"/>
        </w:rPr>
        <w:t> </w:t>
      </w:r>
    </w:p>
    <w:p w14:paraId="7579C8A6"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color w:val="000000" w:themeColor="text1"/>
          <w:sz w:val="24"/>
          <w:szCs w:val="24"/>
          <w:lang w:eastAsia="en-GB"/>
        </w:rPr>
        <w:t>The supplier(s) will be expected to: </w:t>
      </w:r>
    </w:p>
    <w:p w14:paraId="5C1371BA" w14:textId="77777777" w:rsidR="002D4601" w:rsidRPr="002D4601" w:rsidRDefault="002D4601" w:rsidP="002D4601">
      <w:pPr>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color w:val="000000"/>
          <w:sz w:val="24"/>
          <w:szCs w:val="24"/>
          <w:lang w:eastAsia="en-GB"/>
        </w:rPr>
        <w:t> </w:t>
      </w:r>
    </w:p>
    <w:p w14:paraId="70FEDC49"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Ensure that day-to-day operational management of the programme, both at design and delivery stages, is of the necessary quality and is conducted professionally against agreed ways of working and standards of behaviour by building a collaborative working relationship between the supplier(s) and the Department. </w:t>
      </w:r>
    </w:p>
    <w:p w14:paraId="7C55D60D"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Attend regular meetings with the Department to update on the design progress, seek sign off at key design milestones, and feedback on the success of programme delivery.</w:t>
      </w:r>
    </w:p>
    <w:p w14:paraId="0401A28B"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Work with the Department to design KPIs based on the delivery model (example KPIs at Annex A).</w:t>
      </w:r>
    </w:p>
    <w:p w14:paraId="4DC55EAD"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Have robust management controls and management information to provide a comprehensive view of actual progress of delivery against an agreed plan, with supporting evidence as necessary.  </w:t>
      </w:r>
    </w:p>
    <w:p w14:paraId="27CDE4D2"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Ensure potential problems are reported to the Department as early as possible and corrective actions are taken to keep delivery on track. </w:t>
      </w:r>
    </w:p>
    <w:p w14:paraId="20D01B31"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Develop a plan of comprehensive corrective actions, </w:t>
      </w:r>
      <w:proofErr w:type="gramStart"/>
      <w:r w:rsidRPr="002D4601">
        <w:rPr>
          <w:rFonts w:ascii="Arial" w:eastAsia="Times New Roman" w:hAnsi="Arial" w:cs="Arial"/>
          <w:sz w:val="24"/>
          <w:szCs w:val="24"/>
          <w:lang w:eastAsia="en-GB"/>
        </w:rPr>
        <w:t>mitigations</w:t>
      </w:r>
      <w:proofErr w:type="gramEnd"/>
      <w:r w:rsidRPr="002D4601">
        <w:rPr>
          <w:rFonts w:ascii="Arial" w:eastAsia="Times New Roman" w:hAnsi="Arial" w:cs="Arial"/>
          <w:sz w:val="24"/>
          <w:szCs w:val="24"/>
          <w:lang w:eastAsia="en-GB"/>
        </w:rPr>
        <w:t xml:space="preserve"> and specific timescales in the event of any slippage, in order to restore progress back to plan. </w:t>
      </w:r>
    </w:p>
    <w:p w14:paraId="6AAFE48A"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Put in place clear internal governance arrangements that allow for rapid and effective decision-making and the escalation of issues requiring resolution and provide the Department with a copy of the same (and any revisions). </w:t>
      </w:r>
    </w:p>
    <w:p w14:paraId="78DF75BE"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Utilise sector knowledge to work with the Department to refine key delivery KPIs once the programme has been designed, including reaching agreement on design questions such as participant numbers at each level.  </w:t>
      </w:r>
    </w:p>
    <w:p w14:paraId="2FB504A4"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Work with department to develop participant and line manager surveys, agreeing on questions and methodology to monitor and support the independent evaluation.</w:t>
      </w:r>
    </w:p>
    <w:p w14:paraId="4E7FE2EA"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Collaborate with and facilitate feedback for the independent evaluator, including obtaining agreement from participants and line managers that participation in the programme is a commitment to take part in feedback for the independent evaluation. </w:t>
      </w:r>
    </w:p>
    <w:p w14:paraId="1B3114F6" w14:textId="77777777" w:rsidR="002D4601" w:rsidRPr="002D4601" w:rsidRDefault="002D4601" w:rsidP="002D4601">
      <w:pPr>
        <w:widowControl w:val="0"/>
        <w:numPr>
          <w:ilvl w:val="0"/>
          <w:numId w:val="24"/>
        </w:numPr>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sidRPr="002D4601">
        <w:rPr>
          <w:rFonts w:ascii="Arial" w:eastAsia="Times New Roman" w:hAnsi="Arial" w:cs="Arial"/>
          <w:sz w:val="24"/>
          <w:szCs w:val="24"/>
          <w:lang w:eastAsia="en-GB"/>
        </w:rPr>
        <w:t xml:space="preserve">Produce an end of contract lessons learned report summarising the programme’s design and delivery. Content will be agreed with the Department at the start of the contract. </w:t>
      </w:r>
      <w:r w:rsidRPr="002D4601">
        <w:rPr>
          <w:rFonts w:ascii="Arial" w:eastAsia="Times New Roman" w:hAnsi="Arial" w:cs="Arial"/>
          <w:sz w:val="24"/>
          <w:szCs w:val="24"/>
        </w:rPr>
        <w:br/>
      </w:r>
    </w:p>
    <w:p w14:paraId="44FDCEB3" w14:textId="77777777" w:rsidR="002D4601" w:rsidRPr="002D4601" w:rsidRDefault="002D4601" w:rsidP="002D4601">
      <w:pPr>
        <w:spacing w:after="0" w:line="240" w:lineRule="auto"/>
        <w:rPr>
          <w:rFonts w:ascii="Arial" w:hAnsi="Arial" w:cs="Arial"/>
          <w:b/>
          <w:bCs/>
          <w:sz w:val="24"/>
          <w:szCs w:val="24"/>
        </w:rPr>
      </w:pPr>
    </w:p>
    <w:p w14:paraId="57EF7EBF" w14:textId="77777777" w:rsidR="002D4601" w:rsidRPr="002D4601" w:rsidRDefault="002D4601" w:rsidP="002D4601">
      <w:pPr>
        <w:spacing w:after="0" w:line="240" w:lineRule="auto"/>
        <w:rPr>
          <w:rFonts w:ascii="Arial" w:hAnsi="Arial" w:cs="Arial"/>
          <w:b/>
          <w:bCs/>
          <w:sz w:val="24"/>
          <w:szCs w:val="24"/>
        </w:rPr>
      </w:pPr>
    </w:p>
    <w:p w14:paraId="19DE3770" w14:textId="77777777" w:rsidR="002D4601" w:rsidRPr="002D4601" w:rsidRDefault="002D4601" w:rsidP="002D4601">
      <w:pPr>
        <w:spacing w:after="0" w:line="240" w:lineRule="auto"/>
        <w:rPr>
          <w:rFonts w:ascii="Arial" w:hAnsi="Arial" w:cs="Arial"/>
          <w:b/>
          <w:bCs/>
          <w:sz w:val="24"/>
          <w:szCs w:val="24"/>
        </w:rPr>
      </w:pPr>
    </w:p>
    <w:p w14:paraId="7D017330" w14:textId="77777777" w:rsidR="002D4601" w:rsidRPr="002D4601" w:rsidRDefault="002D4601" w:rsidP="002D4601">
      <w:pPr>
        <w:spacing w:after="0" w:line="240" w:lineRule="auto"/>
        <w:rPr>
          <w:rFonts w:ascii="Arial" w:hAnsi="Arial" w:cs="Arial"/>
          <w:b/>
          <w:bCs/>
          <w:sz w:val="24"/>
          <w:szCs w:val="24"/>
        </w:rPr>
      </w:pPr>
    </w:p>
    <w:p w14:paraId="3BACFEC9" w14:textId="77777777" w:rsidR="002D4601" w:rsidRPr="002D4601" w:rsidRDefault="002D4601" w:rsidP="002D4601">
      <w:pPr>
        <w:spacing w:after="0" w:line="240" w:lineRule="auto"/>
        <w:rPr>
          <w:rFonts w:ascii="Arial" w:hAnsi="Arial" w:cs="Arial"/>
          <w:b/>
          <w:bCs/>
          <w:sz w:val="24"/>
          <w:szCs w:val="24"/>
        </w:rPr>
      </w:pPr>
    </w:p>
    <w:p w14:paraId="76B732B8" w14:textId="77777777" w:rsidR="002D4601" w:rsidRPr="002D4601" w:rsidRDefault="002D4601" w:rsidP="002D4601">
      <w:pPr>
        <w:spacing w:after="0" w:line="240" w:lineRule="auto"/>
        <w:rPr>
          <w:rFonts w:ascii="Arial" w:hAnsi="Arial" w:cs="Arial"/>
          <w:b/>
          <w:bCs/>
          <w:sz w:val="24"/>
          <w:szCs w:val="24"/>
        </w:rPr>
      </w:pPr>
    </w:p>
    <w:p w14:paraId="6D21A48B" w14:textId="77777777" w:rsidR="002D4601" w:rsidRPr="002D4601" w:rsidRDefault="002D4601" w:rsidP="002D4601">
      <w:pPr>
        <w:spacing w:after="0" w:line="240" w:lineRule="auto"/>
        <w:rPr>
          <w:rFonts w:ascii="Arial" w:hAnsi="Arial" w:cs="Arial"/>
          <w:b/>
          <w:bCs/>
          <w:sz w:val="24"/>
          <w:szCs w:val="24"/>
        </w:rPr>
      </w:pPr>
    </w:p>
    <w:p w14:paraId="3EB25152" w14:textId="77777777" w:rsidR="002D4601" w:rsidRPr="002D4601" w:rsidRDefault="002D4601" w:rsidP="002D4601">
      <w:pPr>
        <w:spacing w:after="0" w:line="240" w:lineRule="auto"/>
        <w:rPr>
          <w:rFonts w:ascii="Arial" w:hAnsi="Arial" w:cs="Arial"/>
          <w:b/>
          <w:bCs/>
          <w:sz w:val="24"/>
          <w:szCs w:val="24"/>
        </w:rPr>
      </w:pPr>
    </w:p>
    <w:p w14:paraId="59E6951F" w14:textId="77777777" w:rsidR="002D4601" w:rsidRPr="002D4601" w:rsidRDefault="002D4601" w:rsidP="002D4601">
      <w:pPr>
        <w:spacing w:after="0" w:line="240" w:lineRule="auto"/>
        <w:rPr>
          <w:rFonts w:ascii="Arial" w:hAnsi="Arial" w:cs="Arial"/>
          <w:b/>
          <w:bCs/>
          <w:sz w:val="24"/>
          <w:szCs w:val="24"/>
        </w:rPr>
      </w:pPr>
    </w:p>
    <w:p w14:paraId="7DF3BA66" w14:textId="77777777" w:rsidR="002D4601" w:rsidRPr="002D4601" w:rsidRDefault="002D4601" w:rsidP="002D4601">
      <w:pPr>
        <w:spacing w:after="0" w:line="240" w:lineRule="auto"/>
        <w:rPr>
          <w:rFonts w:ascii="Arial" w:hAnsi="Arial" w:cs="Arial"/>
          <w:b/>
          <w:bCs/>
          <w:sz w:val="24"/>
          <w:szCs w:val="24"/>
        </w:rPr>
      </w:pPr>
    </w:p>
    <w:p w14:paraId="0A42C9BA" w14:textId="77777777" w:rsidR="002D4601" w:rsidRPr="002D4601" w:rsidRDefault="002D4601" w:rsidP="002D4601">
      <w:pPr>
        <w:spacing w:after="0" w:line="240" w:lineRule="auto"/>
        <w:rPr>
          <w:rFonts w:ascii="Arial" w:hAnsi="Arial" w:cs="Arial"/>
          <w:b/>
          <w:bCs/>
          <w:sz w:val="24"/>
          <w:szCs w:val="24"/>
        </w:rPr>
      </w:pPr>
    </w:p>
    <w:p w14:paraId="3F41A2FC" w14:textId="77777777" w:rsidR="002D4601" w:rsidRPr="002D4601" w:rsidRDefault="002D4601" w:rsidP="002D4601">
      <w:pPr>
        <w:spacing w:after="0" w:line="240" w:lineRule="auto"/>
        <w:rPr>
          <w:rFonts w:ascii="Arial" w:hAnsi="Arial" w:cs="Arial"/>
          <w:b/>
          <w:bCs/>
          <w:sz w:val="24"/>
          <w:szCs w:val="24"/>
        </w:rPr>
      </w:pPr>
    </w:p>
    <w:p w14:paraId="54168326" w14:textId="77777777" w:rsidR="002D4601" w:rsidRPr="002D4601" w:rsidRDefault="002D4601" w:rsidP="002D4601">
      <w:pPr>
        <w:spacing w:after="0" w:line="240" w:lineRule="auto"/>
        <w:rPr>
          <w:rFonts w:ascii="Arial" w:hAnsi="Arial" w:cs="Arial"/>
          <w:b/>
          <w:bCs/>
          <w:sz w:val="24"/>
          <w:szCs w:val="24"/>
        </w:rPr>
      </w:pPr>
    </w:p>
    <w:p w14:paraId="7EB22E54" w14:textId="77777777" w:rsidR="002D4601" w:rsidRPr="002D4601" w:rsidRDefault="002D4601" w:rsidP="002D4601">
      <w:pPr>
        <w:spacing w:after="0" w:line="240" w:lineRule="auto"/>
        <w:rPr>
          <w:rFonts w:ascii="Arial" w:hAnsi="Arial" w:cs="Arial"/>
          <w:b/>
          <w:bCs/>
          <w:sz w:val="24"/>
          <w:szCs w:val="24"/>
        </w:rPr>
      </w:pPr>
    </w:p>
    <w:p w14:paraId="14A85171" w14:textId="77777777" w:rsidR="002D4601" w:rsidRPr="002D4601" w:rsidRDefault="002D4601" w:rsidP="002D4601">
      <w:pPr>
        <w:spacing w:after="0" w:line="240" w:lineRule="auto"/>
        <w:rPr>
          <w:rFonts w:ascii="Arial" w:hAnsi="Arial" w:cs="Arial"/>
          <w:b/>
          <w:bCs/>
          <w:sz w:val="24"/>
          <w:szCs w:val="24"/>
        </w:rPr>
        <w:sectPr w:rsidR="002D4601" w:rsidRPr="002D4601">
          <w:footerReference w:type="default" r:id="rId12"/>
          <w:pgSz w:w="11906" w:h="16838"/>
          <w:pgMar w:top="720" w:right="720" w:bottom="720" w:left="720" w:header="709" w:footer="709" w:gutter="0"/>
          <w:cols w:space="708"/>
          <w:docGrid w:linePitch="360"/>
        </w:sectPr>
      </w:pPr>
    </w:p>
    <w:p w14:paraId="18491885" w14:textId="77777777" w:rsidR="002D4601" w:rsidRPr="002D4601" w:rsidRDefault="002D4601" w:rsidP="002D4601">
      <w:pPr>
        <w:spacing w:after="0" w:line="240" w:lineRule="auto"/>
        <w:rPr>
          <w:rFonts w:ascii="Arial" w:hAnsi="Arial" w:cs="Arial"/>
          <w:b/>
          <w:bCs/>
          <w:sz w:val="24"/>
          <w:szCs w:val="24"/>
        </w:rPr>
      </w:pPr>
    </w:p>
    <w:tbl>
      <w:tblPr>
        <w:tblStyle w:val="TableGrid2"/>
        <w:tblpPr w:leftFromText="180" w:rightFromText="180" w:vertAnchor="page" w:horzAnchor="page" w:tblpX="347" w:tblpY="715"/>
        <w:tblW w:w="16307" w:type="dxa"/>
        <w:tblLayout w:type="fixed"/>
        <w:tblLook w:val="04A0" w:firstRow="1" w:lastRow="0" w:firstColumn="1" w:lastColumn="0" w:noHBand="0" w:noVBand="1"/>
      </w:tblPr>
      <w:tblGrid>
        <w:gridCol w:w="421"/>
        <w:gridCol w:w="1275"/>
        <w:gridCol w:w="2268"/>
        <w:gridCol w:w="2977"/>
        <w:gridCol w:w="1701"/>
        <w:gridCol w:w="2268"/>
        <w:gridCol w:w="1843"/>
        <w:gridCol w:w="3554"/>
      </w:tblGrid>
      <w:tr w:rsidR="002D4601" w:rsidRPr="002D4601" w14:paraId="4517D5C2" w14:textId="77777777">
        <w:trPr>
          <w:trHeight w:val="310"/>
        </w:trPr>
        <w:tc>
          <w:tcPr>
            <w:tcW w:w="421" w:type="dxa"/>
            <w:vMerge w:val="restart"/>
          </w:tcPr>
          <w:p w14:paraId="473E7032" w14:textId="77777777" w:rsidR="002D4601" w:rsidRPr="002D4601" w:rsidRDefault="002D4601" w:rsidP="002D4601">
            <w:pPr>
              <w:rPr>
                <w:rFonts w:ascii="Arial" w:hAnsi="Arial" w:cs="Arial"/>
                <w:sz w:val="16"/>
                <w:szCs w:val="16"/>
              </w:rPr>
            </w:pPr>
            <w:r w:rsidRPr="002D4601">
              <w:rPr>
                <w:rFonts w:ascii="Arial" w:hAnsi="Arial" w:cs="Arial"/>
                <w:sz w:val="16"/>
                <w:szCs w:val="16"/>
              </w:rPr>
              <w:lastRenderedPageBreak/>
              <w:t xml:space="preserve">No. </w:t>
            </w:r>
          </w:p>
        </w:tc>
        <w:tc>
          <w:tcPr>
            <w:tcW w:w="1275" w:type="dxa"/>
            <w:vMerge w:val="restart"/>
          </w:tcPr>
          <w:p w14:paraId="41630BC0"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KPI Definition </w:t>
            </w:r>
          </w:p>
          <w:p w14:paraId="0FC69992" w14:textId="77777777" w:rsidR="002D4601" w:rsidRPr="002D4601" w:rsidRDefault="002D4601" w:rsidP="002D4601">
            <w:pPr>
              <w:rPr>
                <w:rFonts w:ascii="Arial" w:hAnsi="Arial" w:cs="Arial"/>
                <w:sz w:val="16"/>
                <w:szCs w:val="16"/>
              </w:rPr>
            </w:pPr>
          </w:p>
        </w:tc>
        <w:tc>
          <w:tcPr>
            <w:tcW w:w="14611" w:type="dxa"/>
            <w:gridSpan w:val="6"/>
          </w:tcPr>
          <w:p w14:paraId="50FE4131" w14:textId="77777777" w:rsidR="002D4601" w:rsidRPr="002D4601" w:rsidRDefault="002D4601" w:rsidP="002D4601">
            <w:pPr>
              <w:rPr>
                <w:rFonts w:ascii="Arial" w:hAnsi="Arial" w:cs="Arial"/>
                <w:b/>
                <w:bCs/>
                <w:sz w:val="16"/>
                <w:szCs w:val="16"/>
              </w:rPr>
            </w:pPr>
            <w:r w:rsidRPr="002D4601">
              <w:rPr>
                <w:rFonts w:ascii="Arial" w:hAnsi="Arial" w:cs="Arial"/>
                <w:b/>
                <w:bCs/>
                <w:color w:val="FF0000"/>
                <w:sz w:val="16"/>
                <w:szCs w:val="16"/>
              </w:rPr>
              <w:t>Annex: Example KPIs</w:t>
            </w:r>
          </w:p>
        </w:tc>
      </w:tr>
      <w:tr w:rsidR="002D4601" w:rsidRPr="002D4601" w14:paraId="459466D1" w14:textId="77777777">
        <w:trPr>
          <w:trHeight w:val="155"/>
        </w:trPr>
        <w:tc>
          <w:tcPr>
            <w:tcW w:w="421" w:type="dxa"/>
            <w:vMerge/>
          </w:tcPr>
          <w:p w14:paraId="3E704EF7" w14:textId="77777777" w:rsidR="002D4601" w:rsidRPr="002D4601" w:rsidRDefault="002D4601" w:rsidP="002D4601">
            <w:pPr>
              <w:rPr>
                <w:rFonts w:ascii="Arial" w:hAnsi="Arial" w:cs="Arial"/>
                <w:sz w:val="16"/>
                <w:szCs w:val="16"/>
              </w:rPr>
            </w:pPr>
          </w:p>
        </w:tc>
        <w:tc>
          <w:tcPr>
            <w:tcW w:w="1275" w:type="dxa"/>
            <w:vMerge/>
          </w:tcPr>
          <w:p w14:paraId="75922B40" w14:textId="77777777" w:rsidR="002D4601" w:rsidRPr="002D4601" w:rsidRDefault="002D4601" w:rsidP="002D4601">
            <w:pPr>
              <w:rPr>
                <w:rFonts w:ascii="Arial" w:hAnsi="Arial" w:cs="Arial"/>
                <w:sz w:val="16"/>
                <w:szCs w:val="16"/>
              </w:rPr>
            </w:pPr>
          </w:p>
        </w:tc>
        <w:tc>
          <w:tcPr>
            <w:tcW w:w="6946" w:type="dxa"/>
            <w:gridSpan w:val="3"/>
          </w:tcPr>
          <w:p w14:paraId="03922812" w14:textId="77777777" w:rsidR="002D4601" w:rsidRPr="002D4601" w:rsidRDefault="002D4601" w:rsidP="002D4601">
            <w:pPr>
              <w:rPr>
                <w:rFonts w:ascii="Arial" w:hAnsi="Arial" w:cs="Arial"/>
                <w:sz w:val="16"/>
                <w:szCs w:val="16"/>
              </w:rPr>
            </w:pPr>
            <w:r w:rsidRPr="002D4601">
              <w:rPr>
                <w:rFonts w:ascii="Arial" w:hAnsi="Arial" w:cs="Arial"/>
                <w:sz w:val="16"/>
                <w:szCs w:val="16"/>
              </w:rPr>
              <w:t>December 23 - July 24: Design period</w:t>
            </w:r>
          </w:p>
        </w:tc>
        <w:tc>
          <w:tcPr>
            <w:tcW w:w="7665" w:type="dxa"/>
            <w:gridSpan w:val="3"/>
          </w:tcPr>
          <w:p w14:paraId="1917EAB8"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August 24 - April 25: Pilot running/operational </w:t>
            </w:r>
          </w:p>
        </w:tc>
      </w:tr>
      <w:tr w:rsidR="002D4601" w:rsidRPr="002D4601" w14:paraId="08730BB7" w14:textId="77777777">
        <w:trPr>
          <w:trHeight w:val="324"/>
        </w:trPr>
        <w:tc>
          <w:tcPr>
            <w:tcW w:w="421" w:type="dxa"/>
            <w:vMerge/>
          </w:tcPr>
          <w:p w14:paraId="69392ED3" w14:textId="77777777" w:rsidR="002D4601" w:rsidRPr="002D4601" w:rsidRDefault="002D4601" w:rsidP="002D4601">
            <w:pPr>
              <w:rPr>
                <w:rFonts w:ascii="Arial" w:hAnsi="Arial" w:cs="Arial"/>
                <w:sz w:val="16"/>
                <w:szCs w:val="16"/>
              </w:rPr>
            </w:pPr>
          </w:p>
        </w:tc>
        <w:tc>
          <w:tcPr>
            <w:tcW w:w="1275" w:type="dxa"/>
            <w:vMerge/>
          </w:tcPr>
          <w:p w14:paraId="51C638C1" w14:textId="77777777" w:rsidR="002D4601" w:rsidRPr="002D4601" w:rsidRDefault="002D4601" w:rsidP="002D4601">
            <w:pPr>
              <w:rPr>
                <w:rFonts w:ascii="Arial" w:hAnsi="Arial" w:cs="Arial"/>
                <w:sz w:val="16"/>
                <w:szCs w:val="16"/>
              </w:rPr>
            </w:pPr>
          </w:p>
        </w:tc>
        <w:tc>
          <w:tcPr>
            <w:tcW w:w="2268" w:type="dxa"/>
          </w:tcPr>
          <w:p w14:paraId="3C7C37BA"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Performance measure/success factor </w:t>
            </w:r>
          </w:p>
        </w:tc>
        <w:tc>
          <w:tcPr>
            <w:tcW w:w="2977" w:type="dxa"/>
          </w:tcPr>
          <w:p w14:paraId="0472BED4"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Milestones </w:t>
            </w:r>
          </w:p>
        </w:tc>
        <w:tc>
          <w:tcPr>
            <w:tcW w:w="1701" w:type="dxa"/>
          </w:tcPr>
          <w:p w14:paraId="410F7FD7" w14:textId="77777777" w:rsidR="002D4601" w:rsidRPr="002D4601" w:rsidRDefault="002D4601" w:rsidP="002D4601">
            <w:pPr>
              <w:rPr>
                <w:rFonts w:ascii="Arial" w:hAnsi="Arial" w:cs="Arial"/>
                <w:sz w:val="16"/>
                <w:szCs w:val="16"/>
              </w:rPr>
            </w:pPr>
            <w:r w:rsidRPr="002D4601">
              <w:rPr>
                <w:rFonts w:ascii="Arial" w:hAnsi="Arial" w:cs="Arial"/>
                <w:sz w:val="16"/>
                <w:szCs w:val="16"/>
              </w:rPr>
              <w:t>Performance objective</w:t>
            </w:r>
          </w:p>
        </w:tc>
        <w:tc>
          <w:tcPr>
            <w:tcW w:w="2268" w:type="dxa"/>
          </w:tcPr>
          <w:p w14:paraId="0AA8371F" w14:textId="77777777" w:rsidR="002D4601" w:rsidRPr="002D4601" w:rsidRDefault="002D4601" w:rsidP="002D4601">
            <w:pPr>
              <w:rPr>
                <w:rFonts w:ascii="Arial" w:hAnsi="Arial" w:cs="Arial"/>
                <w:sz w:val="16"/>
                <w:szCs w:val="16"/>
              </w:rPr>
            </w:pPr>
            <w:r w:rsidRPr="002D4601">
              <w:rPr>
                <w:rFonts w:ascii="Arial" w:hAnsi="Arial" w:cs="Arial"/>
                <w:sz w:val="16"/>
                <w:szCs w:val="16"/>
              </w:rPr>
              <w:t>Performance measure/ success factor</w:t>
            </w:r>
          </w:p>
        </w:tc>
        <w:tc>
          <w:tcPr>
            <w:tcW w:w="1843" w:type="dxa"/>
          </w:tcPr>
          <w:p w14:paraId="725755D5" w14:textId="77777777" w:rsidR="002D4601" w:rsidRPr="002D4601" w:rsidRDefault="002D4601" w:rsidP="002D4601">
            <w:pPr>
              <w:rPr>
                <w:rFonts w:ascii="Arial" w:hAnsi="Arial" w:cs="Arial"/>
                <w:sz w:val="16"/>
                <w:szCs w:val="16"/>
              </w:rPr>
            </w:pPr>
            <w:r w:rsidRPr="002D4601">
              <w:rPr>
                <w:rFonts w:ascii="Arial" w:hAnsi="Arial" w:cs="Arial"/>
                <w:sz w:val="16"/>
                <w:szCs w:val="16"/>
              </w:rPr>
              <w:t>Milestones</w:t>
            </w:r>
          </w:p>
          <w:p w14:paraId="1B84C7B7" w14:textId="77777777" w:rsidR="002D4601" w:rsidRPr="002D4601" w:rsidRDefault="002D4601" w:rsidP="002D4601">
            <w:pPr>
              <w:rPr>
                <w:rFonts w:ascii="Arial" w:hAnsi="Arial" w:cs="Arial"/>
                <w:sz w:val="16"/>
                <w:szCs w:val="16"/>
              </w:rPr>
            </w:pPr>
            <w:r w:rsidRPr="002D4601">
              <w:rPr>
                <w:rFonts w:ascii="Arial" w:hAnsi="Arial" w:cs="Arial"/>
                <w:sz w:val="16"/>
                <w:szCs w:val="16"/>
              </w:rPr>
              <w:t>*TBC</w:t>
            </w:r>
          </w:p>
        </w:tc>
        <w:tc>
          <w:tcPr>
            <w:tcW w:w="3554" w:type="dxa"/>
          </w:tcPr>
          <w:p w14:paraId="4FEE6A5B" w14:textId="77777777" w:rsidR="002D4601" w:rsidRPr="002D4601" w:rsidRDefault="002D4601" w:rsidP="002D4601">
            <w:pPr>
              <w:rPr>
                <w:rFonts w:ascii="Arial" w:hAnsi="Arial" w:cs="Arial"/>
                <w:sz w:val="16"/>
                <w:szCs w:val="16"/>
              </w:rPr>
            </w:pPr>
            <w:r w:rsidRPr="002D4601">
              <w:rPr>
                <w:rFonts w:ascii="Arial" w:hAnsi="Arial" w:cs="Arial"/>
                <w:sz w:val="16"/>
                <w:szCs w:val="16"/>
              </w:rPr>
              <w:t>Performance objective</w:t>
            </w:r>
          </w:p>
        </w:tc>
      </w:tr>
      <w:tr w:rsidR="002D4601" w:rsidRPr="002D4601" w14:paraId="1F90ECA6" w14:textId="77777777">
        <w:trPr>
          <w:trHeight w:val="466"/>
        </w:trPr>
        <w:tc>
          <w:tcPr>
            <w:tcW w:w="421" w:type="dxa"/>
          </w:tcPr>
          <w:p w14:paraId="4095191D" w14:textId="77777777" w:rsidR="002D4601" w:rsidRPr="002D4601" w:rsidRDefault="002D4601" w:rsidP="002D4601">
            <w:pPr>
              <w:rPr>
                <w:rFonts w:ascii="Arial" w:hAnsi="Arial" w:cs="Arial"/>
                <w:sz w:val="16"/>
                <w:szCs w:val="16"/>
              </w:rPr>
            </w:pPr>
            <w:r w:rsidRPr="002D4601">
              <w:rPr>
                <w:rFonts w:ascii="Arial" w:hAnsi="Arial" w:cs="Arial"/>
                <w:sz w:val="16"/>
                <w:szCs w:val="16"/>
              </w:rPr>
              <w:t>1a</w:t>
            </w:r>
          </w:p>
        </w:tc>
        <w:tc>
          <w:tcPr>
            <w:tcW w:w="1275" w:type="dxa"/>
          </w:tcPr>
          <w:p w14:paraId="32F138C4"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Design programme milestones </w:t>
            </w:r>
          </w:p>
        </w:tc>
        <w:tc>
          <w:tcPr>
            <w:tcW w:w="2268" w:type="dxa"/>
          </w:tcPr>
          <w:p w14:paraId="6B1B78C3" w14:textId="77777777" w:rsidR="002D4601" w:rsidRPr="002D4601" w:rsidRDefault="002D4601" w:rsidP="002D4601">
            <w:pPr>
              <w:rPr>
                <w:rFonts w:ascii="Arial" w:hAnsi="Arial" w:cs="Arial"/>
                <w:sz w:val="16"/>
                <w:szCs w:val="16"/>
              </w:rPr>
            </w:pPr>
            <w:r w:rsidRPr="002D4601">
              <w:rPr>
                <w:rFonts w:ascii="Arial" w:hAnsi="Arial" w:cs="Arial"/>
                <w:sz w:val="16"/>
                <w:szCs w:val="16"/>
              </w:rPr>
              <w:t>The full design of the programme which will:</w:t>
            </w:r>
          </w:p>
          <w:p w14:paraId="17F4CE93" w14:textId="77777777" w:rsidR="002D4601" w:rsidRPr="002D4601" w:rsidRDefault="002D4601" w:rsidP="002D4601">
            <w:pPr>
              <w:numPr>
                <w:ilvl w:val="0"/>
                <w:numId w:val="28"/>
              </w:numPr>
              <w:contextualSpacing/>
              <w:rPr>
                <w:rFonts w:ascii="Arial" w:eastAsia="Calibri" w:hAnsi="Arial" w:cs="Arial"/>
                <w:sz w:val="16"/>
                <w:szCs w:val="16"/>
              </w:rPr>
            </w:pPr>
            <w:r w:rsidRPr="002D4601">
              <w:rPr>
                <w:rFonts w:ascii="Arial" w:eastAsia="Calibri" w:hAnsi="Arial" w:cs="Arial"/>
                <w:sz w:val="16"/>
                <w:szCs w:val="16"/>
              </w:rPr>
              <w:t xml:space="preserve">Facilitate peer </w:t>
            </w:r>
            <w:proofErr w:type="gramStart"/>
            <w:r w:rsidRPr="002D4601">
              <w:rPr>
                <w:rFonts w:ascii="Arial" w:eastAsia="Calibri" w:hAnsi="Arial" w:cs="Arial"/>
                <w:sz w:val="16"/>
                <w:szCs w:val="16"/>
              </w:rPr>
              <w:t>learning</w:t>
            </w:r>
            <w:proofErr w:type="gramEnd"/>
          </w:p>
          <w:p w14:paraId="25A58916" w14:textId="77777777" w:rsidR="002D4601" w:rsidRPr="002D4601" w:rsidRDefault="002D4601" w:rsidP="002D4601">
            <w:pPr>
              <w:numPr>
                <w:ilvl w:val="0"/>
                <w:numId w:val="28"/>
              </w:numPr>
              <w:contextualSpacing/>
              <w:rPr>
                <w:rFonts w:ascii="Arial" w:eastAsia="Calibri" w:hAnsi="Arial" w:cs="Arial"/>
                <w:sz w:val="16"/>
                <w:szCs w:val="16"/>
              </w:rPr>
            </w:pPr>
            <w:r w:rsidRPr="002D4601">
              <w:rPr>
                <w:rFonts w:ascii="Arial" w:eastAsia="Calibri" w:hAnsi="Arial" w:cs="Arial"/>
                <w:sz w:val="16"/>
                <w:szCs w:val="16"/>
              </w:rPr>
              <w:t xml:space="preserve">Support with managing real-world </w:t>
            </w:r>
            <w:proofErr w:type="gramStart"/>
            <w:r w:rsidRPr="002D4601">
              <w:rPr>
                <w:rFonts w:ascii="Arial" w:eastAsia="Calibri" w:hAnsi="Arial" w:cs="Arial"/>
                <w:sz w:val="16"/>
                <w:szCs w:val="16"/>
              </w:rPr>
              <w:t>challenges</w:t>
            </w:r>
            <w:proofErr w:type="gramEnd"/>
          </w:p>
          <w:p w14:paraId="5A88E6DC" w14:textId="77777777" w:rsidR="002D4601" w:rsidRPr="002D4601" w:rsidRDefault="002D4601" w:rsidP="002D4601">
            <w:pPr>
              <w:numPr>
                <w:ilvl w:val="0"/>
                <w:numId w:val="28"/>
              </w:numPr>
              <w:contextualSpacing/>
              <w:rPr>
                <w:rFonts w:ascii="Arial" w:eastAsia="Calibri" w:hAnsi="Arial" w:cs="Arial"/>
                <w:sz w:val="16"/>
                <w:szCs w:val="16"/>
              </w:rPr>
            </w:pPr>
            <w:r w:rsidRPr="002D4601">
              <w:rPr>
                <w:rFonts w:ascii="Arial" w:eastAsia="Calibri" w:hAnsi="Arial" w:cs="Arial"/>
                <w:sz w:val="16"/>
                <w:szCs w:val="16"/>
              </w:rPr>
              <w:t>Focus on enhancing the practical application of skills</w:t>
            </w:r>
          </w:p>
        </w:tc>
        <w:tc>
          <w:tcPr>
            <w:tcW w:w="2977" w:type="dxa"/>
          </w:tcPr>
          <w:p w14:paraId="510D65E8"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Working group established with sector experts to get input into content </w:t>
            </w:r>
            <w:proofErr w:type="gramStart"/>
            <w:r w:rsidRPr="002D4601">
              <w:rPr>
                <w:rFonts w:ascii="Arial" w:hAnsi="Arial" w:cs="Arial"/>
                <w:sz w:val="16"/>
                <w:szCs w:val="16"/>
              </w:rPr>
              <w:t>design</w:t>
            </w:r>
            <w:proofErr w:type="gramEnd"/>
          </w:p>
          <w:p w14:paraId="0A0B42E9" w14:textId="77777777" w:rsidR="002D4601" w:rsidRPr="002D4601" w:rsidRDefault="002D4601" w:rsidP="002D4601">
            <w:pPr>
              <w:rPr>
                <w:rFonts w:ascii="Arial" w:hAnsi="Arial" w:cs="Arial"/>
                <w:sz w:val="16"/>
                <w:szCs w:val="16"/>
              </w:rPr>
            </w:pPr>
          </w:p>
          <w:p w14:paraId="6D129F03" w14:textId="77777777" w:rsidR="002D4601" w:rsidRPr="002D4601" w:rsidRDefault="002D4601" w:rsidP="002D4601">
            <w:pPr>
              <w:rPr>
                <w:rFonts w:ascii="Arial" w:hAnsi="Arial" w:cs="Arial"/>
                <w:sz w:val="16"/>
                <w:szCs w:val="16"/>
              </w:rPr>
            </w:pPr>
            <w:r w:rsidRPr="002D4601">
              <w:rPr>
                <w:rFonts w:ascii="Arial" w:hAnsi="Arial" w:cs="Arial"/>
                <w:sz w:val="16"/>
                <w:szCs w:val="16"/>
              </w:rPr>
              <w:t>Engagement with 10 LA DASSs on content design</w:t>
            </w:r>
          </w:p>
          <w:p w14:paraId="7E6B2308" w14:textId="77777777" w:rsidR="002D4601" w:rsidRPr="002D4601" w:rsidRDefault="002D4601" w:rsidP="002D4601">
            <w:pPr>
              <w:rPr>
                <w:rFonts w:ascii="Arial" w:hAnsi="Arial" w:cs="Arial"/>
                <w:sz w:val="16"/>
                <w:szCs w:val="16"/>
              </w:rPr>
            </w:pPr>
          </w:p>
          <w:p w14:paraId="6F2BEE4D" w14:textId="77777777" w:rsidR="002D4601" w:rsidRPr="002D4601" w:rsidRDefault="002D4601" w:rsidP="002D4601">
            <w:pPr>
              <w:rPr>
                <w:rFonts w:ascii="Arial" w:hAnsi="Arial" w:cs="Arial"/>
                <w:sz w:val="16"/>
                <w:szCs w:val="16"/>
              </w:rPr>
            </w:pPr>
            <w:r w:rsidRPr="002D4601">
              <w:rPr>
                <w:rFonts w:ascii="Arial" w:hAnsi="Arial" w:cs="Arial"/>
                <w:sz w:val="16"/>
                <w:szCs w:val="16"/>
              </w:rPr>
              <w:t>Monthly check ins with DHSC to update on progress</w:t>
            </w:r>
          </w:p>
        </w:tc>
        <w:tc>
          <w:tcPr>
            <w:tcW w:w="1701" w:type="dxa"/>
          </w:tcPr>
          <w:p w14:paraId="0361FEAE" w14:textId="77777777" w:rsidR="002D4601" w:rsidRPr="002D4601" w:rsidRDefault="002D4601" w:rsidP="002D4601">
            <w:pPr>
              <w:rPr>
                <w:rFonts w:ascii="Arial" w:hAnsi="Arial" w:cs="Arial"/>
                <w:sz w:val="16"/>
                <w:szCs w:val="16"/>
              </w:rPr>
            </w:pPr>
            <w:r w:rsidRPr="002D4601">
              <w:rPr>
                <w:rFonts w:ascii="Arial" w:hAnsi="Arial" w:cs="Arial"/>
                <w:sz w:val="16"/>
                <w:szCs w:val="16"/>
              </w:rPr>
              <w:t>All objectives’ milestones achieved</w:t>
            </w:r>
          </w:p>
        </w:tc>
        <w:tc>
          <w:tcPr>
            <w:tcW w:w="2268" w:type="dxa"/>
          </w:tcPr>
          <w:p w14:paraId="617412AE"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Complete the delivery of the programme within the </w:t>
            </w:r>
            <w:proofErr w:type="gramStart"/>
            <w:r w:rsidRPr="002D4601">
              <w:rPr>
                <w:rFonts w:ascii="Arial" w:hAnsi="Arial" w:cs="Arial"/>
                <w:sz w:val="16"/>
                <w:szCs w:val="16"/>
              </w:rPr>
              <w:t>timeframe</w:t>
            </w:r>
            <w:proofErr w:type="gramEnd"/>
          </w:p>
          <w:p w14:paraId="3CFD8344" w14:textId="77777777" w:rsidR="002D4601" w:rsidRPr="002D4601" w:rsidRDefault="002D4601" w:rsidP="002D4601">
            <w:pPr>
              <w:rPr>
                <w:rFonts w:ascii="Arial" w:hAnsi="Arial" w:cs="Arial"/>
                <w:sz w:val="16"/>
                <w:szCs w:val="16"/>
              </w:rPr>
            </w:pPr>
          </w:p>
          <w:p w14:paraId="64A18A50" w14:textId="77777777" w:rsidR="002D4601" w:rsidRPr="002D4601" w:rsidRDefault="002D4601" w:rsidP="002D4601">
            <w:pPr>
              <w:rPr>
                <w:rFonts w:ascii="Arial" w:hAnsi="Arial" w:cs="Arial"/>
                <w:sz w:val="16"/>
                <w:szCs w:val="16"/>
              </w:rPr>
            </w:pPr>
            <w:r w:rsidRPr="002D4601">
              <w:rPr>
                <w:rFonts w:ascii="Arial" w:hAnsi="Arial" w:cs="Arial"/>
                <w:sz w:val="16"/>
                <w:szCs w:val="16"/>
              </w:rPr>
              <w:t>Facilitating the practical application of skills to manage real-world challenges through peer learning</w:t>
            </w:r>
          </w:p>
        </w:tc>
        <w:tc>
          <w:tcPr>
            <w:tcW w:w="1843" w:type="dxa"/>
          </w:tcPr>
          <w:p w14:paraId="24440B43"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X* number of taught days intended per month are delivered as </w:t>
            </w:r>
            <w:proofErr w:type="gramStart"/>
            <w:r w:rsidRPr="002D4601">
              <w:rPr>
                <w:rFonts w:ascii="Arial" w:hAnsi="Arial" w:cs="Arial"/>
                <w:sz w:val="16"/>
                <w:szCs w:val="16"/>
              </w:rPr>
              <w:t>planned</w:t>
            </w:r>
            <w:proofErr w:type="gramEnd"/>
          </w:p>
          <w:p w14:paraId="6170C7E7" w14:textId="77777777" w:rsidR="002D4601" w:rsidRPr="002D4601" w:rsidRDefault="002D4601" w:rsidP="002D4601">
            <w:pPr>
              <w:rPr>
                <w:rFonts w:ascii="Arial" w:hAnsi="Arial" w:cs="Arial"/>
                <w:sz w:val="16"/>
                <w:szCs w:val="16"/>
              </w:rPr>
            </w:pPr>
          </w:p>
          <w:p w14:paraId="3EB1DC75"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X* number of peer workshops and action learning sets </w:t>
            </w:r>
            <w:proofErr w:type="gramStart"/>
            <w:r w:rsidRPr="002D4601">
              <w:rPr>
                <w:rFonts w:ascii="Arial" w:hAnsi="Arial" w:cs="Arial"/>
                <w:sz w:val="16"/>
                <w:szCs w:val="16"/>
              </w:rPr>
              <w:t>facilitated</w:t>
            </w:r>
            <w:proofErr w:type="gramEnd"/>
          </w:p>
          <w:p w14:paraId="486351CA" w14:textId="77777777" w:rsidR="002D4601" w:rsidRPr="002D4601" w:rsidRDefault="002D4601" w:rsidP="002D4601">
            <w:pPr>
              <w:rPr>
                <w:rFonts w:ascii="Arial" w:hAnsi="Arial" w:cs="Arial"/>
                <w:sz w:val="16"/>
                <w:szCs w:val="16"/>
              </w:rPr>
            </w:pPr>
          </w:p>
          <w:p w14:paraId="254591B2" w14:textId="77777777" w:rsidR="002D4601" w:rsidRPr="002D4601" w:rsidRDefault="002D4601" w:rsidP="002D4601">
            <w:pPr>
              <w:rPr>
                <w:rFonts w:ascii="Arial" w:hAnsi="Arial" w:cs="Arial"/>
                <w:sz w:val="16"/>
                <w:szCs w:val="16"/>
              </w:rPr>
            </w:pPr>
            <w:r w:rsidRPr="002D4601">
              <w:rPr>
                <w:rFonts w:ascii="Arial" w:hAnsi="Arial" w:cs="Arial"/>
                <w:sz w:val="16"/>
                <w:szCs w:val="16"/>
              </w:rPr>
              <w:t>X* number of provider visits/ service shadowing facilitated</w:t>
            </w:r>
          </w:p>
        </w:tc>
        <w:tc>
          <w:tcPr>
            <w:tcW w:w="3554" w:type="dxa"/>
          </w:tcPr>
          <w:p w14:paraId="78F30EEF" w14:textId="77777777" w:rsidR="002D4601" w:rsidRPr="002D4601" w:rsidRDefault="002D4601" w:rsidP="002D4601">
            <w:pPr>
              <w:rPr>
                <w:rFonts w:ascii="Arial" w:hAnsi="Arial" w:cs="Arial"/>
                <w:sz w:val="16"/>
                <w:szCs w:val="16"/>
              </w:rPr>
            </w:pPr>
            <w:r w:rsidRPr="002D4601">
              <w:rPr>
                <w:rFonts w:ascii="Arial" w:hAnsi="Arial" w:cs="Arial"/>
                <w:sz w:val="16"/>
                <w:szCs w:val="16"/>
              </w:rPr>
              <w:t>All objectives’ milestones achieved</w:t>
            </w:r>
          </w:p>
        </w:tc>
      </w:tr>
      <w:tr w:rsidR="002D4601" w:rsidRPr="002D4601" w14:paraId="2B673BF0" w14:textId="77777777">
        <w:trPr>
          <w:trHeight w:val="310"/>
        </w:trPr>
        <w:tc>
          <w:tcPr>
            <w:tcW w:w="421" w:type="dxa"/>
          </w:tcPr>
          <w:p w14:paraId="15D35FAB" w14:textId="77777777" w:rsidR="002D4601" w:rsidRPr="002D4601" w:rsidRDefault="002D4601" w:rsidP="002D4601">
            <w:pPr>
              <w:rPr>
                <w:rFonts w:ascii="Arial" w:hAnsi="Arial" w:cs="Arial"/>
                <w:sz w:val="16"/>
                <w:szCs w:val="16"/>
              </w:rPr>
            </w:pPr>
            <w:r w:rsidRPr="002D4601">
              <w:rPr>
                <w:rFonts w:ascii="Arial" w:hAnsi="Arial" w:cs="Arial"/>
                <w:sz w:val="16"/>
                <w:szCs w:val="16"/>
              </w:rPr>
              <w:t>1b</w:t>
            </w:r>
          </w:p>
        </w:tc>
        <w:tc>
          <w:tcPr>
            <w:tcW w:w="1275" w:type="dxa"/>
          </w:tcPr>
          <w:p w14:paraId="6909E1E9"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Design – sector engagement </w:t>
            </w:r>
          </w:p>
        </w:tc>
        <w:tc>
          <w:tcPr>
            <w:tcW w:w="2268" w:type="dxa"/>
          </w:tcPr>
          <w:p w14:paraId="3B2C89BA"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Wide sector engagement to generate LA and commissioner interest in the </w:t>
            </w:r>
            <w:proofErr w:type="gramStart"/>
            <w:r w:rsidRPr="002D4601">
              <w:rPr>
                <w:rFonts w:ascii="Arial" w:hAnsi="Arial" w:cs="Arial"/>
                <w:sz w:val="16"/>
                <w:szCs w:val="16"/>
              </w:rPr>
              <w:t>programme</w:t>
            </w:r>
            <w:proofErr w:type="gramEnd"/>
          </w:p>
          <w:p w14:paraId="36AC757E" w14:textId="77777777" w:rsidR="002D4601" w:rsidRPr="002D4601" w:rsidRDefault="002D4601" w:rsidP="002D4601">
            <w:pPr>
              <w:rPr>
                <w:rFonts w:ascii="Arial" w:hAnsi="Arial" w:cs="Arial"/>
                <w:sz w:val="16"/>
                <w:szCs w:val="16"/>
              </w:rPr>
            </w:pPr>
          </w:p>
          <w:p w14:paraId="11244336"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The development of effective branding and a comms campaign to advertise the </w:t>
            </w:r>
            <w:proofErr w:type="gramStart"/>
            <w:r w:rsidRPr="002D4601">
              <w:rPr>
                <w:rFonts w:ascii="Arial" w:hAnsi="Arial" w:cs="Arial"/>
                <w:sz w:val="16"/>
                <w:szCs w:val="16"/>
              </w:rPr>
              <w:t>programme</w:t>
            </w:r>
            <w:proofErr w:type="gramEnd"/>
          </w:p>
          <w:p w14:paraId="37331954" w14:textId="77777777" w:rsidR="002D4601" w:rsidRPr="002D4601" w:rsidRDefault="002D4601" w:rsidP="002D4601">
            <w:pPr>
              <w:rPr>
                <w:rFonts w:ascii="Arial" w:hAnsi="Arial" w:cs="Arial"/>
                <w:sz w:val="16"/>
                <w:szCs w:val="16"/>
              </w:rPr>
            </w:pPr>
          </w:p>
        </w:tc>
        <w:tc>
          <w:tcPr>
            <w:tcW w:w="2977" w:type="dxa"/>
          </w:tcPr>
          <w:p w14:paraId="3E5F7386" w14:textId="77777777" w:rsidR="002D4601" w:rsidRPr="002D4601" w:rsidRDefault="002D4601" w:rsidP="002D4601">
            <w:pPr>
              <w:rPr>
                <w:rFonts w:ascii="Arial" w:hAnsi="Arial" w:cs="Arial"/>
                <w:sz w:val="16"/>
                <w:szCs w:val="16"/>
              </w:rPr>
            </w:pPr>
            <w:r w:rsidRPr="002D4601">
              <w:rPr>
                <w:rFonts w:ascii="Arial" w:hAnsi="Arial" w:cs="Arial"/>
                <w:sz w:val="16"/>
                <w:szCs w:val="16"/>
              </w:rPr>
              <w:t>Securing LGA/ADASS and CQC endorsement</w:t>
            </w:r>
          </w:p>
          <w:p w14:paraId="6EDFA482" w14:textId="77777777" w:rsidR="002D4601" w:rsidRPr="002D4601" w:rsidRDefault="002D4601" w:rsidP="002D4601">
            <w:pPr>
              <w:rPr>
                <w:rFonts w:ascii="Arial" w:hAnsi="Arial" w:cs="Arial"/>
                <w:sz w:val="16"/>
                <w:szCs w:val="16"/>
              </w:rPr>
            </w:pPr>
          </w:p>
          <w:p w14:paraId="14B6FE59" w14:textId="77777777" w:rsidR="002D4601" w:rsidRPr="002D4601" w:rsidRDefault="002D4601" w:rsidP="002D4601">
            <w:pPr>
              <w:rPr>
                <w:rFonts w:ascii="Arial" w:hAnsi="Arial" w:cs="Arial"/>
                <w:sz w:val="16"/>
                <w:szCs w:val="16"/>
              </w:rPr>
            </w:pPr>
            <w:r w:rsidRPr="002D4601">
              <w:rPr>
                <w:rFonts w:ascii="Arial" w:hAnsi="Arial" w:cs="Arial"/>
                <w:sz w:val="16"/>
                <w:szCs w:val="16"/>
              </w:rPr>
              <w:t>Comms with all LAs and DASSs about the programme</w:t>
            </w:r>
          </w:p>
          <w:p w14:paraId="4B485E32" w14:textId="77777777" w:rsidR="002D4601" w:rsidRPr="002D4601" w:rsidRDefault="002D4601" w:rsidP="002D4601">
            <w:pPr>
              <w:rPr>
                <w:rFonts w:ascii="Arial" w:hAnsi="Arial" w:cs="Arial"/>
                <w:sz w:val="16"/>
                <w:szCs w:val="16"/>
              </w:rPr>
            </w:pPr>
          </w:p>
          <w:p w14:paraId="3252710B" w14:textId="77777777" w:rsidR="002D4601" w:rsidRPr="002D4601" w:rsidRDefault="002D4601" w:rsidP="002D4601">
            <w:pPr>
              <w:rPr>
                <w:rFonts w:ascii="Arial" w:hAnsi="Arial" w:cs="Arial"/>
                <w:sz w:val="16"/>
                <w:szCs w:val="16"/>
              </w:rPr>
            </w:pPr>
            <w:r w:rsidRPr="002D4601">
              <w:rPr>
                <w:rFonts w:ascii="Arial" w:hAnsi="Arial" w:cs="Arial"/>
                <w:sz w:val="16"/>
                <w:szCs w:val="16"/>
              </w:rPr>
              <w:t>Launch of bold branding and comms campaign (to include correspondence and webinars)</w:t>
            </w:r>
          </w:p>
        </w:tc>
        <w:tc>
          <w:tcPr>
            <w:tcW w:w="1701" w:type="dxa"/>
          </w:tcPr>
          <w:p w14:paraId="1FC77469"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The number of LAs engaged with/ expressing interest are at least 50% of available </w:t>
            </w:r>
            <w:proofErr w:type="gramStart"/>
            <w:r w:rsidRPr="002D4601">
              <w:rPr>
                <w:rFonts w:ascii="Arial" w:hAnsi="Arial" w:cs="Arial"/>
                <w:sz w:val="16"/>
                <w:szCs w:val="16"/>
              </w:rPr>
              <w:t>placements</w:t>
            </w:r>
            <w:proofErr w:type="gramEnd"/>
            <w:r w:rsidRPr="002D4601">
              <w:rPr>
                <w:rFonts w:ascii="Arial" w:hAnsi="Arial" w:cs="Arial"/>
                <w:sz w:val="16"/>
                <w:szCs w:val="16"/>
              </w:rPr>
              <w:t xml:space="preserve"> </w:t>
            </w:r>
          </w:p>
          <w:p w14:paraId="41C9A993" w14:textId="77777777" w:rsidR="002D4601" w:rsidRPr="002D4601" w:rsidRDefault="002D4601" w:rsidP="002D4601">
            <w:pPr>
              <w:rPr>
                <w:rFonts w:ascii="Arial" w:hAnsi="Arial" w:cs="Arial"/>
                <w:sz w:val="16"/>
                <w:szCs w:val="16"/>
              </w:rPr>
            </w:pPr>
          </w:p>
        </w:tc>
        <w:tc>
          <w:tcPr>
            <w:tcW w:w="2268" w:type="dxa"/>
          </w:tcPr>
          <w:p w14:paraId="707B468A" w14:textId="77777777" w:rsidR="002D4601" w:rsidRPr="002D4601" w:rsidRDefault="002D4601" w:rsidP="002D4601">
            <w:pPr>
              <w:rPr>
                <w:rFonts w:ascii="Arial" w:hAnsi="Arial" w:cs="Arial"/>
                <w:sz w:val="16"/>
                <w:szCs w:val="16"/>
              </w:rPr>
            </w:pPr>
            <w:r w:rsidRPr="002D4601">
              <w:rPr>
                <w:rFonts w:ascii="Arial" w:hAnsi="Arial" w:cs="Arial"/>
                <w:sz w:val="16"/>
                <w:szCs w:val="16"/>
              </w:rPr>
              <w:t>Continuous engagement with the sector to ensure the course remains topical and to ensure DASSs continue to support their participants taking part</w:t>
            </w:r>
          </w:p>
        </w:tc>
        <w:tc>
          <w:tcPr>
            <w:tcW w:w="1843" w:type="dxa"/>
          </w:tcPr>
          <w:p w14:paraId="444E09AE"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Establish check in meetings with DASSs and sector leads to update on the programme’s delivery and to answer </w:t>
            </w:r>
            <w:proofErr w:type="gramStart"/>
            <w:r w:rsidRPr="002D4601">
              <w:rPr>
                <w:rFonts w:ascii="Arial" w:hAnsi="Arial" w:cs="Arial"/>
                <w:sz w:val="16"/>
                <w:szCs w:val="16"/>
              </w:rPr>
              <w:t>questions</w:t>
            </w:r>
            <w:proofErr w:type="gramEnd"/>
          </w:p>
          <w:p w14:paraId="00D62145" w14:textId="77777777" w:rsidR="002D4601" w:rsidRPr="002D4601" w:rsidRDefault="002D4601" w:rsidP="002D4601">
            <w:pPr>
              <w:rPr>
                <w:rFonts w:ascii="Arial" w:hAnsi="Arial" w:cs="Arial"/>
                <w:sz w:val="16"/>
                <w:szCs w:val="16"/>
              </w:rPr>
            </w:pPr>
          </w:p>
        </w:tc>
        <w:tc>
          <w:tcPr>
            <w:tcW w:w="3554" w:type="dxa"/>
          </w:tcPr>
          <w:p w14:paraId="31C70B5D"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30*% of available placements are filled with coverage across 20% LAs </w:t>
            </w:r>
          </w:p>
          <w:p w14:paraId="3C0BCA93" w14:textId="77777777" w:rsidR="002D4601" w:rsidRPr="002D4601" w:rsidRDefault="002D4601" w:rsidP="002D4601">
            <w:pPr>
              <w:rPr>
                <w:rFonts w:ascii="Arial" w:hAnsi="Arial" w:cs="Arial"/>
                <w:sz w:val="16"/>
                <w:szCs w:val="16"/>
              </w:rPr>
            </w:pPr>
          </w:p>
        </w:tc>
      </w:tr>
      <w:tr w:rsidR="002D4601" w:rsidRPr="002D4601" w14:paraId="237FDAC9" w14:textId="77777777">
        <w:trPr>
          <w:trHeight w:val="310"/>
        </w:trPr>
        <w:tc>
          <w:tcPr>
            <w:tcW w:w="421" w:type="dxa"/>
          </w:tcPr>
          <w:p w14:paraId="32732FC5" w14:textId="77777777" w:rsidR="002D4601" w:rsidRPr="002D4601" w:rsidRDefault="002D4601" w:rsidP="002D4601">
            <w:pPr>
              <w:rPr>
                <w:rFonts w:ascii="Arial" w:hAnsi="Arial" w:cs="Arial"/>
                <w:sz w:val="16"/>
                <w:szCs w:val="16"/>
              </w:rPr>
            </w:pPr>
            <w:r w:rsidRPr="002D4601">
              <w:rPr>
                <w:rFonts w:ascii="Arial" w:hAnsi="Arial" w:cs="Arial"/>
                <w:sz w:val="16"/>
                <w:szCs w:val="16"/>
              </w:rPr>
              <w:t>2a</w:t>
            </w:r>
          </w:p>
        </w:tc>
        <w:tc>
          <w:tcPr>
            <w:tcW w:w="1275" w:type="dxa"/>
          </w:tcPr>
          <w:p w14:paraId="07FC5A48" w14:textId="77777777" w:rsidR="002D4601" w:rsidRPr="002D4601" w:rsidRDefault="002D4601" w:rsidP="002D4601">
            <w:pPr>
              <w:rPr>
                <w:rFonts w:ascii="Arial" w:hAnsi="Arial" w:cs="Arial"/>
                <w:sz w:val="16"/>
                <w:szCs w:val="16"/>
              </w:rPr>
            </w:pPr>
            <w:r w:rsidRPr="002D4601">
              <w:rPr>
                <w:rFonts w:ascii="Arial" w:hAnsi="Arial" w:cs="Arial"/>
                <w:sz w:val="16"/>
                <w:szCs w:val="16"/>
              </w:rPr>
              <w:t>Programme outcomes – commitment and satisfaction</w:t>
            </w:r>
          </w:p>
        </w:tc>
        <w:tc>
          <w:tcPr>
            <w:tcW w:w="2268" w:type="dxa"/>
          </w:tcPr>
          <w:p w14:paraId="77203B18" w14:textId="77777777" w:rsidR="002D4601" w:rsidRPr="002D4601" w:rsidRDefault="002D4601" w:rsidP="002D4601">
            <w:pPr>
              <w:rPr>
                <w:rFonts w:ascii="Arial" w:hAnsi="Arial" w:cs="Arial"/>
                <w:sz w:val="16"/>
                <w:szCs w:val="16"/>
              </w:rPr>
            </w:pPr>
            <w:r w:rsidRPr="002D4601">
              <w:rPr>
                <w:rFonts w:ascii="Arial" w:hAnsi="Arial" w:cs="Arial"/>
                <w:sz w:val="16"/>
                <w:szCs w:val="16"/>
              </w:rPr>
              <w:t>Design ways to monitor attendance and mechanisms for collecting participant/ line manager feedback.</w:t>
            </w:r>
          </w:p>
        </w:tc>
        <w:tc>
          <w:tcPr>
            <w:tcW w:w="2977" w:type="dxa"/>
          </w:tcPr>
          <w:p w14:paraId="2A87F7BD" w14:textId="77777777" w:rsidR="002D4601" w:rsidRPr="002D4601" w:rsidRDefault="002D4601" w:rsidP="002D4601">
            <w:pPr>
              <w:rPr>
                <w:rFonts w:ascii="Arial" w:hAnsi="Arial" w:cs="Arial"/>
                <w:sz w:val="16"/>
                <w:szCs w:val="16"/>
              </w:rPr>
            </w:pPr>
            <w:r w:rsidRPr="002D4601">
              <w:rPr>
                <w:rFonts w:ascii="Arial" w:hAnsi="Arial" w:cs="Arial"/>
                <w:sz w:val="16"/>
                <w:szCs w:val="16"/>
              </w:rPr>
              <w:t>Working with the organisation responsible for the independent evaluation to design impact assessment material and surveys.</w:t>
            </w:r>
          </w:p>
        </w:tc>
        <w:tc>
          <w:tcPr>
            <w:tcW w:w="1701" w:type="dxa"/>
          </w:tcPr>
          <w:p w14:paraId="3D37D66B" w14:textId="77777777" w:rsidR="002D4601" w:rsidRPr="002D4601" w:rsidRDefault="002D4601" w:rsidP="002D4601">
            <w:pPr>
              <w:rPr>
                <w:rFonts w:ascii="Arial" w:hAnsi="Arial" w:cs="Arial"/>
                <w:sz w:val="16"/>
                <w:szCs w:val="16"/>
              </w:rPr>
            </w:pPr>
            <w:r w:rsidRPr="002D4601">
              <w:rPr>
                <w:rFonts w:ascii="Arial" w:hAnsi="Arial" w:cs="Arial"/>
                <w:sz w:val="16"/>
                <w:szCs w:val="16"/>
              </w:rPr>
              <w:t>All objectives’ milestones achieved</w:t>
            </w:r>
          </w:p>
        </w:tc>
        <w:tc>
          <w:tcPr>
            <w:tcW w:w="2268" w:type="dxa"/>
          </w:tcPr>
          <w:p w14:paraId="222988A9"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Participants and employers are satisfied with their experience on the training </w:t>
            </w:r>
            <w:proofErr w:type="gramStart"/>
            <w:r w:rsidRPr="002D4601">
              <w:rPr>
                <w:rFonts w:ascii="Arial" w:hAnsi="Arial" w:cs="Arial"/>
                <w:sz w:val="16"/>
                <w:szCs w:val="16"/>
              </w:rPr>
              <w:t>programme</w:t>
            </w:r>
            <w:proofErr w:type="gramEnd"/>
          </w:p>
          <w:p w14:paraId="2E6C814E" w14:textId="77777777" w:rsidR="002D4601" w:rsidRPr="002D4601" w:rsidRDefault="002D4601" w:rsidP="002D4601">
            <w:pPr>
              <w:rPr>
                <w:rFonts w:ascii="Arial" w:hAnsi="Arial" w:cs="Arial"/>
                <w:sz w:val="16"/>
                <w:szCs w:val="16"/>
              </w:rPr>
            </w:pPr>
          </w:p>
          <w:p w14:paraId="13A952DF"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Participants report benefits the skills/knowledge they have gained from the experience  </w:t>
            </w:r>
          </w:p>
        </w:tc>
        <w:tc>
          <w:tcPr>
            <w:tcW w:w="1843" w:type="dxa"/>
          </w:tcPr>
          <w:p w14:paraId="61DCFE11"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Reporting on attendance rates. </w:t>
            </w:r>
          </w:p>
          <w:p w14:paraId="760BAFD5" w14:textId="77777777" w:rsidR="002D4601" w:rsidRPr="002D4601" w:rsidRDefault="002D4601" w:rsidP="002D4601">
            <w:pPr>
              <w:rPr>
                <w:rFonts w:ascii="Arial" w:hAnsi="Arial" w:cs="Arial"/>
                <w:sz w:val="16"/>
                <w:szCs w:val="16"/>
              </w:rPr>
            </w:pPr>
          </w:p>
          <w:p w14:paraId="39658088" w14:textId="77777777" w:rsidR="002D4601" w:rsidRPr="002D4601" w:rsidRDefault="002D4601" w:rsidP="002D4601">
            <w:pPr>
              <w:rPr>
                <w:rFonts w:ascii="Arial" w:hAnsi="Arial" w:cs="Arial"/>
                <w:sz w:val="16"/>
                <w:szCs w:val="16"/>
              </w:rPr>
            </w:pPr>
            <w:r w:rsidRPr="002D4601">
              <w:rPr>
                <w:rFonts w:ascii="Arial" w:hAnsi="Arial" w:cs="Arial"/>
                <w:sz w:val="16"/>
                <w:szCs w:val="16"/>
              </w:rPr>
              <w:t>Send questionnaires/ surveys to all participants and employers.</w:t>
            </w:r>
          </w:p>
        </w:tc>
        <w:tc>
          <w:tcPr>
            <w:tcW w:w="3554" w:type="dxa"/>
          </w:tcPr>
          <w:p w14:paraId="0600A884"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90*% of participants completing the training course </w:t>
            </w:r>
          </w:p>
          <w:p w14:paraId="624D91E3" w14:textId="77777777" w:rsidR="002D4601" w:rsidRPr="002D4601" w:rsidRDefault="002D4601" w:rsidP="002D4601">
            <w:pPr>
              <w:rPr>
                <w:rFonts w:ascii="Arial" w:hAnsi="Arial" w:cs="Arial"/>
                <w:sz w:val="16"/>
                <w:szCs w:val="16"/>
              </w:rPr>
            </w:pPr>
            <w:r w:rsidRPr="002D4601">
              <w:rPr>
                <w:rFonts w:ascii="Arial" w:hAnsi="Arial" w:cs="Arial"/>
                <w:sz w:val="16"/>
                <w:szCs w:val="16"/>
              </w:rPr>
              <w:t> </w:t>
            </w:r>
          </w:p>
          <w:p w14:paraId="54E2ABAC" w14:textId="77777777" w:rsidR="002D4601" w:rsidRPr="002D4601" w:rsidRDefault="002D4601" w:rsidP="002D4601">
            <w:pPr>
              <w:rPr>
                <w:rFonts w:ascii="Arial" w:hAnsi="Arial" w:cs="Arial"/>
                <w:sz w:val="16"/>
                <w:szCs w:val="16"/>
              </w:rPr>
            </w:pPr>
            <w:r w:rsidRPr="002D4601">
              <w:rPr>
                <w:rFonts w:ascii="Arial" w:hAnsi="Arial" w:cs="Arial"/>
                <w:sz w:val="16"/>
                <w:szCs w:val="16"/>
              </w:rPr>
              <w:t>Participants attend 90*% of the facilitated sessions.</w:t>
            </w:r>
          </w:p>
          <w:p w14:paraId="16E0C924" w14:textId="77777777" w:rsidR="002D4601" w:rsidRPr="002D4601" w:rsidRDefault="002D4601" w:rsidP="002D4601">
            <w:pPr>
              <w:rPr>
                <w:rFonts w:ascii="Arial" w:hAnsi="Arial" w:cs="Arial"/>
                <w:sz w:val="16"/>
                <w:szCs w:val="16"/>
              </w:rPr>
            </w:pPr>
            <w:r w:rsidRPr="002D4601">
              <w:rPr>
                <w:rFonts w:ascii="Arial" w:hAnsi="Arial" w:cs="Arial"/>
                <w:sz w:val="16"/>
                <w:szCs w:val="16"/>
              </w:rPr>
              <w:t> </w:t>
            </w:r>
          </w:p>
          <w:p w14:paraId="489133E2" w14:textId="77777777" w:rsidR="002D4601" w:rsidRPr="002D4601" w:rsidRDefault="002D4601" w:rsidP="002D4601">
            <w:pPr>
              <w:rPr>
                <w:rFonts w:ascii="Arial" w:hAnsi="Arial" w:cs="Arial"/>
                <w:sz w:val="16"/>
                <w:szCs w:val="16"/>
              </w:rPr>
            </w:pPr>
            <w:r w:rsidRPr="002D4601">
              <w:rPr>
                <w:rFonts w:ascii="Arial" w:hAnsi="Arial" w:cs="Arial"/>
                <w:sz w:val="16"/>
                <w:szCs w:val="16"/>
              </w:rPr>
              <w:t>At least 70*% of participants and employers report benefits from taking part.</w:t>
            </w:r>
          </w:p>
          <w:p w14:paraId="05803BB9" w14:textId="77777777" w:rsidR="002D4601" w:rsidRPr="002D4601" w:rsidRDefault="002D4601" w:rsidP="002D4601">
            <w:pPr>
              <w:rPr>
                <w:rFonts w:ascii="Arial" w:hAnsi="Arial" w:cs="Arial"/>
                <w:sz w:val="16"/>
                <w:szCs w:val="16"/>
              </w:rPr>
            </w:pPr>
          </w:p>
        </w:tc>
      </w:tr>
      <w:tr w:rsidR="002D4601" w:rsidRPr="002D4601" w14:paraId="7148DF39" w14:textId="77777777">
        <w:trPr>
          <w:trHeight w:val="310"/>
        </w:trPr>
        <w:tc>
          <w:tcPr>
            <w:tcW w:w="421" w:type="dxa"/>
          </w:tcPr>
          <w:p w14:paraId="7AF91BCB" w14:textId="77777777" w:rsidR="002D4601" w:rsidRPr="002D4601" w:rsidRDefault="002D4601" w:rsidP="002D4601">
            <w:pPr>
              <w:rPr>
                <w:rFonts w:ascii="Arial" w:hAnsi="Arial" w:cs="Arial"/>
                <w:sz w:val="16"/>
                <w:szCs w:val="16"/>
              </w:rPr>
            </w:pPr>
            <w:r w:rsidRPr="002D4601">
              <w:rPr>
                <w:rFonts w:ascii="Arial" w:hAnsi="Arial" w:cs="Arial"/>
                <w:sz w:val="16"/>
                <w:szCs w:val="16"/>
              </w:rPr>
              <w:t>2b</w:t>
            </w:r>
          </w:p>
        </w:tc>
        <w:tc>
          <w:tcPr>
            <w:tcW w:w="1275" w:type="dxa"/>
          </w:tcPr>
          <w:p w14:paraId="41AC4597" w14:textId="77777777" w:rsidR="002D4601" w:rsidRPr="002D4601" w:rsidRDefault="002D4601" w:rsidP="002D4601">
            <w:pPr>
              <w:rPr>
                <w:rFonts w:ascii="Arial" w:hAnsi="Arial" w:cs="Arial"/>
                <w:sz w:val="16"/>
                <w:szCs w:val="16"/>
              </w:rPr>
            </w:pPr>
            <w:r w:rsidRPr="002D4601">
              <w:rPr>
                <w:rFonts w:ascii="Arial" w:hAnsi="Arial" w:cs="Arial"/>
                <w:sz w:val="16"/>
                <w:szCs w:val="16"/>
              </w:rPr>
              <w:t>Programme outcomes – benefits/ improvements to local commissioning practice</w:t>
            </w:r>
          </w:p>
          <w:p w14:paraId="08F67BAA" w14:textId="77777777" w:rsidR="002D4601" w:rsidRPr="002D4601" w:rsidRDefault="002D4601" w:rsidP="002D4601">
            <w:pPr>
              <w:rPr>
                <w:rFonts w:ascii="Arial" w:hAnsi="Arial" w:cs="Arial"/>
                <w:sz w:val="16"/>
                <w:szCs w:val="16"/>
              </w:rPr>
            </w:pPr>
          </w:p>
        </w:tc>
        <w:tc>
          <w:tcPr>
            <w:tcW w:w="2268" w:type="dxa"/>
          </w:tcPr>
          <w:p w14:paraId="72F2D902" w14:textId="77777777" w:rsidR="002D4601" w:rsidRPr="002D4601" w:rsidRDefault="002D4601" w:rsidP="002D4601">
            <w:pPr>
              <w:rPr>
                <w:rFonts w:ascii="Arial" w:hAnsi="Arial" w:cs="Arial"/>
                <w:sz w:val="16"/>
                <w:szCs w:val="16"/>
              </w:rPr>
            </w:pPr>
            <w:r w:rsidRPr="002D4601">
              <w:rPr>
                <w:rFonts w:ascii="Arial" w:hAnsi="Arial" w:cs="Arial"/>
                <w:sz w:val="16"/>
                <w:szCs w:val="16"/>
              </w:rPr>
              <w:t>Design a programme that delivers learning benefits for senior commissioners</w:t>
            </w:r>
          </w:p>
        </w:tc>
        <w:tc>
          <w:tcPr>
            <w:tcW w:w="2977" w:type="dxa"/>
          </w:tcPr>
          <w:p w14:paraId="697C2107" w14:textId="77777777" w:rsidR="002D4601" w:rsidRPr="002D4601" w:rsidRDefault="002D4601" w:rsidP="002D4601">
            <w:pPr>
              <w:rPr>
                <w:rFonts w:ascii="Arial" w:hAnsi="Arial" w:cs="Arial"/>
                <w:sz w:val="16"/>
                <w:szCs w:val="16"/>
              </w:rPr>
            </w:pPr>
            <w:r w:rsidRPr="002D4601">
              <w:rPr>
                <w:rFonts w:ascii="Arial" w:hAnsi="Arial" w:cs="Arial"/>
                <w:sz w:val="16"/>
                <w:szCs w:val="16"/>
              </w:rPr>
              <w:t>Logbooks designed to facilitate a future theory of change and outcomes workshop – intended to map learnings from the training to outcomes.</w:t>
            </w:r>
            <w:r w:rsidRPr="002D4601">
              <w:rPr>
                <w:rFonts w:ascii="Arial" w:hAnsi="Arial" w:cs="Arial"/>
                <w:sz w:val="16"/>
                <w:szCs w:val="16"/>
              </w:rPr>
              <w:br/>
            </w:r>
          </w:p>
          <w:p w14:paraId="5A0BFAC2"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An application process which provides a baseline understanding of participant’s existing skills, knowledge, and local challenges (such as through individual/ local needs assessments) is </w:t>
            </w:r>
            <w:r w:rsidRPr="002D4601">
              <w:rPr>
                <w:rFonts w:ascii="Arial" w:hAnsi="Arial" w:cs="Arial"/>
                <w:sz w:val="16"/>
                <w:szCs w:val="16"/>
              </w:rPr>
              <w:lastRenderedPageBreak/>
              <w:t>implemented.</w:t>
            </w:r>
            <w:r w:rsidRPr="002D4601">
              <w:rPr>
                <w:rFonts w:ascii="Arial" w:hAnsi="Arial" w:cs="Arial"/>
                <w:sz w:val="16"/>
                <w:szCs w:val="16"/>
              </w:rPr>
              <w:br/>
            </w:r>
          </w:p>
          <w:p w14:paraId="189FCFED"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Work with CQC to understand the baseline performance of LAs taking part and design a topical course to suit local contexts.  </w:t>
            </w:r>
          </w:p>
        </w:tc>
        <w:tc>
          <w:tcPr>
            <w:tcW w:w="1701" w:type="dxa"/>
          </w:tcPr>
          <w:p w14:paraId="45F87CB5" w14:textId="77777777" w:rsidR="002D4601" w:rsidRPr="002D4601" w:rsidRDefault="002D4601" w:rsidP="002D4601">
            <w:pPr>
              <w:rPr>
                <w:rFonts w:ascii="Arial" w:hAnsi="Arial" w:cs="Arial"/>
                <w:sz w:val="16"/>
                <w:szCs w:val="16"/>
              </w:rPr>
            </w:pPr>
            <w:r w:rsidRPr="002D4601">
              <w:rPr>
                <w:rFonts w:ascii="Arial" w:hAnsi="Arial" w:cs="Arial"/>
                <w:sz w:val="16"/>
                <w:szCs w:val="16"/>
              </w:rPr>
              <w:lastRenderedPageBreak/>
              <w:t xml:space="preserve">All objectives’ milestones </w:t>
            </w:r>
            <w:proofErr w:type="gramStart"/>
            <w:r w:rsidRPr="002D4601">
              <w:rPr>
                <w:rFonts w:ascii="Arial" w:hAnsi="Arial" w:cs="Arial"/>
                <w:sz w:val="16"/>
                <w:szCs w:val="16"/>
              </w:rPr>
              <w:t>achieved</w:t>
            </w:r>
            <w:proofErr w:type="gramEnd"/>
          </w:p>
          <w:p w14:paraId="68D4FBC6" w14:textId="77777777" w:rsidR="002D4601" w:rsidRPr="002D4601" w:rsidRDefault="002D4601" w:rsidP="002D4601">
            <w:pPr>
              <w:rPr>
                <w:rFonts w:ascii="Arial" w:hAnsi="Arial" w:cs="Arial"/>
                <w:sz w:val="16"/>
                <w:szCs w:val="16"/>
              </w:rPr>
            </w:pPr>
            <w:r w:rsidRPr="002D4601">
              <w:rPr>
                <w:rFonts w:ascii="Arial" w:hAnsi="Arial" w:cs="Arial"/>
                <w:sz w:val="16"/>
                <w:szCs w:val="16"/>
              </w:rPr>
              <w:t> </w:t>
            </w:r>
          </w:p>
          <w:p w14:paraId="4DCBDAD5" w14:textId="77777777" w:rsidR="002D4601" w:rsidRPr="002D4601" w:rsidRDefault="002D4601" w:rsidP="002D4601">
            <w:pPr>
              <w:rPr>
                <w:rFonts w:ascii="Arial" w:hAnsi="Arial" w:cs="Arial"/>
                <w:sz w:val="16"/>
                <w:szCs w:val="16"/>
              </w:rPr>
            </w:pPr>
          </w:p>
        </w:tc>
        <w:tc>
          <w:tcPr>
            <w:tcW w:w="2268" w:type="dxa"/>
          </w:tcPr>
          <w:p w14:paraId="2096F98B" w14:textId="77777777" w:rsidR="002D4601" w:rsidRPr="002D4601" w:rsidRDefault="002D4601" w:rsidP="002D4601">
            <w:pPr>
              <w:rPr>
                <w:rFonts w:ascii="Arial" w:hAnsi="Arial" w:cs="Arial"/>
                <w:sz w:val="16"/>
                <w:szCs w:val="16"/>
              </w:rPr>
            </w:pPr>
            <w:r w:rsidRPr="002D4601">
              <w:rPr>
                <w:rFonts w:ascii="Arial" w:hAnsi="Arial" w:cs="Arial"/>
                <w:sz w:val="16"/>
                <w:szCs w:val="16"/>
              </w:rPr>
              <w:t>Good practice is shared between commissioners, and new ideas generated through action learning sets.</w:t>
            </w:r>
          </w:p>
          <w:p w14:paraId="5AF00D01" w14:textId="77777777" w:rsidR="002D4601" w:rsidRPr="002D4601" w:rsidRDefault="002D4601" w:rsidP="002D4601">
            <w:pPr>
              <w:rPr>
                <w:rFonts w:ascii="Arial" w:hAnsi="Arial" w:cs="Arial"/>
                <w:sz w:val="16"/>
                <w:szCs w:val="16"/>
              </w:rPr>
            </w:pPr>
          </w:p>
          <w:p w14:paraId="462FD274" w14:textId="77777777" w:rsidR="002D4601" w:rsidRPr="002D4601" w:rsidRDefault="002D4601" w:rsidP="002D4601">
            <w:pPr>
              <w:rPr>
                <w:rFonts w:ascii="Arial" w:hAnsi="Arial" w:cs="Arial"/>
                <w:sz w:val="16"/>
                <w:szCs w:val="16"/>
              </w:rPr>
            </w:pPr>
            <w:r w:rsidRPr="002D4601">
              <w:rPr>
                <w:rFonts w:ascii="Arial" w:hAnsi="Arial" w:cs="Arial"/>
                <w:sz w:val="16"/>
                <w:szCs w:val="16"/>
              </w:rPr>
              <w:t>Deliver training that gives commissioners the tools to address challenges in their local area.</w:t>
            </w:r>
          </w:p>
          <w:p w14:paraId="33A985FB" w14:textId="77777777" w:rsidR="002D4601" w:rsidRPr="002D4601" w:rsidRDefault="002D4601" w:rsidP="002D4601">
            <w:pPr>
              <w:rPr>
                <w:rFonts w:ascii="Arial" w:hAnsi="Arial" w:cs="Arial"/>
                <w:sz w:val="16"/>
                <w:szCs w:val="16"/>
              </w:rPr>
            </w:pPr>
          </w:p>
        </w:tc>
        <w:tc>
          <w:tcPr>
            <w:tcW w:w="1843" w:type="dxa"/>
          </w:tcPr>
          <w:p w14:paraId="0985BFDC"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Case study examples shared, logged in a guide. </w:t>
            </w:r>
          </w:p>
          <w:p w14:paraId="6B1E0DF2" w14:textId="77777777" w:rsidR="002D4601" w:rsidRPr="002D4601" w:rsidRDefault="002D4601" w:rsidP="002D4601">
            <w:pPr>
              <w:rPr>
                <w:rFonts w:ascii="Arial" w:hAnsi="Arial" w:cs="Arial"/>
                <w:sz w:val="16"/>
                <w:szCs w:val="16"/>
              </w:rPr>
            </w:pPr>
          </w:p>
          <w:p w14:paraId="7B09F180"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Work with the independent evaluator to design a future outcomes theory of change workshop. </w:t>
            </w:r>
          </w:p>
          <w:p w14:paraId="4782AD9E" w14:textId="77777777" w:rsidR="002D4601" w:rsidRPr="002D4601" w:rsidRDefault="002D4601" w:rsidP="002D4601">
            <w:pPr>
              <w:rPr>
                <w:rFonts w:ascii="Arial" w:hAnsi="Arial" w:cs="Arial"/>
                <w:sz w:val="16"/>
                <w:szCs w:val="16"/>
              </w:rPr>
            </w:pPr>
          </w:p>
        </w:tc>
        <w:tc>
          <w:tcPr>
            <w:tcW w:w="3554" w:type="dxa"/>
          </w:tcPr>
          <w:p w14:paraId="7B4B5273" w14:textId="77777777" w:rsidR="002D4601" w:rsidRPr="002D4601" w:rsidRDefault="002D4601" w:rsidP="002D4601">
            <w:pPr>
              <w:rPr>
                <w:rFonts w:ascii="Arial" w:hAnsi="Arial" w:cs="Arial"/>
                <w:sz w:val="16"/>
                <w:szCs w:val="16"/>
              </w:rPr>
            </w:pPr>
            <w:r w:rsidRPr="002D4601">
              <w:rPr>
                <w:rFonts w:ascii="Arial" w:hAnsi="Arial" w:cs="Arial"/>
                <w:sz w:val="16"/>
                <w:szCs w:val="16"/>
              </w:rPr>
              <w:t>30*% LAs with commissioners involved can track change/ innovation back to the learnings from the training.</w:t>
            </w:r>
            <w:r w:rsidRPr="002D4601">
              <w:rPr>
                <w:rFonts w:ascii="Arial" w:hAnsi="Arial" w:cs="Arial"/>
                <w:sz w:val="16"/>
                <w:szCs w:val="16"/>
              </w:rPr>
              <w:br/>
            </w:r>
          </w:p>
          <w:p w14:paraId="13A6EDA2" w14:textId="77777777" w:rsidR="002D4601" w:rsidRPr="002D4601" w:rsidRDefault="002D4601" w:rsidP="002D4601">
            <w:pPr>
              <w:rPr>
                <w:rFonts w:ascii="Arial" w:hAnsi="Arial" w:cs="Arial"/>
                <w:sz w:val="16"/>
                <w:szCs w:val="16"/>
              </w:rPr>
            </w:pPr>
            <w:r w:rsidRPr="002D4601">
              <w:rPr>
                <w:rFonts w:ascii="Arial" w:hAnsi="Arial" w:cs="Arial"/>
                <w:sz w:val="16"/>
                <w:szCs w:val="16"/>
              </w:rPr>
              <w:t xml:space="preserve">Testimonials and reviews of the content demonstrate that the programme design is well received by participants, line managers and the sector. </w:t>
            </w:r>
          </w:p>
          <w:p w14:paraId="05F70A0A" w14:textId="77777777" w:rsidR="002D4601" w:rsidRPr="002D4601" w:rsidRDefault="002D4601" w:rsidP="002D4601">
            <w:pPr>
              <w:rPr>
                <w:rFonts w:ascii="Arial" w:hAnsi="Arial" w:cs="Arial"/>
                <w:sz w:val="16"/>
                <w:szCs w:val="16"/>
              </w:rPr>
            </w:pPr>
          </w:p>
        </w:tc>
      </w:tr>
    </w:tbl>
    <w:p w14:paraId="13A87363" w14:textId="77777777" w:rsidR="002D4601" w:rsidRPr="002D4601" w:rsidRDefault="002D4601" w:rsidP="002D4601">
      <w:pPr>
        <w:spacing w:after="0" w:line="240" w:lineRule="auto"/>
        <w:rPr>
          <w:rFonts w:ascii="Arial" w:hAnsi="Arial" w:cs="Arial"/>
          <w:b/>
          <w:bCs/>
          <w:sz w:val="24"/>
          <w:szCs w:val="24"/>
        </w:rPr>
      </w:pPr>
    </w:p>
    <w:p w14:paraId="011B7674" w14:textId="77777777" w:rsidR="002D4601" w:rsidRPr="002D4601" w:rsidRDefault="002D4601" w:rsidP="002D4601">
      <w:pPr>
        <w:pStyle w:val="ListParagraph"/>
        <w:rPr>
          <w:rFonts w:ascii="Arial" w:hAnsi="Arial" w:cs="Arial"/>
          <w:sz w:val="22"/>
          <w:szCs w:val="22"/>
        </w:rPr>
      </w:pPr>
    </w:p>
    <w:sectPr w:rsidR="002D4601" w:rsidRPr="002D4601" w:rsidSect="009861C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0661" w14:textId="77777777" w:rsidR="00550FF3" w:rsidRDefault="00550FF3">
      <w:pPr>
        <w:spacing w:after="0" w:line="240" w:lineRule="auto"/>
      </w:pPr>
      <w:r>
        <w:separator/>
      </w:r>
    </w:p>
  </w:endnote>
  <w:endnote w:type="continuationSeparator" w:id="0">
    <w:p w14:paraId="2EAD46FE" w14:textId="77777777" w:rsidR="00550FF3" w:rsidRDefault="0055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JFont Book">
    <w:altName w:val="Calibri"/>
    <w:charset w:val="00"/>
    <w:family w:val="swiss"/>
    <w:pitch w:val="variable"/>
    <w:sig w:usb0="A00002AF" w:usb1="5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446462"/>
      <w:docPartObj>
        <w:docPartGallery w:val="Page Numbers (Bottom of Page)"/>
        <w:docPartUnique/>
      </w:docPartObj>
    </w:sdtPr>
    <w:sdtEndPr>
      <w:rPr>
        <w:noProof/>
      </w:rPr>
    </w:sdtEndPr>
    <w:sdtContent>
      <w:p w14:paraId="405F632C" w14:textId="77777777" w:rsidR="0068035E" w:rsidRDefault="00680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C7065" w14:textId="77777777" w:rsidR="0068035E" w:rsidRDefault="0068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804349"/>
      <w:docPartObj>
        <w:docPartGallery w:val="Page Numbers (Bottom of Page)"/>
        <w:docPartUnique/>
      </w:docPartObj>
    </w:sdtPr>
    <w:sdtEndPr>
      <w:rPr>
        <w:noProof/>
      </w:rPr>
    </w:sdtEndPr>
    <w:sdtContent>
      <w:p w14:paraId="608B687F" w14:textId="77777777" w:rsidR="0068035E" w:rsidRDefault="00680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34C433" w14:textId="77777777" w:rsidR="0068035E" w:rsidRDefault="0068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750B" w14:textId="77777777" w:rsidR="00550FF3" w:rsidRDefault="00550FF3">
      <w:pPr>
        <w:spacing w:after="0" w:line="240" w:lineRule="auto"/>
      </w:pPr>
      <w:r>
        <w:separator/>
      </w:r>
    </w:p>
  </w:footnote>
  <w:footnote w:type="continuationSeparator" w:id="0">
    <w:p w14:paraId="33D6523B" w14:textId="77777777" w:rsidR="00550FF3" w:rsidRDefault="00550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D81"/>
    <w:multiLevelType w:val="hybridMultilevel"/>
    <w:tmpl w:val="B0AE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912EA"/>
    <w:multiLevelType w:val="hybridMultilevel"/>
    <w:tmpl w:val="B9D46E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CF51F8"/>
    <w:multiLevelType w:val="hybridMultilevel"/>
    <w:tmpl w:val="D338C518"/>
    <w:lvl w:ilvl="0" w:tplc="3EC8FC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E62DD"/>
    <w:multiLevelType w:val="multilevel"/>
    <w:tmpl w:val="0BB2F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066371"/>
    <w:multiLevelType w:val="hybridMultilevel"/>
    <w:tmpl w:val="25602FE4"/>
    <w:lvl w:ilvl="0" w:tplc="B2BC7288">
      <w:start w:val="50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A185D"/>
    <w:multiLevelType w:val="hybridMultilevel"/>
    <w:tmpl w:val="3008F9A6"/>
    <w:lvl w:ilvl="0" w:tplc="06205048">
      <w:start w:val="50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E21987"/>
    <w:multiLevelType w:val="hybridMultilevel"/>
    <w:tmpl w:val="E740489E"/>
    <w:lvl w:ilvl="0" w:tplc="87428E62">
      <w:start w:val="1"/>
      <w:numFmt w:val="lowerLetter"/>
      <w:lvlText w:val="%1."/>
      <w:lvlJc w:val="left"/>
      <w:pPr>
        <w:tabs>
          <w:tab w:val="num" w:pos="720"/>
        </w:tabs>
        <w:ind w:left="720" w:hanging="360"/>
      </w:pPr>
    </w:lvl>
    <w:lvl w:ilvl="1" w:tplc="DA4062B4" w:tentative="1">
      <w:start w:val="1"/>
      <w:numFmt w:val="lowerLetter"/>
      <w:lvlText w:val="%2."/>
      <w:lvlJc w:val="left"/>
      <w:pPr>
        <w:tabs>
          <w:tab w:val="num" w:pos="1440"/>
        </w:tabs>
        <w:ind w:left="1440" w:hanging="360"/>
      </w:pPr>
    </w:lvl>
    <w:lvl w:ilvl="2" w:tplc="F06C08CA" w:tentative="1">
      <w:start w:val="1"/>
      <w:numFmt w:val="lowerLetter"/>
      <w:lvlText w:val="%3."/>
      <w:lvlJc w:val="left"/>
      <w:pPr>
        <w:tabs>
          <w:tab w:val="num" w:pos="2160"/>
        </w:tabs>
        <w:ind w:left="2160" w:hanging="360"/>
      </w:pPr>
    </w:lvl>
    <w:lvl w:ilvl="3" w:tplc="6D887D74" w:tentative="1">
      <w:start w:val="1"/>
      <w:numFmt w:val="lowerLetter"/>
      <w:lvlText w:val="%4."/>
      <w:lvlJc w:val="left"/>
      <w:pPr>
        <w:tabs>
          <w:tab w:val="num" w:pos="2880"/>
        </w:tabs>
        <w:ind w:left="2880" w:hanging="360"/>
      </w:pPr>
    </w:lvl>
    <w:lvl w:ilvl="4" w:tplc="3AECFB2A" w:tentative="1">
      <w:start w:val="1"/>
      <w:numFmt w:val="lowerLetter"/>
      <w:lvlText w:val="%5."/>
      <w:lvlJc w:val="left"/>
      <w:pPr>
        <w:tabs>
          <w:tab w:val="num" w:pos="3600"/>
        </w:tabs>
        <w:ind w:left="3600" w:hanging="360"/>
      </w:pPr>
    </w:lvl>
    <w:lvl w:ilvl="5" w:tplc="43A4622E" w:tentative="1">
      <w:start w:val="1"/>
      <w:numFmt w:val="lowerLetter"/>
      <w:lvlText w:val="%6."/>
      <w:lvlJc w:val="left"/>
      <w:pPr>
        <w:tabs>
          <w:tab w:val="num" w:pos="4320"/>
        </w:tabs>
        <w:ind w:left="4320" w:hanging="360"/>
      </w:pPr>
    </w:lvl>
    <w:lvl w:ilvl="6" w:tplc="E8AA540A" w:tentative="1">
      <w:start w:val="1"/>
      <w:numFmt w:val="lowerLetter"/>
      <w:lvlText w:val="%7."/>
      <w:lvlJc w:val="left"/>
      <w:pPr>
        <w:tabs>
          <w:tab w:val="num" w:pos="5040"/>
        </w:tabs>
        <w:ind w:left="5040" w:hanging="360"/>
      </w:pPr>
    </w:lvl>
    <w:lvl w:ilvl="7" w:tplc="9858D500" w:tentative="1">
      <w:start w:val="1"/>
      <w:numFmt w:val="lowerLetter"/>
      <w:lvlText w:val="%8."/>
      <w:lvlJc w:val="left"/>
      <w:pPr>
        <w:tabs>
          <w:tab w:val="num" w:pos="5760"/>
        </w:tabs>
        <w:ind w:left="5760" w:hanging="360"/>
      </w:pPr>
    </w:lvl>
    <w:lvl w:ilvl="8" w:tplc="FCA84D82" w:tentative="1">
      <w:start w:val="1"/>
      <w:numFmt w:val="lowerLetter"/>
      <w:lvlText w:val="%9."/>
      <w:lvlJc w:val="left"/>
      <w:pPr>
        <w:tabs>
          <w:tab w:val="num" w:pos="6480"/>
        </w:tabs>
        <w:ind w:left="6480" w:hanging="360"/>
      </w:pPr>
    </w:lvl>
  </w:abstractNum>
  <w:abstractNum w:abstractNumId="7" w15:restartNumberingAfterBreak="0">
    <w:nsid w:val="22A550D4"/>
    <w:multiLevelType w:val="hybridMultilevel"/>
    <w:tmpl w:val="CB94A03A"/>
    <w:lvl w:ilvl="0" w:tplc="0809000F">
      <w:start w:val="1"/>
      <w:numFmt w:val="decimal"/>
      <w:pStyle w:val="NoSpacing"/>
      <w:lvlText w:val="%1."/>
      <w:lvlJc w:val="left"/>
      <w:pPr>
        <w:ind w:left="360" w:hanging="360"/>
      </w:pPr>
    </w:lvl>
    <w:lvl w:ilvl="1" w:tplc="08090017">
      <w:start w:val="1"/>
      <w:numFmt w:val="lowerLetter"/>
      <w:lvlText w:val="%2)"/>
      <w:lvlJc w:val="left"/>
      <w:pPr>
        <w:ind w:left="1440" w:hanging="360"/>
      </w:pPr>
    </w:lvl>
    <w:lvl w:ilvl="2" w:tplc="FE406A7E">
      <w:start w:val="1"/>
      <w:numFmt w:val="lowerRoman"/>
      <w:lvlText w:val="%3."/>
      <w:lvlJc w:val="right"/>
      <w:pPr>
        <w:ind w:left="2160" w:hanging="180"/>
      </w:pPr>
    </w:lvl>
    <w:lvl w:ilvl="3" w:tplc="E6C48D4C">
      <w:start w:val="1"/>
      <w:numFmt w:val="decimal"/>
      <w:lvlText w:val="%4."/>
      <w:lvlJc w:val="left"/>
      <w:pPr>
        <w:ind w:left="2880" w:hanging="360"/>
      </w:pPr>
    </w:lvl>
    <w:lvl w:ilvl="4" w:tplc="0AEAF43C">
      <w:start w:val="1"/>
      <w:numFmt w:val="lowerLetter"/>
      <w:lvlText w:val="%5."/>
      <w:lvlJc w:val="left"/>
      <w:pPr>
        <w:ind w:left="3600" w:hanging="360"/>
      </w:pPr>
    </w:lvl>
    <w:lvl w:ilvl="5" w:tplc="289EC03E">
      <w:start w:val="1"/>
      <w:numFmt w:val="lowerRoman"/>
      <w:lvlText w:val="%6."/>
      <w:lvlJc w:val="right"/>
      <w:pPr>
        <w:ind w:left="4320" w:hanging="180"/>
      </w:pPr>
    </w:lvl>
    <w:lvl w:ilvl="6" w:tplc="8B48BD90">
      <w:start w:val="1"/>
      <w:numFmt w:val="decimal"/>
      <w:lvlText w:val="%7."/>
      <w:lvlJc w:val="left"/>
      <w:pPr>
        <w:ind w:left="5040" w:hanging="360"/>
      </w:pPr>
    </w:lvl>
    <w:lvl w:ilvl="7" w:tplc="BE348318">
      <w:start w:val="1"/>
      <w:numFmt w:val="lowerLetter"/>
      <w:lvlText w:val="%8."/>
      <w:lvlJc w:val="left"/>
      <w:pPr>
        <w:ind w:left="5760" w:hanging="360"/>
      </w:pPr>
    </w:lvl>
    <w:lvl w:ilvl="8" w:tplc="B1FECA20">
      <w:start w:val="1"/>
      <w:numFmt w:val="lowerRoman"/>
      <w:lvlText w:val="%9."/>
      <w:lvlJc w:val="right"/>
      <w:pPr>
        <w:ind w:left="6480" w:hanging="180"/>
      </w:pPr>
    </w:lvl>
  </w:abstractNum>
  <w:abstractNum w:abstractNumId="8" w15:restartNumberingAfterBreak="0">
    <w:nsid w:val="285A437D"/>
    <w:multiLevelType w:val="hybridMultilevel"/>
    <w:tmpl w:val="C8D63B1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4D70300E">
      <w:start w:val="2"/>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F0D465A"/>
    <w:multiLevelType w:val="multilevel"/>
    <w:tmpl w:val="37AAFB6A"/>
    <w:lvl w:ilvl="0">
      <w:start w:val="1"/>
      <w:numFmt w:val="decimal"/>
      <w:lvlText w:val="%1."/>
      <w:lvlJc w:val="left"/>
      <w:pPr>
        <w:ind w:left="360" w:hanging="360"/>
      </w:pPr>
    </w:lvl>
    <w:lvl w:ilvl="1">
      <w:start w:val="1"/>
      <w:numFmt w:val="decimal"/>
      <w:lvlText w:val="%1.%2."/>
      <w:lvlJc w:val="left"/>
      <w:pPr>
        <w:ind w:left="2134"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883EF8"/>
    <w:multiLevelType w:val="hybridMultilevel"/>
    <w:tmpl w:val="96861B48"/>
    <w:lvl w:ilvl="0" w:tplc="DEFCE3AA">
      <w:start w:val="1"/>
      <w:numFmt w:val="decimal"/>
      <w:lvlText w:val="%1."/>
      <w:lvlJc w:val="left"/>
      <w:pPr>
        <w:ind w:left="644" w:hanging="360"/>
      </w:pPr>
      <w:rPr>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9C685C"/>
    <w:multiLevelType w:val="hybridMultilevel"/>
    <w:tmpl w:val="508EC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15347"/>
    <w:multiLevelType w:val="hybridMultilevel"/>
    <w:tmpl w:val="D0DAB4E0"/>
    <w:lvl w:ilvl="0" w:tplc="4532DB5C">
      <w:start w:val="50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652825"/>
    <w:multiLevelType w:val="hybridMultilevel"/>
    <w:tmpl w:val="A0904316"/>
    <w:lvl w:ilvl="0" w:tplc="0809001B">
      <w:start w:val="1"/>
      <w:numFmt w:val="lowerRoman"/>
      <w:lvlText w:val="%1."/>
      <w:lvlJc w:val="righ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4" w15:restartNumberingAfterBreak="0">
    <w:nsid w:val="448A254A"/>
    <w:multiLevelType w:val="hybridMultilevel"/>
    <w:tmpl w:val="E5CC6360"/>
    <w:lvl w:ilvl="0" w:tplc="C4B6F374">
      <w:start w:val="1"/>
      <w:numFmt w:val="lowerRoman"/>
      <w:lvlText w:val="%1."/>
      <w:lvlJc w:val="right"/>
      <w:pPr>
        <w:ind w:left="502"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9F56F4"/>
    <w:multiLevelType w:val="hybridMultilevel"/>
    <w:tmpl w:val="14B6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D566E"/>
    <w:multiLevelType w:val="multilevel"/>
    <w:tmpl w:val="725808C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Theme="minorHAnsi"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411E4"/>
    <w:multiLevelType w:val="hybridMultilevel"/>
    <w:tmpl w:val="FF22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B24CE"/>
    <w:multiLevelType w:val="hybridMultilevel"/>
    <w:tmpl w:val="45E6F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DC2DA0"/>
    <w:multiLevelType w:val="hybridMultilevel"/>
    <w:tmpl w:val="848E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9926AF"/>
    <w:multiLevelType w:val="hybridMultilevel"/>
    <w:tmpl w:val="79B81C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8F548B"/>
    <w:multiLevelType w:val="hybridMultilevel"/>
    <w:tmpl w:val="4ABA1108"/>
    <w:lvl w:ilvl="0" w:tplc="08090001">
      <w:start w:val="1"/>
      <w:numFmt w:val="bullet"/>
      <w:lvlText w:val=""/>
      <w:lvlJc w:val="left"/>
      <w:pPr>
        <w:ind w:left="1624" w:hanging="360"/>
      </w:pPr>
      <w:rPr>
        <w:rFonts w:ascii="Symbol" w:hAnsi="Symbol" w:hint="default"/>
      </w:rPr>
    </w:lvl>
    <w:lvl w:ilvl="1" w:tplc="08090003">
      <w:start w:val="1"/>
      <w:numFmt w:val="bullet"/>
      <w:lvlText w:val="o"/>
      <w:lvlJc w:val="left"/>
      <w:pPr>
        <w:ind w:left="2344" w:hanging="360"/>
      </w:pPr>
      <w:rPr>
        <w:rFonts w:ascii="Courier New" w:hAnsi="Courier New" w:cs="Courier New" w:hint="default"/>
      </w:rPr>
    </w:lvl>
    <w:lvl w:ilvl="2" w:tplc="08090005" w:tentative="1">
      <w:start w:val="1"/>
      <w:numFmt w:val="bullet"/>
      <w:lvlText w:val=""/>
      <w:lvlJc w:val="left"/>
      <w:pPr>
        <w:ind w:left="3064" w:hanging="360"/>
      </w:pPr>
      <w:rPr>
        <w:rFonts w:ascii="Wingdings" w:hAnsi="Wingdings" w:hint="default"/>
      </w:rPr>
    </w:lvl>
    <w:lvl w:ilvl="3" w:tplc="08090001" w:tentative="1">
      <w:start w:val="1"/>
      <w:numFmt w:val="bullet"/>
      <w:lvlText w:val=""/>
      <w:lvlJc w:val="left"/>
      <w:pPr>
        <w:ind w:left="3784" w:hanging="360"/>
      </w:pPr>
      <w:rPr>
        <w:rFonts w:ascii="Symbol" w:hAnsi="Symbol" w:hint="default"/>
      </w:rPr>
    </w:lvl>
    <w:lvl w:ilvl="4" w:tplc="08090003" w:tentative="1">
      <w:start w:val="1"/>
      <w:numFmt w:val="bullet"/>
      <w:lvlText w:val="o"/>
      <w:lvlJc w:val="left"/>
      <w:pPr>
        <w:ind w:left="4504" w:hanging="360"/>
      </w:pPr>
      <w:rPr>
        <w:rFonts w:ascii="Courier New" w:hAnsi="Courier New" w:cs="Courier New" w:hint="default"/>
      </w:rPr>
    </w:lvl>
    <w:lvl w:ilvl="5" w:tplc="08090005" w:tentative="1">
      <w:start w:val="1"/>
      <w:numFmt w:val="bullet"/>
      <w:lvlText w:val=""/>
      <w:lvlJc w:val="left"/>
      <w:pPr>
        <w:ind w:left="5224" w:hanging="360"/>
      </w:pPr>
      <w:rPr>
        <w:rFonts w:ascii="Wingdings" w:hAnsi="Wingdings" w:hint="default"/>
      </w:rPr>
    </w:lvl>
    <w:lvl w:ilvl="6" w:tplc="08090001" w:tentative="1">
      <w:start w:val="1"/>
      <w:numFmt w:val="bullet"/>
      <w:lvlText w:val=""/>
      <w:lvlJc w:val="left"/>
      <w:pPr>
        <w:ind w:left="5944" w:hanging="360"/>
      </w:pPr>
      <w:rPr>
        <w:rFonts w:ascii="Symbol" w:hAnsi="Symbol" w:hint="default"/>
      </w:rPr>
    </w:lvl>
    <w:lvl w:ilvl="7" w:tplc="08090003" w:tentative="1">
      <w:start w:val="1"/>
      <w:numFmt w:val="bullet"/>
      <w:lvlText w:val="o"/>
      <w:lvlJc w:val="left"/>
      <w:pPr>
        <w:ind w:left="6664" w:hanging="360"/>
      </w:pPr>
      <w:rPr>
        <w:rFonts w:ascii="Courier New" w:hAnsi="Courier New" w:cs="Courier New" w:hint="default"/>
      </w:rPr>
    </w:lvl>
    <w:lvl w:ilvl="8" w:tplc="08090005" w:tentative="1">
      <w:start w:val="1"/>
      <w:numFmt w:val="bullet"/>
      <w:lvlText w:val=""/>
      <w:lvlJc w:val="left"/>
      <w:pPr>
        <w:ind w:left="7384" w:hanging="360"/>
      </w:pPr>
      <w:rPr>
        <w:rFonts w:ascii="Wingdings" w:hAnsi="Wingdings" w:hint="default"/>
      </w:rPr>
    </w:lvl>
  </w:abstractNum>
  <w:abstractNum w:abstractNumId="22" w15:restartNumberingAfterBreak="0">
    <w:nsid w:val="5F4808CA"/>
    <w:multiLevelType w:val="hybridMultilevel"/>
    <w:tmpl w:val="7E0E8120"/>
    <w:lvl w:ilvl="0" w:tplc="BC7442D6">
      <w:start w:val="500"/>
      <w:numFmt w:val="decimal"/>
      <w:lvlText w:val="%1"/>
      <w:lvlJc w:val="left"/>
      <w:pPr>
        <w:ind w:left="1140" w:hanging="39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3" w15:restartNumberingAfterBreak="0">
    <w:nsid w:val="62FA6E45"/>
    <w:multiLevelType w:val="hybridMultilevel"/>
    <w:tmpl w:val="714E2DB6"/>
    <w:lvl w:ilvl="0" w:tplc="BE22D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A4874"/>
    <w:multiLevelType w:val="hybridMultilevel"/>
    <w:tmpl w:val="A216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511B3"/>
    <w:multiLevelType w:val="hybridMultilevel"/>
    <w:tmpl w:val="A906F512"/>
    <w:lvl w:ilvl="0" w:tplc="1BE0C3D0">
      <w:start w:val="5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D32362"/>
    <w:multiLevelType w:val="hybridMultilevel"/>
    <w:tmpl w:val="E78EF172"/>
    <w:lvl w:ilvl="0" w:tplc="86E691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9153B6"/>
    <w:multiLevelType w:val="hybridMultilevel"/>
    <w:tmpl w:val="FB1C1BC0"/>
    <w:lvl w:ilvl="0" w:tplc="F87C6080">
      <w:start w:val="2"/>
      <w:numFmt w:val="lowerRoman"/>
      <w:lvlText w:val="%1."/>
      <w:lvlJc w:val="left"/>
      <w:pPr>
        <w:ind w:left="1145" w:hanging="720"/>
      </w:pPr>
      <w:rPr>
        <w:rFonts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0AB261A"/>
    <w:multiLevelType w:val="hybridMultilevel"/>
    <w:tmpl w:val="7CCABAE6"/>
    <w:lvl w:ilvl="0" w:tplc="8BFE2366">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715404C4"/>
    <w:multiLevelType w:val="hybridMultilevel"/>
    <w:tmpl w:val="B9EC1CF8"/>
    <w:lvl w:ilvl="0" w:tplc="7BA83D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E91287"/>
    <w:multiLevelType w:val="hybridMultilevel"/>
    <w:tmpl w:val="050C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B35F7"/>
    <w:multiLevelType w:val="hybridMultilevel"/>
    <w:tmpl w:val="29D401E8"/>
    <w:lvl w:ilvl="0" w:tplc="73563ACE">
      <w:start w:val="1"/>
      <w:numFmt w:val="bullet"/>
      <w:lvlText w:val=""/>
      <w:lvlJc w:val="left"/>
      <w:pPr>
        <w:tabs>
          <w:tab w:val="num" w:pos="720"/>
        </w:tabs>
        <w:ind w:left="720" w:hanging="360"/>
      </w:pPr>
      <w:rPr>
        <w:rFonts w:ascii="Symbol" w:hAnsi="Symbol" w:hint="default"/>
      </w:rPr>
    </w:lvl>
    <w:lvl w:ilvl="1" w:tplc="8444B1C0" w:tentative="1">
      <w:start w:val="1"/>
      <w:numFmt w:val="bullet"/>
      <w:lvlText w:val=""/>
      <w:lvlJc w:val="left"/>
      <w:pPr>
        <w:tabs>
          <w:tab w:val="num" w:pos="1440"/>
        </w:tabs>
        <w:ind w:left="1440" w:hanging="360"/>
      </w:pPr>
      <w:rPr>
        <w:rFonts w:ascii="Symbol" w:hAnsi="Symbol" w:hint="default"/>
      </w:rPr>
    </w:lvl>
    <w:lvl w:ilvl="2" w:tplc="859ACC78" w:tentative="1">
      <w:start w:val="1"/>
      <w:numFmt w:val="bullet"/>
      <w:lvlText w:val=""/>
      <w:lvlJc w:val="left"/>
      <w:pPr>
        <w:tabs>
          <w:tab w:val="num" w:pos="2160"/>
        </w:tabs>
        <w:ind w:left="2160" w:hanging="360"/>
      </w:pPr>
      <w:rPr>
        <w:rFonts w:ascii="Symbol" w:hAnsi="Symbol" w:hint="default"/>
      </w:rPr>
    </w:lvl>
    <w:lvl w:ilvl="3" w:tplc="D6BC9DB8" w:tentative="1">
      <w:start w:val="1"/>
      <w:numFmt w:val="bullet"/>
      <w:lvlText w:val=""/>
      <w:lvlJc w:val="left"/>
      <w:pPr>
        <w:tabs>
          <w:tab w:val="num" w:pos="2880"/>
        </w:tabs>
        <w:ind w:left="2880" w:hanging="360"/>
      </w:pPr>
      <w:rPr>
        <w:rFonts w:ascii="Symbol" w:hAnsi="Symbol" w:hint="default"/>
      </w:rPr>
    </w:lvl>
    <w:lvl w:ilvl="4" w:tplc="43DA7A42" w:tentative="1">
      <w:start w:val="1"/>
      <w:numFmt w:val="bullet"/>
      <w:lvlText w:val=""/>
      <w:lvlJc w:val="left"/>
      <w:pPr>
        <w:tabs>
          <w:tab w:val="num" w:pos="3600"/>
        </w:tabs>
        <w:ind w:left="3600" w:hanging="360"/>
      </w:pPr>
      <w:rPr>
        <w:rFonts w:ascii="Symbol" w:hAnsi="Symbol" w:hint="default"/>
      </w:rPr>
    </w:lvl>
    <w:lvl w:ilvl="5" w:tplc="C1C8D094" w:tentative="1">
      <w:start w:val="1"/>
      <w:numFmt w:val="bullet"/>
      <w:lvlText w:val=""/>
      <w:lvlJc w:val="left"/>
      <w:pPr>
        <w:tabs>
          <w:tab w:val="num" w:pos="4320"/>
        </w:tabs>
        <w:ind w:left="4320" w:hanging="360"/>
      </w:pPr>
      <w:rPr>
        <w:rFonts w:ascii="Symbol" w:hAnsi="Symbol" w:hint="default"/>
      </w:rPr>
    </w:lvl>
    <w:lvl w:ilvl="6" w:tplc="50683C86" w:tentative="1">
      <w:start w:val="1"/>
      <w:numFmt w:val="bullet"/>
      <w:lvlText w:val=""/>
      <w:lvlJc w:val="left"/>
      <w:pPr>
        <w:tabs>
          <w:tab w:val="num" w:pos="5040"/>
        </w:tabs>
        <w:ind w:left="5040" w:hanging="360"/>
      </w:pPr>
      <w:rPr>
        <w:rFonts w:ascii="Symbol" w:hAnsi="Symbol" w:hint="default"/>
      </w:rPr>
    </w:lvl>
    <w:lvl w:ilvl="7" w:tplc="3F027A9A" w:tentative="1">
      <w:start w:val="1"/>
      <w:numFmt w:val="bullet"/>
      <w:lvlText w:val=""/>
      <w:lvlJc w:val="left"/>
      <w:pPr>
        <w:tabs>
          <w:tab w:val="num" w:pos="5760"/>
        </w:tabs>
        <w:ind w:left="5760" w:hanging="360"/>
      </w:pPr>
      <w:rPr>
        <w:rFonts w:ascii="Symbol" w:hAnsi="Symbol" w:hint="default"/>
      </w:rPr>
    </w:lvl>
    <w:lvl w:ilvl="8" w:tplc="FB98BF5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92D0982"/>
    <w:multiLevelType w:val="multilevel"/>
    <w:tmpl w:val="A12C7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BBA51EB"/>
    <w:multiLevelType w:val="hybridMultilevel"/>
    <w:tmpl w:val="E4203CA8"/>
    <w:lvl w:ilvl="0" w:tplc="7B6430CE">
      <w:start w:val="1"/>
      <w:numFmt w:val="bullet"/>
      <w:lvlText w:val=""/>
      <w:lvlJc w:val="left"/>
      <w:pPr>
        <w:tabs>
          <w:tab w:val="num" w:pos="720"/>
        </w:tabs>
        <w:ind w:left="720" w:hanging="360"/>
      </w:pPr>
      <w:rPr>
        <w:rFonts w:ascii="Symbol" w:hAnsi="Symbol" w:hint="default"/>
      </w:rPr>
    </w:lvl>
    <w:lvl w:ilvl="1" w:tplc="A29E2D54" w:tentative="1">
      <w:start w:val="1"/>
      <w:numFmt w:val="bullet"/>
      <w:lvlText w:val=""/>
      <w:lvlJc w:val="left"/>
      <w:pPr>
        <w:tabs>
          <w:tab w:val="num" w:pos="1440"/>
        </w:tabs>
        <w:ind w:left="1440" w:hanging="360"/>
      </w:pPr>
      <w:rPr>
        <w:rFonts w:ascii="Symbol" w:hAnsi="Symbol" w:hint="default"/>
      </w:rPr>
    </w:lvl>
    <w:lvl w:ilvl="2" w:tplc="624C6B64" w:tentative="1">
      <w:start w:val="1"/>
      <w:numFmt w:val="bullet"/>
      <w:lvlText w:val=""/>
      <w:lvlJc w:val="left"/>
      <w:pPr>
        <w:tabs>
          <w:tab w:val="num" w:pos="2160"/>
        </w:tabs>
        <w:ind w:left="2160" w:hanging="360"/>
      </w:pPr>
      <w:rPr>
        <w:rFonts w:ascii="Symbol" w:hAnsi="Symbol" w:hint="default"/>
      </w:rPr>
    </w:lvl>
    <w:lvl w:ilvl="3" w:tplc="6256ECD0" w:tentative="1">
      <w:start w:val="1"/>
      <w:numFmt w:val="bullet"/>
      <w:lvlText w:val=""/>
      <w:lvlJc w:val="left"/>
      <w:pPr>
        <w:tabs>
          <w:tab w:val="num" w:pos="2880"/>
        </w:tabs>
        <w:ind w:left="2880" w:hanging="360"/>
      </w:pPr>
      <w:rPr>
        <w:rFonts w:ascii="Symbol" w:hAnsi="Symbol" w:hint="default"/>
      </w:rPr>
    </w:lvl>
    <w:lvl w:ilvl="4" w:tplc="76D8C3E4" w:tentative="1">
      <w:start w:val="1"/>
      <w:numFmt w:val="bullet"/>
      <w:lvlText w:val=""/>
      <w:lvlJc w:val="left"/>
      <w:pPr>
        <w:tabs>
          <w:tab w:val="num" w:pos="3600"/>
        </w:tabs>
        <w:ind w:left="3600" w:hanging="360"/>
      </w:pPr>
      <w:rPr>
        <w:rFonts w:ascii="Symbol" w:hAnsi="Symbol" w:hint="default"/>
      </w:rPr>
    </w:lvl>
    <w:lvl w:ilvl="5" w:tplc="AE9E90FE" w:tentative="1">
      <w:start w:val="1"/>
      <w:numFmt w:val="bullet"/>
      <w:lvlText w:val=""/>
      <w:lvlJc w:val="left"/>
      <w:pPr>
        <w:tabs>
          <w:tab w:val="num" w:pos="4320"/>
        </w:tabs>
        <w:ind w:left="4320" w:hanging="360"/>
      </w:pPr>
      <w:rPr>
        <w:rFonts w:ascii="Symbol" w:hAnsi="Symbol" w:hint="default"/>
      </w:rPr>
    </w:lvl>
    <w:lvl w:ilvl="6" w:tplc="CE4A9690" w:tentative="1">
      <w:start w:val="1"/>
      <w:numFmt w:val="bullet"/>
      <w:lvlText w:val=""/>
      <w:lvlJc w:val="left"/>
      <w:pPr>
        <w:tabs>
          <w:tab w:val="num" w:pos="5040"/>
        </w:tabs>
        <w:ind w:left="5040" w:hanging="360"/>
      </w:pPr>
      <w:rPr>
        <w:rFonts w:ascii="Symbol" w:hAnsi="Symbol" w:hint="default"/>
      </w:rPr>
    </w:lvl>
    <w:lvl w:ilvl="7" w:tplc="907AFDC0" w:tentative="1">
      <w:start w:val="1"/>
      <w:numFmt w:val="bullet"/>
      <w:lvlText w:val=""/>
      <w:lvlJc w:val="left"/>
      <w:pPr>
        <w:tabs>
          <w:tab w:val="num" w:pos="5760"/>
        </w:tabs>
        <w:ind w:left="5760" w:hanging="360"/>
      </w:pPr>
      <w:rPr>
        <w:rFonts w:ascii="Symbol" w:hAnsi="Symbol" w:hint="default"/>
      </w:rPr>
    </w:lvl>
    <w:lvl w:ilvl="8" w:tplc="5F022EE4" w:tentative="1">
      <w:start w:val="1"/>
      <w:numFmt w:val="bullet"/>
      <w:lvlText w:val=""/>
      <w:lvlJc w:val="left"/>
      <w:pPr>
        <w:tabs>
          <w:tab w:val="num" w:pos="6480"/>
        </w:tabs>
        <w:ind w:left="6480" w:hanging="360"/>
      </w:pPr>
      <w:rPr>
        <w:rFonts w:ascii="Symbol" w:hAnsi="Symbol" w:hint="default"/>
      </w:rPr>
    </w:lvl>
  </w:abstractNum>
  <w:num w:numId="1" w16cid:durableId="193084232">
    <w:abstractNumId w:val="15"/>
  </w:num>
  <w:num w:numId="2" w16cid:durableId="923299693">
    <w:abstractNumId w:val="3"/>
  </w:num>
  <w:num w:numId="3" w16cid:durableId="584150773">
    <w:abstractNumId w:val="30"/>
  </w:num>
  <w:num w:numId="4" w16cid:durableId="1409838927">
    <w:abstractNumId w:val="9"/>
  </w:num>
  <w:num w:numId="5" w16cid:durableId="927034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121597">
    <w:abstractNumId w:val="28"/>
  </w:num>
  <w:num w:numId="7" w16cid:durableId="2025399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8829470">
    <w:abstractNumId w:val="18"/>
  </w:num>
  <w:num w:numId="9" w16cid:durableId="542061785">
    <w:abstractNumId w:val="12"/>
  </w:num>
  <w:num w:numId="10" w16cid:durableId="1018627137">
    <w:abstractNumId w:val="22"/>
  </w:num>
  <w:num w:numId="11" w16cid:durableId="1957321809">
    <w:abstractNumId w:val="4"/>
  </w:num>
  <w:num w:numId="12" w16cid:durableId="1215967178">
    <w:abstractNumId w:val="25"/>
  </w:num>
  <w:num w:numId="13" w16cid:durableId="1422221972">
    <w:abstractNumId w:val="5"/>
  </w:num>
  <w:num w:numId="14" w16cid:durableId="1721593877">
    <w:abstractNumId w:val="29"/>
  </w:num>
  <w:num w:numId="15" w16cid:durableId="435177245">
    <w:abstractNumId w:val="7"/>
  </w:num>
  <w:num w:numId="16" w16cid:durableId="34962719">
    <w:abstractNumId w:val="24"/>
  </w:num>
  <w:num w:numId="17" w16cid:durableId="1734086000">
    <w:abstractNumId w:val="2"/>
  </w:num>
  <w:num w:numId="18" w16cid:durableId="553007209">
    <w:abstractNumId w:val="23"/>
  </w:num>
  <w:num w:numId="19" w16cid:durableId="2142577615">
    <w:abstractNumId w:val="16"/>
  </w:num>
  <w:num w:numId="20" w16cid:durableId="1719939977">
    <w:abstractNumId w:val="19"/>
  </w:num>
  <w:num w:numId="21" w16cid:durableId="138420143">
    <w:abstractNumId w:val="14"/>
  </w:num>
  <w:num w:numId="22" w16cid:durableId="902061845">
    <w:abstractNumId w:val="27"/>
  </w:num>
  <w:num w:numId="23" w16cid:durableId="597255769">
    <w:abstractNumId w:val="13"/>
  </w:num>
  <w:num w:numId="24" w16cid:durableId="1009915961">
    <w:abstractNumId w:val="6"/>
  </w:num>
  <w:num w:numId="25" w16cid:durableId="2043361133">
    <w:abstractNumId w:val="26"/>
  </w:num>
  <w:num w:numId="26" w16cid:durableId="518741584">
    <w:abstractNumId w:val="32"/>
  </w:num>
  <w:num w:numId="27" w16cid:durableId="1205557">
    <w:abstractNumId w:val="20"/>
  </w:num>
  <w:num w:numId="28" w16cid:durableId="1909656091">
    <w:abstractNumId w:val="1"/>
  </w:num>
  <w:num w:numId="29" w16cid:durableId="1625577970">
    <w:abstractNumId w:val="8"/>
  </w:num>
  <w:num w:numId="30" w16cid:durableId="1481338735">
    <w:abstractNumId w:val="21"/>
  </w:num>
  <w:num w:numId="31" w16cid:durableId="1050496614">
    <w:abstractNumId w:val="0"/>
  </w:num>
  <w:num w:numId="32" w16cid:durableId="1478641214">
    <w:abstractNumId w:val="33"/>
  </w:num>
  <w:num w:numId="33" w16cid:durableId="93986461">
    <w:abstractNumId w:val="31"/>
  </w:num>
  <w:num w:numId="34" w16cid:durableId="643000470">
    <w:abstractNumId w:val="17"/>
  </w:num>
  <w:num w:numId="35" w16cid:durableId="140082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46"/>
    <w:rsid w:val="0001515E"/>
    <w:rsid w:val="00025740"/>
    <w:rsid w:val="00027C45"/>
    <w:rsid w:val="00042939"/>
    <w:rsid w:val="00043218"/>
    <w:rsid w:val="000440B4"/>
    <w:rsid w:val="0004673F"/>
    <w:rsid w:val="00051A6E"/>
    <w:rsid w:val="00065035"/>
    <w:rsid w:val="0007150D"/>
    <w:rsid w:val="00076BCE"/>
    <w:rsid w:val="000910BF"/>
    <w:rsid w:val="0009793D"/>
    <w:rsid w:val="000B057B"/>
    <w:rsid w:val="001008D2"/>
    <w:rsid w:val="00111531"/>
    <w:rsid w:val="001252BF"/>
    <w:rsid w:val="00134BC4"/>
    <w:rsid w:val="00134BEC"/>
    <w:rsid w:val="00137458"/>
    <w:rsid w:val="001561E9"/>
    <w:rsid w:val="00156743"/>
    <w:rsid w:val="0016328E"/>
    <w:rsid w:val="00187817"/>
    <w:rsid w:val="001C1241"/>
    <w:rsid w:val="001F0EE2"/>
    <w:rsid w:val="00221917"/>
    <w:rsid w:val="002434C3"/>
    <w:rsid w:val="00244F5F"/>
    <w:rsid w:val="0026391E"/>
    <w:rsid w:val="002803C1"/>
    <w:rsid w:val="002B3799"/>
    <w:rsid w:val="002C24E4"/>
    <w:rsid w:val="002C5140"/>
    <w:rsid w:val="002D4601"/>
    <w:rsid w:val="002E1564"/>
    <w:rsid w:val="002E2673"/>
    <w:rsid w:val="00301AEE"/>
    <w:rsid w:val="003025AA"/>
    <w:rsid w:val="00306940"/>
    <w:rsid w:val="00315E46"/>
    <w:rsid w:val="00351A7A"/>
    <w:rsid w:val="00387EBD"/>
    <w:rsid w:val="00387F0A"/>
    <w:rsid w:val="00390DC3"/>
    <w:rsid w:val="003D5250"/>
    <w:rsid w:val="00407FA4"/>
    <w:rsid w:val="0041140A"/>
    <w:rsid w:val="004153EF"/>
    <w:rsid w:val="004263D4"/>
    <w:rsid w:val="004301CF"/>
    <w:rsid w:val="0043562E"/>
    <w:rsid w:val="004364B1"/>
    <w:rsid w:val="00450839"/>
    <w:rsid w:val="0045207E"/>
    <w:rsid w:val="0045632C"/>
    <w:rsid w:val="00456500"/>
    <w:rsid w:val="0045653C"/>
    <w:rsid w:val="004624C6"/>
    <w:rsid w:val="00476816"/>
    <w:rsid w:val="00495CB7"/>
    <w:rsid w:val="004B1CD5"/>
    <w:rsid w:val="004B4E33"/>
    <w:rsid w:val="004F29D0"/>
    <w:rsid w:val="005048EC"/>
    <w:rsid w:val="00504FD2"/>
    <w:rsid w:val="00513C57"/>
    <w:rsid w:val="00524C3C"/>
    <w:rsid w:val="00530C9F"/>
    <w:rsid w:val="00542420"/>
    <w:rsid w:val="00547631"/>
    <w:rsid w:val="00550FF3"/>
    <w:rsid w:val="00567445"/>
    <w:rsid w:val="005818D4"/>
    <w:rsid w:val="00583916"/>
    <w:rsid w:val="00594732"/>
    <w:rsid w:val="005A7D1D"/>
    <w:rsid w:val="005B5E29"/>
    <w:rsid w:val="005C19C9"/>
    <w:rsid w:val="005F6FB3"/>
    <w:rsid w:val="00604E0D"/>
    <w:rsid w:val="0068035E"/>
    <w:rsid w:val="0069575D"/>
    <w:rsid w:val="00697A1E"/>
    <w:rsid w:val="006B46C7"/>
    <w:rsid w:val="006C1695"/>
    <w:rsid w:val="006C49B6"/>
    <w:rsid w:val="006D1E35"/>
    <w:rsid w:val="006F2BED"/>
    <w:rsid w:val="006F5AA5"/>
    <w:rsid w:val="00711F80"/>
    <w:rsid w:val="00720DF0"/>
    <w:rsid w:val="007254A6"/>
    <w:rsid w:val="00725AB8"/>
    <w:rsid w:val="007268C0"/>
    <w:rsid w:val="00733CD4"/>
    <w:rsid w:val="007721D3"/>
    <w:rsid w:val="007C0A8E"/>
    <w:rsid w:val="007D38F5"/>
    <w:rsid w:val="008029CD"/>
    <w:rsid w:val="008044F3"/>
    <w:rsid w:val="00807D15"/>
    <w:rsid w:val="008419EE"/>
    <w:rsid w:val="008431D4"/>
    <w:rsid w:val="008439CB"/>
    <w:rsid w:val="0085060F"/>
    <w:rsid w:val="00850DF1"/>
    <w:rsid w:val="008613F0"/>
    <w:rsid w:val="00864AD9"/>
    <w:rsid w:val="00871929"/>
    <w:rsid w:val="00874681"/>
    <w:rsid w:val="00881554"/>
    <w:rsid w:val="0089641F"/>
    <w:rsid w:val="008D2BB1"/>
    <w:rsid w:val="008D6865"/>
    <w:rsid w:val="008E4B0B"/>
    <w:rsid w:val="008F223A"/>
    <w:rsid w:val="008F35AC"/>
    <w:rsid w:val="00901938"/>
    <w:rsid w:val="00907FFB"/>
    <w:rsid w:val="009438D9"/>
    <w:rsid w:val="00982B00"/>
    <w:rsid w:val="009861C6"/>
    <w:rsid w:val="00993FA8"/>
    <w:rsid w:val="009A5CB9"/>
    <w:rsid w:val="009C289A"/>
    <w:rsid w:val="009C739B"/>
    <w:rsid w:val="009D3CCC"/>
    <w:rsid w:val="009E275C"/>
    <w:rsid w:val="00A00D7F"/>
    <w:rsid w:val="00A11252"/>
    <w:rsid w:val="00A16C33"/>
    <w:rsid w:val="00A54FD2"/>
    <w:rsid w:val="00A67A72"/>
    <w:rsid w:val="00A83B2A"/>
    <w:rsid w:val="00A93A35"/>
    <w:rsid w:val="00A93E98"/>
    <w:rsid w:val="00AC2762"/>
    <w:rsid w:val="00B14BE8"/>
    <w:rsid w:val="00B22A08"/>
    <w:rsid w:val="00B26271"/>
    <w:rsid w:val="00B30897"/>
    <w:rsid w:val="00B3127A"/>
    <w:rsid w:val="00B37DF0"/>
    <w:rsid w:val="00B444CA"/>
    <w:rsid w:val="00B82929"/>
    <w:rsid w:val="00B82C40"/>
    <w:rsid w:val="00B900F1"/>
    <w:rsid w:val="00BA2ADF"/>
    <w:rsid w:val="00BE1DC4"/>
    <w:rsid w:val="00BE7EC2"/>
    <w:rsid w:val="00BF7363"/>
    <w:rsid w:val="00C25A0E"/>
    <w:rsid w:val="00C27267"/>
    <w:rsid w:val="00C514B3"/>
    <w:rsid w:val="00C67362"/>
    <w:rsid w:val="00C86235"/>
    <w:rsid w:val="00C904EC"/>
    <w:rsid w:val="00C90B85"/>
    <w:rsid w:val="00CA70B2"/>
    <w:rsid w:val="00CC417D"/>
    <w:rsid w:val="00D075A8"/>
    <w:rsid w:val="00D15FD2"/>
    <w:rsid w:val="00D234F5"/>
    <w:rsid w:val="00D27704"/>
    <w:rsid w:val="00D307C2"/>
    <w:rsid w:val="00D37D13"/>
    <w:rsid w:val="00D44071"/>
    <w:rsid w:val="00D6400F"/>
    <w:rsid w:val="00D949CB"/>
    <w:rsid w:val="00DB07B8"/>
    <w:rsid w:val="00DB1A9D"/>
    <w:rsid w:val="00DC478B"/>
    <w:rsid w:val="00DE239B"/>
    <w:rsid w:val="00DF32AD"/>
    <w:rsid w:val="00DF7408"/>
    <w:rsid w:val="00E13B90"/>
    <w:rsid w:val="00E8566D"/>
    <w:rsid w:val="00E9350E"/>
    <w:rsid w:val="00EA6D59"/>
    <w:rsid w:val="00EA7247"/>
    <w:rsid w:val="00EE1B5D"/>
    <w:rsid w:val="00F03C49"/>
    <w:rsid w:val="00F04540"/>
    <w:rsid w:val="00F048F9"/>
    <w:rsid w:val="00F24925"/>
    <w:rsid w:val="00F42B6A"/>
    <w:rsid w:val="00F6648F"/>
    <w:rsid w:val="00F85109"/>
    <w:rsid w:val="00F95B38"/>
    <w:rsid w:val="00FA6B86"/>
    <w:rsid w:val="00FD4664"/>
    <w:rsid w:val="00FE1B50"/>
    <w:rsid w:val="00FE514E"/>
    <w:rsid w:val="00FF64BA"/>
    <w:rsid w:val="532D7B4C"/>
    <w:rsid w:val="71A187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E90A"/>
  <w15:docId w15:val="{BFFD84C3-40E4-40A2-9BFF-3A759A20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4925"/>
    <w:pPr>
      <w:spacing w:after="0" w:line="240" w:lineRule="auto"/>
      <w:ind w:left="720"/>
      <w:contextualSpacing/>
    </w:pPr>
    <w:rPr>
      <w:rFonts w:ascii="NJFont Book" w:eastAsiaTheme="minorEastAsia" w:hAnsi="NJFont Book"/>
      <w:sz w:val="24"/>
      <w:szCs w:val="24"/>
    </w:rPr>
  </w:style>
  <w:style w:type="character" w:customStyle="1" w:styleId="ListParagraphChar">
    <w:name w:val="List Paragraph Char"/>
    <w:link w:val="ListParagraph"/>
    <w:uiPriority w:val="34"/>
    <w:rsid w:val="00F24925"/>
    <w:rPr>
      <w:rFonts w:ascii="NJFont Book" w:eastAsiaTheme="minorEastAsia" w:hAnsi="NJFont Book"/>
      <w:sz w:val="24"/>
      <w:szCs w:val="24"/>
    </w:rPr>
  </w:style>
  <w:style w:type="table" w:styleId="TableGrid">
    <w:name w:val="Table Grid"/>
    <w:basedOn w:val="TableNormal"/>
    <w:uiPriority w:val="59"/>
    <w:rsid w:val="001561E9"/>
    <w:pPr>
      <w:spacing w:after="0" w:line="240" w:lineRule="auto"/>
    </w:pPr>
    <w:rPr>
      <w:rFonts w:ascii="NJFont Book" w:eastAsiaTheme="minorEastAsia" w:hAnsi="NJFont Book"/>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561E9"/>
    <w:pPr>
      <w:numPr>
        <w:numId w:val="7"/>
      </w:numPr>
      <w:spacing w:before="120" w:after="120" w:line="264" w:lineRule="auto"/>
    </w:pPr>
    <w:rPr>
      <w:rFonts w:ascii="NJFont Book" w:hAnsi="NJFont Book" w:cs="Calibri"/>
      <w:sz w:val="24"/>
      <w:szCs w:val="24"/>
    </w:rPr>
  </w:style>
  <w:style w:type="character" w:styleId="Hyperlink">
    <w:name w:val="Hyperlink"/>
    <w:basedOn w:val="DefaultParagraphFont"/>
    <w:uiPriority w:val="99"/>
    <w:unhideWhenUsed/>
    <w:rsid w:val="00FE514E"/>
    <w:rPr>
      <w:color w:val="0563C1" w:themeColor="hyperlink"/>
      <w:u w:val="single"/>
    </w:rPr>
  </w:style>
  <w:style w:type="character" w:styleId="UnresolvedMention">
    <w:name w:val="Unresolved Mention"/>
    <w:basedOn w:val="DefaultParagraphFont"/>
    <w:uiPriority w:val="99"/>
    <w:semiHidden/>
    <w:unhideWhenUsed/>
    <w:rsid w:val="00FE514E"/>
    <w:rPr>
      <w:color w:val="605E5C"/>
      <w:shd w:val="clear" w:color="auto" w:fill="E1DFDD"/>
    </w:rPr>
  </w:style>
  <w:style w:type="character" w:styleId="CommentReference">
    <w:name w:val="annotation reference"/>
    <w:basedOn w:val="DefaultParagraphFont"/>
    <w:uiPriority w:val="99"/>
    <w:semiHidden/>
    <w:unhideWhenUsed/>
    <w:rsid w:val="004364B1"/>
    <w:rPr>
      <w:sz w:val="16"/>
      <w:szCs w:val="16"/>
    </w:rPr>
  </w:style>
  <w:style w:type="paragraph" w:styleId="CommentText">
    <w:name w:val="annotation text"/>
    <w:basedOn w:val="Normal"/>
    <w:link w:val="CommentTextChar"/>
    <w:uiPriority w:val="99"/>
    <w:unhideWhenUsed/>
    <w:rsid w:val="004364B1"/>
    <w:pPr>
      <w:spacing w:line="240" w:lineRule="auto"/>
    </w:pPr>
    <w:rPr>
      <w:sz w:val="20"/>
      <w:szCs w:val="20"/>
    </w:rPr>
  </w:style>
  <w:style w:type="character" w:customStyle="1" w:styleId="CommentTextChar">
    <w:name w:val="Comment Text Char"/>
    <w:basedOn w:val="DefaultParagraphFont"/>
    <w:link w:val="CommentText"/>
    <w:uiPriority w:val="99"/>
    <w:rsid w:val="004364B1"/>
    <w:rPr>
      <w:sz w:val="20"/>
      <w:szCs w:val="20"/>
    </w:rPr>
  </w:style>
  <w:style w:type="paragraph" w:styleId="CommentSubject">
    <w:name w:val="annotation subject"/>
    <w:basedOn w:val="CommentText"/>
    <w:next w:val="CommentText"/>
    <w:link w:val="CommentSubjectChar"/>
    <w:uiPriority w:val="99"/>
    <w:semiHidden/>
    <w:unhideWhenUsed/>
    <w:rsid w:val="004364B1"/>
    <w:rPr>
      <w:b/>
      <w:bCs/>
    </w:rPr>
  </w:style>
  <w:style w:type="character" w:customStyle="1" w:styleId="CommentSubjectChar">
    <w:name w:val="Comment Subject Char"/>
    <w:basedOn w:val="CommentTextChar"/>
    <w:link w:val="CommentSubject"/>
    <w:uiPriority w:val="99"/>
    <w:semiHidden/>
    <w:rsid w:val="004364B1"/>
    <w:rPr>
      <w:b/>
      <w:bCs/>
      <w:sz w:val="20"/>
      <w:szCs w:val="20"/>
    </w:rPr>
  </w:style>
  <w:style w:type="paragraph" w:styleId="Revision">
    <w:name w:val="Revision"/>
    <w:hidden/>
    <w:uiPriority w:val="99"/>
    <w:semiHidden/>
    <w:rsid w:val="004364B1"/>
    <w:pPr>
      <w:spacing w:after="0" w:line="240" w:lineRule="auto"/>
    </w:pPr>
  </w:style>
  <w:style w:type="table" w:customStyle="1" w:styleId="TableGrid1">
    <w:name w:val="Table Grid1"/>
    <w:basedOn w:val="TableNormal"/>
    <w:next w:val="TableGrid"/>
    <w:rsid w:val="002D4601"/>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2D4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601"/>
  </w:style>
  <w:style w:type="table" w:customStyle="1" w:styleId="TableGrid2">
    <w:name w:val="Table Grid2"/>
    <w:basedOn w:val="TableNormal"/>
    <w:next w:val="TableGrid"/>
    <w:uiPriority w:val="39"/>
    <w:rsid w:val="002D46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hi.org/resources/Pages/HowtoImprove/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946cd-6b8a-4a1e-be69-f3cc2fd216f6" xsi:nil="true"/>
    <lcf76f155ced4ddcb4097134ff3c332f xmlns="478b3ce4-33fa-4ae0-9412-4caaaf5fe715">
      <Terms xmlns="http://schemas.microsoft.com/office/infopath/2007/PartnerControls"/>
    </lcf76f155ced4ddcb4097134ff3c332f>
    <SharedWithUsers xmlns="697946cd-6b8a-4a1e-be69-f3cc2fd216f6">
      <UserInfo>
        <DisplayName>Imoiko, Olufunmike</DisplayName>
        <AccountId>243</AccountId>
        <AccountType/>
      </UserInfo>
      <UserInfo>
        <DisplayName>Bradish, Megan</DisplayName>
        <AccountId>131</AccountId>
        <AccountType/>
      </UserInfo>
      <UserInfo>
        <DisplayName>Craike, Linsey</DisplayName>
        <AccountId>124</AccountId>
        <AccountType/>
      </UserInfo>
      <UserInfo>
        <DisplayName>Baker, Alexander</DisplayName>
        <AccountId>506</AccountId>
        <AccountType/>
      </UserInfo>
      <UserInfo>
        <DisplayName>Smith, Joe</DisplayName>
        <AccountId>780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AEA9C77C84E428CACFCDCE8232A13" ma:contentTypeVersion="13" ma:contentTypeDescription="Create a new document." ma:contentTypeScope="" ma:versionID="434d810e411bd1b4e88da7c680af7a30">
  <xsd:schema xmlns:xsd="http://www.w3.org/2001/XMLSchema" xmlns:xs="http://www.w3.org/2001/XMLSchema" xmlns:p="http://schemas.microsoft.com/office/2006/metadata/properties" xmlns:ns2="478b3ce4-33fa-4ae0-9412-4caaaf5fe715" xmlns:ns3="697946cd-6b8a-4a1e-be69-f3cc2fd216f6" targetNamespace="http://schemas.microsoft.com/office/2006/metadata/properties" ma:root="true" ma:fieldsID="c2f57cd59af9a8ae7953691a9ef06e8a" ns2:_="" ns3:_="">
    <xsd:import namespace="478b3ce4-33fa-4ae0-9412-4caaaf5fe715"/>
    <xsd:import namespace="697946cd-6b8a-4a1e-be69-f3cc2fd216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b3ce4-33fa-4ae0-9412-4caaaf5fe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46cd-6b8a-4a1e-be69-f3cc2fd216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ce5164d-ac1f-4901-8f46-1dd5bbee3eb9}" ma:internalName="TaxCatchAll" ma:showField="CatchAllData" ma:web="697946cd-6b8a-4a1e-be69-f3cc2fd216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AB5A3-7EAB-4DFF-B503-0AF8D08A37C1}">
  <ds:schemaRefs>
    <ds:schemaRef ds:uri="http://purl.org/dc/elements/1.1/"/>
    <ds:schemaRef ds:uri="478b3ce4-33fa-4ae0-9412-4caaaf5fe715"/>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697946cd-6b8a-4a1e-be69-f3cc2fd216f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7E9014A-AA73-4AC2-9702-72DC1A66DDAF}">
  <ds:schemaRefs>
    <ds:schemaRef ds:uri="http://schemas.microsoft.com/sharepoint/v3/contenttype/forms"/>
  </ds:schemaRefs>
</ds:datastoreItem>
</file>

<file path=customXml/itemProps3.xml><?xml version="1.0" encoding="utf-8"?>
<ds:datastoreItem xmlns:ds="http://schemas.openxmlformats.org/officeDocument/2006/customXml" ds:itemID="{68470184-9EA5-44C8-8A71-F257E0E35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b3ce4-33fa-4ae0-9412-4caaaf5fe715"/>
    <ds:schemaRef ds:uri="697946cd-6b8a-4a1e-be69-f3cc2fd21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4442</Words>
  <Characters>25326</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29709</CharactersWithSpaces>
  <SharedDoc>false</SharedDoc>
  <HLinks>
    <vt:vector size="6" baseType="variant">
      <vt:variant>
        <vt:i4>5242955</vt:i4>
      </vt:variant>
      <vt:variant>
        <vt:i4>0</vt:i4>
      </vt:variant>
      <vt:variant>
        <vt:i4>0</vt:i4>
      </vt:variant>
      <vt:variant>
        <vt:i4>5</vt:i4>
      </vt:variant>
      <vt:variant>
        <vt:lpwstr>https://www.ihi.org/resources/Pages/HowtoImprove/default.aspx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Imoiko, Olufunmike</dc:creator>
  <cp:keywords/>
  <dc:description/>
  <cp:lastModifiedBy>Robinson, Beth</cp:lastModifiedBy>
  <cp:revision>2</cp:revision>
  <dcterms:created xsi:type="dcterms:W3CDTF">2023-11-30T11:52:00Z</dcterms:created>
  <dcterms:modified xsi:type="dcterms:W3CDTF">2023-11-30T11:52:00Z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0x0101004D0AEA9C77C84E428CACFCDCE8232A13</vt:lpwstr>
  </property>
  <property fmtid="{D5CDD505-2E9C-101B-9397-08002B2CF9AE}" pid="3" name="MediaServiceImageTags">
    <vt:lpwstr/>
  </property>
</Properties>
</file>