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737F3" w14:textId="130A889F" w:rsidR="001A0407" w:rsidRDefault="000F7CBE" w:rsidP="00200E60">
      <w:pPr>
        <w:pStyle w:val="Heading2"/>
        <w:numPr>
          <w:ilvl w:val="0"/>
          <w:numId w:val="0"/>
        </w:numPr>
        <w:jc w:val="center"/>
      </w:pPr>
      <w:r w:rsidRPr="00C922B0">
        <w:rPr>
          <w:rFonts w:cs="Arial"/>
          <w:noProof/>
          <w:color w:val="auto"/>
          <w:sz w:val="22"/>
          <w:szCs w:val="22"/>
        </w:rPr>
        <w:drawing>
          <wp:anchor distT="0" distB="0" distL="114300" distR="114300" simplePos="0" relativeHeight="251667968" behindDoc="1" locked="0" layoutInCell="1" allowOverlap="1" wp14:anchorId="0EF4E4B3" wp14:editId="05CCF348">
            <wp:simplePos x="0" y="0"/>
            <wp:positionH relativeFrom="margin">
              <wp:posOffset>4824095</wp:posOffset>
            </wp:positionH>
            <wp:positionV relativeFrom="paragraph">
              <wp:posOffset>-662305</wp:posOffset>
            </wp:positionV>
            <wp:extent cx="1437005" cy="687705"/>
            <wp:effectExtent l="0" t="0" r="0" b="0"/>
            <wp:wrapTight wrapText="bothSides">
              <wp:wrapPolygon edited="0">
                <wp:start x="0" y="0"/>
                <wp:lineTo x="0" y="20942"/>
                <wp:lineTo x="21190" y="20942"/>
                <wp:lineTo x="21190" y="0"/>
                <wp:lineTo x="0" y="0"/>
              </wp:wrapPolygon>
            </wp:wrapTight>
            <wp:docPr id="295" name="Picture 29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46310" t="18182" r="7864" b="32983"/>
                    <a:stretch>
                      <a:fillRect/>
                    </a:stretch>
                  </pic:blipFill>
                  <pic:spPr bwMode="auto">
                    <a:xfrm>
                      <a:off x="0" y="0"/>
                      <a:ext cx="1437005"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737F4" w14:textId="77777777" w:rsidR="00B02442" w:rsidRDefault="00B02442">
      <w:pPr>
        <w:spacing w:after="240"/>
        <w:jc w:val="left"/>
        <w:sectPr w:rsidR="00B02442" w:rsidSect="00CF6B32">
          <w:footerReference w:type="default" r:id="rId13"/>
          <w:footerReference w:type="first" r:id="rId14"/>
          <w:pgSz w:w="11907" w:h="16840" w:code="9"/>
          <w:pgMar w:top="1418" w:right="1418" w:bottom="1418" w:left="1418" w:header="709" w:footer="567" w:gutter="0"/>
          <w:pgNumType w:start="1"/>
          <w:cols w:space="708"/>
          <w:titlePg/>
          <w:docGrid w:linePitch="360"/>
        </w:sectPr>
      </w:pPr>
    </w:p>
    <w:p w14:paraId="20C737F5" w14:textId="5B97B5BB" w:rsidR="00AD0C96" w:rsidRDefault="00AD0C96" w:rsidP="00AD0C96">
      <w:pPr>
        <w:pStyle w:val="Heading2"/>
        <w:numPr>
          <w:ilvl w:val="0"/>
          <w:numId w:val="0"/>
        </w:numPr>
      </w:pPr>
    </w:p>
    <w:p w14:paraId="20C737F7" w14:textId="557C0CF9" w:rsidR="00200E60" w:rsidRDefault="00200E60" w:rsidP="00672DF1">
      <w:pPr>
        <w:spacing w:after="240"/>
        <w:jc w:val="left"/>
      </w:pPr>
    </w:p>
    <w:p w14:paraId="20C737F8" w14:textId="77777777" w:rsidR="00200E60" w:rsidRDefault="00200E60" w:rsidP="00200E60">
      <w:pPr>
        <w:pStyle w:val="Heading2"/>
        <w:numPr>
          <w:ilvl w:val="0"/>
          <w:numId w:val="0"/>
        </w:numPr>
        <w:jc w:val="center"/>
      </w:pPr>
    </w:p>
    <w:p w14:paraId="20C737F9" w14:textId="77777777" w:rsidR="00200E60" w:rsidRDefault="00200E60" w:rsidP="00200E60">
      <w:pPr>
        <w:pStyle w:val="Heading2"/>
        <w:numPr>
          <w:ilvl w:val="0"/>
          <w:numId w:val="0"/>
        </w:numPr>
        <w:jc w:val="center"/>
      </w:pPr>
    </w:p>
    <w:p w14:paraId="20C737FB" w14:textId="5FF3BA70" w:rsidR="00200E60" w:rsidRPr="006B076A" w:rsidRDefault="006B076A" w:rsidP="00200E60">
      <w:pPr>
        <w:pStyle w:val="Heading2"/>
        <w:numPr>
          <w:ilvl w:val="0"/>
          <w:numId w:val="0"/>
        </w:numPr>
        <w:jc w:val="center"/>
        <w:rPr>
          <w:b/>
        </w:rPr>
      </w:pPr>
      <w:r w:rsidRPr="006B076A">
        <w:rPr>
          <w:b/>
        </w:rPr>
        <w:t>ROYAL BERKSHIRE NHS FOUNDATION TRUST</w:t>
      </w:r>
    </w:p>
    <w:p w14:paraId="20C737FC" w14:textId="77777777" w:rsidR="00B45130" w:rsidRDefault="00B45130" w:rsidP="00200E60">
      <w:pPr>
        <w:pStyle w:val="Heading2"/>
        <w:numPr>
          <w:ilvl w:val="0"/>
          <w:numId w:val="0"/>
        </w:numPr>
        <w:jc w:val="center"/>
      </w:pPr>
    </w:p>
    <w:p w14:paraId="654E6EE4" w14:textId="77777777" w:rsidR="00AF36CA" w:rsidRDefault="00AF36CA" w:rsidP="00AF36CA">
      <w:pPr>
        <w:pStyle w:val="Heading2"/>
        <w:numPr>
          <w:ilvl w:val="0"/>
          <w:numId w:val="0"/>
        </w:numPr>
      </w:pPr>
    </w:p>
    <w:p w14:paraId="20C737FE" w14:textId="170C04BB" w:rsidR="00200E60" w:rsidRDefault="00AF36CA" w:rsidP="00200E60">
      <w:pPr>
        <w:pStyle w:val="Heading2"/>
        <w:numPr>
          <w:ilvl w:val="0"/>
          <w:numId w:val="0"/>
        </w:numPr>
        <w:jc w:val="center"/>
      </w:pPr>
      <w:r w:rsidRPr="00AF36CA">
        <w:t>Invitation to tender for the Delivery of Royal Berkshire NHS Foundation Trust Non-Emergency Patient transport (Discharge transport.)</w:t>
      </w:r>
    </w:p>
    <w:p w14:paraId="20C737FF" w14:textId="77777777" w:rsidR="00B45130" w:rsidRPr="00CC3BED" w:rsidRDefault="00B45130" w:rsidP="00200E60">
      <w:pPr>
        <w:pStyle w:val="Heading2"/>
        <w:numPr>
          <w:ilvl w:val="0"/>
          <w:numId w:val="0"/>
        </w:numPr>
        <w:jc w:val="center"/>
        <w:rPr>
          <w:b/>
          <w:sz w:val="24"/>
          <w:szCs w:val="24"/>
        </w:rPr>
      </w:pPr>
    </w:p>
    <w:p w14:paraId="20C73800" w14:textId="19F269FC" w:rsidR="00200E60" w:rsidRPr="00CC3BED" w:rsidRDefault="00955638" w:rsidP="00955638">
      <w:pPr>
        <w:pStyle w:val="Heading2"/>
        <w:numPr>
          <w:ilvl w:val="0"/>
          <w:numId w:val="0"/>
        </w:numPr>
        <w:jc w:val="center"/>
        <w:rPr>
          <w:b/>
          <w:sz w:val="24"/>
          <w:szCs w:val="24"/>
        </w:rPr>
      </w:pPr>
      <w:r w:rsidRPr="00CC3BED">
        <w:rPr>
          <w:b/>
          <w:sz w:val="24"/>
          <w:szCs w:val="24"/>
        </w:rPr>
        <w:t>Tender ref. C</w:t>
      </w:r>
      <w:r w:rsidR="00CC3BED" w:rsidRPr="00CC3BED">
        <w:rPr>
          <w:b/>
          <w:sz w:val="24"/>
          <w:szCs w:val="24"/>
        </w:rPr>
        <w:t>151699</w:t>
      </w:r>
    </w:p>
    <w:p w14:paraId="20C73801" w14:textId="77777777" w:rsidR="00200E60" w:rsidRDefault="00200E60" w:rsidP="00200E60">
      <w:pPr>
        <w:pStyle w:val="Heading2"/>
        <w:numPr>
          <w:ilvl w:val="0"/>
          <w:numId w:val="0"/>
        </w:numPr>
        <w:jc w:val="center"/>
      </w:pPr>
    </w:p>
    <w:p w14:paraId="20C73802" w14:textId="77777777" w:rsidR="00B45130" w:rsidRDefault="00B45130" w:rsidP="00200E60">
      <w:pPr>
        <w:pStyle w:val="Heading2"/>
        <w:numPr>
          <w:ilvl w:val="0"/>
          <w:numId w:val="0"/>
        </w:numPr>
        <w:jc w:val="center"/>
      </w:pPr>
    </w:p>
    <w:p w14:paraId="20C73803" w14:textId="29D0A0A3" w:rsidR="00200E60" w:rsidRDefault="00200E60" w:rsidP="00200E60">
      <w:pPr>
        <w:pStyle w:val="Heading2"/>
        <w:numPr>
          <w:ilvl w:val="0"/>
          <w:numId w:val="0"/>
        </w:numPr>
        <w:jc w:val="center"/>
      </w:pPr>
      <w:r>
        <w:t xml:space="preserve">Deadline for </w:t>
      </w:r>
      <w:r w:rsidR="005D7098">
        <w:t>Tenders</w:t>
      </w:r>
      <w:r w:rsidR="004E51D1">
        <w:t xml:space="preserve"> to be received:  </w:t>
      </w:r>
      <w:r w:rsidR="00CC3BED">
        <w:t>17</w:t>
      </w:r>
      <w:r w:rsidR="0042368F" w:rsidRPr="0042368F">
        <w:rPr>
          <w:vertAlign w:val="superscript"/>
        </w:rPr>
        <w:t>rd</w:t>
      </w:r>
      <w:r w:rsidR="0042368F">
        <w:t xml:space="preserve"> </w:t>
      </w:r>
      <w:r w:rsidR="00AF36CA">
        <w:t xml:space="preserve">May </w:t>
      </w:r>
      <w:r w:rsidR="00751791">
        <w:t>2023</w:t>
      </w:r>
    </w:p>
    <w:p w14:paraId="20C73804" w14:textId="77777777" w:rsidR="00B45130" w:rsidRDefault="00B45130" w:rsidP="00200E60">
      <w:pPr>
        <w:pStyle w:val="Heading2"/>
        <w:numPr>
          <w:ilvl w:val="0"/>
          <w:numId w:val="0"/>
        </w:numPr>
        <w:jc w:val="center"/>
      </w:pPr>
    </w:p>
    <w:p w14:paraId="20C73805" w14:textId="77777777" w:rsidR="00B45130" w:rsidRDefault="00B45130" w:rsidP="00200E60">
      <w:pPr>
        <w:pStyle w:val="Heading2"/>
        <w:numPr>
          <w:ilvl w:val="0"/>
          <w:numId w:val="0"/>
        </w:numPr>
        <w:jc w:val="center"/>
      </w:pPr>
    </w:p>
    <w:p w14:paraId="20C73806" w14:textId="77777777"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14:paraId="20C73807" w14:textId="77777777" w:rsidR="00B45130" w:rsidRDefault="00B45130" w:rsidP="00200E60">
      <w:pPr>
        <w:pStyle w:val="Heading2"/>
        <w:numPr>
          <w:ilvl w:val="0"/>
          <w:numId w:val="0"/>
        </w:numPr>
        <w:jc w:val="center"/>
      </w:pPr>
    </w:p>
    <w:p w14:paraId="20C73808" w14:textId="77777777" w:rsidR="000F79D6" w:rsidRDefault="000F79D6">
      <w:pPr>
        <w:spacing w:after="240"/>
        <w:jc w:val="left"/>
        <w:rPr>
          <w:rFonts w:eastAsia="Times New Roman" w:cs="Times New Roman"/>
          <w:color w:val="000000" w:themeColor="text1"/>
          <w:lang w:eastAsia="en-GB"/>
        </w:rPr>
      </w:pPr>
      <w:r>
        <w:br w:type="page"/>
      </w:r>
    </w:p>
    <w:p w14:paraId="20C73809" w14:textId="77777777" w:rsidR="005B59B7" w:rsidRDefault="005B59B7" w:rsidP="004270D9">
      <w:pPr>
        <w:pStyle w:val="TOC1"/>
      </w:pPr>
      <w:r w:rsidRPr="005B59B7">
        <w:lastRenderedPageBreak/>
        <w:t>TABLE OF CONTENTS</w:t>
      </w:r>
    </w:p>
    <w:p w14:paraId="20C7380A" w14:textId="77777777"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412715221" w:history="1">
        <w:r w:rsidRPr="00520787">
          <w:rPr>
            <w:rStyle w:val="Hyperlink"/>
            <w:b w:val="0"/>
            <w:noProof/>
            <w14:scene3d>
              <w14:camera w14:prst="orthographicFront"/>
              <w14:lightRig w14:rig="threePt" w14:dir="t">
                <w14:rot w14:lat="0" w14:lon="0" w14:rev="0"/>
              </w14:lightRig>
            </w14:scene3d>
          </w:rPr>
          <w:t>1</w:t>
        </w:r>
        <w:r w:rsidRPr="00520787">
          <w:rPr>
            <w:rFonts w:asciiTheme="minorHAnsi" w:eastAsiaTheme="minorEastAsia" w:hAnsiTheme="minorHAnsi" w:cstheme="minorBidi"/>
            <w:b w:val="0"/>
            <w:noProof/>
            <w:color w:val="auto"/>
            <w:sz w:val="22"/>
            <w:szCs w:val="22"/>
          </w:rPr>
          <w:tab/>
        </w:r>
        <w:r w:rsidRPr="00520787">
          <w:rPr>
            <w:rStyle w:val="Hyperlink"/>
            <w:b w:val="0"/>
            <w:noProof/>
          </w:rPr>
          <w:t>INTRODUCTION AND BACKGROUND</w:t>
        </w:r>
        <w:r w:rsidRPr="00520787">
          <w:rPr>
            <w:b w:val="0"/>
            <w:noProof/>
            <w:webHidden/>
          </w:rPr>
          <w:tab/>
        </w:r>
        <w:r w:rsidRPr="00520787">
          <w:rPr>
            <w:b w:val="0"/>
            <w:noProof/>
            <w:webHidden/>
          </w:rPr>
          <w:fldChar w:fldCharType="begin"/>
        </w:r>
        <w:r w:rsidRPr="00520787">
          <w:rPr>
            <w:b w:val="0"/>
            <w:noProof/>
            <w:webHidden/>
          </w:rPr>
          <w:instrText xml:space="preserve"> PAGEREF _Toc412715221 \h </w:instrText>
        </w:r>
        <w:r w:rsidRPr="00520787">
          <w:rPr>
            <w:b w:val="0"/>
            <w:noProof/>
            <w:webHidden/>
          </w:rPr>
        </w:r>
        <w:r w:rsidRPr="00520787">
          <w:rPr>
            <w:b w:val="0"/>
            <w:noProof/>
            <w:webHidden/>
          </w:rPr>
          <w:fldChar w:fldCharType="separate"/>
        </w:r>
        <w:r w:rsidR="00181236">
          <w:rPr>
            <w:b w:val="0"/>
            <w:noProof/>
            <w:webHidden/>
          </w:rPr>
          <w:t>1</w:t>
        </w:r>
        <w:r w:rsidRPr="00520787">
          <w:rPr>
            <w:b w:val="0"/>
            <w:noProof/>
            <w:webHidden/>
          </w:rPr>
          <w:fldChar w:fldCharType="end"/>
        </w:r>
      </w:hyperlink>
    </w:p>
    <w:p w14:paraId="20C7380B" w14:textId="77777777" w:rsidR="00520787" w:rsidRPr="00520787" w:rsidRDefault="00CC3BED" w:rsidP="008A00B3">
      <w:pPr>
        <w:pStyle w:val="TOC1"/>
        <w:spacing w:line="240" w:lineRule="atLeast"/>
        <w:rPr>
          <w:rFonts w:asciiTheme="minorHAnsi" w:eastAsiaTheme="minorEastAsia" w:hAnsiTheme="minorHAnsi" w:cstheme="minorBidi"/>
          <w:b w:val="0"/>
          <w:noProof/>
          <w:color w:val="auto"/>
          <w:sz w:val="22"/>
          <w:szCs w:val="22"/>
        </w:rPr>
      </w:pPr>
      <w:hyperlink w:anchor="_Toc412715222" w:history="1">
        <w:r w:rsidR="00520787" w:rsidRPr="00520787">
          <w:rPr>
            <w:rStyle w:val="Hyperlink"/>
            <w:b w:val="0"/>
            <w:noProof/>
            <w14:scene3d>
              <w14:camera w14:prst="orthographicFront"/>
              <w14:lightRig w14:rig="threePt" w14:dir="t">
                <w14:rot w14:lat="0" w14:lon="0" w14:rev="0"/>
              </w14:lightRig>
            </w14:scene3d>
          </w:rPr>
          <w:t>2</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TIMETABLE</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_Toc412715222 \h </w:instrText>
        </w:r>
        <w:r w:rsidR="00520787" w:rsidRPr="00520787">
          <w:rPr>
            <w:b w:val="0"/>
            <w:noProof/>
            <w:webHidden/>
          </w:rPr>
        </w:r>
        <w:r w:rsidR="00520787" w:rsidRPr="00520787">
          <w:rPr>
            <w:b w:val="0"/>
            <w:noProof/>
            <w:webHidden/>
          </w:rPr>
          <w:fldChar w:fldCharType="separate"/>
        </w:r>
        <w:r w:rsidR="00181236">
          <w:rPr>
            <w:b w:val="0"/>
            <w:noProof/>
            <w:webHidden/>
          </w:rPr>
          <w:t>3</w:t>
        </w:r>
        <w:r w:rsidR="00520787" w:rsidRPr="00520787">
          <w:rPr>
            <w:b w:val="0"/>
            <w:noProof/>
            <w:webHidden/>
          </w:rPr>
          <w:fldChar w:fldCharType="end"/>
        </w:r>
      </w:hyperlink>
    </w:p>
    <w:p w14:paraId="20C7380C" w14:textId="77777777" w:rsidR="00520787" w:rsidRPr="00520787" w:rsidRDefault="00CC3BED" w:rsidP="008A00B3">
      <w:pPr>
        <w:pStyle w:val="TOC1"/>
        <w:spacing w:line="240" w:lineRule="atLeast"/>
        <w:rPr>
          <w:rFonts w:asciiTheme="minorHAnsi" w:eastAsiaTheme="minorEastAsia" w:hAnsiTheme="minorHAnsi" w:cstheme="minorBidi"/>
          <w:b w:val="0"/>
          <w:noProof/>
          <w:color w:val="auto"/>
          <w:sz w:val="22"/>
          <w:szCs w:val="22"/>
        </w:rPr>
      </w:pPr>
      <w:hyperlink w:anchor="_Toc412715223" w:history="1">
        <w:r w:rsidR="00520787" w:rsidRPr="00520787">
          <w:rPr>
            <w:rStyle w:val="Hyperlink"/>
            <w:b w:val="0"/>
            <w:noProof/>
            <w14:scene3d>
              <w14:camera w14:prst="orthographicFront"/>
              <w14:lightRig w14:rig="threePt" w14:dir="t">
                <w14:rot w14:lat="0" w14:lon="0" w14:rev="0"/>
              </w14:lightRig>
            </w14:scene3d>
          </w:rPr>
          <w:t>3</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INSTRUCTIONS TO BIDDERS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_Toc412715223 \h </w:instrText>
        </w:r>
        <w:r w:rsidR="00520787" w:rsidRPr="00520787">
          <w:rPr>
            <w:b w:val="0"/>
            <w:noProof/>
            <w:webHidden/>
          </w:rPr>
        </w:r>
        <w:r w:rsidR="00520787" w:rsidRPr="00520787">
          <w:rPr>
            <w:b w:val="0"/>
            <w:noProof/>
            <w:webHidden/>
          </w:rPr>
          <w:fldChar w:fldCharType="separate"/>
        </w:r>
        <w:r w:rsidR="00181236">
          <w:rPr>
            <w:b w:val="0"/>
            <w:noProof/>
            <w:webHidden/>
          </w:rPr>
          <w:t>6</w:t>
        </w:r>
        <w:r w:rsidR="00520787" w:rsidRPr="00520787">
          <w:rPr>
            <w:b w:val="0"/>
            <w:noProof/>
            <w:webHidden/>
          </w:rPr>
          <w:fldChar w:fldCharType="end"/>
        </w:r>
      </w:hyperlink>
    </w:p>
    <w:p w14:paraId="20C7380D" w14:textId="77777777" w:rsidR="00520787" w:rsidRPr="00520787" w:rsidRDefault="00CC3BED" w:rsidP="008A00B3">
      <w:pPr>
        <w:pStyle w:val="TOC1"/>
        <w:spacing w:line="240" w:lineRule="atLeast"/>
        <w:rPr>
          <w:rFonts w:asciiTheme="minorHAnsi" w:eastAsiaTheme="minorEastAsia" w:hAnsiTheme="minorHAnsi" w:cstheme="minorBidi"/>
          <w:b w:val="0"/>
          <w:noProof/>
          <w:color w:val="auto"/>
          <w:sz w:val="22"/>
          <w:szCs w:val="22"/>
        </w:rPr>
      </w:pPr>
      <w:hyperlink w:anchor="_Toc412715224" w:history="1">
        <w:r w:rsidR="00520787" w:rsidRPr="00520787">
          <w:rPr>
            <w:rStyle w:val="Hyperlink"/>
            <w:b w:val="0"/>
            <w:noProof/>
            <w14:scene3d>
              <w14:camera w14:prst="orthographicFront"/>
              <w14:lightRig w14:rig="threePt" w14:dir="t">
                <w14:rot w14:lat="0" w14:lon="0" w14:rev="0"/>
              </w14:lightRig>
            </w14:scene3d>
          </w:rPr>
          <w:t>4</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EVALUATION METHODOLOGY AND CRITERIA</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_Toc412715224 \h </w:instrText>
        </w:r>
        <w:r w:rsidR="00520787" w:rsidRPr="00520787">
          <w:rPr>
            <w:b w:val="0"/>
            <w:noProof/>
            <w:webHidden/>
          </w:rPr>
        </w:r>
        <w:r w:rsidR="00520787" w:rsidRPr="00520787">
          <w:rPr>
            <w:b w:val="0"/>
            <w:noProof/>
            <w:webHidden/>
          </w:rPr>
          <w:fldChar w:fldCharType="separate"/>
        </w:r>
        <w:r w:rsidR="00181236">
          <w:rPr>
            <w:b w:val="0"/>
            <w:noProof/>
            <w:webHidden/>
          </w:rPr>
          <w:t>12</w:t>
        </w:r>
        <w:r w:rsidR="00520787" w:rsidRPr="00520787">
          <w:rPr>
            <w:b w:val="0"/>
            <w:noProof/>
            <w:webHidden/>
          </w:rPr>
          <w:fldChar w:fldCharType="end"/>
        </w:r>
      </w:hyperlink>
    </w:p>
    <w:p w14:paraId="20C7380E" w14:textId="617C05CC" w:rsidR="00520787" w:rsidRPr="00520787" w:rsidRDefault="00CC3BED" w:rsidP="008A00B3">
      <w:pPr>
        <w:pStyle w:val="TOC1"/>
        <w:spacing w:line="240" w:lineRule="atLeast"/>
        <w:rPr>
          <w:rFonts w:asciiTheme="minorHAnsi" w:eastAsiaTheme="minorEastAsia" w:hAnsiTheme="minorHAnsi" w:cstheme="minorBidi"/>
          <w:b w:val="0"/>
          <w:noProof/>
          <w:color w:val="auto"/>
          <w:sz w:val="22"/>
          <w:szCs w:val="22"/>
        </w:rPr>
      </w:pPr>
      <w:hyperlink w:anchor="_Toc412715225" w:history="1">
        <w:r w:rsidR="00520787" w:rsidRPr="00520787">
          <w:rPr>
            <w:rStyle w:val="Hyperlink"/>
            <w:b w:val="0"/>
            <w:noProof/>
            <w14:scene3d>
              <w14:camera w14:prst="orthographicFront"/>
              <w14:lightRig w14:rig="threePt" w14:dir="t">
                <w14:rot w14:lat="0" w14:lon="0" w14:rev="0"/>
              </w14:lightRig>
            </w14:scene3d>
          </w:rPr>
          <w:t>5</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w:t>
        </w:r>
        <w:r w:rsidR="00520787" w:rsidRPr="00520787">
          <w:rPr>
            <w:rStyle w:val="Hyperlink"/>
            <w:b w:val="0"/>
            <w:noProof/>
            <w:shd w:val="clear" w:color="auto" w:fill="FFFF66"/>
          </w:rPr>
          <w:t>STAFF</w:t>
        </w:r>
        <w:r w:rsidR="00520787" w:rsidRPr="00520787">
          <w:rPr>
            <w:rStyle w:val="Hyperlink"/>
            <w:b w:val="0"/>
            <w:noProof/>
          </w:rPr>
          <w:t xml:space="preserve">]  </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_Toc412715225 \h </w:instrText>
        </w:r>
        <w:r w:rsidR="00520787" w:rsidRPr="00520787">
          <w:rPr>
            <w:b w:val="0"/>
            <w:noProof/>
            <w:webHidden/>
          </w:rPr>
        </w:r>
        <w:r w:rsidR="00520787" w:rsidRPr="00520787">
          <w:rPr>
            <w:b w:val="0"/>
            <w:noProof/>
            <w:webHidden/>
          </w:rPr>
          <w:fldChar w:fldCharType="separate"/>
        </w:r>
        <w:r w:rsidR="00181236">
          <w:rPr>
            <w:b w:val="0"/>
            <w:noProof/>
            <w:webHidden/>
          </w:rPr>
          <w:t>15</w:t>
        </w:r>
        <w:r w:rsidR="00520787" w:rsidRPr="00520787">
          <w:rPr>
            <w:b w:val="0"/>
            <w:noProof/>
            <w:webHidden/>
          </w:rPr>
          <w:fldChar w:fldCharType="end"/>
        </w:r>
      </w:hyperlink>
    </w:p>
    <w:p w14:paraId="20C7380F" w14:textId="77777777" w:rsidR="00520787" w:rsidRPr="00520787" w:rsidRDefault="00CC3BED" w:rsidP="008A00B3">
      <w:pPr>
        <w:pStyle w:val="TOC1"/>
        <w:spacing w:line="240" w:lineRule="atLeast"/>
        <w:rPr>
          <w:rFonts w:asciiTheme="minorHAnsi" w:eastAsiaTheme="minorEastAsia" w:hAnsiTheme="minorHAnsi" w:cstheme="minorBidi"/>
          <w:b w:val="0"/>
          <w:noProof/>
          <w:color w:val="auto"/>
          <w:sz w:val="22"/>
          <w:szCs w:val="22"/>
        </w:rPr>
      </w:pPr>
      <w:hyperlink w:anchor="_Toc412715226" w:history="1">
        <w:r w:rsidR="00520787" w:rsidRPr="00520787">
          <w:rPr>
            <w:rStyle w:val="Hyperlink"/>
            <w:b w:val="0"/>
            <w:noProof/>
          </w:rPr>
          <w:t>ANNEX A1 NHS TERMS AND CONDITIONS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_Toc412715226 \h </w:instrText>
        </w:r>
        <w:r w:rsidR="00520787" w:rsidRPr="00520787">
          <w:rPr>
            <w:b w:val="0"/>
            <w:noProof/>
            <w:webHidden/>
          </w:rPr>
        </w:r>
        <w:r w:rsidR="00520787" w:rsidRPr="00520787">
          <w:rPr>
            <w:b w:val="0"/>
            <w:noProof/>
            <w:webHidden/>
          </w:rPr>
          <w:fldChar w:fldCharType="separate"/>
        </w:r>
        <w:r w:rsidR="00181236">
          <w:rPr>
            <w:b w:val="0"/>
            <w:noProof/>
            <w:webHidden/>
          </w:rPr>
          <w:t>16</w:t>
        </w:r>
        <w:r w:rsidR="00520787" w:rsidRPr="00520787">
          <w:rPr>
            <w:b w:val="0"/>
            <w:noProof/>
            <w:webHidden/>
          </w:rPr>
          <w:fldChar w:fldCharType="end"/>
        </w:r>
      </w:hyperlink>
    </w:p>
    <w:p w14:paraId="20C73810" w14:textId="741FE902" w:rsidR="00520787" w:rsidRPr="00520787" w:rsidRDefault="00CC3BED" w:rsidP="008A00B3">
      <w:pPr>
        <w:pStyle w:val="TOC1"/>
        <w:spacing w:line="240" w:lineRule="atLeast"/>
        <w:rPr>
          <w:rFonts w:asciiTheme="minorHAnsi" w:eastAsiaTheme="minorEastAsia" w:hAnsiTheme="minorHAnsi" w:cstheme="minorBidi"/>
          <w:b w:val="0"/>
          <w:noProof/>
          <w:color w:val="auto"/>
          <w:sz w:val="22"/>
          <w:szCs w:val="22"/>
        </w:rPr>
      </w:pPr>
      <w:hyperlink w:anchor="_Toc412715227" w:history="1">
        <w:r w:rsidR="00520787" w:rsidRPr="00520787">
          <w:rPr>
            <w:rStyle w:val="Hyperlink"/>
            <w:b w:val="0"/>
            <w:noProof/>
          </w:rPr>
          <w:t>[</w:t>
        </w:r>
        <w:r w:rsidR="00520787" w:rsidRPr="00520787">
          <w:rPr>
            <w:rStyle w:val="Hyperlink"/>
            <w:b w:val="0"/>
            <w:noProof/>
            <w:shd w:val="clear" w:color="auto" w:fill="FFFF66"/>
          </w:rPr>
          <w:t>ANNEX A2</w:t>
        </w:r>
        <w:r w:rsidR="00520787" w:rsidRPr="00520787">
          <w:rPr>
            <w:rStyle w:val="Hyperlink"/>
            <w:b w:val="0"/>
            <w:noProof/>
          </w:rPr>
          <w:t>] [</w:t>
        </w:r>
        <w:r w:rsidR="0062231D">
          <w:rPr>
            <w:rStyle w:val="Hyperlink"/>
            <w:b w:val="0"/>
            <w:noProof/>
          </w:rPr>
          <w:t>not applicale.</w:t>
        </w:r>
        <w:r w:rsidR="00520787" w:rsidRPr="00520787">
          <w:rPr>
            <w:rStyle w:val="Hyperlink"/>
            <w:b w:val="0"/>
            <w:noProof/>
          </w:rPr>
          <w:t>]</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_Toc412715227 \h </w:instrText>
        </w:r>
        <w:r w:rsidR="00520787" w:rsidRPr="00520787">
          <w:rPr>
            <w:b w:val="0"/>
            <w:noProof/>
            <w:webHidden/>
          </w:rPr>
        </w:r>
        <w:r w:rsidR="00520787" w:rsidRPr="00520787">
          <w:rPr>
            <w:b w:val="0"/>
            <w:noProof/>
            <w:webHidden/>
          </w:rPr>
          <w:fldChar w:fldCharType="separate"/>
        </w:r>
        <w:r w:rsidR="00181236">
          <w:rPr>
            <w:b w:val="0"/>
            <w:noProof/>
            <w:webHidden/>
          </w:rPr>
          <w:t>17</w:t>
        </w:r>
        <w:r w:rsidR="00520787" w:rsidRPr="00520787">
          <w:rPr>
            <w:b w:val="0"/>
            <w:noProof/>
            <w:webHidden/>
          </w:rPr>
          <w:fldChar w:fldCharType="end"/>
        </w:r>
      </w:hyperlink>
    </w:p>
    <w:p w14:paraId="20C73811" w14:textId="77777777" w:rsidR="00AD0C96" w:rsidRPr="001F110F" w:rsidRDefault="00520787" w:rsidP="008A00B3">
      <w:pPr>
        <w:pStyle w:val="Heading2"/>
        <w:numPr>
          <w:ilvl w:val="0"/>
          <w:numId w:val="0"/>
        </w:numPr>
        <w:spacing w:line="240" w:lineRule="atLeast"/>
      </w:pPr>
      <w:r w:rsidRPr="00520787">
        <w:fldChar w:fldCharType="end"/>
      </w:r>
    </w:p>
    <w:p w14:paraId="20C73812" w14:textId="77777777" w:rsidR="008306CC" w:rsidRDefault="008306CC" w:rsidP="008306CC">
      <w:pPr>
        <w:pStyle w:val="TOC3"/>
        <w:ind w:left="0"/>
      </w:pPr>
    </w:p>
    <w:p w14:paraId="20C73813" w14:textId="77777777" w:rsidR="00897556" w:rsidRDefault="00897556" w:rsidP="00AD0C96">
      <w:pPr>
        <w:pStyle w:val="Heading2"/>
        <w:numPr>
          <w:ilvl w:val="0"/>
          <w:numId w:val="0"/>
        </w:numPr>
        <w:jc w:val="center"/>
        <w:rPr>
          <w:i/>
          <w:shd w:val="clear" w:color="auto" w:fill="FFFF66"/>
        </w:rPr>
      </w:pPr>
    </w:p>
    <w:p w14:paraId="20C73814" w14:textId="77777777" w:rsidR="00897556" w:rsidRDefault="00897556" w:rsidP="00897556">
      <w:pPr>
        <w:rPr>
          <w:shd w:val="clear" w:color="auto" w:fill="FFFF66"/>
        </w:rPr>
      </w:pPr>
    </w:p>
    <w:p w14:paraId="20C73815" w14:textId="77777777" w:rsidR="00ED0968" w:rsidRDefault="00ED0968" w:rsidP="00200E60">
      <w:pPr>
        <w:pStyle w:val="Heading2"/>
        <w:numPr>
          <w:ilvl w:val="0"/>
          <w:numId w:val="0"/>
        </w:numPr>
        <w:jc w:val="center"/>
      </w:pPr>
    </w:p>
    <w:p w14:paraId="20C73816" w14:textId="77777777" w:rsidR="00ED0968" w:rsidRDefault="00ED0968" w:rsidP="00200E60">
      <w:pPr>
        <w:pStyle w:val="Heading2"/>
        <w:numPr>
          <w:ilvl w:val="0"/>
          <w:numId w:val="0"/>
        </w:numPr>
        <w:jc w:val="center"/>
      </w:pPr>
    </w:p>
    <w:p w14:paraId="20C73817" w14:textId="77777777" w:rsidR="00B02442" w:rsidRDefault="00727643">
      <w:pPr>
        <w:spacing w:after="240"/>
        <w:jc w:val="left"/>
        <w:sectPr w:rsidR="00B02442" w:rsidSect="00B02442">
          <w:footerReference w:type="default" r:id="rId15"/>
          <w:headerReference w:type="first" r:id="rId16"/>
          <w:footerReference w:type="first" r:id="rId17"/>
          <w:type w:val="continuous"/>
          <w:pgSz w:w="11907" w:h="16840" w:code="9"/>
          <w:pgMar w:top="1418" w:right="1418" w:bottom="1418" w:left="1418" w:header="709" w:footer="567" w:gutter="0"/>
          <w:pgNumType w:start="1"/>
          <w:cols w:space="708"/>
          <w:titlePg/>
          <w:docGrid w:linePitch="360"/>
        </w:sectPr>
      </w:pPr>
      <w:r>
        <w:br w:type="page"/>
      </w:r>
    </w:p>
    <w:p w14:paraId="20C73818" w14:textId="77777777" w:rsidR="003E3276" w:rsidRPr="008F3D2C" w:rsidRDefault="003E3276" w:rsidP="004270D9">
      <w:pPr>
        <w:pStyle w:val="MRNumberedHeading1"/>
        <w:numPr>
          <w:ilvl w:val="0"/>
          <w:numId w:val="24"/>
        </w:numPr>
        <w:ind w:hanging="798"/>
        <w:jc w:val="both"/>
        <w:rPr>
          <w:sz w:val="20"/>
          <w:szCs w:val="20"/>
        </w:rPr>
      </w:pPr>
      <w:bookmarkStart w:id="0" w:name="_Toc403556501"/>
      <w:bookmarkStart w:id="1" w:name="_Toc403556506"/>
      <w:bookmarkStart w:id="2" w:name="_Toc406674969"/>
      <w:bookmarkStart w:id="3" w:name="_Toc412621211"/>
      <w:bookmarkStart w:id="4" w:name="_Toc412715221"/>
      <w:r w:rsidRPr="008F3D2C">
        <w:rPr>
          <w:sz w:val="20"/>
          <w:szCs w:val="20"/>
        </w:rPr>
        <w:lastRenderedPageBreak/>
        <w:t>INTRODUCTION AND BACKGROUND</w:t>
      </w:r>
      <w:bookmarkEnd w:id="0"/>
      <w:bookmarkEnd w:id="1"/>
      <w:bookmarkEnd w:id="2"/>
      <w:bookmarkEnd w:id="3"/>
      <w:bookmarkEnd w:id="4"/>
    </w:p>
    <w:p w14:paraId="20C73819" w14:textId="57CBED07" w:rsidR="003E3276" w:rsidRPr="007724D1" w:rsidRDefault="003E3276" w:rsidP="00955638">
      <w:pPr>
        <w:pStyle w:val="MRNumberedHeading2"/>
      </w:pPr>
      <w:bookmarkStart w:id="5" w:name="_Toc403555077"/>
      <w:r w:rsidRPr="007724D1">
        <w:t>The</w:t>
      </w:r>
      <w:r w:rsidR="00955638">
        <w:t xml:space="preserve"> Royal Berkshire NHS Foundation Trust</w:t>
      </w:r>
      <w:r w:rsidRPr="007724D1">
        <w:t xml:space="preserve"> (the "</w:t>
      </w:r>
      <w:r w:rsidRPr="007724D1">
        <w:rPr>
          <w:b/>
        </w:rPr>
        <w:t>Authority</w:t>
      </w:r>
      <w:r w:rsidR="004F02F9">
        <w:t>") is issuing this invitation to t</w:t>
      </w:r>
      <w:r w:rsidRPr="007724D1">
        <w:t>ender ("</w:t>
      </w:r>
      <w:r w:rsidRPr="007724D1">
        <w:rPr>
          <w:b/>
        </w:rPr>
        <w:t>ITT</w:t>
      </w:r>
      <w:r w:rsidRPr="007724D1">
        <w:t>") in connection with the competitive procurement of</w:t>
      </w:r>
      <w:r w:rsidR="00955638">
        <w:t xml:space="preserve"> </w:t>
      </w:r>
      <w:r w:rsidR="00955638" w:rsidRPr="00955638">
        <w:t>Increa</w:t>
      </w:r>
      <w:r w:rsidR="00955638">
        <w:t>sing Capacity Urology Endoscopy.</w:t>
      </w:r>
      <w:r w:rsidRPr="007724D1">
        <w:t xml:space="preserve">  </w:t>
      </w:r>
      <w:bookmarkEnd w:id="5"/>
    </w:p>
    <w:p w14:paraId="20C7381A" w14:textId="77777777" w:rsidR="003E3276" w:rsidRPr="007724D1" w:rsidRDefault="003E3276" w:rsidP="004270D9">
      <w:pPr>
        <w:pStyle w:val="MRNumberedHeading2"/>
      </w:pPr>
      <w:bookmarkStart w:id="6" w:name="_Toc403555078"/>
      <w:r w:rsidRPr="007724D1">
        <w:t xml:space="preserve">This ITT Section A contains further </w:t>
      </w:r>
      <w:r w:rsidRPr="003E3276">
        <w:t>information</w:t>
      </w:r>
      <w:r w:rsidRPr="007724D1">
        <w:t xml:space="preserve"> about the procurement process.</w:t>
      </w:r>
      <w:bookmarkEnd w:id="6"/>
      <w:r w:rsidRPr="007724D1">
        <w:t xml:space="preserve">  </w:t>
      </w:r>
    </w:p>
    <w:p w14:paraId="20C7381B" w14:textId="2A17D71D" w:rsidR="003E3276" w:rsidRDefault="00C516F4" w:rsidP="004270D9">
      <w:pPr>
        <w:pStyle w:val="MRNumberedHeading2"/>
      </w:pPr>
      <w:bookmarkStart w:id="7" w:name="_Toc403555079"/>
      <w:r>
        <w:t>Bidders must complete the Eligibility Questions (as referred to in section 3 of this Section A of the ITT) and the questions contained in</w:t>
      </w:r>
      <w:r w:rsidR="003E3276">
        <w:t xml:space="preserve"> Section B</w:t>
      </w:r>
      <w:r>
        <w:t xml:space="preserve"> of the ITT</w:t>
      </w:r>
      <w:r w:rsidR="003E3276">
        <w:t>. Each Bidder's response ("</w:t>
      </w:r>
      <w:r w:rsidR="003E3276" w:rsidRPr="00951656">
        <w:rPr>
          <w:b/>
          <w:bCs/>
        </w:rPr>
        <w:t>Tender</w:t>
      </w:r>
      <w:r w:rsidR="003E3276">
        <w:rPr>
          <w:bCs/>
        </w:rPr>
        <w:t>"</w:t>
      </w:r>
      <w:r w:rsidR="003E3276">
        <w:t>) should be detailed enough to allow the Authority to make an informed award decision.</w:t>
      </w:r>
      <w:bookmarkEnd w:id="7"/>
    </w:p>
    <w:p w14:paraId="20C7381C" w14:textId="5A2DBD14" w:rsidR="003E3276" w:rsidRPr="00FB2FE9" w:rsidRDefault="0034181A" w:rsidP="004270D9">
      <w:pPr>
        <w:pStyle w:val="MRNumberedHeading2"/>
      </w:pPr>
      <w:bookmarkStart w:id="8" w:name="_Toc403555080"/>
      <w:r>
        <w:t>All T</w:t>
      </w:r>
      <w:r w:rsidR="003E3276">
        <w:t>enders must be returned no later tha</w:t>
      </w:r>
      <w:r>
        <w:t>n the deadline for receipt of T</w:t>
      </w:r>
      <w:r w:rsidR="003E3276">
        <w:t>ender</w:t>
      </w:r>
      <w:r w:rsidR="00BD5DCC">
        <w:t>s</w:t>
      </w:r>
      <w:r w:rsidR="003E3276">
        <w:t xml:space="preserve"> specified on the front cover of this ITT.</w:t>
      </w:r>
      <w:bookmarkEnd w:id="8"/>
    </w:p>
    <w:p w14:paraId="20C7381E" w14:textId="77777777" w:rsidR="00247F0F" w:rsidRPr="003E3276" w:rsidRDefault="00247F0F" w:rsidP="004270D9">
      <w:pPr>
        <w:pStyle w:val="Heading1"/>
        <w:spacing w:before="240" w:after="0"/>
        <w:ind w:left="851"/>
        <w:rPr>
          <w:rFonts w:eastAsiaTheme="minorHAnsi"/>
        </w:rPr>
      </w:pPr>
      <w:bookmarkStart w:id="9" w:name="_Toc403555082"/>
      <w:r w:rsidRPr="003E3276">
        <w:rPr>
          <w:rFonts w:eastAsiaTheme="minorHAnsi"/>
        </w:rPr>
        <w:t>Contents of the ITT</w:t>
      </w:r>
      <w:bookmarkEnd w:id="9"/>
      <w:r w:rsidRPr="003E3276">
        <w:rPr>
          <w:rFonts w:eastAsiaTheme="minorHAnsi"/>
        </w:rPr>
        <w:t xml:space="preserve"> </w:t>
      </w:r>
    </w:p>
    <w:p w14:paraId="20C7381F" w14:textId="77777777" w:rsidR="00AD3446" w:rsidRPr="003E3276" w:rsidRDefault="00AD3446" w:rsidP="004270D9">
      <w:pPr>
        <w:pStyle w:val="MRNumberedHeading2"/>
        <w:rPr>
          <w:b/>
        </w:rPr>
      </w:pPr>
      <w:bookmarkStart w:id="10" w:name="_Toc403555083"/>
      <w:bookmarkStart w:id="11" w:name="_Ref405452631"/>
      <w:r>
        <w:t>This ITT document consists of:</w:t>
      </w:r>
      <w:bookmarkEnd w:id="10"/>
      <w:bookmarkEnd w:id="11"/>
    </w:p>
    <w:p w14:paraId="20C73820" w14:textId="77777777" w:rsidR="003E3276" w:rsidRPr="00951656" w:rsidRDefault="003E3276" w:rsidP="006B54D6">
      <w:pPr>
        <w:pStyle w:val="MRNumberedHeading2"/>
        <w:numPr>
          <w:ilvl w:val="0"/>
          <w:numId w:val="0"/>
        </w:numPr>
        <w:ind w:left="720"/>
      </w:pPr>
    </w:p>
    <w:tbl>
      <w:tblPr>
        <w:tblStyle w:val="TableGrid"/>
        <w:tblW w:w="8930" w:type="dxa"/>
        <w:tblInd w:w="1101" w:type="dxa"/>
        <w:tblLook w:val="04A0" w:firstRow="1" w:lastRow="0" w:firstColumn="1" w:lastColumn="0" w:noHBand="0" w:noVBand="1"/>
      </w:tblPr>
      <w:tblGrid>
        <w:gridCol w:w="1134"/>
        <w:gridCol w:w="5386"/>
        <w:gridCol w:w="2410"/>
      </w:tblGrid>
      <w:tr w:rsidR="00653DCC" w14:paraId="20C73822" w14:textId="77777777" w:rsidTr="009A3E29">
        <w:trPr>
          <w:gridAfter w:val="1"/>
          <w:wAfter w:w="2410" w:type="dxa"/>
        </w:trPr>
        <w:tc>
          <w:tcPr>
            <w:tcW w:w="6520" w:type="dxa"/>
            <w:gridSpan w:val="2"/>
            <w:shd w:val="clear" w:color="auto" w:fill="BFBFBF" w:themeFill="background1" w:themeFillShade="BF"/>
          </w:tcPr>
          <w:p w14:paraId="20C73821" w14:textId="77777777" w:rsidR="005957B2" w:rsidRPr="00953B6C" w:rsidRDefault="00AD0C96" w:rsidP="00AD3446">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14:paraId="20C73826" w14:textId="77777777" w:rsidTr="009A3E29">
        <w:trPr>
          <w:gridAfter w:val="1"/>
          <w:wAfter w:w="2410" w:type="dxa"/>
        </w:trPr>
        <w:tc>
          <w:tcPr>
            <w:tcW w:w="1134" w:type="dxa"/>
          </w:tcPr>
          <w:p w14:paraId="20C73823" w14:textId="77777777" w:rsidR="00653DCC" w:rsidRDefault="00653DCC" w:rsidP="00AD3446">
            <w:pPr>
              <w:pStyle w:val="Heading2"/>
              <w:numPr>
                <w:ilvl w:val="0"/>
                <w:numId w:val="0"/>
              </w:numPr>
              <w:jc w:val="center"/>
              <w:outlineLvl w:val="1"/>
            </w:pPr>
            <w:r>
              <w:t>1</w:t>
            </w:r>
          </w:p>
        </w:tc>
        <w:tc>
          <w:tcPr>
            <w:tcW w:w="5386" w:type="dxa"/>
          </w:tcPr>
          <w:p w14:paraId="20C73824" w14:textId="77777777" w:rsidR="00653DCC" w:rsidRDefault="00653DCC" w:rsidP="00AD3446">
            <w:pPr>
              <w:pStyle w:val="Heading2"/>
              <w:numPr>
                <w:ilvl w:val="0"/>
                <w:numId w:val="0"/>
              </w:numPr>
              <w:outlineLvl w:val="1"/>
            </w:pPr>
            <w:r>
              <w:t>Introduction and background</w:t>
            </w:r>
          </w:p>
          <w:p w14:paraId="20C73825" w14:textId="77777777" w:rsidR="009464EA" w:rsidRDefault="009464EA" w:rsidP="00AD3446">
            <w:pPr>
              <w:pStyle w:val="Heading2"/>
              <w:numPr>
                <w:ilvl w:val="0"/>
                <w:numId w:val="0"/>
              </w:numPr>
              <w:outlineLvl w:val="1"/>
            </w:pPr>
          </w:p>
        </w:tc>
      </w:tr>
      <w:tr w:rsidR="00653DCC" w14:paraId="20C7382A" w14:textId="77777777" w:rsidTr="009A3E29">
        <w:trPr>
          <w:gridAfter w:val="1"/>
          <w:wAfter w:w="2410" w:type="dxa"/>
        </w:trPr>
        <w:tc>
          <w:tcPr>
            <w:tcW w:w="1134" w:type="dxa"/>
          </w:tcPr>
          <w:p w14:paraId="20C73827" w14:textId="77777777" w:rsidR="00653DCC" w:rsidRDefault="00653DCC" w:rsidP="00AD3446">
            <w:pPr>
              <w:pStyle w:val="Heading2"/>
              <w:numPr>
                <w:ilvl w:val="0"/>
                <w:numId w:val="0"/>
              </w:numPr>
              <w:jc w:val="center"/>
              <w:outlineLvl w:val="1"/>
            </w:pPr>
            <w:r>
              <w:t>2</w:t>
            </w:r>
          </w:p>
        </w:tc>
        <w:tc>
          <w:tcPr>
            <w:tcW w:w="5386" w:type="dxa"/>
          </w:tcPr>
          <w:p w14:paraId="20C73828" w14:textId="77777777" w:rsidR="00653DCC" w:rsidRDefault="00653DCC" w:rsidP="00AD3446">
            <w:pPr>
              <w:pStyle w:val="Heading2"/>
              <w:numPr>
                <w:ilvl w:val="0"/>
                <w:numId w:val="0"/>
              </w:numPr>
              <w:outlineLvl w:val="1"/>
            </w:pPr>
            <w:r>
              <w:t>Tender timetable</w:t>
            </w:r>
            <w:r w:rsidR="00A57D02">
              <w:t xml:space="preserve"> </w:t>
            </w:r>
          </w:p>
          <w:p w14:paraId="20C73829" w14:textId="77777777" w:rsidR="009464EA" w:rsidRDefault="009464EA" w:rsidP="00AD3446">
            <w:pPr>
              <w:pStyle w:val="Heading2"/>
              <w:numPr>
                <w:ilvl w:val="0"/>
                <w:numId w:val="0"/>
              </w:numPr>
              <w:outlineLvl w:val="1"/>
            </w:pPr>
          </w:p>
        </w:tc>
      </w:tr>
      <w:tr w:rsidR="00653DCC" w14:paraId="20C7382E" w14:textId="77777777" w:rsidTr="009A3E29">
        <w:trPr>
          <w:gridAfter w:val="1"/>
          <w:wAfter w:w="2410" w:type="dxa"/>
        </w:trPr>
        <w:tc>
          <w:tcPr>
            <w:tcW w:w="1134" w:type="dxa"/>
          </w:tcPr>
          <w:p w14:paraId="20C7382B" w14:textId="77777777" w:rsidR="00653DCC" w:rsidRDefault="00653DCC" w:rsidP="00AD3446">
            <w:pPr>
              <w:pStyle w:val="Heading2"/>
              <w:numPr>
                <w:ilvl w:val="0"/>
                <w:numId w:val="0"/>
              </w:numPr>
              <w:jc w:val="center"/>
              <w:outlineLvl w:val="1"/>
            </w:pPr>
            <w:r>
              <w:t>3</w:t>
            </w:r>
          </w:p>
        </w:tc>
        <w:tc>
          <w:tcPr>
            <w:tcW w:w="5386" w:type="dxa"/>
          </w:tcPr>
          <w:p w14:paraId="20C7382C" w14:textId="77777777" w:rsidR="00653DCC" w:rsidRDefault="00223555" w:rsidP="00AD3446">
            <w:pPr>
              <w:pStyle w:val="Heading2"/>
              <w:numPr>
                <w:ilvl w:val="0"/>
                <w:numId w:val="0"/>
              </w:numPr>
              <w:outlineLvl w:val="1"/>
            </w:pPr>
            <w:r>
              <w:t xml:space="preserve">Instructions to </w:t>
            </w:r>
            <w:r w:rsidR="00E7163F">
              <w:t>Bidders</w:t>
            </w:r>
            <w:r>
              <w:t xml:space="preserve"> </w:t>
            </w:r>
          </w:p>
          <w:p w14:paraId="20C7382D" w14:textId="40B3C6C3" w:rsidR="009464EA" w:rsidRDefault="009464EA" w:rsidP="00AD3446">
            <w:pPr>
              <w:pStyle w:val="Heading2"/>
              <w:numPr>
                <w:ilvl w:val="0"/>
                <w:numId w:val="0"/>
              </w:numPr>
              <w:outlineLvl w:val="1"/>
            </w:pPr>
          </w:p>
        </w:tc>
      </w:tr>
      <w:tr w:rsidR="00653DCC" w14:paraId="20C73832" w14:textId="77777777" w:rsidTr="009A3E29">
        <w:trPr>
          <w:gridAfter w:val="1"/>
          <w:wAfter w:w="2410" w:type="dxa"/>
        </w:trPr>
        <w:tc>
          <w:tcPr>
            <w:tcW w:w="1134" w:type="dxa"/>
          </w:tcPr>
          <w:p w14:paraId="20C7382F" w14:textId="77777777" w:rsidR="00653DCC" w:rsidRDefault="00653DCC" w:rsidP="00AD3446">
            <w:pPr>
              <w:pStyle w:val="Heading2"/>
              <w:numPr>
                <w:ilvl w:val="0"/>
                <w:numId w:val="0"/>
              </w:numPr>
              <w:jc w:val="center"/>
              <w:outlineLvl w:val="1"/>
            </w:pPr>
            <w:r>
              <w:t>4</w:t>
            </w:r>
          </w:p>
        </w:tc>
        <w:tc>
          <w:tcPr>
            <w:tcW w:w="5386" w:type="dxa"/>
          </w:tcPr>
          <w:p w14:paraId="20C73830" w14:textId="77777777" w:rsidR="009464EA" w:rsidRDefault="008731E8" w:rsidP="00AD3446">
            <w:pPr>
              <w:pStyle w:val="Heading2"/>
              <w:numPr>
                <w:ilvl w:val="0"/>
                <w:numId w:val="0"/>
              </w:numPr>
              <w:outlineLvl w:val="1"/>
            </w:pPr>
            <w:r>
              <w:t>Tender evaluation methodology and criteria</w:t>
            </w:r>
          </w:p>
          <w:p w14:paraId="20C73831" w14:textId="77777777" w:rsidR="00653DCC" w:rsidRDefault="008731E8" w:rsidP="00AD3446">
            <w:pPr>
              <w:pStyle w:val="Heading2"/>
              <w:numPr>
                <w:ilvl w:val="0"/>
                <w:numId w:val="0"/>
              </w:numPr>
              <w:outlineLvl w:val="1"/>
            </w:pPr>
            <w:r>
              <w:t xml:space="preserve"> </w:t>
            </w:r>
          </w:p>
        </w:tc>
      </w:tr>
      <w:tr w:rsidR="00653DCC" w14:paraId="20C73836" w14:textId="77777777" w:rsidTr="009A3E29">
        <w:trPr>
          <w:gridAfter w:val="1"/>
          <w:wAfter w:w="2410" w:type="dxa"/>
        </w:trPr>
        <w:tc>
          <w:tcPr>
            <w:tcW w:w="1134" w:type="dxa"/>
          </w:tcPr>
          <w:p w14:paraId="20C73833" w14:textId="397D4717" w:rsidR="00653DCC" w:rsidRDefault="006B076A" w:rsidP="00AD3446">
            <w:pPr>
              <w:pStyle w:val="Heading2"/>
              <w:numPr>
                <w:ilvl w:val="0"/>
                <w:numId w:val="0"/>
              </w:numPr>
              <w:jc w:val="center"/>
              <w:outlineLvl w:val="1"/>
            </w:pPr>
            <w:r>
              <w:t>5</w:t>
            </w:r>
          </w:p>
        </w:tc>
        <w:tc>
          <w:tcPr>
            <w:tcW w:w="5386" w:type="dxa"/>
          </w:tcPr>
          <w:p w14:paraId="20C73834" w14:textId="65FC534A" w:rsidR="00653DCC" w:rsidRDefault="006B076A" w:rsidP="00AD3446">
            <w:pPr>
              <w:pStyle w:val="Heading2"/>
              <w:numPr>
                <w:ilvl w:val="0"/>
                <w:numId w:val="0"/>
              </w:numPr>
              <w:outlineLvl w:val="1"/>
            </w:pPr>
            <w:r>
              <w:t>Staff – will not apply</w:t>
            </w:r>
          </w:p>
          <w:p w14:paraId="20C73835" w14:textId="77777777" w:rsidR="009464EA" w:rsidRDefault="009464EA" w:rsidP="00AD3446">
            <w:pPr>
              <w:pStyle w:val="Heading2"/>
              <w:numPr>
                <w:ilvl w:val="0"/>
                <w:numId w:val="0"/>
              </w:numPr>
              <w:outlineLvl w:val="1"/>
            </w:pPr>
          </w:p>
        </w:tc>
      </w:tr>
      <w:tr w:rsidR="00953B6C" w14:paraId="20C7383A" w14:textId="77777777" w:rsidTr="009A3E29">
        <w:trPr>
          <w:gridAfter w:val="1"/>
          <w:wAfter w:w="2410" w:type="dxa"/>
        </w:trPr>
        <w:tc>
          <w:tcPr>
            <w:tcW w:w="1134" w:type="dxa"/>
          </w:tcPr>
          <w:p w14:paraId="20C73837" w14:textId="77777777" w:rsidR="00953B6C" w:rsidRDefault="00953B6C" w:rsidP="00AD3446">
            <w:pPr>
              <w:pStyle w:val="Heading2"/>
              <w:numPr>
                <w:ilvl w:val="0"/>
                <w:numId w:val="0"/>
              </w:numPr>
              <w:jc w:val="center"/>
              <w:outlineLvl w:val="1"/>
            </w:pPr>
            <w:bookmarkStart w:id="12" w:name="_Ref405453364"/>
            <w:r>
              <w:t xml:space="preserve">Annex </w:t>
            </w:r>
            <w:r w:rsidR="006E3892">
              <w:t>A</w:t>
            </w:r>
            <w:r>
              <w:t>1</w:t>
            </w:r>
            <w:bookmarkEnd w:id="12"/>
          </w:p>
        </w:tc>
        <w:tc>
          <w:tcPr>
            <w:tcW w:w="5386" w:type="dxa"/>
          </w:tcPr>
          <w:p w14:paraId="20C73838" w14:textId="77777777" w:rsidR="009464EA" w:rsidRDefault="006E3892" w:rsidP="00AD3446">
            <w:pPr>
              <w:pStyle w:val="Heading2"/>
              <w:numPr>
                <w:ilvl w:val="0"/>
                <w:numId w:val="0"/>
              </w:numPr>
              <w:outlineLvl w:val="1"/>
            </w:pPr>
            <w:r>
              <w:t xml:space="preserve">NHS Terms and Conditions </w:t>
            </w:r>
          </w:p>
          <w:p w14:paraId="20C73839" w14:textId="77777777" w:rsidR="006E3892" w:rsidRDefault="006E3892" w:rsidP="00AD3446">
            <w:pPr>
              <w:pStyle w:val="Heading2"/>
              <w:numPr>
                <w:ilvl w:val="0"/>
                <w:numId w:val="0"/>
              </w:numPr>
              <w:outlineLvl w:val="1"/>
            </w:pPr>
          </w:p>
        </w:tc>
      </w:tr>
      <w:tr w:rsidR="00953B6C" w14:paraId="20C7383E" w14:textId="77777777" w:rsidTr="009A3E29">
        <w:trPr>
          <w:gridAfter w:val="1"/>
          <w:wAfter w:w="2410" w:type="dxa"/>
        </w:trPr>
        <w:tc>
          <w:tcPr>
            <w:tcW w:w="1134" w:type="dxa"/>
          </w:tcPr>
          <w:p w14:paraId="20C7383B" w14:textId="68A471C0" w:rsidR="00953B6C" w:rsidRDefault="00953B6C" w:rsidP="00AD3446">
            <w:pPr>
              <w:pStyle w:val="Heading2"/>
              <w:numPr>
                <w:ilvl w:val="0"/>
                <w:numId w:val="0"/>
              </w:numPr>
              <w:jc w:val="center"/>
              <w:outlineLvl w:val="1"/>
            </w:pPr>
          </w:p>
        </w:tc>
        <w:tc>
          <w:tcPr>
            <w:tcW w:w="5386" w:type="dxa"/>
          </w:tcPr>
          <w:p w14:paraId="20C7383D" w14:textId="77777777" w:rsidR="009464EA" w:rsidRDefault="009464EA" w:rsidP="00AD3446">
            <w:pPr>
              <w:pStyle w:val="Heading2"/>
              <w:numPr>
                <w:ilvl w:val="0"/>
                <w:numId w:val="0"/>
              </w:numPr>
              <w:outlineLvl w:val="1"/>
            </w:pPr>
          </w:p>
        </w:tc>
      </w:tr>
      <w:tr w:rsidR="00953B6C" w14:paraId="20C73840" w14:textId="77777777" w:rsidTr="009A3E29">
        <w:trPr>
          <w:gridAfter w:val="1"/>
          <w:wAfter w:w="2410" w:type="dxa"/>
        </w:trPr>
        <w:tc>
          <w:tcPr>
            <w:tcW w:w="6520" w:type="dxa"/>
            <w:gridSpan w:val="2"/>
            <w:shd w:val="clear" w:color="auto" w:fill="BFBFBF" w:themeFill="background1" w:themeFillShade="BF"/>
          </w:tcPr>
          <w:p w14:paraId="20C7383F" w14:textId="77777777" w:rsidR="005957B2" w:rsidRPr="00953B6C" w:rsidRDefault="00AD0C96" w:rsidP="00AD3446">
            <w:pPr>
              <w:pStyle w:val="Heading2"/>
              <w:numPr>
                <w:ilvl w:val="0"/>
                <w:numId w:val="0"/>
              </w:numPr>
              <w:outlineLvl w:val="1"/>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953B6C" w14:paraId="20C73844" w14:textId="77777777" w:rsidTr="009A3E29">
        <w:trPr>
          <w:gridAfter w:val="1"/>
          <w:wAfter w:w="2410" w:type="dxa"/>
        </w:trPr>
        <w:tc>
          <w:tcPr>
            <w:tcW w:w="1134" w:type="dxa"/>
          </w:tcPr>
          <w:p w14:paraId="20C73841" w14:textId="51EA643D" w:rsidR="00953B6C" w:rsidRDefault="00AF36CA" w:rsidP="00AF36CA">
            <w:pPr>
              <w:pStyle w:val="Heading2"/>
              <w:numPr>
                <w:ilvl w:val="0"/>
                <w:numId w:val="0"/>
              </w:numPr>
              <w:outlineLvl w:val="1"/>
            </w:pPr>
            <w:r w:rsidRPr="00AF36CA">
              <w:t>Annex B1</w:t>
            </w:r>
          </w:p>
        </w:tc>
        <w:tc>
          <w:tcPr>
            <w:tcW w:w="5386" w:type="dxa"/>
          </w:tcPr>
          <w:p w14:paraId="20C73842" w14:textId="53B5A529" w:rsidR="00953B6C" w:rsidRDefault="00955638" w:rsidP="00AD3446">
            <w:pPr>
              <w:pStyle w:val="Heading2"/>
              <w:numPr>
                <w:ilvl w:val="0"/>
                <w:numId w:val="0"/>
              </w:numPr>
              <w:outlineLvl w:val="1"/>
            </w:pPr>
            <w:r>
              <w:t>Standard Questionnaire</w:t>
            </w:r>
          </w:p>
          <w:p w14:paraId="20C73843" w14:textId="77777777" w:rsidR="009464EA" w:rsidRDefault="009464EA" w:rsidP="00AD3446">
            <w:pPr>
              <w:pStyle w:val="Heading2"/>
              <w:numPr>
                <w:ilvl w:val="0"/>
                <w:numId w:val="0"/>
              </w:numPr>
              <w:outlineLvl w:val="1"/>
            </w:pPr>
          </w:p>
        </w:tc>
      </w:tr>
      <w:tr w:rsidR="00C573A4" w14:paraId="20C73848" w14:textId="77777777" w:rsidTr="009A3E29">
        <w:trPr>
          <w:gridAfter w:val="1"/>
          <w:wAfter w:w="2410" w:type="dxa"/>
        </w:trPr>
        <w:tc>
          <w:tcPr>
            <w:tcW w:w="1134" w:type="dxa"/>
          </w:tcPr>
          <w:p w14:paraId="20C73845" w14:textId="77777777" w:rsidR="00C573A4" w:rsidRDefault="006E3892" w:rsidP="00AD3446">
            <w:pPr>
              <w:pStyle w:val="Heading2"/>
              <w:numPr>
                <w:ilvl w:val="0"/>
                <w:numId w:val="0"/>
              </w:numPr>
              <w:jc w:val="center"/>
              <w:outlineLvl w:val="1"/>
            </w:pPr>
            <w:r>
              <w:t>Annex B</w:t>
            </w:r>
            <w:r w:rsidR="00C573A4">
              <w:t>2</w:t>
            </w:r>
          </w:p>
        </w:tc>
        <w:tc>
          <w:tcPr>
            <w:tcW w:w="5386" w:type="dxa"/>
          </w:tcPr>
          <w:p w14:paraId="20C73846" w14:textId="77777777" w:rsidR="009464EA" w:rsidRDefault="00636468" w:rsidP="00AD3446">
            <w:pPr>
              <w:pStyle w:val="Heading2"/>
              <w:numPr>
                <w:ilvl w:val="0"/>
                <w:numId w:val="0"/>
              </w:numPr>
              <w:outlineLvl w:val="1"/>
            </w:pPr>
            <w:r>
              <w:t>S</w:t>
            </w:r>
            <w:r w:rsidR="006E3892">
              <w:t>pecification</w:t>
            </w:r>
          </w:p>
          <w:p w14:paraId="20C73847" w14:textId="77777777" w:rsidR="009464EA" w:rsidRDefault="009464EA" w:rsidP="00AD3446">
            <w:pPr>
              <w:pStyle w:val="Heading2"/>
              <w:numPr>
                <w:ilvl w:val="0"/>
                <w:numId w:val="0"/>
              </w:numPr>
              <w:outlineLvl w:val="1"/>
            </w:pPr>
          </w:p>
        </w:tc>
      </w:tr>
      <w:tr w:rsidR="00C573A4" w14:paraId="20C7384C" w14:textId="77777777" w:rsidTr="009A3E29">
        <w:trPr>
          <w:gridAfter w:val="1"/>
          <w:wAfter w:w="2410" w:type="dxa"/>
        </w:trPr>
        <w:tc>
          <w:tcPr>
            <w:tcW w:w="1134" w:type="dxa"/>
          </w:tcPr>
          <w:p w14:paraId="20C73849" w14:textId="77777777" w:rsidR="00C573A4" w:rsidRDefault="006E3892" w:rsidP="00AD3446">
            <w:pPr>
              <w:pStyle w:val="Heading2"/>
              <w:numPr>
                <w:ilvl w:val="0"/>
                <w:numId w:val="0"/>
              </w:numPr>
              <w:jc w:val="center"/>
              <w:outlineLvl w:val="1"/>
            </w:pPr>
            <w:r>
              <w:t>Annex B3</w:t>
            </w:r>
          </w:p>
        </w:tc>
        <w:tc>
          <w:tcPr>
            <w:tcW w:w="5386" w:type="dxa"/>
          </w:tcPr>
          <w:p w14:paraId="20C7384A" w14:textId="77777777" w:rsidR="00C573A4" w:rsidRDefault="0035766D" w:rsidP="00AD3446">
            <w:pPr>
              <w:pStyle w:val="Heading2"/>
              <w:numPr>
                <w:ilvl w:val="0"/>
                <w:numId w:val="0"/>
              </w:numPr>
              <w:outlineLvl w:val="1"/>
            </w:pPr>
            <w:r>
              <w:t>Tender Response Do</w:t>
            </w:r>
            <w:r w:rsidR="00A66B5D">
              <w:t>cument</w:t>
            </w:r>
          </w:p>
          <w:p w14:paraId="20C7384B" w14:textId="77777777" w:rsidR="009464EA" w:rsidRDefault="009464EA" w:rsidP="00AD3446">
            <w:pPr>
              <w:pStyle w:val="Heading2"/>
              <w:numPr>
                <w:ilvl w:val="0"/>
                <w:numId w:val="0"/>
              </w:numPr>
              <w:outlineLvl w:val="1"/>
            </w:pPr>
          </w:p>
        </w:tc>
      </w:tr>
      <w:tr w:rsidR="00C573A4" w14:paraId="20C73850" w14:textId="77777777" w:rsidTr="009A3E29">
        <w:trPr>
          <w:gridAfter w:val="1"/>
          <w:wAfter w:w="2410" w:type="dxa"/>
        </w:trPr>
        <w:tc>
          <w:tcPr>
            <w:tcW w:w="1134" w:type="dxa"/>
          </w:tcPr>
          <w:p w14:paraId="20C7384D" w14:textId="77777777" w:rsidR="00C573A4" w:rsidRDefault="006E3892" w:rsidP="00AD3446">
            <w:pPr>
              <w:pStyle w:val="Heading2"/>
              <w:numPr>
                <w:ilvl w:val="0"/>
                <w:numId w:val="0"/>
              </w:numPr>
              <w:jc w:val="center"/>
              <w:outlineLvl w:val="1"/>
            </w:pPr>
            <w:r>
              <w:t>Annex B</w:t>
            </w:r>
            <w:r w:rsidR="00C573A4">
              <w:t>4</w:t>
            </w:r>
          </w:p>
        </w:tc>
        <w:tc>
          <w:tcPr>
            <w:tcW w:w="5386" w:type="dxa"/>
            <w:tcBorders>
              <w:bottom w:val="single" w:sz="4" w:space="0" w:color="auto"/>
            </w:tcBorders>
          </w:tcPr>
          <w:p w14:paraId="20C7384E" w14:textId="77777777" w:rsidR="00C573A4" w:rsidRDefault="00490EBA" w:rsidP="00AD3446">
            <w:pPr>
              <w:pStyle w:val="Heading2"/>
              <w:numPr>
                <w:ilvl w:val="0"/>
                <w:numId w:val="0"/>
              </w:numPr>
              <w:outlineLvl w:val="1"/>
            </w:pPr>
            <w:r>
              <w:t>Commercial S</w:t>
            </w:r>
            <w:r w:rsidR="00A66B5D">
              <w:t>chedule</w:t>
            </w:r>
          </w:p>
          <w:p w14:paraId="20C7384F" w14:textId="77777777" w:rsidR="009464EA" w:rsidRDefault="009464EA" w:rsidP="00AD3446">
            <w:pPr>
              <w:pStyle w:val="Heading2"/>
              <w:numPr>
                <w:ilvl w:val="0"/>
                <w:numId w:val="0"/>
              </w:numPr>
              <w:outlineLvl w:val="1"/>
            </w:pPr>
          </w:p>
        </w:tc>
      </w:tr>
      <w:tr w:rsidR="009A3E29" w14:paraId="20C73855" w14:textId="77777777" w:rsidTr="009A3E29">
        <w:tc>
          <w:tcPr>
            <w:tcW w:w="1134" w:type="dxa"/>
          </w:tcPr>
          <w:p w14:paraId="20C73851" w14:textId="77777777" w:rsidR="009A3E29" w:rsidRDefault="006E3892" w:rsidP="00AD3446">
            <w:pPr>
              <w:pStyle w:val="Heading2"/>
              <w:numPr>
                <w:ilvl w:val="0"/>
                <w:numId w:val="0"/>
              </w:numPr>
              <w:jc w:val="center"/>
              <w:outlineLvl w:val="1"/>
            </w:pPr>
            <w:r>
              <w:t>Annex B</w:t>
            </w:r>
            <w:r w:rsidR="009A3E29">
              <w:t>5</w:t>
            </w:r>
          </w:p>
        </w:tc>
        <w:tc>
          <w:tcPr>
            <w:tcW w:w="5386" w:type="dxa"/>
            <w:tcBorders>
              <w:right w:val="single" w:sz="4" w:space="0" w:color="auto"/>
            </w:tcBorders>
          </w:tcPr>
          <w:p w14:paraId="20C73852" w14:textId="77777777" w:rsidR="009A3E29" w:rsidRDefault="00A66B5D" w:rsidP="00AD3446">
            <w:pPr>
              <w:pStyle w:val="Heading2"/>
              <w:numPr>
                <w:ilvl w:val="0"/>
                <w:numId w:val="0"/>
              </w:numPr>
              <w:outlineLvl w:val="1"/>
            </w:pPr>
            <w:r>
              <w:t>Confidential and commercially sensitive information</w:t>
            </w:r>
          </w:p>
          <w:p w14:paraId="20C73853" w14:textId="77777777" w:rsidR="009A3E29" w:rsidRDefault="009A3E29" w:rsidP="00AD3446">
            <w:pPr>
              <w:pStyle w:val="Heading2"/>
              <w:numPr>
                <w:ilvl w:val="0"/>
                <w:numId w:val="0"/>
              </w:numPr>
              <w:outlineLvl w:val="1"/>
            </w:pPr>
          </w:p>
        </w:tc>
        <w:tc>
          <w:tcPr>
            <w:tcW w:w="2410" w:type="dxa"/>
            <w:tcBorders>
              <w:top w:val="nil"/>
              <w:left w:val="single" w:sz="4" w:space="0" w:color="auto"/>
              <w:bottom w:val="nil"/>
              <w:right w:val="nil"/>
            </w:tcBorders>
          </w:tcPr>
          <w:p w14:paraId="20C73854" w14:textId="43A80AEF" w:rsidR="009A3E29" w:rsidRPr="00A52A19" w:rsidRDefault="009A3E29" w:rsidP="00AD3446">
            <w:pPr>
              <w:pStyle w:val="Heading2"/>
              <w:numPr>
                <w:ilvl w:val="0"/>
                <w:numId w:val="0"/>
              </w:numPr>
              <w:jc w:val="right"/>
              <w:outlineLvl w:val="1"/>
              <w:rPr>
                <w:rFonts w:ascii="Arial Bold" w:hAnsi="Arial Bold"/>
                <w:color w:val="auto"/>
              </w:rPr>
            </w:pPr>
            <w:bookmarkStart w:id="13" w:name="handonesix"/>
            <w:bookmarkEnd w:id="13"/>
          </w:p>
        </w:tc>
      </w:tr>
      <w:tr w:rsidR="006E3892" w14:paraId="20C7385A" w14:textId="77777777" w:rsidTr="009A3E29">
        <w:tc>
          <w:tcPr>
            <w:tcW w:w="1134" w:type="dxa"/>
          </w:tcPr>
          <w:p w14:paraId="20C73856" w14:textId="77777777" w:rsidR="006E3892" w:rsidRDefault="006E3892" w:rsidP="00AD3446">
            <w:pPr>
              <w:pStyle w:val="Heading2"/>
              <w:numPr>
                <w:ilvl w:val="0"/>
                <w:numId w:val="0"/>
              </w:numPr>
              <w:jc w:val="center"/>
              <w:outlineLvl w:val="1"/>
            </w:pPr>
            <w:r>
              <w:t>Annex B6</w:t>
            </w:r>
          </w:p>
          <w:p w14:paraId="20C73857" w14:textId="77777777" w:rsidR="006E3892" w:rsidRDefault="006E3892" w:rsidP="00AD3446">
            <w:pPr>
              <w:pStyle w:val="Heading2"/>
              <w:numPr>
                <w:ilvl w:val="0"/>
                <w:numId w:val="0"/>
              </w:numPr>
              <w:jc w:val="center"/>
              <w:outlineLvl w:val="1"/>
            </w:pPr>
          </w:p>
        </w:tc>
        <w:tc>
          <w:tcPr>
            <w:tcW w:w="5386" w:type="dxa"/>
            <w:tcBorders>
              <w:right w:val="single" w:sz="4" w:space="0" w:color="auto"/>
            </w:tcBorders>
          </w:tcPr>
          <w:p w14:paraId="20C73858" w14:textId="77777777" w:rsidR="006E3892" w:rsidRDefault="006E3892" w:rsidP="00AD3446">
            <w:pPr>
              <w:pStyle w:val="Heading2"/>
              <w:numPr>
                <w:ilvl w:val="0"/>
                <w:numId w:val="0"/>
              </w:numPr>
              <w:outlineLvl w:val="1"/>
            </w:pPr>
            <w:r>
              <w:t>Administrative instructions</w:t>
            </w:r>
          </w:p>
        </w:tc>
        <w:tc>
          <w:tcPr>
            <w:tcW w:w="2410" w:type="dxa"/>
            <w:tcBorders>
              <w:top w:val="nil"/>
              <w:left w:val="single" w:sz="4" w:space="0" w:color="auto"/>
              <w:bottom w:val="nil"/>
              <w:right w:val="nil"/>
            </w:tcBorders>
          </w:tcPr>
          <w:p w14:paraId="20C73859" w14:textId="77777777" w:rsidR="006E3892" w:rsidRDefault="006E3892" w:rsidP="00AD3446">
            <w:pPr>
              <w:pStyle w:val="Heading2"/>
              <w:numPr>
                <w:ilvl w:val="0"/>
                <w:numId w:val="0"/>
              </w:numPr>
              <w:jc w:val="right"/>
              <w:outlineLvl w:val="1"/>
            </w:pPr>
          </w:p>
        </w:tc>
      </w:tr>
      <w:tr w:rsidR="006E3892" w14:paraId="20C7385F" w14:textId="77777777" w:rsidTr="009A3E29">
        <w:tc>
          <w:tcPr>
            <w:tcW w:w="1134" w:type="dxa"/>
          </w:tcPr>
          <w:p w14:paraId="20C7385B" w14:textId="77777777" w:rsidR="006E3892" w:rsidRDefault="006E3892" w:rsidP="00AD3446">
            <w:pPr>
              <w:pStyle w:val="Heading2"/>
              <w:numPr>
                <w:ilvl w:val="0"/>
                <w:numId w:val="0"/>
              </w:numPr>
              <w:jc w:val="center"/>
              <w:outlineLvl w:val="1"/>
            </w:pPr>
            <w:r>
              <w:t>Annex B7</w:t>
            </w:r>
          </w:p>
          <w:p w14:paraId="20C7385C" w14:textId="77777777" w:rsidR="006E3892" w:rsidRDefault="006E3892" w:rsidP="00AD3446">
            <w:pPr>
              <w:pStyle w:val="Heading2"/>
              <w:numPr>
                <w:ilvl w:val="0"/>
                <w:numId w:val="0"/>
              </w:numPr>
              <w:jc w:val="center"/>
              <w:outlineLvl w:val="1"/>
            </w:pPr>
          </w:p>
        </w:tc>
        <w:tc>
          <w:tcPr>
            <w:tcW w:w="5386" w:type="dxa"/>
            <w:tcBorders>
              <w:right w:val="single" w:sz="4" w:space="0" w:color="auto"/>
            </w:tcBorders>
          </w:tcPr>
          <w:p w14:paraId="20C7385D" w14:textId="77777777" w:rsidR="006E3892" w:rsidRDefault="006E3892" w:rsidP="00AD3446">
            <w:pPr>
              <w:pStyle w:val="Heading2"/>
              <w:numPr>
                <w:ilvl w:val="0"/>
                <w:numId w:val="0"/>
              </w:numPr>
              <w:outlineLvl w:val="1"/>
            </w:pPr>
            <w:r>
              <w:t>Form of Tender</w:t>
            </w:r>
          </w:p>
        </w:tc>
        <w:tc>
          <w:tcPr>
            <w:tcW w:w="2410" w:type="dxa"/>
            <w:tcBorders>
              <w:top w:val="nil"/>
              <w:left w:val="single" w:sz="4" w:space="0" w:color="auto"/>
              <w:bottom w:val="nil"/>
              <w:right w:val="nil"/>
            </w:tcBorders>
          </w:tcPr>
          <w:p w14:paraId="20C7385E" w14:textId="77777777" w:rsidR="006E3892" w:rsidRDefault="006E3892" w:rsidP="00AD3446">
            <w:pPr>
              <w:pStyle w:val="Heading2"/>
              <w:numPr>
                <w:ilvl w:val="0"/>
                <w:numId w:val="0"/>
              </w:numPr>
              <w:jc w:val="right"/>
              <w:outlineLvl w:val="1"/>
            </w:pPr>
          </w:p>
        </w:tc>
      </w:tr>
    </w:tbl>
    <w:p w14:paraId="20C73860" w14:textId="77777777" w:rsidR="003E3276" w:rsidRDefault="003E3276" w:rsidP="00247F0F">
      <w:pPr>
        <w:pStyle w:val="Heading2"/>
        <w:numPr>
          <w:ilvl w:val="0"/>
          <w:numId w:val="0"/>
        </w:numPr>
        <w:ind w:left="851"/>
        <w:rPr>
          <w:b/>
        </w:rPr>
      </w:pPr>
    </w:p>
    <w:p w14:paraId="20C73861" w14:textId="77777777" w:rsidR="00247F0F" w:rsidRDefault="00247F0F" w:rsidP="004270D9">
      <w:pPr>
        <w:pStyle w:val="Heading1"/>
        <w:spacing w:before="240" w:after="0"/>
        <w:ind w:left="851"/>
        <w:rPr>
          <w:b w:val="0"/>
        </w:rPr>
      </w:pPr>
      <w:bookmarkStart w:id="14" w:name="_Toc403555084"/>
      <w:r>
        <w:t xml:space="preserve">Introduction to the </w:t>
      </w:r>
      <w:r w:rsidR="00740C0F">
        <w:t>procurement</w:t>
      </w:r>
      <w:bookmarkEnd w:id="14"/>
      <w:r>
        <w:t xml:space="preserve"> </w:t>
      </w:r>
    </w:p>
    <w:p w14:paraId="20C73862" w14:textId="64EA695E" w:rsidR="00CE4B87" w:rsidRDefault="00A04002" w:rsidP="004270D9">
      <w:pPr>
        <w:pStyle w:val="MRNumberedHeading2"/>
      </w:pPr>
      <w:r>
        <w:t xml:space="preserve">The royal </w:t>
      </w:r>
      <w:proofErr w:type="spellStart"/>
      <w:proofErr w:type="gramStart"/>
      <w:r>
        <w:t>berkshire</w:t>
      </w:r>
      <w:proofErr w:type="spellEnd"/>
      <w:proofErr w:type="gramEnd"/>
      <w:r>
        <w:t xml:space="preserve"> NHS foundation Trust is a large acute hospital covering Reading and the west of the county of Berkshire.</w:t>
      </w:r>
    </w:p>
    <w:p w14:paraId="0FD918D0" w14:textId="61451D25" w:rsidR="00A04002" w:rsidRDefault="00A04002" w:rsidP="00A04002">
      <w:pPr>
        <w:pStyle w:val="MRNumberedHeading2"/>
        <w:numPr>
          <w:ilvl w:val="0"/>
          <w:numId w:val="0"/>
        </w:numPr>
        <w:ind w:left="851"/>
      </w:pPr>
      <w:r>
        <w:t>The Trust is looking for a partner to assist in the provision of same day patient transfers.</w:t>
      </w:r>
    </w:p>
    <w:p w14:paraId="337BF15B" w14:textId="4648BBF9" w:rsidR="00A04002" w:rsidRDefault="00A04002" w:rsidP="00A04002">
      <w:pPr>
        <w:pStyle w:val="MRNumberedHeading2"/>
        <w:numPr>
          <w:ilvl w:val="0"/>
          <w:numId w:val="0"/>
        </w:numPr>
        <w:ind w:left="851"/>
      </w:pPr>
      <w:r>
        <w:lastRenderedPageBreak/>
        <w:t xml:space="preserve">This contract will be a supporting service to the full Non-emergency Patient </w:t>
      </w:r>
      <w:proofErr w:type="spellStart"/>
      <w:r>
        <w:t>Tramsport</w:t>
      </w:r>
      <w:proofErr w:type="spellEnd"/>
      <w:r>
        <w:t xml:space="preserve"> contract that is provided by the South Central Ambulance Service.</w:t>
      </w:r>
    </w:p>
    <w:p w14:paraId="6F602728" w14:textId="35B6EA39" w:rsidR="00A04002" w:rsidRDefault="00A04002" w:rsidP="00A04002">
      <w:pPr>
        <w:pStyle w:val="MRNumberedHeading2"/>
        <w:numPr>
          <w:ilvl w:val="0"/>
          <w:numId w:val="0"/>
        </w:numPr>
        <w:ind w:left="851"/>
      </w:pPr>
      <w:r>
        <w:t>The Trust will be looking for a partner who will be able to replicate the Trust values for the highest standards of patient care and consideration.</w:t>
      </w:r>
    </w:p>
    <w:p w14:paraId="45445E87" w14:textId="01619A59" w:rsidR="00A04002" w:rsidRDefault="00A04002" w:rsidP="00A04002">
      <w:pPr>
        <w:pStyle w:val="MRNumberedHeading2"/>
        <w:numPr>
          <w:ilvl w:val="0"/>
          <w:numId w:val="0"/>
        </w:numPr>
        <w:ind w:left="851"/>
      </w:pPr>
      <w:r>
        <w:t>The successful bidder will provide vehicles and crews who will stationed on site at the Royal Berkshire Hospital, Reading, so that they are on stand-by to transport patients discharged by the Trust to their place of residence.</w:t>
      </w:r>
    </w:p>
    <w:p w14:paraId="18FAE5B7" w14:textId="77777777" w:rsidR="00A04002" w:rsidRPr="00CE4B87" w:rsidRDefault="00A04002" w:rsidP="00A04002">
      <w:pPr>
        <w:pStyle w:val="MRNumberedHeading2"/>
        <w:numPr>
          <w:ilvl w:val="0"/>
          <w:numId w:val="0"/>
        </w:numPr>
        <w:ind w:left="851"/>
      </w:pPr>
    </w:p>
    <w:p w14:paraId="17994A69" w14:textId="3235BC3C" w:rsidR="0038391F" w:rsidRDefault="00AF36CA" w:rsidP="004270D9">
      <w:pPr>
        <w:pStyle w:val="MRNumberedHeading2"/>
      </w:pPr>
      <w:bookmarkStart w:id="15" w:name="_Toc403555086"/>
      <w:bookmarkStart w:id="16" w:name="_Ref405452668"/>
      <w:r>
        <w:t xml:space="preserve">The project is </w:t>
      </w:r>
      <w:r w:rsidR="00086A37">
        <w:t>for the</w:t>
      </w:r>
      <w:r>
        <w:t xml:space="preserve"> </w:t>
      </w:r>
      <w:r w:rsidR="00086A37">
        <w:t xml:space="preserve">provision for the same day transport service for patients being discharged from </w:t>
      </w:r>
      <w:r w:rsidR="0038391F">
        <w:t>the Royal Berkshire NHS Trust.</w:t>
      </w:r>
    </w:p>
    <w:p w14:paraId="4D30F69F" w14:textId="2F4213A0" w:rsidR="0038391F" w:rsidRDefault="0038391F" w:rsidP="0038391F">
      <w:pPr>
        <w:pStyle w:val="MRNumberedHeading2"/>
        <w:numPr>
          <w:ilvl w:val="0"/>
          <w:numId w:val="0"/>
        </w:numPr>
        <w:ind w:left="851"/>
      </w:pPr>
      <w:r>
        <w:t>The successful provider will station ambulance vehicles on site at the Royal Berkshire Hospital ready for the immediate transport of discharged patients.</w:t>
      </w:r>
    </w:p>
    <w:p w14:paraId="1AF063E6" w14:textId="60C3D14B" w:rsidR="00964EAC" w:rsidRDefault="00964EAC" w:rsidP="0038391F">
      <w:pPr>
        <w:pStyle w:val="MRNumberedHeading2"/>
        <w:numPr>
          <w:ilvl w:val="0"/>
          <w:numId w:val="0"/>
        </w:numPr>
        <w:ind w:left="851"/>
      </w:pPr>
      <w:r>
        <w:t xml:space="preserve">The vehicles will be stationed on a </w:t>
      </w:r>
      <w:r w:rsidR="000B3014">
        <w:t>seven-day</w:t>
      </w:r>
      <w:r w:rsidR="0038391F">
        <w:t xml:space="preserve"> rota</w:t>
      </w:r>
      <w:r>
        <w:t xml:space="preserve"> with reduced hours at the weekend.</w:t>
      </w:r>
    </w:p>
    <w:p w14:paraId="2FCE62D9" w14:textId="77777777" w:rsidR="00964EAC" w:rsidRDefault="00964EAC" w:rsidP="0038391F">
      <w:pPr>
        <w:pStyle w:val="MRNumberedHeading2"/>
        <w:numPr>
          <w:ilvl w:val="0"/>
          <w:numId w:val="0"/>
        </w:numPr>
        <w:ind w:left="851"/>
      </w:pPr>
      <w:r>
        <w:t>The successful bidder will be required to provide appropriately equipped vehicles suitable for the transport of patients with a range of requirement, their staff should also be trained to the standards and requirement laid out in the specification.</w:t>
      </w:r>
    </w:p>
    <w:p w14:paraId="293913ED" w14:textId="3C4642EE" w:rsidR="000B3014" w:rsidRDefault="00964EAC" w:rsidP="0038391F">
      <w:pPr>
        <w:pStyle w:val="MRNumberedHeading2"/>
        <w:numPr>
          <w:ilvl w:val="0"/>
          <w:numId w:val="0"/>
        </w:numPr>
        <w:ind w:left="851"/>
      </w:pPr>
      <w:r>
        <w:t xml:space="preserve">This service is a </w:t>
      </w:r>
      <w:r w:rsidR="000B3014">
        <w:t>standalone</w:t>
      </w:r>
      <w:r>
        <w:t xml:space="preserve"> service it is intended to support but in no way replace the existing Non-Emergency </w:t>
      </w:r>
      <w:r w:rsidR="000B3014">
        <w:t>Patient Transport Service which is provided by the South Central Ambulance Service (SCAS).</w:t>
      </w:r>
    </w:p>
    <w:p w14:paraId="1BF47BAF" w14:textId="744E3DAB" w:rsidR="000B3014" w:rsidRDefault="00A86771" w:rsidP="0038391F">
      <w:pPr>
        <w:pStyle w:val="MRNumberedHeading2"/>
        <w:numPr>
          <w:ilvl w:val="0"/>
          <w:numId w:val="0"/>
        </w:numPr>
        <w:ind w:left="851"/>
      </w:pPr>
      <w:r>
        <w:t xml:space="preserve">The duration will be for three </w:t>
      </w:r>
      <w:r w:rsidR="000B3014">
        <w:t>years</w:t>
      </w:r>
      <w:r>
        <w:t xml:space="preserve"> with an option for two 12-month extensions</w:t>
      </w:r>
      <w:r w:rsidR="000B3014">
        <w:t>.</w:t>
      </w:r>
    </w:p>
    <w:p w14:paraId="50D5BF05" w14:textId="13DCCCDB" w:rsidR="00A13C7B" w:rsidRDefault="00A13C7B" w:rsidP="0038391F">
      <w:pPr>
        <w:pStyle w:val="MRNumberedHeading2"/>
        <w:numPr>
          <w:ilvl w:val="0"/>
          <w:numId w:val="0"/>
        </w:numPr>
        <w:ind w:left="851"/>
      </w:pPr>
      <w:r>
        <w:t>The contract will be let under NHS Standard Terms and Conditions for services.</w:t>
      </w:r>
    </w:p>
    <w:p w14:paraId="20C73864" w14:textId="77777777" w:rsidR="00603A0D" w:rsidRDefault="00BD5DCC" w:rsidP="004270D9">
      <w:pPr>
        <w:pStyle w:val="MRNumberedHeading2"/>
      </w:pPr>
      <w:bookmarkStart w:id="17" w:name="_Toc403555087"/>
      <w:bookmarkEnd w:id="15"/>
      <w:bookmarkEnd w:id="16"/>
      <w:r>
        <w:rPr>
          <w:noProof/>
        </w:rPr>
        <mc:AlternateContent>
          <mc:Choice Requires="wps">
            <w:drawing>
              <wp:anchor distT="0" distB="0" distL="114300" distR="114300" simplePos="0" relativeHeight="251699200" behindDoc="0" locked="0" layoutInCell="1" allowOverlap="1" wp14:anchorId="20C739A9" wp14:editId="20C739AA">
                <wp:simplePos x="0" y="0"/>
                <wp:positionH relativeFrom="column">
                  <wp:posOffset>5854065</wp:posOffset>
                </wp:positionH>
                <wp:positionV relativeFrom="paragraph">
                  <wp:posOffset>5080</wp:posOffset>
                </wp:positionV>
                <wp:extent cx="479425" cy="3790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479425" cy="379095"/>
                        </a:xfrm>
                        <a:prstGeom prst="rect">
                          <a:avLst/>
                        </a:prstGeom>
                        <a:noFill/>
                        <a:ln w="6350">
                          <a:noFill/>
                        </a:ln>
                        <a:effectLst/>
                      </wps:spPr>
                      <wps:txbx>
                        <w:txbxContent>
                          <w:p w14:paraId="20C73A07" w14:textId="5FA5ACDC" w:rsidR="00CC3BED" w:rsidRPr="00AF3418" w:rsidRDefault="00CC3BED" w:rsidP="00425400">
                            <w:pPr>
                              <w:pStyle w:val="Heading2"/>
                              <w:numPr>
                                <w:ilvl w:val="0"/>
                                <w:numId w:val="0"/>
                              </w:numPr>
                              <w:spacing w:after="0"/>
                              <w:ind w:left="851" w:hanging="851"/>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739A9" id="_x0000_t202" coordsize="21600,21600" o:spt="202" path="m,l,21600r21600,l21600,xe">
                <v:stroke joinstyle="miter"/>
                <v:path gradientshapeok="t" o:connecttype="rect"/>
              </v:shapetype>
              <v:shape id="Text Box 2" o:spid="_x0000_s1026" type="#_x0000_t202" style="position:absolute;left:0;text-align:left;margin-left:460.95pt;margin-top:.4pt;width:37.75pt;height:2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" filled="f" stroked="f" strokeweight=".5pt">
                <v:textbox>
                  <w:txbxContent>
                    <w:p w14:paraId="20C73A07" w14:textId="5FA5ACDC" w:rsidR="00CC3BED" w:rsidRPr="00AF3418" w:rsidRDefault="00CC3BED" w:rsidP="00425400">
                      <w:pPr>
                        <w:pStyle w:val="Heading2"/>
                        <w:numPr>
                          <w:ilvl w:val="0"/>
                          <w:numId w:val="0"/>
                        </w:numPr>
                        <w:spacing w:after="0"/>
                        <w:ind w:left="851" w:hanging="851"/>
                        <w:jc w:val="left"/>
                        <w:rPr>
                          <w:color w:val="FF0000"/>
                        </w:rPr>
                      </w:pPr>
                    </w:p>
                  </w:txbxContent>
                </v:textbox>
                <w10:wrap type="square"/>
              </v:shape>
            </w:pict>
          </mc:Fallback>
        </mc:AlternateContent>
      </w:r>
      <w:r w:rsidR="00603A0D" w:rsidRPr="00533CB2">
        <w:t xml:space="preserve">Full details of the Authority's requirements are set out in the Specification in </w:t>
      </w:r>
      <w:r w:rsidR="007F5F02">
        <w:t xml:space="preserve">Annex </w:t>
      </w:r>
      <w:r>
        <w:t>B</w:t>
      </w:r>
      <w:r w:rsidR="007F5F02">
        <w:t>2</w:t>
      </w:r>
      <w:r w:rsidR="009D5F0B">
        <w:t xml:space="preserve"> of Section B</w:t>
      </w:r>
      <w:r w:rsidR="007F5F02">
        <w:t>.</w:t>
      </w:r>
      <w:bookmarkEnd w:id="17"/>
      <w:r w:rsidR="007F5F02">
        <w:t xml:space="preserve"> </w:t>
      </w:r>
    </w:p>
    <w:p w14:paraId="20C73865" w14:textId="6D148FDA" w:rsidR="00CF3C3F" w:rsidRPr="00CF3C3F" w:rsidRDefault="00A13C7B" w:rsidP="004270D9">
      <w:pPr>
        <w:pStyle w:val="Heading1"/>
        <w:spacing w:before="240" w:after="0"/>
        <w:ind w:left="851"/>
        <w:rPr>
          <w:b w:val="0"/>
        </w:rPr>
      </w:pPr>
      <w:r w:rsidRPr="00A13C7B">
        <w:rPr>
          <w:b w:val="0"/>
        </w:rPr>
        <w:t>SMEs</w:t>
      </w:r>
    </w:p>
    <w:p w14:paraId="764FA5CE" w14:textId="468F8206" w:rsidR="00A13C7B" w:rsidRDefault="00A13C7B" w:rsidP="00E02FBA">
      <w:pPr>
        <w:pStyle w:val="MRNumberedHeading2"/>
      </w:pPr>
      <w:bookmarkStart w:id="18" w:name="_Toc403555090"/>
      <w:bookmarkStart w:id="19" w:name="_Ref405452851"/>
      <w:r w:rsidRPr="00A13C7B">
        <w:t>The Authority is committed to supporting the Government’s small and medium-sized enterprise (SME) initiative; its aspiration is that 25% of spend, direct and through the supply chain, goes to SMEs by 2015.  Suppliers are encouraged to work with the Authority to sup</w:t>
      </w:r>
      <w:r>
        <w:t>port the wider SME initiative.</w:t>
      </w:r>
      <w:r w:rsidRPr="00A13C7B">
        <w:t xml:space="preserve"> </w:t>
      </w:r>
    </w:p>
    <w:p w14:paraId="20C73867" w14:textId="779C3462" w:rsidR="00603A0D" w:rsidRDefault="00603A0D" w:rsidP="00A13C7B">
      <w:pPr>
        <w:pStyle w:val="MRNumberedHeading2"/>
      </w:pPr>
      <w:r>
        <w:rPr>
          <w:noProof/>
        </w:rPr>
        <mc:AlternateContent>
          <mc:Choice Requires="wps">
            <w:drawing>
              <wp:anchor distT="0" distB="0" distL="114300" distR="114300" simplePos="0" relativeHeight="251701248" behindDoc="0" locked="0" layoutInCell="1" allowOverlap="1" wp14:anchorId="20C739AB" wp14:editId="20C739AC">
                <wp:simplePos x="0" y="0"/>
                <wp:positionH relativeFrom="column">
                  <wp:posOffset>5916930</wp:posOffset>
                </wp:positionH>
                <wp:positionV relativeFrom="paragraph">
                  <wp:posOffset>22225</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C73A08" w14:textId="143232D3" w:rsidR="00CC3BED" w:rsidRPr="00AF3418" w:rsidRDefault="00CC3BED" w:rsidP="00C9108B">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C739AB" id="Text Box 19" o:spid="_x0000_s1027" type="#_x0000_t202" style="position:absolute;left:0;text-align:left;margin-left:465.9pt;margin-top:1.75pt;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" filled="f" stroked="f" strokeweight=".5pt">
                <v:textbox style="mso-fit-shape-to-text:t">
                  <w:txbxContent>
                    <w:p w14:paraId="20C73A08" w14:textId="143232D3" w:rsidR="00CC3BED" w:rsidRPr="00AF3418" w:rsidRDefault="00CC3BED" w:rsidP="00C9108B">
                      <w:pPr>
                        <w:rPr>
                          <w:color w:val="FF0000"/>
                        </w:rPr>
                      </w:pPr>
                    </w:p>
                  </w:txbxContent>
                </v:textbox>
                <w10:wrap type="square"/>
              </v:shape>
            </w:pict>
          </mc:Fallback>
        </mc:AlternateContent>
      </w:r>
      <w:bookmarkEnd w:id="18"/>
      <w:bookmarkEnd w:id="19"/>
      <w:r w:rsidR="00A13C7B" w:rsidRPr="00A13C7B">
        <w:t>The link below to the Cabinet Office website provides information on the Government’s Crown Representative for SMEs, a link to the definition of an SME and details on the SME initiative:  https://www.gov.uk/government/policies/buying-and-managing-government-goods-and-services-more-efficiently-and-effectively/supporting-pages/making-sure-government-gets-full-value-from-small-and-medium-sized-enterprises.</w:t>
      </w:r>
    </w:p>
    <w:p w14:paraId="20C73868" w14:textId="41DE5793" w:rsidR="00247F0F" w:rsidRDefault="005F3F33" w:rsidP="004270D9">
      <w:pPr>
        <w:pStyle w:val="Heading1"/>
        <w:spacing w:before="240" w:after="0"/>
        <w:ind w:left="851"/>
        <w:rPr>
          <w:b w:val="0"/>
        </w:rPr>
      </w:pPr>
      <w:bookmarkStart w:id="20" w:name="_Toc403555091"/>
      <w:r>
        <w:t>Purpose and scope of this ITT</w:t>
      </w:r>
      <w:bookmarkEnd w:id="20"/>
    </w:p>
    <w:p w14:paraId="20C73869" w14:textId="45032D0D" w:rsidR="005F3F33" w:rsidRDefault="005F3F33" w:rsidP="004270D9">
      <w:pPr>
        <w:pStyle w:val="MRNumberedHeading2"/>
      </w:pPr>
      <w:bookmarkStart w:id="21" w:name="_Toc403555092"/>
      <w:r>
        <w:t>This ITT:</w:t>
      </w:r>
      <w:bookmarkEnd w:id="21"/>
    </w:p>
    <w:p w14:paraId="20C7386A" w14:textId="77777777" w:rsidR="00343763" w:rsidRPr="00343763" w:rsidRDefault="00343763" w:rsidP="004270D9">
      <w:pPr>
        <w:pStyle w:val="MRNumberedHeading3"/>
        <w:numPr>
          <w:ilvl w:val="2"/>
          <w:numId w:val="23"/>
        </w:numPr>
        <w:tabs>
          <w:tab w:val="num" w:pos="1794"/>
        </w:tabs>
        <w:spacing w:line="240" w:lineRule="auto"/>
        <w:ind w:left="1702" w:hanging="851"/>
        <w:jc w:val="both"/>
        <w:rPr>
          <w:szCs w:val="20"/>
        </w:rPr>
      </w:pPr>
      <w:r w:rsidRPr="00343763">
        <w:rPr>
          <w:szCs w:val="20"/>
        </w:rPr>
        <w:t xml:space="preserve">invites Bidders to submit their Tenders in accordance with the instructions set out in the remainder of this ITT; </w:t>
      </w:r>
    </w:p>
    <w:p w14:paraId="20C7386B" w14:textId="77777777" w:rsidR="00343763" w:rsidRPr="00343763" w:rsidRDefault="00343763" w:rsidP="004270D9">
      <w:pPr>
        <w:pStyle w:val="MRNumberedHeading3"/>
        <w:numPr>
          <w:ilvl w:val="2"/>
          <w:numId w:val="23"/>
        </w:numPr>
        <w:tabs>
          <w:tab w:val="num" w:pos="1794"/>
        </w:tabs>
        <w:spacing w:line="240" w:lineRule="auto"/>
        <w:ind w:left="1702" w:hanging="851"/>
        <w:jc w:val="both"/>
        <w:rPr>
          <w:szCs w:val="20"/>
        </w:rPr>
      </w:pPr>
      <w:r w:rsidRPr="00343763">
        <w:rPr>
          <w:szCs w:val="20"/>
        </w:rPr>
        <w:t xml:space="preserve">sets out the overall timetable and process for the procurement; </w:t>
      </w:r>
    </w:p>
    <w:p w14:paraId="20C7386C" w14:textId="77777777" w:rsidR="00343763" w:rsidRPr="00343763" w:rsidRDefault="00343763" w:rsidP="004270D9">
      <w:pPr>
        <w:pStyle w:val="MRNumberedHeading3"/>
        <w:numPr>
          <w:ilvl w:val="2"/>
          <w:numId w:val="23"/>
        </w:numPr>
        <w:tabs>
          <w:tab w:val="num" w:pos="1794"/>
        </w:tabs>
        <w:spacing w:line="240" w:lineRule="auto"/>
        <w:ind w:left="1702" w:hanging="851"/>
        <w:jc w:val="both"/>
        <w:rPr>
          <w:szCs w:val="20"/>
        </w:rPr>
      </w:pPr>
      <w:r w:rsidRPr="00343763">
        <w:rPr>
          <w:szCs w:val="20"/>
        </w:rPr>
        <w:t xml:space="preserve">provides Bidders with sufficient information to enable them to submit a compliant Tender; </w:t>
      </w:r>
    </w:p>
    <w:p w14:paraId="20C7386D" w14:textId="77777777" w:rsidR="00343763" w:rsidRPr="00343763" w:rsidRDefault="00343763" w:rsidP="004270D9">
      <w:pPr>
        <w:pStyle w:val="MRNumberedHeading3"/>
        <w:numPr>
          <w:ilvl w:val="2"/>
          <w:numId w:val="23"/>
        </w:numPr>
        <w:tabs>
          <w:tab w:val="num" w:pos="1794"/>
        </w:tabs>
        <w:spacing w:line="240" w:lineRule="auto"/>
        <w:ind w:left="1702" w:hanging="851"/>
        <w:jc w:val="both"/>
        <w:rPr>
          <w:szCs w:val="20"/>
        </w:rPr>
      </w:pPr>
      <w:r w:rsidRPr="00343763">
        <w:rPr>
          <w:szCs w:val="20"/>
        </w:rPr>
        <w:lastRenderedPageBreak/>
        <w:t>s</w:t>
      </w:r>
      <w:r w:rsidR="0034181A">
        <w:rPr>
          <w:szCs w:val="20"/>
        </w:rPr>
        <w:t>ets out the award criteria and T</w:t>
      </w:r>
      <w:r w:rsidRPr="00343763">
        <w:rPr>
          <w:szCs w:val="20"/>
        </w:rPr>
        <w:t>ender evaluation model</w:t>
      </w:r>
      <w:r w:rsidR="00CE369C">
        <w:rPr>
          <w:szCs w:val="20"/>
        </w:rPr>
        <w:t xml:space="preserve"> that will be used to evaluate</w:t>
      </w:r>
      <w:r w:rsidRPr="00343763">
        <w:rPr>
          <w:szCs w:val="20"/>
        </w:rPr>
        <w:t xml:space="preserve"> the Tenders; and </w:t>
      </w:r>
    </w:p>
    <w:p w14:paraId="20C7386E" w14:textId="77777777" w:rsidR="00343763" w:rsidRPr="00343763" w:rsidRDefault="00343763" w:rsidP="004270D9">
      <w:pPr>
        <w:pStyle w:val="MRNumberedHeading3"/>
        <w:numPr>
          <w:ilvl w:val="2"/>
          <w:numId w:val="23"/>
        </w:numPr>
        <w:tabs>
          <w:tab w:val="num" w:pos="1794"/>
        </w:tabs>
        <w:spacing w:line="240" w:lineRule="auto"/>
        <w:ind w:left="1702" w:hanging="851"/>
        <w:jc w:val="both"/>
        <w:rPr>
          <w:szCs w:val="20"/>
        </w:rPr>
      </w:pPr>
      <w:proofErr w:type="gramStart"/>
      <w:r w:rsidRPr="00343763">
        <w:rPr>
          <w:szCs w:val="20"/>
        </w:rPr>
        <w:t>explains</w:t>
      </w:r>
      <w:proofErr w:type="gramEnd"/>
      <w:r w:rsidRPr="00343763">
        <w:rPr>
          <w:szCs w:val="20"/>
        </w:rPr>
        <w:t xml:space="preserve"> the administrative arrangements for the receipt of Tenders. </w:t>
      </w:r>
    </w:p>
    <w:p w14:paraId="20C7386F" w14:textId="06D1AC70" w:rsidR="006534CF" w:rsidRDefault="00825FC5" w:rsidP="004270D9">
      <w:pPr>
        <w:pStyle w:val="Heading1"/>
        <w:spacing w:before="240" w:after="0"/>
        <w:ind w:left="851"/>
        <w:rPr>
          <w:b w:val="0"/>
        </w:rPr>
      </w:pPr>
      <w:bookmarkStart w:id="22" w:name="_Toc403555093"/>
      <w:r w:rsidRPr="00276E1B">
        <w:t>Questions</w:t>
      </w:r>
      <w:r>
        <w:rPr>
          <w:b w:val="0"/>
        </w:rPr>
        <w:t xml:space="preserve"> </w:t>
      </w:r>
      <w:r w:rsidRPr="00276E1B">
        <w:t>about this ITT</w:t>
      </w:r>
      <w:bookmarkEnd w:id="22"/>
    </w:p>
    <w:p w14:paraId="20C73870" w14:textId="71421CB2" w:rsidR="00A4489A" w:rsidRPr="009A3E29" w:rsidRDefault="00D134FB" w:rsidP="004270D9">
      <w:pPr>
        <w:pStyle w:val="MRNumberedHeading2"/>
      </w:pPr>
      <w:bookmarkStart w:id="23" w:name="_Ref478462194"/>
      <w:bookmarkStart w:id="24" w:name="_Toc403555094"/>
      <w:bookmarkStart w:id="25" w:name="_Ref405452872"/>
      <w:r>
        <w:rPr>
          <w:noProof/>
        </w:rPr>
        <mc:AlternateContent>
          <mc:Choice Requires="wps">
            <w:drawing>
              <wp:anchor distT="0" distB="0" distL="114300" distR="114300" simplePos="0" relativeHeight="251721728" behindDoc="0" locked="0" layoutInCell="1" allowOverlap="1" wp14:anchorId="20C739A7" wp14:editId="56224F32">
                <wp:simplePos x="0" y="0"/>
                <wp:positionH relativeFrom="column">
                  <wp:posOffset>5913976</wp:posOffset>
                </wp:positionH>
                <wp:positionV relativeFrom="paragraph">
                  <wp:posOffset>155575</wp:posOffset>
                </wp:positionV>
                <wp:extent cx="361950" cy="400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19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06" w14:textId="41B94570" w:rsidR="00CC3BED" w:rsidRPr="00CF60B2" w:rsidRDefault="00CC3BED">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A7" id="Text Box 29" o:spid="_x0000_s1028" type="#_x0000_t202" style="position:absolute;left:0;text-align:left;margin-left:465.65pt;margin-top:12.25pt;width:28.5pt;height:3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" fillcolor="white [3201]" stroked="f" strokeweight=".5pt">
                <v:textbox>
                  <w:txbxContent>
                    <w:p w14:paraId="20C73A06" w14:textId="41B94570" w:rsidR="00CC3BED" w:rsidRPr="00CF60B2" w:rsidRDefault="00CC3BED">
                      <w:pPr>
                        <w:rPr>
                          <w:color w:val="FF0000"/>
                        </w:rPr>
                      </w:pPr>
                    </w:p>
                  </w:txbxContent>
                </v:textbox>
              </v:shape>
            </w:pict>
          </mc:Fallback>
        </mc:AlternateContent>
      </w:r>
      <w:r w:rsidR="00825FC5">
        <w:t>You may submit, by no later than</w:t>
      </w:r>
      <w:r w:rsidR="0046389E">
        <w:t xml:space="preserve"> noon on the 19</w:t>
      </w:r>
      <w:r w:rsidR="0046389E" w:rsidRPr="0046389E">
        <w:rPr>
          <w:vertAlign w:val="superscript"/>
        </w:rPr>
        <w:t>th</w:t>
      </w:r>
      <w:r w:rsidR="0046389E">
        <w:t xml:space="preserve"> December 2022</w:t>
      </w:r>
      <w:r w:rsidR="00825FC5">
        <w:t xml:space="preserve"> any queries that you have relating to this ITT.  </w:t>
      </w:r>
      <w:r>
        <w:t>The Authority is using the</w:t>
      </w:r>
      <w:r w:rsidR="0046389E">
        <w:t xml:space="preserve"> </w:t>
      </w:r>
      <w:proofErr w:type="spellStart"/>
      <w:proofErr w:type="gramStart"/>
      <w:r w:rsidR="0046389E">
        <w:t>Atimus</w:t>
      </w:r>
      <w:proofErr w:type="spellEnd"/>
      <w:r w:rsidR="0046389E">
        <w:t xml:space="preserve"> </w:t>
      </w:r>
      <w:r>
        <w:t xml:space="preserve"> e</w:t>
      </w:r>
      <w:proofErr w:type="gramEnd"/>
      <w:r>
        <w:t>-tendering portal to conduct the procurement process ("</w:t>
      </w:r>
      <w:r w:rsidRPr="00D134FB">
        <w:rPr>
          <w:b/>
        </w:rPr>
        <w:t>The e-Tendering Portal</w:t>
      </w:r>
      <w:r>
        <w:t xml:space="preserve">"). The e-Tendering Portal can be accessed </w:t>
      </w:r>
      <w:r w:rsidR="00DB7F7F">
        <w:t xml:space="preserve">from the link on the tender advertisement &amp; the </w:t>
      </w:r>
      <w:proofErr w:type="spellStart"/>
      <w:r w:rsidR="00DB7F7F">
        <w:t>Atimis</w:t>
      </w:r>
      <w:proofErr w:type="spellEnd"/>
      <w:r w:rsidR="00DB7F7F">
        <w:t xml:space="preserve"> tender portal</w:t>
      </w:r>
      <w:r>
        <w:t>. Please therefore submit such queries via the e-Tendering Portal.</w:t>
      </w:r>
      <w:bookmarkEnd w:id="23"/>
      <w:r>
        <w:t xml:space="preserve"> </w:t>
      </w:r>
      <w:bookmarkEnd w:id="24"/>
      <w:bookmarkEnd w:id="25"/>
    </w:p>
    <w:p w14:paraId="20C73871" w14:textId="41ACFB70" w:rsidR="00825FC5" w:rsidRDefault="00D134FB" w:rsidP="004270D9">
      <w:pPr>
        <w:pStyle w:val="MRNumberedHeading2"/>
      </w:pPr>
      <w:bookmarkStart w:id="26" w:name="_Toc403555095"/>
      <w:bookmarkStart w:id="27" w:name="_Ref478471427"/>
      <w:r w:rsidRPr="00276E1B">
        <w:rPr>
          <w:noProof/>
        </w:rPr>
        <mc:AlternateContent>
          <mc:Choice Requires="wps">
            <w:drawing>
              <wp:anchor distT="0" distB="0" distL="114300" distR="114300" simplePos="0" relativeHeight="251660288" behindDoc="0" locked="0" layoutInCell="1" allowOverlap="1" wp14:anchorId="20C739AD" wp14:editId="2436DFD7">
                <wp:simplePos x="0" y="0"/>
                <wp:positionH relativeFrom="column">
                  <wp:posOffset>5913120</wp:posOffset>
                </wp:positionH>
                <wp:positionV relativeFrom="paragraph">
                  <wp:posOffset>173990</wp:posOffset>
                </wp:positionV>
                <wp:extent cx="508635" cy="46101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508635"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09" w14:textId="6576EDB9" w:rsidR="00CC3BED" w:rsidRPr="00CC3915" w:rsidRDefault="00CC3BED">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AD" id="Text Box 1" o:spid="_x0000_s1029" type="#_x0000_t202" style="position:absolute;left:0;text-align:left;margin-left:465.6pt;margin-top:13.7pt;width:40.05pt;height:3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" fillcolor="white [3201]" stroked="f" strokeweight=".5pt">
                <v:textbox>
                  <w:txbxContent>
                    <w:p w14:paraId="20C73A09" w14:textId="6576EDB9" w:rsidR="00CC3BED" w:rsidRPr="00CC3915" w:rsidRDefault="00CC3BED">
                      <w:pPr>
                        <w:rPr>
                          <w:color w:val="FF0000"/>
                        </w:rPr>
                      </w:pPr>
                    </w:p>
                  </w:txbxContent>
                </v:textbox>
              </v:shape>
            </w:pict>
          </mc:Fallback>
        </mc:AlternateContent>
      </w:r>
      <w:r w:rsidR="00825FC5">
        <w:t>Any specific queries should clearly reference the appropriate paragraph in the</w:t>
      </w:r>
      <w:r w:rsidR="006032F2">
        <w:t xml:space="preserve"> ITT</w:t>
      </w:r>
      <w:r w:rsidR="00825FC5">
        <w:t xml:space="preserve"> documentation and, to the extent possible, should be aggregated </w:t>
      </w:r>
      <w:r w:rsidR="006032F2">
        <w:t>rather than sent individually.</w:t>
      </w:r>
      <w:r w:rsidR="00825FC5">
        <w:t xml:space="preserve"> </w:t>
      </w:r>
      <w:r w:rsidR="006032F2">
        <w:t xml:space="preserve"> </w:t>
      </w:r>
      <w:r w:rsidR="002E072D">
        <w:t>The Authority may decline to answer</w:t>
      </w:r>
      <w:r w:rsidR="00825FC5">
        <w:t xml:space="preserve"> queries received after the above deadline.</w:t>
      </w:r>
      <w:bookmarkEnd w:id="26"/>
      <w:bookmarkEnd w:id="27"/>
    </w:p>
    <w:p w14:paraId="20C73872" w14:textId="6FA2DB06" w:rsidR="004E71FF" w:rsidRPr="005A2E47" w:rsidRDefault="00825FC5" w:rsidP="004270D9">
      <w:pPr>
        <w:pStyle w:val="MRNumberedHeading2"/>
      </w:pPr>
      <w:bookmarkStart w:id="28"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28"/>
      <w:r w:rsidR="004E71FF">
        <w:br w:type="page"/>
      </w:r>
    </w:p>
    <w:p w14:paraId="20C73873" w14:textId="77777777" w:rsidR="008D3217" w:rsidRPr="008F3D2C" w:rsidRDefault="008D3217" w:rsidP="004270D9">
      <w:pPr>
        <w:pStyle w:val="MRNumberedHeading1"/>
        <w:numPr>
          <w:ilvl w:val="0"/>
          <w:numId w:val="24"/>
        </w:numPr>
        <w:ind w:hanging="798"/>
        <w:jc w:val="both"/>
        <w:rPr>
          <w:sz w:val="20"/>
          <w:szCs w:val="20"/>
        </w:rPr>
      </w:pPr>
      <w:bookmarkStart w:id="29" w:name="_Toc403556502"/>
      <w:bookmarkStart w:id="30" w:name="_Toc403556507"/>
      <w:bookmarkStart w:id="31" w:name="_Toc406674970"/>
      <w:bookmarkStart w:id="32" w:name="_Toc412621212"/>
      <w:bookmarkStart w:id="33" w:name="_Toc412715222"/>
      <w:r w:rsidRPr="008F3D2C">
        <w:rPr>
          <w:sz w:val="20"/>
          <w:szCs w:val="20"/>
        </w:rPr>
        <w:lastRenderedPageBreak/>
        <w:t>TENDER TIMETABLE</w:t>
      </w:r>
      <w:bookmarkEnd w:id="29"/>
      <w:bookmarkEnd w:id="30"/>
      <w:bookmarkEnd w:id="31"/>
      <w:bookmarkEnd w:id="32"/>
      <w:bookmarkEnd w:id="33"/>
    </w:p>
    <w:p w14:paraId="20C73874" w14:textId="77777777" w:rsidR="008D3217" w:rsidRPr="00276E1B" w:rsidRDefault="008D3217" w:rsidP="004270D9">
      <w:pPr>
        <w:pStyle w:val="Heading1"/>
        <w:spacing w:before="240" w:after="0"/>
        <w:ind w:left="851"/>
      </w:pPr>
      <w:bookmarkStart w:id="34" w:name="_Toc403555097"/>
      <w:r w:rsidRPr="00276E1B">
        <w:t>Key dates</w:t>
      </w:r>
      <w:bookmarkEnd w:id="34"/>
    </w:p>
    <w:p w14:paraId="20C73875" w14:textId="77777777" w:rsidR="008D3217" w:rsidRDefault="008D3217" w:rsidP="004270D9">
      <w:pPr>
        <w:pStyle w:val="MRNumberedHeading2"/>
      </w:pPr>
      <w:bookmarkStart w:id="35"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5"/>
      <w:r w:rsidR="00B46DA5">
        <w:t xml:space="preserve"> </w:t>
      </w:r>
    </w:p>
    <w:p w14:paraId="20C73876" w14:textId="77777777" w:rsidR="00B46DA5" w:rsidRDefault="00FE07BA" w:rsidP="004270D9">
      <w:pPr>
        <w:pStyle w:val="MRNumberedHeading2"/>
      </w:pPr>
      <w:bookmarkStart w:id="36" w:name="_Toc403555099"/>
      <w:bookmarkStart w:id="37" w:name="_Ref405452883"/>
      <w:bookmarkStart w:id="38" w:name="_Ref406061800"/>
      <w:bookmarkStart w:id="39" w:name="_Ref406062870"/>
      <w:r>
        <w:t>The key dates for this procurement are currently anticipated to be as follows:</w:t>
      </w:r>
      <w:bookmarkEnd w:id="36"/>
      <w:bookmarkEnd w:id="37"/>
      <w:bookmarkEnd w:id="38"/>
      <w:bookmarkEnd w:id="39"/>
      <w:r>
        <w:t xml:space="preserve"> </w:t>
      </w:r>
    </w:p>
    <w:p w14:paraId="20C73877" w14:textId="77777777" w:rsidR="003E3276" w:rsidRDefault="003E3276" w:rsidP="006B54D6">
      <w:pPr>
        <w:pStyle w:val="MRNumberedHeading2"/>
        <w:numPr>
          <w:ilvl w:val="0"/>
          <w:numId w:val="0"/>
        </w:numPr>
        <w:ind w:left="720"/>
      </w:pPr>
    </w:p>
    <w:tbl>
      <w:tblPr>
        <w:tblStyle w:val="TableGrid"/>
        <w:tblW w:w="0" w:type="auto"/>
        <w:tblInd w:w="1101" w:type="dxa"/>
        <w:tblLook w:val="04A0" w:firstRow="1" w:lastRow="0" w:firstColumn="1" w:lastColumn="0" w:noHBand="0" w:noVBand="1"/>
      </w:tblPr>
      <w:tblGrid>
        <w:gridCol w:w="5103"/>
        <w:gridCol w:w="2693"/>
      </w:tblGrid>
      <w:tr w:rsidR="00FE07BA" w14:paraId="20C7387A" w14:textId="77777777" w:rsidTr="00FE07BA">
        <w:tc>
          <w:tcPr>
            <w:tcW w:w="5103" w:type="dxa"/>
            <w:shd w:val="clear" w:color="auto" w:fill="BFBFBF" w:themeFill="background1" w:themeFillShade="BF"/>
          </w:tcPr>
          <w:p w14:paraId="20C73878" w14:textId="77777777" w:rsidR="00FE07BA" w:rsidRPr="00FE07BA" w:rsidRDefault="00FE07BA" w:rsidP="00FE07BA">
            <w:pPr>
              <w:pStyle w:val="Heading2"/>
              <w:numPr>
                <w:ilvl w:val="0"/>
                <w:numId w:val="0"/>
              </w:numPr>
              <w:outlineLvl w:val="1"/>
              <w:rPr>
                <w:b/>
              </w:rPr>
            </w:pPr>
            <w:r w:rsidRPr="00FE07BA">
              <w:rPr>
                <w:b/>
              </w:rPr>
              <w:t>Event</w:t>
            </w:r>
          </w:p>
        </w:tc>
        <w:tc>
          <w:tcPr>
            <w:tcW w:w="2693" w:type="dxa"/>
            <w:shd w:val="clear" w:color="auto" w:fill="BFBFBF" w:themeFill="background1" w:themeFillShade="BF"/>
          </w:tcPr>
          <w:p w14:paraId="20C73879" w14:textId="77777777" w:rsidR="00FE07BA" w:rsidRPr="002D2E91" w:rsidRDefault="00FE07BA" w:rsidP="00FE07BA">
            <w:pPr>
              <w:pStyle w:val="Heading2"/>
              <w:numPr>
                <w:ilvl w:val="0"/>
                <w:numId w:val="0"/>
              </w:numPr>
              <w:outlineLvl w:val="1"/>
              <w:rPr>
                <w:b/>
              </w:rPr>
            </w:pPr>
            <w:r w:rsidRPr="002D2E91">
              <w:rPr>
                <w:b/>
              </w:rPr>
              <w:t>Date</w:t>
            </w:r>
          </w:p>
        </w:tc>
      </w:tr>
      <w:tr w:rsidR="00FE07BA" w14:paraId="20C7387E" w14:textId="77777777" w:rsidTr="00FE07BA">
        <w:tc>
          <w:tcPr>
            <w:tcW w:w="5103" w:type="dxa"/>
          </w:tcPr>
          <w:p w14:paraId="20C7387B" w14:textId="77777777" w:rsidR="00FE07BA" w:rsidRDefault="00FE07BA" w:rsidP="00FE07BA">
            <w:pPr>
              <w:pStyle w:val="Heading2"/>
              <w:numPr>
                <w:ilvl w:val="0"/>
                <w:numId w:val="0"/>
              </w:numPr>
              <w:outlineLvl w:val="1"/>
            </w:pPr>
            <w:r>
              <w:t>ITT issued</w:t>
            </w:r>
          </w:p>
        </w:tc>
        <w:tc>
          <w:tcPr>
            <w:tcW w:w="2693" w:type="dxa"/>
          </w:tcPr>
          <w:p w14:paraId="20C7387C" w14:textId="7DF82512" w:rsidR="00FE07BA" w:rsidRPr="002D2E91" w:rsidRDefault="00CC3BED" w:rsidP="00FE07BA">
            <w:pPr>
              <w:pStyle w:val="Heading2"/>
              <w:numPr>
                <w:ilvl w:val="0"/>
                <w:numId w:val="0"/>
              </w:numPr>
              <w:outlineLvl w:val="1"/>
            </w:pPr>
            <w:r>
              <w:t>17</w:t>
            </w:r>
            <w:r w:rsidRPr="00CC3BED">
              <w:rPr>
                <w:vertAlign w:val="superscript"/>
              </w:rPr>
              <w:t>th</w:t>
            </w:r>
            <w:r>
              <w:t xml:space="preserve"> </w:t>
            </w:r>
            <w:r w:rsidR="0042368F">
              <w:t>April</w:t>
            </w:r>
            <w:r w:rsidR="00751791">
              <w:t xml:space="preserve"> 2023</w:t>
            </w:r>
          </w:p>
          <w:p w14:paraId="20C7387D" w14:textId="77777777" w:rsidR="003273D3" w:rsidRPr="002D2E91" w:rsidRDefault="003273D3" w:rsidP="00FE07BA">
            <w:pPr>
              <w:pStyle w:val="Heading2"/>
              <w:numPr>
                <w:ilvl w:val="0"/>
                <w:numId w:val="0"/>
              </w:numPr>
              <w:outlineLvl w:val="1"/>
            </w:pPr>
          </w:p>
        </w:tc>
      </w:tr>
      <w:tr w:rsidR="00FE07BA" w14:paraId="20C73882" w14:textId="77777777" w:rsidTr="00FE07BA">
        <w:tc>
          <w:tcPr>
            <w:tcW w:w="5103" w:type="dxa"/>
          </w:tcPr>
          <w:p w14:paraId="20C7387F" w14:textId="77777777" w:rsidR="00FE07BA" w:rsidRDefault="00FE07BA" w:rsidP="00FE07BA">
            <w:pPr>
              <w:pStyle w:val="Heading2"/>
              <w:numPr>
                <w:ilvl w:val="0"/>
                <w:numId w:val="0"/>
              </w:numPr>
              <w:outlineLvl w:val="1"/>
            </w:pPr>
            <w:r>
              <w:t>Deadline for the receipt of clarification questions</w:t>
            </w:r>
          </w:p>
        </w:tc>
        <w:tc>
          <w:tcPr>
            <w:tcW w:w="2693" w:type="dxa"/>
          </w:tcPr>
          <w:p w14:paraId="20C73880" w14:textId="452EE50E" w:rsidR="00FE07BA" w:rsidRPr="002D2E91" w:rsidRDefault="00CC3BED" w:rsidP="00FE07BA">
            <w:pPr>
              <w:pStyle w:val="Heading2"/>
              <w:numPr>
                <w:ilvl w:val="0"/>
                <w:numId w:val="0"/>
              </w:numPr>
              <w:outlineLvl w:val="1"/>
            </w:pPr>
            <w:r>
              <w:t>10</w:t>
            </w:r>
            <w:r w:rsidR="0046389E" w:rsidRPr="0046389E">
              <w:rPr>
                <w:vertAlign w:val="superscript"/>
              </w:rPr>
              <w:t>th</w:t>
            </w:r>
            <w:r w:rsidR="0046389E">
              <w:t xml:space="preserve"> </w:t>
            </w:r>
            <w:r>
              <w:t>May</w:t>
            </w:r>
            <w:r w:rsidR="0046389E">
              <w:t xml:space="preserve"> 202</w:t>
            </w:r>
            <w:r w:rsidR="00751791">
              <w:t>3</w:t>
            </w:r>
          </w:p>
          <w:p w14:paraId="20C73881" w14:textId="77777777" w:rsidR="003273D3" w:rsidRPr="002D2E91" w:rsidRDefault="003273D3" w:rsidP="00FE07BA">
            <w:pPr>
              <w:pStyle w:val="Heading2"/>
              <w:numPr>
                <w:ilvl w:val="0"/>
                <w:numId w:val="0"/>
              </w:numPr>
              <w:outlineLvl w:val="1"/>
            </w:pPr>
          </w:p>
        </w:tc>
      </w:tr>
      <w:tr w:rsidR="00FE07BA" w14:paraId="20C73886" w14:textId="77777777" w:rsidTr="00FE07BA">
        <w:tc>
          <w:tcPr>
            <w:tcW w:w="5103" w:type="dxa"/>
          </w:tcPr>
          <w:p w14:paraId="20C73883" w14:textId="77777777" w:rsidR="00FE07BA" w:rsidRDefault="00FE07BA" w:rsidP="00FE07BA">
            <w:pPr>
              <w:pStyle w:val="Heading2"/>
              <w:numPr>
                <w:ilvl w:val="0"/>
                <w:numId w:val="0"/>
              </w:numPr>
              <w:outlineLvl w:val="1"/>
            </w:pPr>
            <w:r>
              <w:t>Target date for responses to clarification questions</w:t>
            </w:r>
          </w:p>
        </w:tc>
        <w:tc>
          <w:tcPr>
            <w:tcW w:w="2693" w:type="dxa"/>
          </w:tcPr>
          <w:p w14:paraId="20C73884" w14:textId="1D7B06D0" w:rsidR="00FE07BA" w:rsidRPr="002D2E91" w:rsidRDefault="007032B2" w:rsidP="003273D3">
            <w:pPr>
              <w:pStyle w:val="Heading2"/>
              <w:numPr>
                <w:ilvl w:val="0"/>
                <w:numId w:val="0"/>
              </w:numPr>
              <w:tabs>
                <w:tab w:val="left" w:pos="1652"/>
              </w:tabs>
              <w:outlineLvl w:val="1"/>
            </w:pPr>
            <w:r>
              <w:t>2</w:t>
            </w:r>
            <w:r w:rsidR="00CC3BED">
              <w:t>11</w:t>
            </w:r>
            <w:r w:rsidR="00CC3BED" w:rsidRPr="00CC3BED">
              <w:rPr>
                <w:vertAlign w:val="superscript"/>
              </w:rPr>
              <w:t>th</w:t>
            </w:r>
            <w:r w:rsidR="00CC3BED">
              <w:t xml:space="preserve"> May </w:t>
            </w:r>
            <w:r w:rsidR="00751791">
              <w:t>2023</w:t>
            </w:r>
          </w:p>
          <w:p w14:paraId="20C73885" w14:textId="77777777" w:rsidR="003273D3" w:rsidRPr="002D2E91" w:rsidRDefault="003273D3" w:rsidP="003273D3">
            <w:pPr>
              <w:pStyle w:val="Heading2"/>
              <w:numPr>
                <w:ilvl w:val="0"/>
                <w:numId w:val="0"/>
              </w:numPr>
              <w:tabs>
                <w:tab w:val="left" w:pos="1652"/>
              </w:tabs>
              <w:outlineLvl w:val="1"/>
            </w:pPr>
          </w:p>
        </w:tc>
      </w:tr>
      <w:tr w:rsidR="00FE07BA" w14:paraId="20C7388A" w14:textId="77777777" w:rsidTr="00FE07BA">
        <w:tc>
          <w:tcPr>
            <w:tcW w:w="5103" w:type="dxa"/>
          </w:tcPr>
          <w:p w14:paraId="20C73887" w14:textId="77777777" w:rsidR="00FE07BA" w:rsidRDefault="00FE07BA" w:rsidP="00FE07BA">
            <w:pPr>
              <w:pStyle w:val="Heading2"/>
              <w:numPr>
                <w:ilvl w:val="0"/>
                <w:numId w:val="0"/>
              </w:numPr>
              <w:outlineLvl w:val="1"/>
            </w:pPr>
            <w:r>
              <w:t>Deadline for receipt of Tenders</w:t>
            </w:r>
          </w:p>
        </w:tc>
        <w:tc>
          <w:tcPr>
            <w:tcW w:w="2693" w:type="dxa"/>
          </w:tcPr>
          <w:p w14:paraId="20C73888" w14:textId="7A7105C1" w:rsidR="00FE07BA" w:rsidRPr="002D2E91" w:rsidRDefault="00CC3BED" w:rsidP="00FE07BA">
            <w:pPr>
              <w:pStyle w:val="Heading2"/>
              <w:numPr>
                <w:ilvl w:val="0"/>
                <w:numId w:val="0"/>
              </w:numPr>
              <w:outlineLvl w:val="1"/>
            </w:pPr>
            <w:r>
              <w:t>17</w:t>
            </w:r>
            <w:r w:rsidRPr="00CC3BED">
              <w:rPr>
                <w:vertAlign w:val="superscript"/>
              </w:rPr>
              <w:t>th</w:t>
            </w:r>
            <w:r>
              <w:t xml:space="preserve"> </w:t>
            </w:r>
            <w:r w:rsidR="007032B2">
              <w:t>May</w:t>
            </w:r>
            <w:r w:rsidR="00751791">
              <w:t xml:space="preserve"> 2023</w:t>
            </w:r>
            <w:r w:rsidR="0046389E">
              <w:t>(noon)</w:t>
            </w:r>
          </w:p>
          <w:p w14:paraId="20C73889" w14:textId="77777777" w:rsidR="003273D3" w:rsidRPr="002D2E91" w:rsidRDefault="003273D3" w:rsidP="00FE07BA">
            <w:pPr>
              <w:pStyle w:val="Heading2"/>
              <w:numPr>
                <w:ilvl w:val="0"/>
                <w:numId w:val="0"/>
              </w:numPr>
              <w:outlineLvl w:val="1"/>
            </w:pPr>
          </w:p>
        </w:tc>
      </w:tr>
      <w:tr w:rsidR="00FE07BA" w14:paraId="20C7388E" w14:textId="77777777" w:rsidTr="00FE07BA">
        <w:tc>
          <w:tcPr>
            <w:tcW w:w="5103" w:type="dxa"/>
          </w:tcPr>
          <w:p w14:paraId="20C7388B" w14:textId="77777777" w:rsidR="00FE07BA" w:rsidRDefault="00FE07BA" w:rsidP="00FE07BA">
            <w:pPr>
              <w:pStyle w:val="Heading2"/>
              <w:numPr>
                <w:ilvl w:val="0"/>
                <w:numId w:val="0"/>
              </w:numPr>
              <w:outlineLvl w:val="1"/>
            </w:pPr>
            <w:r>
              <w:t>Evaluation of Tenders</w:t>
            </w:r>
          </w:p>
        </w:tc>
        <w:tc>
          <w:tcPr>
            <w:tcW w:w="2693" w:type="dxa"/>
          </w:tcPr>
          <w:p w14:paraId="20C7388C" w14:textId="1A1AAF5E" w:rsidR="00FE07BA" w:rsidRPr="002D2E91" w:rsidRDefault="00CC3BED" w:rsidP="003273D3">
            <w:pPr>
              <w:pStyle w:val="Heading2"/>
              <w:numPr>
                <w:ilvl w:val="0"/>
                <w:numId w:val="0"/>
              </w:numPr>
              <w:outlineLvl w:val="1"/>
            </w:pPr>
            <w:r>
              <w:t>18th</w:t>
            </w:r>
            <w:r w:rsidR="007032B2">
              <w:t xml:space="preserve"> May to 31</w:t>
            </w:r>
            <w:r w:rsidR="007032B2" w:rsidRPr="007032B2">
              <w:rPr>
                <w:vertAlign w:val="superscript"/>
              </w:rPr>
              <w:t>th</w:t>
            </w:r>
            <w:r w:rsidR="007032B2">
              <w:t xml:space="preserve"> </w:t>
            </w:r>
            <w:r w:rsidR="00751791">
              <w:t>M</w:t>
            </w:r>
            <w:r w:rsidR="007032B2">
              <w:t>ay</w:t>
            </w:r>
            <w:r w:rsidR="00751791">
              <w:t xml:space="preserve"> 20</w:t>
            </w:r>
            <w:r w:rsidR="0046389E">
              <w:t>23</w:t>
            </w:r>
          </w:p>
          <w:p w14:paraId="20C7388D" w14:textId="77777777" w:rsidR="003273D3" w:rsidRPr="002D2E91" w:rsidRDefault="003273D3" w:rsidP="003273D3">
            <w:pPr>
              <w:pStyle w:val="Heading2"/>
              <w:numPr>
                <w:ilvl w:val="0"/>
                <w:numId w:val="0"/>
              </w:numPr>
              <w:outlineLvl w:val="1"/>
            </w:pPr>
          </w:p>
        </w:tc>
      </w:tr>
      <w:tr w:rsidR="00FE07BA" w14:paraId="20C73892" w14:textId="77777777" w:rsidTr="00FE07BA">
        <w:tc>
          <w:tcPr>
            <w:tcW w:w="5103" w:type="dxa"/>
          </w:tcPr>
          <w:p w14:paraId="20C7388F" w14:textId="77777777" w:rsidR="00FE07BA" w:rsidRDefault="00FE07BA" w:rsidP="00FE07BA">
            <w:pPr>
              <w:pStyle w:val="Heading2"/>
              <w:numPr>
                <w:ilvl w:val="0"/>
                <w:numId w:val="0"/>
              </w:numPr>
              <w:outlineLvl w:val="1"/>
            </w:pPr>
            <w:r>
              <w:t>Notification of contract award decision</w:t>
            </w:r>
          </w:p>
        </w:tc>
        <w:tc>
          <w:tcPr>
            <w:tcW w:w="2693" w:type="dxa"/>
          </w:tcPr>
          <w:p w14:paraId="20C73890" w14:textId="49CD95A6" w:rsidR="00FE07BA" w:rsidRPr="002D2E91" w:rsidRDefault="00CC3BED" w:rsidP="00FE07BA">
            <w:pPr>
              <w:pStyle w:val="Heading2"/>
              <w:numPr>
                <w:ilvl w:val="0"/>
                <w:numId w:val="0"/>
              </w:numPr>
              <w:outlineLvl w:val="1"/>
            </w:pPr>
            <w:r>
              <w:t>6th</w:t>
            </w:r>
            <w:r w:rsidR="007032B2" w:rsidRPr="007032B2">
              <w:rPr>
                <w:vertAlign w:val="superscript"/>
              </w:rPr>
              <w:t>t</w:t>
            </w:r>
            <w:r w:rsidR="007032B2">
              <w:t xml:space="preserve"> June</w:t>
            </w:r>
            <w:r w:rsidR="0046389E">
              <w:t xml:space="preserve"> 2023</w:t>
            </w:r>
          </w:p>
          <w:p w14:paraId="20C73891" w14:textId="77777777" w:rsidR="003273D3" w:rsidRPr="002D2E91" w:rsidRDefault="003273D3" w:rsidP="00FE07BA">
            <w:pPr>
              <w:pStyle w:val="Heading2"/>
              <w:numPr>
                <w:ilvl w:val="0"/>
                <w:numId w:val="0"/>
              </w:numPr>
              <w:outlineLvl w:val="1"/>
            </w:pPr>
          </w:p>
        </w:tc>
      </w:tr>
      <w:tr w:rsidR="00FE07BA" w14:paraId="20C73895" w14:textId="77777777" w:rsidTr="00FE07BA">
        <w:tc>
          <w:tcPr>
            <w:tcW w:w="5103" w:type="dxa"/>
          </w:tcPr>
          <w:p w14:paraId="20C73893" w14:textId="77777777" w:rsidR="00FE07BA" w:rsidRDefault="00FE07BA" w:rsidP="00FE07BA">
            <w:pPr>
              <w:pStyle w:val="Heading2"/>
              <w:numPr>
                <w:ilvl w:val="0"/>
                <w:numId w:val="0"/>
              </w:numPr>
              <w:outlineLvl w:val="1"/>
            </w:pPr>
            <w:r>
              <w:t>Standstill period</w:t>
            </w:r>
          </w:p>
        </w:tc>
        <w:tc>
          <w:tcPr>
            <w:tcW w:w="2693" w:type="dxa"/>
          </w:tcPr>
          <w:p w14:paraId="20C73894" w14:textId="20CDA483" w:rsidR="00FE07BA" w:rsidRPr="002D2E91" w:rsidRDefault="00FE07BA" w:rsidP="007032B2">
            <w:pPr>
              <w:pStyle w:val="Heading2"/>
              <w:numPr>
                <w:ilvl w:val="0"/>
                <w:numId w:val="0"/>
              </w:numPr>
              <w:outlineLvl w:val="1"/>
            </w:pPr>
            <w:r w:rsidRPr="002D2E91">
              <w:t xml:space="preserve">From </w:t>
            </w:r>
            <w:r w:rsidR="00CC3BED">
              <w:t>6</w:t>
            </w:r>
            <w:r w:rsidR="00CC3BED" w:rsidRPr="00CC3BED">
              <w:rPr>
                <w:vertAlign w:val="superscript"/>
              </w:rPr>
              <w:t>th</w:t>
            </w:r>
            <w:r w:rsidR="00CC3BED">
              <w:t xml:space="preserve"> </w:t>
            </w:r>
            <w:r w:rsidR="007032B2">
              <w:t xml:space="preserve">June </w:t>
            </w:r>
            <w:r w:rsidR="0046389E">
              <w:t>2023</w:t>
            </w:r>
            <w:r w:rsidRPr="002D2E91">
              <w:t xml:space="preserve"> to </w:t>
            </w:r>
            <w:r w:rsidR="00A60BD1">
              <w:t xml:space="preserve">midnight on </w:t>
            </w:r>
            <w:r w:rsidR="00CC3BED">
              <w:t>16</w:t>
            </w:r>
            <w:r w:rsidR="007032B2" w:rsidRPr="007032B2">
              <w:rPr>
                <w:vertAlign w:val="superscript"/>
              </w:rPr>
              <w:t>th</w:t>
            </w:r>
            <w:r w:rsidR="007032B2">
              <w:t xml:space="preserve"> June</w:t>
            </w:r>
            <w:r w:rsidR="00751791">
              <w:t xml:space="preserve"> 2</w:t>
            </w:r>
            <w:r w:rsidR="0046389E">
              <w:t>023</w:t>
            </w:r>
          </w:p>
        </w:tc>
      </w:tr>
      <w:tr w:rsidR="00FE07BA" w14:paraId="20C73899" w14:textId="77777777" w:rsidTr="00FE07BA">
        <w:tc>
          <w:tcPr>
            <w:tcW w:w="5103" w:type="dxa"/>
          </w:tcPr>
          <w:p w14:paraId="20C73896" w14:textId="77777777" w:rsidR="00FE07BA" w:rsidRDefault="00623252" w:rsidP="00FE07BA">
            <w:pPr>
              <w:pStyle w:val="Heading2"/>
              <w:numPr>
                <w:ilvl w:val="0"/>
                <w:numId w:val="0"/>
              </w:numPr>
              <w:outlineLvl w:val="1"/>
            </w:pPr>
            <w:r>
              <w:t>C</w:t>
            </w:r>
            <w:r w:rsidR="00FE07BA">
              <w:t>ontract award</w:t>
            </w:r>
          </w:p>
        </w:tc>
        <w:tc>
          <w:tcPr>
            <w:tcW w:w="2693" w:type="dxa"/>
          </w:tcPr>
          <w:p w14:paraId="20C73897" w14:textId="221C57D3" w:rsidR="00FE07BA" w:rsidRPr="002D2E91" w:rsidRDefault="00CC3BED" w:rsidP="00FE07BA">
            <w:pPr>
              <w:pStyle w:val="Heading2"/>
              <w:numPr>
                <w:ilvl w:val="0"/>
                <w:numId w:val="0"/>
              </w:numPr>
              <w:outlineLvl w:val="1"/>
            </w:pPr>
            <w:r>
              <w:t>22</w:t>
            </w:r>
            <w:r w:rsidRPr="00CC3BED">
              <w:rPr>
                <w:vertAlign w:val="superscript"/>
              </w:rPr>
              <w:t>nd</w:t>
            </w:r>
            <w:r>
              <w:t xml:space="preserve"> </w:t>
            </w:r>
            <w:r w:rsidR="007032B2">
              <w:t>June</w:t>
            </w:r>
            <w:r w:rsidR="0046389E">
              <w:t xml:space="preserve"> 2023</w:t>
            </w:r>
          </w:p>
          <w:p w14:paraId="20C73898" w14:textId="77777777" w:rsidR="003273D3" w:rsidRPr="002D2E91" w:rsidRDefault="002236C5" w:rsidP="00FE07BA">
            <w:pPr>
              <w:pStyle w:val="Heading2"/>
              <w:numPr>
                <w:ilvl w:val="0"/>
                <w:numId w:val="0"/>
              </w:numPr>
              <w:outlineLvl w:val="1"/>
            </w:pPr>
            <w:r w:rsidRPr="002D2E91">
              <w:rPr>
                <w:noProof/>
              </w:rPr>
              <mc:AlternateContent>
                <mc:Choice Requires="wps">
                  <w:drawing>
                    <wp:anchor distT="0" distB="0" distL="114300" distR="114300" simplePos="0" relativeHeight="251661312" behindDoc="0" locked="0" layoutInCell="1" allowOverlap="1" wp14:anchorId="20C739AF" wp14:editId="20C739B0">
                      <wp:simplePos x="0" y="0"/>
                      <wp:positionH relativeFrom="column">
                        <wp:posOffset>1981945</wp:posOffset>
                      </wp:positionH>
                      <wp:positionV relativeFrom="paragraph">
                        <wp:posOffset>-6350</wp:posOffset>
                      </wp:positionV>
                      <wp:extent cx="652007" cy="413468"/>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652007" cy="413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40" w:name="handtwotwo"/>
                                <w:bookmarkEnd w:id="40"/>
                                <w:p w14:paraId="20C73A0A" w14:textId="7065E293" w:rsidR="00CC3BED" w:rsidRPr="00BE6503" w:rsidRDefault="00CC3BED"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"twotwo" \o "If you are holding workshops, site visits, presentations or clarification meetings, insert into the timetable the dates (in ranges if applicable) when you will notify bidders and dates when workshops, visits etc will take place."</w:instrText>
                                  </w:r>
                                  <w:r>
                                    <w:rPr>
                                      <w:rFonts w:ascii="Arial Bold" w:hAnsi="Arial Bold"/>
                                      <w:b/>
                                      <w:color w:val="FF0000"/>
                                      <w:sz w:val="44"/>
                                      <w:szCs w:val="44"/>
                                    </w:rPr>
                                    <w:fldChar w:fldCharType="separate"/>
                                  </w:r>
                                </w:p>
                                <w:p w14:paraId="20C73A0B" w14:textId="77777777" w:rsidR="00CC3BED" w:rsidRDefault="00CC3BED">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AF" id="Text Box 3" o:spid="_x0000_s1030" type="#_x0000_t202" style="position:absolute;left:0;text-align:left;margin-left:156.05pt;margin-top:-.5pt;width:51.35pt;height:3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" fillcolor="white [3201]" stroked="f" strokeweight=".5pt">
                      <v:textbox>
                        <w:txbxContent>
                          <w:bookmarkStart w:id="41" w:name="handtwotwo"/>
                          <w:bookmarkEnd w:id="41"/>
                          <w:p w14:paraId="20C73A0A" w14:textId="7065E293" w:rsidR="00CC3BED" w:rsidRPr="00BE6503" w:rsidRDefault="00CC3BED"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"twotwo" \o "If you are holding workshops, site visits, presentations or clarification meetings, insert into the timetable the dates (in ranges if applicable) when you will notify bidders and dates when workshops, visits etc will take place."</w:instrText>
                            </w:r>
                            <w:r>
                              <w:rPr>
                                <w:rFonts w:ascii="Arial Bold" w:hAnsi="Arial Bold"/>
                                <w:b/>
                                <w:color w:val="FF0000"/>
                                <w:sz w:val="44"/>
                                <w:szCs w:val="44"/>
                              </w:rPr>
                              <w:fldChar w:fldCharType="separate"/>
                            </w:r>
                          </w:p>
                          <w:p w14:paraId="20C73A0B" w14:textId="77777777" w:rsidR="00CC3BED" w:rsidRDefault="00CC3BED">
                            <w:r>
                              <w:rPr>
                                <w:rFonts w:ascii="Arial Bold" w:hAnsi="Arial Bold"/>
                                <w:b/>
                                <w:color w:val="FF0000"/>
                                <w:sz w:val="44"/>
                                <w:szCs w:val="44"/>
                              </w:rPr>
                              <w:fldChar w:fldCharType="end"/>
                            </w:r>
                          </w:p>
                        </w:txbxContent>
                      </v:textbox>
                    </v:shape>
                  </w:pict>
                </mc:Fallback>
              </mc:AlternateContent>
            </w:r>
          </w:p>
        </w:tc>
      </w:tr>
      <w:tr w:rsidR="00FE07BA" w14:paraId="20C7389D" w14:textId="77777777" w:rsidTr="00FE07BA">
        <w:tc>
          <w:tcPr>
            <w:tcW w:w="5103" w:type="dxa"/>
          </w:tcPr>
          <w:p w14:paraId="20C7389A" w14:textId="77777777" w:rsidR="00FE07BA" w:rsidRDefault="00FE07BA" w:rsidP="00FE07BA">
            <w:pPr>
              <w:pStyle w:val="Heading2"/>
              <w:numPr>
                <w:ilvl w:val="0"/>
                <w:numId w:val="0"/>
              </w:numPr>
              <w:outlineLvl w:val="1"/>
            </w:pPr>
            <w:r>
              <w:t xml:space="preserve">Contract work starts </w:t>
            </w:r>
          </w:p>
        </w:tc>
        <w:tc>
          <w:tcPr>
            <w:tcW w:w="2693" w:type="dxa"/>
          </w:tcPr>
          <w:p w14:paraId="20C7389B" w14:textId="15C03AEE" w:rsidR="00FE07BA" w:rsidRPr="002D2E91" w:rsidRDefault="0046389E" w:rsidP="00FE07BA">
            <w:pPr>
              <w:pStyle w:val="Heading2"/>
              <w:numPr>
                <w:ilvl w:val="0"/>
                <w:numId w:val="0"/>
              </w:numPr>
              <w:outlineLvl w:val="1"/>
            </w:pPr>
            <w:r>
              <w:t>1</w:t>
            </w:r>
            <w:r w:rsidRPr="0046389E">
              <w:rPr>
                <w:vertAlign w:val="superscript"/>
              </w:rPr>
              <w:t>st</w:t>
            </w:r>
            <w:r>
              <w:t xml:space="preserve"> </w:t>
            </w:r>
            <w:r w:rsidR="007032B2">
              <w:t>August</w:t>
            </w:r>
            <w:r>
              <w:t xml:space="preserve"> 2023</w:t>
            </w:r>
          </w:p>
          <w:p w14:paraId="20C7389C" w14:textId="77777777" w:rsidR="003273D3" w:rsidRPr="002D2E91" w:rsidRDefault="003273D3" w:rsidP="00FE07BA">
            <w:pPr>
              <w:pStyle w:val="Heading2"/>
              <w:numPr>
                <w:ilvl w:val="0"/>
                <w:numId w:val="0"/>
              </w:numPr>
              <w:outlineLvl w:val="1"/>
            </w:pPr>
          </w:p>
        </w:tc>
      </w:tr>
    </w:tbl>
    <w:p w14:paraId="20C7389E" w14:textId="77777777" w:rsidR="009A3E29" w:rsidRPr="009A3E29" w:rsidRDefault="002236C5" w:rsidP="009A3E29">
      <w:pPr>
        <w:pStyle w:val="Heading2"/>
        <w:numPr>
          <w:ilvl w:val="0"/>
          <w:numId w:val="0"/>
        </w:numPr>
        <w:ind w:left="851"/>
      </w:pPr>
      <w:r>
        <w:rPr>
          <w:noProof/>
        </w:rPr>
        <mc:AlternateContent>
          <mc:Choice Requires="wps">
            <w:drawing>
              <wp:anchor distT="0" distB="0" distL="114300" distR="114300" simplePos="0" relativeHeight="251662336" behindDoc="0" locked="0" layoutInCell="1" allowOverlap="1" wp14:anchorId="20C739B1" wp14:editId="20C739B2">
                <wp:simplePos x="0" y="0"/>
                <wp:positionH relativeFrom="column">
                  <wp:posOffset>5921485</wp:posOffset>
                </wp:positionH>
                <wp:positionV relativeFrom="paragraph">
                  <wp:posOffset>154305</wp:posOffset>
                </wp:positionV>
                <wp:extent cx="596348" cy="397565"/>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596348" cy="397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42" w:name="handtwothree"/>
                          <w:bookmarkEnd w:id="42"/>
                          <w:p w14:paraId="20C73A0C" w14:textId="0516C847" w:rsidR="00CC3BED" w:rsidRPr="00CD1C9B" w:rsidRDefault="00CC3BED"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p>
                          <w:p w14:paraId="20C73A0D" w14:textId="77777777" w:rsidR="00CC3BED" w:rsidRDefault="00CC3BED">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B1" id="Text Box 4" o:spid="_x0000_s1031" type="#_x0000_t202" style="position:absolute;left:0;text-align:left;margin-left:466.25pt;margin-top:12.15pt;width:46.95pt;height:3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" fillcolor="white [3201]" stroked="f" strokeweight=".5pt">
                <v:textbox>
                  <w:txbxContent>
                    <w:bookmarkStart w:id="43" w:name="handtwothree"/>
                    <w:bookmarkEnd w:id="43"/>
                    <w:p w14:paraId="20C73A0C" w14:textId="0516C847" w:rsidR="00CC3BED" w:rsidRPr="00CD1C9B" w:rsidRDefault="00CC3BED"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p>
                    <w:p w14:paraId="20C73A0D" w14:textId="77777777" w:rsidR="00CC3BED" w:rsidRDefault="00CC3BED">
                      <w:r>
                        <w:rPr>
                          <w:rFonts w:ascii="Arial Bold" w:hAnsi="Arial Bold"/>
                          <w:b/>
                          <w:color w:val="FF0000"/>
                          <w:sz w:val="44"/>
                          <w:szCs w:val="44"/>
                        </w:rPr>
                        <w:fldChar w:fldCharType="end"/>
                      </w:r>
                    </w:p>
                  </w:txbxContent>
                </v:textbox>
              </v:shape>
            </w:pict>
          </mc:Fallback>
        </mc:AlternateContent>
      </w:r>
    </w:p>
    <w:p w14:paraId="20C7389F" w14:textId="77777777" w:rsidR="00FE07BA" w:rsidRDefault="00FE07BA" w:rsidP="004270D9">
      <w:pPr>
        <w:pStyle w:val="MRNumberedHeading2"/>
      </w:pPr>
      <w:bookmarkStart w:id="44" w:name="_Toc403555100"/>
      <w:bookmarkStart w:id="45" w:name="_Ref405452899"/>
      <w:r>
        <w:t>Whilst the Authority does not intend to depart from the timetable, it reserves the right to do so at any stage.</w:t>
      </w:r>
      <w:bookmarkEnd w:id="44"/>
      <w:bookmarkEnd w:id="45"/>
      <w:r>
        <w:t xml:space="preserve">  </w:t>
      </w:r>
    </w:p>
    <w:p w14:paraId="20C738A3" w14:textId="77777777" w:rsidR="000831C0" w:rsidRPr="00276E1B" w:rsidRDefault="000E189B" w:rsidP="004270D9">
      <w:pPr>
        <w:pStyle w:val="Heading1"/>
        <w:spacing w:before="240" w:after="0"/>
        <w:ind w:left="851"/>
      </w:pPr>
      <w:bookmarkStart w:id="46" w:name="_Toc403555104"/>
      <w:r w:rsidRPr="00276E1B">
        <w:t>Deadline for receipt of Tenders</w:t>
      </w:r>
      <w:bookmarkEnd w:id="46"/>
      <w:r w:rsidRPr="00276E1B">
        <w:t xml:space="preserve"> </w:t>
      </w:r>
    </w:p>
    <w:p w14:paraId="20C738A4" w14:textId="77777777" w:rsidR="000831C0" w:rsidRDefault="00BE6503" w:rsidP="004270D9">
      <w:pPr>
        <w:pStyle w:val="MRNumberedHeading2"/>
      </w:pPr>
      <w:bookmarkStart w:id="47" w:name="_Toc403555105"/>
      <w:r>
        <w:rPr>
          <w:noProof/>
        </w:rPr>
        <mc:AlternateContent>
          <mc:Choice Requires="wps">
            <w:drawing>
              <wp:anchor distT="0" distB="0" distL="114300" distR="114300" simplePos="0" relativeHeight="251686912" behindDoc="0" locked="0" layoutInCell="1" allowOverlap="1" wp14:anchorId="20C739B5" wp14:editId="20C739B6">
                <wp:simplePos x="0" y="0"/>
                <wp:positionH relativeFrom="column">
                  <wp:posOffset>5921430</wp:posOffset>
                </wp:positionH>
                <wp:positionV relativeFrom="paragraph">
                  <wp:posOffset>427355</wp:posOffset>
                </wp:positionV>
                <wp:extent cx="532130" cy="421419"/>
                <wp:effectExtent l="0" t="0" r="0" b="0"/>
                <wp:wrapNone/>
                <wp:docPr id="7" name="Text Box 7"/>
                <wp:cNvGraphicFramePr/>
                <a:graphic xmlns:a="http://schemas.openxmlformats.org/drawingml/2006/main">
                  <a:graphicData uri="http://schemas.microsoft.com/office/word/2010/wordprocessingShape">
                    <wps:wsp>
                      <wps:cNvSpPr txBox="1"/>
                      <wps:spPr>
                        <a:xfrm>
                          <a:off x="0" y="0"/>
                          <a:ext cx="532130" cy="421419"/>
                        </a:xfrm>
                        <a:prstGeom prst="rect">
                          <a:avLst/>
                        </a:prstGeom>
                        <a:noFill/>
                        <a:ln w="6350">
                          <a:noFill/>
                        </a:ln>
                        <a:effectLst/>
                      </wps:spPr>
                      <wps:txbx>
                        <w:txbxContent>
                          <w:p w14:paraId="20C73A10" w14:textId="3F304501" w:rsidR="00CC3BED" w:rsidRPr="00E67376" w:rsidRDefault="00CC3BED" w:rsidP="00BE650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B5" id="Text Box 7" o:spid="_x0000_s1032" type="#_x0000_t202" style="position:absolute;left:0;text-align:left;margin-left:466.25pt;margin-top:33.65pt;width:41.9pt;height:33.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" filled="f" stroked="f" strokeweight=".5pt">
                <v:textbox>
                  <w:txbxContent>
                    <w:p w14:paraId="20C73A10" w14:textId="3F304501" w:rsidR="00CC3BED" w:rsidRPr="00E67376" w:rsidRDefault="00CC3BED" w:rsidP="00BE6503">
                      <w:pPr>
                        <w:rPr>
                          <w:color w:val="FF0000"/>
                        </w:rPr>
                      </w:pPr>
                    </w:p>
                  </w:txbxContent>
                </v:textbox>
              </v:shape>
            </w:pict>
          </mc:Fallback>
        </mc:AlternateContent>
      </w:r>
      <w:r w:rsidR="0083677A">
        <w:t>Bidders must submit their Tenders</w:t>
      </w:r>
      <w:r w:rsidR="00E37725">
        <w:t xml:space="preserve"> in the manner</w:t>
      </w:r>
      <w:r w:rsidR="00807CF7">
        <w:t xml:space="preserve"> prescribed in section 3</w:t>
      </w:r>
      <w:r w:rsidR="00E37725">
        <w:t xml:space="preserve"> below </w:t>
      </w:r>
      <w:r w:rsidR="00807CF7">
        <w:t xml:space="preserve">no later than </w:t>
      </w:r>
      <w:r w:rsidR="0083677A">
        <w:t xml:space="preserve">the </w:t>
      </w:r>
      <w:r w:rsidR="0083677A" w:rsidRPr="005C5973">
        <w:t>date and time</w:t>
      </w:r>
      <w:r w:rsidR="00807CF7">
        <w:t xml:space="preserve"> </w:t>
      </w:r>
      <w:r w:rsidR="0083677A">
        <w:t>specified on the front cover of this ITT.</w:t>
      </w:r>
      <w:bookmarkEnd w:id="47"/>
    </w:p>
    <w:p w14:paraId="20C738A5" w14:textId="724EADA8" w:rsidR="00E37725" w:rsidRDefault="00807CF7" w:rsidP="004270D9">
      <w:pPr>
        <w:pStyle w:val="MRNumberedHeading2"/>
      </w:pPr>
      <w:bookmarkStart w:id="48" w:name="_Toc403555106"/>
      <w:bookmarkStart w:id="49" w:name="_Ref405452913"/>
      <w:r>
        <w:t>Any Tender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section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8"/>
      <w:bookmarkEnd w:id="49"/>
    </w:p>
    <w:p w14:paraId="20C738AA" w14:textId="618CFF5E" w:rsidR="00E41C42" w:rsidRPr="00276E1B" w:rsidRDefault="00DB7F7F" w:rsidP="00DB7F7F">
      <w:pPr>
        <w:pStyle w:val="MRNumberedHeading2"/>
        <w:numPr>
          <w:ilvl w:val="0"/>
          <w:numId w:val="0"/>
        </w:numPr>
        <w:ind w:left="851"/>
      </w:pPr>
      <w:bookmarkStart w:id="50" w:name="_Toc403555111"/>
      <w:r w:rsidRPr="00DB7F7F">
        <w:rPr>
          <w:b/>
          <w:color w:val="000000" w:themeColor="text1"/>
          <w:szCs w:val="20"/>
        </w:rPr>
        <w:t>Clarification Meetings</w:t>
      </w:r>
      <w:r w:rsidR="00F23ECD" w:rsidRPr="00276E1B">
        <w:rPr>
          <w:noProof/>
        </w:rPr>
        <mc:AlternateContent>
          <mc:Choice Requires="wps">
            <w:drawing>
              <wp:anchor distT="0" distB="0" distL="114300" distR="114300" simplePos="0" relativeHeight="251654656" behindDoc="0" locked="0" layoutInCell="1" allowOverlap="1" wp14:anchorId="20C739BB" wp14:editId="20C739BC">
                <wp:simplePos x="0" y="0"/>
                <wp:positionH relativeFrom="column">
                  <wp:posOffset>5897880</wp:posOffset>
                </wp:positionH>
                <wp:positionV relativeFrom="paragraph">
                  <wp:posOffset>50800</wp:posOffset>
                </wp:positionV>
                <wp:extent cx="588010" cy="405130"/>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588010"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51" w:name="handtwoeleven"/>
                          <w:bookmarkEnd w:id="51"/>
                          <w:p w14:paraId="20C73A15" w14:textId="42D99B45" w:rsidR="00CC3BED" w:rsidRPr="00791CF0" w:rsidRDefault="00CC3BED"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"twoeleven" \o "Clarification meetings must be conducted with considerable care and preparation.  It is essential to keep full notes of the meetings, any changes to scores and the reasons"</w:instrText>
                            </w:r>
                            <w:r>
                              <w:rPr>
                                <w:rFonts w:ascii="Arial Bold" w:hAnsi="Arial Bold"/>
                                <w:b/>
                                <w:color w:val="FF0000"/>
                                <w:sz w:val="44"/>
                                <w:szCs w:val="44"/>
                              </w:rPr>
                              <w:fldChar w:fldCharType="separate"/>
                            </w:r>
                          </w:p>
                          <w:p w14:paraId="20C73A16" w14:textId="77777777" w:rsidR="00CC3BED" w:rsidRDefault="00CC3BED" w:rsidP="00BE650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BB" id="Text Box 8" o:spid="_x0000_s1033" type="#_x0000_t202" style="position:absolute;left:0;text-align:left;margin-left:464.4pt;margin-top:4pt;width:46.3pt;height:31.9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" fillcolor="white [3201]" stroked="f" strokeweight=".5pt">
                <v:textbox>
                  <w:txbxContent>
                    <w:bookmarkStart w:id="52" w:name="handtwoeleven"/>
                    <w:bookmarkEnd w:id="52"/>
                    <w:p w14:paraId="20C73A15" w14:textId="42D99B45" w:rsidR="00CC3BED" w:rsidRPr="00791CF0" w:rsidRDefault="00CC3BED"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"twoeleven" \o "Clarification meetings must be conducted with considerable care and preparation.  It is essential to keep full notes of the meetings, any changes to scores and the reasons"</w:instrText>
                      </w:r>
                      <w:r>
                        <w:rPr>
                          <w:rFonts w:ascii="Arial Bold" w:hAnsi="Arial Bold"/>
                          <w:b/>
                          <w:color w:val="FF0000"/>
                          <w:sz w:val="44"/>
                          <w:szCs w:val="44"/>
                        </w:rPr>
                        <w:fldChar w:fldCharType="separate"/>
                      </w:r>
                    </w:p>
                    <w:p w14:paraId="20C73A16" w14:textId="77777777" w:rsidR="00CC3BED" w:rsidRDefault="00CC3BED" w:rsidP="00BE6503">
                      <w:r>
                        <w:rPr>
                          <w:rFonts w:ascii="Arial Bold" w:hAnsi="Arial Bold"/>
                          <w:b/>
                          <w:color w:val="FF0000"/>
                          <w:sz w:val="44"/>
                          <w:szCs w:val="44"/>
                        </w:rPr>
                        <w:fldChar w:fldCharType="end"/>
                      </w:r>
                    </w:p>
                  </w:txbxContent>
                </v:textbox>
              </v:shape>
            </w:pict>
          </mc:Fallback>
        </mc:AlternateContent>
      </w:r>
      <w:bookmarkEnd w:id="50"/>
    </w:p>
    <w:p w14:paraId="53C10F44" w14:textId="60F4B692" w:rsidR="00541919" w:rsidRPr="00541919" w:rsidRDefault="00541919" w:rsidP="00541919">
      <w:pPr>
        <w:pStyle w:val="MRNumberedHeading2"/>
      </w:pPr>
      <w:bookmarkStart w:id="53" w:name="_Toc403555113"/>
      <w:r w:rsidRPr="00541919">
        <w:t>Following the assessment of the Tender, the Authority may invite Bidders to a clarification meeting.  If required this will take place between receipt of Tenders and announcement of successful Tender.  It is anticipated that Bidders will be provided with at least two (2) business days' notice if a meeting is to be required.  The Authority typically will only require meetings with what it considers are the best three Bidders.  In exceptional circumstances, all Bidders will be requested to attend a meeting.</w:t>
      </w:r>
    </w:p>
    <w:p w14:paraId="753CF164" w14:textId="0FCA0D58" w:rsidR="00541919" w:rsidRPr="00541919" w:rsidRDefault="00541919" w:rsidP="00541919">
      <w:pPr>
        <w:pStyle w:val="MRNumberedHeading2"/>
      </w:pPr>
      <w:bookmarkStart w:id="54" w:name="_Toc403555114"/>
      <w:bookmarkEnd w:id="53"/>
      <w:r w:rsidRPr="00541919">
        <w:t>Bidders must ensure that key personnel attend.  Those key personnel directly involved in performing the contract will be expected to attend</w:t>
      </w:r>
    </w:p>
    <w:p w14:paraId="5FF552C6" w14:textId="2C9F75D4" w:rsidR="00541919" w:rsidRPr="00541919" w:rsidRDefault="00541919" w:rsidP="00541919">
      <w:pPr>
        <w:pStyle w:val="MRNumberedHeading2"/>
      </w:pPr>
      <w:bookmarkStart w:id="55" w:name="_Toc403555115"/>
      <w:bookmarkEnd w:id="54"/>
      <w:r w:rsidRPr="00541919">
        <w:t>The purpose of the meeting is to gain a greater understanding of proposals and will take the form of a short presentation by the Bidder followed by a question and answer session. Topics for discussion for the presentation will be issued no later than 5 days before the presentation.</w:t>
      </w:r>
    </w:p>
    <w:bookmarkEnd w:id="55"/>
    <w:p w14:paraId="20C738AE" w14:textId="7F6EB839" w:rsidR="00FF6B21" w:rsidRPr="00A24900" w:rsidRDefault="00541919" w:rsidP="00541919">
      <w:pPr>
        <w:pStyle w:val="MRNumberedHeading2"/>
      </w:pPr>
      <w:r w:rsidRPr="00541919">
        <w:lastRenderedPageBreak/>
        <w:t>Bidders can either accept or decline a request for such a meeting.  However, it is in the interests of the Bidder to attend and provide additional confidence in its proposals to the Authority.</w:t>
      </w:r>
    </w:p>
    <w:p w14:paraId="2822AB4C" w14:textId="1BAC4B99" w:rsidR="00541919" w:rsidRPr="00541919" w:rsidRDefault="00541919" w:rsidP="00541919">
      <w:pPr>
        <w:pStyle w:val="MRNumberedHeading2"/>
      </w:pPr>
      <w:bookmarkStart w:id="56" w:name="_Toc403555119"/>
      <w:r w:rsidRPr="00541919">
        <w:t>Although not scored on a separate basis, the session will be used to confirm the technical / quality score assessments of the Tender evaluation.  As such, scores achieved during the written Tender evaluation may be adjusted (up or down) and the consolidated score of a Bidder amended.</w:t>
      </w:r>
    </w:p>
    <w:p w14:paraId="20C738B2" w14:textId="153EDFF6" w:rsidR="002F1591" w:rsidRPr="00541919" w:rsidRDefault="00740710" w:rsidP="00541919">
      <w:pPr>
        <w:pStyle w:val="MRNumberedHeading2"/>
        <w:numPr>
          <w:ilvl w:val="0"/>
          <w:numId w:val="0"/>
        </w:numPr>
        <w:ind w:left="851"/>
        <w:rPr>
          <w:b/>
        </w:rPr>
      </w:pPr>
      <w:r w:rsidRPr="00541919">
        <w:rPr>
          <w:b/>
        </w:rPr>
        <w:t>Eligibility</w:t>
      </w:r>
      <w:r w:rsidR="002F1591" w:rsidRPr="00541919">
        <w:rPr>
          <w:b/>
        </w:rPr>
        <w:t xml:space="preserve"> evidence</w:t>
      </w:r>
    </w:p>
    <w:p w14:paraId="20C738B3" w14:textId="77777777" w:rsidR="002F1591" w:rsidRDefault="002F1591" w:rsidP="002F1591">
      <w:pPr>
        <w:pStyle w:val="MRNumberedHeading2"/>
        <w:rPr>
          <w:i/>
          <w:color w:val="808080" w:themeColor="background1" w:themeShade="80"/>
        </w:rPr>
      </w:pPr>
      <w:bookmarkStart w:id="57" w:name="_Ref412565042"/>
      <w:r>
        <w:rPr>
          <w:noProof/>
        </w:rPr>
        <mc:AlternateContent>
          <mc:Choice Requires="wps">
            <w:drawing>
              <wp:anchor distT="0" distB="0" distL="114300" distR="114300" simplePos="0" relativeHeight="251664896" behindDoc="0" locked="0" layoutInCell="1" allowOverlap="1" wp14:anchorId="20C739BF" wp14:editId="20C739C0">
                <wp:simplePos x="0" y="0"/>
                <wp:positionH relativeFrom="column">
                  <wp:posOffset>5855970</wp:posOffset>
                </wp:positionH>
                <wp:positionV relativeFrom="paragraph">
                  <wp:posOffset>99695</wp:posOffset>
                </wp:positionV>
                <wp:extent cx="548005" cy="492760"/>
                <wp:effectExtent l="0" t="0" r="4445" b="2540"/>
                <wp:wrapNone/>
                <wp:docPr id="21" name="Text Box 21"/>
                <wp:cNvGraphicFramePr/>
                <a:graphic xmlns:a="http://schemas.openxmlformats.org/drawingml/2006/main">
                  <a:graphicData uri="http://schemas.microsoft.com/office/word/2010/wordprocessingShape">
                    <wps:wsp>
                      <wps:cNvSpPr txBox="1"/>
                      <wps:spPr>
                        <a:xfrm>
                          <a:off x="0" y="0"/>
                          <a:ext cx="548005"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58" w:name="hand2point17"/>
                          <w:bookmarkEnd w:id="58"/>
                          <w:p w14:paraId="20C73A19" w14:textId="3DA03BC6" w:rsidR="00CC3BED" w:rsidRPr="00DA07F4" w:rsidRDefault="00CC3BED" w:rsidP="003E082E">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"pqqevidence" \o "You may request this information from the successful Bidder in accordance with the Public Contracts Regulations 2015, Regulation 54(4)(d). See also the Public Contracts Regulations 2015, Regulation 60, in relation to what types of proof you may request. "</w:instrText>
                            </w:r>
                            <w:r>
                              <w:rPr>
                                <w:b/>
                                <w:color w:val="FF0000"/>
                                <w:sz w:val="44"/>
                                <w:szCs w:val="44"/>
                              </w:rPr>
                              <w:fldChar w:fldCharType="separate"/>
                            </w:r>
                          </w:p>
                          <w:p w14:paraId="20C73A1A" w14:textId="77777777" w:rsidR="00CC3BED" w:rsidRDefault="00CC3BED" w:rsidP="003E082E">
                            <w:r>
                              <w:rPr>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BF" id="Text Box 21" o:spid="_x0000_s1034" type="#_x0000_t202" style="position:absolute;left:0;text-align:left;margin-left:461.1pt;margin-top:7.85pt;width:43.15pt;height:38.8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" fillcolor="white [3201]" stroked="f" strokeweight=".5pt">
                <v:textbox>
                  <w:txbxContent>
                    <w:bookmarkStart w:id="59" w:name="hand2point17"/>
                    <w:bookmarkEnd w:id="59"/>
                    <w:p w14:paraId="20C73A19" w14:textId="3DA03BC6" w:rsidR="00CC3BED" w:rsidRPr="00DA07F4" w:rsidRDefault="00CC3BED" w:rsidP="003E082E">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"pqqevidence" \o "You may request this information from the successful Bidder in accordance with the Public Contracts Regulations 2015, Regulation 54(4)(d). See also the Public Contracts Regulations 2015, Regulation 60, in relation to what types of proof you may request. "</w:instrText>
                      </w:r>
                      <w:r>
                        <w:rPr>
                          <w:b/>
                          <w:color w:val="FF0000"/>
                          <w:sz w:val="44"/>
                          <w:szCs w:val="44"/>
                        </w:rPr>
                        <w:fldChar w:fldCharType="separate"/>
                      </w:r>
                    </w:p>
                    <w:p w14:paraId="20C73A1A" w14:textId="77777777" w:rsidR="00CC3BED" w:rsidRDefault="00CC3BED" w:rsidP="003E082E">
                      <w:r>
                        <w:rPr>
                          <w:b/>
                          <w:color w:val="FF0000"/>
                          <w:sz w:val="44"/>
                          <w:szCs w:val="44"/>
                        </w:rPr>
                        <w:fldChar w:fldCharType="end"/>
                      </w:r>
                    </w:p>
                  </w:txbxContent>
                </v:textbox>
              </v:shape>
            </w:pict>
          </mc:Fallback>
        </mc:AlternateContent>
      </w:r>
      <w:r>
        <w:t>Bidders</w:t>
      </w:r>
      <w:r w:rsidR="00740710">
        <w:t xml:space="preserve"> are required to provide</w:t>
      </w:r>
      <w:r>
        <w:t xml:space="preserve"> information</w:t>
      </w:r>
      <w:r w:rsidR="00740710">
        <w:t xml:space="preserve"> about their eligibility for this procurement and some of that information will be</w:t>
      </w:r>
      <w:r>
        <w:t xml:space="preserve"> self-certified </w:t>
      </w:r>
      <w:bookmarkStart w:id="60" w:name="hand217"/>
      <w:bookmarkEnd w:id="60"/>
      <w:r>
        <w:t>as accurate. During the standstill period, the Authority will require the successful Bidder to provide the following:</w:t>
      </w:r>
      <w:bookmarkEnd w:id="57"/>
    </w:p>
    <w:p w14:paraId="20C738B4" w14:textId="2FBC79A1" w:rsidR="002F1591" w:rsidRDefault="00A04002" w:rsidP="002F1591">
      <w:pPr>
        <w:pStyle w:val="MRNumberedHeading3"/>
        <w:numPr>
          <w:ilvl w:val="2"/>
          <w:numId w:val="23"/>
        </w:numPr>
        <w:tabs>
          <w:tab w:val="num" w:pos="1790"/>
        </w:tabs>
        <w:spacing w:line="240" w:lineRule="auto"/>
        <w:ind w:left="1702" w:hanging="851"/>
        <w:jc w:val="both"/>
      </w:pPr>
      <w:r w:rsidRPr="008B1C22">
        <w:t>proof as required in the Public Contracts Regulations 2015, Regulation 60(4) or (5), that none of the mandatory or discretionary grounds of exclusion referred to in the Eligibility Questions;</w:t>
      </w:r>
    </w:p>
    <w:p w14:paraId="6C92D2B4" w14:textId="075FBA8A" w:rsidR="003C30C7" w:rsidRDefault="003C30C7" w:rsidP="003C30C7">
      <w:pPr>
        <w:pStyle w:val="MRNumberedHeading3"/>
        <w:numPr>
          <w:ilvl w:val="2"/>
          <w:numId w:val="23"/>
        </w:numPr>
        <w:spacing w:line="240" w:lineRule="auto"/>
        <w:jc w:val="both"/>
      </w:pPr>
      <w:r w:rsidRPr="003C30C7">
        <w:t>proof as required in the Public Contracts Regulations 2015, Regulation 60(6), that you have the minimum level of economic and financial standing;</w:t>
      </w:r>
    </w:p>
    <w:p w14:paraId="7E83EAFD" w14:textId="44126A61" w:rsidR="003C30C7" w:rsidRDefault="003C30C7" w:rsidP="003C30C7">
      <w:pPr>
        <w:pStyle w:val="MRNumberedHeading3"/>
        <w:numPr>
          <w:ilvl w:val="2"/>
          <w:numId w:val="23"/>
        </w:numPr>
        <w:spacing w:line="240" w:lineRule="auto"/>
        <w:jc w:val="both"/>
      </w:pPr>
      <w:r w:rsidRPr="003C30C7">
        <w:t>copies of the required insurance as set out in the Eligibility Questions;</w:t>
      </w:r>
    </w:p>
    <w:p w14:paraId="1187D99E" w14:textId="0D4405CD" w:rsidR="003C30C7" w:rsidRPr="00961B01" w:rsidRDefault="003C30C7" w:rsidP="003C30C7">
      <w:pPr>
        <w:pStyle w:val="MRNumberedHeading3"/>
        <w:numPr>
          <w:ilvl w:val="2"/>
          <w:numId w:val="23"/>
        </w:numPr>
        <w:spacing w:line="240" w:lineRule="auto"/>
        <w:jc w:val="both"/>
      </w:pPr>
      <w:r w:rsidRPr="003C30C7">
        <w:t>a copy of your Health and Safety Policy;</w:t>
      </w:r>
    </w:p>
    <w:p w14:paraId="20C738B9" w14:textId="5AD235AF" w:rsidR="002F1591" w:rsidRPr="002F1591" w:rsidRDefault="00740710" w:rsidP="002F1591">
      <w:pPr>
        <w:pStyle w:val="Header"/>
        <w:spacing w:before="240"/>
        <w:ind w:left="851"/>
        <w:jc w:val="both"/>
        <w:rPr>
          <w:b/>
        </w:rPr>
      </w:pPr>
      <w:bookmarkStart w:id="61" w:name="_Toc403555120"/>
      <w:bookmarkEnd w:id="56"/>
      <w:r>
        <w:rPr>
          <w:b/>
        </w:rPr>
        <w:t>Contract a</w:t>
      </w:r>
      <w:r w:rsidR="002F1591" w:rsidRPr="002F1591">
        <w:rPr>
          <w:b/>
        </w:rPr>
        <w:t>ward</w:t>
      </w:r>
    </w:p>
    <w:p w14:paraId="20C738BA" w14:textId="77777777" w:rsidR="00E56F27" w:rsidRDefault="008824CC" w:rsidP="004270D9">
      <w:pPr>
        <w:pStyle w:val="MRNumberedHeading2"/>
      </w:pPr>
      <w:r>
        <w:t>Contract award is subject to the formal approval process of the Authority. Until all necessary approvals are obtained and the s</w:t>
      </w:r>
      <w:r w:rsidR="00E56F27">
        <w:t>tandstill period completed, no c</w:t>
      </w:r>
      <w:r>
        <w:t>ontract(s) will be entered into.</w:t>
      </w:r>
      <w:bookmarkEnd w:id="61"/>
    </w:p>
    <w:p w14:paraId="20C738BB" w14:textId="4D627070" w:rsidR="004E71FF" w:rsidRPr="005A2E47" w:rsidRDefault="008644BC" w:rsidP="004270D9">
      <w:pPr>
        <w:pStyle w:val="MRNumberedHeading2"/>
      </w:pPr>
      <w:bookmarkStart w:id="62" w:name="_Toc403555121"/>
      <w:bookmarkStart w:id="63" w:name="_Ref405452945"/>
      <w:r>
        <w:rPr>
          <w:noProof/>
        </w:rPr>
        <mc:AlternateContent>
          <mc:Choice Requires="wps">
            <w:drawing>
              <wp:anchor distT="0" distB="0" distL="114300" distR="114300" simplePos="0" relativeHeight="251693056" behindDoc="0" locked="0" layoutInCell="1" allowOverlap="1" wp14:anchorId="20C739C1" wp14:editId="6FFC26C6">
                <wp:simplePos x="0" y="0"/>
                <wp:positionH relativeFrom="column">
                  <wp:posOffset>5897880</wp:posOffset>
                </wp:positionH>
                <wp:positionV relativeFrom="paragraph">
                  <wp:posOffset>27388</wp:posOffset>
                </wp:positionV>
                <wp:extent cx="548005" cy="492760"/>
                <wp:effectExtent l="0" t="0" r="4445" b="2540"/>
                <wp:wrapNone/>
                <wp:docPr id="26" name="Text Box 26"/>
                <wp:cNvGraphicFramePr/>
                <a:graphic xmlns:a="http://schemas.openxmlformats.org/drawingml/2006/main">
                  <a:graphicData uri="http://schemas.microsoft.com/office/word/2010/wordprocessingShape">
                    <wps:wsp>
                      <wps:cNvSpPr txBox="1"/>
                      <wps:spPr>
                        <a:xfrm>
                          <a:off x="0" y="0"/>
                          <a:ext cx="548005"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1C" w14:textId="67E97CE2" w:rsidR="00CC3BED" w:rsidRDefault="00CC3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C1" id="Text Box 26" o:spid="_x0000_s1035" type="#_x0000_t202" style="position:absolute;left:0;text-align:left;margin-left:464.4pt;margin-top:2.15pt;width:43.15pt;height:38.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" fillcolor="white [3201]" stroked="f" strokeweight=".5pt">
                <v:textbox>
                  <w:txbxContent>
                    <w:p w14:paraId="20C73A1C" w14:textId="67E97CE2" w:rsidR="00CC3BED" w:rsidRDefault="00CC3BED"/>
                  </w:txbxContent>
                </v:textbox>
              </v:shape>
            </w:pict>
          </mc:Fallback>
        </mc:AlternateContent>
      </w:r>
      <w:r w:rsidR="008824CC">
        <w:t>Once the Authority has reached a decision in respect of a cont</w:t>
      </w:r>
      <w:r w:rsidR="001065C5">
        <w:t>ract award, it will notify all B</w:t>
      </w:r>
      <w:r w:rsidR="008824CC">
        <w:t>idders of that decision and provide for a stands</w:t>
      </w:r>
      <w:r w:rsidR="00E56F27">
        <w:t>till period in accordance with the Public Contracts Regul</w:t>
      </w:r>
      <w:r w:rsidR="00CF5955">
        <w:t>ations 2015</w:t>
      </w:r>
      <w:r w:rsidR="00E56F27">
        <w:t xml:space="preserve"> before entering into any c</w:t>
      </w:r>
      <w:r w:rsidR="008824CC">
        <w:t>ontract(s).</w:t>
      </w:r>
      <w:bookmarkEnd w:id="62"/>
      <w:bookmarkEnd w:id="63"/>
      <w:r w:rsidR="004E71FF">
        <w:br w:type="page"/>
      </w:r>
    </w:p>
    <w:p w14:paraId="20C738BC" w14:textId="77777777" w:rsidR="008824CC" w:rsidRPr="008F3D2C" w:rsidRDefault="00A57D02" w:rsidP="00134D04">
      <w:pPr>
        <w:pStyle w:val="MRNumberedHeading1"/>
        <w:numPr>
          <w:ilvl w:val="0"/>
          <w:numId w:val="24"/>
        </w:numPr>
        <w:tabs>
          <w:tab w:val="clear" w:pos="798"/>
          <w:tab w:val="num" w:pos="851"/>
        </w:tabs>
        <w:ind w:left="851" w:hanging="851"/>
        <w:jc w:val="both"/>
        <w:rPr>
          <w:sz w:val="20"/>
          <w:szCs w:val="20"/>
        </w:rPr>
      </w:pPr>
      <w:bookmarkStart w:id="64" w:name="_Toc403556503"/>
      <w:bookmarkStart w:id="65" w:name="_Toc403556508"/>
      <w:bookmarkStart w:id="66" w:name="_Toc406674971"/>
      <w:bookmarkStart w:id="67" w:name="_Toc412621213"/>
      <w:bookmarkStart w:id="68" w:name="_Toc412715223"/>
      <w:r w:rsidRPr="008F3D2C">
        <w:rPr>
          <w:sz w:val="20"/>
          <w:szCs w:val="20"/>
        </w:rPr>
        <w:lastRenderedPageBreak/>
        <w:t xml:space="preserve">INSTRUCTIONS TO </w:t>
      </w:r>
      <w:r w:rsidR="00E7163F" w:rsidRPr="008F3D2C">
        <w:rPr>
          <w:sz w:val="20"/>
          <w:szCs w:val="20"/>
        </w:rPr>
        <w:t>BIDDERS</w:t>
      </w:r>
      <w:bookmarkEnd w:id="64"/>
      <w:bookmarkEnd w:id="65"/>
      <w:bookmarkEnd w:id="66"/>
      <w:bookmarkEnd w:id="67"/>
      <w:bookmarkEnd w:id="68"/>
      <w:r w:rsidRPr="008F3D2C">
        <w:rPr>
          <w:sz w:val="20"/>
          <w:szCs w:val="20"/>
        </w:rPr>
        <w:t xml:space="preserve"> </w:t>
      </w:r>
    </w:p>
    <w:p w14:paraId="37687244" w14:textId="545A6485" w:rsidR="008644BC" w:rsidRPr="00134D04" w:rsidRDefault="00134D04" w:rsidP="00134D04">
      <w:pPr>
        <w:pStyle w:val="MRNumberedHeading2"/>
        <w:numPr>
          <w:ilvl w:val="0"/>
          <w:numId w:val="0"/>
        </w:numPr>
        <w:ind w:left="851"/>
        <w:rPr>
          <w:b/>
        </w:rPr>
      </w:pPr>
      <w:bookmarkStart w:id="69" w:name="_Toc403555124"/>
      <w:r w:rsidRPr="00134D04">
        <w:rPr>
          <w:b/>
        </w:rPr>
        <w:t>Eligibility Questions and Responses</w:t>
      </w:r>
    </w:p>
    <w:p w14:paraId="6C3135F9" w14:textId="19D8462C" w:rsidR="00134D04" w:rsidRPr="00134D04" w:rsidRDefault="00134D04" w:rsidP="00134D04">
      <w:pPr>
        <w:pStyle w:val="MRNumberedHeading2"/>
      </w:pPr>
      <w:bookmarkStart w:id="70" w:name="_Ref478473516"/>
      <w:r>
        <w:t>The Eligibility Questions is a self-declaration, made b</w:t>
      </w:r>
      <w:r w:rsidRPr="00134D04">
        <w:rPr>
          <w:b/>
          <w:noProof/>
        </w:rPr>
        <mc:AlternateContent>
          <mc:Choice Requires="wps">
            <w:drawing>
              <wp:anchor distT="0" distB="0" distL="114300" distR="114300" simplePos="0" relativeHeight="251736064" behindDoc="0" locked="0" layoutInCell="1" allowOverlap="1" wp14:anchorId="59C11C13" wp14:editId="2CDE05D6">
                <wp:simplePos x="0" y="0"/>
                <wp:positionH relativeFrom="column">
                  <wp:posOffset>6022975</wp:posOffset>
                </wp:positionH>
                <wp:positionV relativeFrom="paragraph">
                  <wp:posOffset>85090</wp:posOffset>
                </wp:positionV>
                <wp:extent cx="415925" cy="533400"/>
                <wp:effectExtent l="3175" t="3175" r="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5D1A8" w14:textId="497C89CA" w:rsidR="00CC3BED" w:rsidRDefault="00CC3BED" w:rsidP="00134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11C13" id="Text Box 292" o:spid="_x0000_s1036" type="#_x0000_t202" style="position:absolute;left:0;text-align:left;margin-left:474.25pt;margin-top:6.7pt;width:32.75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1GiAIAABo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" stroked="f">
                <v:textbox>
                  <w:txbxContent>
                    <w:p w14:paraId="3545D1A8" w14:textId="497C89CA" w:rsidR="00CC3BED" w:rsidRDefault="00CC3BED" w:rsidP="00134D04"/>
                  </w:txbxContent>
                </v:textbox>
              </v:shape>
            </w:pict>
          </mc:Fallback>
        </mc:AlternateContent>
      </w:r>
      <w:r>
        <w:t>y</w:t>
      </w:r>
      <w:r w:rsidRPr="00134D04">
        <w:t xml:space="preserve"> you (the potential supplier), that you do not meet any of the grounds for exclusion</w:t>
      </w:r>
      <w:r w:rsidRPr="00134D04">
        <w:rPr>
          <w:vertAlign w:val="superscript"/>
        </w:rPr>
        <w:footnoteReference w:id="1"/>
      </w:r>
      <w:r w:rsidRPr="00134D04">
        <w:t>. If there are grounds for exclusion, there is an opportunity to explain the background and any measures you have taken to rectify the situation (we call this self-cleaning).</w:t>
      </w:r>
      <w:bookmarkEnd w:id="70"/>
    </w:p>
    <w:p w14:paraId="36F08260" w14:textId="44DD0D9E" w:rsidR="00134D04" w:rsidRDefault="00134D04" w:rsidP="00134D04">
      <w:pPr>
        <w:pStyle w:val="MRNumberedHeading2"/>
      </w:pPr>
      <w:r w:rsidRPr="00134D04">
        <w:t xml:space="preserve">A completed declaration of Part 1 and Part 2 of </w:t>
      </w:r>
      <w:r w:rsidR="00BC373F">
        <w:t>the Eligibility Questions</w:t>
      </w:r>
      <w:r w:rsidRPr="00134D04">
        <w:t xml:space="preserve"> provides a formal statement that the organisation making the declaration has not breached any of the exclusions grounds. Consequently we require all the organisations that you will rely on to meet the selection criteria to provide a completed Part 1 and Part 2</w:t>
      </w:r>
      <w:r w:rsidR="00C21DD3">
        <w:t xml:space="preserve"> of </w:t>
      </w:r>
      <w:r w:rsidR="00BC373F">
        <w:t>the Eligibility Questions</w:t>
      </w:r>
      <w:r w:rsidRPr="00134D04">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1EE5E9B" w14:textId="77777777" w:rsidR="00134D04" w:rsidRPr="00134D04" w:rsidRDefault="00134D04" w:rsidP="00134D04">
      <w:pPr>
        <w:pStyle w:val="Normal1"/>
        <w:spacing w:before="240"/>
        <w:ind w:left="851"/>
        <w:jc w:val="both"/>
        <w:rPr>
          <w:sz w:val="20"/>
          <w:szCs w:val="20"/>
          <w:u w:val="single"/>
        </w:rPr>
      </w:pPr>
      <w:r w:rsidRPr="00134D04">
        <w:rPr>
          <w:rFonts w:ascii="Arial" w:eastAsia="Arial" w:hAnsi="Arial" w:cs="Arial"/>
          <w:sz w:val="20"/>
          <w:szCs w:val="20"/>
          <w:u w:val="single"/>
        </w:rPr>
        <w:t>Supplier Selection Questions: Part 3</w:t>
      </w:r>
    </w:p>
    <w:p w14:paraId="39767928"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Pr>
          <w:rFonts w:ascii="Arial" w:eastAsia="Arial" w:hAnsi="Arial" w:cs="Arial"/>
          <w:sz w:val="20"/>
          <w:szCs w:val="20"/>
        </w:rPr>
        <w:t xml:space="preserve">This procurement document </w:t>
      </w:r>
      <w:r w:rsidRPr="00D67416">
        <w:rPr>
          <w:rFonts w:ascii="Arial" w:eastAsia="Arial" w:hAnsi="Arial" w:cs="Arial"/>
          <w:sz w:val="20"/>
          <w:szCs w:val="20"/>
        </w:rPr>
        <w:t>provide</w:t>
      </w:r>
      <w:r>
        <w:rPr>
          <w:rFonts w:ascii="Arial" w:eastAsia="Arial" w:hAnsi="Arial" w:cs="Arial"/>
          <w:sz w:val="20"/>
          <w:szCs w:val="20"/>
        </w:rPr>
        <w:t>s</w:t>
      </w:r>
      <w:r w:rsidRPr="00D67416">
        <w:rPr>
          <w:rFonts w:ascii="Arial" w:eastAsia="Arial" w:hAnsi="Arial" w:cs="Arial"/>
          <w:sz w:val="20"/>
          <w:szCs w:val="20"/>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2E39BA8D" w14:textId="0442D3D4"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If the relevant document</w:t>
      </w:r>
      <w:r w:rsidR="00C21DD3">
        <w:rPr>
          <w:rFonts w:ascii="Arial" w:eastAsia="Arial" w:hAnsi="Arial" w:cs="Arial"/>
          <w:sz w:val="20"/>
          <w:szCs w:val="20"/>
        </w:rPr>
        <w:t xml:space="preserve">ary evidence referred to </w:t>
      </w:r>
      <w:r w:rsidR="00BC373F">
        <w:rPr>
          <w:rFonts w:ascii="Arial" w:eastAsia="Arial" w:hAnsi="Arial" w:cs="Arial"/>
          <w:sz w:val="20"/>
          <w:szCs w:val="20"/>
        </w:rPr>
        <w:t>in the Eligibility Questions</w:t>
      </w:r>
      <w:r w:rsidRPr="00134D04">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134D04">
        <w:rPr>
          <w:rFonts w:ascii="Arial" w:eastAsia="Arial" w:hAnsi="Arial" w:cs="Arial"/>
          <w:b/>
          <w:sz w:val="20"/>
          <w:szCs w:val="20"/>
        </w:rPr>
        <w:t xml:space="preserve"> </w:t>
      </w:r>
    </w:p>
    <w:p w14:paraId="52579E1B" w14:textId="77777777" w:rsidR="00134D04" w:rsidRPr="00134D04" w:rsidRDefault="00134D04" w:rsidP="00134D04">
      <w:pPr>
        <w:pStyle w:val="Normal1"/>
        <w:spacing w:before="240"/>
        <w:ind w:left="851" w:right="11"/>
        <w:jc w:val="both"/>
        <w:rPr>
          <w:sz w:val="20"/>
          <w:szCs w:val="20"/>
          <w:u w:val="single"/>
        </w:rPr>
      </w:pPr>
      <w:r w:rsidRPr="00134D04">
        <w:rPr>
          <w:rFonts w:ascii="Arial" w:eastAsia="Arial" w:hAnsi="Arial" w:cs="Arial"/>
          <w:sz w:val="20"/>
          <w:szCs w:val="20"/>
          <w:u w:val="single"/>
        </w:rPr>
        <w:t>Consequences of misrepresentation</w:t>
      </w:r>
    </w:p>
    <w:p w14:paraId="756CA0C1" w14:textId="29D1EA4C"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If you seriously misrepresent any factual information in filling in </w:t>
      </w:r>
      <w:r w:rsidR="00BC373F">
        <w:rPr>
          <w:rFonts w:ascii="Arial" w:eastAsia="Arial" w:hAnsi="Arial" w:cs="Arial"/>
          <w:sz w:val="20"/>
          <w:szCs w:val="20"/>
        </w:rPr>
        <w:t>the Eligibility Questions</w:t>
      </w:r>
      <w:r w:rsidRPr="00134D04">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42291A8" w14:textId="4D0348C1" w:rsidR="00134D04" w:rsidRDefault="00134D04" w:rsidP="00134D04">
      <w:pPr>
        <w:pStyle w:val="Normal1"/>
        <w:spacing w:before="240"/>
        <w:ind w:left="851" w:right="11"/>
        <w:jc w:val="both"/>
        <w:rPr>
          <w:sz w:val="20"/>
          <w:szCs w:val="20"/>
        </w:rPr>
      </w:pPr>
      <w:r w:rsidRPr="00134D04">
        <w:rPr>
          <w:rFonts w:ascii="Arial" w:eastAsia="Arial" w:hAnsi="Arial" w:cs="Arial"/>
          <w:sz w:val="20"/>
          <w:szCs w:val="20"/>
          <w:u w:val="single"/>
        </w:rPr>
        <w:t>Notes for completi</w:t>
      </w:r>
      <w:r w:rsidR="00C21DD3">
        <w:rPr>
          <w:rFonts w:ascii="Arial" w:eastAsia="Arial" w:hAnsi="Arial" w:cs="Arial"/>
          <w:sz w:val="20"/>
          <w:szCs w:val="20"/>
          <w:u w:val="single"/>
        </w:rPr>
        <w:t xml:space="preserve">ng </w:t>
      </w:r>
      <w:r w:rsidR="00BC373F">
        <w:rPr>
          <w:rFonts w:ascii="Arial" w:eastAsia="Arial" w:hAnsi="Arial" w:cs="Arial"/>
          <w:sz w:val="20"/>
          <w:szCs w:val="20"/>
          <w:u w:val="single"/>
        </w:rPr>
        <w:t>the Eligibility Questions</w:t>
      </w:r>
    </w:p>
    <w:p w14:paraId="10254627"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DAAD94"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134D04">
        <w:rPr>
          <w:rFonts w:ascii="Arial" w:eastAsia="Arial" w:hAnsi="Arial" w:cs="Arial"/>
          <w:sz w:val="20"/>
          <w:szCs w:val="20"/>
        </w:rPr>
        <w:t>annex.</w:t>
      </w:r>
      <w:proofErr w:type="gramEnd"/>
    </w:p>
    <w:p w14:paraId="797FF2A2" w14:textId="114D676B"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The Authority recognises that arrangements set out in section 1.2 </w:t>
      </w:r>
      <w:r w:rsidR="00BC373F">
        <w:rPr>
          <w:rFonts w:ascii="Arial" w:eastAsia="Arial" w:hAnsi="Arial" w:cs="Arial"/>
          <w:sz w:val="20"/>
          <w:szCs w:val="20"/>
        </w:rPr>
        <w:t>of the Eligibility Questions</w:t>
      </w:r>
      <w:r w:rsidRPr="00134D04">
        <w:rPr>
          <w:rFonts w:ascii="Arial" w:eastAsia="Arial" w:hAnsi="Arial" w:cs="Arial"/>
          <w:sz w:val="20"/>
          <w:szCs w:val="20"/>
        </w:rPr>
        <w:t>, in relation to a group of economic operators (for example, a consortium) and/or use of sub-</w:t>
      </w:r>
      <w:r w:rsidRPr="00134D04">
        <w:rPr>
          <w:rFonts w:ascii="Arial" w:eastAsia="Arial" w:hAnsi="Arial" w:cs="Arial"/>
          <w:sz w:val="20"/>
          <w:szCs w:val="20"/>
        </w:rPr>
        <w:lastRenderedPageBreak/>
        <w:t>contractors, may be subject to change and will, therefore, not be finalised until a later date.  The lead contact should notify the authority immediately of any change in the proposed arrangements and ensure a completed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Pr="00134D04">
        <w:rPr>
          <w:rFonts w:ascii="Arial" w:eastAsia="Arial" w:hAnsi="Arial" w:cs="Arial"/>
          <w:sz w:val="20"/>
          <w:szCs w:val="20"/>
        </w:rPr>
        <w:t xml:space="preserve"> is submitted for any new organisation relied on to meet the selection criteria. The authority will make a revised assessment of the submission based on the updated information.</w:t>
      </w:r>
    </w:p>
    <w:p w14:paraId="30ECB452" w14:textId="137952EC"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Pr>
          <w:rFonts w:ascii="Arial" w:eastAsia="Arial" w:hAnsi="Arial" w:cs="Arial"/>
          <w:i/>
          <w:noProof/>
          <w:sz w:val="20"/>
          <w:szCs w:val="20"/>
          <w:lang w:eastAsia="en-GB"/>
        </w:rPr>
        <mc:AlternateContent>
          <mc:Choice Requires="wps">
            <w:drawing>
              <wp:anchor distT="0" distB="0" distL="114300" distR="114300" simplePos="0" relativeHeight="251738112" behindDoc="0" locked="0" layoutInCell="1" allowOverlap="1" wp14:anchorId="2C5FC092" wp14:editId="4FBF8D79">
                <wp:simplePos x="0" y="0"/>
                <wp:positionH relativeFrom="column">
                  <wp:posOffset>5882005</wp:posOffset>
                </wp:positionH>
                <wp:positionV relativeFrom="paragraph">
                  <wp:posOffset>414020</wp:posOffset>
                </wp:positionV>
                <wp:extent cx="578485" cy="44767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71" w:name="Hand3point11"/>
                          <w:p w14:paraId="706B6AD7" w14:textId="536D7DD2" w:rsidR="00CC3BED" w:rsidRPr="00F909DD" w:rsidRDefault="00CC3BED" w:rsidP="00134D04">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"note3point10" \o "Link to Guidance Note"</w:instrText>
                            </w:r>
                            <w:r w:rsidRPr="009B791B">
                              <w:rPr>
                                <w:rFonts w:ascii="Wingdings" w:hAnsi="Wingdings"/>
                                <w:b/>
                                <w:color w:val="FF0000"/>
                                <w:sz w:val="44"/>
                                <w:szCs w:val="44"/>
                              </w:rPr>
                              <w:fldChar w:fldCharType="separate"/>
                            </w:r>
                            <w:bookmarkStart w:id="72" w:name="Hand3point10"/>
                          </w:p>
                          <w:bookmarkEnd w:id="72"/>
                          <w:p w14:paraId="63EEB716" w14:textId="77777777" w:rsidR="00CC3BED" w:rsidRDefault="00CC3BED" w:rsidP="00134D04">
                            <w:r w:rsidRPr="009B791B">
                              <w:rPr>
                                <w:rFonts w:ascii="Wingdings" w:hAnsi="Wingdings"/>
                                <w:b/>
                                <w:color w:val="FF0000"/>
                                <w:sz w:val="44"/>
                                <w:szCs w:val="44"/>
                              </w:rPr>
                              <w:fldChar w:fldCharType="end"/>
                            </w:r>
                            <w:bookmarkEnd w:id="7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FC092" id="Text Box 293" o:spid="_x0000_s1037" type="#_x0000_t202" style="position:absolute;left:0;text-align:left;margin-left:463.15pt;margin-top:32.6pt;width:45.55pt;height:3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" stroked="f">
                <v:textbox>
                  <w:txbxContent>
                    <w:bookmarkStart w:id="73" w:name="Hand3point11"/>
                    <w:p w14:paraId="706B6AD7" w14:textId="536D7DD2" w:rsidR="00CC3BED" w:rsidRPr="00F909DD" w:rsidRDefault="00CC3BED" w:rsidP="00134D04">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"note3point10" \o "Link to Guidance Note"</w:instrText>
                      </w:r>
                      <w:r w:rsidRPr="009B791B">
                        <w:rPr>
                          <w:rFonts w:ascii="Wingdings" w:hAnsi="Wingdings"/>
                          <w:b/>
                          <w:color w:val="FF0000"/>
                          <w:sz w:val="44"/>
                          <w:szCs w:val="44"/>
                        </w:rPr>
                        <w:fldChar w:fldCharType="separate"/>
                      </w:r>
                      <w:bookmarkStart w:id="74" w:name="Hand3point10"/>
                    </w:p>
                    <w:bookmarkEnd w:id="74"/>
                    <w:p w14:paraId="63EEB716" w14:textId="77777777" w:rsidR="00CC3BED" w:rsidRDefault="00CC3BED" w:rsidP="00134D04">
                      <w:r w:rsidRPr="009B791B">
                        <w:rPr>
                          <w:rFonts w:ascii="Wingdings" w:hAnsi="Wingdings"/>
                          <w:b/>
                          <w:color w:val="FF0000"/>
                          <w:sz w:val="44"/>
                          <w:szCs w:val="44"/>
                        </w:rPr>
                        <w:fldChar w:fldCharType="end"/>
                      </w:r>
                      <w:bookmarkEnd w:id="73"/>
                    </w:p>
                  </w:txbxContent>
                </v:textbox>
              </v:shape>
            </w:pict>
          </mc:Fallback>
        </mc:AlternateContent>
      </w:r>
      <w:r w:rsidRPr="00134D04">
        <w:rPr>
          <w:rFonts w:ascii="Arial" w:eastAsia="Arial" w:hAnsi="Arial" w:cs="Arial"/>
          <w:sz w:val="20"/>
          <w:szCs w:val="20"/>
        </w:rPr>
        <w:t>For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00C21DD3">
        <w:rPr>
          <w:rFonts w:ascii="Arial" w:eastAsia="Arial" w:hAnsi="Arial" w:cs="Arial"/>
          <w:sz w:val="20"/>
          <w:szCs w:val="20"/>
        </w:rPr>
        <w:t xml:space="preserve"> </w:t>
      </w:r>
      <w:r w:rsidRPr="00134D04">
        <w:rPr>
          <w:rFonts w:ascii="Arial" w:eastAsia="Arial" w:hAnsi="Arial" w:cs="Arial"/>
          <w:sz w:val="20"/>
          <w:szCs w:val="20"/>
        </w:rPr>
        <w:t xml:space="preserve">every organisation that is being relied on to meet the selection must complete and submit the self-declaration. </w:t>
      </w:r>
    </w:p>
    <w:p w14:paraId="00057342" w14:textId="360ED060"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bookmarkStart w:id="75" w:name="_Ref478473788"/>
      <w:r w:rsidRPr="00134D04">
        <w:rPr>
          <w:rFonts w:ascii="Arial" w:eastAsia="Arial" w:hAnsi="Arial" w:cs="Arial"/>
          <w:i/>
          <w:sz w:val="20"/>
          <w:szCs w:val="20"/>
        </w:rPr>
        <w:t>[</w:t>
      </w:r>
      <w:r w:rsidRPr="00134D04">
        <w:rPr>
          <w:rFonts w:ascii="Arial" w:hAnsi="Arial"/>
          <w:i/>
          <w:sz w:val="20"/>
          <w:szCs w:val="20"/>
          <w:shd w:val="clear" w:color="auto" w:fill="FFFF66"/>
          <w:lang w:eastAsia="en-GB"/>
        </w:rPr>
        <w:t>All sub-contractors are required to complete Part 1 and Part 2</w:t>
      </w:r>
      <w:r w:rsidR="00C21DD3">
        <w:rPr>
          <w:rFonts w:ascii="Arial" w:hAnsi="Arial"/>
          <w:i/>
          <w:sz w:val="20"/>
          <w:szCs w:val="20"/>
          <w:shd w:val="clear" w:color="auto" w:fill="FFFF66"/>
          <w:lang w:eastAsia="en-GB"/>
        </w:rPr>
        <w:t xml:space="preserve"> of </w:t>
      </w:r>
      <w:r w:rsidR="00BC373F">
        <w:rPr>
          <w:rFonts w:ascii="Arial" w:hAnsi="Arial"/>
          <w:i/>
          <w:sz w:val="20"/>
          <w:szCs w:val="20"/>
          <w:shd w:val="clear" w:color="auto" w:fill="FFFF66"/>
          <w:lang w:eastAsia="en-GB"/>
        </w:rPr>
        <w:t>the Eligibility Questions</w:t>
      </w:r>
      <w:r w:rsidRPr="00134D04">
        <w:rPr>
          <w:rFonts w:ascii="Arial" w:eastAsia="Arial" w:hAnsi="Arial" w:cs="Arial"/>
          <w:i/>
          <w:sz w:val="20"/>
          <w:szCs w:val="20"/>
        </w:rPr>
        <w:t>.]</w:t>
      </w:r>
      <w:bookmarkEnd w:id="75"/>
      <w:r w:rsidRPr="00134D04">
        <w:rPr>
          <w:rFonts w:ascii="Arial" w:eastAsia="Arial" w:hAnsi="Arial" w:cs="Arial"/>
          <w:i/>
          <w:sz w:val="20"/>
          <w:szCs w:val="20"/>
        </w:rPr>
        <w:t xml:space="preserve"> </w:t>
      </w:r>
    </w:p>
    <w:p w14:paraId="516D098D" w14:textId="4A601F0B"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For answers to Part 3 </w:t>
      </w:r>
      <w:r w:rsidR="00C21DD3">
        <w:rPr>
          <w:rFonts w:ascii="Arial" w:eastAsia="Arial" w:hAnsi="Arial" w:cs="Arial"/>
          <w:sz w:val="20"/>
          <w:szCs w:val="20"/>
        </w:rPr>
        <w:t xml:space="preserve">of </w:t>
      </w:r>
      <w:r w:rsidR="00BC373F">
        <w:rPr>
          <w:rFonts w:ascii="Arial" w:eastAsia="Arial" w:hAnsi="Arial" w:cs="Arial"/>
          <w:sz w:val="20"/>
          <w:szCs w:val="20"/>
        </w:rPr>
        <w:t xml:space="preserve">the Eligibility Questions </w:t>
      </w:r>
      <w:r w:rsidRPr="00134D04">
        <w:rPr>
          <w:rFonts w:ascii="Arial" w:eastAsia="Arial" w:hAnsi="Arial" w:cs="Arial"/>
          <w:sz w:val="20"/>
          <w:szCs w:val="20"/>
        </w:rPr>
        <w:t>-</w:t>
      </w:r>
      <w:r w:rsidRPr="00134D04">
        <w:rPr>
          <w:rFonts w:ascii="Arial" w:eastAsia="Arial" w:hAnsi="Arial" w:cs="Arial"/>
          <w:i/>
          <w:sz w:val="20"/>
          <w:szCs w:val="20"/>
        </w:rPr>
        <w:t xml:space="preserve"> </w:t>
      </w:r>
      <w:r w:rsidRPr="00134D04">
        <w:rPr>
          <w:rFonts w:ascii="Arial" w:eastAsia="Arial" w:hAnsi="Arial" w:cs="Arial"/>
          <w:sz w:val="20"/>
          <w:szCs w:val="20"/>
        </w:rPr>
        <w:t>If you are bidding on behalf of a group, for example, a consortium, or you intend to use sub-contractors, you should complete all of the questions on behalf of the consortium and/ or any sub-contractors, providing one composite response and declaration</w:t>
      </w:r>
    </w:p>
    <w:p w14:paraId="0C93A378" w14:textId="77777777" w:rsidR="00C21DD3" w:rsidRDefault="00134D04" w:rsidP="00C21DD3">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w:t>
      </w:r>
      <w:bookmarkStart w:id="76" w:name="_Toc403555122"/>
      <w:r>
        <w:rPr>
          <w:rFonts w:ascii="Arial" w:eastAsia="Arial" w:hAnsi="Arial" w:cs="Arial"/>
          <w:sz w:val="20"/>
          <w:szCs w:val="20"/>
        </w:rPr>
        <w:t>sure</w:t>
      </w:r>
    </w:p>
    <w:p w14:paraId="6D8B148F" w14:textId="28D00D19" w:rsidR="00C21DD3" w:rsidRPr="00C21DD3" w:rsidRDefault="00C21DD3" w:rsidP="00680879">
      <w:pPr>
        <w:pStyle w:val="Normal1"/>
        <w:spacing w:before="240"/>
        <w:ind w:left="851" w:right="11"/>
        <w:jc w:val="both"/>
        <w:rPr>
          <w:sz w:val="20"/>
          <w:szCs w:val="20"/>
        </w:rPr>
      </w:pPr>
      <w:r w:rsidRPr="00C21DD3">
        <w:rPr>
          <w:rFonts w:ascii="Arial" w:hAnsi="Arial" w:cs="Arial"/>
          <w:b/>
          <w:sz w:val="20"/>
          <w:szCs w:val="20"/>
        </w:rPr>
        <w:t xml:space="preserve">Formalities for submission of </w:t>
      </w:r>
      <w:r w:rsidR="00BC373F">
        <w:rPr>
          <w:rFonts w:ascii="Arial" w:hAnsi="Arial" w:cs="Arial"/>
          <w:b/>
          <w:sz w:val="20"/>
          <w:szCs w:val="20"/>
        </w:rPr>
        <w:t xml:space="preserve">Eligibility Questions </w:t>
      </w:r>
    </w:p>
    <w:p w14:paraId="7C86E983" w14:textId="3534FD2F" w:rsidR="00C21DD3" w:rsidRPr="00BC4757" w:rsidRDefault="0090173A" w:rsidP="00C21DD3">
      <w:pPr>
        <w:pStyle w:val="MRNumberedHeading2"/>
        <w:numPr>
          <w:ilvl w:val="1"/>
          <w:numId w:val="24"/>
        </w:numPr>
        <w:shd w:val="clear" w:color="auto" w:fill="FFFFFF"/>
        <w:tabs>
          <w:tab w:val="clear" w:pos="720"/>
          <w:tab w:val="num" w:pos="851"/>
        </w:tabs>
        <w:ind w:left="851" w:hanging="851"/>
        <w:rPr>
          <w:rFonts w:eastAsia="Arial" w:cs="Arial"/>
          <w:color w:val="000000"/>
          <w:szCs w:val="20"/>
          <w:lang w:eastAsia="en-US"/>
        </w:rPr>
      </w:pPr>
      <w:bookmarkStart w:id="77" w:name="_Ref478473938"/>
      <w:r w:rsidRPr="00BC4757">
        <w:rPr>
          <w:rFonts w:eastAsia="Arial" w:cs="Arial"/>
          <w:noProof/>
          <w:color w:val="000000"/>
          <w:szCs w:val="20"/>
        </w:rPr>
        <mc:AlternateContent>
          <mc:Choice Requires="wps">
            <w:drawing>
              <wp:anchor distT="0" distB="0" distL="114300" distR="114300" simplePos="0" relativeHeight="251745280" behindDoc="0" locked="0" layoutInCell="1" allowOverlap="1" wp14:anchorId="2FB45688" wp14:editId="17997D21">
                <wp:simplePos x="0" y="0"/>
                <wp:positionH relativeFrom="column">
                  <wp:posOffset>5882005</wp:posOffset>
                </wp:positionH>
                <wp:positionV relativeFrom="paragraph">
                  <wp:posOffset>278765</wp:posOffset>
                </wp:positionV>
                <wp:extent cx="578485" cy="447675"/>
                <wp:effectExtent l="0" t="0" r="0" b="952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8B6A6" w14:textId="064B1C1A" w:rsidR="00CC3BED" w:rsidRPr="00F909DD" w:rsidRDefault="00CC3BED" w:rsidP="0090173A">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"note3point14pt1" \o "Link to Guidance Note"</w:instrText>
                            </w:r>
                            <w:r w:rsidRPr="009B791B">
                              <w:rPr>
                                <w:rFonts w:ascii="Wingdings" w:hAnsi="Wingdings"/>
                                <w:b/>
                                <w:color w:val="FF0000"/>
                                <w:sz w:val="44"/>
                                <w:szCs w:val="44"/>
                              </w:rPr>
                              <w:fldChar w:fldCharType="separate"/>
                            </w:r>
                          </w:p>
                          <w:p w14:paraId="6983B4C6" w14:textId="77777777" w:rsidR="00CC3BED" w:rsidRDefault="00CC3BED" w:rsidP="0090173A">
                            <w:r w:rsidRPr="009B791B">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45688" id="Text Box 298" o:spid="_x0000_s1038" type="#_x0000_t202" style="position:absolute;left:0;text-align:left;margin-left:463.15pt;margin-top:21.95pt;width:45.55pt;height:3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" stroked="f">
                <v:textbox>
                  <w:txbxContent>
                    <w:p w14:paraId="1DF8B6A6" w14:textId="064B1C1A" w:rsidR="00CC3BED" w:rsidRPr="00F909DD" w:rsidRDefault="00CC3BED" w:rsidP="0090173A">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"note3point14pt1" \o "Link to Guidance Note"</w:instrText>
                      </w:r>
                      <w:r w:rsidRPr="009B791B">
                        <w:rPr>
                          <w:rFonts w:ascii="Wingdings" w:hAnsi="Wingdings"/>
                          <w:b/>
                          <w:color w:val="FF0000"/>
                          <w:sz w:val="44"/>
                          <w:szCs w:val="44"/>
                        </w:rPr>
                        <w:fldChar w:fldCharType="separate"/>
                      </w:r>
                    </w:p>
                    <w:p w14:paraId="6983B4C6" w14:textId="77777777" w:rsidR="00CC3BED" w:rsidRDefault="00CC3BED" w:rsidP="0090173A">
                      <w:r w:rsidRPr="009B791B">
                        <w:rPr>
                          <w:rFonts w:ascii="Wingdings" w:hAnsi="Wingdings"/>
                          <w:b/>
                          <w:color w:val="FF0000"/>
                          <w:sz w:val="44"/>
                          <w:szCs w:val="44"/>
                        </w:rPr>
                        <w:fldChar w:fldCharType="end"/>
                      </w:r>
                    </w:p>
                  </w:txbxContent>
                </v:textbox>
              </v:shape>
            </w:pict>
          </mc:Fallback>
        </mc:AlternateContent>
      </w:r>
      <w:r w:rsidR="00BC4757">
        <w:rPr>
          <w:rFonts w:eastAsia="Arial" w:cs="Arial"/>
          <w:color w:val="000000"/>
          <w:szCs w:val="20"/>
          <w:lang w:eastAsia="en-US"/>
        </w:rPr>
        <w:t xml:space="preserve"> </w:t>
      </w:r>
      <w:r w:rsidR="00944251" w:rsidRPr="00BC4757">
        <w:rPr>
          <w:rFonts w:eastAsia="Arial" w:cs="Arial"/>
          <w:color w:val="000000"/>
          <w:szCs w:val="20"/>
          <w:lang w:eastAsia="en-US"/>
        </w:rPr>
        <w:t>T</w:t>
      </w:r>
      <w:r w:rsidR="00BC373F" w:rsidRPr="00BC4757">
        <w:rPr>
          <w:rFonts w:eastAsia="Arial" w:cs="Arial"/>
          <w:color w:val="000000"/>
          <w:szCs w:val="20"/>
          <w:lang w:eastAsia="en-US"/>
        </w:rPr>
        <w:t xml:space="preserve">he Eligibility Questions </w:t>
      </w:r>
      <w:r w:rsidR="00442895" w:rsidRPr="00BC4757">
        <w:rPr>
          <w:rFonts w:eastAsia="Arial" w:cs="Arial"/>
          <w:color w:val="000000"/>
          <w:szCs w:val="20"/>
          <w:lang w:eastAsia="en-US"/>
        </w:rPr>
        <w:t>are</w:t>
      </w:r>
      <w:r w:rsidR="00C21DD3" w:rsidRPr="00BC4757">
        <w:rPr>
          <w:rFonts w:eastAsia="Arial" w:cs="Arial"/>
          <w:color w:val="000000"/>
          <w:szCs w:val="20"/>
          <w:lang w:eastAsia="en-US"/>
        </w:rPr>
        <w:t xml:space="preserve"> structured in three separate parts:</w:t>
      </w:r>
      <w:bookmarkEnd w:id="77"/>
    </w:p>
    <w:p w14:paraId="5EB95208" w14:textId="75F3A75F"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bookmarkStart w:id="78" w:name="_Ref478474329"/>
      <w:r w:rsidRPr="00BC4757">
        <w:rPr>
          <w:rFonts w:eastAsia="Arial" w:cs="Arial"/>
          <w:color w:val="000000"/>
          <w:szCs w:val="20"/>
          <w:lang w:eastAsia="en-US"/>
        </w:rPr>
        <w:t>Part 1: Basic information about the Bidder, including contact details, details of parent companies and group bidding;</w:t>
      </w:r>
      <w:bookmarkEnd w:id="78"/>
    </w:p>
    <w:p w14:paraId="068CD819" w14:textId="4AA3476A"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Part 2: Self-declaration regarding whether or not any of the mandatory or discretionary exclusion grounds apply; and</w:t>
      </w:r>
    </w:p>
    <w:p w14:paraId="72D5836A" w14:textId="5B6D6788" w:rsidR="00C21DD3" w:rsidRPr="00556B66" w:rsidRDefault="00BC4757" w:rsidP="00556B66">
      <w:pPr>
        <w:pStyle w:val="MRNumberedHeading2"/>
        <w:numPr>
          <w:ilvl w:val="2"/>
          <w:numId w:val="24"/>
        </w:numPr>
        <w:shd w:val="clear" w:color="auto" w:fill="FFFFFF"/>
        <w:rPr>
          <w:rFonts w:eastAsia="Arial" w:cs="Arial"/>
          <w:color w:val="000000"/>
          <w:szCs w:val="20"/>
          <w:lang w:eastAsia="en-US"/>
        </w:rPr>
      </w:pPr>
      <w:r>
        <w:rPr>
          <w:i/>
          <w:noProof/>
          <w:szCs w:val="20"/>
        </w:rPr>
        <mc:AlternateContent>
          <mc:Choice Requires="wps">
            <w:drawing>
              <wp:anchor distT="0" distB="0" distL="114300" distR="114300" simplePos="0" relativeHeight="251743232" behindDoc="0" locked="0" layoutInCell="1" allowOverlap="1" wp14:anchorId="30B29C8B" wp14:editId="4D03F139">
                <wp:simplePos x="0" y="0"/>
                <wp:positionH relativeFrom="column">
                  <wp:posOffset>5880735</wp:posOffset>
                </wp:positionH>
                <wp:positionV relativeFrom="paragraph">
                  <wp:posOffset>417195</wp:posOffset>
                </wp:positionV>
                <wp:extent cx="578485" cy="447675"/>
                <wp:effectExtent l="0" t="0" r="0" b="95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73785" w14:textId="00060CAA" w:rsidR="00CC3BED" w:rsidRDefault="00CC3BED" w:rsidP="00C21D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29C8B" id="Text Box 297" o:spid="_x0000_s1039" type="#_x0000_t202" style="position:absolute;left:0;text-align:left;margin-left:463.05pt;margin-top:32.85pt;width:45.55pt;height:3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" stroked="f">
                <v:textbox>
                  <w:txbxContent>
                    <w:p w14:paraId="2EE73785" w14:textId="00060CAA" w:rsidR="00CC3BED" w:rsidRDefault="00CC3BED" w:rsidP="00C21DD3"/>
                  </w:txbxContent>
                </v:textbox>
              </v:shape>
            </w:pict>
          </mc:Fallback>
        </mc:AlternateContent>
      </w:r>
      <w:r w:rsidR="00C21DD3" w:rsidRPr="00BC4757">
        <w:rPr>
          <w:rFonts w:eastAsia="Arial" w:cs="Arial"/>
          <w:color w:val="000000"/>
          <w:szCs w:val="20"/>
          <w:lang w:eastAsia="en-US"/>
        </w:rPr>
        <w:t xml:space="preserve">Part 3: Self-declaration regarding whether or not you meet the selection criteria in respect of your financial standing and technical capacity.  </w:t>
      </w:r>
      <w:r w:rsidR="00C21DD3" w:rsidRPr="00556B66">
        <w:rPr>
          <w:i/>
          <w:color w:val="000000"/>
          <w:szCs w:val="20"/>
        </w:rPr>
        <w:t xml:space="preserve"> </w:t>
      </w:r>
    </w:p>
    <w:p w14:paraId="041F7D76" w14:textId="4D885B35" w:rsidR="00C21DD3" w:rsidRPr="002E35EB" w:rsidRDefault="00C21DD3" w:rsidP="00C21DD3">
      <w:pPr>
        <w:pStyle w:val="MRNumberedHeading2"/>
        <w:numPr>
          <w:ilvl w:val="1"/>
          <w:numId w:val="24"/>
        </w:numPr>
        <w:shd w:val="clear" w:color="auto" w:fill="FFFFFF"/>
        <w:tabs>
          <w:tab w:val="clear" w:pos="720"/>
          <w:tab w:val="num" w:pos="851"/>
        </w:tabs>
        <w:ind w:left="851" w:hanging="851"/>
        <w:rPr>
          <w:i/>
          <w:color w:val="000000"/>
          <w:szCs w:val="20"/>
          <w:shd w:val="clear" w:color="auto" w:fill="FFFF66"/>
        </w:rPr>
      </w:pPr>
      <w:bookmarkStart w:id="79" w:name="_Ref478475450"/>
      <w:r>
        <w:rPr>
          <w:i/>
          <w:noProof/>
          <w:color w:val="000000"/>
          <w:szCs w:val="20"/>
        </w:rPr>
        <mc:AlternateContent>
          <mc:Choice Requires="wps">
            <w:drawing>
              <wp:anchor distT="0" distB="0" distL="114300" distR="114300" simplePos="0" relativeHeight="251659776" behindDoc="0" locked="0" layoutInCell="1" allowOverlap="1" wp14:anchorId="2F0FCC2E" wp14:editId="662F3330">
                <wp:simplePos x="0" y="0"/>
                <wp:positionH relativeFrom="column">
                  <wp:posOffset>6035675</wp:posOffset>
                </wp:positionH>
                <wp:positionV relativeFrom="paragraph">
                  <wp:posOffset>23495</wp:posOffset>
                </wp:positionV>
                <wp:extent cx="578485" cy="447675"/>
                <wp:effectExtent l="0" t="0" r="0" b="952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80" w:name="hand3pt22"/>
                          <w:bookmarkStart w:id="81" w:name="hand3pt21"/>
                          <w:p w14:paraId="4D7728F4" w14:textId="1478E623" w:rsidR="00CC3BED" w:rsidRPr="00F909DD" w:rsidRDefault="00CC3BED" w:rsidP="00C21DD3">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"note3point20" \o "Link to Guidance Note"</w:instrText>
                            </w:r>
                            <w:r w:rsidRPr="009B791B">
                              <w:rPr>
                                <w:rFonts w:ascii="Wingdings" w:hAnsi="Wingdings"/>
                                <w:b/>
                                <w:color w:val="FF0000"/>
                                <w:sz w:val="44"/>
                                <w:szCs w:val="44"/>
                              </w:rPr>
                              <w:fldChar w:fldCharType="separate"/>
                            </w:r>
                            <w:bookmarkStart w:id="82" w:name="hand3point20"/>
                            <w:r w:rsidRPr="00F909DD">
                              <w:rPr>
                                <w:rStyle w:val="Hyperlink"/>
                                <w:rFonts w:ascii="Wingdings" w:hAnsi="Wingdings"/>
                                <w:b/>
                                <w:color w:val="FF0000"/>
                                <w:sz w:val="44"/>
                                <w:szCs w:val="44"/>
                              </w:rPr>
                              <w:t></w:t>
                            </w:r>
                          </w:p>
                          <w:bookmarkEnd w:id="82"/>
                          <w:p w14:paraId="6F6B04FC" w14:textId="77777777" w:rsidR="00CC3BED" w:rsidRDefault="00CC3BED" w:rsidP="00C21DD3">
                            <w:r w:rsidRPr="009B791B">
                              <w:rPr>
                                <w:rFonts w:ascii="Wingdings" w:hAnsi="Wingdings"/>
                                <w:b/>
                                <w:color w:val="FF0000"/>
                                <w:sz w:val="44"/>
                                <w:szCs w:val="44"/>
                              </w:rPr>
                              <w:fldChar w:fldCharType="end"/>
                            </w:r>
                            <w:bookmarkEnd w:id="80"/>
                            <w:bookmarkEnd w:id="8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FCC2E" id="Text Box 294" o:spid="_x0000_s1040" type="#_x0000_t202" style="position:absolute;left:0;text-align:left;margin-left:475.25pt;margin-top:1.85pt;width:45.55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" stroked="f">
                <v:textbox>
                  <w:txbxContent>
                    <w:bookmarkStart w:id="83" w:name="hand3pt22"/>
                    <w:bookmarkStart w:id="84" w:name="hand3pt21"/>
                    <w:p w14:paraId="4D7728F4" w14:textId="1478E623" w:rsidR="00CC3BED" w:rsidRPr="00F909DD" w:rsidRDefault="00CC3BED" w:rsidP="00C21DD3">
                      <w:pPr>
                        <w:spacing w:after="240"/>
                        <w:ind w:right="-1177"/>
                        <w:rPr>
                          <w:rStyle w:val="Hyperlink"/>
                          <w:i/>
                          <w:color w:val="FF0000"/>
                          <w:szCs w:val="22"/>
                        </w:rPr>
                      </w:pPr>
                      <w:r w:rsidRPr="009B791B">
                        <w:rPr>
                          <w:rFonts w:ascii="Wingdings" w:hAnsi="Wingdings"/>
                          <w:b/>
                          <w:color w:val="FF0000"/>
                          <w:sz w:val="44"/>
                          <w:szCs w:val="44"/>
                        </w:rPr>
                        <w:fldChar w:fldCharType="begin"/>
                      </w:r>
                      <w:r>
                        <w:rPr>
                          <w:rFonts w:ascii="Wingdings" w:hAnsi="Wingdings"/>
                          <w:b/>
                          <w:color w:val="FF0000"/>
                          <w:sz w:val="44"/>
                          <w:szCs w:val="44"/>
                        </w:rPr>
                        <w:instrText>HYPERLINK  \l "note3point20" \o "Link to Guidance Note"</w:instrText>
                      </w:r>
                      <w:r w:rsidRPr="009B791B">
                        <w:rPr>
                          <w:rFonts w:ascii="Wingdings" w:hAnsi="Wingdings"/>
                          <w:b/>
                          <w:color w:val="FF0000"/>
                          <w:sz w:val="44"/>
                          <w:szCs w:val="44"/>
                        </w:rPr>
                        <w:fldChar w:fldCharType="separate"/>
                      </w:r>
                      <w:bookmarkStart w:id="85" w:name="hand3point20"/>
                      <w:r w:rsidRPr="00F909DD">
                        <w:rPr>
                          <w:rStyle w:val="Hyperlink"/>
                          <w:rFonts w:ascii="Wingdings" w:hAnsi="Wingdings"/>
                          <w:b/>
                          <w:color w:val="FF0000"/>
                          <w:sz w:val="44"/>
                          <w:szCs w:val="44"/>
                        </w:rPr>
                        <w:t></w:t>
                      </w:r>
                    </w:p>
                    <w:bookmarkEnd w:id="85"/>
                    <w:p w14:paraId="6F6B04FC" w14:textId="77777777" w:rsidR="00CC3BED" w:rsidRDefault="00CC3BED" w:rsidP="00C21DD3">
                      <w:r w:rsidRPr="009B791B">
                        <w:rPr>
                          <w:rFonts w:ascii="Wingdings" w:hAnsi="Wingdings"/>
                          <w:b/>
                          <w:color w:val="FF0000"/>
                          <w:sz w:val="44"/>
                          <w:szCs w:val="44"/>
                        </w:rPr>
                        <w:fldChar w:fldCharType="end"/>
                      </w:r>
                      <w:bookmarkEnd w:id="83"/>
                      <w:bookmarkEnd w:id="84"/>
                    </w:p>
                  </w:txbxContent>
                </v:textbox>
              </v:shape>
            </w:pict>
          </mc:Fallback>
        </mc:AlternateContent>
      </w:r>
      <w:r w:rsidRPr="002E35EB">
        <w:rPr>
          <w:i/>
          <w:color w:val="000000"/>
          <w:szCs w:val="20"/>
          <w:shd w:val="clear" w:color="auto" w:fill="FFFF66"/>
        </w:rPr>
        <w:t xml:space="preserve">Bidders must log-on to the e-Tendering Portal in order to </w:t>
      </w:r>
      <w:r w:rsidR="00961B01">
        <w:rPr>
          <w:i/>
          <w:color w:val="000000"/>
          <w:szCs w:val="20"/>
          <w:shd w:val="clear" w:color="auto" w:fill="FFFF66"/>
        </w:rPr>
        <w:t xml:space="preserve">access the standard questionnaire which includes </w:t>
      </w:r>
      <w:proofErr w:type="gramStart"/>
      <w:r w:rsidR="00961B01">
        <w:rPr>
          <w:i/>
          <w:color w:val="000000"/>
          <w:szCs w:val="20"/>
          <w:shd w:val="clear" w:color="auto" w:fill="FFFF66"/>
        </w:rPr>
        <w:t xml:space="preserve">the </w:t>
      </w:r>
      <w:r w:rsidR="00442895">
        <w:rPr>
          <w:i/>
          <w:color w:val="000000"/>
          <w:szCs w:val="20"/>
          <w:shd w:val="clear" w:color="auto" w:fill="FFFF66"/>
        </w:rPr>
        <w:t xml:space="preserve"> Eligibility</w:t>
      </w:r>
      <w:proofErr w:type="gramEnd"/>
      <w:r w:rsidR="00442895">
        <w:rPr>
          <w:i/>
          <w:color w:val="000000"/>
          <w:szCs w:val="20"/>
          <w:shd w:val="clear" w:color="auto" w:fill="FFFF66"/>
        </w:rPr>
        <w:t xml:space="preserve"> Questions</w:t>
      </w:r>
      <w:r w:rsidRPr="002E35EB">
        <w:rPr>
          <w:i/>
          <w:color w:val="000000"/>
          <w:szCs w:val="20"/>
          <w:shd w:val="clear" w:color="auto" w:fill="FFFF66"/>
        </w:rPr>
        <w:t>.</w:t>
      </w:r>
      <w:bookmarkEnd w:id="79"/>
      <w:r w:rsidRPr="002E35EB">
        <w:rPr>
          <w:i/>
          <w:color w:val="000000"/>
          <w:szCs w:val="20"/>
          <w:shd w:val="clear" w:color="auto" w:fill="FFFF66"/>
        </w:rPr>
        <w:t xml:space="preserve"> </w:t>
      </w:r>
    </w:p>
    <w:p w14:paraId="5EAB528F" w14:textId="03A67C77" w:rsidR="00C21DD3" w:rsidRPr="00C21DD3" w:rsidRDefault="00C21DD3" w:rsidP="00C21DD3">
      <w:pPr>
        <w:pStyle w:val="Normal1"/>
        <w:spacing w:before="240"/>
        <w:ind w:left="851" w:right="11"/>
        <w:jc w:val="both"/>
        <w:rPr>
          <w:rFonts w:ascii="Arial" w:hAnsi="Arial" w:cs="Arial"/>
          <w:b/>
          <w:sz w:val="20"/>
          <w:szCs w:val="20"/>
        </w:rPr>
      </w:pPr>
      <w:r>
        <w:rPr>
          <w:rFonts w:ascii="Arial" w:hAnsi="Arial" w:cs="Arial"/>
          <w:b/>
          <w:sz w:val="20"/>
          <w:szCs w:val="20"/>
        </w:rPr>
        <w:t xml:space="preserve">General </w:t>
      </w:r>
      <w:r w:rsidR="00134D04" w:rsidRPr="00134D04">
        <w:rPr>
          <w:rFonts w:ascii="Arial" w:hAnsi="Arial" w:cs="Arial"/>
          <w:b/>
          <w:sz w:val="20"/>
          <w:szCs w:val="20"/>
        </w:rPr>
        <w:t>Formalities for submission of Tender</w:t>
      </w:r>
      <w:bookmarkEnd w:id="76"/>
      <w:r w:rsidR="00134D04" w:rsidRPr="00134D04">
        <w:rPr>
          <w:rFonts w:ascii="Arial" w:hAnsi="Arial" w:cs="Arial"/>
          <w:b/>
          <w:sz w:val="20"/>
          <w:szCs w:val="20"/>
        </w:rPr>
        <w:t xml:space="preserve">s </w:t>
      </w:r>
      <w:bookmarkStart w:id="86" w:name="_Toc403555123"/>
      <w:bookmarkStart w:id="87" w:name="_Ref405452954"/>
      <w:r w:rsidR="00C516F4">
        <w:rPr>
          <w:rFonts w:ascii="Arial" w:hAnsi="Arial" w:cs="Arial"/>
          <w:b/>
          <w:sz w:val="20"/>
          <w:szCs w:val="20"/>
        </w:rPr>
        <w:t>(including the Eligibility Questions)</w:t>
      </w:r>
    </w:p>
    <w:p w14:paraId="29DB15F3" w14:textId="77777777" w:rsidR="00541919" w:rsidRPr="00541919" w:rsidRDefault="00130B5F" w:rsidP="00CC3BED">
      <w:pPr>
        <w:pStyle w:val="Normal1"/>
        <w:numPr>
          <w:ilvl w:val="1"/>
          <w:numId w:val="24"/>
        </w:numPr>
        <w:tabs>
          <w:tab w:val="clear" w:pos="720"/>
          <w:tab w:val="num" w:pos="851"/>
        </w:tabs>
        <w:spacing w:before="240"/>
        <w:ind w:left="851" w:right="11" w:hanging="851"/>
        <w:jc w:val="both"/>
      </w:pPr>
      <w:r w:rsidRPr="00541919">
        <w:rPr>
          <w:rFonts w:ascii="Arial" w:hAnsi="Arial"/>
          <w:i/>
          <w:sz w:val="20"/>
          <w:szCs w:val="20"/>
          <w:shd w:val="clear" w:color="auto" w:fill="FFFF66"/>
          <w:lang w:eastAsia="en-GB"/>
        </w:rPr>
        <w:t>B</w:t>
      </w:r>
      <w:r w:rsidR="00134D04" w:rsidRPr="00541919">
        <w:rPr>
          <w:rFonts w:ascii="Arial" w:hAnsi="Arial"/>
          <w:i/>
          <w:sz w:val="20"/>
          <w:szCs w:val="20"/>
          <w:shd w:val="clear" w:color="auto" w:fill="FFFF66"/>
          <w:lang w:eastAsia="en-GB"/>
        </w:rPr>
        <w:t xml:space="preserve">idders must </w:t>
      </w:r>
      <w:r w:rsidRPr="00541919">
        <w:rPr>
          <w:rFonts w:ascii="Arial" w:hAnsi="Arial"/>
          <w:i/>
          <w:sz w:val="20"/>
          <w:szCs w:val="20"/>
          <w:shd w:val="clear" w:color="auto" w:fill="FFFF66"/>
          <w:lang w:eastAsia="en-GB"/>
        </w:rPr>
        <w:t>complete and submit</w:t>
      </w:r>
      <w:r w:rsidR="00134D04" w:rsidRPr="00541919">
        <w:rPr>
          <w:rFonts w:ascii="Arial" w:hAnsi="Arial"/>
          <w:i/>
          <w:sz w:val="20"/>
          <w:szCs w:val="20"/>
          <w:shd w:val="clear" w:color="auto" w:fill="FFFF66"/>
          <w:lang w:eastAsia="en-GB"/>
        </w:rPr>
        <w:t xml:space="preserve"> the Ann</w:t>
      </w:r>
      <w:r w:rsidRPr="00541919">
        <w:rPr>
          <w:rFonts w:ascii="Arial" w:hAnsi="Arial"/>
          <w:i/>
          <w:sz w:val="20"/>
          <w:szCs w:val="20"/>
          <w:shd w:val="clear" w:color="auto" w:fill="FFFF66"/>
          <w:lang w:eastAsia="en-GB"/>
        </w:rPr>
        <w:t>exes to Section B of the ITT. The Annexes</w:t>
      </w:r>
      <w:r w:rsidR="00134D04" w:rsidRPr="00541919">
        <w:rPr>
          <w:rFonts w:ascii="Arial" w:hAnsi="Arial"/>
          <w:i/>
          <w:sz w:val="20"/>
          <w:szCs w:val="20"/>
          <w:shd w:val="clear" w:color="auto" w:fill="FFFF66"/>
          <w:lang w:eastAsia="en-GB"/>
        </w:rPr>
        <w:t xml:space="preserve"> must be submitted using the e-Tendering Portal. Bidders should ensure that they allow ple</w:t>
      </w:r>
      <w:r w:rsidRPr="00541919">
        <w:rPr>
          <w:rFonts w:ascii="Arial" w:hAnsi="Arial"/>
          <w:i/>
          <w:sz w:val="20"/>
          <w:szCs w:val="20"/>
          <w:shd w:val="clear" w:color="auto" w:fill="FFFF66"/>
          <w:lang w:eastAsia="en-GB"/>
        </w:rPr>
        <w:t>nty of time to upload the Annexes</w:t>
      </w:r>
      <w:r w:rsidR="00134D04" w:rsidRPr="00541919">
        <w:rPr>
          <w:rFonts w:ascii="Arial" w:hAnsi="Arial"/>
          <w:i/>
          <w:sz w:val="20"/>
          <w:szCs w:val="20"/>
          <w:shd w:val="clear" w:color="auto" w:fill="FFFF66"/>
          <w:lang w:eastAsia="en-GB"/>
        </w:rPr>
        <w:t xml:space="preserve">, particularly where there are large documents.  If Bidders have any problems with the e-Tendering Portal, they should contact the helpdesk on [insert contact number].  </w:t>
      </w:r>
      <w:bookmarkEnd w:id="86"/>
      <w:bookmarkEnd w:id="87"/>
    </w:p>
    <w:p w14:paraId="20C738BF" w14:textId="427BFE64" w:rsidR="00E41C42" w:rsidRPr="00541919" w:rsidRDefault="00E41C42" w:rsidP="00CC3BED">
      <w:pPr>
        <w:pStyle w:val="Normal1"/>
        <w:numPr>
          <w:ilvl w:val="1"/>
          <w:numId w:val="24"/>
        </w:numPr>
        <w:tabs>
          <w:tab w:val="clear" w:pos="720"/>
          <w:tab w:val="num" w:pos="851"/>
        </w:tabs>
        <w:spacing w:before="240"/>
        <w:ind w:left="851" w:right="11" w:hanging="851"/>
        <w:jc w:val="both"/>
        <w:rPr>
          <w:rFonts w:ascii="Arial" w:hAnsi="Arial" w:cs="Arial"/>
          <w:sz w:val="20"/>
          <w:szCs w:val="20"/>
        </w:rPr>
      </w:pPr>
      <w:r w:rsidRPr="00541919">
        <w:rPr>
          <w:rFonts w:ascii="Arial" w:hAnsi="Arial" w:cs="Arial"/>
          <w:sz w:val="20"/>
          <w:szCs w:val="20"/>
        </w:rPr>
        <w:t xml:space="preserve">The maximum file size for uploading documents </w:t>
      </w:r>
      <w:r w:rsidR="00961B01" w:rsidRPr="00541919">
        <w:rPr>
          <w:rFonts w:ascii="Arial" w:hAnsi="Arial" w:cs="Arial"/>
          <w:sz w:val="20"/>
          <w:szCs w:val="20"/>
        </w:rPr>
        <w:t>should not be an issue as the e-tender portal is cloud based</w:t>
      </w:r>
      <w:r w:rsidRPr="00541919">
        <w:rPr>
          <w:rFonts w:ascii="Arial" w:hAnsi="Arial" w:cs="Arial"/>
          <w:sz w:val="20"/>
          <w:szCs w:val="20"/>
        </w:rPr>
        <w:t>.  You should split you</w:t>
      </w:r>
      <w:r w:rsidR="001B7E88" w:rsidRPr="00541919">
        <w:rPr>
          <w:rFonts w:ascii="Arial" w:hAnsi="Arial" w:cs="Arial"/>
          <w:sz w:val="20"/>
          <w:szCs w:val="20"/>
        </w:rPr>
        <w:t>r</w:t>
      </w:r>
      <w:r w:rsidRPr="00541919">
        <w:rPr>
          <w:rFonts w:ascii="Arial" w:hAnsi="Arial" w:cs="Arial"/>
          <w:sz w:val="20"/>
          <w:szCs w:val="20"/>
        </w:rPr>
        <w:t xml:space="preserve"> Tender into small enough file sizes to upload.  Note: the Authority does not guarantee that you will </w:t>
      </w:r>
      <w:r w:rsidR="001B7E88" w:rsidRPr="00541919">
        <w:rPr>
          <w:rFonts w:ascii="Arial" w:hAnsi="Arial" w:cs="Arial"/>
          <w:sz w:val="20"/>
          <w:szCs w:val="20"/>
        </w:rPr>
        <w:t xml:space="preserve">be </w:t>
      </w:r>
      <w:r w:rsidRPr="00541919">
        <w:rPr>
          <w:rFonts w:ascii="Arial" w:hAnsi="Arial" w:cs="Arial"/>
          <w:sz w:val="20"/>
          <w:szCs w:val="20"/>
        </w:rPr>
        <w:t>able to upload files up to the maximum size, particularly at busy times</w:t>
      </w:r>
      <w:r w:rsidR="00BD5DCC" w:rsidRPr="00541919">
        <w:rPr>
          <w:rFonts w:ascii="Arial" w:hAnsi="Arial" w:cs="Arial"/>
          <w:sz w:val="20"/>
          <w:szCs w:val="20"/>
        </w:rPr>
        <w:t xml:space="preserve">. </w:t>
      </w:r>
      <w:r w:rsidRPr="00541919">
        <w:rPr>
          <w:rFonts w:ascii="Arial" w:hAnsi="Arial" w:cs="Arial"/>
          <w:sz w:val="20"/>
          <w:szCs w:val="20"/>
        </w:rPr>
        <w:t xml:space="preserve"> For t</w:t>
      </w:r>
      <w:r w:rsidR="001B7E88" w:rsidRPr="00541919">
        <w:rPr>
          <w:rFonts w:ascii="Arial" w:hAnsi="Arial" w:cs="Arial"/>
          <w:sz w:val="20"/>
          <w:szCs w:val="20"/>
        </w:rPr>
        <w:t>his reason it is recommended that</w:t>
      </w:r>
      <w:r w:rsidRPr="00541919">
        <w:rPr>
          <w:rFonts w:ascii="Arial" w:hAnsi="Arial" w:cs="Arial"/>
          <w:sz w:val="20"/>
          <w:szCs w:val="20"/>
        </w:rPr>
        <w:t xml:space="preserve"> Bidders should ensure files are well below the maximum stated and allow plenty of time to upload, so they have enough time to resolve any technical difficulties before the deadline.</w:t>
      </w:r>
      <w:bookmarkEnd w:id="69"/>
    </w:p>
    <w:p w14:paraId="20C738C0" w14:textId="74F38C49" w:rsidR="00E62354" w:rsidRPr="00296E12" w:rsidRDefault="00FC24F6" w:rsidP="004270D9">
      <w:pPr>
        <w:pStyle w:val="MRNumberedHeading2"/>
        <w:rPr>
          <w:shd w:val="clear" w:color="auto" w:fill="FFFF66"/>
        </w:rPr>
      </w:pPr>
      <w:bookmarkStart w:id="88" w:name="_Toc403555125"/>
      <w:bookmarkStart w:id="89" w:name="_Ref405453188"/>
      <w:r w:rsidRPr="006B54D6">
        <w:rPr>
          <w:i/>
          <w:shd w:val="clear" w:color="auto" w:fill="FFFF66"/>
        </w:rPr>
        <w:t>Bidders must adhere to the</w:t>
      </w:r>
      <w:r w:rsidR="00C27CC2" w:rsidRPr="006B54D6">
        <w:rPr>
          <w:i/>
          <w:shd w:val="clear" w:color="auto" w:fill="FFFF66"/>
        </w:rPr>
        <w:t xml:space="preserve"> following</w:t>
      </w:r>
      <w:r w:rsidR="002869D0" w:rsidRPr="006B54D6">
        <w:rPr>
          <w:i/>
          <w:shd w:val="clear" w:color="auto" w:fill="FFFF66"/>
        </w:rPr>
        <w:t xml:space="preserve"> standard</w:t>
      </w:r>
      <w:r w:rsidR="00C27CC2" w:rsidRPr="006B54D6">
        <w:rPr>
          <w:i/>
          <w:shd w:val="clear" w:color="auto" w:fill="FFFF66"/>
        </w:rPr>
        <w:t xml:space="preserve"> requirements </w:t>
      </w:r>
      <w:r w:rsidR="00E62354" w:rsidRPr="006B54D6">
        <w:rPr>
          <w:i/>
          <w:shd w:val="clear" w:color="auto" w:fill="FFFF66"/>
        </w:rPr>
        <w:t xml:space="preserve">when submitting </w:t>
      </w:r>
      <w:r w:rsidRPr="006B54D6">
        <w:rPr>
          <w:i/>
          <w:shd w:val="clear" w:color="auto" w:fill="FFFF66"/>
        </w:rPr>
        <w:t>their</w:t>
      </w:r>
      <w:r w:rsidR="00E62354" w:rsidRPr="006B54D6">
        <w:rPr>
          <w:i/>
          <w:shd w:val="clear" w:color="auto" w:fill="FFFF66"/>
        </w:rPr>
        <w:t xml:space="preserve"> </w:t>
      </w:r>
      <w:r w:rsidR="00C27CC2" w:rsidRPr="006B54D6">
        <w:rPr>
          <w:i/>
          <w:shd w:val="clear" w:color="auto" w:fill="FFFF66"/>
        </w:rPr>
        <w:t>Tenders</w:t>
      </w:r>
      <w:r w:rsidR="00C27CC2" w:rsidRPr="00296E12">
        <w:rPr>
          <w:shd w:val="clear" w:color="auto" w:fill="FFFF66"/>
        </w:rPr>
        <w:t>:</w:t>
      </w:r>
      <w:bookmarkEnd w:id="88"/>
      <w:bookmarkEnd w:id="89"/>
    </w:p>
    <w:p w14:paraId="20C738C1" w14:textId="77777777" w:rsidR="00E62354" w:rsidRPr="00296E12" w:rsidRDefault="00FC24F6" w:rsidP="004270D9">
      <w:pPr>
        <w:pStyle w:val="MRNumberedHeading3"/>
        <w:numPr>
          <w:ilvl w:val="2"/>
          <w:numId w:val="23"/>
        </w:numPr>
        <w:tabs>
          <w:tab w:val="num" w:pos="1794"/>
        </w:tabs>
        <w:spacing w:line="240" w:lineRule="auto"/>
        <w:ind w:left="1702" w:hanging="851"/>
        <w:jc w:val="both"/>
        <w:rPr>
          <w:i/>
          <w:shd w:val="clear" w:color="auto" w:fill="FFFF66"/>
        </w:rPr>
      </w:pPr>
      <w:r w:rsidRPr="00296E12">
        <w:rPr>
          <w:i/>
          <w:shd w:val="clear" w:color="auto" w:fill="FFFF66"/>
        </w:rPr>
        <w:t>Do not embed documents</w:t>
      </w:r>
      <w:r w:rsidR="00C27CC2" w:rsidRPr="00296E12">
        <w:rPr>
          <w:i/>
          <w:shd w:val="clear" w:color="auto" w:fill="FFFF66"/>
        </w:rPr>
        <w:t xml:space="preserve"> within other documents</w:t>
      </w:r>
      <w:r w:rsidRPr="00296E12">
        <w:rPr>
          <w:i/>
          <w:shd w:val="clear" w:color="auto" w:fill="FFFF66"/>
        </w:rPr>
        <w:t>.</w:t>
      </w:r>
      <w:r w:rsidR="00C27CC2" w:rsidRPr="00296E12">
        <w:rPr>
          <w:i/>
          <w:shd w:val="clear" w:color="auto" w:fill="FFFF66"/>
        </w:rPr>
        <w:t xml:space="preserve"> </w:t>
      </w:r>
      <w:r w:rsidRPr="00296E12">
        <w:rPr>
          <w:i/>
          <w:shd w:val="clear" w:color="auto" w:fill="FFFF66"/>
        </w:rPr>
        <w:t>Instead</w:t>
      </w:r>
      <w:r w:rsidR="00C27CC2" w:rsidRPr="00296E12">
        <w:rPr>
          <w:i/>
          <w:shd w:val="clear" w:color="auto" w:fill="FFFF66"/>
        </w:rPr>
        <w:t xml:space="preserve"> provide separate electronic copies of the </w:t>
      </w:r>
      <w:r w:rsidRPr="00296E12">
        <w:rPr>
          <w:i/>
          <w:shd w:val="clear" w:color="auto" w:fill="FFFF66"/>
        </w:rPr>
        <w:t>documents, clearly labelled and referenced if necessary.</w:t>
      </w:r>
    </w:p>
    <w:p w14:paraId="20C738C2" w14:textId="3922EC10" w:rsidR="00E62354" w:rsidRPr="009D71FB" w:rsidRDefault="00C27CC2" w:rsidP="004270D9">
      <w:pPr>
        <w:pStyle w:val="MRNumberedHeading3"/>
        <w:numPr>
          <w:ilvl w:val="2"/>
          <w:numId w:val="23"/>
        </w:numPr>
        <w:tabs>
          <w:tab w:val="num" w:pos="1794"/>
        </w:tabs>
        <w:spacing w:line="240" w:lineRule="auto"/>
        <w:ind w:left="1702" w:hanging="851"/>
        <w:jc w:val="both"/>
        <w:rPr>
          <w:i/>
          <w:color w:val="FF0000"/>
          <w:shd w:val="clear" w:color="auto" w:fill="FFFF66"/>
        </w:rPr>
      </w:pPr>
      <w:r w:rsidRPr="00296E12">
        <w:rPr>
          <w:i/>
          <w:shd w:val="clear" w:color="auto" w:fill="FFFF66"/>
        </w:rPr>
        <w:t>The Tender must be in English</w:t>
      </w:r>
    </w:p>
    <w:p w14:paraId="20C738C3" w14:textId="0FCE05C0" w:rsidR="00E62354" w:rsidRPr="00296E12" w:rsidRDefault="00A7044C" w:rsidP="004270D9">
      <w:pPr>
        <w:pStyle w:val="MRNumberedHeading3"/>
        <w:numPr>
          <w:ilvl w:val="2"/>
          <w:numId w:val="23"/>
        </w:numPr>
        <w:tabs>
          <w:tab w:val="num" w:pos="1794"/>
        </w:tabs>
        <w:spacing w:line="240" w:lineRule="auto"/>
        <w:ind w:left="1702" w:hanging="851"/>
        <w:jc w:val="both"/>
        <w:rPr>
          <w:i/>
          <w:shd w:val="clear" w:color="auto" w:fill="FFFF66"/>
        </w:rPr>
      </w:pPr>
      <w:bookmarkStart w:id="90" w:name="_Ref407361268"/>
      <w:r w:rsidRPr="000C5A46">
        <w:rPr>
          <w:i/>
          <w:shd w:val="clear" w:color="auto" w:fill="FFFF66"/>
        </w:rPr>
        <w:lastRenderedPageBreak/>
        <w:t>Each Tender (whether a reference bid or a variant b</w:t>
      </w:r>
      <w:r w:rsidR="00C27CC2" w:rsidRPr="000C5A46">
        <w:rPr>
          <w:i/>
          <w:shd w:val="clear" w:color="auto" w:fill="FFFF66"/>
        </w:rPr>
        <w:t>id)</w:t>
      </w:r>
      <w:r w:rsidR="00E41C42" w:rsidRPr="000C5A46">
        <w:rPr>
          <w:i/>
          <w:shd w:val="clear" w:color="auto" w:fill="FFFF66"/>
        </w:rPr>
        <w:t xml:space="preserve"> </w:t>
      </w:r>
      <w:r w:rsidR="00C27CC2" w:rsidRPr="000C5A46">
        <w:rPr>
          <w:i/>
          <w:shd w:val="clear" w:color="auto" w:fill="FFFF66"/>
        </w:rPr>
        <w:t xml:space="preserve">must be </w:t>
      </w:r>
      <w:r w:rsidR="00C27CC2" w:rsidRPr="00296E12">
        <w:rPr>
          <w:i/>
          <w:shd w:val="clear" w:color="auto" w:fill="FFFF66"/>
        </w:rPr>
        <w:t>uniquely named or referenced.</w:t>
      </w:r>
      <w:bookmarkEnd w:id="90"/>
    </w:p>
    <w:p w14:paraId="20C738C6" w14:textId="77777777" w:rsidR="00E62354" w:rsidRPr="00296E12" w:rsidRDefault="00C27CC2" w:rsidP="004270D9">
      <w:pPr>
        <w:pStyle w:val="MRNumberedHeading3"/>
        <w:numPr>
          <w:ilvl w:val="2"/>
          <w:numId w:val="23"/>
        </w:numPr>
        <w:tabs>
          <w:tab w:val="num" w:pos="1794"/>
        </w:tabs>
        <w:spacing w:line="240" w:lineRule="auto"/>
        <w:ind w:left="1702" w:hanging="851"/>
        <w:jc w:val="both"/>
        <w:rPr>
          <w:i/>
          <w:shd w:val="clear" w:color="auto" w:fill="FFFF66"/>
        </w:rPr>
      </w:pPr>
      <w:r w:rsidRPr="00296E12">
        <w:rPr>
          <w:i/>
          <w:shd w:val="clear" w:color="auto" w:fill="FFFF66"/>
        </w:rPr>
        <w:t>The Tender must be fully cross-referenced</w:t>
      </w:r>
      <w:r w:rsidR="00F36F19" w:rsidRPr="00296E12">
        <w:rPr>
          <w:i/>
          <w:shd w:val="clear" w:color="auto" w:fill="FFFF66"/>
        </w:rPr>
        <w:t xml:space="preserve"> and include a</w:t>
      </w:r>
      <w:r w:rsidR="007B6206" w:rsidRPr="00296E12">
        <w:rPr>
          <w:i/>
          <w:shd w:val="clear" w:color="auto" w:fill="FFFF66"/>
        </w:rPr>
        <w:t xml:space="preserve"> table of contents.</w:t>
      </w:r>
    </w:p>
    <w:p w14:paraId="20C738C7" w14:textId="77777777" w:rsidR="00E62354" w:rsidRPr="00296E12" w:rsidRDefault="00A60BD1" w:rsidP="004270D9">
      <w:pPr>
        <w:pStyle w:val="MRNumberedHeading3"/>
        <w:numPr>
          <w:ilvl w:val="2"/>
          <w:numId w:val="23"/>
        </w:numPr>
        <w:tabs>
          <w:tab w:val="num" w:pos="1794"/>
        </w:tabs>
        <w:spacing w:line="240" w:lineRule="auto"/>
        <w:ind w:left="1702" w:hanging="851"/>
        <w:jc w:val="both"/>
        <w:rPr>
          <w:i/>
          <w:shd w:val="clear" w:color="auto" w:fill="FFFF66"/>
        </w:rPr>
      </w:pPr>
      <w:r>
        <w:rPr>
          <w:i/>
          <w:shd w:val="clear" w:color="auto" w:fill="FFFF66"/>
        </w:rPr>
        <w:t>The Tender must include a l</w:t>
      </w:r>
      <w:r w:rsidR="00C27CC2" w:rsidRPr="00296E12">
        <w:rPr>
          <w:i/>
          <w:shd w:val="clear" w:color="auto" w:fill="FFFF66"/>
        </w:rPr>
        <w:t xml:space="preserve">ist of </w:t>
      </w:r>
      <w:r w:rsidR="00F36F19" w:rsidRPr="00296E12">
        <w:rPr>
          <w:i/>
          <w:shd w:val="clear" w:color="auto" w:fill="FFFF66"/>
        </w:rPr>
        <w:t xml:space="preserve">all </w:t>
      </w:r>
      <w:r w:rsidR="00C27CC2" w:rsidRPr="00296E12">
        <w:rPr>
          <w:i/>
          <w:shd w:val="clear" w:color="auto" w:fill="FFFF66"/>
        </w:rPr>
        <w:t>supporting material.</w:t>
      </w:r>
    </w:p>
    <w:p w14:paraId="20C738C8" w14:textId="77777777" w:rsidR="00E62354" w:rsidRPr="00296E12" w:rsidRDefault="00F36F19" w:rsidP="004270D9">
      <w:pPr>
        <w:pStyle w:val="MRNumberedHeading3"/>
        <w:numPr>
          <w:ilvl w:val="2"/>
          <w:numId w:val="23"/>
        </w:numPr>
        <w:tabs>
          <w:tab w:val="num" w:pos="1794"/>
        </w:tabs>
        <w:spacing w:line="240" w:lineRule="auto"/>
        <w:ind w:left="1702" w:hanging="851"/>
        <w:jc w:val="both"/>
        <w:rPr>
          <w:i/>
          <w:shd w:val="clear" w:color="auto" w:fill="FFFF66"/>
        </w:rPr>
      </w:pPr>
      <w:r w:rsidRPr="00296E12">
        <w:rPr>
          <w:i/>
          <w:shd w:val="clear" w:color="auto" w:fill="FFFF66"/>
        </w:rPr>
        <w:t>E</w:t>
      </w:r>
      <w:r w:rsidR="00C27CC2" w:rsidRPr="00296E12">
        <w:rPr>
          <w:i/>
          <w:shd w:val="clear" w:color="auto" w:fill="FFFF66"/>
        </w:rPr>
        <w:t xml:space="preserve">lectronic copies of the Tender shall be in </w:t>
      </w:r>
      <w:r w:rsidR="00EE2543" w:rsidRPr="00296E12">
        <w:rPr>
          <w:i/>
          <w:shd w:val="clear" w:color="auto" w:fill="FFFF66"/>
        </w:rPr>
        <w:t>[</w:t>
      </w:r>
      <w:r w:rsidR="00C27CC2" w:rsidRPr="00A60BD1">
        <w:rPr>
          <w:i/>
          <w:shd w:val="clear" w:color="auto" w:fill="FFFF66"/>
        </w:rPr>
        <w:t xml:space="preserve">both Microsoft </w:t>
      </w:r>
      <w:r w:rsidRPr="00A60BD1">
        <w:rPr>
          <w:i/>
          <w:shd w:val="clear" w:color="auto" w:fill="FFFF66"/>
        </w:rPr>
        <w:t>Office and PDF formats</w:t>
      </w:r>
      <w:r w:rsidR="00EE2543" w:rsidRPr="00296E12">
        <w:rPr>
          <w:i/>
          <w:shd w:val="clear" w:color="auto" w:fill="FFFF66"/>
        </w:rPr>
        <w:t>]</w:t>
      </w:r>
      <w:r w:rsidR="00C27CC2" w:rsidRPr="00296E12">
        <w:rPr>
          <w:i/>
          <w:shd w:val="clear" w:color="auto" w:fill="FFFF66"/>
        </w:rPr>
        <w:t>.</w:t>
      </w:r>
    </w:p>
    <w:p w14:paraId="20C738C9" w14:textId="55E8B5F8" w:rsidR="00E62354" w:rsidRPr="00296E12" w:rsidRDefault="002236C5" w:rsidP="004270D9">
      <w:pPr>
        <w:pStyle w:val="MRNumberedHeading3"/>
        <w:numPr>
          <w:ilvl w:val="2"/>
          <w:numId w:val="23"/>
        </w:numPr>
        <w:tabs>
          <w:tab w:val="num" w:pos="1794"/>
        </w:tabs>
        <w:spacing w:line="240" w:lineRule="auto"/>
        <w:ind w:left="1702" w:hanging="851"/>
        <w:jc w:val="both"/>
        <w:rPr>
          <w:i/>
          <w:shd w:val="clear" w:color="auto" w:fill="FFFF66"/>
        </w:rPr>
      </w:pPr>
      <w:r w:rsidRPr="00296E12">
        <w:rPr>
          <w:i/>
          <w:noProof/>
          <w:shd w:val="clear" w:color="auto" w:fill="FFFF66"/>
        </w:rPr>
        <mc:AlternateContent>
          <mc:Choice Requires="wps">
            <w:drawing>
              <wp:anchor distT="0" distB="0" distL="114300" distR="114300" simplePos="0" relativeHeight="251670528" behindDoc="0" locked="0" layoutInCell="1" allowOverlap="1" wp14:anchorId="20C739C3" wp14:editId="20C739C4">
                <wp:simplePos x="0" y="0"/>
                <wp:positionH relativeFrom="column">
                  <wp:posOffset>5850227</wp:posOffset>
                </wp:positionH>
                <wp:positionV relativeFrom="paragraph">
                  <wp:posOffset>47873</wp:posOffset>
                </wp:positionV>
                <wp:extent cx="476885" cy="38961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6885" cy="3896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1E" w14:textId="5BD3C11A" w:rsidR="00CC3BED" w:rsidRDefault="00CC3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C3" id="Text Box 10" o:spid="_x0000_s1041" type="#_x0000_t202" style="position:absolute;left:0;text-align:left;margin-left:460.65pt;margin-top:3.75pt;width:37.55pt;height:30.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" fillcolor="white [3201]" stroked="f" strokeweight=".5pt">
                <v:textbox>
                  <w:txbxContent>
                    <w:p w14:paraId="20C73A1E" w14:textId="5BD3C11A" w:rsidR="00CC3BED" w:rsidRDefault="00CC3BED"/>
                  </w:txbxContent>
                </v:textbox>
              </v:shape>
            </w:pict>
          </mc:Fallback>
        </mc:AlternateContent>
      </w:r>
      <w:r w:rsidR="00E7163F" w:rsidRPr="00296E12">
        <w:rPr>
          <w:i/>
          <w:shd w:val="clear" w:color="auto" w:fill="FFFF66"/>
        </w:rPr>
        <w:t>Bidders</w:t>
      </w:r>
      <w:r w:rsidR="00C27CC2" w:rsidRPr="00296E12">
        <w:rPr>
          <w:i/>
          <w:shd w:val="clear" w:color="auto" w:fill="FFFF66"/>
        </w:rPr>
        <w:t xml:space="preserve"> should use [</w:t>
      </w:r>
      <w:r w:rsidR="00A04473">
        <w:rPr>
          <w:i/>
          <w:shd w:val="clear" w:color="auto" w:fill="FFFF66"/>
        </w:rPr>
        <w:t>Arial size 10</w:t>
      </w:r>
      <w:r w:rsidR="00C27CC2" w:rsidRPr="00296E12">
        <w:rPr>
          <w:i/>
          <w:shd w:val="clear" w:color="auto" w:fill="FFFF66"/>
        </w:rPr>
        <w:t>].</w:t>
      </w:r>
    </w:p>
    <w:p w14:paraId="20C738CA" w14:textId="67441ABC" w:rsidR="00C27CC2" w:rsidRPr="00A7044C" w:rsidRDefault="00C27CC2" w:rsidP="00541919">
      <w:pPr>
        <w:pStyle w:val="MRNumberedHeading3"/>
        <w:numPr>
          <w:ilvl w:val="0"/>
          <w:numId w:val="0"/>
        </w:numPr>
        <w:spacing w:line="240" w:lineRule="auto"/>
        <w:ind w:left="1702"/>
        <w:jc w:val="both"/>
        <w:rPr>
          <w:rFonts w:cs="Arial"/>
        </w:rPr>
      </w:pPr>
    </w:p>
    <w:p w14:paraId="20C738CB" w14:textId="77777777" w:rsidR="007B6206" w:rsidRDefault="007B6206" w:rsidP="006B54D6">
      <w:pPr>
        <w:pStyle w:val="MRNumberedHeading2"/>
      </w:pPr>
      <w:bookmarkStart w:id="91" w:name="_Toc403555126"/>
      <w:r>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91"/>
      <w:r>
        <w:t xml:space="preserve">  </w:t>
      </w:r>
    </w:p>
    <w:p w14:paraId="20C738CC" w14:textId="77777777" w:rsidR="00601937" w:rsidRDefault="002236C5" w:rsidP="006B54D6">
      <w:pPr>
        <w:pStyle w:val="MRNumberedHeading2"/>
      </w:pPr>
      <w:bookmarkStart w:id="92" w:name="_Toc403555127"/>
      <w:bookmarkStart w:id="93" w:name="_Ref405453197"/>
      <w:r>
        <w:rPr>
          <w:noProof/>
        </w:rPr>
        <mc:AlternateContent>
          <mc:Choice Requires="wps">
            <w:drawing>
              <wp:anchor distT="0" distB="0" distL="114300" distR="114300" simplePos="0" relativeHeight="251671552" behindDoc="0" locked="0" layoutInCell="1" allowOverlap="1" wp14:anchorId="20C739C5" wp14:editId="20C739C6">
                <wp:simplePos x="0" y="0"/>
                <wp:positionH relativeFrom="column">
                  <wp:posOffset>5848847</wp:posOffset>
                </wp:positionH>
                <wp:positionV relativeFrom="paragraph">
                  <wp:posOffset>40640</wp:posOffset>
                </wp:positionV>
                <wp:extent cx="397565" cy="477078"/>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397565" cy="477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94" w:name="handthreefive"/>
                          <w:bookmarkEnd w:id="94"/>
                          <w:p w14:paraId="20C73A1F" w14:textId="56E4AED8" w:rsidR="00CC3BED" w:rsidRPr="00DA07F4" w:rsidRDefault="00CC3BED"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14:paraId="20C73A20" w14:textId="77777777" w:rsidR="00CC3BED" w:rsidRDefault="00CC3BED">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C5" id="Text Box 11" o:spid="_x0000_s1042" type="#_x0000_t202" style="position:absolute;left:0;text-align:left;margin-left:460.55pt;margin-top:3.2pt;width:31.3pt;height:37.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" fillcolor="white [3201]" stroked="f" strokeweight=".5pt">
                <v:textbox>
                  <w:txbxContent>
                    <w:bookmarkStart w:id="95" w:name="handthreefive"/>
                    <w:bookmarkEnd w:id="95"/>
                    <w:p w14:paraId="20C73A1F" w14:textId="56E4AED8" w:rsidR="00CC3BED" w:rsidRPr="00DA07F4" w:rsidRDefault="00CC3BED"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14:paraId="20C73A20" w14:textId="77777777" w:rsidR="00CC3BED" w:rsidRDefault="00CC3BED">
                      <w:r>
                        <w:rPr>
                          <w:rFonts w:ascii="Arial Bold" w:hAnsi="Arial Bold"/>
                          <w:b/>
                          <w:color w:val="FF0000"/>
                          <w:sz w:val="44"/>
                          <w:szCs w:val="44"/>
                        </w:rPr>
                        <w:fldChar w:fldCharType="end"/>
                      </w:r>
                    </w:p>
                  </w:txbxContent>
                </v:textbox>
              </v:shape>
            </w:pict>
          </mc:Fallback>
        </mc:AlternateContent>
      </w:r>
      <w:r w:rsidR="00C27CC2">
        <w:t>The Tender must be clear, concise and complete. The Author</w:t>
      </w:r>
      <w:r w:rsidR="00C14D48">
        <w:t>ity reserves the right to mark</w:t>
      </w:r>
      <w:r w:rsidR="00C27CC2">
        <w:t xml:space="preserve"> </w:t>
      </w:r>
      <w:r w:rsidR="00785DDF">
        <w:t>Bidder</w:t>
      </w:r>
      <w:r w:rsidR="00C14D48">
        <w:t>s</w:t>
      </w:r>
      <w:r w:rsidR="00C27CC2">
        <w:t xml:space="preserve"> down or exclude them from the procurement if </w:t>
      </w:r>
      <w:r w:rsidR="00C14D48">
        <w:t xml:space="preserve">their Tenders are ambiguous or lack </w:t>
      </w:r>
      <w:r w:rsidR="00C27CC2">
        <w:t xml:space="preserve">clarity. </w:t>
      </w:r>
      <w:r w:rsidR="00E7163F">
        <w:t>Bidders</w:t>
      </w:r>
      <w:r w:rsidR="00C27CC2">
        <w:t xml:space="preserve"> should submit only such information as is necessary to respond effectively to this ITT. Unless specifically requested, </w:t>
      </w:r>
      <w:r w:rsidR="000E5C37">
        <w:t xml:space="preserve">do not include </w:t>
      </w:r>
      <w:r w:rsidR="00C27CC2">
        <w:t>extraneous presentation materials</w:t>
      </w:r>
      <w:r w:rsidR="000E5C37">
        <w:t>.</w:t>
      </w:r>
      <w:bookmarkEnd w:id="92"/>
      <w:bookmarkEnd w:id="93"/>
      <w:r w:rsidR="000E5C37">
        <w:t xml:space="preserve"> </w:t>
      </w:r>
    </w:p>
    <w:p w14:paraId="20C738CD" w14:textId="77777777" w:rsidR="002471B4" w:rsidRDefault="002F1591" w:rsidP="006B54D6">
      <w:pPr>
        <w:pStyle w:val="MRNumberedHeading2"/>
      </w:pPr>
      <w:bookmarkStart w:id="96" w:name="_Toc403555128"/>
      <w:bookmarkStart w:id="97" w:name="_Ref412651999"/>
      <w:r>
        <w:rPr>
          <w:noProof/>
        </w:rPr>
        <mc:AlternateContent>
          <mc:Choice Requires="wps">
            <w:drawing>
              <wp:anchor distT="0" distB="0" distL="114300" distR="114300" simplePos="0" relativeHeight="251729920" behindDoc="0" locked="0" layoutInCell="1" allowOverlap="1" wp14:anchorId="20C739C7" wp14:editId="20C739C8">
                <wp:simplePos x="0" y="0"/>
                <wp:positionH relativeFrom="column">
                  <wp:posOffset>5846913</wp:posOffset>
                </wp:positionH>
                <wp:positionV relativeFrom="paragraph">
                  <wp:posOffset>85725</wp:posOffset>
                </wp:positionV>
                <wp:extent cx="397510" cy="476885"/>
                <wp:effectExtent l="0" t="0" r="2540" b="0"/>
                <wp:wrapNone/>
                <wp:docPr id="291" name="Text Box 291"/>
                <wp:cNvGraphicFramePr/>
                <a:graphic xmlns:a="http://schemas.openxmlformats.org/drawingml/2006/main">
                  <a:graphicData uri="http://schemas.microsoft.com/office/word/2010/wordprocessingShape">
                    <wps:wsp>
                      <wps:cNvSpPr txBox="1"/>
                      <wps:spPr>
                        <a:xfrm>
                          <a:off x="0" y="0"/>
                          <a:ext cx="397510"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98" w:name="hand3point6"/>
                          <w:bookmarkEnd w:id="98"/>
                          <w:p w14:paraId="20C73A21" w14:textId="6F8C4E66" w:rsidR="00CC3BED" w:rsidRPr="00425400" w:rsidRDefault="00CC3BED" w:rsidP="002F159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"hand3point26" \o "See Public Contracts Regulations 2015, Regulation 56(4)."</w:instrText>
                            </w:r>
                            <w:r>
                              <w:rPr>
                                <w:rFonts w:ascii="Arial Bold" w:hAnsi="Arial Bold"/>
                                <w:b/>
                                <w:color w:val="FF0000"/>
                                <w:sz w:val="44"/>
                                <w:szCs w:val="44"/>
                              </w:rPr>
                              <w:fldChar w:fldCharType="separate"/>
                            </w:r>
                          </w:p>
                          <w:p w14:paraId="20C73A22" w14:textId="77777777" w:rsidR="00CC3BED" w:rsidRDefault="00CC3BED" w:rsidP="002F1591">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C7" id="Text Box 291" o:spid="_x0000_s1043" type="#_x0000_t202" style="position:absolute;left:0;text-align:left;margin-left:460.4pt;margin-top:6.75pt;width:31.3pt;height:37.5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" fillcolor="white [3201]" stroked="f" strokeweight=".5pt">
                <v:textbox>
                  <w:txbxContent>
                    <w:bookmarkStart w:id="99" w:name="hand3point6"/>
                    <w:bookmarkEnd w:id="99"/>
                    <w:p w14:paraId="20C73A21" w14:textId="6F8C4E66" w:rsidR="00CC3BED" w:rsidRPr="00425400" w:rsidRDefault="00CC3BED" w:rsidP="002F159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"hand3point26" \o "See Public Contracts Regulations 2015, Regulation 56(4)."</w:instrText>
                      </w:r>
                      <w:r>
                        <w:rPr>
                          <w:rFonts w:ascii="Arial Bold" w:hAnsi="Arial Bold"/>
                          <w:b/>
                          <w:color w:val="FF0000"/>
                          <w:sz w:val="44"/>
                          <w:szCs w:val="44"/>
                        </w:rPr>
                        <w:fldChar w:fldCharType="separate"/>
                      </w:r>
                    </w:p>
                    <w:p w14:paraId="20C73A22" w14:textId="77777777" w:rsidR="00CC3BED" w:rsidRDefault="00CC3BED" w:rsidP="002F1591">
                      <w:r>
                        <w:rPr>
                          <w:rFonts w:ascii="Arial Bold" w:hAnsi="Arial Bold"/>
                          <w:b/>
                          <w:color w:val="FF0000"/>
                          <w:sz w:val="44"/>
                          <w:szCs w:val="44"/>
                        </w:rPr>
                        <w:fldChar w:fldCharType="end"/>
                      </w:r>
                    </w:p>
                  </w:txbxContent>
                </v:textbox>
              </v:shape>
            </w:pict>
          </mc:Fallback>
        </mc:AlternateContent>
      </w:r>
      <w:r w:rsidR="00C27CC2">
        <w:t>Tenders will be evaluated on the basis o</w:t>
      </w:r>
      <w:r w:rsidR="00A7044C">
        <w:t>f information submitted by the d</w:t>
      </w:r>
      <w:r w:rsidR="00C27CC2">
        <w:t>eadline.</w:t>
      </w:r>
      <w:bookmarkEnd w:id="96"/>
      <w:r>
        <w:t xml:space="preserve"> </w:t>
      </w:r>
      <w:r>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97"/>
    </w:p>
    <w:p w14:paraId="20C738CE" w14:textId="77777777" w:rsidR="00C45A8E" w:rsidRDefault="0017043F" w:rsidP="006B54D6">
      <w:pPr>
        <w:pStyle w:val="MRNumberedHeading2"/>
      </w:pPr>
      <w:bookmarkStart w:id="100" w:name="_Toc403555129"/>
      <w:r>
        <w:t>The</w:t>
      </w:r>
      <w:r w:rsidR="00C27CC2">
        <w:t xml:space="preserve"> Tender must be signed by a duly authorised</w:t>
      </w:r>
      <w:r>
        <w:t xml:space="preserve"> representative of the </w:t>
      </w:r>
      <w:r w:rsidR="00637C62">
        <w:t>Bidder.</w:t>
      </w:r>
      <w:bookmarkEnd w:id="100"/>
      <w:r w:rsidR="00637C62">
        <w:t xml:space="preserve">  </w:t>
      </w:r>
    </w:p>
    <w:p w14:paraId="20C738CF" w14:textId="38F5769E" w:rsidR="006534CF" w:rsidRPr="00276E1B" w:rsidRDefault="0001507C" w:rsidP="004270D9">
      <w:pPr>
        <w:pStyle w:val="Heading1"/>
        <w:spacing w:before="240" w:after="0"/>
        <w:ind w:left="851"/>
      </w:pPr>
      <w:bookmarkStart w:id="101" w:name="_Toc403555130"/>
      <w:r>
        <w:rPr>
          <w:noProof/>
        </w:rPr>
        <mc:AlternateContent>
          <mc:Choice Requires="wps">
            <w:drawing>
              <wp:anchor distT="0" distB="0" distL="114300" distR="114300" simplePos="0" relativeHeight="251672576" behindDoc="0" locked="0" layoutInCell="1" allowOverlap="1" wp14:anchorId="20C739C9" wp14:editId="3BD461B7">
                <wp:simplePos x="0" y="0"/>
                <wp:positionH relativeFrom="column">
                  <wp:posOffset>5897880</wp:posOffset>
                </wp:positionH>
                <wp:positionV relativeFrom="paragraph">
                  <wp:posOffset>267335</wp:posOffset>
                </wp:positionV>
                <wp:extent cx="524510" cy="468630"/>
                <wp:effectExtent l="0" t="0" r="8890" b="7620"/>
                <wp:wrapNone/>
                <wp:docPr id="12" name="Text Box 12"/>
                <wp:cNvGraphicFramePr/>
                <a:graphic xmlns:a="http://schemas.openxmlformats.org/drawingml/2006/main">
                  <a:graphicData uri="http://schemas.microsoft.com/office/word/2010/wordprocessingShape">
                    <wps:wsp>
                      <wps:cNvSpPr txBox="1"/>
                      <wps:spPr>
                        <a:xfrm>
                          <a:off x="0" y="0"/>
                          <a:ext cx="524510"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02" w:name="handthreenine"/>
                          <w:bookmarkEnd w:id="102"/>
                          <w:p w14:paraId="20C73A23" w14:textId="2F7830AA" w:rsidR="00CC3BED" w:rsidRPr="00DA07F4" w:rsidRDefault="00CC3BED"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14:paraId="20C73A24" w14:textId="77777777" w:rsidR="00CC3BED" w:rsidRDefault="00CC3BED">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C9" id="Text Box 12" o:spid="_x0000_s1044" type="#_x0000_t202" style="position:absolute;left:0;text-align:left;margin-left:464.4pt;margin-top:21.05pt;width:41.3pt;height:36.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" fillcolor="white [3201]" stroked="f" strokeweight=".5pt">
                <v:textbox>
                  <w:txbxContent>
                    <w:bookmarkStart w:id="103" w:name="handthreenine"/>
                    <w:bookmarkEnd w:id="103"/>
                    <w:p w14:paraId="20C73A23" w14:textId="2F7830AA" w:rsidR="00CC3BED" w:rsidRPr="00DA07F4" w:rsidRDefault="00CC3BED"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14:paraId="20C73A24" w14:textId="77777777" w:rsidR="00CC3BED" w:rsidRDefault="00CC3BED">
                      <w:r>
                        <w:rPr>
                          <w:rFonts w:ascii="Arial Bold" w:hAnsi="Arial Bold"/>
                          <w:b/>
                          <w:color w:val="FF0000"/>
                          <w:sz w:val="44"/>
                          <w:szCs w:val="44"/>
                        </w:rPr>
                        <w:fldChar w:fldCharType="end"/>
                      </w:r>
                    </w:p>
                  </w:txbxContent>
                </v:textbox>
              </v:shape>
            </w:pict>
          </mc:Fallback>
        </mc:AlternateContent>
      </w:r>
      <w:r w:rsidR="001375C3" w:rsidRPr="00276E1B">
        <w:t>Modification and withdrawal of Tenders</w:t>
      </w:r>
      <w:bookmarkEnd w:id="101"/>
    </w:p>
    <w:p w14:paraId="20C738D0" w14:textId="43052F54" w:rsidR="004251F8" w:rsidRDefault="00CF3319" w:rsidP="004270D9">
      <w:pPr>
        <w:pStyle w:val="MRNumberedHeading2"/>
      </w:pPr>
      <w:bookmarkStart w:id="104" w:name="_Toc403555131"/>
      <w:bookmarkStart w:id="105" w:name="_Ref478475788"/>
      <w:r>
        <w:t xml:space="preserve">Except as set out in paragraph </w:t>
      </w:r>
      <w:r w:rsidR="0095006A">
        <w:fldChar w:fldCharType="begin"/>
      </w:r>
      <w:r w:rsidR="0095006A">
        <w:instrText xml:space="preserve"> REF _Ref412651999 \r \h </w:instrText>
      </w:r>
      <w:r w:rsidR="0095006A">
        <w:fldChar w:fldCharType="separate"/>
      </w:r>
      <w:r w:rsidR="00181236">
        <w:t>3.23</w:t>
      </w:r>
      <w:r w:rsidR="0095006A">
        <w:fldChar w:fldCharType="end"/>
      </w:r>
      <w:r>
        <w:t>, n</w:t>
      </w:r>
      <w:r w:rsidRPr="00A24900">
        <w:t>o</w:t>
      </w:r>
      <w:r w:rsidR="001375C3" w:rsidRPr="00A24900">
        <w:t xml:space="preserve"> </w:t>
      </w:r>
      <w:r w:rsidR="002651E8">
        <w:t>T</w:t>
      </w:r>
      <w:r w:rsidR="001375C3" w:rsidRPr="00A24900">
        <w:t>ender may be modified aft</w:t>
      </w:r>
      <w:r w:rsidR="00CC4072">
        <w:t>er the deadline for receipt of T</w:t>
      </w:r>
      <w:r w:rsidR="001375C3" w:rsidRPr="00A24900">
        <w:t>enders.</w:t>
      </w:r>
      <w:bookmarkEnd w:id="104"/>
      <w:bookmarkEnd w:id="105"/>
    </w:p>
    <w:p w14:paraId="20C738D1" w14:textId="77777777" w:rsidR="004251F8" w:rsidRDefault="001375C3" w:rsidP="004270D9">
      <w:pPr>
        <w:pStyle w:val="MRNumberedHeading2"/>
      </w:pPr>
      <w:bookmarkStart w:id="106" w:name="_Toc403555132"/>
      <w:bookmarkStart w:id="107" w:name="_Ref405453207"/>
      <w:r w:rsidRPr="00A24900">
        <w:t>Tenders may be withdrawn at any time before the deadlin</w:t>
      </w:r>
      <w:r w:rsidR="00CC4072">
        <w:t>e for receipt of T</w:t>
      </w:r>
      <w:r w:rsidR="002651E8">
        <w:t>enders.  Revised T</w:t>
      </w:r>
      <w:r w:rsidRPr="00A24900">
        <w:t>enders may be submitted up unt</w:t>
      </w:r>
      <w:r w:rsidR="00CC4072">
        <w:t>il the deadline for receipt of T</w:t>
      </w:r>
      <w:r w:rsidRPr="00A24900">
        <w:t xml:space="preserve">enders, </w:t>
      </w:r>
      <w:r w:rsidR="004251F8">
        <w:t>[</w:t>
      </w:r>
      <w:r w:rsidR="002651E8" w:rsidRPr="00EB00F8">
        <w:rPr>
          <w:i/>
          <w:shd w:val="clear" w:color="auto" w:fill="FFFF66"/>
        </w:rPr>
        <w:t>provided</w:t>
      </w:r>
      <w:r w:rsidRPr="00EB00F8">
        <w:rPr>
          <w:i/>
          <w:shd w:val="clear" w:color="auto" w:fill="FFFF66"/>
        </w:rPr>
        <w:t xml:space="preserve"> such intention is notified to the Authority</w:t>
      </w:r>
      <w:r w:rsidR="00EB00F8">
        <w:rPr>
          <w:i/>
          <w:shd w:val="clear" w:color="auto" w:fill="FFFF66"/>
        </w:rPr>
        <w:t xml:space="preserve"> using the</w:t>
      </w:r>
      <w:r w:rsidR="006C6F4A">
        <w:rPr>
          <w:i/>
          <w:shd w:val="clear" w:color="auto" w:fill="FFFF66"/>
        </w:rPr>
        <w:t xml:space="preserve"> e-Tendering</w:t>
      </w:r>
      <w:r w:rsidR="00EB00F8">
        <w:rPr>
          <w:i/>
          <w:shd w:val="clear" w:color="auto" w:fill="FFFF66"/>
        </w:rPr>
        <w:t xml:space="preserve"> </w:t>
      </w:r>
      <w:r w:rsidR="004230E7">
        <w:rPr>
          <w:i/>
          <w:shd w:val="clear" w:color="auto" w:fill="FFFF66"/>
        </w:rPr>
        <w:t>Portal</w:t>
      </w:r>
      <w:r w:rsidR="00A60BD1">
        <w:rPr>
          <w:i/>
          <w:shd w:val="clear" w:color="auto" w:fill="FFFF66"/>
        </w:rPr>
        <w:t>.</w:t>
      </w:r>
      <w:r>
        <w:t>]</w:t>
      </w:r>
      <w:bookmarkEnd w:id="106"/>
      <w:bookmarkEnd w:id="107"/>
      <w:r w:rsidRPr="00A24900">
        <w:t xml:space="preserve"> </w:t>
      </w:r>
    </w:p>
    <w:p w14:paraId="20C738D4" w14:textId="77777777" w:rsidR="00BA173E" w:rsidRPr="00276E1B" w:rsidRDefault="00430158" w:rsidP="004270D9">
      <w:pPr>
        <w:pStyle w:val="Heading1"/>
        <w:spacing w:before="240" w:after="0"/>
        <w:ind w:left="851"/>
      </w:pPr>
      <w:bookmarkStart w:id="108" w:name="_Toc403555134"/>
      <w:r w:rsidRPr="00276E1B">
        <w:rPr>
          <w:bCs/>
        </w:rPr>
        <w:t>Terms and conditions</w:t>
      </w:r>
      <w:bookmarkEnd w:id="108"/>
    </w:p>
    <w:p w14:paraId="20C738D5" w14:textId="77777777" w:rsidR="00B00C70" w:rsidRPr="00BA173E" w:rsidRDefault="00746CCF" w:rsidP="004270D9">
      <w:pPr>
        <w:pStyle w:val="MRNumberedHeading2"/>
        <w:rPr>
          <w:rFonts w:cs="Arial"/>
        </w:rPr>
      </w:pPr>
      <w:bookmarkStart w:id="109" w:name="_Toc403555135"/>
      <w:r>
        <w:t xml:space="preserve">The </w:t>
      </w:r>
      <w:r w:rsidR="0034181A">
        <w:t>c</w:t>
      </w:r>
      <w:r w:rsidR="00BF698B">
        <w:t>ontract will include the NHS Terms and C</w:t>
      </w:r>
      <w:r>
        <w:t>onditions set out in Annex A1.  It is vital that the Bidder review</w:t>
      </w:r>
      <w:r w:rsidR="0030746C">
        <w:t>s</w:t>
      </w:r>
      <w:r>
        <w:t xml:space="preserve"> these carefully, and take</w:t>
      </w:r>
      <w:r w:rsidR="0030746C">
        <w:t>s</w:t>
      </w:r>
      <w:r>
        <w:t xml:space="preserve"> account of all information such as TUPE,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693E67">
        <w:t>NHS Terms and Conditions</w:t>
      </w:r>
      <w:r w:rsidR="00B00C70">
        <w:t xml:space="preserve"> without further negotiation or amendment.</w:t>
      </w:r>
      <w:bookmarkEnd w:id="109"/>
    </w:p>
    <w:p w14:paraId="20C738D6" w14:textId="77777777" w:rsidR="002F23DC" w:rsidRPr="00276E1B" w:rsidRDefault="002F23DC" w:rsidP="004270D9">
      <w:pPr>
        <w:pStyle w:val="Heading1"/>
        <w:spacing w:before="240" w:after="0"/>
        <w:ind w:left="851"/>
      </w:pPr>
      <w:bookmarkStart w:id="110" w:name="_Toc403555136"/>
      <w:r w:rsidRPr="00276E1B">
        <w:t>Consortia and subcontractors</w:t>
      </w:r>
      <w:bookmarkEnd w:id="110"/>
      <w:r w:rsidRPr="00276E1B">
        <w:t xml:space="preserve"> </w:t>
      </w:r>
    </w:p>
    <w:p w14:paraId="20C738D7" w14:textId="77777777" w:rsidR="00BA173E" w:rsidRDefault="00C863F5" w:rsidP="004270D9">
      <w:pPr>
        <w:pStyle w:val="MRNumberedHeading2"/>
      </w:pPr>
      <w:bookmarkStart w:id="111" w:name="_Toc403555137"/>
      <w:bookmarkStart w:id="112" w:name="_Ref405453227"/>
      <w:r w:rsidRPr="003E3276">
        <w:rPr>
          <w:noProof/>
        </w:rPr>
        <mc:AlternateContent>
          <mc:Choice Requires="wps">
            <w:drawing>
              <wp:anchor distT="0" distB="0" distL="114300" distR="114300" simplePos="0" relativeHeight="251675648" behindDoc="0" locked="0" layoutInCell="1" allowOverlap="1" wp14:anchorId="20C739CD" wp14:editId="3D0631E0">
                <wp:simplePos x="0" y="0"/>
                <wp:positionH relativeFrom="column">
                  <wp:posOffset>5943600</wp:posOffset>
                </wp:positionH>
                <wp:positionV relativeFrom="paragraph">
                  <wp:posOffset>37050</wp:posOffset>
                </wp:positionV>
                <wp:extent cx="564515" cy="461010"/>
                <wp:effectExtent l="0" t="0" r="6985" b="0"/>
                <wp:wrapNone/>
                <wp:docPr id="15" name="Text Box 15"/>
                <wp:cNvGraphicFramePr/>
                <a:graphic xmlns:a="http://schemas.openxmlformats.org/drawingml/2006/main">
                  <a:graphicData uri="http://schemas.microsoft.com/office/word/2010/wordprocessingShape">
                    <wps:wsp>
                      <wps:cNvSpPr txBox="1"/>
                      <wps:spPr>
                        <a:xfrm>
                          <a:off x="0" y="0"/>
                          <a:ext cx="564515"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13" w:name="handthreetwelve"/>
                          <w:bookmarkEnd w:id="113"/>
                          <w:p w14:paraId="20C73A27" w14:textId="0E6B9833" w:rsidR="00CC3BED" w:rsidRPr="00951B7E" w:rsidRDefault="00CC3BED"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"threetwelve" \o "If you want to permit consortium bids on another basis (for example, a contract between you and a number of suppliers which are jointly and severally liable for the performance of the contract), this section of the ITT will need amending."</w:instrText>
                            </w:r>
                            <w:r>
                              <w:rPr>
                                <w:rFonts w:ascii="Arial Bold" w:hAnsi="Arial Bold"/>
                                <w:b/>
                                <w:color w:val="FF0000"/>
                                <w:sz w:val="44"/>
                                <w:szCs w:val="44"/>
                              </w:rPr>
                              <w:fldChar w:fldCharType="separate"/>
                            </w:r>
                          </w:p>
                          <w:p w14:paraId="20C73A28" w14:textId="77777777" w:rsidR="00CC3BED" w:rsidRDefault="00CC3BED">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39CD" id="Text Box 15" o:spid="_x0000_s1045" type="#_x0000_t202" style="position:absolute;left:0;text-align:left;margin-left:468pt;margin-top:2.9pt;width:44.45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" fillcolor="white [3201]" stroked="f" strokeweight=".5pt">
                <v:textbox>
                  <w:txbxContent>
                    <w:bookmarkStart w:id="114" w:name="handthreetwelve"/>
                    <w:bookmarkEnd w:id="114"/>
                    <w:p w14:paraId="20C73A27" w14:textId="0E6B9833" w:rsidR="00CC3BED" w:rsidRPr="00951B7E" w:rsidRDefault="00CC3BED"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"threetwelve" \o "If you want to permit consortium bids on another basis (for example, a contract between you and a number of suppliers which are jointly and severally liable for the performance of the contract), this section of the ITT will need amending."</w:instrText>
                      </w:r>
                      <w:r>
                        <w:rPr>
                          <w:rFonts w:ascii="Arial Bold" w:hAnsi="Arial Bold"/>
                          <w:b/>
                          <w:color w:val="FF0000"/>
                          <w:sz w:val="44"/>
                          <w:szCs w:val="44"/>
                        </w:rPr>
                        <w:fldChar w:fldCharType="separate"/>
                      </w:r>
                    </w:p>
                    <w:p w14:paraId="20C73A28" w14:textId="77777777" w:rsidR="00CC3BED" w:rsidRDefault="00CC3BED">
                      <w:r>
                        <w:rPr>
                          <w:rFonts w:ascii="Arial Bold" w:hAnsi="Arial Bold"/>
                          <w:b/>
                          <w:color w:val="FF0000"/>
                          <w:sz w:val="44"/>
                          <w:szCs w:val="44"/>
                        </w:rPr>
                        <w:fldChar w:fldCharType="end"/>
                      </w:r>
                    </w:p>
                  </w:txbxContent>
                </v:textbox>
              </v:shape>
            </w:pict>
          </mc:Fallback>
        </mc:AlternateContent>
      </w:r>
      <w:r w:rsidR="00746CCF" w:rsidRPr="003E3276">
        <w:t>If</w:t>
      </w:r>
      <w:r w:rsidR="00746CCF">
        <w:t xml:space="preserve"> the Bidder is a consortium or will rely on sub-contractors to deliver the contract, it must explain in its Tender precisely which entities will be the supplier.</w:t>
      </w:r>
      <w:bookmarkEnd w:id="111"/>
      <w:bookmarkEnd w:id="112"/>
    </w:p>
    <w:p w14:paraId="20C738D8" w14:textId="77777777" w:rsidR="00BA173E" w:rsidRDefault="002F23DC" w:rsidP="004270D9">
      <w:pPr>
        <w:pStyle w:val="MRNumberedHeading2"/>
      </w:pPr>
      <w:bookmarkStart w:id="115" w:name="_Toc403555138"/>
      <w:r w:rsidRPr="002F23DC">
        <w:t>For the purposes of this ITT, the following terms apply:</w:t>
      </w:r>
      <w:bookmarkEnd w:id="115"/>
    </w:p>
    <w:p w14:paraId="20C738D9" w14:textId="77777777" w:rsidR="00BA173E" w:rsidRDefault="00BA173E" w:rsidP="004270D9">
      <w:pPr>
        <w:pStyle w:val="MRNumberedHeading3"/>
        <w:numPr>
          <w:ilvl w:val="2"/>
          <w:numId w:val="23"/>
        </w:numPr>
        <w:tabs>
          <w:tab w:val="num" w:pos="1794"/>
        </w:tabs>
        <w:spacing w:line="240" w:lineRule="auto"/>
        <w:ind w:left="1702" w:hanging="851"/>
        <w:jc w:val="both"/>
      </w:pPr>
      <w:r>
        <w:rPr>
          <w:bCs/>
          <w:i/>
        </w:rPr>
        <w:t>Consortium arrangement -</w:t>
      </w:r>
      <w:r w:rsidR="002F23DC" w:rsidRPr="002F23DC">
        <w:t xml:space="preserve"> Groups of companies come together specifically for the purpose of bidding for appointment as the </w:t>
      </w:r>
      <w:r w:rsidR="005308BB">
        <w:t>supplier</w:t>
      </w:r>
      <w:r w:rsidR="002F23DC" w:rsidRPr="002F23DC">
        <w:t xml:space="preserve"> and envisage that they will establish a special purpose vehicle as the prime contracting party with the Authority.</w:t>
      </w:r>
    </w:p>
    <w:p w14:paraId="20C738DA" w14:textId="77777777" w:rsidR="002F23DC" w:rsidRPr="002F23DC" w:rsidRDefault="00BA173E" w:rsidP="004270D9">
      <w:pPr>
        <w:pStyle w:val="MRNumberedHeading3"/>
        <w:numPr>
          <w:ilvl w:val="2"/>
          <w:numId w:val="23"/>
        </w:numPr>
        <w:tabs>
          <w:tab w:val="num" w:pos="1794"/>
        </w:tabs>
        <w:spacing w:line="240" w:lineRule="auto"/>
        <w:ind w:left="1702" w:hanging="851"/>
        <w:jc w:val="both"/>
      </w:pPr>
      <w:r>
        <w:rPr>
          <w:bCs/>
          <w:i/>
        </w:rPr>
        <w:t xml:space="preserve">Subcontracting arrangement - </w:t>
      </w:r>
      <w:r w:rsidR="002F23DC" w:rsidRPr="002F23DC">
        <w:t xml:space="preserve">Groups of companies come together specifically for the purpose of bidding for appointment as the </w:t>
      </w:r>
      <w:r w:rsidR="005308BB">
        <w:t>supplier</w:t>
      </w:r>
      <w:r w:rsidR="002F23DC" w:rsidRPr="002F23DC">
        <w:t xml:space="preserve">, but envisage that one of their </w:t>
      </w:r>
      <w:r w:rsidR="002F23DC" w:rsidRPr="002F23DC">
        <w:lastRenderedPageBreak/>
        <w:t xml:space="preserve">number will be the </w:t>
      </w:r>
      <w:r w:rsidR="005308BB">
        <w:t>supplier</w:t>
      </w:r>
      <w:r w:rsidR="002F23DC" w:rsidRPr="002F23DC">
        <w:t xml:space="preserve">, the remaining members of that group will be subcontractors to the </w:t>
      </w:r>
      <w:r w:rsidR="005308BB">
        <w:t>supplier</w:t>
      </w:r>
      <w:r w:rsidR="002F23DC" w:rsidRPr="002F23DC">
        <w:t>.</w:t>
      </w:r>
    </w:p>
    <w:p w14:paraId="20C738DB" w14:textId="77777777" w:rsidR="00746CCF" w:rsidRPr="008E6BB3" w:rsidRDefault="00746CCF" w:rsidP="004270D9">
      <w:pPr>
        <w:pStyle w:val="MRNumberedHeading2"/>
      </w:pPr>
      <w:bookmarkStart w:id="116" w:name="_Toc403555139"/>
      <w:r>
        <w:t>If the Bidder intends to sub-contract any material parts of the contract, it must explain which parts will be sub-con</w:t>
      </w:r>
      <w:r w:rsidR="00A60BD1">
        <w:t>tracted, who the sub-contractor</w:t>
      </w:r>
      <w:r w:rsidR="00BD5DCC">
        <w:t xml:space="preserve"> is, confirm</w:t>
      </w:r>
      <w:r>
        <w:t xml:space="preserve"> the sub-contractor has agreed terms of supply and what contractual commitment it has from the sub-contractor to deliver.</w:t>
      </w:r>
      <w:bookmarkEnd w:id="116"/>
    </w:p>
    <w:p w14:paraId="20C738DC" w14:textId="77777777" w:rsidR="002F23DC" w:rsidRPr="00276E1B" w:rsidRDefault="002F23DC" w:rsidP="00276E1B">
      <w:pPr>
        <w:pStyle w:val="Heading1"/>
        <w:spacing w:before="240" w:after="0"/>
        <w:ind w:left="851"/>
      </w:pPr>
      <w:bookmarkStart w:id="117" w:name="_Toc403555140"/>
      <w:r w:rsidRPr="00276E1B">
        <w:t>Warnings and disclaimers</w:t>
      </w:r>
      <w:bookmarkEnd w:id="117"/>
    </w:p>
    <w:p w14:paraId="20C738DD" w14:textId="77777777" w:rsidR="001B5F4F" w:rsidRDefault="001B5F4F" w:rsidP="006B54D6">
      <w:pPr>
        <w:pStyle w:val="MRNumberedHeading2"/>
      </w:pPr>
      <w:bookmarkStart w:id="118" w:name="_Toc403555141"/>
      <w:r>
        <w:t xml:space="preserve">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118"/>
    </w:p>
    <w:p w14:paraId="20C738DE" w14:textId="77777777" w:rsidR="001B5F4F" w:rsidRDefault="001B5F4F" w:rsidP="004270D9">
      <w:pPr>
        <w:pStyle w:val="MRNumberedHeading2"/>
      </w:pPr>
      <w:bookmarkStart w:id="119" w:name="_Toc403555142"/>
      <w:r>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119"/>
    </w:p>
    <w:p w14:paraId="20C738DF" w14:textId="77777777" w:rsidR="001B5F4F" w:rsidRDefault="001B5F4F" w:rsidP="006B54D6">
      <w:pPr>
        <w:pStyle w:val="MRNumberedHeading2"/>
      </w:pPr>
      <w:bookmarkStart w:id="120" w:name="_Toc403555143"/>
      <w:r>
        <w:t>Neither the issue of this ITT, nor any of the information presented in it, should be regarded as a commitment or representation on the part of the Authority (or any other person) to enter into a contractual arrangement.</w:t>
      </w:r>
      <w:bookmarkEnd w:id="120"/>
    </w:p>
    <w:p w14:paraId="20C738E0" w14:textId="77777777" w:rsidR="002F23DC" w:rsidRPr="00276E1B" w:rsidRDefault="001B5F4F" w:rsidP="00276E1B">
      <w:pPr>
        <w:pStyle w:val="Heading1"/>
        <w:spacing w:before="240" w:after="0"/>
        <w:ind w:left="851"/>
      </w:pPr>
      <w:bookmarkStart w:id="121" w:name="_Toc403555144"/>
      <w:r w:rsidRPr="00276E1B">
        <w:t>Freedom of Information Act 2000</w:t>
      </w:r>
      <w:r w:rsidR="008A56A2" w:rsidRPr="00276E1B">
        <w:t xml:space="preserve"> and Environmental Information Regulations 2004</w:t>
      </w:r>
      <w:bookmarkEnd w:id="121"/>
    </w:p>
    <w:p w14:paraId="20C738E1" w14:textId="77777777" w:rsidR="001664D9" w:rsidRPr="001375C3" w:rsidRDefault="001664D9" w:rsidP="006B54D6">
      <w:pPr>
        <w:pStyle w:val="MRNumberedHeading2"/>
      </w:pPr>
      <w:bookmarkStart w:id="122"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123"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122"/>
      <w:r w:rsidRPr="001375C3">
        <w:t xml:space="preserve"> </w:t>
      </w:r>
      <w:bookmarkEnd w:id="123"/>
    </w:p>
    <w:p w14:paraId="20C738E2" w14:textId="77777777" w:rsidR="001664D9" w:rsidRPr="001375C3" w:rsidRDefault="001664D9" w:rsidP="006B54D6">
      <w:pPr>
        <w:pStyle w:val="MRNumberedHeading2"/>
      </w:pPr>
      <w:bookmarkStart w:id="124" w:name="_Toc403555146"/>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bookmarkEnd w:id="124"/>
    </w:p>
    <w:p w14:paraId="20C738E3" w14:textId="77777777" w:rsidR="001664D9" w:rsidRPr="007301E9" w:rsidRDefault="004C3605" w:rsidP="004270D9">
      <w:pPr>
        <w:pStyle w:val="MRNumberedHeading3"/>
        <w:numPr>
          <w:ilvl w:val="2"/>
          <w:numId w:val="23"/>
        </w:numPr>
        <w:tabs>
          <w:tab w:val="num" w:pos="1794"/>
        </w:tabs>
        <w:spacing w:line="240" w:lineRule="auto"/>
        <w:ind w:left="1702" w:hanging="851"/>
        <w:jc w:val="both"/>
        <w:rPr>
          <w:bCs/>
        </w:rPr>
      </w:pPr>
      <w:r w:rsidRPr="007301E9">
        <w:rPr>
          <w:bCs/>
        </w:rPr>
        <w:t>c</w:t>
      </w:r>
      <w:r w:rsidR="001664D9" w:rsidRPr="007301E9">
        <w:rPr>
          <w:bCs/>
        </w:rPr>
        <w:t>learly identify such information as</w:t>
      </w:r>
      <w:r w:rsidR="00F10ACE" w:rsidRPr="007301E9">
        <w:rPr>
          <w:bCs/>
        </w:rPr>
        <w:t xml:space="preserve"> confidential or</w:t>
      </w:r>
      <w:r w:rsidR="001664D9" w:rsidRPr="007301E9">
        <w:rPr>
          <w:bCs/>
        </w:rPr>
        <w:t xml:space="preserve"> commercially sensitive;</w:t>
      </w:r>
    </w:p>
    <w:p w14:paraId="20C738E4" w14:textId="77777777" w:rsidR="001664D9" w:rsidRPr="007301E9" w:rsidRDefault="004C3605" w:rsidP="004270D9">
      <w:pPr>
        <w:pStyle w:val="MRNumberedHeading3"/>
        <w:numPr>
          <w:ilvl w:val="2"/>
          <w:numId w:val="23"/>
        </w:numPr>
        <w:tabs>
          <w:tab w:val="num" w:pos="1794"/>
        </w:tabs>
        <w:spacing w:line="240" w:lineRule="auto"/>
        <w:ind w:left="1702" w:hanging="851"/>
        <w:jc w:val="both"/>
        <w:rPr>
          <w:bCs/>
        </w:rPr>
      </w:pPr>
      <w:r w:rsidRPr="007301E9">
        <w:rPr>
          <w:bCs/>
        </w:rPr>
        <w:t>e</w:t>
      </w:r>
      <w:r w:rsidR="001664D9" w:rsidRPr="007301E9">
        <w:rPr>
          <w:bCs/>
        </w:rPr>
        <w:t>xplain its reasons why disclosure of such information would be likely to prejudice or would cause actual prejudice to its commercial interests; and</w:t>
      </w:r>
    </w:p>
    <w:p w14:paraId="20C738E5" w14:textId="77777777" w:rsidR="001664D9" w:rsidRPr="007301E9" w:rsidRDefault="004C3605" w:rsidP="004270D9">
      <w:pPr>
        <w:pStyle w:val="MRNumberedHeading3"/>
        <w:numPr>
          <w:ilvl w:val="2"/>
          <w:numId w:val="23"/>
        </w:numPr>
        <w:tabs>
          <w:tab w:val="num" w:pos="1794"/>
        </w:tabs>
        <w:spacing w:line="240" w:lineRule="auto"/>
        <w:ind w:left="1702" w:hanging="851"/>
        <w:jc w:val="both"/>
      </w:pPr>
      <w:proofErr w:type="gramStart"/>
      <w:r w:rsidRPr="007301E9">
        <w:rPr>
          <w:bCs/>
        </w:rPr>
        <w:t>p</w:t>
      </w:r>
      <w:r w:rsidR="001664D9" w:rsidRPr="007301E9">
        <w:rPr>
          <w:bCs/>
        </w:rPr>
        <w:t>rovide</w:t>
      </w:r>
      <w:proofErr w:type="gramEnd"/>
      <w:r w:rsidR="001664D9" w:rsidRPr="007301E9">
        <w:rPr>
          <w:bCs/>
        </w:rPr>
        <w:t xml:space="preserve"> a reasoned estimate of the period of time during which the </w:t>
      </w:r>
      <w:r w:rsidR="00785DDF" w:rsidRPr="007301E9">
        <w:rPr>
          <w:bCs/>
        </w:rPr>
        <w:t>Bidder</w:t>
      </w:r>
      <w:r w:rsidR="001664D9" w:rsidRPr="007301E9">
        <w:rPr>
          <w:bCs/>
        </w:rPr>
        <w:t xml:space="preserve"> believes that</w:t>
      </w:r>
      <w:r w:rsidR="001664D9" w:rsidRPr="007301E9">
        <w:t xml:space="preserve"> such information will remain commercially sensitive.</w:t>
      </w:r>
    </w:p>
    <w:p w14:paraId="20C738E6" w14:textId="77777777" w:rsidR="001664D9" w:rsidRPr="001375C3" w:rsidRDefault="001664D9" w:rsidP="006B54D6">
      <w:pPr>
        <w:pStyle w:val="MRNumberedHeading2"/>
      </w:pPr>
      <w:bookmarkStart w:id="125" w:name="_Toc403555147"/>
      <w:r w:rsidRPr="001375C3">
        <w:t xml:space="preserve">This information must be listed in </w:t>
      </w:r>
      <w:r w:rsidR="007A3602">
        <w:t>Annex B5</w:t>
      </w:r>
      <w:r w:rsidR="008852C8" w:rsidRPr="001375C3">
        <w:t xml:space="preserve"> to </w:t>
      </w:r>
      <w:r w:rsidR="00DE48E3">
        <w:t>Section B</w:t>
      </w:r>
      <w:r w:rsidR="008852C8" w:rsidRPr="001375C3">
        <w:t xml:space="preserve"> of this ITT</w:t>
      </w:r>
      <w:r w:rsidRPr="001375C3">
        <w:t xml:space="preserve">, </w:t>
      </w:r>
      <w:r w:rsidR="00912243">
        <w:t xml:space="preserve">with a statement of which exemptions are relevant under FOIA and/or </w:t>
      </w:r>
      <w:r w:rsidR="00955490">
        <w:t xml:space="preserve">the </w:t>
      </w:r>
      <w:r w:rsidR="00912243">
        <w:t>EI</w:t>
      </w:r>
      <w:r w:rsidR="00955490">
        <w:t>R</w:t>
      </w:r>
      <w:r w:rsidR="004834F5" w:rsidRPr="001375C3">
        <w:t>.</w:t>
      </w:r>
      <w:bookmarkEnd w:id="125"/>
    </w:p>
    <w:p w14:paraId="20C738E7" w14:textId="77777777" w:rsidR="001664D9" w:rsidRPr="001375C3" w:rsidRDefault="001664D9" w:rsidP="006B54D6">
      <w:pPr>
        <w:pStyle w:val="MRNumberedHeading2"/>
      </w:pPr>
      <w:bookmarkStart w:id="126" w:name="_Ref149547621"/>
      <w:bookmarkStart w:id="127"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126"/>
      <w:r w:rsidR="001C747B">
        <w:t>or otherwise exempt.</w:t>
      </w:r>
      <w:bookmarkEnd w:id="127"/>
    </w:p>
    <w:p w14:paraId="20C738E8" w14:textId="77777777" w:rsidR="00491808" w:rsidRPr="00276E1B" w:rsidRDefault="00491808" w:rsidP="00276E1B">
      <w:pPr>
        <w:pStyle w:val="Heading1"/>
        <w:spacing w:before="240" w:after="0"/>
        <w:ind w:left="851"/>
      </w:pPr>
      <w:bookmarkStart w:id="128" w:name="_Toc403555149"/>
      <w:r w:rsidRPr="00276E1B">
        <w:t>Publicity</w:t>
      </w:r>
      <w:bookmarkEnd w:id="128"/>
    </w:p>
    <w:p w14:paraId="20C738E9" w14:textId="77777777" w:rsidR="00491808" w:rsidRPr="00541CDA" w:rsidRDefault="00645517" w:rsidP="006B54D6">
      <w:pPr>
        <w:pStyle w:val="MRNumberedHeading2"/>
      </w:pPr>
      <w:bookmarkStart w:id="129" w:name="_Toc403555150"/>
      <w:r>
        <w:t>No publicity regarding the award of any c</w:t>
      </w:r>
      <w:r w:rsidR="00491808" w:rsidRPr="00541CDA">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129"/>
    </w:p>
    <w:p w14:paraId="20C738EA" w14:textId="77777777" w:rsidR="00491808" w:rsidRPr="00276E1B" w:rsidRDefault="00785DDF" w:rsidP="00276E1B">
      <w:pPr>
        <w:pStyle w:val="Heading1"/>
        <w:spacing w:before="240" w:after="0"/>
        <w:ind w:left="851"/>
      </w:pPr>
      <w:bookmarkStart w:id="130" w:name="a699927"/>
      <w:bookmarkStart w:id="131" w:name="_Toc403555151"/>
      <w:bookmarkEnd w:id="130"/>
      <w:r w:rsidRPr="00276E1B">
        <w:lastRenderedPageBreak/>
        <w:t>Bidder</w:t>
      </w:r>
      <w:r w:rsidR="00491808" w:rsidRPr="00276E1B">
        <w:t xml:space="preserve"> conduct and conflicts of interest</w:t>
      </w:r>
      <w:bookmarkEnd w:id="131"/>
    </w:p>
    <w:p w14:paraId="20C738EB" w14:textId="77777777" w:rsidR="00491808" w:rsidRPr="00491808" w:rsidRDefault="00491808" w:rsidP="006B54D6">
      <w:pPr>
        <w:pStyle w:val="MRNumberedHeading2"/>
      </w:pPr>
      <w:bookmarkStart w:id="132"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132"/>
    </w:p>
    <w:p w14:paraId="20C738EC" w14:textId="77777777" w:rsidR="00491808" w:rsidRPr="007301E9" w:rsidRDefault="00645517" w:rsidP="004270D9">
      <w:pPr>
        <w:pStyle w:val="MRNumberedHeading3"/>
        <w:numPr>
          <w:ilvl w:val="2"/>
          <w:numId w:val="23"/>
        </w:numPr>
        <w:tabs>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finance; </w:t>
      </w:r>
    </w:p>
    <w:p w14:paraId="20C738ED" w14:textId="77777777" w:rsidR="00491808" w:rsidRPr="007301E9" w:rsidRDefault="00645517" w:rsidP="004270D9">
      <w:pPr>
        <w:pStyle w:val="MRNumberedHeading3"/>
        <w:numPr>
          <w:ilvl w:val="2"/>
          <w:numId w:val="23"/>
        </w:numPr>
        <w:tabs>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CC4072">
        <w:rPr>
          <w:bCs/>
        </w:rPr>
        <w:t>e form or content of any other T</w:t>
      </w:r>
      <w:r w:rsidR="00491808" w:rsidRPr="007301E9">
        <w:rPr>
          <w:bCs/>
        </w:rPr>
        <w:t>ender, or offer to pay any sum of money or valuable consideration to any person to effect changes to the form</w:t>
      </w:r>
      <w:r w:rsidR="00CC4072">
        <w:rPr>
          <w:bCs/>
        </w:rPr>
        <w:t xml:space="preserve"> or content of any other T</w:t>
      </w:r>
      <w:r w:rsidRPr="007301E9">
        <w:rPr>
          <w:bCs/>
        </w:rPr>
        <w:t xml:space="preserve">ender; </w:t>
      </w:r>
    </w:p>
    <w:p w14:paraId="20C738EE" w14:textId="77777777" w:rsidR="00491808" w:rsidRPr="007301E9" w:rsidRDefault="00645517" w:rsidP="004270D9">
      <w:pPr>
        <w:pStyle w:val="MRNumberedHeading3"/>
        <w:numPr>
          <w:ilvl w:val="2"/>
          <w:numId w:val="23"/>
        </w:numPr>
        <w:tabs>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CE2FEF" w:rsidRPr="007301E9">
        <w:rPr>
          <w:bCs/>
        </w:rPr>
        <w:t xml:space="preserve">person from submitting </w:t>
      </w:r>
      <w:r w:rsidR="00CC4072">
        <w:rPr>
          <w:bCs/>
        </w:rPr>
        <w:t>a T</w:t>
      </w:r>
      <w:r w:rsidRPr="007301E9">
        <w:rPr>
          <w:bCs/>
        </w:rPr>
        <w:t>ender;</w:t>
      </w:r>
    </w:p>
    <w:p w14:paraId="20C738EF" w14:textId="77777777" w:rsidR="00491808" w:rsidRPr="007301E9" w:rsidRDefault="00645517" w:rsidP="0035766D">
      <w:pPr>
        <w:pStyle w:val="MRNumberedHeading3"/>
        <w:numPr>
          <w:ilvl w:val="2"/>
          <w:numId w:val="23"/>
        </w:numPr>
        <w:tabs>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14:paraId="20C738F0" w14:textId="77777777" w:rsidR="00645517" w:rsidRPr="007301E9" w:rsidRDefault="00645517" w:rsidP="0035766D">
      <w:pPr>
        <w:pStyle w:val="MRNumberedHeading3"/>
        <w:numPr>
          <w:ilvl w:val="2"/>
          <w:numId w:val="23"/>
        </w:numPr>
        <w:tabs>
          <w:tab w:val="num" w:pos="1794"/>
        </w:tabs>
        <w:spacing w:line="240" w:lineRule="auto"/>
        <w:ind w:left="1702" w:hanging="851"/>
        <w:jc w:val="both"/>
        <w:rPr>
          <w:bCs/>
        </w:rPr>
      </w:pPr>
      <w:proofErr w:type="gramStart"/>
      <w:r w:rsidRPr="007301E9">
        <w:rPr>
          <w:bCs/>
        </w:rPr>
        <w:t>a</w:t>
      </w:r>
      <w:r w:rsidR="00491808" w:rsidRPr="007301E9">
        <w:rPr>
          <w:bCs/>
        </w:rPr>
        <w:t>ttempt</w:t>
      </w:r>
      <w:proofErr w:type="gramEnd"/>
      <w:r w:rsidR="00491808" w:rsidRPr="007301E9">
        <w:rPr>
          <w:bCs/>
        </w:rPr>
        <w:t xml:space="preserve"> to obtain information from any of the employees or agents of the Authority or their advisors concerning another </w:t>
      </w:r>
      <w:r w:rsidR="0035766D">
        <w:rPr>
          <w:bCs/>
        </w:rPr>
        <w:t>B</w:t>
      </w:r>
      <w:r w:rsidR="00785DDF" w:rsidRPr="007301E9">
        <w:rPr>
          <w:bCs/>
        </w:rPr>
        <w:t>idder</w:t>
      </w:r>
      <w:r w:rsidR="0035766D">
        <w:rPr>
          <w:bCs/>
        </w:rPr>
        <w:t xml:space="preserve"> or T</w:t>
      </w:r>
      <w:r w:rsidR="00491808" w:rsidRPr="007301E9">
        <w:rPr>
          <w:bCs/>
        </w:rPr>
        <w:t>ender</w:t>
      </w:r>
      <w:r w:rsidR="00F10ACE" w:rsidRPr="007301E9">
        <w:rPr>
          <w:bCs/>
        </w:rPr>
        <w:t xml:space="preserve"> (except for debrief information requests made through the</w:t>
      </w:r>
      <w:r w:rsidR="006C6F4A">
        <w:rPr>
          <w:bCs/>
        </w:rPr>
        <w:t xml:space="preserve"> e-Tendering</w:t>
      </w:r>
      <w:r w:rsidR="00F10ACE" w:rsidRPr="007301E9">
        <w:rPr>
          <w:bCs/>
        </w:rPr>
        <w:t xml:space="preserve"> </w:t>
      </w:r>
      <w:r w:rsidR="004230E7">
        <w:rPr>
          <w:bCs/>
        </w:rPr>
        <w:t>Portal</w:t>
      </w:r>
      <w:r w:rsidR="00F10ACE" w:rsidRPr="007301E9">
        <w:rPr>
          <w:bCs/>
        </w:rPr>
        <w:t>)</w:t>
      </w:r>
      <w:r w:rsidR="00491808" w:rsidRPr="007301E9">
        <w:rPr>
          <w:bCs/>
        </w:rPr>
        <w:t>.</w:t>
      </w:r>
    </w:p>
    <w:p w14:paraId="20C738F1" w14:textId="77777777" w:rsidR="00491808" w:rsidRPr="00645517" w:rsidRDefault="00E7163F" w:rsidP="0035766D">
      <w:pPr>
        <w:pStyle w:val="MRNumberedHeading2"/>
      </w:pPr>
      <w:bookmarkStart w:id="133"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33"/>
      <w:r w:rsidR="007B6206">
        <w:t xml:space="preserve">  </w:t>
      </w:r>
      <w:r w:rsidR="00BD4D8C">
        <w:t xml:space="preserve"> </w:t>
      </w:r>
      <w:r w:rsidR="00E2328D">
        <w:t xml:space="preserve"> </w:t>
      </w:r>
    </w:p>
    <w:p w14:paraId="20C738F2" w14:textId="77777777" w:rsidR="00491808" w:rsidRPr="00491808" w:rsidRDefault="00491808" w:rsidP="0035766D">
      <w:pPr>
        <w:pStyle w:val="Heading1"/>
        <w:spacing w:before="240" w:after="0"/>
        <w:ind w:left="851"/>
      </w:pPr>
      <w:bookmarkStart w:id="134" w:name="a582432"/>
      <w:bookmarkStart w:id="135" w:name="_Toc403555154"/>
      <w:bookmarkEnd w:id="134"/>
      <w:r w:rsidRPr="00491808">
        <w:t>Authority's rights</w:t>
      </w:r>
      <w:bookmarkEnd w:id="135"/>
    </w:p>
    <w:p w14:paraId="20C738F3" w14:textId="77777777" w:rsidR="00491808" w:rsidRPr="00491808" w:rsidRDefault="008D2128" w:rsidP="0035766D">
      <w:pPr>
        <w:pStyle w:val="MRNumberedHeading2"/>
      </w:pPr>
      <w:bookmarkStart w:id="136" w:name="_Toc403555155"/>
      <w:r>
        <w:t>Subject to its obligations to act in a transparent, proportionate and non-discriminatory manner, t</w:t>
      </w:r>
      <w:r w:rsidR="00491808" w:rsidRPr="00491808">
        <w:t>he Authority reserves the right to:</w:t>
      </w:r>
      <w:bookmarkEnd w:id="136"/>
    </w:p>
    <w:p w14:paraId="20C738F4" w14:textId="77777777" w:rsidR="00491808" w:rsidRPr="007301E9" w:rsidRDefault="00645517" w:rsidP="0035766D">
      <w:pPr>
        <w:pStyle w:val="MRNumberedHeading3"/>
        <w:numPr>
          <w:ilvl w:val="2"/>
          <w:numId w:val="23"/>
        </w:numPr>
        <w:tabs>
          <w:tab w:val="num" w:pos="1794"/>
        </w:tabs>
        <w:spacing w:line="240" w:lineRule="auto"/>
        <w:ind w:left="1702" w:hanging="851"/>
        <w:jc w:val="both"/>
        <w:rPr>
          <w:bCs/>
        </w:rPr>
      </w:pPr>
      <w:r w:rsidRPr="007301E9">
        <w:rPr>
          <w:bCs/>
        </w:rPr>
        <w:t>w</w:t>
      </w:r>
      <w:r w:rsidR="00491808" w:rsidRPr="007301E9">
        <w:rPr>
          <w:bCs/>
        </w:rPr>
        <w:t>aive or change the requirements of this ITT from time to time</w:t>
      </w:r>
      <w:r w:rsidRPr="007301E9">
        <w:rPr>
          <w:bCs/>
        </w:rPr>
        <w:t>;</w:t>
      </w:r>
    </w:p>
    <w:p w14:paraId="20C738F5" w14:textId="77777777" w:rsidR="00491808" w:rsidRPr="007301E9" w:rsidRDefault="00645517" w:rsidP="0035766D">
      <w:pPr>
        <w:pStyle w:val="MRNumberedHeading3"/>
        <w:numPr>
          <w:ilvl w:val="2"/>
          <w:numId w:val="23"/>
        </w:numPr>
        <w:tabs>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's submission;</w:t>
      </w:r>
    </w:p>
    <w:p w14:paraId="20C738F6" w14:textId="77777777" w:rsidR="00491808" w:rsidRPr="007301E9" w:rsidRDefault="00645517" w:rsidP="0035766D">
      <w:pPr>
        <w:pStyle w:val="MRNumberedHeading3"/>
        <w:numPr>
          <w:ilvl w:val="2"/>
          <w:numId w:val="23"/>
        </w:numPr>
        <w:tabs>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th the instructions in this ITT;</w:t>
      </w:r>
    </w:p>
    <w:p w14:paraId="20C738F7" w14:textId="77777777" w:rsidR="00491808" w:rsidRPr="007301E9" w:rsidRDefault="00645517" w:rsidP="0035766D">
      <w:pPr>
        <w:pStyle w:val="MRNumberedHeading3"/>
        <w:numPr>
          <w:ilvl w:val="2"/>
          <w:numId w:val="23"/>
        </w:numPr>
        <w:tabs>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CC4072">
        <w:rPr>
          <w:bCs/>
        </w:rPr>
        <w:t>or the T</w:t>
      </w:r>
      <w:r w:rsidRPr="007301E9">
        <w:rPr>
          <w:bCs/>
        </w:rPr>
        <w:t>ender process;</w:t>
      </w:r>
    </w:p>
    <w:p w14:paraId="20C738F8" w14:textId="77777777" w:rsidR="00491808" w:rsidRPr="007301E9" w:rsidRDefault="00645517" w:rsidP="0035766D">
      <w:pPr>
        <w:pStyle w:val="MRNumberedHeading3"/>
        <w:numPr>
          <w:ilvl w:val="2"/>
          <w:numId w:val="23"/>
        </w:numPr>
        <w:tabs>
          <w:tab w:val="num" w:pos="1794"/>
        </w:tabs>
        <w:spacing w:line="240" w:lineRule="auto"/>
        <w:ind w:left="1702" w:hanging="851"/>
        <w:jc w:val="both"/>
        <w:rPr>
          <w:bCs/>
        </w:rPr>
      </w:pPr>
      <w:r w:rsidRPr="007301E9">
        <w:rPr>
          <w:bCs/>
        </w:rPr>
        <w:t>w</w:t>
      </w:r>
      <w:r w:rsidR="00491808" w:rsidRPr="007301E9">
        <w:rPr>
          <w:bCs/>
        </w:rPr>
        <w:t>ithdraw this ITT at any time, or re-invite Tenders on th</w:t>
      </w:r>
      <w:r w:rsidRPr="007301E9">
        <w:rPr>
          <w:bCs/>
        </w:rPr>
        <w:t xml:space="preserve">e same or any alternative basis; </w:t>
      </w:r>
    </w:p>
    <w:p w14:paraId="20C738F9" w14:textId="77777777" w:rsidR="00491808" w:rsidRPr="007301E9" w:rsidRDefault="00645517" w:rsidP="0035766D">
      <w:pPr>
        <w:pStyle w:val="MRNumberedHeading3"/>
        <w:numPr>
          <w:ilvl w:val="2"/>
          <w:numId w:val="23"/>
        </w:numPr>
        <w:tabs>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14:paraId="20C738FA" w14:textId="77777777" w:rsidR="00491808" w:rsidRPr="007301E9" w:rsidRDefault="00645517" w:rsidP="004270D9">
      <w:pPr>
        <w:pStyle w:val="MRNumberedHeading3"/>
        <w:numPr>
          <w:ilvl w:val="2"/>
          <w:numId w:val="23"/>
        </w:numPr>
        <w:tabs>
          <w:tab w:val="num" w:pos="1794"/>
        </w:tabs>
        <w:spacing w:line="240" w:lineRule="auto"/>
        <w:ind w:left="1702" w:hanging="851"/>
        <w:jc w:val="both"/>
        <w:rPr>
          <w:bCs/>
        </w:rPr>
      </w:pPr>
      <w:proofErr w:type="gramStart"/>
      <w:r w:rsidRPr="007301E9">
        <w:rPr>
          <w:bCs/>
        </w:rPr>
        <w:t>m</w:t>
      </w:r>
      <w:r w:rsidR="00491808" w:rsidRPr="007301E9">
        <w:rPr>
          <w:bCs/>
        </w:rPr>
        <w:t>ake</w:t>
      </w:r>
      <w:proofErr w:type="gramEnd"/>
      <w:r w:rsidR="00491808" w:rsidRPr="007301E9">
        <w:rPr>
          <w:bCs/>
        </w:rPr>
        <w:t xml:space="preserv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14:paraId="20C738FB" w14:textId="77777777" w:rsidR="00491808" w:rsidRPr="00491808" w:rsidRDefault="00491808" w:rsidP="00276E1B">
      <w:pPr>
        <w:pStyle w:val="Heading1"/>
        <w:spacing w:before="240" w:after="0"/>
        <w:ind w:left="851"/>
      </w:pPr>
      <w:bookmarkStart w:id="137" w:name="a934916"/>
      <w:bookmarkStart w:id="138" w:name="_Toc403555156"/>
      <w:bookmarkEnd w:id="137"/>
      <w:r w:rsidRPr="00491808">
        <w:t>Bid costs</w:t>
      </w:r>
      <w:bookmarkEnd w:id="138"/>
    </w:p>
    <w:p w14:paraId="20C738FC" w14:textId="77777777" w:rsidR="0022652F" w:rsidRDefault="00491808" w:rsidP="006B54D6">
      <w:pPr>
        <w:pStyle w:val="MRNumberedHeading2"/>
      </w:pPr>
      <w:bookmarkStart w:id="139"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39"/>
    </w:p>
    <w:p w14:paraId="20C738FD" w14:textId="77777777" w:rsidR="00491808" w:rsidRPr="00276E1B" w:rsidRDefault="00491808" w:rsidP="00276E1B">
      <w:pPr>
        <w:pStyle w:val="Heading1"/>
        <w:spacing w:before="240" w:after="0"/>
        <w:ind w:left="851"/>
      </w:pPr>
      <w:bookmarkStart w:id="140" w:name="_Toc403555158"/>
      <w:r w:rsidRPr="00276E1B">
        <w:lastRenderedPageBreak/>
        <w:t>Language</w:t>
      </w:r>
      <w:bookmarkEnd w:id="140"/>
    </w:p>
    <w:p w14:paraId="20C738FE" w14:textId="77777777" w:rsidR="006534CF" w:rsidRDefault="00491808" w:rsidP="006B54D6">
      <w:pPr>
        <w:pStyle w:val="MRNumberedHeading2"/>
      </w:pPr>
      <w:bookmarkStart w:id="141" w:name="_Toc403555159"/>
      <w:r w:rsidRPr="00A24900">
        <w:t xml:space="preserve">Tenders, all documents and all </w:t>
      </w:r>
      <w:r w:rsidR="003219DA">
        <w:t>correspondence relating to the T</w:t>
      </w:r>
      <w:r w:rsidRPr="00A24900">
        <w:t>ender must be written in English.</w:t>
      </w:r>
      <w:bookmarkEnd w:id="141"/>
    </w:p>
    <w:p w14:paraId="20C738FF" w14:textId="77777777" w:rsidR="00F35E09" w:rsidRPr="00276E1B" w:rsidRDefault="00951B7E" w:rsidP="00276E1B">
      <w:pPr>
        <w:pStyle w:val="Heading1"/>
        <w:spacing w:before="240" w:after="0"/>
        <w:ind w:left="851"/>
      </w:pPr>
      <w:bookmarkStart w:id="142" w:name="_Toc403555160"/>
      <w:r>
        <w:rPr>
          <w:noProof/>
        </w:rPr>
        <mc:AlternateContent>
          <mc:Choice Requires="wps">
            <w:drawing>
              <wp:anchor distT="0" distB="0" distL="114300" distR="114300" simplePos="0" relativeHeight="251676672" behindDoc="0" locked="0" layoutInCell="1" allowOverlap="1" wp14:anchorId="20C739CF" wp14:editId="20C739D0">
                <wp:simplePos x="0" y="0"/>
                <wp:positionH relativeFrom="column">
                  <wp:posOffset>5881481</wp:posOffset>
                </wp:positionH>
                <wp:positionV relativeFrom="paragraph">
                  <wp:posOffset>287655</wp:posOffset>
                </wp:positionV>
                <wp:extent cx="508635" cy="436880"/>
                <wp:effectExtent l="0" t="0" r="5715" b="1270"/>
                <wp:wrapNone/>
                <wp:docPr id="16" name="Text Box 16"/>
                <wp:cNvGraphicFramePr/>
                <a:graphic xmlns:a="http://schemas.openxmlformats.org/drawingml/2006/main">
                  <a:graphicData uri="http://schemas.microsoft.com/office/word/2010/wordprocessingShape">
                    <wps:wsp>
                      <wps:cNvSpPr txBox="1"/>
                      <wps:spPr>
                        <a:xfrm>
                          <a:off x="0" y="0"/>
                          <a:ext cx="508635" cy="436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43" w:name="handthreetwentyeight"/>
                          <w:bookmarkEnd w:id="143"/>
                          <w:p w14:paraId="20C73A29" w14:textId="63C9E87D" w:rsidR="00CC3BED" w:rsidRPr="00951B7E" w:rsidRDefault="00CC3BED"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p>
                          <w:p w14:paraId="20C73A2A" w14:textId="77777777" w:rsidR="00CC3BED" w:rsidRDefault="00CC3BED">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CF" id="Text Box 16" o:spid="_x0000_s1046" type="#_x0000_t202" style="position:absolute;left:0;text-align:left;margin-left:463.1pt;margin-top:22.65pt;width:40.05pt;height:34.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" fillcolor="white [3201]" stroked="f" strokeweight=".5pt">
                <v:textbox>
                  <w:txbxContent>
                    <w:bookmarkStart w:id="144" w:name="handthreetwentyeight"/>
                    <w:bookmarkEnd w:id="144"/>
                    <w:p w14:paraId="20C73A29" w14:textId="63C9E87D" w:rsidR="00CC3BED" w:rsidRPr="00951B7E" w:rsidRDefault="00CC3BED"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p>
                    <w:p w14:paraId="20C73A2A" w14:textId="77777777" w:rsidR="00CC3BED" w:rsidRDefault="00CC3BED">
                      <w:r>
                        <w:rPr>
                          <w:rFonts w:ascii="Arial Bold" w:hAnsi="Arial Bold"/>
                          <w:b/>
                          <w:color w:val="FF0000"/>
                          <w:sz w:val="44"/>
                          <w:szCs w:val="44"/>
                        </w:rPr>
                        <w:fldChar w:fldCharType="end"/>
                      </w:r>
                    </w:p>
                  </w:txbxContent>
                </v:textbox>
              </v:shape>
            </w:pict>
          </mc:Fallback>
        </mc:AlternateContent>
      </w:r>
      <w:r w:rsidR="00F35E09" w:rsidRPr="00276E1B">
        <w:t>Transparency</w:t>
      </w:r>
      <w:bookmarkEnd w:id="142"/>
      <w:r w:rsidR="00F35E09" w:rsidRPr="00276E1B">
        <w:t xml:space="preserve">  </w:t>
      </w:r>
    </w:p>
    <w:p w14:paraId="20C73900" w14:textId="77777777" w:rsidR="00F35E09" w:rsidRDefault="00F35E09" w:rsidP="006B54D6">
      <w:pPr>
        <w:pStyle w:val="MRNumberedHeading2"/>
      </w:pPr>
      <w:bookmarkStart w:id="145" w:name="_Toc403555161"/>
      <w:bookmarkStart w:id="146" w:name="_Ref405453244"/>
      <w:r>
        <w:t>In accordance with the</w:t>
      </w:r>
      <w:r w:rsidR="005A5EF5">
        <w:t xml:space="preserve"> Public Contracts Regulations 2015 and the</w:t>
      </w:r>
      <w:r>
        <w:t xml:space="preserve"> Government’s policy on transparency, Bidders should be aware that the Authority intends to make the ITT and </w:t>
      </w:r>
      <w:r w:rsidR="00DC6E9A">
        <w:t xml:space="preserve">details of </w:t>
      </w:r>
      <w:r>
        <w:t xml:space="preserve">any subsequent contract publicly available, by </w:t>
      </w:r>
      <w:r w:rsidR="00DC6E9A">
        <w:t>publication</w:t>
      </w:r>
      <w:r>
        <w:t xml:space="preserve"> on the Government</w:t>
      </w:r>
      <w:bookmarkEnd w:id="145"/>
      <w:bookmarkEnd w:id="146"/>
      <w:r w:rsidR="009D5F0B">
        <w:t>'s Contracts Finder portal.</w:t>
      </w:r>
    </w:p>
    <w:p w14:paraId="20C73901" w14:textId="77777777" w:rsidR="00236A55" w:rsidRPr="00276E1B" w:rsidRDefault="00236A55" w:rsidP="00276E1B">
      <w:pPr>
        <w:pStyle w:val="Heading1"/>
        <w:spacing w:before="240" w:after="0"/>
        <w:ind w:left="851"/>
      </w:pPr>
      <w:bookmarkStart w:id="147" w:name="_Toc403555162"/>
      <w:r w:rsidRPr="00276E1B">
        <w:t>Governing Law and Jurisdiction</w:t>
      </w:r>
      <w:bookmarkEnd w:id="147"/>
      <w:r w:rsidRPr="00276E1B">
        <w:t xml:space="preserve"> </w:t>
      </w:r>
    </w:p>
    <w:p w14:paraId="20C73902" w14:textId="77777777" w:rsidR="004E71FF" w:rsidRPr="005A2E47" w:rsidRDefault="00236A55" w:rsidP="006B54D6">
      <w:pPr>
        <w:pStyle w:val="MRNumberedHeading2"/>
      </w:pPr>
      <w:bookmarkStart w:id="148" w:name="_Toc403555163"/>
      <w:r>
        <w:t>This ITT and any dispute concerning it (including non-contractual disputes or claims) shall be governed by English law and subject to the jurisdiction of the English Courts</w:t>
      </w:r>
      <w:bookmarkEnd w:id="148"/>
      <w:r w:rsidR="007A3602">
        <w:t>.</w:t>
      </w:r>
    </w:p>
    <w:p w14:paraId="3F1A371D" w14:textId="77777777" w:rsidR="00181236" w:rsidRDefault="00181236">
      <w:pPr>
        <w:spacing w:after="240"/>
        <w:jc w:val="left"/>
        <w:rPr>
          <w:rFonts w:eastAsia="Calibri" w:cs="Arial"/>
          <w:b/>
          <w:lang w:eastAsia="en-GB"/>
        </w:rPr>
      </w:pPr>
      <w:bookmarkStart w:id="149" w:name="_Toc403556504"/>
      <w:bookmarkStart w:id="150" w:name="_Toc403556509"/>
      <w:bookmarkStart w:id="151" w:name="_Toc406674972"/>
      <w:bookmarkStart w:id="152" w:name="_Toc412621214"/>
      <w:bookmarkStart w:id="153" w:name="_Toc412715224"/>
      <w:r>
        <w:br w:type="page"/>
      </w:r>
    </w:p>
    <w:p w14:paraId="20C73903" w14:textId="4A5BCED2" w:rsidR="008824CC" w:rsidRPr="008F3D2C" w:rsidRDefault="008731E8" w:rsidP="0035766D">
      <w:pPr>
        <w:pStyle w:val="MRNumberedHeading1"/>
        <w:numPr>
          <w:ilvl w:val="0"/>
          <w:numId w:val="24"/>
        </w:numPr>
        <w:ind w:hanging="798"/>
        <w:jc w:val="both"/>
        <w:rPr>
          <w:sz w:val="20"/>
          <w:szCs w:val="20"/>
        </w:rPr>
      </w:pPr>
      <w:r w:rsidRPr="008F3D2C">
        <w:rPr>
          <w:sz w:val="20"/>
          <w:szCs w:val="20"/>
        </w:rPr>
        <w:lastRenderedPageBreak/>
        <w:t>TENDER EVALUATION METHODOLOGY AND CRITERIA</w:t>
      </w:r>
      <w:bookmarkEnd w:id="149"/>
      <w:bookmarkEnd w:id="150"/>
      <w:bookmarkEnd w:id="151"/>
      <w:bookmarkEnd w:id="152"/>
      <w:bookmarkEnd w:id="153"/>
      <w:r w:rsidRPr="008F3D2C">
        <w:rPr>
          <w:sz w:val="20"/>
          <w:szCs w:val="20"/>
        </w:rPr>
        <w:t xml:space="preserve"> </w:t>
      </w:r>
    </w:p>
    <w:p w14:paraId="20C73904" w14:textId="77777777" w:rsidR="008824CC" w:rsidRDefault="00277BB6" w:rsidP="0035766D">
      <w:pPr>
        <w:pStyle w:val="Heading1"/>
        <w:spacing w:before="240" w:after="0"/>
        <w:ind w:left="851"/>
      </w:pPr>
      <w:bookmarkStart w:id="154" w:name="_Toc403555164"/>
      <w:r>
        <w:t>Overview</w:t>
      </w:r>
      <w:bookmarkEnd w:id="154"/>
    </w:p>
    <w:p w14:paraId="20C73905" w14:textId="77777777" w:rsidR="00BF48A1" w:rsidRDefault="00BF48A1" w:rsidP="0035766D">
      <w:pPr>
        <w:pStyle w:val="MRNumberedHeading2"/>
      </w:pPr>
      <w:bookmarkStart w:id="155" w:name="_Toc403555165"/>
      <w:r>
        <w:t>T</w:t>
      </w:r>
      <w:r w:rsidRPr="003E3276">
        <w:t>h</w:t>
      </w:r>
      <w:r>
        <w:t>is section of the ITT sets out the criteria that the Authority will use to ev</w:t>
      </w:r>
      <w:r w:rsidR="006A3BFB">
        <w:t>aluate Tenders</w:t>
      </w:r>
      <w:r w:rsidR="00FB21E9">
        <w:t>.</w:t>
      </w:r>
      <w:bookmarkEnd w:id="155"/>
    </w:p>
    <w:p w14:paraId="20C73906" w14:textId="77777777" w:rsidR="00FB21E9" w:rsidRDefault="00FB21E9" w:rsidP="0035766D">
      <w:pPr>
        <w:pStyle w:val="MRNumberedHeading2"/>
      </w:pPr>
      <w:bookmarkStart w:id="156"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56"/>
    </w:p>
    <w:p w14:paraId="20C73907" w14:textId="77777777" w:rsidR="00C14AA9" w:rsidRDefault="00C14AA9" w:rsidP="0035766D">
      <w:pPr>
        <w:pStyle w:val="MRNumberedHeading2"/>
      </w:pPr>
      <w:bookmarkStart w:id="157" w:name="_Toc403555167"/>
      <w:r>
        <w:t>The Authority will award the contract to the Tender that scores the highest marks, applying the methodology below. Scoring will be carried out as follows:</w:t>
      </w:r>
      <w:bookmarkEnd w:id="157"/>
      <w:r>
        <w:t xml:space="preserve"> </w:t>
      </w:r>
    </w:p>
    <w:p w14:paraId="20C73908" w14:textId="4299EF07" w:rsidR="00C14AA9" w:rsidRDefault="0001507C" w:rsidP="0035766D">
      <w:pPr>
        <w:pStyle w:val="MRNumberedHeading3"/>
        <w:numPr>
          <w:ilvl w:val="2"/>
          <w:numId w:val="23"/>
        </w:numPr>
        <w:tabs>
          <w:tab w:val="num" w:pos="1794"/>
        </w:tabs>
        <w:spacing w:line="240" w:lineRule="auto"/>
        <w:ind w:left="1702" w:hanging="851"/>
        <w:jc w:val="both"/>
      </w:pPr>
      <w:r>
        <w:t>The Bidder must pass all Eligibility Q</w:t>
      </w:r>
      <w:r w:rsidR="00C14AA9">
        <w:t>uesti</w:t>
      </w:r>
      <w:r>
        <w:t>ons.</w:t>
      </w:r>
    </w:p>
    <w:p w14:paraId="20C73909" w14:textId="77777777" w:rsidR="00C14AA9" w:rsidRDefault="003A2543" w:rsidP="0035766D">
      <w:pPr>
        <w:pStyle w:val="MRNumberedHeading3"/>
        <w:numPr>
          <w:ilvl w:val="2"/>
          <w:numId w:val="23"/>
        </w:numPr>
        <w:tabs>
          <w:tab w:val="num" w:pos="1794"/>
        </w:tabs>
        <w:spacing w:line="240" w:lineRule="auto"/>
        <w:ind w:left="1702" w:hanging="851"/>
        <w:jc w:val="both"/>
      </w:pPr>
      <w:bookmarkStart w:id="158" w:name="_Ref406761853"/>
      <w:r w:rsidRPr="003A2543">
        <w:rPr>
          <w:rFonts w:eastAsiaTheme="minorHAnsi" w:cs="Arial"/>
          <w:b/>
          <w:noProof/>
          <w:szCs w:val="22"/>
        </w:rPr>
        <mc:AlternateContent>
          <mc:Choice Requires="wps">
            <w:drawing>
              <wp:anchor distT="0" distB="0" distL="114300" distR="114300" simplePos="0" relativeHeight="251725824" behindDoc="0" locked="0" layoutInCell="1" allowOverlap="1" wp14:anchorId="20C739D1" wp14:editId="20C739D2">
                <wp:simplePos x="0" y="0"/>
                <wp:positionH relativeFrom="column">
                  <wp:posOffset>6003693</wp:posOffset>
                </wp:positionH>
                <wp:positionV relativeFrom="paragraph">
                  <wp:posOffset>104775</wp:posOffset>
                </wp:positionV>
                <wp:extent cx="415925" cy="533400"/>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59" w:name="handfourthreetwo"/>
                          <w:bookmarkEnd w:id="159"/>
                          <w:p w14:paraId="20C73A2B" w14:textId="28DE7DE7" w:rsidR="00CC3BED" w:rsidRPr="00B12F1E" w:rsidRDefault="00CC3BED" w:rsidP="003A2543">
                            <w:pPr>
                              <w:spacing w:after="240"/>
                              <w:ind w:right="-1177"/>
                              <w:rPr>
                                <w:rStyle w:val="Hyperlink"/>
                                <w:i/>
                                <w:color w:val="FF0000"/>
                                <w:szCs w:val="22"/>
                              </w:rPr>
                            </w:pPr>
                            <w:r>
                              <w:rPr>
                                <w:rFonts w:ascii="Wingdings" w:hAnsi="Wingdings"/>
                                <w:b/>
                                <w:color w:val="FF0000"/>
                                <w:sz w:val="44"/>
                                <w:szCs w:val="44"/>
                              </w:rPr>
                              <w:fldChar w:fldCharType="begin"/>
                            </w:r>
                            <w:r>
                              <w:rPr>
                                <w:rFonts w:ascii="Wingdings" w:hAnsi="Wingdings"/>
                                <w:b/>
                                <w:color w:val="FF0000"/>
                                <w:sz w:val="44"/>
                                <w:szCs w:val="44"/>
                              </w:rPr>
                              <w:instrText>HYPERLINK  \l "fourthreetwo" \o "Delete reference to Annex B2 if Bidders are not permitted to propose amendments to the Specification"</w:instrText>
                            </w:r>
                            <w:r>
                              <w:rPr>
                                <w:rFonts w:ascii="Wingdings" w:hAnsi="Wingdings"/>
                                <w:b/>
                                <w:color w:val="FF0000"/>
                                <w:sz w:val="44"/>
                                <w:szCs w:val="44"/>
                              </w:rPr>
                              <w:fldChar w:fldCharType="separate"/>
                            </w:r>
                          </w:p>
                          <w:p w14:paraId="20C73A2C" w14:textId="77777777" w:rsidR="00CC3BED" w:rsidRDefault="00CC3BED" w:rsidP="003A2543">
                            <w:r>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739D1" id="Text Box 9" o:spid="_x0000_s1047" type="#_x0000_t202" style="position:absolute;left:0;text-align:left;margin-left:472.75pt;margin-top:8.25pt;width:32.75pt;height: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qdhgIAABY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" stroked="f">
                <v:textbox>
                  <w:txbxContent>
                    <w:bookmarkStart w:id="160" w:name="handfourthreetwo"/>
                    <w:bookmarkEnd w:id="160"/>
                    <w:p w14:paraId="20C73A2B" w14:textId="28DE7DE7" w:rsidR="00CC3BED" w:rsidRPr="00B12F1E" w:rsidRDefault="00CC3BED" w:rsidP="003A2543">
                      <w:pPr>
                        <w:spacing w:after="240"/>
                        <w:ind w:right="-1177"/>
                        <w:rPr>
                          <w:rStyle w:val="Hyperlink"/>
                          <w:i/>
                          <w:color w:val="FF0000"/>
                          <w:szCs w:val="22"/>
                        </w:rPr>
                      </w:pPr>
                      <w:r>
                        <w:rPr>
                          <w:rFonts w:ascii="Wingdings" w:hAnsi="Wingdings"/>
                          <w:b/>
                          <w:color w:val="FF0000"/>
                          <w:sz w:val="44"/>
                          <w:szCs w:val="44"/>
                        </w:rPr>
                        <w:fldChar w:fldCharType="begin"/>
                      </w:r>
                      <w:r>
                        <w:rPr>
                          <w:rFonts w:ascii="Wingdings" w:hAnsi="Wingdings"/>
                          <w:b/>
                          <w:color w:val="FF0000"/>
                          <w:sz w:val="44"/>
                          <w:szCs w:val="44"/>
                        </w:rPr>
                        <w:instrText>HYPERLINK  \l "fourthreetwo" \o "Delete reference to Annex B2 if Bidders are not permitted to propose amendments to the Specification"</w:instrText>
                      </w:r>
                      <w:r>
                        <w:rPr>
                          <w:rFonts w:ascii="Wingdings" w:hAnsi="Wingdings"/>
                          <w:b/>
                          <w:color w:val="FF0000"/>
                          <w:sz w:val="44"/>
                          <w:szCs w:val="44"/>
                        </w:rPr>
                        <w:fldChar w:fldCharType="separate"/>
                      </w:r>
                    </w:p>
                    <w:p w14:paraId="20C73A2C" w14:textId="77777777" w:rsidR="00CC3BED" w:rsidRDefault="00CC3BED" w:rsidP="003A2543">
                      <w:r>
                        <w:rPr>
                          <w:rFonts w:ascii="Wingdings" w:hAnsi="Wingdings"/>
                          <w:b/>
                          <w:color w:val="FF0000"/>
                          <w:sz w:val="44"/>
                          <w:szCs w:val="44"/>
                        </w:rPr>
                        <w:fldChar w:fldCharType="end"/>
                      </w:r>
                    </w:p>
                  </w:txbxContent>
                </v:textbox>
              </v:shape>
            </w:pict>
          </mc:Fallback>
        </mc:AlternateContent>
      </w:r>
      <w:r w:rsidR="00C14AA9">
        <w:t>The Authority will then mark [</w:t>
      </w:r>
      <w:r w:rsidR="00C14AA9" w:rsidRPr="003A2543">
        <w:rPr>
          <w:i/>
          <w:shd w:val="clear" w:color="auto" w:fill="FFFF66"/>
        </w:rPr>
        <w:t xml:space="preserve">Annex B2 </w:t>
      </w:r>
      <w:r w:rsidR="009D5F0B">
        <w:rPr>
          <w:i/>
          <w:shd w:val="clear" w:color="auto" w:fill="FFFF66"/>
        </w:rPr>
        <w:t xml:space="preserve">of Section B </w:t>
      </w:r>
      <w:r w:rsidR="00C14AA9" w:rsidRPr="003A2543">
        <w:rPr>
          <w:i/>
          <w:shd w:val="clear" w:color="auto" w:fill="FFFF66"/>
        </w:rPr>
        <w:t>(Specification) and</w:t>
      </w:r>
      <w:r w:rsidR="00C14AA9">
        <w:t>] Annex B3</w:t>
      </w:r>
      <w:r w:rsidR="009D5F0B">
        <w:t xml:space="preserve"> of Section B</w:t>
      </w:r>
      <w:r w:rsidR="00C14AA9">
        <w:t xml:space="preserve"> (</w:t>
      </w:r>
      <w:r w:rsidR="0034181A">
        <w:t>Tender Response Document</w:t>
      </w:r>
      <w:r w:rsidR="00C14AA9">
        <w:t>) ("</w:t>
      </w:r>
      <w:r w:rsidR="00C14AA9" w:rsidRPr="004B6544">
        <w:rPr>
          <w:b/>
        </w:rPr>
        <w:t>Scored Questions</w:t>
      </w:r>
      <w:r w:rsidR="00C14AA9">
        <w:t>") for all B</w:t>
      </w:r>
      <w:r w:rsidR="000E363E">
        <w:t>idders that pass all the Eligibi</w:t>
      </w:r>
      <w:r w:rsidR="00C14AA9">
        <w:t>l</w:t>
      </w:r>
      <w:r w:rsidR="000E363E">
        <w:t>i</w:t>
      </w:r>
      <w:r w:rsidR="00C14AA9">
        <w:t>ty Questions.</w:t>
      </w:r>
      <w:bookmarkEnd w:id="158"/>
      <w:r w:rsidR="00C14AA9">
        <w:t xml:space="preserve"> </w:t>
      </w:r>
    </w:p>
    <w:p w14:paraId="20C7390A" w14:textId="77777777" w:rsidR="00C14AA9" w:rsidRDefault="00C14AA9" w:rsidP="0035766D">
      <w:pPr>
        <w:pStyle w:val="MRNumberedHeading2"/>
      </w:pPr>
      <w:bookmarkStart w:id="161" w:name="_Toc403555168"/>
      <w:r>
        <w:t xml:space="preserve">The Authority will mark Eligibility Questions as described in paragraphs </w:t>
      </w:r>
      <w:r w:rsidR="00A77338">
        <w:fldChar w:fldCharType="begin"/>
      </w:r>
      <w:r w:rsidR="00A77338">
        <w:instrText xml:space="preserve"> REF _Ref403484377 \r \h </w:instrText>
      </w:r>
      <w:r w:rsidR="0035766D">
        <w:instrText xml:space="preserve"> \* MERGEFORMAT </w:instrText>
      </w:r>
      <w:r w:rsidR="00A77338">
        <w:fldChar w:fldCharType="separate"/>
      </w:r>
      <w:r w:rsidR="00181236">
        <w:t>4.5</w:t>
      </w:r>
      <w:r w:rsidR="00A77338">
        <w:fldChar w:fldCharType="end"/>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181236">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35766D">
        <w:instrText xml:space="preserve"> \* MERGEFORMAT </w:instrText>
      </w:r>
      <w:r w:rsidR="00A77338">
        <w:fldChar w:fldCharType="separate"/>
      </w:r>
      <w:r w:rsidR="00181236">
        <w:t>4.8</w:t>
      </w:r>
      <w:r w:rsidR="00A77338">
        <w:fldChar w:fldCharType="end"/>
      </w:r>
      <w:r w:rsidR="00A77338">
        <w:t xml:space="preserve"> to </w:t>
      </w:r>
      <w:r w:rsidR="00A77338">
        <w:fldChar w:fldCharType="begin"/>
      </w:r>
      <w:r w:rsidR="00A77338">
        <w:instrText xml:space="preserve"> REF _Ref403484421 \r \h </w:instrText>
      </w:r>
      <w:r w:rsidR="0035766D">
        <w:instrText xml:space="preserve"> \* MERGEFORMAT </w:instrText>
      </w:r>
      <w:r w:rsidR="00A77338">
        <w:fldChar w:fldCharType="separate"/>
      </w:r>
      <w:r w:rsidR="00181236">
        <w:t>4.14</w:t>
      </w:r>
      <w:bookmarkEnd w:id="161"/>
      <w:r w:rsidR="00A77338">
        <w:fldChar w:fldCharType="end"/>
      </w:r>
      <w:r>
        <w:t xml:space="preserve"> </w:t>
      </w:r>
    </w:p>
    <w:p w14:paraId="20C7390B" w14:textId="77777777" w:rsidR="00C14AA9" w:rsidRDefault="00C14AA9" w:rsidP="0035766D">
      <w:pPr>
        <w:pStyle w:val="Heading1"/>
        <w:spacing w:before="240" w:after="0"/>
        <w:ind w:left="851"/>
      </w:pPr>
      <w:bookmarkStart w:id="162" w:name="_Toc403555169"/>
      <w:r>
        <w:t>Criteria – Eligibility Questions</w:t>
      </w:r>
      <w:bookmarkEnd w:id="162"/>
    </w:p>
    <w:p w14:paraId="298C4E44" w14:textId="42F2E6F9" w:rsidR="00994051" w:rsidRDefault="00C14AA9" w:rsidP="00994051">
      <w:pPr>
        <w:pStyle w:val="MRNumberedHeading2"/>
      </w:pPr>
      <w:bookmarkStart w:id="163" w:name="_Ref403484377"/>
      <w:bookmarkStart w:id="164" w:name="_Toc403555170"/>
      <w:r>
        <w:t>The Authority will score Eligibility Questions on the following basis:</w:t>
      </w:r>
      <w:bookmarkEnd w:id="163"/>
      <w:bookmarkEnd w:id="16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838"/>
        <w:gridCol w:w="2788"/>
      </w:tblGrid>
      <w:tr w:rsidR="00335355" w:rsidRPr="00857DA1" w14:paraId="5ACB1FCF" w14:textId="77777777" w:rsidTr="00164595">
        <w:tc>
          <w:tcPr>
            <w:tcW w:w="2378" w:type="dxa"/>
            <w:shd w:val="clear" w:color="auto" w:fill="A6A6A6"/>
          </w:tcPr>
          <w:p w14:paraId="6AA1B0E7" w14:textId="77777777" w:rsidR="00335355" w:rsidRPr="00857DA1" w:rsidRDefault="00335355" w:rsidP="00164595">
            <w:pPr>
              <w:spacing w:after="160" w:line="259" w:lineRule="auto"/>
              <w:jc w:val="left"/>
            </w:pPr>
            <w:r w:rsidRPr="00857DA1">
              <w:t xml:space="preserve">Eligibility Questions </w:t>
            </w:r>
          </w:p>
        </w:tc>
        <w:tc>
          <w:tcPr>
            <w:tcW w:w="2920" w:type="dxa"/>
            <w:shd w:val="clear" w:color="auto" w:fill="A6A6A6"/>
          </w:tcPr>
          <w:p w14:paraId="580C8FC4" w14:textId="77777777" w:rsidR="00335355" w:rsidRPr="00857DA1" w:rsidRDefault="00335355" w:rsidP="00164595">
            <w:pPr>
              <w:spacing w:after="160" w:line="259" w:lineRule="auto"/>
              <w:jc w:val="left"/>
            </w:pPr>
            <w:r w:rsidRPr="00857DA1">
              <w:t>Selection criteria</w:t>
            </w:r>
          </w:p>
        </w:tc>
        <w:tc>
          <w:tcPr>
            <w:tcW w:w="2888" w:type="dxa"/>
            <w:shd w:val="clear" w:color="auto" w:fill="A6A6A6"/>
          </w:tcPr>
          <w:p w14:paraId="74F44A16" w14:textId="77777777" w:rsidR="00335355" w:rsidRPr="00857DA1" w:rsidRDefault="00335355" w:rsidP="00164595">
            <w:pPr>
              <w:spacing w:after="160" w:line="259" w:lineRule="auto"/>
              <w:jc w:val="left"/>
            </w:pPr>
            <w:r w:rsidRPr="00857DA1">
              <w:t>Self-Certify</w:t>
            </w:r>
          </w:p>
        </w:tc>
      </w:tr>
      <w:tr w:rsidR="00335355" w:rsidRPr="00857DA1" w14:paraId="19B5ECE0" w14:textId="77777777" w:rsidTr="00164595">
        <w:tc>
          <w:tcPr>
            <w:tcW w:w="2378" w:type="dxa"/>
            <w:shd w:val="clear" w:color="auto" w:fill="auto"/>
          </w:tcPr>
          <w:p w14:paraId="3D901EBE" w14:textId="77777777" w:rsidR="00335355" w:rsidRPr="00857DA1" w:rsidRDefault="00335355" w:rsidP="00164595">
            <w:pPr>
              <w:spacing w:after="160" w:line="259" w:lineRule="auto"/>
              <w:jc w:val="left"/>
            </w:pPr>
            <w:r w:rsidRPr="00857DA1">
              <w:t>Section 1: Potential supplier information</w:t>
            </w:r>
          </w:p>
        </w:tc>
        <w:tc>
          <w:tcPr>
            <w:tcW w:w="2920" w:type="dxa"/>
            <w:shd w:val="clear" w:color="auto" w:fill="auto"/>
          </w:tcPr>
          <w:p w14:paraId="5CF830FE" w14:textId="77777777" w:rsidR="00335355" w:rsidRPr="00857DA1" w:rsidRDefault="00335355" w:rsidP="00164595">
            <w:pPr>
              <w:spacing w:after="160" w:line="259" w:lineRule="auto"/>
              <w:jc w:val="left"/>
            </w:pPr>
            <w:r w:rsidRPr="00857DA1">
              <w:t>For information only</w:t>
            </w:r>
          </w:p>
        </w:tc>
        <w:tc>
          <w:tcPr>
            <w:tcW w:w="2888" w:type="dxa"/>
          </w:tcPr>
          <w:p w14:paraId="387C7589" w14:textId="77777777" w:rsidR="00335355" w:rsidRPr="00857DA1" w:rsidRDefault="00335355" w:rsidP="00164595">
            <w:pPr>
              <w:spacing w:after="160" w:line="259" w:lineRule="auto"/>
              <w:jc w:val="left"/>
            </w:pPr>
            <w:r w:rsidRPr="00857DA1">
              <w:t>N/A</w:t>
            </w:r>
          </w:p>
        </w:tc>
      </w:tr>
      <w:tr w:rsidR="00335355" w:rsidRPr="00857DA1" w14:paraId="1998156E" w14:textId="77777777" w:rsidTr="00164595">
        <w:tc>
          <w:tcPr>
            <w:tcW w:w="2378" w:type="dxa"/>
            <w:shd w:val="clear" w:color="auto" w:fill="auto"/>
          </w:tcPr>
          <w:p w14:paraId="734D1AA0" w14:textId="77777777" w:rsidR="00335355" w:rsidRPr="00857DA1" w:rsidRDefault="00335355" w:rsidP="00164595">
            <w:pPr>
              <w:spacing w:after="160" w:line="259" w:lineRule="auto"/>
              <w:jc w:val="left"/>
            </w:pPr>
            <w:r w:rsidRPr="00857DA1">
              <w:t>Section 2: Grounds for mandatory exclusion</w:t>
            </w:r>
          </w:p>
        </w:tc>
        <w:tc>
          <w:tcPr>
            <w:tcW w:w="2920" w:type="dxa"/>
            <w:shd w:val="clear" w:color="auto" w:fill="auto"/>
          </w:tcPr>
          <w:p w14:paraId="70035060" w14:textId="77777777" w:rsidR="00335355" w:rsidRPr="00857DA1" w:rsidRDefault="00335355" w:rsidP="00164595">
            <w:pPr>
              <w:spacing w:after="160" w:line="259" w:lineRule="auto"/>
              <w:jc w:val="left"/>
            </w:pPr>
            <w:r w:rsidRPr="00857DA1">
              <w:t>Pass or Fail</w:t>
            </w:r>
          </w:p>
        </w:tc>
        <w:tc>
          <w:tcPr>
            <w:tcW w:w="2888" w:type="dxa"/>
          </w:tcPr>
          <w:p w14:paraId="4A2F7493" w14:textId="77777777" w:rsidR="00335355" w:rsidRPr="00857DA1" w:rsidRDefault="00335355" w:rsidP="00164595">
            <w:pPr>
              <w:spacing w:after="160" w:line="259" w:lineRule="auto"/>
              <w:jc w:val="left"/>
            </w:pPr>
            <w:r w:rsidRPr="00857DA1">
              <w:t xml:space="preserve">Yes </w:t>
            </w:r>
          </w:p>
        </w:tc>
      </w:tr>
      <w:tr w:rsidR="00335355" w:rsidRPr="00857DA1" w14:paraId="5E051FE3" w14:textId="77777777" w:rsidTr="00164595">
        <w:tc>
          <w:tcPr>
            <w:tcW w:w="2378" w:type="dxa"/>
            <w:shd w:val="clear" w:color="auto" w:fill="auto"/>
          </w:tcPr>
          <w:p w14:paraId="7A7AD142" w14:textId="77777777" w:rsidR="00335355" w:rsidRPr="00857DA1" w:rsidRDefault="00335355" w:rsidP="00164595">
            <w:pPr>
              <w:spacing w:after="160" w:line="259" w:lineRule="auto"/>
              <w:jc w:val="left"/>
            </w:pPr>
            <w:r w:rsidRPr="00857DA1">
              <w:t xml:space="preserve">Section 3: Grounds for discretionary exclusion </w:t>
            </w:r>
          </w:p>
        </w:tc>
        <w:tc>
          <w:tcPr>
            <w:tcW w:w="2920" w:type="dxa"/>
            <w:shd w:val="clear" w:color="auto" w:fill="auto"/>
          </w:tcPr>
          <w:p w14:paraId="54BAC8F0" w14:textId="77777777" w:rsidR="00335355" w:rsidRPr="00857DA1" w:rsidRDefault="00335355" w:rsidP="00164595">
            <w:pPr>
              <w:spacing w:after="160" w:line="259" w:lineRule="auto"/>
              <w:jc w:val="left"/>
            </w:pPr>
            <w:r w:rsidRPr="00857DA1">
              <w:t>Pass or Fail</w:t>
            </w:r>
          </w:p>
        </w:tc>
        <w:tc>
          <w:tcPr>
            <w:tcW w:w="2888" w:type="dxa"/>
          </w:tcPr>
          <w:p w14:paraId="1CBB71B0" w14:textId="77777777" w:rsidR="00335355" w:rsidRPr="00857DA1" w:rsidRDefault="00335355" w:rsidP="00164595">
            <w:pPr>
              <w:spacing w:after="160" w:line="259" w:lineRule="auto"/>
              <w:jc w:val="left"/>
            </w:pPr>
            <w:r w:rsidRPr="00857DA1">
              <w:t xml:space="preserve">Yes </w:t>
            </w:r>
          </w:p>
        </w:tc>
      </w:tr>
      <w:tr w:rsidR="00335355" w:rsidRPr="00857DA1" w14:paraId="766887A7" w14:textId="77777777" w:rsidTr="00164595">
        <w:tc>
          <w:tcPr>
            <w:tcW w:w="2378" w:type="dxa"/>
            <w:shd w:val="clear" w:color="auto" w:fill="auto"/>
          </w:tcPr>
          <w:p w14:paraId="05A53517" w14:textId="77777777" w:rsidR="00335355" w:rsidRPr="00857DA1" w:rsidRDefault="00335355" w:rsidP="00164595">
            <w:pPr>
              <w:spacing w:after="160" w:line="259" w:lineRule="auto"/>
              <w:jc w:val="left"/>
            </w:pPr>
            <w:r w:rsidRPr="00857DA1">
              <w:t>Section 4 and 5: Economic and Financial Standing</w:t>
            </w:r>
          </w:p>
        </w:tc>
        <w:tc>
          <w:tcPr>
            <w:tcW w:w="2920" w:type="dxa"/>
            <w:shd w:val="clear" w:color="auto" w:fill="auto"/>
          </w:tcPr>
          <w:p w14:paraId="2DF25CDE" w14:textId="77777777" w:rsidR="00335355" w:rsidRPr="00857DA1" w:rsidRDefault="00335355" w:rsidP="00164595">
            <w:pPr>
              <w:spacing w:after="160" w:line="259" w:lineRule="auto"/>
              <w:jc w:val="left"/>
            </w:pPr>
            <w:r w:rsidRPr="00857DA1">
              <w:t>Pass or Fail</w:t>
            </w:r>
          </w:p>
        </w:tc>
        <w:tc>
          <w:tcPr>
            <w:tcW w:w="2888" w:type="dxa"/>
          </w:tcPr>
          <w:p w14:paraId="45E17C40" w14:textId="77777777" w:rsidR="00335355" w:rsidRPr="00857DA1" w:rsidRDefault="00335355" w:rsidP="00164595">
            <w:pPr>
              <w:spacing w:after="160" w:line="259" w:lineRule="auto"/>
              <w:jc w:val="left"/>
            </w:pPr>
            <w:r w:rsidRPr="00857DA1">
              <w:t xml:space="preserve">Yes </w:t>
            </w:r>
          </w:p>
        </w:tc>
      </w:tr>
      <w:tr w:rsidR="00335355" w:rsidRPr="00857DA1" w14:paraId="4133B88B" w14:textId="77777777" w:rsidTr="00164595">
        <w:tc>
          <w:tcPr>
            <w:tcW w:w="2378" w:type="dxa"/>
            <w:shd w:val="clear" w:color="auto" w:fill="auto"/>
          </w:tcPr>
          <w:p w14:paraId="2328FACB" w14:textId="77777777" w:rsidR="00335355" w:rsidRPr="00857DA1" w:rsidRDefault="00335355" w:rsidP="00164595">
            <w:pPr>
              <w:spacing w:after="160" w:line="259" w:lineRule="auto"/>
              <w:jc w:val="left"/>
            </w:pPr>
            <w:r w:rsidRPr="00857DA1">
              <w:t>Section 6: Technical and Professional Ability</w:t>
            </w:r>
          </w:p>
        </w:tc>
        <w:tc>
          <w:tcPr>
            <w:tcW w:w="2920" w:type="dxa"/>
            <w:shd w:val="clear" w:color="auto" w:fill="auto"/>
          </w:tcPr>
          <w:p w14:paraId="762A1196" w14:textId="77777777" w:rsidR="00335355" w:rsidRPr="00857DA1" w:rsidRDefault="00335355" w:rsidP="00164595">
            <w:pPr>
              <w:spacing w:after="160" w:line="259" w:lineRule="auto"/>
              <w:jc w:val="left"/>
            </w:pPr>
            <w:r w:rsidRPr="00857DA1">
              <w:t>Pass or Fail</w:t>
            </w:r>
          </w:p>
        </w:tc>
        <w:tc>
          <w:tcPr>
            <w:tcW w:w="2888" w:type="dxa"/>
          </w:tcPr>
          <w:p w14:paraId="46F1B183" w14:textId="77777777" w:rsidR="00335355" w:rsidRPr="00857DA1" w:rsidRDefault="00335355" w:rsidP="00164595">
            <w:pPr>
              <w:spacing w:after="160" w:line="259" w:lineRule="auto"/>
              <w:jc w:val="left"/>
            </w:pPr>
            <w:r w:rsidRPr="00857DA1">
              <w:t xml:space="preserve">Yes </w:t>
            </w:r>
          </w:p>
        </w:tc>
      </w:tr>
      <w:tr w:rsidR="00335355" w:rsidRPr="00857DA1" w14:paraId="48CFB825" w14:textId="77777777" w:rsidTr="00164595">
        <w:tc>
          <w:tcPr>
            <w:tcW w:w="2378" w:type="dxa"/>
            <w:shd w:val="clear" w:color="auto" w:fill="auto"/>
          </w:tcPr>
          <w:p w14:paraId="783B910C" w14:textId="77777777" w:rsidR="00335355" w:rsidRPr="00857DA1" w:rsidRDefault="00335355" w:rsidP="00164595">
            <w:pPr>
              <w:spacing w:after="160" w:line="259" w:lineRule="auto"/>
              <w:jc w:val="left"/>
            </w:pPr>
            <w:r w:rsidRPr="00857DA1">
              <w:t>Section 7: Modern Slavery Act 2015: Requirements under the Modern Slavery Act 2015.</w:t>
            </w:r>
          </w:p>
        </w:tc>
        <w:tc>
          <w:tcPr>
            <w:tcW w:w="2920" w:type="dxa"/>
            <w:shd w:val="clear" w:color="auto" w:fill="auto"/>
          </w:tcPr>
          <w:p w14:paraId="2038706C" w14:textId="77777777" w:rsidR="00335355" w:rsidRPr="00857DA1" w:rsidRDefault="00335355" w:rsidP="00164595">
            <w:pPr>
              <w:spacing w:after="160" w:line="259" w:lineRule="auto"/>
              <w:jc w:val="left"/>
            </w:pPr>
            <w:r w:rsidRPr="00857DA1">
              <w:t>Pass or Fail</w:t>
            </w:r>
          </w:p>
        </w:tc>
        <w:tc>
          <w:tcPr>
            <w:tcW w:w="2888" w:type="dxa"/>
          </w:tcPr>
          <w:p w14:paraId="303DAAD7" w14:textId="77777777" w:rsidR="00335355" w:rsidRPr="00857DA1" w:rsidRDefault="00335355" w:rsidP="00164595">
            <w:pPr>
              <w:spacing w:after="160" w:line="259" w:lineRule="auto"/>
              <w:jc w:val="left"/>
            </w:pPr>
            <w:r w:rsidRPr="00857DA1">
              <w:t xml:space="preserve">Yes </w:t>
            </w:r>
          </w:p>
        </w:tc>
      </w:tr>
      <w:tr w:rsidR="00335355" w:rsidRPr="00857DA1" w14:paraId="79B4CD9F" w14:textId="77777777" w:rsidTr="00164595">
        <w:tc>
          <w:tcPr>
            <w:tcW w:w="2378" w:type="dxa"/>
            <w:shd w:val="clear" w:color="auto" w:fill="auto"/>
          </w:tcPr>
          <w:p w14:paraId="63D84C90" w14:textId="77777777" w:rsidR="00335355" w:rsidRPr="00857DA1" w:rsidRDefault="00335355" w:rsidP="00164595">
            <w:pPr>
              <w:spacing w:after="160" w:line="259" w:lineRule="auto"/>
              <w:jc w:val="left"/>
            </w:pPr>
            <w:r w:rsidRPr="00857DA1">
              <w:t>[</w:t>
            </w:r>
            <w:r w:rsidRPr="00857DA1">
              <w:rPr>
                <w:i/>
              </w:rPr>
              <w:t>Section 8.1: Insurance</w:t>
            </w:r>
            <w:r w:rsidRPr="00857DA1">
              <w:t>]</w:t>
            </w:r>
          </w:p>
          <w:p w14:paraId="7BFE2A71" w14:textId="77777777" w:rsidR="00335355" w:rsidRPr="00857DA1" w:rsidRDefault="00335355" w:rsidP="00164595">
            <w:pPr>
              <w:spacing w:after="160" w:line="259" w:lineRule="auto"/>
              <w:jc w:val="left"/>
            </w:pPr>
          </w:p>
        </w:tc>
        <w:tc>
          <w:tcPr>
            <w:tcW w:w="2920" w:type="dxa"/>
            <w:shd w:val="clear" w:color="auto" w:fill="auto"/>
          </w:tcPr>
          <w:p w14:paraId="60AF3419" w14:textId="77777777" w:rsidR="00335355" w:rsidRPr="00857DA1" w:rsidRDefault="00335355" w:rsidP="00164595">
            <w:pPr>
              <w:spacing w:after="160" w:line="259" w:lineRule="auto"/>
              <w:jc w:val="left"/>
            </w:pPr>
            <w:r w:rsidRPr="00857DA1">
              <w:t>[</w:t>
            </w:r>
            <w:r w:rsidRPr="00857DA1">
              <w:rPr>
                <w:i/>
              </w:rPr>
              <w:t>Pass or Fail</w:t>
            </w:r>
            <w:r w:rsidRPr="00857DA1">
              <w:t>]</w:t>
            </w:r>
          </w:p>
        </w:tc>
        <w:tc>
          <w:tcPr>
            <w:tcW w:w="2888" w:type="dxa"/>
          </w:tcPr>
          <w:p w14:paraId="3C6E9772" w14:textId="77777777" w:rsidR="00335355" w:rsidRPr="00857DA1" w:rsidRDefault="00335355" w:rsidP="00164595">
            <w:pPr>
              <w:spacing w:after="160" w:line="259" w:lineRule="auto"/>
              <w:jc w:val="left"/>
            </w:pPr>
            <w:r w:rsidRPr="00857DA1">
              <w:t>[</w:t>
            </w:r>
            <w:r w:rsidRPr="00857DA1">
              <w:rPr>
                <w:i/>
              </w:rPr>
              <w:t>Yes</w:t>
            </w:r>
            <w:r w:rsidRPr="00857DA1">
              <w:t>]</w:t>
            </w:r>
          </w:p>
        </w:tc>
      </w:tr>
      <w:tr w:rsidR="00335355" w:rsidRPr="00857DA1" w14:paraId="5379DA69" w14:textId="77777777" w:rsidTr="00164595">
        <w:tc>
          <w:tcPr>
            <w:tcW w:w="2378" w:type="dxa"/>
            <w:shd w:val="clear" w:color="auto" w:fill="auto"/>
          </w:tcPr>
          <w:p w14:paraId="28414B78" w14:textId="77777777" w:rsidR="00335355" w:rsidRPr="00857DA1" w:rsidRDefault="00335355" w:rsidP="00164595">
            <w:pPr>
              <w:spacing w:after="160" w:line="259" w:lineRule="auto"/>
              <w:jc w:val="left"/>
            </w:pPr>
            <w:r w:rsidRPr="00857DA1">
              <w:t>[</w:t>
            </w:r>
            <w:r w:rsidRPr="00857DA1">
              <w:rPr>
                <w:i/>
              </w:rPr>
              <w:t>Section 8.2: Skills and Apprentices</w:t>
            </w:r>
            <w:r w:rsidRPr="00857DA1">
              <w:t>]</w:t>
            </w:r>
          </w:p>
        </w:tc>
        <w:tc>
          <w:tcPr>
            <w:tcW w:w="2920" w:type="dxa"/>
            <w:shd w:val="clear" w:color="auto" w:fill="auto"/>
          </w:tcPr>
          <w:p w14:paraId="6BF8F410" w14:textId="77777777" w:rsidR="00335355" w:rsidRPr="00857DA1" w:rsidRDefault="00335355" w:rsidP="00164595">
            <w:pPr>
              <w:spacing w:after="160" w:line="259" w:lineRule="auto"/>
              <w:jc w:val="left"/>
            </w:pPr>
            <w:r w:rsidRPr="00857DA1">
              <w:t>[</w:t>
            </w:r>
            <w:r w:rsidRPr="00857DA1">
              <w:rPr>
                <w:i/>
              </w:rPr>
              <w:t>Pass or Fail</w:t>
            </w:r>
            <w:r w:rsidRPr="00857DA1">
              <w:t>]</w:t>
            </w:r>
          </w:p>
        </w:tc>
        <w:tc>
          <w:tcPr>
            <w:tcW w:w="2888" w:type="dxa"/>
          </w:tcPr>
          <w:p w14:paraId="48B7EFDD" w14:textId="77777777" w:rsidR="00335355" w:rsidRPr="00857DA1" w:rsidRDefault="00335355" w:rsidP="00164595">
            <w:pPr>
              <w:spacing w:after="160" w:line="259" w:lineRule="auto"/>
              <w:jc w:val="left"/>
            </w:pPr>
            <w:r w:rsidRPr="00857DA1">
              <w:t>[</w:t>
            </w:r>
            <w:r w:rsidRPr="00857DA1">
              <w:rPr>
                <w:i/>
              </w:rPr>
              <w:t>Yes</w:t>
            </w:r>
            <w:r w:rsidRPr="00857DA1">
              <w:t>]</w:t>
            </w:r>
          </w:p>
        </w:tc>
      </w:tr>
      <w:tr w:rsidR="00335355" w:rsidRPr="00857DA1" w14:paraId="03A8A31A" w14:textId="77777777" w:rsidTr="00164595">
        <w:tc>
          <w:tcPr>
            <w:tcW w:w="2378" w:type="dxa"/>
            <w:shd w:val="clear" w:color="auto" w:fill="auto"/>
          </w:tcPr>
          <w:p w14:paraId="04BCC1EB" w14:textId="77777777" w:rsidR="00335355" w:rsidRPr="00857DA1" w:rsidRDefault="00335355" w:rsidP="00164595">
            <w:pPr>
              <w:spacing w:after="160" w:line="259" w:lineRule="auto"/>
              <w:jc w:val="left"/>
            </w:pPr>
            <w:r w:rsidRPr="00857DA1">
              <w:t>[</w:t>
            </w:r>
            <w:r w:rsidRPr="00857DA1">
              <w:rPr>
                <w:i/>
              </w:rPr>
              <w:t>Section 8.3: Steel</w:t>
            </w:r>
            <w:r w:rsidRPr="00857DA1">
              <w:t>]</w:t>
            </w:r>
          </w:p>
        </w:tc>
        <w:tc>
          <w:tcPr>
            <w:tcW w:w="2920" w:type="dxa"/>
            <w:shd w:val="clear" w:color="auto" w:fill="auto"/>
          </w:tcPr>
          <w:p w14:paraId="58680AB1" w14:textId="77777777" w:rsidR="00335355" w:rsidRPr="00857DA1" w:rsidRDefault="00335355" w:rsidP="00164595">
            <w:pPr>
              <w:spacing w:after="160" w:line="259" w:lineRule="auto"/>
              <w:jc w:val="left"/>
            </w:pPr>
            <w:r w:rsidRPr="00857DA1">
              <w:t>[</w:t>
            </w:r>
            <w:r w:rsidRPr="00857DA1">
              <w:rPr>
                <w:i/>
              </w:rPr>
              <w:t>Pass or Fail</w:t>
            </w:r>
            <w:r w:rsidRPr="00857DA1">
              <w:t>]</w:t>
            </w:r>
          </w:p>
        </w:tc>
        <w:tc>
          <w:tcPr>
            <w:tcW w:w="2888" w:type="dxa"/>
          </w:tcPr>
          <w:p w14:paraId="2A6F1C97" w14:textId="77777777" w:rsidR="00335355" w:rsidRPr="00857DA1" w:rsidRDefault="00335355" w:rsidP="00164595">
            <w:pPr>
              <w:spacing w:after="160" w:line="259" w:lineRule="auto"/>
              <w:jc w:val="left"/>
            </w:pPr>
            <w:r w:rsidRPr="00857DA1">
              <w:t>[</w:t>
            </w:r>
            <w:r w:rsidRPr="00857DA1">
              <w:rPr>
                <w:i/>
              </w:rPr>
              <w:t>Yes</w:t>
            </w:r>
            <w:r w:rsidRPr="00857DA1">
              <w:t>]</w:t>
            </w:r>
          </w:p>
        </w:tc>
      </w:tr>
      <w:tr w:rsidR="00335355" w:rsidRPr="00857DA1" w14:paraId="1930822E" w14:textId="77777777" w:rsidTr="00164595">
        <w:tc>
          <w:tcPr>
            <w:tcW w:w="2378" w:type="dxa"/>
            <w:shd w:val="clear" w:color="auto" w:fill="auto"/>
          </w:tcPr>
          <w:p w14:paraId="7785D28A" w14:textId="77777777" w:rsidR="00335355" w:rsidRPr="00857DA1" w:rsidRDefault="00335355" w:rsidP="00164595">
            <w:pPr>
              <w:spacing w:after="160" w:line="259" w:lineRule="auto"/>
              <w:jc w:val="left"/>
            </w:pPr>
            <w:r w:rsidRPr="00857DA1">
              <w:lastRenderedPageBreak/>
              <w:t>[</w:t>
            </w:r>
            <w:r w:rsidRPr="00857DA1">
              <w:rPr>
                <w:i/>
              </w:rPr>
              <w:t>Section 8.4: Supplier's Past Performance</w:t>
            </w:r>
            <w:r w:rsidRPr="00857DA1">
              <w:t>]</w:t>
            </w:r>
          </w:p>
        </w:tc>
        <w:tc>
          <w:tcPr>
            <w:tcW w:w="2920" w:type="dxa"/>
            <w:shd w:val="clear" w:color="auto" w:fill="auto"/>
          </w:tcPr>
          <w:p w14:paraId="63EAFDE1" w14:textId="77777777" w:rsidR="00335355" w:rsidRPr="00857DA1" w:rsidRDefault="00335355" w:rsidP="00164595">
            <w:pPr>
              <w:spacing w:after="160" w:line="259" w:lineRule="auto"/>
              <w:jc w:val="left"/>
            </w:pPr>
            <w:r w:rsidRPr="00857DA1">
              <w:t>[</w:t>
            </w:r>
            <w:r w:rsidRPr="00857DA1">
              <w:rPr>
                <w:i/>
              </w:rPr>
              <w:t>Pass or Fail</w:t>
            </w:r>
            <w:r w:rsidRPr="00857DA1">
              <w:t>]</w:t>
            </w:r>
          </w:p>
        </w:tc>
        <w:tc>
          <w:tcPr>
            <w:tcW w:w="2888" w:type="dxa"/>
          </w:tcPr>
          <w:p w14:paraId="491A836B" w14:textId="77777777" w:rsidR="00335355" w:rsidRPr="00857DA1" w:rsidRDefault="00335355" w:rsidP="00164595">
            <w:pPr>
              <w:spacing w:after="160" w:line="259" w:lineRule="auto"/>
              <w:jc w:val="left"/>
            </w:pPr>
            <w:r w:rsidRPr="00857DA1">
              <w:t>[</w:t>
            </w:r>
            <w:r w:rsidRPr="00857DA1">
              <w:rPr>
                <w:i/>
              </w:rPr>
              <w:t>Yes</w:t>
            </w:r>
            <w:r w:rsidRPr="00857DA1">
              <w:t>]</w:t>
            </w:r>
          </w:p>
        </w:tc>
      </w:tr>
      <w:tr w:rsidR="00335355" w:rsidRPr="00857DA1" w14:paraId="40A4B6CC" w14:textId="77777777" w:rsidTr="00164595">
        <w:tc>
          <w:tcPr>
            <w:tcW w:w="2378" w:type="dxa"/>
            <w:shd w:val="clear" w:color="auto" w:fill="auto"/>
          </w:tcPr>
          <w:p w14:paraId="74FEDE2C" w14:textId="77777777" w:rsidR="00335355" w:rsidRPr="00857DA1" w:rsidRDefault="00335355" w:rsidP="00164595">
            <w:pPr>
              <w:spacing w:after="160" w:line="259" w:lineRule="auto"/>
              <w:jc w:val="left"/>
            </w:pPr>
            <w:r w:rsidRPr="00857DA1">
              <w:t>[</w:t>
            </w:r>
            <w:r w:rsidRPr="00857DA1">
              <w:rPr>
                <w:i/>
              </w:rPr>
              <w:t>Section 8.5: Project specific questions to assess Technical and Professional Ability</w:t>
            </w:r>
            <w:r w:rsidRPr="00857DA1">
              <w:t>]</w:t>
            </w:r>
          </w:p>
        </w:tc>
        <w:tc>
          <w:tcPr>
            <w:tcW w:w="2920" w:type="dxa"/>
            <w:shd w:val="clear" w:color="auto" w:fill="auto"/>
          </w:tcPr>
          <w:p w14:paraId="709E386A" w14:textId="77777777" w:rsidR="00335355" w:rsidRPr="00857DA1" w:rsidRDefault="00335355" w:rsidP="00164595">
            <w:pPr>
              <w:spacing w:after="160" w:line="259" w:lineRule="auto"/>
              <w:jc w:val="left"/>
            </w:pPr>
            <w:r w:rsidRPr="00857DA1">
              <mc:AlternateContent>
                <mc:Choice Requires="wps">
                  <w:drawing>
                    <wp:anchor distT="0" distB="0" distL="114300" distR="114300" simplePos="0" relativeHeight="251755520" behindDoc="0" locked="0" layoutInCell="1" allowOverlap="1" wp14:anchorId="0A058695" wp14:editId="1108B23C">
                      <wp:simplePos x="0" y="0"/>
                      <wp:positionH relativeFrom="column">
                        <wp:posOffset>3686810</wp:posOffset>
                      </wp:positionH>
                      <wp:positionV relativeFrom="paragraph">
                        <wp:posOffset>190086</wp:posOffset>
                      </wp:positionV>
                      <wp:extent cx="556260" cy="4133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56260" cy="413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2CA90" w14:textId="77777777" w:rsidR="00335355" w:rsidRDefault="00335355" w:rsidP="00335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58695" id="Text Box 5" o:spid="_x0000_s1048" type="#_x0000_t202" style="position:absolute;margin-left:290.3pt;margin-top:14.95pt;width:43.8pt;height:32.5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" fillcolor="white [3201]" stroked="f" strokeweight=".5pt">
                      <v:textbox>
                        <w:txbxContent>
                          <w:p w14:paraId="2E82CA90" w14:textId="77777777" w:rsidR="00335355" w:rsidRDefault="00335355" w:rsidP="00335355"/>
                        </w:txbxContent>
                      </v:textbox>
                    </v:shape>
                  </w:pict>
                </mc:Fallback>
              </mc:AlternateContent>
            </w:r>
            <w:r w:rsidRPr="00857DA1">
              <w:t>[</w:t>
            </w:r>
            <w:r w:rsidRPr="00857DA1">
              <w:rPr>
                <w:i/>
              </w:rPr>
              <w:t>Pass or Fail</w:t>
            </w:r>
            <w:r w:rsidRPr="00857DA1">
              <w:t>]</w:t>
            </w:r>
          </w:p>
        </w:tc>
        <w:tc>
          <w:tcPr>
            <w:tcW w:w="2888" w:type="dxa"/>
          </w:tcPr>
          <w:p w14:paraId="00E73339" w14:textId="77777777" w:rsidR="00335355" w:rsidRPr="00857DA1" w:rsidRDefault="00335355" w:rsidP="00164595">
            <w:pPr>
              <w:spacing w:after="160" w:line="259" w:lineRule="auto"/>
              <w:jc w:val="left"/>
            </w:pPr>
            <w:r w:rsidRPr="00857DA1">
              <w:t>[</w:t>
            </w:r>
            <w:r w:rsidRPr="00857DA1">
              <w:rPr>
                <w:i/>
              </w:rPr>
              <w:t>No</w:t>
            </w:r>
            <w:r w:rsidRPr="00857DA1">
              <w:t>]</w:t>
            </w:r>
          </w:p>
        </w:tc>
      </w:tr>
    </w:tbl>
    <w:p w14:paraId="7B93A975" w14:textId="77777777" w:rsidR="00335355" w:rsidRDefault="00335355" w:rsidP="00335355">
      <w:pPr>
        <w:pStyle w:val="MRNumberedHeading2"/>
        <w:numPr>
          <w:ilvl w:val="0"/>
          <w:numId w:val="0"/>
        </w:numPr>
        <w:ind w:left="851"/>
      </w:pPr>
    </w:p>
    <w:p w14:paraId="20C7390D" w14:textId="06A35588" w:rsidR="00CF3319" w:rsidRPr="00B44E25" w:rsidRDefault="00CF3319" w:rsidP="00994051">
      <w:pPr>
        <w:pStyle w:val="MRNumberedHeading2"/>
        <w:numPr>
          <w:ilvl w:val="0"/>
          <w:numId w:val="0"/>
        </w:numPr>
        <w:ind w:left="851"/>
      </w:pPr>
      <w:r>
        <w:br/>
      </w:r>
    </w:p>
    <w:p w14:paraId="20C73933" w14:textId="77777777" w:rsidR="00B44E25" w:rsidRDefault="00B44E25" w:rsidP="00B44E25">
      <w:pPr>
        <w:jc w:val="center"/>
        <w:rPr>
          <w:rFonts w:cs="Arial"/>
          <w:b/>
          <w:szCs w:val="22"/>
        </w:rPr>
      </w:pPr>
    </w:p>
    <w:p w14:paraId="06983555" w14:textId="77777777" w:rsidR="00424A57" w:rsidRPr="00424A57" w:rsidRDefault="007C2F2F" w:rsidP="006B54D6">
      <w:pPr>
        <w:pStyle w:val="MRNumberedHeading2"/>
        <w:rPr>
          <w:i/>
        </w:rPr>
      </w:pPr>
      <w:bookmarkStart w:id="165" w:name="_Toc403555171"/>
      <w:r w:rsidRPr="003E3276">
        <w:t>To</w:t>
      </w:r>
      <w:r>
        <w:t xml:space="preserve"> </w:t>
      </w:r>
      <w:r w:rsidR="00424A57">
        <w:t>score a "pass", the Tender must:</w:t>
      </w:r>
    </w:p>
    <w:p w14:paraId="7EE69420" w14:textId="612C1BD0" w:rsidR="00424A57" w:rsidRPr="00424A57" w:rsidRDefault="00505AD7" w:rsidP="00424A57">
      <w:pPr>
        <w:pStyle w:val="MRNumberedHeading2"/>
        <w:numPr>
          <w:ilvl w:val="2"/>
          <w:numId w:val="23"/>
        </w:numPr>
        <w:tabs>
          <w:tab w:val="num" w:pos="1701"/>
        </w:tabs>
        <w:ind w:left="1701" w:hanging="850"/>
        <w:rPr>
          <w:i/>
        </w:rPr>
      </w:pPr>
      <w:r>
        <w:t>for all questions where self-certification is required (as detailed above), include a self-certification</w:t>
      </w:r>
      <w:r w:rsidR="0077089B">
        <w:t xml:space="preserve"> and the successful Bidder will be asked to provide</w:t>
      </w:r>
      <w:r w:rsidR="00D77AFC">
        <w:t xml:space="preserve"> supporting </w:t>
      </w:r>
      <w:r w:rsidR="0077089B">
        <w:t xml:space="preserve"> evidence during the standstill period; and</w:t>
      </w:r>
    </w:p>
    <w:p w14:paraId="20C73934" w14:textId="7433E4E2" w:rsidR="007C2F2F" w:rsidRPr="007C2F2F" w:rsidRDefault="00424A57" w:rsidP="00424A57">
      <w:pPr>
        <w:pStyle w:val="MRNumberedHeading2"/>
        <w:numPr>
          <w:ilvl w:val="2"/>
          <w:numId w:val="23"/>
        </w:numPr>
        <w:tabs>
          <w:tab w:val="num" w:pos="1701"/>
        </w:tabs>
        <w:ind w:left="1701" w:hanging="850"/>
        <w:rPr>
          <w:i/>
        </w:rPr>
      </w:pPr>
      <w:proofErr w:type="gramStart"/>
      <w:r>
        <w:t>for</w:t>
      </w:r>
      <w:proofErr w:type="gramEnd"/>
      <w:r>
        <w:t xml:space="preserve"> questions</w:t>
      </w:r>
      <w:r w:rsidR="0077089B">
        <w:t xml:space="preserve"> where self-certification is not required</w:t>
      </w:r>
      <w:r w:rsidR="00D77AFC">
        <w:t xml:space="preserve"> (as detailed above)</w:t>
      </w:r>
      <w:r>
        <w:t xml:space="preserve">, </w:t>
      </w:r>
      <w:r w:rsidR="007C2F2F">
        <w:t>adequately address all key points and include</w:t>
      </w:r>
      <w:r w:rsidR="007C2F2F" w:rsidRPr="007C2F2F">
        <w:t xml:space="preserve"> adequate supporting evidence / examples / information.</w:t>
      </w:r>
      <w:r w:rsidR="007C2F2F">
        <w:t xml:space="preserve">  It must give </w:t>
      </w:r>
      <w:r w:rsidR="007C2F2F" w:rsidRPr="007C2F2F">
        <w:t>a reasonable degree of confidence that the Bidder has the capability,</w:t>
      </w:r>
      <w:r w:rsidR="007C2F2F">
        <w:rPr>
          <w:rFonts w:cs="Arial"/>
        </w:rPr>
        <w:t xml:space="preserve"> resource and experience to properly perform the contract.</w:t>
      </w:r>
      <w:bookmarkEnd w:id="165"/>
    </w:p>
    <w:p w14:paraId="20C73935" w14:textId="77777777" w:rsidR="00B44E25" w:rsidRPr="00B44E25" w:rsidRDefault="00B44E25" w:rsidP="006B54D6">
      <w:pPr>
        <w:pStyle w:val="MRNumberedHeading2"/>
        <w:rPr>
          <w:i/>
        </w:rPr>
      </w:pPr>
      <w:bookmarkStart w:id="166" w:name="_Ref403484379"/>
      <w:bookmarkStart w:id="167" w:name="_Toc403555172"/>
      <w:r w:rsidRPr="00B44E25">
        <w:t xml:space="preserve">Where a Bidder scores a "fail" for any question, </w:t>
      </w:r>
      <w:r w:rsidR="00C14AA9">
        <w:t>the Authority will treat the Tender as non-compliant and it will not award a mark for the Scored Questions.</w:t>
      </w:r>
      <w:bookmarkEnd w:id="166"/>
      <w:bookmarkEnd w:id="167"/>
      <w:r w:rsidR="00C14AA9">
        <w:t xml:space="preserve"> </w:t>
      </w:r>
    </w:p>
    <w:p w14:paraId="20C73936" w14:textId="77777777" w:rsidR="00BF48A1" w:rsidRPr="007C2F2F" w:rsidRDefault="00F23ECD" w:rsidP="00276E1B">
      <w:pPr>
        <w:pStyle w:val="Heading1"/>
        <w:spacing w:before="240" w:after="0"/>
        <w:ind w:left="851"/>
      </w:pPr>
      <w:bookmarkStart w:id="168" w:name="_Toc403555173"/>
      <w:r>
        <w:rPr>
          <w:noProof/>
        </w:rPr>
        <mc:AlternateContent>
          <mc:Choice Requires="wps">
            <w:drawing>
              <wp:anchor distT="0" distB="0" distL="114300" distR="114300" simplePos="0" relativeHeight="251720704" behindDoc="0" locked="0" layoutInCell="1" allowOverlap="1" wp14:anchorId="20C739D5" wp14:editId="20C739D6">
                <wp:simplePos x="0" y="0"/>
                <wp:positionH relativeFrom="column">
                  <wp:posOffset>5915660</wp:posOffset>
                </wp:positionH>
                <wp:positionV relativeFrom="paragraph">
                  <wp:posOffset>184284</wp:posOffset>
                </wp:positionV>
                <wp:extent cx="556260" cy="41338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556260" cy="413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30" w14:textId="7262DA42" w:rsidR="00CC3BED" w:rsidRDefault="00CC3BED" w:rsidP="00C14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D5" id="Text Box 17" o:spid="_x0000_s1049" type="#_x0000_t202" style="position:absolute;left:0;text-align:left;margin-left:465.8pt;margin-top:14.5pt;width:43.8pt;height:32.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" fillcolor="white [3201]" stroked="f" strokeweight=".5pt">
                <v:textbox>
                  <w:txbxContent>
                    <w:p w14:paraId="20C73A30" w14:textId="7262DA42" w:rsidR="00CC3BED" w:rsidRDefault="00CC3BED" w:rsidP="00C14AA9"/>
                  </w:txbxContent>
                </v:textbox>
              </v:shape>
            </w:pict>
          </mc:Fallback>
        </mc:AlternateContent>
      </w:r>
      <w:r w:rsidR="007C2F2F" w:rsidRPr="007C2F2F">
        <w:t>C</w:t>
      </w:r>
      <w:r w:rsidR="000B1075" w:rsidRPr="007C2F2F">
        <w:t xml:space="preserve">riteria </w:t>
      </w:r>
      <w:r w:rsidR="007C2F2F" w:rsidRPr="007C2F2F">
        <w:t>– Scored Questions</w:t>
      </w:r>
      <w:bookmarkEnd w:id="168"/>
    </w:p>
    <w:p w14:paraId="20C73938" w14:textId="460F7AC0" w:rsidR="003E3276" w:rsidRDefault="004C3B98" w:rsidP="00CC3BED">
      <w:pPr>
        <w:pStyle w:val="MRNumberedHeading2"/>
        <w:numPr>
          <w:ilvl w:val="0"/>
          <w:numId w:val="0"/>
        </w:numPr>
        <w:tabs>
          <w:tab w:val="num" w:pos="851"/>
        </w:tabs>
        <w:ind w:left="720"/>
      </w:pPr>
      <w:bookmarkStart w:id="169" w:name="_Ref403401459"/>
      <w:bookmarkStart w:id="170" w:name="_Toc403555174"/>
      <w:r>
        <w:t>[</w:t>
      </w:r>
      <w:bookmarkEnd w:id="169"/>
      <w:bookmarkEnd w:id="170"/>
    </w:p>
    <w:tbl>
      <w:tblPr>
        <w:tblStyle w:val="TableGrid"/>
        <w:tblW w:w="0" w:type="auto"/>
        <w:tblInd w:w="1101" w:type="dxa"/>
        <w:tblLayout w:type="fixed"/>
        <w:tblLook w:val="04A0" w:firstRow="1" w:lastRow="0" w:firstColumn="1" w:lastColumn="0" w:noHBand="0" w:noVBand="1"/>
      </w:tblPr>
      <w:tblGrid>
        <w:gridCol w:w="4677"/>
        <w:gridCol w:w="1701"/>
      </w:tblGrid>
      <w:tr w:rsidR="00672DF1" w14:paraId="20C7393C" w14:textId="77777777" w:rsidTr="006B54D6">
        <w:tc>
          <w:tcPr>
            <w:tcW w:w="4677" w:type="dxa"/>
            <w:shd w:val="clear" w:color="auto" w:fill="BFBFBF" w:themeFill="background1" w:themeFillShade="BF"/>
          </w:tcPr>
          <w:p w14:paraId="20C73939" w14:textId="77777777" w:rsidR="00672DF1" w:rsidRPr="00EF71DD" w:rsidRDefault="00672DF1" w:rsidP="003318CA">
            <w:pPr>
              <w:pStyle w:val="Heading2"/>
              <w:numPr>
                <w:ilvl w:val="0"/>
                <w:numId w:val="0"/>
              </w:numPr>
              <w:outlineLvl w:val="1"/>
              <w:rPr>
                <w:b/>
              </w:rPr>
            </w:pPr>
            <w:r w:rsidRPr="00EF71DD">
              <w:rPr>
                <w:b/>
              </w:rPr>
              <w:t>Evaluation criteria</w:t>
            </w:r>
          </w:p>
        </w:tc>
        <w:tc>
          <w:tcPr>
            <w:tcW w:w="1701" w:type="dxa"/>
            <w:shd w:val="clear" w:color="auto" w:fill="BFBFBF" w:themeFill="background1" w:themeFillShade="BF"/>
          </w:tcPr>
          <w:p w14:paraId="20C7393B" w14:textId="77777777" w:rsidR="00672DF1" w:rsidRPr="00EF71DD" w:rsidRDefault="00672DF1" w:rsidP="00C9108B">
            <w:pPr>
              <w:pStyle w:val="Heading2"/>
              <w:numPr>
                <w:ilvl w:val="0"/>
                <w:numId w:val="0"/>
              </w:numPr>
              <w:outlineLvl w:val="1"/>
              <w:rPr>
                <w:b/>
              </w:rPr>
            </w:pPr>
            <w:r w:rsidRPr="00EF71DD">
              <w:rPr>
                <w:b/>
              </w:rPr>
              <w:t>Weighting</w:t>
            </w:r>
          </w:p>
        </w:tc>
      </w:tr>
      <w:tr w:rsidR="00672DF1" w14:paraId="20C73941" w14:textId="77777777" w:rsidTr="006B54D6">
        <w:tc>
          <w:tcPr>
            <w:tcW w:w="4677" w:type="dxa"/>
          </w:tcPr>
          <w:p w14:paraId="20C7393E" w14:textId="09E27A6B" w:rsidR="00672DF1" w:rsidRDefault="00672DF1" w:rsidP="00BF48A1">
            <w:pPr>
              <w:pStyle w:val="Heading2"/>
              <w:numPr>
                <w:ilvl w:val="0"/>
                <w:numId w:val="0"/>
              </w:numPr>
              <w:outlineLvl w:val="1"/>
            </w:pPr>
            <w:r>
              <w:t>Cost</w:t>
            </w:r>
          </w:p>
        </w:tc>
        <w:tc>
          <w:tcPr>
            <w:tcW w:w="1701" w:type="dxa"/>
          </w:tcPr>
          <w:p w14:paraId="20C73940" w14:textId="132968D6" w:rsidR="00672DF1" w:rsidRDefault="00672DF1" w:rsidP="00672DF1">
            <w:pPr>
              <w:pStyle w:val="Heading2"/>
              <w:numPr>
                <w:ilvl w:val="0"/>
                <w:numId w:val="0"/>
              </w:numPr>
              <w:outlineLvl w:val="1"/>
            </w:pPr>
            <w:r>
              <w:t>20%</w:t>
            </w:r>
          </w:p>
        </w:tc>
      </w:tr>
      <w:tr w:rsidR="00672DF1" w14:paraId="20C7394B" w14:textId="77777777" w:rsidTr="006B54D6">
        <w:tc>
          <w:tcPr>
            <w:tcW w:w="4677" w:type="dxa"/>
          </w:tcPr>
          <w:p w14:paraId="20C73948" w14:textId="706517F4" w:rsidR="00672DF1" w:rsidRDefault="00672DF1" w:rsidP="00BF48A1">
            <w:pPr>
              <w:pStyle w:val="Heading2"/>
              <w:numPr>
                <w:ilvl w:val="0"/>
                <w:numId w:val="0"/>
              </w:numPr>
              <w:outlineLvl w:val="1"/>
            </w:pPr>
            <w:r w:rsidRPr="0072593D">
              <w:t>Net Zero and Social Value guidance</w:t>
            </w:r>
          </w:p>
        </w:tc>
        <w:tc>
          <w:tcPr>
            <w:tcW w:w="1701" w:type="dxa"/>
          </w:tcPr>
          <w:p w14:paraId="1A83B2CC" w14:textId="77777777" w:rsidR="00672DF1" w:rsidRDefault="00672DF1" w:rsidP="00672DF1">
            <w:pPr>
              <w:pStyle w:val="Heading2"/>
              <w:numPr>
                <w:ilvl w:val="0"/>
                <w:numId w:val="0"/>
              </w:numPr>
              <w:outlineLvl w:val="1"/>
            </w:pPr>
            <w:r>
              <w:t>10%</w:t>
            </w:r>
          </w:p>
          <w:p w14:paraId="20C7394A" w14:textId="77777777" w:rsidR="00672DF1" w:rsidRDefault="00672DF1" w:rsidP="00BF48A1">
            <w:pPr>
              <w:pStyle w:val="Heading2"/>
              <w:numPr>
                <w:ilvl w:val="0"/>
                <w:numId w:val="0"/>
              </w:numPr>
              <w:outlineLvl w:val="1"/>
            </w:pPr>
          </w:p>
        </w:tc>
      </w:tr>
      <w:tr w:rsidR="00672DF1" w14:paraId="20C73950" w14:textId="77777777" w:rsidTr="006B54D6">
        <w:tc>
          <w:tcPr>
            <w:tcW w:w="4677" w:type="dxa"/>
          </w:tcPr>
          <w:p w14:paraId="27C54DEF" w14:textId="77777777" w:rsidR="00672DF1" w:rsidRDefault="00672DF1" w:rsidP="00672DF1">
            <w:pPr>
              <w:pStyle w:val="Heading2"/>
              <w:numPr>
                <w:ilvl w:val="0"/>
                <w:numId w:val="0"/>
              </w:numPr>
              <w:outlineLvl w:val="1"/>
            </w:pPr>
            <w:r>
              <w:t xml:space="preserve">Quality of the Services </w:t>
            </w:r>
          </w:p>
          <w:p w14:paraId="20C7394D" w14:textId="77777777" w:rsidR="00672DF1" w:rsidRDefault="00672DF1" w:rsidP="00672DF1">
            <w:pPr>
              <w:pStyle w:val="Heading2"/>
              <w:numPr>
                <w:ilvl w:val="0"/>
                <w:numId w:val="0"/>
              </w:numPr>
              <w:outlineLvl w:val="1"/>
            </w:pPr>
          </w:p>
        </w:tc>
        <w:tc>
          <w:tcPr>
            <w:tcW w:w="1701" w:type="dxa"/>
          </w:tcPr>
          <w:p w14:paraId="20C7394F" w14:textId="21E95D99" w:rsidR="00672DF1" w:rsidRDefault="00672DF1" w:rsidP="00672DF1">
            <w:pPr>
              <w:pStyle w:val="Heading2"/>
              <w:numPr>
                <w:ilvl w:val="0"/>
                <w:numId w:val="0"/>
              </w:numPr>
              <w:outlineLvl w:val="1"/>
            </w:pPr>
            <w:r>
              <w:t>20%</w:t>
            </w:r>
          </w:p>
        </w:tc>
      </w:tr>
      <w:tr w:rsidR="00672DF1" w14:paraId="20C73955" w14:textId="77777777" w:rsidTr="006B54D6">
        <w:tc>
          <w:tcPr>
            <w:tcW w:w="4677" w:type="dxa"/>
          </w:tcPr>
          <w:p w14:paraId="20C73951" w14:textId="10544AF0" w:rsidR="00672DF1" w:rsidRPr="00335355" w:rsidRDefault="00672DF1" w:rsidP="00672DF1">
            <w:pPr>
              <w:pStyle w:val="Heading2"/>
              <w:numPr>
                <w:ilvl w:val="0"/>
                <w:numId w:val="0"/>
              </w:numPr>
              <w:outlineLvl w:val="1"/>
              <w:rPr>
                <w:color w:val="auto"/>
              </w:rPr>
            </w:pPr>
            <w:r w:rsidRPr="00335355">
              <w:rPr>
                <w:color w:val="auto"/>
              </w:rPr>
              <w:t>Accessibility of the Services to a patient/group of patients</w:t>
            </w:r>
          </w:p>
          <w:p w14:paraId="20C73952" w14:textId="77777777" w:rsidR="00672DF1" w:rsidRPr="00335355" w:rsidRDefault="00672DF1" w:rsidP="00672DF1">
            <w:pPr>
              <w:pStyle w:val="Heading2"/>
              <w:numPr>
                <w:ilvl w:val="0"/>
                <w:numId w:val="0"/>
              </w:numPr>
              <w:outlineLvl w:val="1"/>
              <w:rPr>
                <w:color w:val="auto"/>
              </w:rPr>
            </w:pPr>
          </w:p>
        </w:tc>
        <w:tc>
          <w:tcPr>
            <w:tcW w:w="1701" w:type="dxa"/>
          </w:tcPr>
          <w:p w14:paraId="20C73954" w14:textId="34AC0892" w:rsidR="00672DF1" w:rsidRPr="00335355" w:rsidRDefault="00672DF1" w:rsidP="00672DF1">
            <w:pPr>
              <w:pStyle w:val="Heading2"/>
              <w:numPr>
                <w:ilvl w:val="0"/>
                <w:numId w:val="0"/>
              </w:numPr>
              <w:outlineLvl w:val="1"/>
              <w:rPr>
                <w:color w:val="auto"/>
              </w:rPr>
            </w:pPr>
            <w:r w:rsidRPr="00335355">
              <w:rPr>
                <w:color w:val="auto"/>
              </w:rPr>
              <w:t>20%</w:t>
            </w:r>
            <w:r w:rsidRPr="00335355">
              <w:rPr>
                <w:noProof/>
                <w:color w:val="auto"/>
              </w:rPr>
              <mc:AlternateContent>
                <mc:Choice Requires="wps">
                  <w:drawing>
                    <wp:anchor distT="0" distB="0" distL="114300" distR="114300" simplePos="0" relativeHeight="251753472" behindDoc="0" locked="0" layoutInCell="1" allowOverlap="1" wp14:anchorId="20C739D7" wp14:editId="20C739D8">
                      <wp:simplePos x="0" y="0"/>
                      <wp:positionH relativeFrom="column">
                        <wp:posOffset>1098357</wp:posOffset>
                      </wp:positionH>
                      <wp:positionV relativeFrom="paragraph">
                        <wp:posOffset>39453</wp:posOffset>
                      </wp:positionV>
                      <wp:extent cx="437321" cy="381662"/>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437321" cy="3816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32" w14:textId="5838814E" w:rsidR="00CC3BED" w:rsidRDefault="00CC3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D7" id="Text Box 18" o:spid="_x0000_s1050" type="#_x0000_t202" style="position:absolute;left:0;text-align:left;margin-left:86.5pt;margin-top:3.1pt;width:34.45pt;height:30.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" fillcolor="white [3201]" stroked="f" strokeweight=".5pt">
                      <v:textbox>
                        <w:txbxContent>
                          <w:p w14:paraId="20C73A32" w14:textId="5838814E" w:rsidR="00CC3BED" w:rsidRDefault="00CC3BED"/>
                        </w:txbxContent>
                      </v:textbox>
                    </v:shape>
                  </w:pict>
                </mc:Fallback>
              </mc:AlternateContent>
            </w:r>
          </w:p>
        </w:tc>
      </w:tr>
      <w:tr w:rsidR="00672DF1" w14:paraId="20C7395A" w14:textId="77777777" w:rsidTr="006B54D6">
        <w:tc>
          <w:tcPr>
            <w:tcW w:w="4677" w:type="dxa"/>
          </w:tcPr>
          <w:p w14:paraId="68AF74FC" w14:textId="2DF4DAC1" w:rsidR="00672DF1" w:rsidRDefault="00672DF1" w:rsidP="00672DF1">
            <w:pPr>
              <w:pStyle w:val="Heading2"/>
              <w:numPr>
                <w:ilvl w:val="0"/>
                <w:numId w:val="0"/>
              </w:numPr>
              <w:outlineLvl w:val="1"/>
            </w:pPr>
            <w:r>
              <w:t>Local factors</w:t>
            </w:r>
          </w:p>
          <w:p w14:paraId="20C73957" w14:textId="77777777" w:rsidR="00672DF1" w:rsidRDefault="00672DF1" w:rsidP="00672DF1">
            <w:pPr>
              <w:pStyle w:val="Heading2"/>
              <w:numPr>
                <w:ilvl w:val="0"/>
                <w:numId w:val="0"/>
              </w:numPr>
              <w:outlineLvl w:val="1"/>
            </w:pPr>
          </w:p>
        </w:tc>
        <w:tc>
          <w:tcPr>
            <w:tcW w:w="1701" w:type="dxa"/>
          </w:tcPr>
          <w:p w14:paraId="20C73959" w14:textId="497339AB" w:rsidR="00672DF1" w:rsidRDefault="00672DF1" w:rsidP="00672DF1">
            <w:pPr>
              <w:pStyle w:val="Heading2"/>
              <w:numPr>
                <w:ilvl w:val="0"/>
                <w:numId w:val="0"/>
              </w:numPr>
              <w:outlineLvl w:val="1"/>
            </w:pPr>
            <w:r>
              <w:t>10%</w:t>
            </w:r>
          </w:p>
        </w:tc>
      </w:tr>
      <w:tr w:rsidR="00672DF1" w14:paraId="5AE61F11" w14:textId="77777777" w:rsidTr="006B54D6">
        <w:tc>
          <w:tcPr>
            <w:tcW w:w="4677" w:type="dxa"/>
          </w:tcPr>
          <w:p w14:paraId="6E5EC84D" w14:textId="77777777" w:rsidR="00672DF1" w:rsidRDefault="00672DF1" w:rsidP="00672DF1">
            <w:pPr>
              <w:pStyle w:val="Heading2"/>
              <w:numPr>
                <w:ilvl w:val="0"/>
                <w:numId w:val="0"/>
              </w:numPr>
              <w:ind w:left="851" w:hanging="851"/>
              <w:outlineLvl w:val="1"/>
            </w:pPr>
            <w:r>
              <w:t xml:space="preserve">Capacity/availability of Services; </w:t>
            </w:r>
          </w:p>
          <w:p w14:paraId="11569368" w14:textId="77777777" w:rsidR="00672DF1" w:rsidRDefault="00672DF1" w:rsidP="00672DF1">
            <w:pPr>
              <w:pStyle w:val="Heading2"/>
              <w:numPr>
                <w:ilvl w:val="0"/>
                <w:numId w:val="0"/>
              </w:numPr>
              <w:outlineLvl w:val="1"/>
            </w:pPr>
          </w:p>
        </w:tc>
        <w:tc>
          <w:tcPr>
            <w:tcW w:w="1701" w:type="dxa"/>
          </w:tcPr>
          <w:p w14:paraId="5B40AAD2" w14:textId="29CFECBF" w:rsidR="00672DF1" w:rsidRDefault="00672DF1" w:rsidP="00672DF1">
            <w:pPr>
              <w:pStyle w:val="Heading2"/>
              <w:numPr>
                <w:ilvl w:val="0"/>
                <w:numId w:val="0"/>
              </w:numPr>
              <w:outlineLvl w:val="1"/>
            </w:pPr>
            <w:r>
              <w:t>20%</w:t>
            </w:r>
          </w:p>
        </w:tc>
      </w:tr>
      <w:tr w:rsidR="00672DF1" w14:paraId="20C7395E" w14:textId="77777777" w:rsidTr="006B54D6">
        <w:tc>
          <w:tcPr>
            <w:tcW w:w="4677" w:type="dxa"/>
          </w:tcPr>
          <w:p w14:paraId="20C7395B" w14:textId="77777777" w:rsidR="00672DF1" w:rsidRPr="003318CA" w:rsidRDefault="00672DF1" w:rsidP="00672DF1">
            <w:pPr>
              <w:pStyle w:val="Heading2"/>
              <w:numPr>
                <w:ilvl w:val="0"/>
                <w:numId w:val="0"/>
              </w:numPr>
              <w:outlineLvl w:val="1"/>
              <w:rPr>
                <w:b/>
              </w:rPr>
            </w:pPr>
            <w:r w:rsidRPr="003318CA">
              <w:rPr>
                <w:b/>
              </w:rPr>
              <w:t>Total</w:t>
            </w:r>
          </w:p>
        </w:tc>
        <w:tc>
          <w:tcPr>
            <w:tcW w:w="1701" w:type="dxa"/>
          </w:tcPr>
          <w:p w14:paraId="20C7395D" w14:textId="77777777" w:rsidR="00672DF1" w:rsidRDefault="00672DF1" w:rsidP="00672DF1">
            <w:pPr>
              <w:pStyle w:val="Heading2"/>
              <w:numPr>
                <w:ilvl w:val="0"/>
                <w:numId w:val="0"/>
              </w:numPr>
              <w:outlineLvl w:val="1"/>
            </w:pPr>
            <w:r>
              <w:t>100%</w:t>
            </w:r>
          </w:p>
        </w:tc>
      </w:tr>
    </w:tbl>
    <w:p w14:paraId="20C7395F" w14:textId="77777777" w:rsidR="00362AE0" w:rsidRDefault="00362AE0" w:rsidP="0025200C">
      <w:pPr>
        <w:pStyle w:val="Heading2"/>
        <w:numPr>
          <w:ilvl w:val="0"/>
          <w:numId w:val="0"/>
        </w:numPr>
        <w:ind w:firstLine="850"/>
        <w:rPr>
          <w:b/>
        </w:rPr>
      </w:pPr>
    </w:p>
    <w:p w14:paraId="20C73960" w14:textId="77777777" w:rsidR="007C2F2F" w:rsidRPr="007C2F2F" w:rsidRDefault="007C2F2F" w:rsidP="00276E1B">
      <w:pPr>
        <w:pStyle w:val="Heading1"/>
        <w:spacing w:before="240" w:after="0"/>
        <w:ind w:left="851"/>
      </w:pPr>
      <w:bookmarkStart w:id="171" w:name="_Toc403555175"/>
      <w:r w:rsidRPr="007C2F2F">
        <w:t>Criteria – Scored Questions</w:t>
      </w:r>
      <w:r>
        <w:t>:  pricing evaluation</w:t>
      </w:r>
      <w:bookmarkEnd w:id="171"/>
    </w:p>
    <w:p w14:paraId="6352D280" w14:textId="77777777" w:rsidR="00CC3BED" w:rsidRDefault="00CC3BED" w:rsidP="00CC3BED">
      <w:pPr>
        <w:pStyle w:val="MRNumberedHeading1"/>
        <w:numPr>
          <w:ilvl w:val="0"/>
          <w:numId w:val="0"/>
        </w:numPr>
        <w:ind w:left="798" w:hanging="720"/>
      </w:pPr>
      <w:r w:rsidRPr="008B1C22">
        <w:t>4.9</w:t>
      </w:r>
      <w:r w:rsidRPr="008B1C22">
        <w:tab/>
        <w:t>Tender prices will be scored on a comparative basis, with the lowest compliant Tender (excluding any Tenders that the Authority rejects as being abnormally low or non-compliant) receiving 100% of the available marks ([20</w:t>
      </w:r>
      <w:proofErr w:type="gramStart"/>
      <w:r w:rsidRPr="008B1C22">
        <w:t>]%</w:t>
      </w:r>
      <w:proofErr w:type="gramEnd"/>
      <w:r w:rsidRPr="008B1C22">
        <w:t xml:space="preserve"> following weighting).  All other Tenders will be compared against that lowest Tender using the formula:</w:t>
      </w:r>
    </w:p>
    <w:p w14:paraId="20C73962" w14:textId="77777777" w:rsidR="00DC6E9A" w:rsidRDefault="00DC6E9A" w:rsidP="007C364A">
      <w:pPr>
        <w:pStyle w:val="Heading2"/>
        <w:numPr>
          <w:ilvl w:val="0"/>
          <w:numId w:val="0"/>
        </w:numPr>
        <w:ind w:left="851" w:firstLine="849"/>
        <w:rPr>
          <w:i/>
          <w:color w:val="auto"/>
          <w:szCs w:val="24"/>
          <w:shd w:val="clear" w:color="auto" w:fill="FFFF66"/>
        </w:rPr>
      </w:pPr>
    </w:p>
    <w:p w14:paraId="20C73963" w14:textId="77777777" w:rsidR="007C364A" w:rsidRPr="00296E12" w:rsidRDefault="00362AE0" w:rsidP="007C364A">
      <w:pPr>
        <w:pStyle w:val="Heading2"/>
        <w:numPr>
          <w:ilvl w:val="0"/>
          <w:numId w:val="0"/>
        </w:numPr>
        <w:ind w:left="851" w:firstLine="849"/>
        <w:rPr>
          <w:i/>
          <w:color w:val="auto"/>
          <w:szCs w:val="24"/>
          <w:shd w:val="clear" w:color="auto" w:fill="FFFF66"/>
        </w:rPr>
      </w:pPr>
      <w:r w:rsidRPr="00296E12">
        <w:rPr>
          <w:i/>
          <w:noProof/>
          <w:color w:val="auto"/>
          <w:szCs w:val="24"/>
          <w:shd w:val="clear" w:color="auto" w:fill="FFFF66"/>
        </w:rPr>
        <mc:AlternateContent>
          <mc:Choice Requires="wps">
            <w:drawing>
              <wp:anchor distT="0" distB="0" distL="114300" distR="114300" simplePos="0" relativeHeight="251680768" behindDoc="0" locked="0" layoutInCell="1" allowOverlap="1" wp14:anchorId="20C739D9" wp14:editId="20C739DA">
                <wp:simplePos x="0" y="0"/>
                <wp:positionH relativeFrom="column">
                  <wp:posOffset>5850622</wp:posOffset>
                </wp:positionH>
                <wp:positionV relativeFrom="paragraph">
                  <wp:posOffset>257175</wp:posOffset>
                </wp:positionV>
                <wp:extent cx="476885" cy="4051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688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34" w14:textId="62BDF950" w:rsidR="00CC3BED" w:rsidRDefault="00CC3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D9" id="Text Box 20" o:spid="_x0000_s1051" type="#_x0000_t202" style="position:absolute;left:0;text-align:left;margin-left:460.7pt;margin-top:20.25pt;width:37.55pt;height:31.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" fillcolor="white [3201]" stroked="f" strokeweight=".5pt">
                <v:textbox>
                  <w:txbxContent>
                    <w:p w14:paraId="20C73A34" w14:textId="62BDF950" w:rsidR="00CC3BED" w:rsidRDefault="00CC3BED"/>
                  </w:txbxContent>
                </v:textbox>
              </v:shape>
            </w:pict>
          </mc:Fallback>
        </mc:AlternateContent>
      </w:r>
      <w:r w:rsidR="007C364A" w:rsidRPr="00296E12">
        <w:rPr>
          <w:i/>
          <w:color w:val="auto"/>
          <w:szCs w:val="24"/>
          <w:shd w:val="clear" w:color="auto" w:fill="FFFF66"/>
        </w:rPr>
        <w:t xml:space="preserve">(A / B) x100 </w:t>
      </w:r>
    </w:p>
    <w:p w14:paraId="20C73964" w14:textId="77777777" w:rsidR="007C364A" w:rsidRPr="00296E12" w:rsidRDefault="007C364A" w:rsidP="007C364A">
      <w:pPr>
        <w:pStyle w:val="Heading2"/>
        <w:numPr>
          <w:ilvl w:val="0"/>
          <w:numId w:val="0"/>
        </w:numPr>
        <w:ind w:left="851" w:firstLine="849"/>
        <w:rPr>
          <w:i/>
          <w:color w:val="auto"/>
          <w:szCs w:val="24"/>
          <w:shd w:val="clear" w:color="auto" w:fill="FFFF66"/>
        </w:rPr>
      </w:pPr>
      <w:r w:rsidRPr="00296E12">
        <w:rPr>
          <w:i/>
          <w:color w:val="auto"/>
          <w:szCs w:val="24"/>
          <w:shd w:val="clear" w:color="auto" w:fill="FFFF66"/>
        </w:rPr>
        <w:lastRenderedPageBreak/>
        <w:t xml:space="preserve">A = </w:t>
      </w:r>
      <w:r w:rsidR="008E7F55" w:rsidRPr="00296E12">
        <w:rPr>
          <w:i/>
          <w:color w:val="auto"/>
          <w:szCs w:val="24"/>
          <w:shd w:val="clear" w:color="auto" w:fill="FFFF66"/>
        </w:rPr>
        <w:t xml:space="preserve">price of </w:t>
      </w:r>
      <w:r w:rsidRPr="00296E12">
        <w:rPr>
          <w:i/>
          <w:color w:val="auto"/>
          <w:szCs w:val="24"/>
          <w:shd w:val="clear" w:color="auto" w:fill="FFFF66"/>
        </w:rPr>
        <w:t xml:space="preserve">lowest compliant </w:t>
      </w:r>
      <w:r w:rsidR="00CC4072">
        <w:rPr>
          <w:i/>
          <w:color w:val="auto"/>
          <w:szCs w:val="24"/>
          <w:shd w:val="clear" w:color="auto" w:fill="FFFF66"/>
        </w:rPr>
        <w:t>T</w:t>
      </w:r>
      <w:r w:rsidR="008E7F55" w:rsidRPr="00296E12">
        <w:rPr>
          <w:i/>
          <w:color w:val="auto"/>
          <w:szCs w:val="24"/>
          <w:shd w:val="clear" w:color="auto" w:fill="FFFF66"/>
        </w:rPr>
        <w:t>ender</w:t>
      </w:r>
    </w:p>
    <w:p w14:paraId="20C73965" w14:textId="77777777" w:rsidR="007C364A" w:rsidRDefault="007B6206" w:rsidP="007C364A">
      <w:pPr>
        <w:pStyle w:val="Heading2"/>
        <w:numPr>
          <w:ilvl w:val="0"/>
          <w:numId w:val="0"/>
        </w:numPr>
        <w:ind w:left="851" w:firstLine="849"/>
      </w:pPr>
      <w:r w:rsidRPr="00296E12">
        <w:rPr>
          <w:i/>
          <w:color w:val="auto"/>
          <w:szCs w:val="24"/>
          <w:shd w:val="clear" w:color="auto" w:fill="FFFF66"/>
        </w:rPr>
        <w:t xml:space="preserve">B = </w:t>
      </w:r>
      <w:r w:rsidR="007C364A" w:rsidRPr="00296E12">
        <w:rPr>
          <w:i/>
          <w:color w:val="auto"/>
          <w:szCs w:val="24"/>
          <w:shd w:val="clear" w:color="auto" w:fill="FFFF66"/>
        </w:rPr>
        <w:t xml:space="preserve">price of the </w:t>
      </w:r>
      <w:r w:rsidR="008E7F55" w:rsidRPr="00296E12">
        <w:rPr>
          <w:i/>
          <w:color w:val="auto"/>
          <w:szCs w:val="24"/>
          <w:shd w:val="clear" w:color="auto" w:fill="FFFF66"/>
        </w:rPr>
        <w:t>Tender</w:t>
      </w:r>
      <w:r w:rsidR="007C364A" w:rsidRPr="00296E12">
        <w:rPr>
          <w:i/>
          <w:color w:val="auto"/>
          <w:szCs w:val="24"/>
          <w:shd w:val="clear" w:color="auto" w:fill="FFFF66"/>
        </w:rPr>
        <w:t xml:space="preserve"> being scored</w:t>
      </w:r>
      <w:r w:rsidR="007C364A">
        <w:t xml:space="preserve">  </w:t>
      </w:r>
      <w:r w:rsidR="00D27579">
        <w:t xml:space="preserve"> </w:t>
      </w:r>
    </w:p>
    <w:p w14:paraId="20C73967" w14:textId="77777777" w:rsidR="007C2F2F" w:rsidRPr="0025200C" w:rsidRDefault="007C2F2F" w:rsidP="006B54D6">
      <w:pPr>
        <w:pStyle w:val="MRNumberedHeading2"/>
      </w:pPr>
      <w:bookmarkStart w:id="172" w:name="_Toc403555178"/>
      <w:r>
        <w:t>If it appears to the Authority that any Tender may be abnormally low then the Authority may ask the Bidder to explain its price or costs.  If following the Bidder's explanations the Authority is n</w:t>
      </w:r>
      <w:r w:rsidR="00A77338">
        <w:t>ot satisfied with the Bidder's account for the low level of price or cost in the Tender, the Authority may treat the Tender as non-compliant and reject it.</w:t>
      </w:r>
      <w:bookmarkEnd w:id="172"/>
    </w:p>
    <w:p w14:paraId="20C73968" w14:textId="77777777" w:rsidR="00A77338" w:rsidRPr="007C2F2F" w:rsidRDefault="00A77338" w:rsidP="00276E1B">
      <w:pPr>
        <w:pStyle w:val="Heading1"/>
        <w:spacing w:before="240" w:after="0"/>
        <w:ind w:left="851"/>
      </w:pPr>
      <w:bookmarkStart w:id="173" w:name="_Toc403555179"/>
      <w:r w:rsidRPr="007C2F2F">
        <w:t>Criteria – Scored Questions</w:t>
      </w:r>
      <w:r>
        <w:t>:  technical and quality evaluation</w:t>
      </w:r>
      <w:bookmarkEnd w:id="173"/>
    </w:p>
    <w:p w14:paraId="20C73969" w14:textId="77777777" w:rsidR="006C1E7E" w:rsidRDefault="006C1E7E" w:rsidP="006B54D6">
      <w:pPr>
        <w:pStyle w:val="MRNumberedHeading2"/>
      </w:pPr>
      <w:bookmarkStart w:id="174" w:name="_Toc403555180"/>
      <w:bookmarkStart w:id="175" w:name="_Ref405453301"/>
      <w:r>
        <w:t xml:space="preserve">The </w:t>
      </w:r>
      <w:r w:rsidR="006A7F8F">
        <w:t>technical evaluation will be scored in accordance with the table below:</w:t>
      </w:r>
      <w:bookmarkEnd w:id="174"/>
      <w:bookmarkEnd w:id="175"/>
      <w:r w:rsidR="006A7F8F">
        <w:t xml:space="preserve"> </w:t>
      </w:r>
    </w:p>
    <w:p w14:paraId="20C7396A" w14:textId="77777777" w:rsidR="003E3276" w:rsidRDefault="003E3276" w:rsidP="006B54D6">
      <w:pPr>
        <w:pStyle w:val="MRNumberedHeading2"/>
        <w:numPr>
          <w:ilvl w:val="0"/>
          <w:numId w:val="0"/>
        </w:numPr>
        <w:ind w:left="72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5387"/>
      </w:tblGrid>
      <w:tr w:rsidR="006A7F8F" w:rsidRPr="00A24900" w14:paraId="20C7396E" w14:textId="77777777" w:rsidTr="0005222A">
        <w:trPr>
          <w:cantSplit/>
          <w:trHeight w:val="538"/>
        </w:trPr>
        <w:tc>
          <w:tcPr>
            <w:tcW w:w="1701" w:type="dxa"/>
            <w:shd w:val="clear" w:color="auto" w:fill="BFBFBF" w:themeFill="background1" w:themeFillShade="BF"/>
            <w:vAlign w:val="center"/>
          </w:tcPr>
          <w:p w14:paraId="20C7396B" w14:textId="77777777" w:rsidR="006A7F8F" w:rsidRPr="0005222A" w:rsidRDefault="0005222A" w:rsidP="001D5911">
            <w:pPr>
              <w:pStyle w:val="Table"/>
              <w:keepNext/>
              <w:rPr>
                <w:b/>
              </w:rPr>
            </w:pPr>
            <w:r w:rsidRPr="0005222A">
              <w:rPr>
                <w:b/>
              </w:rPr>
              <w:t>Grade label</w:t>
            </w:r>
          </w:p>
        </w:tc>
        <w:tc>
          <w:tcPr>
            <w:tcW w:w="992" w:type="dxa"/>
            <w:shd w:val="clear" w:color="auto" w:fill="BFBFBF" w:themeFill="background1" w:themeFillShade="BF"/>
            <w:vAlign w:val="center"/>
          </w:tcPr>
          <w:p w14:paraId="20C7396C" w14:textId="77777777" w:rsidR="006A7F8F" w:rsidRPr="0005222A" w:rsidRDefault="0005222A" w:rsidP="001D5911">
            <w:pPr>
              <w:pStyle w:val="Table"/>
              <w:keepNext/>
              <w:jc w:val="center"/>
              <w:rPr>
                <w:b/>
              </w:rPr>
            </w:pPr>
            <w:r w:rsidRPr="0005222A">
              <w:rPr>
                <w:b/>
              </w:rPr>
              <w:t>Grade</w:t>
            </w:r>
          </w:p>
        </w:tc>
        <w:tc>
          <w:tcPr>
            <w:tcW w:w="5387" w:type="dxa"/>
            <w:shd w:val="clear" w:color="auto" w:fill="BFBFBF" w:themeFill="background1" w:themeFillShade="BF"/>
            <w:vAlign w:val="center"/>
          </w:tcPr>
          <w:p w14:paraId="20C7396D" w14:textId="77777777" w:rsidR="006A7F8F" w:rsidRPr="0005222A" w:rsidRDefault="0005222A" w:rsidP="001D5911">
            <w:pPr>
              <w:pStyle w:val="Table"/>
              <w:keepNext/>
              <w:rPr>
                <w:b/>
              </w:rPr>
            </w:pPr>
            <w:r w:rsidRPr="0005222A">
              <w:rPr>
                <w:b/>
              </w:rPr>
              <w:t>Definition of Grade</w:t>
            </w:r>
          </w:p>
        </w:tc>
      </w:tr>
      <w:tr w:rsidR="0005222A" w:rsidRPr="00A24900" w14:paraId="20C73972" w14:textId="77777777" w:rsidTr="0005222A">
        <w:trPr>
          <w:cantSplit/>
          <w:trHeight w:val="860"/>
        </w:trPr>
        <w:tc>
          <w:tcPr>
            <w:tcW w:w="1701" w:type="dxa"/>
            <w:shd w:val="clear" w:color="auto" w:fill="auto"/>
            <w:vAlign w:val="center"/>
          </w:tcPr>
          <w:p w14:paraId="20C7396F" w14:textId="77777777" w:rsidR="0005222A" w:rsidRPr="00A24900" w:rsidRDefault="0005222A" w:rsidP="008E2B30">
            <w:pPr>
              <w:pStyle w:val="Table"/>
              <w:keepNext/>
            </w:pPr>
            <w:r w:rsidRPr="00A24900">
              <w:t>Unacceptable</w:t>
            </w:r>
          </w:p>
        </w:tc>
        <w:tc>
          <w:tcPr>
            <w:tcW w:w="992" w:type="dxa"/>
            <w:shd w:val="clear" w:color="auto" w:fill="auto"/>
            <w:vAlign w:val="center"/>
          </w:tcPr>
          <w:p w14:paraId="20C73970" w14:textId="77777777" w:rsidR="0005222A" w:rsidRPr="00A24900" w:rsidRDefault="0005222A" w:rsidP="008E2B30">
            <w:pPr>
              <w:pStyle w:val="Table"/>
              <w:keepNext/>
              <w:jc w:val="center"/>
            </w:pPr>
            <w:r w:rsidRPr="00A24900">
              <w:t>0</w:t>
            </w:r>
          </w:p>
        </w:tc>
        <w:tc>
          <w:tcPr>
            <w:tcW w:w="5387" w:type="dxa"/>
            <w:shd w:val="clear" w:color="auto" w:fill="auto"/>
            <w:vAlign w:val="center"/>
          </w:tcPr>
          <w:p w14:paraId="20C73971" w14:textId="77777777" w:rsidR="0005222A" w:rsidRPr="00A24900" w:rsidRDefault="000226A1" w:rsidP="00287834">
            <w:pPr>
              <w:pStyle w:val="Table"/>
              <w:keepNext/>
              <w:jc w:val="both"/>
            </w:pPr>
            <w:r>
              <w:t>The proposal c</w:t>
            </w:r>
            <w:r w:rsidR="00287834">
              <w:t xml:space="preserve">ompletely fails to meet </w:t>
            </w:r>
            <w:r w:rsidR="00A242B7">
              <w:t xml:space="preserve">the </w:t>
            </w:r>
            <w:r w:rsidR="00287834">
              <w:t>required standard or does not provide an answer</w:t>
            </w:r>
          </w:p>
        </w:tc>
      </w:tr>
      <w:tr w:rsidR="0005222A" w:rsidRPr="00A24900" w14:paraId="20C73976" w14:textId="77777777" w:rsidTr="0005222A">
        <w:trPr>
          <w:cantSplit/>
          <w:trHeight w:val="861"/>
        </w:trPr>
        <w:tc>
          <w:tcPr>
            <w:tcW w:w="1701" w:type="dxa"/>
            <w:shd w:val="clear" w:color="auto" w:fill="auto"/>
            <w:vAlign w:val="center"/>
          </w:tcPr>
          <w:p w14:paraId="20C73973" w14:textId="77777777" w:rsidR="0005222A" w:rsidRPr="00A24900" w:rsidRDefault="0005222A" w:rsidP="001D5911">
            <w:pPr>
              <w:pStyle w:val="Table"/>
              <w:keepNext/>
            </w:pPr>
            <w:r w:rsidRPr="00A24900">
              <w:t>Weak</w:t>
            </w:r>
          </w:p>
        </w:tc>
        <w:tc>
          <w:tcPr>
            <w:tcW w:w="992" w:type="dxa"/>
            <w:shd w:val="clear" w:color="auto" w:fill="auto"/>
            <w:vAlign w:val="center"/>
          </w:tcPr>
          <w:p w14:paraId="20C73974" w14:textId="77777777" w:rsidR="0005222A" w:rsidRPr="00A24900" w:rsidRDefault="0005222A" w:rsidP="001D5911">
            <w:pPr>
              <w:pStyle w:val="Table"/>
              <w:keepNext/>
              <w:jc w:val="center"/>
            </w:pPr>
            <w:r w:rsidRPr="00A24900">
              <w:t>1</w:t>
            </w:r>
          </w:p>
        </w:tc>
        <w:tc>
          <w:tcPr>
            <w:tcW w:w="5387" w:type="dxa"/>
            <w:shd w:val="clear" w:color="auto" w:fill="auto"/>
            <w:vAlign w:val="center"/>
          </w:tcPr>
          <w:p w14:paraId="20C73975" w14:textId="77777777" w:rsidR="0005222A" w:rsidRPr="00A24900" w:rsidRDefault="000226A1" w:rsidP="00A242B7">
            <w:pPr>
              <w:pStyle w:val="Table"/>
              <w:keepNext/>
              <w:jc w:val="both"/>
            </w:pPr>
            <w:r>
              <w:t>The proposal s</w:t>
            </w:r>
            <w:r w:rsidR="00287834">
              <w:t>ignificantly fails to meet the standards required, contains significant shortcomings or is inconsistent with other aspects of the Tender</w:t>
            </w:r>
          </w:p>
        </w:tc>
      </w:tr>
      <w:tr w:rsidR="0005222A" w:rsidRPr="00A24900" w14:paraId="20C7397A" w14:textId="77777777" w:rsidTr="0005222A">
        <w:trPr>
          <w:cantSplit/>
          <w:trHeight w:val="860"/>
        </w:trPr>
        <w:tc>
          <w:tcPr>
            <w:tcW w:w="1701" w:type="dxa"/>
            <w:shd w:val="clear" w:color="auto" w:fill="auto"/>
            <w:vAlign w:val="center"/>
          </w:tcPr>
          <w:p w14:paraId="20C73977" w14:textId="77777777" w:rsidR="0005222A" w:rsidRPr="00A24900" w:rsidRDefault="0005222A" w:rsidP="001D5911">
            <w:pPr>
              <w:pStyle w:val="Table"/>
              <w:keepNext/>
            </w:pPr>
            <w:r w:rsidRPr="00A24900">
              <w:t>Satisfactory</w:t>
            </w:r>
          </w:p>
        </w:tc>
        <w:tc>
          <w:tcPr>
            <w:tcW w:w="992" w:type="dxa"/>
            <w:shd w:val="clear" w:color="auto" w:fill="auto"/>
            <w:vAlign w:val="center"/>
          </w:tcPr>
          <w:p w14:paraId="20C73978" w14:textId="77777777" w:rsidR="0005222A" w:rsidRPr="00A24900" w:rsidRDefault="0005222A" w:rsidP="001D5911">
            <w:pPr>
              <w:pStyle w:val="Table"/>
              <w:keepNext/>
              <w:jc w:val="center"/>
            </w:pPr>
            <w:r w:rsidRPr="00A24900">
              <w:t>2</w:t>
            </w:r>
          </w:p>
        </w:tc>
        <w:tc>
          <w:tcPr>
            <w:tcW w:w="5387" w:type="dxa"/>
            <w:shd w:val="clear" w:color="auto" w:fill="auto"/>
            <w:vAlign w:val="center"/>
          </w:tcPr>
          <w:p w14:paraId="20C73979" w14:textId="77777777" w:rsidR="0005222A" w:rsidRPr="00A24900" w:rsidRDefault="000226A1" w:rsidP="0005222A">
            <w:pPr>
              <w:pStyle w:val="Table"/>
              <w:keepNext/>
              <w:jc w:val="both"/>
            </w:pPr>
            <w:r>
              <w:t>The proposal m</w:t>
            </w:r>
            <w:r w:rsidR="00287834">
              <w:t xml:space="preserve">eets the required standard in most material respects, but is lacking or inconsistent in others </w:t>
            </w:r>
          </w:p>
        </w:tc>
      </w:tr>
      <w:tr w:rsidR="0005222A" w:rsidRPr="00A24900" w14:paraId="20C7397E" w14:textId="77777777" w:rsidTr="0005222A">
        <w:trPr>
          <w:cantSplit/>
          <w:trHeight w:val="861"/>
        </w:trPr>
        <w:tc>
          <w:tcPr>
            <w:tcW w:w="1701" w:type="dxa"/>
            <w:shd w:val="clear" w:color="auto" w:fill="auto"/>
            <w:vAlign w:val="center"/>
          </w:tcPr>
          <w:p w14:paraId="20C7397B" w14:textId="77777777" w:rsidR="0005222A" w:rsidRPr="00A24900" w:rsidRDefault="0005222A" w:rsidP="001D5911">
            <w:pPr>
              <w:pStyle w:val="Table"/>
              <w:keepNext/>
            </w:pPr>
            <w:r w:rsidRPr="00A24900">
              <w:t>Good</w:t>
            </w:r>
          </w:p>
        </w:tc>
        <w:tc>
          <w:tcPr>
            <w:tcW w:w="992" w:type="dxa"/>
            <w:shd w:val="clear" w:color="auto" w:fill="auto"/>
            <w:vAlign w:val="center"/>
          </w:tcPr>
          <w:p w14:paraId="20C7397C" w14:textId="77777777" w:rsidR="0005222A" w:rsidRPr="00A24900" w:rsidRDefault="0005222A" w:rsidP="001D5911">
            <w:pPr>
              <w:pStyle w:val="Table"/>
              <w:keepNext/>
              <w:jc w:val="center"/>
            </w:pPr>
            <w:r w:rsidRPr="00A24900">
              <w:t>3</w:t>
            </w:r>
          </w:p>
        </w:tc>
        <w:tc>
          <w:tcPr>
            <w:tcW w:w="5387" w:type="dxa"/>
            <w:shd w:val="clear" w:color="auto" w:fill="auto"/>
            <w:vAlign w:val="center"/>
          </w:tcPr>
          <w:p w14:paraId="20C7397D" w14:textId="77777777" w:rsidR="0005222A" w:rsidRPr="00A24900" w:rsidRDefault="000226A1" w:rsidP="0005222A">
            <w:pPr>
              <w:pStyle w:val="Table"/>
              <w:keepNext/>
              <w:jc w:val="both"/>
            </w:pPr>
            <w:r>
              <w:t>The proposal m</w:t>
            </w:r>
            <w:r w:rsidR="00287834">
              <w:t>eets the required standard in all material respects</w:t>
            </w:r>
          </w:p>
        </w:tc>
      </w:tr>
      <w:tr w:rsidR="0005222A" w:rsidRPr="00A24900" w14:paraId="20C73982" w14:textId="77777777" w:rsidTr="0005222A">
        <w:trPr>
          <w:cantSplit/>
          <w:trHeight w:val="861"/>
        </w:trPr>
        <w:tc>
          <w:tcPr>
            <w:tcW w:w="1701" w:type="dxa"/>
            <w:shd w:val="clear" w:color="auto" w:fill="auto"/>
            <w:vAlign w:val="center"/>
          </w:tcPr>
          <w:p w14:paraId="20C7397F" w14:textId="77777777" w:rsidR="0005222A" w:rsidRPr="00A24900" w:rsidRDefault="0005222A" w:rsidP="001D5911">
            <w:pPr>
              <w:pStyle w:val="Table"/>
              <w:keepNext/>
            </w:pPr>
            <w:r w:rsidRPr="00A24900">
              <w:t>Excellent</w:t>
            </w:r>
          </w:p>
        </w:tc>
        <w:tc>
          <w:tcPr>
            <w:tcW w:w="992" w:type="dxa"/>
            <w:shd w:val="clear" w:color="auto" w:fill="auto"/>
            <w:vAlign w:val="center"/>
          </w:tcPr>
          <w:p w14:paraId="20C73980" w14:textId="77777777" w:rsidR="0005222A" w:rsidRPr="00A24900" w:rsidRDefault="0005222A" w:rsidP="001D5911">
            <w:pPr>
              <w:pStyle w:val="Table"/>
              <w:keepNext/>
              <w:jc w:val="center"/>
            </w:pPr>
            <w:r w:rsidRPr="00A24900">
              <w:t>4</w:t>
            </w:r>
          </w:p>
        </w:tc>
        <w:tc>
          <w:tcPr>
            <w:tcW w:w="5387" w:type="dxa"/>
            <w:shd w:val="clear" w:color="auto" w:fill="auto"/>
            <w:vAlign w:val="center"/>
          </w:tcPr>
          <w:p w14:paraId="20C73981" w14:textId="77777777" w:rsidR="0005222A" w:rsidRPr="00A24900" w:rsidRDefault="00C81A31" w:rsidP="00287834">
            <w:pPr>
              <w:pStyle w:val="Table"/>
              <w:keepNext/>
              <w:jc w:val="both"/>
            </w:pPr>
            <w:r>
              <w:rPr>
                <w:noProof/>
                <w:lang w:eastAsia="en-GB"/>
              </w:rPr>
              <mc:AlternateContent>
                <mc:Choice Requires="wps">
                  <w:drawing>
                    <wp:anchor distT="0" distB="0" distL="114300" distR="114300" simplePos="0" relativeHeight="251682816" behindDoc="0" locked="0" layoutInCell="1" allowOverlap="1" wp14:anchorId="20C739DD" wp14:editId="20C739DE">
                      <wp:simplePos x="0" y="0"/>
                      <wp:positionH relativeFrom="column">
                        <wp:posOffset>3592195</wp:posOffset>
                      </wp:positionH>
                      <wp:positionV relativeFrom="paragraph">
                        <wp:posOffset>59690</wp:posOffset>
                      </wp:positionV>
                      <wp:extent cx="548640" cy="389255"/>
                      <wp:effectExtent l="0" t="0" r="3810" b="0"/>
                      <wp:wrapNone/>
                      <wp:docPr id="22" name="Text Box 22"/>
                      <wp:cNvGraphicFramePr/>
                      <a:graphic xmlns:a="http://schemas.openxmlformats.org/drawingml/2006/main">
                        <a:graphicData uri="http://schemas.microsoft.com/office/word/2010/wordprocessingShape">
                          <wps:wsp>
                            <wps:cNvSpPr txBox="1"/>
                            <wps:spPr>
                              <a:xfrm>
                                <a:off x="0" y="0"/>
                                <a:ext cx="548640" cy="389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38" w14:textId="5F0314B9" w:rsidR="00CC3BED" w:rsidRDefault="00CC3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39DD" id="Text Box 22" o:spid="_x0000_s1052" type="#_x0000_t202" style="position:absolute;left:0;text-align:left;margin-left:282.85pt;margin-top:4.7pt;width:43.2pt;height:3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" fillcolor="white [3201]" stroked="f" strokeweight=".5pt">
                      <v:textbox>
                        <w:txbxContent>
                          <w:p w14:paraId="20C73A38" w14:textId="5F0314B9" w:rsidR="00CC3BED" w:rsidRDefault="00CC3BED"/>
                        </w:txbxContent>
                      </v:textbox>
                    </v:shape>
                  </w:pict>
                </mc:Fallback>
              </mc:AlternateContent>
            </w:r>
            <w:r w:rsidR="00547486">
              <w:t>The proposal m</w:t>
            </w:r>
            <w:r w:rsidR="00287834">
              <w:t xml:space="preserve">eets the required standard in all material respects and exceeds some or all of the major requirements </w:t>
            </w:r>
          </w:p>
        </w:tc>
      </w:tr>
    </w:tbl>
    <w:p w14:paraId="20C73983" w14:textId="77777777" w:rsidR="006A7F8F" w:rsidRPr="00116860" w:rsidRDefault="00DB6EAC" w:rsidP="000E189B">
      <w:pPr>
        <w:pStyle w:val="Heading2"/>
        <w:numPr>
          <w:ilvl w:val="0"/>
          <w:numId w:val="0"/>
        </w:numPr>
        <w:rPr>
          <w:i/>
          <w:color w:val="808080" w:themeColor="background1" w:themeShade="80"/>
        </w:rPr>
      </w:pPr>
      <w:r>
        <w:rPr>
          <w:i/>
          <w:noProof/>
          <w:color w:val="808080" w:themeColor="background1" w:themeShade="80"/>
        </w:rPr>
        <mc:AlternateContent>
          <mc:Choice Requires="wps">
            <w:drawing>
              <wp:anchor distT="0" distB="0" distL="114300" distR="114300" simplePos="0" relativeHeight="251683840" behindDoc="0" locked="0" layoutInCell="1" allowOverlap="1" wp14:anchorId="20C739DF" wp14:editId="20C739E0">
                <wp:simplePos x="0" y="0"/>
                <wp:positionH relativeFrom="column">
                  <wp:posOffset>5905886</wp:posOffset>
                </wp:positionH>
                <wp:positionV relativeFrom="paragraph">
                  <wp:posOffset>155520</wp:posOffset>
                </wp:positionV>
                <wp:extent cx="508883" cy="389614"/>
                <wp:effectExtent l="0" t="0" r="5715" b="0"/>
                <wp:wrapNone/>
                <wp:docPr id="23" name="Text Box 23"/>
                <wp:cNvGraphicFramePr/>
                <a:graphic xmlns:a="http://schemas.openxmlformats.org/drawingml/2006/main">
                  <a:graphicData uri="http://schemas.microsoft.com/office/word/2010/wordprocessingShape">
                    <wps:wsp>
                      <wps:cNvSpPr txBox="1"/>
                      <wps:spPr>
                        <a:xfrm>
                          <a:off x="0" y="0"/>
                          <a:ext cx="508883" cy="3896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3A" w14:textId="4FC1A113" w:rsidR="00CC3BED" w:rsidRDefault="00CC3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39DF" id="Text Box 23" o:spid="_x0000_s1053" type="#_x0000_t202" style="position:absolute;left:0;text-align:left;margin-left:465.05pt;margin-top:12.25pt;width:40.0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" fillcolor="white [3201]" stroked="f" strokeweight=".5pt">
                <v:textbox>
                  <w:txbxContent>
                    <w:p w14:paraId="20C73A3A" w14:textId="4FC1A113" w:rsidR="00CC3BED" w:rsidRDefault="00CC3BED"/>
                  </w:txbxContent>
                </v:textbox>
              </v:shape>
            </w:pict>
          </mc:Fallback>
        </mc:AlternateContent>
      </w:r>
    </w:p>
    <w:p w14:paraId="20C73988" w14:textId="7A3B42C5" w:rsidR="00BB03F9" w:rsidRPr="00076883" w:rsidRDefault="008E7F55" w:rsidP="00CC3BED">
      <w:pPr>
        <w:pStyle w:val="Heading1"/>
        <w:spacing w:before="240" w:after="0"/>
        <w:ind w:left="851"/>
      </w:pPr>
      <w:bookmarkStart w:id="176" w:name="_Toc403555181"/>
      <w:r w:rsidRPr="00076883">
        <w:t>[</w:t>
      </w:r>
      <w:bookmarkEnd w:id="176"/>
      <w:r w:rsidR="00672DF1">
        <w:t>STAFF</w:t>
      </w:r>
    </w:p>
    <w:p w14:paraId="20C73989" w14:textId="77777777" w:rsidR="008E7F55" w:rsidRPr="00276E1B" w:rsidRDefault="008E7F55" w:rsidP="00276E1B">
      <w:pPr>
        <w:pStyle w:val="Heading1"/>
        <w:spacing w:before="240" w:after="0"/>
        <w:ind w:left="851"/>
      </w:pPr>
      <w:bookmarkStart w:id="177" w:name="_Toc403555184"/>
      <w:r w:rsidRPr="00276E1B">
        <w:t>Transferring employees</w:t>
      </w:r>
      <w:bookmarkEnd w:id="177"/>
    </w:p>
    <w:p w14:paraId="20C7398C" w14:textId="18ACBB82" w:rsidR="008E7F55" w:rsidRPr="00672DF1" w:rsidRDefault="00672DF1" w:rsidP="007032B2">
      <w:pPr>
        <w:pStyle w:val="MRNumberedHeading2"/>
        <w:rPr>
          <w:rFonts w:cs="Arial"/>
          <w:b/>
        </w:rPr>
      </w:pPr>
      <w:bookmarkStart w:id="178" w:name="_Toc403555185"/>
      <w:r>
        <w:t>This contract will not include the provision to transfer employees and therefore the TUPE regulations will not apply.</w:t>
      </w:r>
      <w:bookmarkStart w:id="179" w:name="_Toc403555186"/>
      <w:bookmarkEnd w:id="178"/>
      <w:r w:rsidR="00C81A31" w:rsidRPr="00276E1B">
        <w:rPr>
          <w:noProof/>
        </w:rPr>
        <mc:AlternateContent>
          <mc:Choice Requires="wps">
            <w:drawing>
              <wp:anchor distT="0" distB="0" distL="114300" distR="114300" simplePos="0" relativeHeight="251650560" behindDoc="0" locked="0" layoutInCell="1" allowOverlap="1" wp14:anchorId="20C739E1" wp14:editId="20C739E2">
                <wp:simplePos x="0" y="0"/>
                <wp:positionH relativeFrom="column">
                  <wp:posOffset>5882005</wp:posOffset>
                </wp:positionH>
                <wp:positionV relativeFrom="paragraph">
                  <wp:posOffset>152290</wp:posOffset>
                </wp:positionV>
                <wp:extent cx="469127" cy="389614"/>
                <wp:effectExtent l="0" t="0" r="7620" b="0"/>
                <wp:wrapNone/>
                <wp:docPr id="24" name="Text Box 24"/>
                <wp:cNvGraphicFramePr/>
                <a:graphic xmlns:a="http://schemas.openxmlformats.org/drawingml/2006/main">
                  <a:graphicData uri="http://schemas.microsoft.com/office/word/2010/wordprocessingShape">
                    <wps:wsp>
                      <wps:cNvSpPr txBox="1"/>
                      <wps:spPr>
                        <a:xfrm>
                          <a:off x="0" y="0"/>
                          <a:ext cx="469127" cy="3896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80" w:name="handfiveone"/>
                          <w:bookmarkEnd w:id="180"/>
                          <w:p w14:paraId="20C73A3C" w14:textId="0A7C6E7A" w:rsidR="00CC3BED" w:rsidRDefault="00CC3BED">
                            <w:r>
                              <w:rPr>
                                <w:rFonts w:ascii="Arial Bold" w:hAnsi="Arial Bold"/>
                                <w:b/>
                                <w:color w:val="FF0000"/>
                                <w:sz w:val="44"/>
                                <w:szCs w:val="44"/>
                              </w:rPr>
                              <w:fldChar w:fldCharType="begin"/>
                            </w:r>
                            <w:r>
                              <w:rPr>
                                <w:rFonts w:ascii="Arial Bold" w:hAnsi="Arial Bold"/>
                                <w:b/>
                                <w:color w:val="FF0000"/>
                                <w:sz w:val="44"/>
                                <w:szCs w:val="44"/>
                              </w:rPr>
                              <w:instrText>HYPERLINK  \l "fivetwo" \o "Schedule 7 of the NHS Terms and Conditions (Services) contains provisions on employees and pensions.  You must select the appropriate options and include these in the ITT. "</w:instrText>
                            </w:r>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E1" id="Text Box 24" o:spid="_x0000_s1054" type="#_x0000_t202" style="position:absolute;left:0;text-align:left;margin-left:463.15pt;margin-top:12pt;width:36.95pt;height:30.7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" fillcolor="white [3201]" stroked="f" strokeweight=".5pt">
                <v:textbox>
                  <w:txbxContent>
                    <w:bookmarkStart w:id="181" w:name="handfiveone"/>
                    <w:bookmarkEnd w:id="181"/>
                    <w:p w14:paraId="20C73A3C" w14:textId="0A7C6E7A" w:rsidR="00CC3BED" w:rsidRDefault="00CC3BED">
                      <w:r>
                        <w:rPr>
                          <w:rFonts w:ascii="Arial Bold" w:hAnsi="Arial Bold"/>
                          <w:b/>
                          <w:color w:val="FF0000"/>
                          <w:sz w:val="44"/>
                          <w:szCs w:val="44"/>
                        </w:rPr>
                        <w:fldChar w:fldCharType="begin"/>
                      </w:r>
                      <w:r>
                        <w:rPr>
                          <w:rFonts w:ascii="Arial Bold" w:hAnsi="Arial Bold"/>
                          <w:b/>
                          <w:color w:val="FF0000"/>
                          <w:sz w:val="44"/>
                          <w:szCs w:val="44"/>
                        </w:rPr>
                        <w:instrText>HYPERLINK  \l "fivetwo" \o "Schedule 7 of the NHS Terms and Conditions (Services) contains provisions on employees and pensions.  You must select the appropriate options and include these in the ITT. "</w:instrText>
                      </w:r>
                      <w:r>
                        <w:rPr>
                          <w:rFonts w:ascii="Arial Bold" w:hAnsi="Arial Bold"/>
                          <w:b/>
                          <w:color w:val="FF0000"/>
                          <w:sz w:val="44"/>
                          <w:szCs w:val="44"/>
                        </w:rPr>
                        <w:fldChar w:fldCharType="end"/>
                      </w:r>
                    </w:p>
                  </w:txbxContent>
                </v:textbox>
              </v:shape>
            </w:pict>
          </mc:Fallback>
        </mc:AlternateContent>
      </w:r>
      <w:bookmarkEnd w:id="179"/>
    </w:p>
    <w:p w14:paraId="20C73990" w14:textId="77777777" w:rsidR="00E9322B" w:rsidRDefault="00E9322B" w:rsidP="00ED2376">
      <w:pPr>
        <w:pStyle w:val="Body1"/>
        <w:ind w:left="0"/>
        <w:rPr>
          <w:b/>
        </w:rPr>
      </w:pPr>
    </w:p>
    <w:p w14:paraId="20C73991" w14:textId="77777777" w:rsidR="00C863F5" w:rsidRDefault="00C863F5">
      <w:pPr>
        <w:spacing w:after="240"/>
        <w:jc w:val="left"/>
        <w:rPr>
          <w:rFonts w:eastAsia="Times New Roman" w:cs="Times New Roman"/>
          <w:b/>
          <w:color w:val="000000" w:themeColor="text1"/>
          <w:lang w:eastAsia="en-GB"/>
        </w:rPr>
      </w:pPr>
      <w:r>
        <w:rPr>
          <w:rFonts w:eastAsia="Times New Roman" w:cs="Times New Roman"/>
          <w:b/>
          <w:color w:val="000000" w:themeColor="text1"/>
          <w:lang w:eastAsia="en-GB"/>
        </w:rPr>
        <w:br w:type="page"/>
      </w:r>
    </w:p>
    <w:p w14:paraId="20C73992" w14:textId="77777777" w:rsidR="005E4E9D" w:rsidRPr="00EE57C8" w:rsidRDefault="005E4E9D" w:rsidP="005E4E9D">
      <w:pPr>
        <w:pStyle w:val="Body1"/>
        <w:ind w:left="0"/>
        <w:rPr>
          <w:b/>
        </w:rPr>
      </w:pPr>
    </w:p>
    <w:p w14:paraId="20C73993" w14:textId="77777777" w:rsidR="005E4E9D" w:rsidRPr="005B59B7" w:rsidRDefault="005E4E9D" w:rsidP="00401FF0">
      <w:pPr>
        <w:pStyle w:val="MainHeading"/>
        <w:spacing w:line="480" w:lineRule="auto"/>
        <w:ind w:left="0"/>
        <w:jc w:val="center"/>
        <w:rPr>
          <w:b/>
        </w:rPr>
      </w:pPr>
      <w:bookmarkStart w:id="182" w:name="_Toc403556511"/>
      <w:bookmarkStart w:id="183" w:name="_Toc406674974"/>
      <w:bookmarkStart w:id="184" w:name="_Toc412621216"/>
      <w:bookmarkStart w:id="185" w:name="_Toc412715226"/>
      <w:r w:rsidRPr="005B59B7">
        <w:rPr>
          <w:b/>
        </w:rPr>
        <w:t>ANNEX A1</w:t>
      </w:r>
      <w:r w:rsidR="00E84532" w:rsidRPr="005B59B7">
        <w:rPr>
          <w:b/>
        </w:rPr>
        <w:br/>
      </w:r>
      <w:r w:rsidR="00852A24" w:rsidRPr="005B59B7">
        <w:rPr>
          <w:b/>
          <w:noProof/>
        </w:rPr>
        <mc:AlternateContent>
          <mc:Choice Requires="wps">
            <w:drawing>
              <wp:anchor distT="0" distB="0" distL="114300" distR="114300" simplePos="0" relativeHeight="251705344" behindDoc="0" locked="0" layoutInCell="1" allowOverlap="1" wp14:anchorId="20C739E3" wp14:editId="20C739E4">
                <wp:simplePos x="0" y="0"/>
                <wp:positionH relativeFrom="column">
                  <wp:posOffset>5948680</wp:posOffset>
                </wp:positionH>
                <wp:positionV relativeFrom="paragraph">
                  <wp:posOffset>175260</wp:posOffset>
                </wp:positionV>
                <wp:extent cx="468630" cy="389255"/>
                <wp:effectExtent l="0" t="0" r="7620" b="0"/>
                <wp:wrapNone/>
                <wp:docPr id="14" name="Text Box 14"/>
                <wp:cNvGraphicFramePr/>
                <a:graphic xmlns:a="http://schemas.openxmlformats.org/drawingml/2006/main">
                  <a:graphicData uri="http://schemas.microsoft.com/office/word/2010/wordprocessingShape">
                    <wps:wsp>
                      <wps:cNvSpPr txBox="1"/>
                      <wps:spPr>
                        <a:xfrm>
                          <a:off x="0" y="0"/>
                          <a:ext cx="468630" cy="389255"/>
                        </a:xfrm>
                        <a:prstGeom prst="rect">
                          <a:avLst/>
                        </a:prstGeom>
                        <a:solidFill>
                          <a:sysClr val="window" lastClr="FFFFFF"/>
                        </a:solidFill>
                        <a:ln w="6350">
                          <a:noFill/>
                        </a:ln>
                        <a:effectLst/>
                      </wps:spPr>
                      <wps:txbx>
                        <w:txbxContent>
                          <w:p w14:paraId="20C73A3E" w14:textId="4DF748F7" w:rsidR="00CC3BED" w:rsidRDefault="00CC3BED" w:rsidP="00852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E3" id="Text Box 14" o:spid="_x0000_s1055" type="#_x0000_t202" style="position:absolute;left:0;text-align:left;margin-left:468.4pt;margin-top:13.8pt;width:36.9pt;height:30.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" fillcolor="window" stroked="f" strokeweight=".5pt">
                <v:textbox>
                  <w:txbxContent>
                    <w:p w14:paraId="20C73A3E" w14:textId="4DF748F7" w:rsidR="00CC3BED" w:rsidRDefault="00CC3BED" w:rsidP="00852A24"/>
                  </w:txbxContent>
                </v:textbox>
              </v:shape>
            </w:pict>
          </mc:Fallback>
        </mc:AlternateContent>
      </w:r>
      <w:r w:rsidRPr="005B59B7">
        <w:rPr>
          <w:b/>
        </w:rPr>
        <w:t>NHS TERMS AND CONDITIONS</w:t>
      </w:r>
      <w:bookmarkEnd w:id="182"/>
      <w:bookmarkEnd w:id="183"/>
      <w:bookmarkEnd w:id="184"/>
      <w:bookmarkEnd w:id="185"/>
    </w:p>
    <w:p w14:paraId="20C73994" w14:textId="137C3CC8" w:rsidR="005E4E9D" w:rsidRPr="00EE57C8" w:rsidRDefault="005E4E9D" w:rsidP="005E4E9D">
      <w:pPr>
        <w:pStyle w:val="Body1"/>
        <w:ind w:left="0"/>
      </w:pPr>
      <w:r w:rsidRPr="00EE57C8">
        <w:t>The Authority intends to enter into a contract with th</w:t>
      </w:r>
      <w:r w:rsidR="00CC4072">
        <w:t xml:space="preserve">e successful Bidder on the NHS </w:t>
      </w:r>
      <w:r w:rsidR="00CC3BED">
        <w:t xml:space="preserve">Terms and </w:t>
      </w:r>
      <w:r w:rsidR="00CC3BED" w:rsidRPr="00CC3BED">
        <w:t>Conditions for the Provision of Services (Contract Version</w:t>
      </w:r>
      <w:r w:rsidR="00CC3BED">
        <w:t>).</w:t>
      </w:r>
    </w:p>
    <w:p w14:paraId="20C73995" w14:textId="77777777" w:rsidR="005E4E9D" w:rsidRDefault="005E4E9D" w:rsidP="005E4E9D">
      <w:pPr>
        <w:pStyle w:val="Body1"/>
        <w:ind w:left="0"/>
      </w:pPr>
      <w:r>
        <w:t xml:space="preserve">This Annex A1 contains the NHS </w:t>
      </w:r>
      <w:r w:rsidR="00BF698B">
        <w:t>Terms and Co</w:t>
      </w:r>
      <w:r>
        <w:t xml:space="preserve">nditions, duly completed by the Authority so far as possible, including all relevant schedules, except schedule 5 (Specification and Tender Response Document) and schedule 6 (Commercial Schedule).  </w:t>
      </w:r>
    </w:p>
    <w:p w14:paraId="20C73996" w14:textId="77777777" w:rsidR="005E4E9D" w:rsidRDefault="009D7244" w:rsidP="005E4E9D">
      <w:pPr>
        <w:pStyle w:val="Body1"/>
        <w:ind w:left="0"/>
      </w:pPr>
      <w:r>
        <w:rPr>
          <w:b/>
          <w:noProof/>
        </w:rPr>
        <mc:AlternateContent>
          <mc:Choice Requires="wps">
            <w:drawing>
              <wp:anchor distT="0" distB="0" distL="114300" distR="114300" simplePos="0" relativeHeight="251709440" behindDoc="0" locked="0" layoutInCell="1" allowOverlap="1" wp14:anchorId="20C739E5" wp14:editId="20C739E6">
                <wp:simplePos x="0" y="0"/>
                <wp:positionH relativeFrom="column">
                  <wp:posOffset>5948680</wp:posOffset>
                </wp:positionH>
                <wp:positionV relativeFrom="paragraph">
                  <wp:posOffset>132715</wp:posOffset>
                </wp:positionV>
                <wp:extent cx="468630" cy="389255"/>
                <wp:effectExtent l="0" t="0" r="7620" b="0"/>
                <wp:wrapNone/>
                <wp:docPr id="27" name="Text Box 27"/>
                <wp:cNvGraphicFramePr/>
                <a:graphic xmlns:a="http://schemas.openxmlformats.org/drawingml/2006/main">
                  <a:graphicData uri="http://schemas.microsoft.com/office/word/2010/wordprocessingShape">
                    <wps:wsp>
                      <wps:cNvSpPr txBox="1"/>
                      <wps:spPr>
                        <a:xfrm>
                          <a:off x="0" y="0"/>
                          <a:ext cx="468630" cy="389255"/>
                        </a:xfrm>
                        <a:prstGeom prst="rect">
                          <a:avLst/>
                        </a:prstGeom>
                        <a:solidFill>
                          <a:sysClr val="window" lastClr="FFFFFF"/>
                        </a:solidFill>
                        <a:ln w="6350">
                          <a:noFill/>
                        </a:ln>
                        <a:effectLst/>
                      </wps:spPr>
                      <wps:txbx>
                        <w:txbxContent>
                          <w:bookmarkStart w:id="186" w:name="handannexonethree"/>
                          <w:bookmarkEnd w:id="186"/>
                          <w:p w14:paraId="20C73A3F" w14:textId="790685E2" w:rsidR="00CC3BED" w:rsidRPr="00CD1C9B" w:rsidRDefault="00CC3BED" w:rsidP="009D7244">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"annexonethree" \o "Follow the link for information on completing this Annex A1 for supply of goods."</w:instrText>
                            </w:r>
                            <w:r>
                              <w:rPr>
                                <w:rFonts w:ascii="Arial Bold" w:hAnsi="Arial Bold"/>
                                <w:b/>
                                <w:color w:val="FF0000"/>
                                <w:sz w:val="44"/>
                                <w:szCs w:val="44"/>
                              </w:rPr>
                              <w:fldChar w:fldCharType="separate"/>
                            </w:r>
                          </w:p>
                          <w:p w14:paraId="20C73A40" w14:textId="77777777" w:rsidR="00CC3BED" w:rsidRDefault="00CC3BED" w:rsidP="009D7244">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E5" id="Text Box 27" o:spid="_x0000_s1056" type="#_x0000_t202" style="position:absolute;left:0;text-align:left;margin-left:468.4pt;margin-top:10.45pt;width:36.9pt;height:30.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" fillcolor="window" stroked="f" strokeweight=".5pt">
                <v:textbox>
                  <w:txbxContent>
                    <w:bookmarkStart w:id="187" w:name="handannexonethree"/>
                    <w:bookmarkEnd w:id="187"/>
                    <w:p w14:paraId="20C73A3F" w14:textId="790685E2" w:rsidR="00CC3BED" w:rsidRPr="00CD1C9B" w:rsidRDefault="00CC3BED" w:rsidP="009D7244">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"annexonethree" \o "Follow the link for information on completing this Annex A1 for supply of goods."</w:instrText>
                      </w:r>
                      <w:r>
                        <w:rPr>
                          <w:rFonts w:ascii="Arial Bold" w:hAnsi="Arial Bold"/>
                          <w:b/>
                          <w:color w:val="FF0000"/>
                          <w:sz w:val="44"/>
                          <w:szCs w:val="44"/>
                        </w:rPr>
                        <w:fldChar w:fldCharType="separate"/>
                      </w:r>
                    </w:p>
                    <w:p w14:paraId="20C73A40" w14:textId="77777777" w:rsidR="00CC3BED" w:rsidRDefault="00CC3BED" w:rsidP="009D7244">
                      <w:r>
                        <w:rPr>
                          <w:rFonts w:ascii="Arial Bold" w:hAnsi="Arial Bold"/>
                          <w:b/>
                          <w:color w:val="FF0000"/>
                          <w:sz w:val="44"/>
                          <w:szCs w:val="44"/>
                        </w:rPr>
                        <w:fldChar w:fldCharType="end"/>
                      </w:r>
                    </w:p>
                  </w:txbxContent>
                </v:textbox>
              </v:shape>
            </w:pict>
          </mc:Fallback>
        </mc:AlternateContent>
      </w:r>
      <w:r w:rsidR="005E4E9D">
        <w:t xml:space="preserve">The Specification is set out in Annex B2 of </w:t>
      </w:r>
      <w:r w:rsidR="00D64977">
        <w:t>Section</w:t>
      </w:r>
      <w:r w:rsidR="005E4E9D">
        <w:t xml:space="preserve"> B of this ITT.  </w:t>
      </w:r>
    </w:p>
    <w:p w14:paraId="20C73998" w14:textId="28C943F0" w:rsidR="009D7244" w:rsidRDefault="00C07130" w:rsidP="005E4E9D">
      <w:pPr>
        <w:pStyle w:val="Body1"/>
        <w:ind w:left="0"/>
      </w:pPr>
      <w:r>
        <w:rPr>
          <w:b/>
          <w:noProof/>
        </w:rPr>
        <mc:AlternateContent>
          <mc:Choice Requires="wps">
            <w:drawing>
              <wp:anchor distT="0" distB="0" distL="114300" distR="114300" simplePos="0" relativeHeight="251713536" behindDoc="0" locked="0" layoutInCell="1" allowOverlap="1" wp14:anchorId="20C739E9" wp14:editId="20C739EA">
                <wp:simplePos x="0" y="0"/>
                <wp:positionH relativeFrom="column">
                  <wp:posOffset>5949315</wp:posOffset>
                </wp:positionH>
                <wp:positionV relativeFrom="paragraph">
                  <wp:posOffset>68580</wp:posOffset>
                </wp:positionV>
                <wp:extent cx="468630" cy="38925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68630" cy="389255"/>
                        </a:xfrm>
                        <a:prstGeom prst="rect">
                          <a:avLst/>
                        </a:prstGeom>
                        <a:noFill/>
                        <a:ln w="6350">
                          <a:noFill/>
                        </a:ln>
                        <a:effectLst/>
                      </wps:spPr>
                      <wps:txbx>
                        <w:txbxContent>
                          <w:bookmarkStart w:id="188" w:name="handannexonefive"/>
                          <w:bookmarkEnd w:id="188"/>
                          <w:p w14:paraId="20C73A43" w14:textId="472C6C2F" w:rsidR="00CC3BED" w:rsidRPr="00CD1C9B" w:rsidRDefault="00CC3BED" w:rsidP="00C07130">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"annexonefive" \o "The NHS standard Terms and Conditions Key Provisions refer to a number of additional schedules.  If you tick those Key Provisions, you will need to add a Schedule of Key Provisions here"</w:instrText>
                            </w:r>
                            <w:r>
                              <w:rPr>
                                <w:rFonts w:ascii="Arial Bold" w:hAnsi="Arial Bold"/>
                                <w:b/>
                                <w:color w:val="FF0000"/>
                                <w:sz w:val="44"/>
                                <w:szCs w:val="44"/>
                              </w:rPr>
                              <w:fldChar w:fldCharType="separate"/>
                            </w:r>
                          </w:p>
                          <w:p w14:paraId="20C73A44" w14:textId="77777777" w:rsidR="00CC3BED" w:rsidRDefault="00CC3BED" w:rsidP="00C07130">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E9" id="Text Box 31" o:spid="_x0000_s1057" type="#_x0000_t202" style="position:absolute;left:0;text-align:left;margin-left:468.45pt;margin-top:5.4pt;width:36.9pt;height:30.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" filled="f" stroked="f" strokeweight=".5pt">
                <v:textbox>
                  <w:txbxContent>
                    <w:bookmarkStart w:id="189" w:name="handannexonefive"/>
                    <w:bookmarkEnd w:id="189"/>
                    <w:p w14:paraId="20C73A43" w14:textId="472C6C2F" w:rsidR="00CC3BED" w:rsidRPr="00CD1C9B" w:rsidRDefault="00CC3BED" w:rsidP="00C07130">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"annexonefive" \o "The NHS standard Terms and Conditions Key Provisions refer to a number of additional schedules.  If you tick those Key Provisions, you will need to add a Schedule of Key Provisions here"</w:instrText>
                      </w:r>
                      <w:r>
                        <w:rPr>
                          <w:rFonts w:ascii="Arial Bold" w:hAnsi="Arial Bold"/>
                          <w:b/>
                          <w:color w:val="FF0000"/>
                          <w:sz w:val="44"/>
                          <w:szCs w:val="44"/>
                        </w:rPr>
                        <w:fldChar w:fldCharType="separate"/>
                      </w:r>
                    </w:p>
                    <w:p w14:paraId="20C73A44" w14:textId="77777777" w:rsidR="00CC3BED" w:rsidRDefault="00CC3BED" w:rsidP="00C07130">
                      <w:r>
                        <w:rPr>
                          <w:rFonts w:ascii="Arial Bold" w:hAnsi="Arial Bold"/>
                          <w:b/>
                          <w:color w:val="FF0000"/>
                          <w:sz w:val="44"/>
                          <w:szCs w:val="44"/>
                        </w:rPr>
                        <w:fldChar w:fldCharType="end"/>
                      </w:r>
                    </w:p>
                  </w:txbxContent>
                </v:textbox>
              </v:shape>
            </w:pict>
          </mc:Fallback>
        </mc:AlternateContent>
      </w:r>
      <w:r w:rsidR="009D5F0B">
        <w:t>The Provision</w:t>
      </w:r>
      <w:r w:rsidR="009D7244">
        <w:t xml:space="preserve"> of Services </w:t>
      </w:r>
    </w:p>
    <w:p w14:paraId="20C73999" w14:textId="77777777" w:rsidR="009D7244" w:rsidRPr="009D7244" w:rsidRDefault="009D7244" w:rsidP="005E4E9D">
      <w:pPr>
        <w:pStyle w:val="Body1"/>
        <w:ind w:left="0"/>
      </w:pPr>
      <w:r>
        <w:t xml:space="preserve">Additional Schedules </w:t>
      </w:r>
    </w:p>
    <w:p w14:paraId="20C7399A" w14:textId="77777777" w:rsidR="005E4E9D" w:rsidRDefault="005E4E9D" w:rsidP="005E4E9D">
      <w:pPr>
        <w:pStyle w:val="Body1"/>
        <w:ind w:left="0"/>
        <w:rPr>
          <w:i/>
          <w:color w:val="808080" w:themeColor="background1" w:themeShade="80"/>
        </w:rPr>
      </w:pPr>
      <w:r w:rsidRPr="00EE57C8">
        <w:rPr>
          <w:i/>
          <w:color w:val="808080" w:themeColor="background1" w:themeShade="80"/>
        </w:rPr>
        <w:t xml:space="preserve"> </w:t>
      </w:r>
    </w:p>
    <w:p w14:paraId="20C7399B" w14:textId="77777777" w:rsidR="005E4E9D" w:rsidRDefault="005E4E9D" w:rsidP="005E4E9D">
      <w:pPr>
        <w:pStyle w:val="Body1"/>
        <w:ind w:left="0"/>
        <w:rPr>
          <w:i/>
          <w:color w:val="808080" w:themeColor="background1" w:themeShade="80"/>
        </w:rPr>
      </w:pPr>
    </w:p>
    <w:p w14:paraId="20C7399C" w14:textId="77777777" w:rsidR="005E4E9D" w:rsidRDefault="005E4E9D" w:rsidP="005E4E9D">
      <w:pPr>
        <w:pStyle w:val="Body1"/>
        <w:ind w:left="0"/>
        <w:rPr>
          <w:i/>
          <w:color w:val="808080" w:themeColor="background1" w:themeShade="80"/>
        </w:rPr>
      </w:pPr>
    </w:p>
    <w:p w14:paraId="20C7399D" w14:textId="77777777" w:rsidR="005E4E9D" w:rsidRPr="00EE57C8" w:rsidRDefault="005E4E9D" w:rsidP="005E4E9D">
      <w:pPr>
        <w:pStyle w:val="Body1"/>
        <w:ind w:left="0"/>
        <w:rPr>
          <w:b/>
        </w:rPr>
      </w:pPr>
      <w:r w:rsidRPr="00EE57C8">
        <w:rPr>
          <w:b/>
        </w:rPr>
        <w:br w:type="page"/>
      </w:r>
    </w:p>
    <w:p w14:paraId="20C7399E" w14:textId="77777777" w:rsidR="005E4E9D" w:rsidRPr="00EE57C8" w:rsidRDefault="005E4E9D" w:rsidP="00401FF0">
      <w:pPr>
        <w:pStyle w:val="MainHeading"/>
        <w:spacing w:line="480" w:lineRule="auto"/>
        <w:ind w:left="0"/>
        <w:jc w:val="center"/>
        <w:rPr>
          <w:b/>
        </w:rPr>
      </w:pPr>
      <w:bookmarkStart w:id="190" w:name="_Toc403556512"/>
      <w:bookmarkStart w:id="191" w:name="_Toc406674975"/>
      <w:bookmarkStart w:id="192" w:name="_Toc412621217"/>
      <w:bookmarkStart w:id="193" w:name="_Toc412715227"/>
      <w:r w:rsidRPr="00EE57C8">
        <w:rPr>
          <w:b/>
        </w:rPr>
        <w:lastRenderedPageBreak/>
        <w:t>[</w:t>
      </w:r>
      <w:r w:rsidRPr="00223A3D">
        <w:rPr>
          <w:b/>
          <w:i/>
          <w:caps w:val="0"/>
          <w:color w:val="auto"/>
          <w:szCs w:val="24"/>
          <w:shd w:val="clear" w:color="auto" w:fill="FFFF66"/>
        </w:rPr>
        <w:t>ANNEX A2</w:t>
      </w:r>
      <w:r w:rsidRPr="00EE57C8">
        <w:rPr>
          <w:b/>
        </w:rPr>
        <w:t>]</w:t>
      </w:r>
      <w:r w:rsidR="00E84532">
        <w:rPr>
          <w:b/>
        </w:rPr>
        <w:br/>
      </w:r>
      <w:r w:rsidRPr="00EE57C8">
        <w:rPr>
          <w:b/>
        </w:rPr>
        <w:t>[</w:t>
      </w:r>
      <w:r w:rsidR="007A3602">
        <w:rPr>
          <w:b/>
          <w:i/>
          <w:caps w:val="0"/>
          <w:color w:val="auto"/>
          <w:szCs w:val="24"/>
          <w:shd w:val="clear" w:color="auto" w:fill="FFFF66"/>
        </w:rPr>
        <w:t>PROVISIONAL LIST</w:t>
      </w:r>
      <w:r w:rsidRPr="00223A3D">
        <w:rPr>
          <w:b/>
          <w:i/>
          <w:caps w:val="0"/>
          <w:color w:val="auto"/>
          <w:szCs w:val="24"/>
          <w:shd w:val="clear" w:color="auto" w:fill="FFFF66"/>
        </w:rPr>
        <w:t xml:space="preserve"> OF TRANSFERRING EMPLOYEES</w:t>
      </w:r>
      <w:r w:rsidRPr="00EE57C8">
        <w:rPr>
          <w:b/>
        </w:rPr>
        <w:t>]</w:t>
      </w:r>
      <w:bookmarkEnd w:id="190"/>
      <w:bookmarkEnd w:id="191"/>
      <w:bookmarkEnd w:id="192"/>
      <w:bookmarkEnd w:id="193"/>
    </w:p>
    <w:p w14:paraId="20C7399F" w14:textId="77777777" w:rsidR="005E4E9D" w:rsidRPr="00EE57C8" w:rsidRDefault="00C77F13" w:rsidP="005E4E9D">
      <w:pPr>
        <w:pStyle w:val="Body1"/>
        <w:ind w:left="0"/>
        <w:jc w:val="center"/>
      </w:pPr>
      <w:r>
        <w:rPr>
          <w:b/>
          <w:noProof/>
        </w:rPr>
        <mc:AlternateContent>
          <mc:Choice Requires="wps">
            <w:drawing>
              <wp:anchor distT="0" distB="0" distL="114300" distR="114300" simplePos="0" relativeHeight="251715584" behindDoc="0" locked="0" layoutInCell="1" allowOverlap="1" wp14:anchorId="20C739EB" wp14:editId="20C739EC">
                <wp:simplePos x="0" y="0"/>
                <wp:positionH relativeFrom="column">
                  <wp:posOffset>5853430</wp:posOffset>
                </wp:positionH>
                <wp:positionV relativeFrom="paragraph">
                  <wp:posOffset>13335</wp:posOffset>
                </wp:positionV>
                <wp:extent cx="468630" cy="389255"/>
                <wp:effectExtent l="0" t="0" r="7620" b="0"/>
                <wp:wrapNone/>
                <wp:docPr id="288" name="Text Box 288"/>
                <wp:cNvGraphicFramePr/>
                <a:graphic xmlns:a="http://schemas.openxmlformats.org/drawingml/2006/main">
                  <a:graphicData uri="http://schemas.microsoft.com/office/word/2010/wordprocessingShape">
                    <wps:wsp>
                      <wps:cNvSpPr txBox="1"/>
                      <wps:spPr>
                        <a:xfrm>
                          <a:off x="0" y="0"/>
                          <a:ext cx="468630" cy="389255"/>
                        </a:xfrm>
                        <a:prstGeom prst="rect">
                          <a:avLst/>
                        </a:prstGeom>
                        <a:solidFill>
                          <a:sysClr val="window" lastClr="FFFFFF"/>
                        </a:solidFill>
                        <a:ln w="6350">
                          <a:noFill/>
                        </a:ln>
                        <a:effectLst/>
                      </wps:spPr>
                      <wps:txbx>
                        <w:txbxContent>
                          <w:p w14:paraId="20C73A46" w14:textId="64F32719" w:rsidR="00CC3BED" w:rsidRDefault="00CC3BED" w:rsidP="00C77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EB" id="Text Box 288" o:spid="_x0000_s1058" type="#_x0000_t202" style="position:absolute;left:0;text-align:left;margin-left:460.9pt;margin-top:1.05pt;width:36.9pt;height:30.6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" fillcolor="window" stroked="f" strokeweight=".5pt">
                <v:textbox>
                  <w:txbxContent>
                    <w:p w14:paraId="20C73A46" w14:textId="64F32719" w:rsidR="00CC3BED" w:rsidRDefault="00CC3BED" w:rsidP="00C77F13"/>
                  </w:txbxContent>
                </v:textbox>
              </v:shape>
            </w:pict>
          </mc:Fallback>
        </mc:AlternateContent>
      </w:r>
      <w:r w:rsidR="005E4E9D" w:rsidRPr="00EE57C8">
        <w:t>The details of transferring em</w:t>
      </w:r>
      <w:r w:rsidR="005E4E9D">
        <w:t>ployees set out in th</w:t>
      </w:r>
      <w:r w:rsidR="00081B88">
        <w:t>is</w:t>
      </w:r>
      <w:r w:rsidR="005E4E9D">
        <w:t xml:space="preserve"> Annex </w:t>
      </w:r>
      <w:r w:rsidR="005E4E9D" w:rsidRPr="00B61061">
        <w:rPr>
          <w:color w:val="auto"/>
          <w:szCs w:val="24"/>
        </w:rPr>
        <w:t>A2</w:t>
      </w:r>
      <w:r w:rsidR="005E4E9D" w:rsidRPr="00EE57C8">
        <w:t xml:space="preserve"> are provisional.</w:t>
      </w:r>
    </w:p>
    <w:p w14:paraId="20C739A0" w14:textId="0CDCCA91" w:rsidR="005E4E9D" w:rsidRPr="00335355" w:rsidRDefault="0062231D" w:rsidP="005E4E9D">
      <w:pPr>
        <w:pStyle w:val="Body1"/>
        <w:ind w:left="0"/>
        <w:jc w:val="center"/>
        <w:rPr>
          <w:b/>
          <w:sz w:val="36"/>
          <w:szCs w:val="36"/>
        </w:rPr>
      </w:pPr>
      <w:bookmarkStart w:id="194" w:name="_GoBack"/>
      <w:bookmarkEnd w:id="194"/>
      <w:r w:rsidRPr="00335355">
        <w:rPr>
          <w:b/>
          <w:i/>
          <w:sz w:val="36"/>
          <w:szCs w:val="36"/>
          <w:shd w:val="clear" w:color="auto" w:fill="FFFF66"/>
        </w:rPr>
        <w:t>Not applicable.</w:t>
      </w:r>
      <w:r w:rsidR="00C77F13" w:rsidRPr="00335355">
        <w:rPr>
          <w:b/>
          <w:noProof/>
          <w:sz w:val="36"/>
          <w:szCs w:val="36"/>
        </w:rPr>
        <w:t xml:space="preserve"> </w:t>
      </w:r>
    </w:p>
    <w:p w14:paraId="20C739A1" w14:textId="77777777" w:rsidR="005E4E9D" w:rsidRPr="00EE57C8" w:rsidRDefault="005E4E9D" w:rsidP="005E4E9D">
      <w:pPr>
        <w:pStyle w:val="Heading3"/>
        <w:numPr>
          <w:ilvl w:val="0"/>
          <w:numId w:val="0"/>
        </w:numPr>
        <w:jc w:val="left"/>
      </w:pPr>
    </w:p>
    <w:p w14:paraId="20C739A2" w14:textId="77777777" w:rsidR="005E4E9D" w:rsidRPr="00EE57C8" w:rsidRDefault="005E4E9D" w:rsidP="005E4E9D">
      <w:pPr>
        <w:pStyle w:val="Heading3"/>
        <w:numPr>
          <w:ilvl w:val="0"/>
          <w:numId w:val="0"/>
        </w:numPr>
        <w:jc w:val="left"/>
      </w:pPr>
    </w:p>
    <w:p w14:paraId="20C739A3" w14:textId="77777777" w:rsidR="005E4E9D" w:rsidRPr="004C58D8" w:rsidRDefault="005E4E9D" w:rsidP="005E4E9D"/>
    <w:p w14:paraId="20C739A4" w14:textId="77777777" w:rsidR="00CF6718" w:rsidRDefault="00CF6718">
      <w:pPr>
        <w:spacing w:after="240"/>
        <w:jc w:val="left"/>
        <w:rPr>
          <w:rFonts w:eastAsia="Times New Roman" w:cs="Times New Roman"/>
          <w:b/>
          <w:color w:val="000000" w:themeColor="text1"/>
          <w:lang w:eastAsia="en-GB"/>
        </w:rPr>
      </w:pPr>
    </w:p>
    <w:sectPr w:rsidR="00CF6718" w:rsidSect="00B02442">
      <w:footerReference w:type="default" r:id="rId18"/>
      <w:footerReference w:type="first" r:id="rId19"/>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12F72" w14:textId="77777777" w:rsidR="00CC3BED" w:rsidRDefault="00CC3BED" w:rsidP="00C82318">
      <w:r>
        <w:separator/>
      </w:r>
    </w:p>
  </w:endnote>
  <w:endnote w:type="continuationSeparator" w:id="0">
    <w:p w14:paraId="2E9E484F" w14:textId="77777777" w:rsidR="00CC3BED" w:rsidRDefault="00CC3BED"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89401"/>
      <w:docPartObj>
        <w:docPartGallery w:val="Page Numbers (Bottom of Page)"/>
        <w:docPartUnique/>
      </w:docPartObj>
    </w:sdtPr>
    <w:sdtEndPr>
      <w:rPr>
        <w:noProof/>
      </w:rPr>
    </w:sdtEndPr>
    <w:sdtContent>
      <w:p w14:paraId="20C739F1" w14:textId="148ABA13" w:rsidR="00CC3BED" w:rsidRPr="00100953" w:rsidRDefault="00CC3BED"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June 2021/PCR 2015</w:t>
        </w:r>
        <w:r w:rsidRPr="00100953">
          <w:rPr>
            <w:color w:val="808080" w:themeColor="background1" w:themeShade="80"/>
          </w:rPr>
          <w:t>)</w:t>
        </w:r>
      </w:p>
      <w:p w14:paraId="20C739F2" w14:textId="52CE6465" w:rsidR="00CC3BED" w:rsidRDefault="00CC3BE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0C739F3" w14:textId="77777777" w:rsidR="00CC3BED" w:rsidRDefault="00CC3BED"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877216"/>
      <w:docPartObj>
        <w:docPartGallery w:val="Page Numbers (Bottom of Page)"/>
        <w:docPartUnique/>
      </w:docPartObj>
    </w:sdtPr>
    <w:sdtEndPr>
      <w:rPr>
        <w:noProof/>
      </w:rPr>
    </w:sdtEndPr>
    <w:sdtContent>
      <w:p w14:paraId="20C739F5" w14:textId="56A50903" w:rsidR="00CC3BED" w:rsidRPr="00100953" w:rsidRDefault="00CC3BED"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(June 2021/PCR 2015</w:t>
        </w:r>
        <w:r w:rsidRPr="00100953">
          <w:rPr>
            <w:color w:val="808080" w:themeColor="background1" w:themeShade="80"/>
          </w:rPr>
          <w:t>)</w:t>
        </w:r>
      </w:p>
      <w:p w14:paraId="20C739F6" w14:textId="6158A82B" w:rsidR="00CC3BED" w:rsidRDefault="00CC3BED">
        <w:pPr>
          <w:pStyle w:val="Footer"/>
          <w:jc w:val="center"/>
        </w:pPr>
        <w:r>
          <w:fldChar w:fldCharType="begin"/>
        </w:r>
        <w:r>
          <w:instrText xml:space="preserve"> PAGE   \* MERGEFORMAT </w:instrText>
        </w:r>
        <w:r>
          <w:fldChar w:fldCharType="separate"/>
        </w:r>
        <w:r w:rsidR="00335355">
          <w:rPr>
            <w:noProof/>
          </w:rPr>
          <w:t>1</w:t>
        </w:r>
        <w:r>
          <w:rPr>
            <w:noProof/>
          </w:rPr>
          <w:fldChar w:fldCharType="end"/>
        </w:r>
      </w:p>
    </w:sdtContent>
  </w:sdt>
  <w:p w14:paraId="20C739F7" w14:textId="77777777" w:rsidR="00CC3BED" w:rsidRDefault="00CC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39F8" w14:textId="55917BAC" w:rsidR="00CC3BED" w:rsidRPr="00100953" w:rsidRDefault="00CC3BED"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9F9" w14:textId="77777777" w:rsidR="00CC3BED" w:rsidRDefault="00CC3BED">
    <w:pPr>
      <w:pStyle w:val="Footer"/>
      <w:jc w:val="center"/>
    </w:pPr>
  </w:p>
  <w:p w14:paraId="20C739FA" w14:textId="77777777" w:rsidR="00CC3BED" w:rsidRDefault="00CC3BED"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39FC" w14:textId="77777777" w:rsidR="00CC3BED" w:rsidRDefault="00CC3BED">
    <w:pPr>
      <w:pStyle w:val="Footer"/>
      <w:jc w:val="center"/>
    </w:pPr>
  </w:p>
  <w:p w14:paraId="20C739FD" w14:textId="77777777" w:rsidR="00CC3BED" w:rsidRDefault="00CC3B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249746"/>
      <w:docPartObj>
        <w:docPartGallery w:val="Page Numbers (Bottom of Page)"/>
        <w:docPartUnique/>
      </w:docPartObj>
    </w:sdtPr>
    <w:sdtEndPr>
      <w:rPr>
        <w:noProof/>
      </w:rPr>
    </w:sdtEndPr>
    <w:sdtContent>
      <w:p w14:paraId="20C739FE" w14:textId="2CCBEA64" w:rsidR="00CC3BED" w:rsidRPr="00100953" w:rsidRDefault="00CC3BED"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June 2021/PCR 2015</w:t>
        </w:r>
        <w:r w:rsidRPr="00100953">
          <w:rPr>
            <w:color w:val="808080" w:themeColor="background1" w:themeShade="80"/>
          </w:rPr>
          <w:t>)</w:t>
        </w:r>
      </w:p>
      <w:p w14:paraId="20C739FF" w14:textId="5F11B9D7" w:rsidR="00CC3BED" w:rsidRDefault="00CC3BED">
        <w:pPr>
          <w:pStyle w:val="Footer"/>
          <w:jc w:val="center"/>
        </w:pPr>
        <w:r>
          <w:fldChar w:fldCharType="begin"/>
        </w:r>
        <w:r>
          <w:instrText xml:space="preserve"> PAGE   \* MERGEFORMAT </w:instrText>
        </w:r>
        <w:r>
          <w:fldChar w:fldCharType="separate"/>
        </w:r>
        <w:r w:rsidR="00335355">
          <w:rPr>
            <w:noProof/>
          </w:rPr>
          <w:t>2</w:t>
        </w:r>
        <w:r>
          <w:rPr>
            <w:noProof/>
          </w:rPr>
          <w:fldChar w:fldCharType="end"/>
        </w:r>
      </w:p>
    </w:sdtContent>
  </w:sdt>
  <w:p w14:paraId="20C73A00" w14:textId="77777777" w:rsidR="00CC3BED" w:rsidRDefault="00CC3BED" w:rsidP="00C06438">
    <w:pPr>
      <w:pStyle w:val="Footer"/>
      <w:tabs>
        <w:tab w:val="clear" w:pos="4678"/>
        <w:tab w:val="clear" w:pos="9356"/>
        <w:tab w:val="center" w:pos="453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96238"/>
      <w:docPartObj>
        <w:docPartGallery w:val="Page Numbers (Bottom of Page)"/>
        <w:docPartUnique/>
      </w:docPartObj>
    </w:sdtPr>
    <w:sdtEndPr>
      <w:rPr>
        <w:noProof/>
      </w:rPr>
    </w:sdtEndPr>
    <w:sdtContent>
      <w:p w14:paraId="20C73A01" w14:textId="63628EB3" w:rsidR="00CC3BED" w:rsidRPr="00100953" w:rsidRDefault="00CC3BED"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A02" w14:textId="2AD97371" w:rsidR="00CC3BED" w:rsidRDefault="00CC3BED">
        <w:pPr>
          <w:pStyle w:val="Footer"/>
          <w:jc w:val="center"/>
        </w:pPr>
        <w:r>
          <w:fldChar w:fldCharType="begin"/>
        </w:r>
        <w:r>
          <w:instrText xml:space="preserve"> PAGE   \* MERGEFORMAT </w:instrText>
        </w:r>
        <w:r>
          <w:fldChar w:fldCharType="separate"/>
        </w:r>
        <w:r w:rsidR="00335355">
          <w:rPr>
            <w:noProof/>
          </w:rPr>
          <w:t>1</w:t>
        </w:r>
        <w:r>
          <w:rPr>
            <w:noProof/>
          </w:rPr>
          <w:fldChar w:fldCharType="end"/>
        </w:r>
      </w:p>
    </w:sdtContent>
  </w:sdt>
  <w:p w14:paraId="20C73A03" w14:textId="77777777" w:rsidR="00CC3BED" w:rsidRDefault="00CC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F4D56" w14:textId="77777777" w:rsidR="00CC3BED" w:rsidRDefault="00CC3BED" w:rsidP="00C82318">
      <w:r>
        <w:separator/>
      </w:r>
    </w:p>
  </w:footnote>
  <w:footnote w:type="continuationSeparator" w:id="0">
    <w:p w14:paraId="59EBFE5E" w14:textId="77777777" w:rsidR="00CC3BED" w:rsidRDefault="00CC3BED" w:rsidP="00C82318">
      <w:r>
        <w:continuationSeparator/>
      </w:r>
    </w:p>
  </w:footnote>
  <w:footnote w:id="1">
    <w:p w14:paraId="24111D5F" w14:textId="77777777" w:rsidR="00CC3BED" w:rsidRDefault="00CC3BED" w:rsidP="00134D04">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14:paraId="43C66C86" w14:textId="3FA08E58" w:rsidR="00CC3BED" w:rsidRPr="001409AB" w:rsidRDefault="00CC3BED" w:rsidP="00134D04">
      <w:pPr>
        <w:pStyle w:val="FootnoteText"/>
        <w:rPr>
          <w:sz w:val="16"/>
          <w:szCs w:val="16"/>
        </w:rPr>
      </w:pPr>
      <w:hyperlink r:id="rId1" w:history="1">
        <w:r w:rsidRPr="001409AB">
          <w:rPr>
            <w:rStyle w:val="Hyperlink"/>
            <w:sz w:val="16"/>
            <w:szCs w:val="16"/>
            <w:lang w:val="en-US"/>
          </w:rPr>
          <w:t>https://www.gov.uk/government/uploads/system/uploads/attachment_data/file/551130/List_of_Mandatory_and_Discretionary_Exclusions.pdf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39FB" w14:textId="77777777" w:rsidR="00CC3BED" w:rsidRPr="001A0E3F" w:rsidRDefault="00CC3BE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1168"/>
    <w:multiLevelType w:val="hybridMultilevel"/>
    <w:tmpl w:val="8E5E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604E3"/>
    <w:multiLevelType w:val="multilevel"/>
    <w:tmpl w:val="DC94D61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30"/>
        </w:tabs>
        <w:ind w:left="1930"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4"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0"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6"/>
  </w:num>
  <w:num w:numId="2">
    <w:abstractNumId w:val="4"/>
  </w:num>
  <w:num w:numId="3">
    <w:abstractNumId w:val="16"/>
  </w:num>
  <w:num w:numId="4">
    <w:abstractNumId w:val="18"/>
  </w:num>
  <w:num w:numId="5">
    <w:abstractNumId w:val="18"/>
  </w:num>
  <w:num w:numId="6">
    <w:abstractNumId w:val="2"/>
  </w:num>
  <w:num w:numId="7">
    <w:abstractNumId w:val="10"/>
  </w:num>
  <w:num w:numId="8">
    <w:abstractNumId w:val="23"/>
  </w:num>
  <w:num w:numId="9">
    <w:abstractNumId w:val="0"/>
  </w:num>
  <w:num w:numId="10">
    <w:abstractNumId w:val="28"/>
  </w:num>
  <w:num w:numId="11">
    <w:abstractNumId w:val="20"/>
  </w:num>
  <w:num w:numId="12">
    <w:abstractNumId w:val="21"/>
  </w:num>
  <w:num w:numId="13">
    <w:abstractNumId w:val="25"/>
  </w:num>
  <w:num w:numId="14">
    <w:abstractNumId w:val="9"/>
  </w:num>
  <w:num w:numId="15">
    <w:abstractNumId w:val="11"/>
  </w:num>
  <w:num w:numId="16">
    <w:abstractNumId w:val="29"/>
  </w:num>
  <w:num w:numId="17">
    <w:abstractNumId w:val="14"/>
  </w:num>
  <w:num w:numId="18">
    <w:abstractNumId w:val="24"/>
  </w:num>
  <w:num w:numId="19">
    <w:abstractNumId w:val="1"/>
  </w:num>
  <w:num w:numId="20">
    <w:abstractNumId w:val="3"/>
  </w:num>
  <w:num w:numId="21">
    <w:abstractNumId w:val="15"/>
  </w:num>
  <w:num w:numId="22">
    <w:abstractNumId w:val="22"/>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num>
  <w:num w:numId="29">
    <w:abstractNumId w:val="7"/>
  </w:num>
  <w:num w:numId="30">
    <w:abstractNumId w:val="17"/>
  </w:num>
  <w:num w:numId="31">
    <w:abstractNumId w:val="12"/>
  </w:num>
  <w:num w:numId="32">
    <w:abstractNumId w:val="26"/>
  </w:num>
  <w:num w:numId="33">
    <w:abstractNumId w:val="2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8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52A2"/>
    <w:rsid w:val="00007458"/>
    <w:rsid w:val="00010DCA"/>
    <w:rsid w:val="0001507C"/>
    <w:rsid w:val="00017AD9"/>
    <w:rsid w:val="000226A1"/>
    <w:rsid w:val="00030477"/>
    <w:rsid w:val="00030FC3"/>
    <w:rsid w:val="000320FF"/>
    <w:rsid w:val="000330DE"/>
    <w:rsid w:val="000354F5"/>
    <w:rsid w:val="00036C7D"/>
    <w:rsid w:val="00040181"/>
    <w:rsid w:val="00041C11"/>
    <w:rsid w:val="0005222A"/>
    <w:rsid w:val="00053672"/>
    <w:rsid w:val="00060F58"/>
    <w:rsid w:val="000627AD"/>
    <w:rsid w:val="00065291"/>
    <w:rsid w:val="00070790"/>
    <w:rsid w:val="00076883"/>
    <w:rsid w:val="00076CFE"/>
    <w:rsid w:val="000800FA"/>
    <w:rsid w:val="00081B88"/>
    <w:rsid w:val="000831C0"/>
    <w:rsid w:val="00083AC5"/>
    <w:rsid w:val="000849EC"/>
    <w:rsid w:val="00086A37"/>
    <w:rsid w:val="00087CBF"/>
    <w:rsid w:val="00094EC7"/>
    <w:rsid w:val="00097408"/>
    <w:rsid w:val="000974B1"/>
    <w:rsid w:val="000A0DF7"/>
    <w:rsid w:val="000A1883"/>
    <w:rsid w:val="000A4844"/>
    <w:rsid w:val="000B1075"/>
    <w:rsid w:val="000B3014"/>
    <w:rsid w:val="000B31A2"/>
    <w:rsid w:val="000C031E"/>
    <w:rsid w:val="000C4455"/>
    <w:rsid w:val="000C5A46"/>
    <w:rsid w:val="000C7354"/>
    <w:rsid w:val="000D1451"/>
    <w:rsid w:val="000D5CAA"/>
    <w:rsid w:val="000D7C50"/>
    <w:rsid w:val="000E0132"/>
    <w:rsid w:val="000E07E4"/>
    <w:rsid w:val="000E189B"/>
    <w:rsid w:val="000E363E"/>
    <w:rsid w:val="000E408B"/>
    <w:rsid w:val="000E5634"/>
    <w:rsid w:val="000E56A8"/>
    <w:rsid w:val="000E5C37"/>
    <w:rsid w:val="000E7265"/>
    <w:rsid w:val="000E7C13"/>
    <w:rsid w:val="000F79D6"/>
    <w:rsid w:val="000F7CBE"/>
    <w:rsid w:val="0010037F"/>
    <w:rsid w:val="001039C4"/>
    <w:rsid w:val="00105BDB"/>
    <w:rsid w:val="001065C5"/>
    <w:rsid w:val="00112B59"/>
    <w:rsid w:val="00113020"/>
    <w:rsid w:val="00116860"/>
    <w:rsid w:val="001215FE"/>
    <w:rsid w:val="0012295A"/>
    <w:rsid w:val="00127E19"/>
    <w:rsid w:val="00130B5F"/>
    <w:rsid w:val="00131271"/>
    <w:rsid w:val="001338B0"/>
    <w:rsid w:val="00134D04"/>
    <w:rsid w:val="00134E47"/>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81236"/>
    <w:rsid w:val="00184371"/>
    <w:rsid w:val="00193011"/>
    <w:rsid w:val="001930C3"/>
    <w:rsid w:val="00194490"/>
    <w:rsid w:val="001945BD"/>
    <w:rsid w:val="001A0407"/>
    <w:rsid w:val="001A0E3F"/>
    <w:rsid w:val="001A3B2A"/>
    <w:rsid w:val="001A504D"/>
    <w:rsid w:val="001A5DF8"/>
    <w:rsid w:val="001A786B"/>
    <w:rsid w:val="001B1C55"/>
    <w:rsid w:val="001B25EC"/>
    <w:rsid w:val="001B5F4F"/>
    <w:rsid w:val="001B7E88"/>
    <w:rsid w:val="001C30BB"/>
    <w:rsid w:val="001C4CA0"/>
    <w:rsid w:val="001C747B"/>
    <w:rsid w:val="001D1FC8"/>
    <w:rsid w:val="001D268B"/>
    <w:rsid w:val="001D5911"/>
    <w:rsid w:val="001D79DD"/>
    <w:rsid w:val="001E27EC"/>
    <w:rsid w:val="001E5F7F"/>
    <w:rsid w:val="001E7C74"/>
    <w:rsid w:val="001E7D3C"/>
    <w:rsid w:val="001F110F"/>
    <w:rsid w:val="001F3352"/>
    <w:rsid w:val="001F37D7"/>
    <w:rsid w:val="00200E60"/>
    <w:rsid w:val="00203270"/>
    <w:rsid w:val="00204EF0"/>
    <w:rsid w:val="0020513D"/>
    <w:rsid w:val="00210AD3"/>
    <w:rsid w:val="002110DD"/>
    <w:rsid w:val="00211D34"/>
    <w:rsid w:val="002151AE"/>
    <w:rsid w:val="00220C70"/>
    <w:rsid w:val="00223555"/>
    <w:rsid w:val="00223569"/>
    <w:rsid w:val="002236C5"/>
    <w:rsid w:val="00223A3D"/>
    <w:rsid w:val="00223F6E"/>
    <w:rsid w:val="0022652F"/>
    <w:rsid w:val="0022707C"/>
    <w:rsid w:val="002273F5"/>
    <w:rsid w:val="00231397"/>
    <w:rsid w:val="00235829"/>
    <w:rsid w:val="0023694C"/>
    <w:rsid w:val="00236A55"/>
    <w:rsid w:val="002449D5"/>
    <w:rsid w:val="00246BC4"/>
    <w:rsid w:val="00246C62"/>
    <w:rsid w:val="002471B4"/>
    <w:rsid w:val="00247F0F"/>
    <w:rsid w:val="00250427"/>
    <w:rsid w:val="0025200C"/>
    <w:rsid w:val="0025300A"/>
    <w:rsid w:val="002532E6"/>
    <w:rsid w:val="0025411E"/>
    <w:rsid w:val="002556D8"/>
    <w:rsid w:val="002557EB"/>
    <w:rsid w:val="00257686"/>
    <w:rsid w:val="00257EF9"/>
    <w:rsid w:val="0026116A"/>
    <w:rsid w:val="00262D1B"/>
    <w:rsid w:val="002651E8"/>
    <w:rsid w:val="00270180"/>
    <w:rsid w:val="002705A5"/>
    <w:rsid w:val="002734C0"/>
    <w:rsid w:val="002741B5"/>
    <w:rsid w:val="0027505F"/>
    <w:rsid w:val="00276E1B"/>
    <w:rsid w:val="00277BB6"/>
    <w:rsid w:val="002820AF"/>
    <w:rsid w:val="0028393A"/>
    <w:rsid w:val="002869D0"/>
    <w:rsid w:val="00287298"/>
    <w:rsid w:val="00287614"/>
    <w:rsid w:val="00287834"/>
    <w:rsid w:val="00296E12"/>
    <w:rsid w:val="002A718A"/>
    <w:rsid w:val="002A73DD"/>
    <w:rsid w:val="002B3866"/>
    <w:rsid w:val="002B7BAF"/>
    <w:rsid w:val="002C0B25"/>
    <w:rsid w:val="002C1FFB"/>
    <w:rsid w:val="002C28D2"/>
    <w:rsid w:val="002C56F6"/>
    <w:rsid w:val="002C6631"/>
    <w:rsid w:val="002D2E91"/>
    <w:rsid w:val="002D35EC"/>
    <w:rsid w:val="002E072D"/>
    <w:rsid w:val="002E0D88"/>
    <w:rsid w:val="002E1DD8"/>
    <w:rsid w:val="002E22B8"/>
    <w:rsid w:val="002E2E62"/>
    <w:rsid w:val="002F1591"/>
    <w:rsid w:val="002F18DD"/>
    <w:rsid w:val="002F23DC"/>
    <w:rsid w:val="002F4080"/>
    <w:rsid w:val="003003CB"/>
    <w:rsid w:val="00302870"/>
    <w:rsid w:val="003039A0"/>
    <w:rsid w:val="00305D5B"/>
    <w:rsid w:val="0030746C"/>
    <w:rsid w:val="00307758"/>
    <w:rsid w:val="00311BD5"/>
    <w:rsid w:val="003219DA"/>
    <w:rsid w:val="00322A20"/>
    <w:rsid w:val="003273D3"/>
    <w:rsid w:val="003318CA"/>
    <w:rsid w:val="00334102"/>
    <w:rsid w:val="00334F1A"/>
    <w:rsid w:val="00335355"/>
    <w:rsid w:val="003369CD"/>
    <w:rsid w:val="00337F61"/>
    <w:rsid w:val="0034181A"/>
    <w:rsid w:val="00342053"/>
    <w:rsid w:val="00343763"/>
    <w:rsid w:val="00345B84"/>
    <w:rsid w:val="00345E83"/>
    <w:rsid w:val="00347CA3"/>
    <w:rsid w:val="003549F4"/>
    <w:rsid w:val="0035766D"/>
    <w:rsid w:val="00362AE0"/>
    <w:rsid w:val="00366F30"/>
    <w:rsid w:val="003702BE"/>
    <w:rsid w:val="0038098B"/>
    <w:rsid w:val="0038391F"/>
    <w:rsid w:val="00390E8B"/>
    <w:rsid w:val="003A031F"/>
    <w:rsid w:val="003A0A98"/>
    <w:rsid w:val="003A0D57"/>
    <w:rsid w:val="003A1D39"/>
    <w:rsid w:val="003A1E3E"/>
    <w:rsid w:val="003A2543"/>
    <w:rsid w:val="003A5CAB"/>
    <w:rsid w:val="003B0F3B"/>
    <w:rsid w:val="003B7C51"/>
    <w:rsid w:val="003B7E1D"/>
    <w:rsid w:val="003C30C7"/>
    <w:rsid w:val="003C35CA"/>
    <w:rsid w:val="003C3C19"/>
    <w:rsid w:val="003D6B24"/>
    <w:rsid w:val="003E082E"/>
    <w:rsid w:val="003E1425"/>
    <w:rsid w:val="003E3276"/>
    <w:rsid w:val="003E3454"/>
    <w:rsid w:val="003E3EE7"/>
    <w:rsid w:val="004010FB"/>
    <w:rsid w:val="00401301"/>
    <w:rsid w:val="00401D33"/>
    <w:rsid w:val="00401FF0"/>
    <w:rsid w:val="0040342C"/>
    <w:rsid w:val="004164C8"/>
    <w:rsid w:val="004230E7"/>
    <w:rsid w:val="0042368F"/>
    <w:rsid w:val="00424A57"/>
    <w:rsid w:val="004251F8"/>
    <w:rsid w:val="00425400"/>
    <w:rsid w:val="004270D9"/>
    <w:rsid w:val="00430158"/>
    <w:rsid w:val="004411D8"/>
    <w:rsid w:val="00442895"/>
    <w:rsid w:val="00453A99"/>
    <w:rsid w:val="00456FE6"/>
    <w:rsid w:val="00457D9A"/>
    <w:rsid w:val="00461A05"/>
    <w:rsid w:val="0046389E"/>
    <w:rsid w:val="00465EF9"/>
    <w:rsid w:val="004736F8"/>
    <w:rsid w:val="004834F5"/>
    <w:rsid w:val="00486F32"/>
    <w:rsid w:val="004900DB"/>
    <w:rsid w:val="00490EBA"/>
    <w:rsid w:val="00491808"/>
    <w:rsid w:val="00496B53"/>
    <w:rsid w:val="004B1A24"/>
    <w:rsid w:val="004B6544"/>
    <w:rsid w:val="004C3605"/>
    <w:rsid w:val="004C3B98"/>
    <w:rsid w:val="004C58D8"/>
    <w:rsid w:val="004D1477"/>
    <w:rsid w:val="004D33A7"/>
    <w:rsid w:val="004E1ABD"/>
    <w:rsid w:val="004E51D1"/>
    <w:rsid w:val="004E71FF"/>
    <w:rsid w:val="004E775C"/>
    <w:rsid w:val="004F02F9"/>
    <w:rsid w:val="004F1B68"/>
    <w:rsid w:val="004F391B"/>
    <w:rsid w:val="00503BB6"/>
    <w:rsid w:val="00504FA1"/>
    <w:rsid w:val="00505AD7"/>
    <w:rsid w:val="00520787"/>
    <w:rsid w:val="005207B7"/>
    <w:rsid w:val="00523CAB"/>
    <w:rsid w:val="005275E6"/>
    <w:rsid w:val="005308BB"/>
    <w:rsid w:val="00533CB2"/>
    <w:rsid w:val="0053546C"/>
    <w:rsid w:val="00541919"/>
    <w:rsid w:val="00541CDA"/>
    <w:rsid w:val="00547486"/>
    <w:rsid w:val="00550EFF"/>
    <w:rsid w:val="00556A0A"/>
    <w:rsid w:val="00556B66"/>
    <w:rsid w:val="00557DBA"/>
    <w:rsid w:val="00561F1C"/>
    <w:rsid w:val="00562B64"/>
    <w:rsid w:val="00570C7F"/>
    <w:rsid w:val="005717F4"/>
    <w:rsid w:val="00581A29"/>
    <w:rsid w:val="00585FA5"/>
    <w:rsid w:val="00586837"/>
    <w:rsid w:val="005957B2"/>
    <w:rsid w:val="005A16A5"/>
    <w:rsid w:val="005A1CC2"/>
    <w:rsid w:val="005A2E47"/>
    <w:rsid w:val="005A2EA3"/>
    <w:rsid w:val="005A36D3"/>
    <w:rsid w:val="005A53CA"/>
    <w:rsid w:val="005A5EF5"/>
    <w:rsid w:val="005A7AD6"/>
    <w:rsid w:val="005B39A7"/>
    <w:rsid w:val="005B4FA2"/>
    <w:rsid w:val="005B59B7"/>
    <w:rsid w:val="005C16F0"/>
    <w:rsid w:val="005C423B"/>
    <w:rsid w:val="005C47BD"/>
    <w:rsid w:val="005C55FB"/>
    <w:rsid w:val="005C5973"/>
    <w:rsid w:val="005C64CE"/>
    <w:rsid w:val="005D52ED"/>
    <w:rsid w:val="005D7098"/>
    <w:rsid w:val="005E10B8"/>
    <w:rsid w:val="005E16C4"/>
    <w:rsid w:val="005E195E"/>
    <w:rsid w:val="005E4E9D"/>
    <w:rsid w:val="005E7402"/>
    <w:rsid w:val="005F3F33"/>
    <w:rsid w:val="005F42C5"/>
    <w:rsid w:val="005F4C9F"/>
    <w:rsid w:val="00600BCE"/>
    <w:rsid w:val="00601937"/>
    <w:rsid w:val="006032F2"/>
    <w:rsid w:val="00603452"/>
    <w:rsid w:val="00603A0D"/>
    <w:rsid w:val="00610AC8"/>
    <w:rsid w:val="00611712"/>
    <w:rsid w:val="00612B4A"/>
    <w:rsid w:val="0062231D"/>
    <w:rsid w:val="00623252"/>
    <w:rsid w:val="00630843"/>
    <w:rsid w:val="00631612"/>
    <w:rsid w:val="00636468"/>
    <w:rsid w:val="00637C62"/>
    <w:rsid w:val="00643075"/>
    <w:rsid w:val="0064464B"/>
    <w:rsid w:val="00645517"/>
    <w:rsid w:val="00647144"/>
    <w:rsid w:val="00647ADF"/>
    <w:rsid w:val="006501D8"/>
    <w:rsid w:val="0065066E"/>
    <w:rsid w:val="00651438"/>
    <w:rsid w:val="00652792"/>
    <w:rsid w:val="006534CF"/>
    <w:rsid w:val="00653DCC"/>
    <w:rsid w:val="006550B3"/>
    <w:rsid w:val="006705FE"/>
    <w:rsid w:val="00672DF1"/>
    <w:rsid w:val="00680879"/>
    <w:rsid w:val="006856A7"/>
    <w:rsid w:val="00690AAF"/>
    <w:rsid w:val="0069159F"/>
    <w:rsid w:val="00692B07"/>
    <w:rsid w:val="00693E67"/>
    <w:rsid w:val="00694024"/>
    <w:rsid w:val="00696981"/>
    <w:rsid w:val="006A3BFB"/>
    <w:rsid w:val="006A7F8F"/>
    <w:rsid w:val="006B076A"/>
    <w:rsid w:val="006B3EFA"/>
    <w:rsid w:val="006B54D6"/>
    <w:rsid w:val="006B60E4"/>
    <w:rsid w:val="006C158D"/>
    <w:rsid w:val="006C1E7E"/>
    <w:rsid w:val="006C6F4A"/>
    <w:rsid w:val="006D186C"/>
    <w:rsid w:val="006D2CD0"/>
    <w:rsid w:val="006D312E"/>
    <w:rsid w:val="006E2D76"/>
    <w:rsid w:val="006E3892"/>
    <w:rsid w:val="006E500B"/>
    <w:rsid w:val="006E7E7E"/>
    <w:rsid w:val="006F4A5B"/>
    <w:rsid w:val="006F6ABF"/>
    <w:rsid w:val="006F782D"/>
    <w:rsid w:val="0070095E"/>
    <w:rsid w:val="007032B2"/>
    <w:rsid w:val="0070356D"/>
    <w:rsid w:val="00703A4B"/>
    <w:rsid w:val="00706A06"/>
    <w:rsid w:val="0071468F"/>
    <w:rsid w:val="00721F4F"/>
    <w:rsid w:val="0072593D"/>
    <w:rsid w:val="00727643"/>
    <w:rsid w:val="007301E9"/>
    <w:rsid w:val="00730C14"/>
    <w:rsid w:val="0073556F"/>
    <w:rsid w:val="00737549"/>
    <w:rsid w:val="00740710"/>
    <w:rsid w:val="00740C0F"/>
    <w:rsid w:val="00742A8D"/>
    <w:rsid w:val="00746CCF"/>
    <w:rsid w:val="00750F40"/>
    <w:rsid w:val="00751791"/>
    <w:rsid w:val="0075474E"/>
    <w:rsid w:val="0075483B"/>
    <w:rsid w:val="0077089B"/>
    <w:rsid w:val="007724D1"/>
    <w:rsid w:val="007779DB"/>
    <w:rsid w:val="007829E9"/>
    <w:rsid w:val="00785747"/>
    <w:rsid w:val="00785D65"/>
    <w:rsid w:val="00785DDF"/>
    <w:rsid w:val="00791CF0"/>
    <w:rsid w:val="0079332F"/>
    <w:rsid w:val="007A3602"/>
    <w:rsid w:val="007B03E7"/>
    <w:rsid w:val="007B2282"/>
    <w:rsid w:val="007B6206"/>
    <w:rsid w:val="007B74E1"/>
    <w:rsid w:val="007C0526"/>
    <w:rsid w:val="007C198C"/>
    <w:rsid w:val="007C2491"/>
    <w:rsid w:val="007C2F2F"/>
    <w:rsid w:val="007C364A"/>
    <w:rsid w:val="007C3AE6"/>
    <w:rsid w:val="007D7562"/>
    <w:rsid w:val="007E1147"/>
    <w:rsid w:val="007E124C"/>
    <w:rsid w:val="007E269D"/>
    <w:rsid w:val="007E379F"/>
    <w:rsid w:val="007F5F02"/>
    <w:rsid w:val="00807CF7"/>
    <w:rsid w:val="00811FA0"/>
    <w:rsid w:val="00814588"/>
    <w:rsid w:val="00815813"/>
    <w:rsid w:val="00816028"/>
    <w:rsid w:val="00824926"/>
    <w:rsid w:val="00824E99"/>
    <w:rsid w:val="00825FC5"/>
    <w:rsid w:val="008306CC"/>
    <w:rsid w:val="00830FE1"/>
    <w:rsid w:val="00831204"/>
    <w:rsid w:val="00831521"/>
    <w:rsid w:val="008347D9"/>
    <w:rsid w:val="0083677A"/>
    <w:rsid w:val="008371D6"/>
    <w:rsid w:val="008413F3"/>
    <w:rsid w:val="00844254"/>
    <w:rsid w:val="00846B8F"/>
    <w:rsid w:val="008523D8"/>
    <w:rsid w:val="00852A24"/>
    <w:rsid w:val="00852C8E"/>
    <w:rsid w:val="008543D2"/>
    <w:rsid w:val="00861604"/>
    <w:rsid w:val="00863629"/>
    <w:rsid w:val="008644BC"/>
    <w:rsid w:val="0087001B"/>
    <w:rsid w:val="00871C8E"/>
    <w:rsid w:val="008731E8"/>
    <w:rsid w:val="00873854"/>
    <w:rsid w:val="00874EA8"/>
    <w:rsid w:val="00876C2C"/>
    <w:rsid w:val="008824CC"/>
    <w:rsid w:val="008852C8"/>
    <w:rsid w:val="0088639D"/>
    <w:rsid w:val="00891FFA"/>
    <w:rsid w:val="00893339"/>
    <w:rsid w:val="00897556"/>
    <w:rsid w:val="0089780F"/>
    <w:rsid w:val="008A00B3"/>
    <w:rsid w:val="008A01C3"/>
    <w:rsid w:val="008A56A2"/>
    <w:rsid w:val="008B0CA8"/>
    <w:rsid w:val="008B2936"/>
    <w:rsid w:val="008D2128"/>
    <w:rsid w:val="008D3217"/>
    <w:rsid w:val="008E2B30"/>
    <w:rsid w:val="008E363A"/>
    <w:rsid w:val="008E6BB3"/>
    <w:rsid w:val="008E6EC7"/>
    <w:rsid w:val="008E7E5A"/>
    <w:rsid w:val="008E7F55"/>
    <w:rsid w:val="008F25B4"/>
    <w:rsid w:val="008F3D2C"/>
    <w:rsid w:val="008F6885"/>
    <w:rsid w:val="008F79E8"/>
    <w:rsid w:val="00901017"/>
    <w:rsid w:val="0090173A"/>
    <w:rsid w:val="00905CAE"/>
    <w:rsid w:val="00911444"/>
    <w:rsid w:val="00912243"/>
    <w:rsid w:val="00914926"/>
    <w:rsid w:val="009158CB"/>
    <w:rsid w:val="0092512E"/>
    <w:rsid w:val="0092538F"/>
    <w:rsid w:val="0092698E"/>
    <w:rsid w:val="0093337B"/>
    <w:rsid w:val="009349DC"/>
    <w:rsid w:val="00935045"/>
    <w:rsid w:val="009353CA"/>
    <w:rsid w:val="00944251"/>
    <w:rsid w:val="009443CF"/>
    <w:rsid w:val="009464EA"/>
    <w:rsid w:val="00947820"/>
    <w:rsid w:val="0095006A"/>
    <w:rsid w:val="0095142A"/>
    <w:rsid w:val="00951656"/>
    <w:rsid w:val="00951B7E"/>
    <w:rsid w:val="00953953"/>
    <w:rsid w:val="00953B6C"/>
    <w:rsid w:val="00955490"/>
    <w:rsid w:val="00955638"/>
    <w:rsid w:val="00955E7B"/>
    <w:rsid w:val="009570B6"/>
    <w:rsid w:val="0095789C"/>
    <w:rsid w:val="00961B01"/>
    <w:rsid w:val="00964EAC"/>
    <w:rsid w:val="0096561D"/>
    <w:rsid w:val="009675E1"/>
    <w:rsid w:val="009719DE"/>
    <w:rsid w:val="0097584E"/>
    <w:rsid w:val="00982C42"/>
    <w:rsid w:val="009852C1"/>
    <w:rsid w:val="00986ACE"/>
    <w:rsid w:val="00986C82"/>
    <w:rsid w:val="00990CF5"/>
    <w:rsid w:val="00993534"/>
    <w:rsid w:val="00994051"/>
    <w:rsid w:val="009A32E3"/>
    <w:rsid w:val="009A3E29"/>
    <w:rsid w:val="009A5AE5"/>
    <w:rsid w:val="009A6B8A"/>
    <w:rsid w:val="009B12C4"/>
    <w:rsid w:val="009B2F74"/>
    <w:rsid w:val="009B4115"/>
    <w:rsid w:val="009C41C3"/>
    <w:rsid w:val="009C4CA5"/>
    <w:rsid w:val="009C5E46"/>
    <w:rsid w:val="009D5F0B"/>
    <w:rsid w:val="009D71FB"/>
    <w:rsid w:val="009D7244"/>
    <w:rsid w:val="009E25A6"/>
    <w:rsid w:val="009E4D46"/>
    <w:rsid w:val="009E70CC"/>
    <w:rsid w:val="009F2165"/>
    <w:rsid w:val="009F7574"/>
    <w:rsid w:val="009F79AA"/>
    <w:rsid w:val="00A04002"/>
    <w:rsid w:val="00A04307"/>
    <w:rsid w:val="00A04473"/>
    <w:rsid w:val="00A109FC"/>
    <w:rsid w:val="00A13C7B"/>
    <w:rsid w:val="00A14C3B"/>
    <w:rsid w:val="00A15ADC"/>
    <w:rsid w:val="00A21DFB"/>
    <w:rsid w:val="00A242B7"/>
    <w:rsid w:val="00A30764"/>
    <w:rsid w:val="00A3127A"/>
    <w:rsid w:val="00A34191"/>
    <w:rsid w:val="00A432D4"/>
    <w:rsid w:val="00A4489A"/>
    <w:rsid w:val="00A51144"/>
    <w:rsid w:val="00A52A19"/>
    <w:rsid w:val="00A53B21"/>
    <w:rsid w:val="00A57D02"/>
    <w:rsid w:val="00A60BD1"/>
    <w:rsid w:val="00A62099"/>
    <w:rsid w:val="00A6558E"/>
    <w:rsid w:val="00A66B5D"/>
    <w:rsid w:val="00A7044C"/>
    <w:rsid w:val="00A740CF"/>
    <w:rsid w:val="00A7423D"/>
    <w:rsid w:val="00A77338"/>
    <w:rsid w:val="00A80B50"/>
    <w:rsid w:val="00A80F52"/>
    <w:rsid w:val="00A858C9"/>
    <w:rsid w:val="00A86771"/>
    <w:rsid w:val="00A93755"/>
    <w:rsid w:val="00A93A32"/>
    <w:rsid w:val="00A9537F"/>
    <w:rsid w:val="00AA2C15"/>
    <w:rsid w:val="00AA3CCC"/>
    <w:rsid w:val="00AA402D"/>
    <w:rsid w:val="00AA56AE"/>
    <w:rsid w:val="00AB7050"/>
    <w:rsid w:val="00AC10C4"/>
    <w:rsid w:val="00AD0C96"/>
    <w:rsid w:val="00AD14A4"/>
    <w:rsid w:val="00AD1926"/>
    <w:rsid w:val="00AD3446"/>
    <w:rsid w:val="00AD4DB1"/>
    <w:rsid w:val="00AE18C1"/>
    <w:rsid w:val="00AE4ABC"/>
    <w:rsid w:val="00AE7ABC"/>
    <w:rsid w:val="00AF3418"/>
    <w:rsid w:val="00AF36CA"/>
    <w:rsid w:val="00AF3925"/>
    <w:rsid w:val="00AF5CF2"/>
    <w:rsid w:val="00AF6234"/>
    <w:rsid w:val="00B00C70"/>
    <w:rsid w:val="00B02442"/>
    <w:rsid w:val="00B12F1E"/>
    <w:rsid w:val="00B30006"/>
    <w:rsid w:val="00B33B1E"/>
    <w:rsid w:val="00B33EB1"/>
    <w:rsid w:val="00B35665"/>
    <w:rsid w:val="00B42156"/>
    <w:rsid w:val="00B44457"/>
    <w:rsid w:val="00B44E25"/>
    <w:rsid w:val="00B45130"/>
    <w:rsid w:val="00B46DA5"/>
    <w:rsid w:val="00B471B3"/>
    <w:rsid w:val="00B50EAD"/>
    <w:rsid w:val="00B51C48"/>
    <w:rsid w:val="00B56FDE"/>
    <w:rsid w:val="00B61061"/>
    <w:rsid w:val="00B667F9"/>
    <w:rsid w:val="00B80A50"/>
    <w:rsid w:val="00B853EE"/>
    <w:rsid w:val="00B863A2"/>
    <w:rsid w:val="00B97D75"/>
    <w:rsid w:val="00BA0984"/>
    <w:rsid w:val="00BA09A1"/>
    <w:rsid w:val="00BA0AB7"/>
    <w:rsid w:val="00BA173E"/>
    <w:rsid w:val="00BA1850"/>
    <w:rsid w:val="00BB03F9"/>
    <w:rsid w:val="00BB233A"/>
    <w:rsid w:val="00BC2A7C"/>
    <w:rsid w:val="00BC373F"/>
    <w:rsid w:val="00BC39C2"/>
    <w:rsid w:val="00BC4757"/>
    <w:rsid w:val="00BC5E86"/>
    <w:rsid w:val="00BD09FF"/>
    <w:rsid w:val="00BD1F42"/>
    <w:rsid w:val="00BD2C5B"/>
    <w:rsid w:val="00BD4D8C"/>
    <w:rsid w:val="00BD53EA"/>
    <w:rsid w:val="00BD5DCC"/>
    <w:rsid w:val="00BD5DF5"/>
    <w:rsid w:val="00BE0FBA"/>
    <w:rsid w:val="00BE10FD"/>
    <w:rsid w:val="00BE38AA"/>
    <w:rsid w:val="00BE3F9E"/>
    <w:rsid w:val="00BE4061"/>
    <w:rsid w:val="00BE4069"/>
    <w:rsid w:val="00BE6503"/>
    <w:rsid w:val="00BF22E3"/>
    <w:rsid w:val="00BF396F"/>
    <w:rsid w:val="00BF48A1"/>
    <w:rsid w:val="00BF698B"/>
    <w:rsid w:val="00C03863"/>
    <w:rsid w:val="00C06438"/>
    <w:rsid w:val="00C07130"/>
    <w:rsid w:val="00C12C7F"/>
    <w:rsid w:val="00C1440D"/>
    <w:rsid w:val="00C14AA9"/>
    <w:rsid w:val="00C14D48"/>
    <w:rsid w:val="00C2061F"/>
    <w:rsid w:val="00C21DD3"/>
    <w:rsid w:val="00C23B02"/>
    <w:rsid w:val="00C259A7"/>
    <w:rsid w:val="00C261A8"/>
    <w:rsid w:val="00C26BAF"/>
    <w:rsid w:val="00C27CC2"/>
    <w:rsid w:val="00C30389"/>
    <w:rsid w:val="00C33C6D"/>
    <w:rsid w:val="00C34D42"/>
    <w:rsid w:val="00C4191F"/>
    <w:rsid w:val="00C41E96"/>
    <w:rsid w:val="00C45A8E"/>
    <w:rsid w:val="00C45B3B"/>
    <w:rsid w:val="00C50E44"/>
    <w:rsid w:val="00C51528"/>
    <w:rsid w:val="00C516F4"/>
    <w:rsid w:val="00C52D6B"/>
    <w:rsid w:val="00C571B3"/>
    <w:rsid w:val="00C573A4"/>
    <w:rsid w:val="00C577E6"/>
    <w:rsid w:val="00C66EE9"/>
    <w:rsid w:val="00C7276F"/>
    <w:rsid w:val="00C76F69"/>
    <w:rsid w:val="00C77F13"/>
    <w:rsid w:val="00C80692"/>
    <w:rsid w:val="00C81A31"/>
    <w:rsid w:val="00C82318"/>
    <w:rsid w:val="00C83805"/>
    <w:rsid w:val="00C863F5"/>
    <w:rsid w:val="00C9108B"/>
    <w:rsid w:val="00C92F81"/>
    <w:rsid w:val="00C95CD4"/>
    <w:rsid w:val="00CA690D"/>
    <w:rsid w:val="00CA6C8A"/>
    <w:rsid w:val="00CB1B63"/>
    <w:rsid w:val="00CB59C3"/>
    <w:rsid w:val="00CC15CC"/>
    <w:rsid w:val="00CC2B5A"/>
    <w:rsid w:val="00CC3915"/>
    <w:rsid w:val="00CC3BED"/>
    <w:rsid w:val="00CC3C75"/>
    <w:rsid w:val="00CC4072"/>
    <w:rsid w:val="00CC6A3C"/>
    <w:rsid w:val="00CD1C9B"/>
    <w:rsid w:val="00CD3F79"/>
    <w:rsid w:val="00CD6046"/>
    <w:rsid w:val="00CD62B6"/>
    <w:rsid w:val="00CD778C"/>
    <w:rsid w:val="00CE0819"/>
    <w:rsid w:val="00CE133E"/>
    <w:rsid w:val="00CE2251"/>
    <w:rsid w:val="00CE2FEF"/>
    <w:rsid w:val="00CE369C"/>
    <w:rsid w:val="00CE4B87"/>
    <w:rsid w:val="00CE66B9"/>
    <w:rsid w:val="00CF3319"/>
    <w:rsid w:val="00CF3813"/>
    <w:rsid w:val="00CF3C3F"/>
    <w:rsid w:val="00CF5955"/>
    <w:rsid w:val="00CF60B2"/>
    <w:rsid w:val="00CF6718"/>
    <w:rsid w:val="00CF6B32"/>
    <w:rsid w:val="00CF72F4"/>
    <w:rsid w:val="00D11BC1"/>
    <w:rsid w:val="00D134FB"/>
    <w:rsid w:val="00D146E1"/>
    <w:rsid w:val="00D27579"/>
    <w:rsid w:val="00D27683"/>
    <w:rsid w:val="00D3206D"/>
    <w:rsid w:val="00D3489C"/>
    <w:rsid w:val="00D375C0"/>
    <w:rsid w:val="00D4251F"/>
    <w:rsid w:val="00D433DF"/>
    <w:rsid w:val="00D64977"/>
    <w:rsid w:val="00D64EA9"/>
    <w:rsid w:val="00D66B01"/>
    <w:rsid w:val="00D77AFC"/>
    <w:rsid w:val="00D82A34"/>
    <w:rsid w:val="00D91E2C"/>
    <w:rsid w:val="00D92C7C"/>
    <w:rsid w:val="00D938CE"/>
    <w:rsid w:val="00D944E3"/>
    <w:rsid w:val="00D94FBD"/>
    <w:rsid w:val="00D9565A"/>
    <w:rsid w:val="00D95FE4"/>
    <w:rsid w:val="00DA07F4"/>
    <w:rsid w:val="00DA1E23"/>
    <w:rsid w:val="00DA7146"/>
    <w:rsid w:val="00DB5CBF"/>
    <w:rsid w:val="00DB6EAC"/>
    <w:rsid w:val="00DB7F7F"/>
    <w:rsid w:val="00DC0F21"/>
    <w:rsid w:val="00DC3206"/>
    <w:rsid w:val="00DC6E9A"/>
    <w:rsid w:val="00DD5A7F"/>
    <w:rsid w:val="00DE48E3"/>
    <w:rsid w:val="00DE4917"/>
    <w:rsid w:val="00DE4A99"/>
    <w:rsid w:val="00DE6938"/>
    <w:rsid w:val="00DE72A1"/>
    <w:rsid w:val="00DE7630"/>
    <w:rsid w:val="00DE7A8C"/>
    <w:rsid w:val="00DF2836"/>
    <w:rsid w:val="00DF5E45"/>
    <w:rsid w:val="00DF6087"/>
    <w:rsid w:val="00E015A3"/>
    <w:rsid w:val="00E02618"/>
    <w:rsid w:val="00E0262D"/>
    <w:rsid w:val="00E02FBA"/>
    <w:rsid w:val="00E0408F"/>
    <w:rsid w:val="00E17A66"/>
    <w:rsid w:val="00E20603"/>
    <w:rsid w:val="00E2328D"/>
    <w:rsid w:val="00E23574"/>
    <w:rsid w:val="00E271B9"/>
    <w:rsid w:val="00E27AC2"/>
    <w:rsid w:val="00E30C8C"/>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D0968"/>
    <w:rsid w:val="00ED2376"/>
    <w:rsid w:val="00ED4669"/>
    <w:rsid w:val="00EE2543"/>
    <w:rsid w:val="00EE3A88"/>
    <w:rsid w:val="00EE3E27"/>
    <w:rsid w:val="00EE5E83"/>
    <w:rsid w:val="00EE5EB0"/>
    <w:rsid w:val="00EF19F5"/>
    <w:rsid w:val="00EF6D74"/>
    <w:rsid w:val="00EF71DD"/>
    <w:rsid w:val="00F00FE7"/>
    <w:rsid w:val="00F02C90"/>
    <w:rsid w:val="00F03443"/>
    <w:rsid w:val="00F102F0"/>
    <w:rsid w:val="00F10ACE"/>
    <w:rsid w:val="00F204D3"/>
    <w:rsid w:val="00F23ECD"/>
    <w:rsid w:val="00F24035"/>
    <w:rsid w:val="00F269B7"/>
    <w:rsid w:val="00F30D1D"/>
    <w:rsid w:val="00F3175D"/>
    <w:rsid w:val="00F35E09"/>
    <w:rsid w:val="00F36F19"/>
    <w:rsid w:val="00F36FE2"/>
    <w:rsid w:val="00F370BE"/>
    <w:rsid w:val="00F4540C"/>
    <w:rsid w:val="00F5045A"/>
    <w:rsid w:val="00F53CC3"/>
    <w:rsid w:val="00F54160"/>
    <w:rsid w:val="00F54543"/>
    <w:rsid w:val="00F6415F"/>
    <w:rsid w:val="00F64183"/>
    <w:rsid w:val="00F70121"/>
    <w:rsid w:val="00F7166A"/>
    <w:rsid w:val="00F721F3"/>
    <w:rsid w:val="00F72447"/>
    <w:rsid w:val="00F72C04"/>
    <w:rsid w:val="00F73857"/>
    <w:rsid w:val="00F76258"/>
    <w:rsid w:val="00F77A11"/>
    <w:rsid w:val="00F80535"/>
    <w:rsid w:val="00F81325"/>
    <w:rsid w:val="00F821A1"/>
    <w:rsid w:val="00F85C8C"/>
    <w:rsid w:val="00F867C8"/>
    <w:rsid w:val="00F9018D"/>
    <w:rsid w:val="00F91289"/>
    <w:rsid w:val="00F91F7B"/>
    <w:rsid w:val="00F92753"/>
    <w:rsid w:val="00F94E38"/>
    <w:rsid w:val="00F977E8"/>
    <w:rsid w:val="00FA1419"/>
    <w:rsid w:val="00FA504A"/>
    <w:rsid w:val="00FA6C22"/>
    <w:rsid w:val="00FB0878"/>
    <w:rsid w:val="00FB21E9"/>
    <w:rsid w:val="00FB2FE9"/>
    <w:rsid w:val="00FB6821"/>
    <w:rsid w:val="00FB6FA0"/>
    <w:rsid w:val="00FB7F37"/>
    <w:rsid w:val="00FC24F6"/>
    <w:rsid w:val="00FC39E4"/>
    <w:rsid w:val="00FD597F"/>
    <w:rsid w:val="00FD6702"/>
    <w:rsid w:val="00FD68D3"/>
    <w:rsid w:val="00FE07BA"/>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C73684"/>
  <w15:docId w15:val="{E51E2C66-F212-4485-9036-BC1CF256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4270D9"/>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tabs>
        <w:tab w:val="clear" w:pos="720"/>
        <w:tab w:val="num" w:pos="851"/>
      </w:tabs>
      <w:spacing w:before="240"/>
      <w:ind w:left="851" w:hanging="851"/>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C09D15C37A045ABD3AA965BDF4171" ma:contentTypeVersion="13" ma:contentTypeDescription="Create a new document." ma:contentTypeScope="" ma:versionID="90b926f5096ba3d3e957c9449b9a0c2a">
  <xsd:schema xmlns:xsd="http://www.w3.org/2001/XMLSchema" xmlns:xs="http://www.w3.org/2001/XMLSchema" xmlns:p="http://schemas.microsoft.com/office/2006/metadata/properties" xmlns:ns3="8cc20530-06dc-4406-8c2c-3ade2740e145" xmlns:ns4="2fea5551-7d60-423e-85dc-7b91b33a5210" targetNamespace="http://schemas.microsoft.com/office/2006/metadata/properties" ma:root="true" ma:fieldsID="aaa5aa006e32699fadc44dc0055fa9ce" ns3:_="" ns4:_="">
    <xsd:import namespace="8cc20530-06dc-4406-8c2c-3ade2740e145"/>
    <xsd:import namespace="2fea5551-7d60-423e-85dc-7b91b33a52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0530-06dc-4406-8c2c-3ade2740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a5551-7d60-423e-85dc-7b91b33a52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61DE-DA65-4E92-AD51-DDD3B7C0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0530-06dc-4406-8c2c-3ade2740e145"/>
    <ds:schemaRef ds:uri="2fea5551-7d60-423e-85dc-7b91b33a5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8E6F1-C18B-4462-B4C4-AE0FE48B9F67}">
  <ds:schemaRefs>
    <ds:schemaRef ds:uri="http://schemas.openxmlformats.org/package/2006/metadata/core-properties"/>
    <ds:schemaRef ds:uri="http://www.w3.org/XML/1998/namespace"/>
    <ds:schemaRef ds:uri="http://purl.org/dc/terms/"/>
    <ds:schemaRef ds:uri="2fea5551-7d60-423e-85dc-7b91b33a5210"/>
    <ds:schemaRef ds:uri="http://schemas.microsoft.com/office/2006/documentManagement/types"/>
    <ds:schemaRef ds:uri="http://schemas.microsoft.com/office/2006/metadata/properties"/>
    <ds:schemaRef ds:uri="http://purl.org/dc/elements/1.1/"/>
    <ds:schemaRef ds:uri="8cc20530-06dc-4406-8c2c-3ade2740e145"/>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9245BA3-E6F7-4A5A-A840-9698401B9AB7}">
  <ds:schemaRefs>
    <ds:schemaRef ds:uri="http://schemas.microsoft.com/sharepoint/v3/contenttype/forms"/>
  </ds:schemaRefs>
</ds:datastoreItem>
</file>

<file path=customXml/itemProps4.xml><?xml version="1.0" encoding="utf-8"?>
<ds:datastoreItem xmlns:ds="http://schemas.openxmlformats.org/officeDocument/2006/customXml" ds:itemID="{4ABF7234-A04A-4381-BA8B-3339843D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18</Pages>
  <Words>4864</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Neil Dowdell</cp:lastModifiedBy>
  <cp:revision>6</cp:revision>
  <cp:lastPrinted>2015-02-26T10:49:00Z</cp:lastPrinted>
  <dcterms:created xsi:type="dcterms:W3CDTF">2023-03-14T23:18:00Z</dcterms:created>
  <dcterms:modified xsi:type="dcterms:W3CDTF">2023-04-14T14:20:00Z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0x0101008CCC09D15C37A045ABD3AA965BDF4171</vt:lpwstr>
  </property>
</Properties>
</file>