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CB" w:rsidRPr="00CE3D12" w:rsidRDefault="00E87F60" w:rsidP="00CE3D12">
      <w:pPr>
        <w:jc w:val="center"/>
        <w:rPr>
          <w:b/>
        </w:rPr>
      </w:pPr>
      <w:r w:rsidRPr="00CE3D12">
        <w:rPr>
          <w:b/>
        </w:rPr>
        <w:t xml:space="preserve">Information </w:t>
      </w:r>
      <w:r w:rsidR="009D3220" w:rsidRPr="00CE3D12">
        <w:rPr>
          <w:b/>
        </w:rPr>
        <w:t xml:space="preserve">of LMB Polara I </w:t>
      </w:r>
      <w:proofErr w:type="spellStart"/>
      <w:r w:rsidR="009D3220" w:rsidRPr="00CE3D12">
        <w:rPr>
          <w:b/>
        </w:rPr>
        <w:t>Cryo</w:t>
      </w:r>
      <w:proofErr w:type="spellEnd"/>
      <w:r w:rsidR="009D3220" w:rsidRPr="00CE3D12">
        <w:rPr>
          <w:b/>
        </w:rPr>
        <w:t>-TEM</w:t>
      </w:r>
    </w:p>
    <w:p w:rsidR="009D3220" w:rsidRDefault="009D3220" w:rsidP="00893823">
      <w:pPr>
        <w:spacing w:after="0"/>
      </w:pPr>
      <w:r>
        <w:t>Manufacturer: FEI Ltd</w:t>
      </w:r>
      <w:r w:rsidR="00E87F60">
        <w:t xml:space="preserve"> </w:t>
      </w:r>
    </w:p>
    <w:p w:rsidR="009D3220" w:rsidRDefault="009D3220" w:rsidP="009D3220">
      <w:pPr>
        <w:tabs>
          <w:tab w:val="center" w:pos="4513"/>
        </w:tabs>
      </w:pPr>
      <w:proofErr w:type="gramStart"/>
      <w:r w:rsidRPr="009D3220">
        <w:t xml:space="preserve">Installed in </w:t>
      </w:r>
      <w:r>
        <w:t xml:space="preserve">the old LMB Building in </w:t>
      </w:r>
      <w:r w:rsidRPr="009D3220">
        <w:t>2007</w:t>
      </w:r>
      <w:r>
        <w:tab/>
        <w:t>.</w:t>
      </w:r>
      <w:proofErr w:type="gramEnd"/>
      <w:r>
        <w:t xml:space="preserve"> Moved to the new LMB building </w:t>
      </w:r>
      <w:r w:rsidR="00516D27">
        <w:t xml:space="preserve">and re-installed </w:t>
      </w:r>
      <w:r>
        <w:t>in 2013.</w:t>
      </w:r>
    </w:p>
    <w:p w:rsidR="00E87F60" w:rsidRPr="00893823" w:rsidRDefault="008F2D1F" w:rsidP="00E87F60">
      <w:pPr>
        <w:tabs>
          <w:tab w:val="center" w:pos="4513"/>
        </w:tabs>
        <w:rPr>
          <w:b/>
        </w:rPr>
      </w:pPr>
      <w:r w:rsidRPr="00893823">
        <w:rPr>
          <w:b/>
        </w:rPr>
        <w:t>Brief c</w:t>
      </w:r>
      <w:r w:rsidR="00E87F60" w:rsidRPr="00893823">
        <w:rPr>
          <w:b/>
        </w:rPr>
        <w:t>onfigurations:</w:t>
      </w:r>
    </w:p>
    <w:p w:rsidR="00D21F89" w:rsidRDefault="00E87F60" w:rsidP="00B556CD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 xml:space="preserve">FEI Polara G2 </w:t>
      </w:r>
      <w:proofErr w:type="spellStart"/>
      <w:r>
        <w:t>Cryo</w:t>
      </w:r>
      <w:proofErr w:type="spellEnd"/>
      <w:r>
        <w:t>-TEM, Serial Number: D316</w:t>
      </w:r>
    </w:p>
    <w:p w:rsidR="00D21F89" w:rsidRDefault="00B556CD" w:rsidP="009D3220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S-FEG (</w:t>
      </w:r>
      <w:proofErr w:type="spellStart"/>
      <w:r w:rsidRPr="00E87F60">
        <w:t>Schottky</w:t>
      </w:r>
      <w:proofErr w:type="spellEnd"/>
      <w:r w:rsidRPr="00E87F60">
        <w:t xml:space="preserve"> Field emitter</w:t>
      </w:r>
      <w:r>
        <w:t>)</w:t>
      </w:r>
    </w:p>
    <w:p w:rsidR="00D21F89" w:rsidRDefault="00B556CD" w:rsidP="009D3220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HT generator and a</w:t>
      </w:r>
      <w:r w:rsidR="00F37A8C">
        <w:t xml:space="preserve">ccelerating </w:t>
      </w:r>
      <w:r>
        <w:t>system for electron energy of</w:t>
      </w:r>
      <w:r w:rsidR="00F37A8C">
        <w:t xml:space="preserve"> </w:t>
      </w:r>
      <w:r w:rsidR="00E87F60">
        <w:t xml:space="preserve">80 – </w:t>
      </w:r>
      <w:r w:rsidR="009D3220">
        <w:t>300</w:t>
      </w:r>
      <w:r w:rsidR="00E87F60">
        <w:t xml:space="preserve"> </w:t>
      </w:r>
      <w:r w:rsidR="00F37A8C">
        <w:t>keV</w:t>
      </w:r>
      <w:r w:rsidR="00E87F60">
        <w:t xml:space="preserve"> </w:t>
      </w:r>
    </w:p>
    <w:p w:rsidR="00D21F89" w:rsidRDefault="00D21F89" w:rsidP="009D3220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Lens system: t</w:t>
      </w:r>
      <w:r w:rsidR="00B556CD">
        <w:t>wo condenser-lens system</w:t>
      </w:r>
      <w:r w:rsidR="004874A6">
        <w:t>; TWIN objective lens with mini-condenser lens; Diffraction lens, Intermediate lens; two projective lenses</w:t>
      </w:r>
      <w:r w:rsidR="009D3220">
        <w:t xml:space="preserve"> </w:t>
      </w:r>
    </w:p>
    <w:p w:rsidR="00D21F89" w:rsidRDefault="00E87F60" w:rsidP="00F37A8C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Manual apertures system: C1, C2, o</w:t>
      </w:r>
      <w:r w:rsidR="00BC51DF">
        <w:t xml:space="preserve">bjective, </w:t>
      </w:r>
      <w:r>
        <w:t>S</w:t>
      </w:r>
      <w:r w:rsidR="00BC51DF">
        <w:t>A</w:t>
      </w:r>
      <w:r>
        <w:t xml:space="preserve"> apertures</w:t>
      </w:r>
    </w:p>
    <w:p w:rsidR="00D21F89" w:rsidRDefault="00E87F60" w:rsidP="00F37A8C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Polara vacuum system</w:t>
      </w:r>
      <w:r w:rsidR="00F37A8C">
        <w:t>: IGP1 (</w:t>
      </w:r>
      <w:r w:rsidR="00F37A8C" w:rsidRPr="00F37A8C">
        <w:t>ion getter pump</w:t>
      </w:r>
      <w:r w:rsidR="00F37A8C">
        <w:t xml:space="preserve">, for column), IGP2 (accelerating tube), IGP3 (FEG chamber), IPG4 (liner tubes), turbo molecular pump (for pre-pumping column, gun and specimen airlock and </w:t>
      </w:r>
      <w:proofErr w:type="spellStart"/>
      <w:r w:rsidR="00F37A8C">
        <w:t>cryo</w:t>
      </w:r>
      <w:proofErr w:type="spellEnd"/>
      <w:r w:rsidR="00F37A8C">
        <w:t xml:space="preserve"> cycle); with interlocked differ</w:t>
      </w:r>
      <w:r w:rsidR="00292509">
        <w:t>entially pumped column. ODP (oil diffusion</w:t>
      </w:r>
      <w:r w:rsidR="00F37A8C">
        <w:t xml:space="preserve"> pump for projection chamber) and oil rotary pump (for buffer tank</w:t>
      </w:r>
      <w:r w:rsidR="00BC51DF">
        <w:t xml:space="preserve"> </w:t>
      </w:r>
      <w:r w:rsidR="00BC51DF">
        <w:t>vacuum</w:t>
      </w:r>
      <w:r w:rsidR="00F37A8C">
        <w:t xml:space="preserve"> and pr</w:t>
      </w:r>
      <w:r w:rsidR="00B556CD">
        <w:t>e-vacuum of projection chamber)</w:t>
      </w:r>
    </w:p>
    <w:p w:rsidR="00D21F89" w:rsidRDefault="007A436C" w:rsidP="00F37A8C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proofErr w:type="spellStart"/>
      <w:r>
        <w:t>Cryo</w:t>
      </w:r>
      <w:proofErr w:type="spellEnd"/>
      <w:r>
        <w:t xml:space="preserve"> specimen stage</w:t>
      </w:r>
      <w:r w:rsidR="009138AB">
        <w:t>:</w:t>
      </w:r>
      <w:r>
        <w:t xml:space="preserve"> </w:t>
      </w:r>
      <w:r w:rsidR="00B507BA" w:rsidRPr="00B507BA">
        <w:t xml:space="preserve">computer-controlled, eucentric side-entry, high-stability </w:t>
      </w:r>
      <w:proofErr w:type="spellStart"/>
      <w:r w:rsidR="00B507BA" w:rsidRPr="00B507BA">
        <w:t>CompuStage</w:t>
      </w:r>
      <w:proofErr w:type="spellEnd"/>
      <w:r w:rsidR="00B507BA">
        <w:t xml:space="preserve">; X, Y, Z and </w:t>
      </w:r>
      <w:r w:rsidR="00B507BA" w:rsidRPr="009138AB">
        <w:t>α</w:t>
      </w:r>
      <w:r w:rsidR="00B507BA">
        <w:t xml:space="preserve"> tilting; </w:t>
      </w:r>
      <w:r>
        <w:t>capable of imaging at temperature of liquid nitrogen and liquid helium</w:t>
      </w:r>
      <w:r w:rsidR="009138AB">
        <w:t xml:space="preserve"> </w:t>
      </w:r>
    </w:p>
    <w:p w:rsidR="00D21F89" w:rsidRDefault="009138AB" w:rsidP="00F37A8C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proofErr w:type="spellStart"/>
      <w:r>
        <w:t>Gatan</w:t>
      </w:r>
      <w:proofErr w:type="spellEnd"/>
      <w:r>
        <w:t xml:space="preserve"> Polara </w:t>
      </w:r>
      <w:proofErr w:type="spellStart"/>
      <w:r>
        <w:t>cryo</w:t>
      </w:r>
      <w:proofErr w:type="spellEnd"/>
      <w:r>
        <w:t>-transfer system, holding 6 cartridges in one transfer, connected to column vacuum.</w:t>
      </w:r>
      <w:r w:rsidR="00560E24">
        <w:t xml:space="preserve"> One </w:t>
      </w:r>
      <w:proofErr w:type="spellStart"/>
      <w:r w:rsidR="00560E24">
        <w:t>Cryo</w:t>
      </w:r>
      <w:proofErr w:type="spellEnd"/>
      <w:r w:rsidR="00560E24">
        <w:t xml:space="preserve"> Station for loading specimen grids in to Polara cartridges and transferring to microscope (with Scroll Dry Pump)</w:t>
      </w:r>
    </w:p>
    <w:p w:rsidR="00D21F89" w:rsidRDefault="009138AB" w:rsidP="009D3220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proofErr w:type="spellStart"/>
      <w:r>
        <w:t>Cryo</w:t>
      </w:r>
      <w:proofErr w:type="spellEnd"/>
      <w:r>
        <w:t xml:space="preserve"> cooling by a liquid nitrogen and liquid helium reservoir, manual to</w:t>
      </w:r>
      <w:r w:rsidR="00292509">
        <w:t>p-up of cryogens</w:t>
      </w:r>
      <w:r w:rsidR="00D21F89">
        <w:t>.</w:t>
      </w:r>
    </w:p>
    <w:p w:rsidR="00D21F89" w:rsidRDefault="006542E8" w:rsidP="009D3220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Image r</w:t>
      </w:r>
      <w:r w:rsidR="009138AB">
        <w:t xml:space="preserve">ecording: Falcon III detector and </w:t>
      </w:r>
      <w:proofErr w:type="spellStart"/>
      <w:r w:rsidR="009138AB">
        <w:t>Orius</w:t>
      </w:r>
      <w:proofErr w:type="spellEnd"/>
      <w:r w:rsidR="009138AB">
        <w:t xml:space="preserve"> CCD as Pre-GIF cameras; </w:t>
      </w:r>
      <w:proofErr w:type="spellStart"/>
      <w:r w:rsidR="009138AB">
        <w:t>Gatan</w:t>
      </w:r>
      <w:proofErr w:type="spellEnd"/>
      <w:r w:rsidR="009138AB">
        <w:t xml:space="preserve"> energy-filter </w:t>
      </w:r>
      <w:r w:rsidR="009D3220">
        <w:t xml:space="preserve">GIF </w:t>
      </w:r>
      <w:proofErr w:type="spellStart"/>
      <w:r w:rsidR="009D3220">
        <w:t>Tridiem</w:t>
      </w:r>
      <w:proofErr w:type="spellEnd"/>
      <w:r w:rsidR="009138AB">
        <w:t xml:space="preserve"> 864</w:t>
      </w:r>
      <w:r w:rsidR="009D3220">
        <w:t xml:space="preserve">, 4K x 4K </w:t>
      </w:r>
      <w:r>
        <w:t xml:space="preserve">US4000 </w:t>
      </w:r>
      <w:proofErr w:type="spellStart"/>
      <w:r w:rsidR="009138AB">
        <w:t>Ultrascan</w:t>
      </w:r>
      <w:proofErr w:type="spellEnd"/>
      <w:r w:rsidR="009138AB">
        <w:t xml:space="preserve"> </w:t>
      </w:r>
      <w:r w:rsidR="009D3220">
        <w:t>CCD camera</w:t>
      </w:r>
      <w:r w:rsidR="009138AB">
        <w:t xml:space="preserve"> as Post-GIF camera</w:t>
      </w:r>
      <w:r w:rsidR="009D3220">
        <w:t xml:space="preserve"> </w:t>
      </w:r>
    </w:p>
    <w:p w:rsidR="00D21F89" w:rsidRDefault="00D94F9F" w:rsidP="009D3220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 w:rsidRPr="00D94F9F">
        <w:t>Plate camera with 56 sheets of film</w:t>
      </w:r>
    </w:p>
    <w:p w:rsidR="00D21F89" w:rsidRDefault="003E4611" w:rsidP="009D3220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Compressed air: using the building compressed air supply</w:t>
      </w:r>
    </w:p>
    <w:p w:rsidR="00D21F89" w:rsidRDefault="003E4611" w:rsidP="005A37F9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LN2 pressur</w:t>
      </w:r>
      <w:r w:rsidR="006542E8">
        <w:t>ised Dewar</w:t>
      </w:r>
      <w:r>
        <w:t xml:space="preserve"> (60L) for </w:t>
      </w:r>
      <w:r w:rsidR="006542E8">
        <w:t xml:space="preserve">supply of liquid nitrogen for </w:t>
      </w:r>
      <w:r>
        <w:t>cooling down</w:t>
      </w:r>
    </w:p>
    <w:p w:rsidR="009D3220" w:rsidRDefault="005A37F9" w:rsidP="005A37F9">
      <w:pPr>
        <w:pStyle w:val="ListParagraph"/>
        <w:numPr>
          <w:ilvl w:val="0"/>
          <w:numId w:val="8"/>
        </w:numPr>
        <w:tabs>
          <w:tab w:val="left" w:pos="426"/>
          <w:tab w:val="center" w:pos="4513"/>
        </w:tabs>
        <w:ind w:left="709" w:hanging="425"/>
      </w:pPr>
      <w:r>
        <w:t>Operation / automation: Operating system Window</w:t>
      </w:r>
      <w:r w:rsidR="006542E8">
        <w:t>s</w:t>
      </w:r>
      <w:r>
        <w:t xml:space="preserve"> XP;</w:t>
      </w:r>
      <w:r w:rsidR="00CE3D12">
        <w:t xml:space="preserve"> Low Dose image system;</w:t>
      </w:r>
      <w:r>
        <w:t xml:space="preserve"> FEI automatic dat</w:t>
      </w:r>
      <w:r w:rsidR="006542E8">
        <w:t>a acquisition system EPU, Xplore</w:t>
      </w:r>
      <w:r>
        <w:t>3D</w:t>
      </w:r>
      <w:r w:rsidR="006542E8">
        <w:t xml:space="preserve"> acquisition system, SerialEM</w:t>
      </w:r>
      <w:r>
        <w:t xml:space="preserve"> data acquisition system, </w:t>
      </w:r>
      <w:r w:rsidR="009D3220">
        <w:t xml:space="preserve">allowing </w:t>
      </w:r>
      <w:r>
        <w:t>automatic</w:t>
      </w:r>
      <w:r w:rsidR="009D3220">
        <w:t xml:space="preserve"> high-resolution </w:t>
      </w:r>
      <w:proofErr w:type="spellStart"/>
      <w:r>
        <w:t>cryoEM</w:t>
      </w:r>
      <w:proofErr w:type="spellEnd"/>
      <w:r>
        <w:t xml:space="preserve"> and </w:t>
      </w:r>
      <w:proofErr w:type="spellStart"/>
      <w:r>
        <w:t>cryoET</w:t>
      </w:r>
      <w:proofErr w:type="spellEnd"/>
      <w:r w:rsidR="009D3220">
        <w:t xml:space="preserve"> data collection.</w:t>
      </w:r>
      <w:r w:rsidR="002B73E0">
        <w:t xml:space="preserve"> Falcon III allows video frame captures but no electron counting</w:t>
      </w:r>
    </w:p>
    <w:p w:rsidR="00CE3D12" w:rsidRPr="00CE3D12" w:rsidRDefault="00CE3D12" w:rsidP="005A37F9">
      <w:pPr>
        <w:rPr>
          <w:b/>
        </w:rPr>
      </w:pPr>
      <w:r w:rsidRPr="00CE3D12">
        <w:rPr>
          <w:b/>
        </w:rPr>
        <w:t>Brief specifications:</w:t>
      </w:r>
    </w:p>
    <w:p w:rsidR="007042E7" w:rsidRDefault="00CE3D12" w:rsidP="007042E7">
      <w:pPr>
        <w:pStyle w:val="ListParagraph"/>
        <w:numPr>
          <w:ilvl w:val="0"/>
          <w:numId w:val="9"/>
        </w:numPr>
        <w:spacing w:after="0"/>
        <w:ind w:left="709"/>
      </w:pPr>
      <w:r>
        <w:t xml:space="preserve">Energy spread: </w:t>
      </w:r>
      <w:r w:rsidRPr="00CE3D12">
        <w:t>0.8 eV</w:t>
      </w:r>
    </w:p>
    <w:p w:rsidR="00185302" w:rsidRDefault="00185302" w:rsidP="007042E7">
      <w:pPr>
        <w:pStyle w:val="ListParagraph"/>
        <w:numPr>
          <w:ilvl w:val="0"/>
          <w:numId w:val="9"/>
        </w:numPr>
        <w:spacing w:after="0"/>
        <w:ind w:left="709"/>
      </w:pPr>
      <w:r>
        <w:t xml:space="preserve">Objective lens TWIN specifications: </w:t>
      </w:r>
    </w:p>
    <w:p w:rsidR="00185302" w:rsidRDefault="00185302" w:rsidP="007042E7">
      <w:pPr>
        <w:pStyle w:val="ListParagraph"/>
        <w:numPr>
          <w:ilvl w:val="0"/>
          <w:numId w:val="12"/>
        </w:numPr>
        <w:spacing w:after="0"/>
      </w:pPr>
      <w:r>
        <w:t xml:space="preserve">Point resolution (nm) 0.236; </w:t>
      </w:r>
    </w:p>
    <w:p w:rsidR="00185302" w:rsidRDefault="00185302" w:rsidP="007042E7">
      <w:pPr>
        <w:pStyle w:val="ListParagraph"/>
        <w:numPr>
          <w:ilvl w:val="0"/>
          <w:numId w:val="12"/>
        </w:numPr>
        <w:spacing w:after="0"/>
      </w:pPr>
      <w:r>
        <w:t xml:space="preserve">Information limit (nm): </w:t>
      </w:r>
    </w:p>
    <w:p w:rsidR="00185302" w:rsidRDefault="00185302" w:rsidP="007042E7">
      <w:pPr>
        <w:spacing w:after="0"/>
        <w:ind w:left="720" w:firstLine="720"/>
      </w:pPr>
      <w:r>
        <w:rPr>
          <w:rFonts w:hint="eastAsia"/>
        </w:rPr>
        <w:t>•</w:t>
      </w:r>
      <w:r>
        <w:rPr>
          <w:rFonts w:hint="eastAsia"/>
        </w:rPr>
        <w:t xml:space="preserve"> at high magnification </w:t>
      </w:r>
      <w:r>
        <w:rPr>
          <w:rFonts w:hint="eastAsia"/>
        </w:rPr>
        <w:t>≤</w:t>
      </w:r>
      <w:r>
        <w:rPr>
          <w:rFonts w:hint="eastAsia"/>
        </w:rPr>
        <w:t xml:space="preserve"> 0.16</w:t>
      </w:r>
    </w:p>
    <w:p w:rsidR="00074B63" w:rsidRDefault="00185302" w:rsidP="007042E7">
      <w:pPr>
        <w:spacing w:after="0"/>
        <w:ind w:left="720" w:firstLine="720"/>
      </w:pPr>
      <w:r>
        <w:rPr>
          <w:rFonts w:hint="eastAsia"/>
        </w:rPr>
        <w:t>•</w:t>
      </w:r>
      <w:r w:rsidR="00074B63">
        <w:rPr>
          <w:rFonts w:hint="eastAsia"/>
        </w:rPr>
        <w:t xml:space="preserve"> at 59 </w:t>
      </w:r>
      <w:r w:rsidR="00074B63">
        <w:t>k</w:t>
      </w:r>
      <w:r>
        <w:rPr>
          <w:rFonts w:hint="eastAsia"/>
        </w:rPr>
        <w:t xml:space="preserve"> </w:t>
      </w:r>
      <w:r w:rsidR="00074B63">
        <w:t xml:space="preserve">x: </w:t>
      </w:r>
      <w:r w:rsidR="00074B63">
        <w:tab/>
      </w:r>
      <w:r>
        <w:rPr>
          <w:rFonts w:hint="eastAsia"/>
        </w:rPr>
        <w:t>- 0</w:t>
      </w:r>
      <w:r>
        <w:rPr>
          <w:rFonts w:hint="eastAsia"/>
        </w:rPr>
        <w:t>°</w:t>
      </w:r>
      <w:r>
        <w:rPr>
          <w:rFonts w:hint="eastAsia"/>
        </w:rPr>
        <w:t xml:space="preserve">tilt </w:t>
      </w:r>
      <w:r>
        <w:rPr>
          <w:rFonts w:hint="eastAsia"/>
        </w:rPr>
        <w:t>≤</w:t>
      </w:r>
      <w:r>
        <w:rPr>
          <w:rFonts w:hint="eastAsia"/>
        </w:rPr>
        <w:t xml:space="preserve"> 0.2</w:t>
      </w:r>
      <w:r w:rsidR="007042E7">
        <w:t xml:space="preserve">; </w:t>
      </w:r>
      <w:r w:rsidR="00074B63">
        <w:t xml:space="preserve"> </w:t>
      </w:r>
    </w:p>
    <w:p w:rsidR="00074B63" w:rsidRDefault="00074B63" w:rsidP="00074B63">
      <w:pPr>
        <w:spacing w:after="0"/>
        <w:ind w:left="2160" w:firstLine="720"/>
      </w:pPr>
      <w:r>
        <w:t>-</w:t>
      </w:r>
      <w:r w:rsidR="00185302">
        <w:rPr>
          <w:rFonts w:hint="eastAsia"/>
        </w:rPr>
        <w:t xml:space="preserve"> 45</w:t>
      </w:r>
      <w:r w:rsidR="00185302">
        <w:rPr>
          <w:rFonts w:hint="eastAsia"/>
        </w:rPr>
        <w:t>°</w:t>
      </w:r>
      <w:r w:rsidR="00185302">
        <w:rPr>
          <w:rFonts w:hint="eastAsia"/>
        </w:rPr>
        <w:t xml:space="preserve"> tilt </w:t>
      </w:r>
      <w:r w:rsidR="00185302">
        <w:rPr>
          <w:rFonts w:hint="eastAsia"/>
        </w:rPr>
        <w:t>≤</w:t>
      </w:r>
      <w:r w:rsidR="00185302">
        <w:rPr>
          <w:rFonts w:hint="eastAsia"/>
        </w:rPr>
        <w:t xml:space="preserve"> 0.23</w:t>
      </w:r>
      <w:r w:rsidR="007042E7">
        <w:t xml:space="preserve">; </w:t>
      </w:r>
      <w:r w:rsidR="00185302">
        <w:rPr>
          <w:rFonts w:hint="eastAsia"/>
        </w:rPr>
        <w:t xml:space="preserve"> </w:t>
      </w:r>
    </w:p>
    <w:p w:rsidR="00185302" w:rsidRDefault="00074B63" w:rsidP="00074B63">
      <w:pPr>
        <w:spacing w:after="0"/>
        <w:ind w:left="2880"/>
      </w:pPr>
      <w:r>
        <w:t xml:space="preserve">- </w:t>
      </w:r>
      <w:r w:rsidR="00185302">
        <w:rPr>
          <w:rFonts w:hint="eastAsia"/>
        </w:rPr>
        <w:t>70</w:t>
      </w:r>
      <w:r w:rsidR="00185302">
        <w:rPr>
          <w:rFonts w:hint="eastAsia"/>
        </w:rPr>
        <w:t>°</w:t>
      </w:r>
      <w:r w:rsidR="00185302">
        <w:rPr>
          <w:rFonts w:hint="eastAsia"/>
        </w:rPr>
        <w:t xml:space="preserve"> tilt </w:t>
      </w:r>
      <w:r w:rsidR="00185302">
        <w:rPr>
          <w:rFonts w:hint="eastAsia"/>
        </w:rPr>
        <w:t>≤</w:t>
      </w:r>
      <w:r w:rsidR="00185302">
        <w:rPr>
          <w:rFonts w:hint="eastAsia"/>
        </w:rPr>
        <w:t xml:space="preserve"> 0.34</w:t>
      </w:r>
    </w:p>
    <w:p w:rsidR="00185302" w:rsidRDefault="00185302" w:rsidP="007042E7">
      <w:pPr>
        <w:pStyle w:val="ListParagraph"/>
        <w:numPr>
          <w:ilvl w:val="0"/>
          <w:numId w:val="12"/>
        </w:numPr>
        <w:spacing w:after="0"/>
      </w:pPr>
      <w:r>
        <w:t>Cs objective (mm) 2.0; Cc objective (mm) 2.2; Focal length (mm) 2.7</w:t>
      </w:r>
    </w:p>
    <w:p w:rsidR="00185302" w:rsidRDefault="00185302" w:rsidP="007042E7">
      <w:pPr>
        <w:pStyle w:val="ListParagraph"/>
        <w:numPr>
          <w:ilvl w:val="0"/>
          <w:numId w:val="12"/>
        </w:numPr>
        <w:spacing w:after="0"/>
      </w:pPr>
      <w:r>
        <w:t>Maximum eucentric tilt ± 70°</w:t>
      </w:r>
    </w:p>
    <w:p w:rsidR="007042E7" w:rsidRDefault="00B507BA" w:rsidP="007042E7">
      <w:pPr>
        <w:pStyle w:val="ListParagraph"/>
        <w:numPr>
          <w:ilvl w:val="0"/>
          <w:numId w:val="11"/>
        </w:numPr>
        <w:spacing w:after="0"/>
        <w:ind w:left="426" w:firstLine="0"/>
      </w:pPr>
      <w:r>
        <w:lastRenderedPageBreak/>
        <w:t>Rotation-free magnification:  Magnification reproducible within 1.5%</w:t>
      </w:r>
    </w:p>
    <w:p w:rsidR="007042E7" w:rsidRDefault="00B507BA" w:rsidP="007042E7">
      <w:pPr>
        <w:pStyle w:val="ListParagraph"/>
        <w:numPr>
          <w:ilvl w:val="0"/>
          <w:numId w:val="11"/>
        </w:numPr>
        <w:spacing w:after="0"/>
        <w:ind w:left="426" w:firstLine="0"/>
      </w:pPr>
      <w:r>
        <w:t xml:space="preserve">Specimen stage: </w:t>
      </w:r>
      <w:r w:rsidR="0038594C">
        <w:t>X, Y movement 2 mm; specimen size 3 mm;</w:t>
      </w:r>
    </w:p>
    <w:p w:rsidR="007042E7" w:rsidRDefault="0038594C" w:rsidP="007042E7">
      <w:pPr>
        <w:pStyle w:val="ListParagraph"/>
        <w:numPr>
          <w:ilvl w:val="0"/>
          <w:numId w:val="11"/>
        </w:numPr>
        <w:spacing w:after="0"/>
        <w:ind w:left="426" w:firstLine="0"/>
      </w:pPr>
      <w:r>
        <w:t xml:space="preserve">Specimen recall reproducibility: </w:t>
      </w:r>
      <w:r>
        <w:rPr>
          <w:rFonts w:hint="eastAsia"/>
        </w:rPr>
        <w:t>≤</w:t>
      </w:r>
      <w:r>
        <w:rPr>
          <w:rFonts w:hint="eastAsia"/>
        </w:rPr>
        <w:t xml:space="preserve"> 0.5 </w:t>
      </w:r>
      <w:r>
        <w:rPr>
          <w:rFonts w:hint="eastAsia"/>
        </w:rPr>
        <w:t>μ</w:t>
      </w:r>
      <w:r>
        <w:rPr>
          <w:rFonts w:hint="eastAsia"/>
        </w:rPr>
        <w:t xml:space="preserve">m (x, y) and </w:t>
      </w:r>
      <w:r>
        <w:rPr>
          <w:rFonts w:hint="eastAsia"/>
        </w:rPr>
        <w:t>≤</w:t>
      </w:r>
      <w:r>
        <w:rPr>
          <w:rFonts w:hint="eastAsia"/>
        </w:rPr>
        <w:t xml:space="preserve"> 0.5</w:t>
      </w:r>
      <w:r>
        <w:rPr>
          <w:rFonts w:hint="eastAsia"/>
        </w:rPr>
        <w:t>°</w:t>
      </w:r>
      <w:r>
        <w:rPr>
          <w:rFonts w:hint="eastAsia"/>
        </w:rPr>
        <w:t xml:space="preserve"> (</w:t>
      </w:r>
      <w:r>
        <w:rPr>
          <w:rFonts w:hint="eastAsia"/>
        </w:rPr>
        <w:t>α</w:t>
      </w:r>
      <w:r>
        <w:rPr>
          <w:rFonts w:hint="eastAsia"/>
        </w:rPr>
        <w:t xml:space="preserve"> tilt)</w:t>
      </w:r>
      <w:r>
        <w:t xml:space="preserve"> attainable</w:t>
      </w:r>
    </w:p>
    <w:p w:rsidR="0038594C" w:rsidRDefault="0038594C" w:rsidP="007042E7">
      <w:pPr>
        <w:pStyle w:val="ListParagraph"/>
        <w:numPr>
          <w:ilvl w:val="0"/>
          <w:numId w:val="11"/>
        </w:numPr>
        <w:spacing w:after="0"/>
        <w:ind w:left="426" w:firstLine="0"/>
      </w:pPr>
      <w:r>
        <w:t>Drift at:</w:t>
      </w:r>
    </w:p>
    <w:p w:rsidR="0038594C" w:rsidRDefault="0038594C" w:rsidP="007042E7">
      <w:pPr>
        <w:pStyle w:val="ListParagraph"/>
        <w:numPr>
          <w:ilvl w:val="0"/>
          <w:numId w:val="12"/>
        </w:numPr>
        <w:spacing w:after="0"/>
      </w:pPr>
      <w:r>
        <w:t>0° tilt &lt; 0.5 nm/min</w:t>
      </w:r>
    </w:p>
    <w:p w:rsidR="0038594C" w:rsidRDefault="0038594C" w:rsidP="007042E7">
      <w:pPr>
        <w:pStyle w:val="ListParagraph"/>
        <w:numPr>
          <w:ilvl w:val="0"/>
          <w:numId w:val="12"/>
        </w:numPr>
        <w:spacing w:after="0"/>
      </w:pPr>
      <w:r>
        <w:t>45° tilt &lt; 1.5 nm/min</w:t>
      </w:r>
    </w:p>
    <w:p w:rsidR="007042E7" w:rsidRDefault="0038594C" w:rsidP="007042E7">
      <w:pPr>
        <w:pStyle w:val="ListParagraph"/>
        <w:numPr>
          <w:ilvl w:val="0"/>
          <w:numId w:val="12"/>
        </w:numPr>
        <w:spacing w:after="0"/>
      </w:pPr>
      <w:r>
        <w:t>70° tilt &lt; 2.5 nm/min</w:t>
      </w:r>
    </w:p>
    <w:p w:rsidR="00B507BA" w:rsidRDefault="0038594C" w:rsidP="007042E7">
      <w:pPr>
        <w:pStyle w:val="ListParagraph"/>
        <w:numPr>
          <w:ilvl w:val="0"/>
          <w:numId w:val="12"/>
        </w:numPr>
        <w:spacing w:after="0"/>
        <w:ind w:left="709"/>
      </w:pPr>
      <w:r>
        <w:t xml:space="preserve">Image displacement &lt; 2.0 </w:t>
      </w:r>
      <w:proofErr w:type="spellStart"/>
      <w:r>
        <w:t>μm</w:t>
      </w:r>
      <w:proofErr w:type="spellEnd"/>
      <w:r>
        <w:t xml:space="preserve"> during ± 70° tilt (for automated tomography)</w:t>
      </w:r>
    </w:p>
    <w:p w:rsidR="00560E24" w:rsidRDefault="00560E24" w:rsidP="00560E24">
      <w:pPr>
        <w:pStyle w:val="ListParagraph"/>
        <w:numPr>
          <w:ilvl w:val="0"/>
          <w:numId w:val="2"/>
        </w:numPr>
      </w:pPr>
      <w:r>
        <w:t>St</w:t>
      </w:r>
      <w:r w:rsidR="005C4D74">
        <w:t>age temperature: LN2 only is 82 K</w:t>
      </w:r>
      <w:bookmarkStart w:id="0" w:name="_GoBack"/>
      <w:bookmarkEnd w:id="0"/>
      <w:r>
        <w:t xml:space="preserve">; </w:t>
      </w:r>
    </w:p>
    <w:p w:rsidR="00560E24" w:rsidRDefault="00560E24" w:rsidP="00560E24">
      <w:pPr>
        <w:pStyle w:val="ListParagraph"/>
      </w:pPr>
      <w:r>
        <w:t xml:space="preserve">Helium system: </w:t>
      </w:r>
    </w:p>
    <w:p w:rsidR="00560E24" w:rsidRDefault="00560E24" w:rsidP="00560E24">
      <w:pPr>
        <w:pStyle w:val="ListParagraph"/>
        <w:numPr>
          <w:ilvl w:val="1"/>
          <w:numId w:val="2"/>
        </w:numPr>
      </w:pPr>
      <w:r>
        <w:t>Minimum cartridge temperature &lt; 15 K</w:t>
      </w:r>
    </w:p>
    <w:p w:rsidR="00560E24" w:rsidRDefault="00560E24" w:rsidP="00560E24">
      <w:pPr>
        <w:pStyle w:val="ListParagraph"/>
        <w:numPr>
          <w:ilvl w:val="1"/>
          <w:numId w:val="2"/>
        </w:numPr>
      </w:pPr>
      <w:r>
        <w:t>Hold time of liquid helium reservoir &gt; 6 hr</w:t>
      </w:r>
    </w:p>
    <w:p w:rsidR="00560E24" w:rsidRDefault="00560E24" w:rsidP="00560E24">
      <w:pPr>
        <w:pStyle w:val="ListParagraph"/>
        <w:numPr>
          <w:ilvl w:val="1"/>
          <w:numId w:val="2"/>
        </w:numPr>
      </w:pPr>
      <w:r>
        <w:t xml:space="preserve">Airlock cycle time (vacuum transfer of 6 cartridges) after preparation in </w:t>
      </w:r>
      <w:proofErr w:type="spellStart"/>
      <w:r>
        <w:t>Cryo</w:t>
      </w:r>
      <w:proofErr w:type="spellEnd"/>
      <w:r>
        <w:t xml:space="preserve"> workstation) &lt; 15 min</w:t>
      </w:r>
    </w:p>
    <w:p w:rsidR="00560E24" w:rsidRDefault="00560E24" w:rsidP="00560E24">
      <w:pPr>
        <w:pStyle w:val="ListParagraph"/>
        <w:numPr>
          <w:ilvl w:val="1"/>
          <w:numId w:val="2"/>
        </w:numPr>
      </w:pPr>
      <w:r>
        <w:t>Insertion time of specimen (cartridge) into the column &lt; 2 min</w:t>
      </w:r>
    </w:p>
    <w:p w:rsidR="00560E24" w:rsidRDefault="00560E24" w:rsidP="00560E24">
      <w:pPr>
        <w:pStyle w:val="ListParagraph"/>
        <w:numPr>
          <w:ilvl w:val="1"/>
          <w:numId w:val="2"/>
        </w:numPr>
      </w:pPr>
      <w:r>
        <w:t>Setting time to low temperature once inserted into the column &lt; 10 min</w:t>
      </w:r>
    </w:p>
    <w:p w:rsidR="00B744DD" w:rsidRDefault="00B744DD" w:rsidP="007042E7">
      <w:pPr>
        <w:pStyle w:val="ListParagraph"/>
        <w:numPr>
          <w:ilvl w:val="1"/>
          <w:numId w:val="2"/>
        </w:numPr>
        <w:ind w:left="426" w:firstLine="0"/>
      </w:pPr>
      <w:r>
        <w:t>Vacuum: oil free column vacuum. Vacuum levels: specimen chamber 10</w:t>
      </w:r>
      <w:r w:rsidRPr="0079738E">
        <w:rPr>
          <w:vertAlign w:val="superscript"/>
        </w:rPr>
        <w:t>-5</w:t>
      </w:r>
      <w:r>
        <w:t xml:space="preserve"> Pa; gun 10</w:t>
      </w:r>
      <w:r w:rsidRPr="0079738E">
        <w:rPr>
          <w:vertAlign w:val="superscript"/>
        </w:rPr>
        <w:t>-6</w:t>
      </w:r>
      <w:r>
        <w:t xml:space="preserve"> Pa</w:t>
      </w:r>
    </w:p>
    <w:sectPr w:rsidR="00B74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DED"/>
    <w:multiLevelType w:val="hybridMultilevel"/>
    <w:tmpl w:val="84AAF116"/>
    <w:lvl w:ilvl="0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83A1C"/>
    <w:multiLevelType w:val="hybridMultilevel"/>
    <w:tmpl w:val="F0D81A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5436BE"/>
    <w:multiLevelType w:val="hybridMultilevel"/>
    <w:tmpl w:val="B8B0B596"/>
    <w:lvl w:ilvl="0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A510B"/>
    <w:multiLevelType w:val="hybridMultilevel"/>
    <w:tmpl w:val="CDA82F72"/>
    <w:lvl w:ilvl="0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811ED"/>
    <w:multiLevelType w:val="hybridMultilevel"/>
    <w:tmpl w:val="D8C6B994"/>
    <w:lvl w:ilvl="0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0676A"/>
    <w:multiLevelType w:val="hybridMultilevel"/>
    <w:tmpl w:val="18524D84"/>
    <w:lvl w:ilvl="0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B5BED"/>
    <w:multiLevelType w:val="hybridMultilevel"/>
    <w:tmpl w:val="21589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85D9E"/>
    <w:multiLevelType w:val="hybridMultilevel"/>
    <w:tmpl w:val="1C683F88"/>
    <w:lvl w:ilvl="0" w:tplc="F77C0EE2">
      <w:numFmt w:val="bullet"/>
      <w:lvlText w:val="•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1E4231"/>
    <w:multiLevelType w:val="hybridMultilevel"/>
    <w:tmpl w:val="01B4C0EA"/>
    <w:lvl w:ilvl="0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144CA5"/>
    <w:multiLevelType w:val="hybridMultilevel"/>
    <w:tmpl w:val="5F92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B47CD"/>
    <w:multiLevelType w:val="hybridMultilevel"/>
    <w:tmpl w:val="8C76F4F8"/>
    <w:lvl w:ilvl="0" w:tplc="F77C0EE2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62C7A"/>
    <w:multiLevelType w:val="hybridMultilevel"/>
    <w:tmpl w:val="0A4E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20"/>
    <w:rsid w:val="00074B63"/>
    <w:rsid w:val="00185302"/>
    <w:rsid w:val="00292509"/>
    <w:rsid w:val="002B73E0"/>
    <w:rsid w:val="0038594C"/>
    <w:rsid w:val="003E4611"/>
    <w:rsid w:val="004874A6"/>
    <w:rsid w:val="00516D27"/>
    <w:rsid w:val="00560E24"/>
    <w:rsid w:val="005A37F9"/>
    <w:rsid w:val="005C4D74"/>
    <w:rsid w:val="006542E8"/>
    <w:rsid w:val="006F460A"/>
    <w:rsid w:val="007042E7"/>
    <w:rsid w:val="0079738E"/>
    <w:rsid w:val="007A436C"/>
    <w:rsid w:val="007B0CFC"/>
    <w:rsid w:val="007D171A"/>
    <w:rsid w:val="00893823"/>
    <w:rsid w:val="008D60CE"/>
    <w:rsid w:val="008F2D1F"/>
    <w:rsid w:val="009138AB"/>
    <w:rsid w:val="009D27CB"/>
    <w:rsid w:val="009D3220"/>
    <w:rsid w:val="00B507BA"/>
    <w:rsid w:val="00B556CD"/>
    <w:rsid w:val="00B744DD"/>
    <w:rsid w:val="00BC51DF"/>
    <w:rsid w:val="00CE3D12"/>
    <w:rsid w:val="00CF3624"/>
    <w:rsid w:val="00D21F89"/>
    <w:rsid w:val="00D94F9F"/>
    <w:rsid w:val="00E403D3"/>
    <w:rsid w:val="00E87F60"/>
    <w:rsid w:val="00F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Shaoxia Chen</dc:creator>
  <cp:lastModifiedBy>Shaoxia Chen</cp:lastModifiedBy>
  <cp:revision>8</cp:revision>
  <dcterms:created xsi:type="dcterms:W3CDTF">2017-06-19T11:45:00Z</dcterms:created>
  <dcterms:modified xsi:type="dcterms:W3CDTF">2017-06-19T11:59:00Z</dcterms:modified>
</cp:coreProperties>
</file>