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1"/>
        <w:tblW w:w="0" w:type="auto"/>
        <w:tblInd w:w="426" w:type="dxa"/>
        <w:tblLayout w:type="fixed"/>
        <w:tblLook w:val="04A0" w:firstRow="1" w:lastRow="0" w:firstColumn="1" w:lastColumn="0" w:noHBand="0" w:noVBand="1"/>
      </w:tblPr>
      <w:tblGrid>
        <w:gridCol w:w="4252"/>
        <w:gridCol w:w="4111"/>
      </w:tblGrid>
      <w:tr w:rsidR="005A029F" w:rsidRPr="000A5BB0" w14:paraId="7FC1AE22" w14:textId="77777777" w:rsidTr="005A029F">
        <w:trPr>
          <w:trHeight w:val="1984"/>
        </w:trPr>
        <w:tc>
          <w:tcPr>
            <w:tcW w:w="8363" w:type="dxa"/>
            <w:gridSpan w:val="2"/>
            <w:tcBorders>
              <w:top w:val="nil"/>
              <w:left w:val="nil"/>
              <w:bottom w:val="nil"/>
              <w:right w:val="nil"/>
            </w:tcBorders>
          </w:tcPr>
          <w:p w14:paraId="58B849B1" w14:textId="77777777" w:rsidR="005A029F" w:rsidRPr="008C7952" w:rsidRDefault="005A029F" w:rsidP="005A029F">
            <w:pPr>
              <w:spacing w:after="240"/>
              <w:jc w:val="center"/>
              <w:rPr>
                <w:rFonts w:ascii="Arial" w:eastAsia="Times New Roman" w:hAnsi="Arial" w:cs="Arial"/>
                <w:b/>
                <w:sz w:val="24"/>
                <w:szCs w:val="24"/>
              </w:rPr>
            </w:pPr>
            <w:r w:rsidRPr="008C7952">
              <w:rPr>
                <w:rFonts w:ascii="Arial" w:eastAsia="Times New Roman" w:hAnsi="Arial" w:cs="Arial"/>
                <w:b/>
                <w:sz w:val="24"/>
                <w:szCs w:val="24"/>
              </w:rPr>
              <w:t>Digital Outcomes and Specialists 3 Framework Agreement</w:t>
            </w:r>
          </w:p>
          <w:p w14:paraId="30EFFC72" w14:textId="77777777" w:rsidR="005A029F" w:rsidRPr="008C7952" w:rsidRDefault="005A029F" w:rsidP="005A029F">
            <w:pPr>
              <w:spacing w:after="240"/>
              <w:jc w:val="center"/>
              <w:rPr>
                <w:rFonts w:ascii="Arial" w:eastAsia="Times New Roman" w:hAnsi="Arial" w:cs="Arial"/>
                <w:b/>
                <w:sz w:val="24"/>
                <w:szCs w:val="24"/>
              </w:rPr>
            </w:pPr>
            <w:r w:rsidRPr="008C7952">
              <w:rPr>
                <w:rFonts w:ascii="Arial" w:eastAsia="Times New Roman" w:hAnsi="Arial" w:cs="Arial"/>
                <w:b/>
                <w:sz w:val="24"/>
                <w:szCs w:val="24"/>
              </w:rPr>
              <w:t>Call-Off Contract</w:t>
            </w:r>
          </w:p>
          <w:p w14:paraId="01B45F89" w14:textId="7336BF4F" w:rsidR="005A029F" w:rsidRPr="008C7952" w:rsidRDefault="007757AB" w:rsidP="005A029F">
            <w:pPr>
              <w:jc w:val="center"/>
              <w:rPr>
                <w:rFonts w:ascii="Arial" w:hAnsi="Arial" w:cs="Arial"/>
                <w:b/>
                <w:sz w:val="24"/>
                <w:szCs w:val="24"/>
              </w:rPr>
            </w:pPr>
            <w:r w:rsidRPr="007757AB">
              <w:rPr>
                <w:rFonts w:ascii="Arial" w:hAnsi="Arial" w:cs="Arial"/>
                <w:b/>
                <w:sz w:val="24"/>
                <w:szCs w:val="24"/>
              </w:rPr>
              <w:t>30</w:t>
            </w:r>
            <w:r w:rsidRPr="007757AB">
              <w:rPr>
                <w:rFonts w:ascii="Arial" w:hAnsi="Arial" w:cs="Arial"/>
                <w:b/>
                <w:sz w:val="24"/>
                <w:szCs w:val="24"/>
                <w:vertAlign w:val="superscript"/>
              </w:rPr>
              <w:t>th</w:t>
            </w:r>
            <w:r w:rsidRPr="007757AB">
              <w:rPr>
                <w:rFonts w:ascii="Arial" w:hAnsi="Arial" w:cs="Arial"/>
                <w:b/>
                <w:sz w:val="24"/>
                <w:szCs w:val="24"/>
              </w:rPr>
              <w:t xml:space="preserve"> September</w:t>
            </w:r>
            <w:r w:rsidR="005A029F" w:rsidRPr="007757AB">
              <w:rPr>
                <w:rFonts w:ascii="Arial" w:hAnsi="Arial" w:cs="Arial"/>
                <w:b/>
                <w:sz w:val="24"/>
                <w:szCs w:val="24"/>
              </w:rPr>
              <w:t xml:space="preserve"> 2019</w:t>
            </w:r>
          </w:p>
        </w:tc>
      </w:tr>
      <w:tr w:rsidR="005A029F" w:rsidRPr="000A5BB0" w14:paraId="31DF4789" w14:textId="77777777" w:rsidTr="005A029F">
        <w:trPr>
          <w:trHeight w:val="850"/>
        </w:trPr>
        <w:tc>
          <w:tcPr>
            <w:tcW w:w="4252" w:type="dxa"/>
            <w:tcBorders>
              <w:top w:val="nil"/>
              <w:left w:val="nil"/>
              <w:bottom w:val="nil"/>
              <w:right w:val="nil"/>
            </w:tcBorders>
          </w:tcPr>
          <w:p w14:paraId="4442445E" w14:textId="77777777" w:rsidR="005A029F" w:rsidRPr="008C7952" w:rsidRDefault="005A029F" w:rsidP="005A029F">
            <w:pPr>
              <w:jc w:val="center"/>
              <w:rPr>
                <w:rFonts w:ascii="Arial" w:hAnsi="Arial" w:cs="Arial"/>
                <w:b/>
                <w:sz w:val="24"/>
                <w:szCs w:val="24"/>
              </w:rPr>
            </w:pPr>
          </w:p>
        </w:tc>
        <w:tc>
          <w:tcPr>
            <w:tcW w:w="4111" w:type="dxa"/>
            <w:tcBorders>
              <w:top w:val="nil"/>
              <w:left w:val="nil"/>
              <w:bottom w:val="nil"/>
              <w:right w:val="nil"/>
            </w:tcBorders>
          </w:tcPr>
          <w:p w14:paraId="3D4597D9" w14:textId="77777777" w:rsidR="005A029F" w:rsidRPr="008C7952" w:rsidRDefault="005A029F" w:rsidP="005A029F">
            <w:pPr>
              <w:jc w:val="center"/>
              <w:rPr>
                <w:rFonts w:ascii="Arial" w:hAnsi="Arial" w:cs="Arial"/>
                <w:b/>
                <w:sz w:val="24"/>
                <w:szCs w:val="24"/>
              </w:rPr>
            </w:pPr>
          </w:p>
        </w:tc>
      </w:tr>
      <w:tr w:rsidR="005A029F" w:rsidRPr="000A5BB0" w14:paraId="62A18719" w14:textId="77777777" w:rsidTr="005A029F">
        <w:tc>
          <w:tcPr>
            <w:tcW w:w="8363" w:type="dxa"/>
            <w:gridSpan w:val="2"/>
            <w:tcBorders>
              <w:top w:val="nil"/>
              <w:left w:val="nil"/>
              <w:bottom w:val="nil"/>
              <w:right w:val="nil"/>
            </w:tcBorders>
          </w:tcPr>
          <w:p w14:paraId="5DC8153B" w14:textId="77777777" w:rsidR="005A029F" w:rsidRPr="008C7952" w:rsidRDefault="005A029F" w:rsidP="005A029F">
            <w:pPr>
              <w:jc w:val="center"/>
              <w:rPr>
                <w:rFonts w:ascii="Arial" w:hAnsi="Arial" w:cs="Arial"/>
                <w:b/>
                <w:sz w:val="24"/>
                <w:szCs w:val="24"/>
              </w:rPr>
            </w:pPr>
            <w:bookmarkStart w:id="0" w:name="_eohieasbfpnw" w:colFirst="0" w:colLast="0"/>
            <w:bookmarkStart w:id="1" w:name="TBParty"/>
            <w:bookmarkEnd w:id="0"/>
            <w:bookmarkEnd w:id="1"/>
            <w:r w:rsidRPr="008C7952">
              <w:rPr>
                <w:rFonts w:ascii="Arial" w:hAnsi="Arial" w:cs="Arial"/>
                <w:b/>
                <w:sz w:val="24"/>
                <w:szCs w:val="24"/>
              </w:rPr>
              <w:t>Between</w:t>
            </w:r>
          </w:p>
          <w:p w14:paraId="5FE356B1" w14:textId="77777777" w:rsidR="005A029F" w:rsidRPr="008C7952" w:rsidRDefault="005A029F" w:rsidP="005A029F">
            <w:pPr>
              <w:rPr>
                <w:rFonts w:ascii="Arial" w:hAnsi="Arial" w:cs="Arial"/>
                <w:b/>
                <w:sz w:val="24"/>
                <w:szCs w:val="24"/>
              </w:rPr>
            </w:pPr>
          </w:p>
          <w:p w14:paraId="2F81B179" w14:textId="77777777" w:rsidR="005A029F" w:rsidRPr="008C7952" w:rsidRDefault="005A029F" w:rsidP="005A029F">
            <w:pPr>
              <w:jc w:val="center"/>
              <w:rPr>
                <w:rFonts w:ascii="Arial" w:hAnsi="Arial" w:cs="Arial"/>
                <w:b/>
                <w:sz w:val="24"/>
                <w:szCs w:val="24"/>
              </w:rPr>
            </w:pPr>
          </w:p>
          <w:p w14:paraId="1D823B63"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(1)  The Department for Work and Pensions</w:t>
            </w:r>
          </w:p>
          <w:p w14:paraId="282D02EF"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[THE BUYER]</w:t>
            </w:r>
          </w:p>
          <w:p w14:paraId="61D6469E" w14:textId="77777777" w:rsidR="005A029F" w:rsidRPr="008C7952" w:rsidRDefault="005A029F" w:rsidP="005A029F">
            <w:pPr>
              <w:jc w:val="center"/>
              <w:rPr>
                <w:rFonts w:ascii="Arial" w:hAnsi="Arial" w:cs="Arial"/>
                <w:b/>
                <w:sz w:val="24"/>
                <w:szCs w:val="24"/>
              </w:rPr>
            </w:pPr>
          </w:p>
          <w:p w14:paraId="745FF349"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and</w:t>
            </w:r>
          </w:p>
          <w:p w14:paraId="20053A32" w14:textId="77777777" w:rsidR="005A029F" w:rsidRPr="008C7952" w:rsidRDefault="005A029F" w:rsidP="005A029F">
            <w:pPr>
              <w:jc w:val="center"/>
              <w:rPr>
                <w:rFonts w:ascii="Arial" w:hAnsi="Arial" w:cs="Arial"/>
                <w:b/>
                <w:sz w:val="24"/>
                <w:szCs w:val="24"/>
              </w:rPr>
            </w:pPr>
          </w:p>
          <w:p w14:paraId="0396619D"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 xml:space="preserve">(2)  </w:t>
            </w:r>
            <w:r>
              <w:rPr>
                <w:rFonts w:ascii="Arial" w:hAnsi="Arial" w:cs="Arial"/>
                <w:b/>
                <w:sz w:val="24"/>
                <w:szCs w:val="24"/>
              </w:rPr>
              <w:t>SimpleUsability Limited</w:t>
            </w:r>
          </w:p>
          <w:p w14:paraId="3B2B8885"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[THE SUPPLIER]</w:t>
            </w:r>
          </w:p>
          <w:p w14:paraId="102130E8" w14:textId="77777777" w:rsidR="005A029F" w:rsidRPr="008C7952" w:rsidRDefault="005A029F" w:rsidP="005A029F">
            <w:pPr>
              <w:jc w:val="center"/>
              <w:rPr>
                <w:rFonts w:ascii="Arial" w:hAnsi="Arial" w:cs="Arial"/>
                <w:b/>
                <w:sz w:val="24"/>
                <w:szCs w:val="24"/>
              </w:rPr>
            </w:pPr>
          </w:p>
          <w:p w14:paraId="645DFEE8" w14:textId="77777777" w:rsidR="005A029F" w:rsidRPr="008C7952" w:rsidRDefault="005A029F" w:rsidP="005A029F">
            <w:pPr>
              <w:jc w:val="center"/>
              <w:rPr>
                <w:rFonts w:ascii="Arial" w:hAnsi="Arial" w:cs="Arial"/>
                <w:b/>
                <w:sz w:val="24"/>
                <w:szCs w:val="24"/>
              </w:rPr>
            </w:pPr>
          </w:p>
          <w:p w14:paraId="05090731" w14:textId="77777777" w:rsidR="005A029F" w:rsidRPr="008C7952" w:rsidRDefault="005A029F" w:rsidP="005A029F">
            <w:pPr>
              <w:jc w:val="center"/>
              <w:rPr>
                <w:rFonts w:ascii="Arial" w:hAnsi="Arial" w:cs="Arial"/>
                <w:b/>
                <w:sz w:val="24"/>
                <w:szCs w:val="24"/>
              </w:rPr>
            </w:pPr>
          </w:p>
          <w:p w14:paraId="46658E69" w14:textId="77777777" w:rsidR="005A029F" w:rsidRPr="008C7952" w:rsidRDefault="005A029F" w:rsidP="005A029F">
            <w:pPr>
              <w:rPr>
                <w:rFonts w:ascii="Arial" w:hAnsi="Arial" w:cs="Arial"/>
                <w:b/>
                <w:sz w:val="24"/>
                <w:szCs w:val="24"/>
              </w:rPr>
            </w:pPr>
          </w:p>
          <w:p w14:paraId="4115210B" w14:textId="77777777" w:rsidR="005A029F" w:rsidRPr="008C7952" w:rsidRDefault="005A029F" w:rsidP="005A029F">
            <w:pPr>
              <w:jc w:val="center"/>
              <w:rPr>
                <w:rFonts w:ascii="Arial" w:hAnsi="Arial" w:cs="Arial"/>
                <w:b/>
                <w:sz w:val="24"/>
                <w:szCs w:val="24"/>
              </w:rPr>
            </w:pPr>
          </w:p>
        </w:tc>
      </w:tr>
      <w:tr w:rsidR="005A029F" w:rsidRPr="000A5BB0" w14:paraId="32B77D4E" w14:textId="77777777" w:rsidTr="005A029F">
        <w:tc>
          <w:tcPr>
            <w:tcW w:w="8363" w:type="dxa"/>
            <w:gridSpan w:val="2"/>
            <w:tcBorders>
              <w:top w:val="nil"/>
              <w:left w:val="nil"/>
              <w:bottom w:val="nil"/>
              <w:right w:val="nil"/>
            </w:tcBorders>
          </w:tcPr>
          <w:p w14:paraId="69C8BDB2"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AGREEMENT</w:t>
            </w:r>
          </w:p>
          <w:p w14:paraId="552239EB" w14:textId="77777777" w:rsidR="005A029F" w:rsidRPr="008C7952" w:rsidRDefault="005A029F" w:rsidP="005A029F">
            <w:pPr>
              <w:jc w:val="center"/>
              <w:rPr>
                <w:rFonts w:ascii="Arial" w:hAnsi="Arial" w:cs="Arial"/>
                <w:b/>
                <w:sz w:val="24"/>
                <w:szCs w:val="24"/>
              </w:rPr>
            </w:pPr>
            <w:r w:rsidRPr="008C7952">
              <w:rPr>
                <w:rFonts w:ascii="Arial" w:hAnsi="Arial" w:cs="Arial"/>
                <w:b/>
                <w:sz w:val="24"/>
                <w:szCs w:val="24"/>
              </w:rPr>
              <w:t>relating to</w:t>
            </w:r>
          </w:p>
          <w:p w14:paraId="1D14C790" w14:textId="77777777" w:rsidR="005A029F" w:rsidRPr="008C7952" w:rsidRDefault="005A029F" w:rsidP="005A029F">
            <w:pPr>
              <w:jc w:val="center"/>
              <w:rPr>
                <w:rFonts w:ascii="Arial" w:hAnsi="Arial" w:cs="Arial"/>
                <w:b/>
                <w:sz w:val="24"/>
                <w:szCs w:val="24"/>
              </w:rPr>
            </w:pPr>
          </w:p>
          <w:p w14:paraId="413894F6" w14:textId="77777777" w:rsidR="005A029F" w:rsidRPr="008C7952" w:rsidRDefault="005A029F" w:rsidP="005A029F">
            <w:pPr>
              <w:jc w:val="center"/>
              <w:rPr>
                <w:rFonts w:ascii="Arial" w:hAnsi="Arial" w:cs="Arial"/>
                <w:b/>
                <w:sz w:val="24"/>
                <w:szCs w:val="24"/>
              </w:rPr>
            </w:pPr>
            <w:r w:rsidRPr="005A029F">
              <w:rPr>
                <w:rFonts w:ascii="Arial" w:hAnsi="Arial" w:cs="Arial"/>
                <w:b/>
                <w:bCs/>
                <w:sz w:val="24"/>
                <w:szCs w:val="24"/>
              </w:rPr>
              <w:t>DWP User Research Participants for I</w:t>
            </w:r>
            <w:r>
              <w:rPr>
                <w:rFonts w:ascii="Arial" w:hAnsi="Arial" w:cs="Arial"/>
                <w:b/>
                <w:bCs/>
                <w:sz w:val="24"/>
                <w:szCs w:val="24"/>
              </w:rPr>
              <w:t>dentity and Trust Services</w:t>
            </w:r>
          </w:p>
        </w:tc>
      </w:tr>
    </w:tbl>
    <w:p w14:paraId="444EEE4E" w14:textId="77777777" w:rsidR="00900DF0" w:rsidRDefault="00900DF0">
      <w:pPr>
        <w:rPr>
          <w:rFonts w:ascii="Arial" w:hAnsi="Arial" w:cs="Arial"/>
        </w:rPr>
      </w:pPr>
    </w:p>
    <w:p w14:paraId="2318FF6E" w14:textId="77777777" w:rsidR="005A029F" w:rsidRDefault="005A029F">
      <w:pPr>
        <w:rPr>
          <w:rFonts w:ascii="Arial" w:hAnsi="Arial" w:cs="Arial"/>
        </w:rPr>
      </w:pPr>
    </w:p>
    <w:p w14:paraId="110BD151" w14:textId="77777777" w:rsidR="005A029F" w:rsidRDefault="005A029F">
      <w:pPr>
        <w:rPr>
          <w:rFonts w:ascii="Arial" w:hAnsi="Arial" w:cs="Arial"/>
        </w:rPr>
      </w:pPr>
    </w:p>
    <w:p w14:paraId="0D69C64D" w14:textId="77777777" w:rsidR="005A029F" w:rsidRDefault="005A029F">
      <w:pPr>
        <w:rPr>
          <w:rFonts w:ascii="Arial" w:hAnsi="Arial" w:cs="Arial"/>
        </w:rPr>
      </w:pPr>
    </w:p>
    <w:p w14:paraId="2DE94274" w14:textId="77777777" w:rsidR="005A029F" w:rsidRDefault="005A029F">
      <w:pPr>
        <w:rPr>
          <w:rFonts w:ascii="Arial" w:hAnsi="Arial" w:cs="Arial"/>
        </w:rPr>
      </w:pPr>
    </w:p>
    <w:p w14:paraId="68A724BE" w14:textId="77777777" w:rsidR="005A029F" w:rsidRDefault="005A029F">
      <w:pPr>
        <w:rPr>
          <w:rFonts w:ascii="Arial" w:hAnsi="Arial" w:cs="Arial"/>
        </w:rPr>
      </w:pPr>
    </w:p>
    <w:p w14:paraId="6F398D99" w14:textId="77777777" w:rsidR="005A029F" w:rsidRDefault="005A029F">
      <w:pPr>
        <w:rPr>
          <w:rFonts w:ascii="Arial" w:hAnsi="Arial" w:cs="Arial"/>
        </w:rPr>
      </w:pPr>
    </w:p>
    <w:p w14:paraId="0DFA1B19" w14:textId="77777777" w:rsidR="005A029F" w:rsidRDefault="005A029F">
      <w:pPr>
        <w:rPr>
          <w:rFonts w:ascii="Arial" w:hAnsi="Arial" w:cs="Arial"/>
        </w:rPr>
      </w:pPr>
    </w:p>
    <w:p w14:paraId="4EEE52F1" w14:textId="77777777" w:rsidR="005A029F" w:rsidRDefault="005A029F">
      <w:pPr>
        <w:rPr>
          <w:rFonts w:ascii="Arial" w:hAnsi="Arial" w:cs="Arial"/>
        </w:rPr>
      </w:pPr>
    </w:p>
    <w:p w14:paraId="27F0BE9F" w14:textId="77777777" w:rsidR="005A029F" w:rsidRDefault="005A029F">
      <w:pPr>
        <w:rPr>
          <w:rFonts w:ascii="Arial" w:hAnsi="Arial" w:cs="Arial"/>
        </w:rPr>
      </w:pPr>
    </w:p>
    <w:p w14:paraId="59CD8FC9" w14:textId="77777777" w:rsidR="005A029F" w:rsidRDefault="005A029F">
      <w:pPr>
        <w:rPr>
          <w:rFonts w:ascii="Arial" w:hAnsi="Arial" w:cs="Arial"/>
        </w:rPr>
      </w:pPr>
    </w:p>
    <w:p w14:paraId="3E11EA6F" w14:textId="77777777" w:rsidR="005A029F" w:rsidRDefault="005A029F">
      <w:pPr>
        <w:rPr>
          <w:rFonts w:ascii="Arial" w:hAnsi="Arial" w:cs="Arial"/>
        </w:rPr>
      </w:pPr>
    </w:p>
    <w:p w14:paraId="505B8B0D" w14:textId="77777777" w:rsidR="005A029F" w:rsidRDefault="005A029F">
      <w:pPr>
        <w:rPr>
          <w:rFonts w:ascii="Arial" w:hAnsi="Arial" w:cs="Arial"/>
        </w:rPr>
      </w:pPr>
    </w:p>
    <w:p w14:paraId="62F24CAF" w14:textId="77777777" w:rsidR="005A029F" w:rsidRDefault="005A029F">
      <w:pPr>
        <w:rPr>
          <w:rFonts w:ascii="Arial" w:hAnsi="Arial" w:cs="Arial"/>
        </w:rPr>
      </w:pPr>
    </w:p>
    <w:p w14:paraId="0474C30C" w14:textId="77777777" w:rsidR="005A029F" w:rsidRDefault="005A029F">
      <w:pPr>
        <w:rPr>
          <w:rFonts w:ascii="Arial" w:hAnsi="Arial" w:cs="Arial"/>
        </w:rPr>
      </w:pPr>
    </w:p>
    <w:p w14:paraId="0E6B654D" w14:textId="77777777" w:rsidR="005A029F" w:rsidRDefault="005A029F">
      <w:pPr>
        <w:rPr>
          <w:rFonts w:ascii="Arial" w:hAnsi="Arial" w:cs="Arial"/>
        </w:rPr>
      </w:pPr>
    </w:p>
    <w:p w14:paraId="4919E874" w14:textId="77777777" w:rsidR="005A029F" w:rsidRDefault="005A029F">
      <w:pPr>
        <w:rPr>
          <w:rFonts w:ascii="Arial" w:hAnsi="Arial" w:cs="Arial"/>
        </w:rPr>
      </w:pPr>
    </w:p>
    <w:p w14:paraId="01F78DCD" w14:textId="77777777" w:rsidR="005A029F" w:rsidRDefault="005A029F">
      <w:pPr>
        <w:rPr>
          <w:rFonts w:ascii="Arial" w:hAnsi="Arial" w:cs="Arial"/>
        </w:rPr>
      </w:pPr>
    </w:p>
    <w:p w14:paraId="110794EB" w14:textId="77777777" w:rsidR="00AC3596" w:rsidRDefault="00AC3596">
      <w:pPr>
        <w:rPr>
          <w:rFonts w:ascii="Arial" w:hAnsi="Arial" w:cs="Arial"/>
        </w:rPr>
      </w:pPr>
    </w:p>
    <w:p w14:paraId="6AE8ABA0" w14:textId="77777777" w:rsidR="000C59DF" w:rsidRPr="00C97EEC" w:rsidRDefault="000C59DF">
      <w:pPr>
        <w:jc w:val="left"/>
        <w:rPr>
          <w:rFonts w:ascii="Arial" w:hAnsi="Arial" w:cs="Arial"/>
        </w:rPr>
      </w:pPr>
    </w:p>
    <w:p w14:paraId="7B0D0911" w14:textId="77777777" w:rsidR="005A029F" w:rsidRDefault="005A029F">
      <w:pPr>
        <w:jc w:val="left"/>
        <w:rPr>
          <w:rFonts w:ascii="Arial" w:eastAsia="Arial" w:hAnsi="Arial" w:cs="Arial"/>
          <w:b/>
          <w:sz w:val="24"/>
          <w:szCs w:val="24"/>
        </w:rPr>
      </w:pPr>
      <w:bookmarkStart w:id="2" w:name="_gjdgxs" w:colFirst="0" w:colLast="0"/>
      <w:bookmarkEnd w:id="2"/>
    </w:p>
    <w:p w14:paraId="3E21B967" w14:textId="77777777" w:rsidR="000C59DF" w:rsidRPr="00C97EEC" w:rsidRDefault="0093522B">
      <w:pPr>
        <w:jc w:val="left"/>
        <w:rPr>
          <w:rFonts w:ascii="Arial" w:hAnsi="Arial" w:cs="Arial"/>
        </w:rPr>
      </w:pPr>
      <w:r>
        <w:rPr>
          <w:rFonts w:ascii="Arial" w:eastAsia="Arial" w:hAnsi="Arial" w:cs="Arial"/>
          <w:b/>
          <w:sz w:val="24"/>
          <w:szCs w:val="24"/>
        </w:rPr>
        <w:lastRenderedPageBreak/>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ED2715F"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5A5411E4" w14:textId="77777777" w:rsidR="000C59DF" w:rsidRPr="00C97EEC" w:rsidRDefault="000C59DF">
      <w:pPr>
        <w:jc w:val="left"/>
        <w:rPr>
          <w:rFonts w:ascii="Arial" w:hAnsi="Arial" w:cs="Arial"/>
        </w:rPr>
      </w:pPr>
    </w:p>
    <w:p w14:paraId="663F4380" w14:textId="77777777"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240D6004" w14:textId="77777777" w:rsidR="000C59DF" w:rsidRPr="00C97EEC" w:rsidRDefault="000C59DF">
      <w:pPr>
        <w:spacing w:before="60"/>
        <w:ind w:right="-24"/>
        <w:jc w:val="left"/>
        <w:rPr>
          <w:rFonts w:ascii="Arial" w:hAnsi="Arial" w:cs="Arial"/>
        </w:rPr>
      </w:pPr>
    </w:p>
    <w:p w14:paraId="30293D1D" w14:textId="03B0904B" w:rsidR="000C59DF" w:rsidRPr="000F11B3" w:rsidRDefault="0006180C">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391A5C33" w14:textId="77777777" w:rsidR="000C59DF" w:rsidRPr="00C97EEC" w:rsidRDefault="0006180C">
      <w:pPr>
        <w:ind w:left="360"/>
        <w:rPr>
          <w:rFonts w:ascii="Arial" w:hAnsi="Arial" w:cs="Arial"/>
        </w:rPr>
      </w:pPr>
      <w:hyperlink w:anchor="_3dy6vkm"/>
    </w:p>
    <w:p w14:paraId="434FE220" w14:textId="1983A9BD" w:rsidR="000C59DF" w:rsidRPr="000F11B3" w:rsidRDefault="0006180C">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072314" w:rsidRPr="00072314">
          <w:rPr>
            <w:rFonts w:ascii="Arial" w:hAnsi="Arial" w:cs="Arial"/>
            <w:color w:val="1155CC"/>
            <w:u w:val="single"/>
          </w:rPr>
          <w:t>Part B – Terms and conditions</w:t>
        </w:r>
        <w:r w:rsidR="008459AD" w:rsidRPr="000F11B3">
          <w:rPr>
            <w:color w:val="1155CC"/>
          </w:rPr>
          <w:fldChar w:fldCharType="end"/>
        </w:r>
      </w:hyperlink>
      <w:hyperlink w:anchor="_23ckvvd"/>
    </w:p>
    <w:p w14:paraId="6AA2B80B" w14:textId="77777777" w:rsidR="000C59DF" w:rsidRPr="00C97EEC" w:rsidRDefault="0006180C">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F7B76B4" w14:textId="77777777" w:rsidR="000C59DF" w:rsidRPr="00C97EEC" w:rsidRDefault="0006180C">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3E85C922" w14:textId="77777777" w:rsidR="000C59DF" w:rsidRPr="00C97EEC" w:rsidRDefault="0006180C">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2D81ED00" w14:textId="77777777" w:rsidR="000C59DF" w:rsidRPr="00C97EEC" w:rsidRDefault="0006180C">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6C6DF60F" w14:textId="77777777" w:rsidR="000C59DF" w:rsidRPr="00C97EEC" w:rsidRDefault="0006180C">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51858E37" w14:textId="77777777" w:rsidR="000C59DF" w:rsidRPr="00C97EEC" w:rsidRDefault="0006180C">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BADBC0F" w14:textId="77777777" w:rsidR="000C59DF" w:rsidRPr="00C97EEC" w:rsidRDefault="0006180C">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3144A64" w14:textId="77777777" w:rsidR="000C59DF" w:rsidRPr="00C97EEC" w:rsidRDefault="0006180C">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5C76A7FB" w14:textId="77777777" w:rsidR="000C59DF" w:rsidRPr="00C97EEC" w:rsidRDefault="0006180C">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4F17373A" w14:textId="77777777" w:rsidR="000C59DF" w:rsidRPr="00C97EEC" w:rsidRDefault="0006180C">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48AE8D41" w14:textId="77777777" w:rsidR="000C59DF" w:rsidRPr="00C97EEC" w:rsidRDefault="0006180C">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6B6DC0A4" w14:textId="77777777" w:rsidR="000C59DF" w:rsidRPr="00C97EEC" w:rsidRDefault="0006180C">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6C843F19" w14:textId="77777777" w:rsidR="000C59DF" w:rsidRPr="00C97EEC" w:rsidRDefault="0006180C">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28759519" w14:textId="77777777" w:rsidR="000C59DF" w:rsidRPr="00C97EEC" w:rsidRDefault="0006180C">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41E5B307" w14:textId="77777777" w:rsidR="000C59DF" w:rsidRPr="00C97EEC" w:rsidRDefault="0006180C">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2411F04E" w14:textId="77777777" w:rsidR="000C59DF" w:rsidRPr="00C97EEC" w:rsidRDefault="0006180C">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5F3CB53A" w14:textId="77777777" w:rsidR="000C59DF" w:rsidRPr="00C97EEC" w:rsidRDefault="0006180C">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37016A8E" w14:textId="77777777" w:rsidR="000C59DF" w:rsidRPr="00C97EEC" w:rsidRDefault="0006180C">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4C61A66C" w14:textId="77777777" w:rsidR="000C59DF" w:rsidRPr="00C97EEC" w:rsidRDefault="0006180C">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593A5918" w14:textId="77777777" w:rsidR="000C59DF" w:rsidRPr="00C97EEC" w:rsidRDefault="0006180C">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E78E215" w14:textId="77777777" w:rsidR="000C59DF" w:rsidRPr="00C97EEC" w:rsidRDefault="0006180C">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E861CD6" w14:textId="77777777" w:rsidR="000C59DF" w:rsidRPr="00C97EEC" w:rsidRDefault="0006180C">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2A0D3C73" w14:textId="77777777" w:rsidR="000C59DF" w:rsidRPr="00C97EEC" w:rsidRDefault="0006180C">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8D4C13F" w14:textId="77777777" w:rsidR="000C59DF" w:rsidRPr="00C97EEC" w:rsidRDefault="0006180C">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50673F0" w14:textId="77777777" w:rsidR="000C59DF" w:rsidRPr="00C97EEC" w:rsidRDefault="0006180C">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139AA72A" w14:textId="77777777" w:rsidR="000C59DF" w:rsidRPr="00C97EEC" w:rsidRDefault="0006180C">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2F0BBC2B" w14:textId="77777777" w:rsidR="000C59DF" w:rsidRPr="00C97EEC" w:rsidRDefault="0006180C">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703E8327" w14:textId="77777777" w:rsidR="000C59DF" w:rsidRPr="00C97EEC" w:rsidRDefault="0006180C">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293A5E97" w14:textId="77777777" w:rsidR="000C59DF" w:rsidRPr="00C97EEC" w:rsidRDefault="0006180C">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3F4B7E3A" w14:textId="77777777" w:rsidR="000C59DF" w:rsidRPr="00C97EEC" w:rsidRDefault="0006180C">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4E3659D3" w14:textId="77777777" w:rsidR="000C59DF" w:rsidRPr="00C97EEC" w:rsidRDefault="0006180C">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1620DCEE" w14:textId="77777777" w:rsidR="000C59DF" w:rsidRPr="00C97EEC" w:rsidRDefault="0006180C">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05C851CF" w14:textId="77777777" w:rsidR="000C59DF" w:rsidRPr="00C97EEC" w:rsidRDefault="0006180C">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70F72047" w14:textId="77777777" w:rsidR="000C59DF" w:rsidRPr="00C97EEC" w:rsidRDefault="0006180C">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539E38D5" w14:textId="77777777" w:rsidR="000C59DF" w:rsidRPr="00C97EEC" w:rsidRDefault="0006180C">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7F712BA" w14:textId="77777777" w:rsidR="000C59DF" w:rsidRPr="00C97EEC" w:rsidRDefault="0006180C">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5C96511F" w14:textId="77777777" w:rsidR="000C59DF" w:rsidRPr="00C97EEC" w:rsidRDefault="0006180C">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0DB2ED4E" w14:textId="77777777" w:rsidR="000C59DF" w:rsidRPr="00C97EEC" w:rsidRDefault="0006180C">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446710D" w14:textId="77777777" w:rsidR="000C59DF" w:rsidRPr="00C97EEC" w:rsidRDefault="0006180C">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3D6BBD8A" w14:textId="77777777" w:rsidR="000C59DF" w:rsidRPr="00C97EEC" w:rsidRDefault="0006180C">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69532B5A" w14:textId="77777777" w:rsidR="000C59DF" w:rsidRPr="00C97EEC" w:rsidRDefault="0006180C">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36B2FBD4" w14:textId="77777777" w:rsidR="000C59DF" w:rsidRPr="00C97EEC" w:rsidRDefault="0006180C">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0B73CF95" w14:textId="77777777" w:rsidR="000C59DF" w:rsidRPr="00C97EEC" w:rsidRDefault="0006180C">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4EF3941" w14:textId="77777777" w:rsidR="000C59DF" w:rsidRPr="00C97EEC" w:rsidRDefault="0006180C">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8746050" w14:textId="77777777" w:rsidR="00AC3596" w:rsidRDefault="00AC3596">
      <w:pPr>
        <w:ind w:left="360"/>
      </w:pPr>
    </w:p>
    <w:p w14:paraId="439F8D8B" w14:textId="1C3E33F3" w:rsidR="00AC3596" w:rsidRPr="000F11B3" w:rsidRDefault="0006180C"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5B05D4FA" w14:textId="449602C8" w:rsidR="00AC3596" w:rsidRPr="000F11B3" w:rsidRDefault="0006180C"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09C85F9A" w14:textId="684E22B0" w:rsidR="00AC3596" w:rsidRPr="000F11B3" w:rsidRDefault="0006180C"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6708562F" w14:textId="291EEB98" w:rsidR="00AC3596" w:rsidRPr="000F11B3" w:rsidRDefault="0006180C"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5DF2E9A" w14:textId="718452A8" w:rsidR="00AC3596" w:rsidRPr="000F11B3" w:rsidRDefault="0006180C"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1E0BA882" w14:textId="2C2AFF23"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072314" w:rsidRPr="00072314">
        <w:rPr>
          <w:rFonts w:ascii="Arial" w:hAnsi="Arial" w:cs="Arial"/>
          <w:color w:val="1155CC"/>
          <w:u w:val="single"/>
        </w:rPr>
        <w:t>Schedule 5 - Balanced Scorecard</w:t>
      </w:r>
      <w:r>
        <w:rPr>
          <w:rFonts w:ascii="Arial" w:hAnsi="Arial" w:cs="Arial"/>
          <w:color w:val="1155CC"/>
          <w:u w:val="single"/>
        </w:rPr>
        <w:fldChar w:fldCharType="end"/>
      </w:r>
    </w:p>
    <w:p w14:paraId="404C3F8B" w14:textId="73477288" w:rsidR="00AC3596" w:rsidRPr="000F11B3" w:rsidRDefault="0006180C"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72314" w:rsidRPr="00072314">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482E99CD" w14:textId="359D5706"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072314" w:rsidRPr="00072314">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3ECF334D" w14:textId="3F704675"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072314" w:rsidRPr="00072314">
        <w:rPr>
          <w:rFonts w:ascii="Arial" w:hAnsi="Arial" w:cs="Arial"/>
          <w:color w:val="1155CC"/>
          <w:u w:val="single"/>
        </w:rPr>
        <w:t>Schedule 8 - Deed of guarantee</w:t>
      </w:r>
      <w:r w:rsidRPr="000F11B3">
        <w:rPr>
          <w:rFonts w:ascii="Arial" w:hAnsi="Arial" w:cs="Arial"/>
          <w:color w:val="1155CC"/>
          <w:u w:val="single"/>
        </w:rPr>
        <w:fldChar w:fldCharType="end"/>
      </w:r>
    </w:p>
    <w:p w14:paraId="4BC6BADC" w14:textId="77777777" w:rsidR="00072314" w:rsidRPr="00072314" w:rsidRDefault="008459AD" w:rsidP="00072314">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p>
    <w:p w14:paraId="21FB62CA" w14:textId="77777777" w:rsidR="00072314" w:rsidRPr="00072314" w:rsidRDefault="00072314" w:rsidP="00072314">
      <w:pPr>
        <w:ind w:left="360"/>
        <w:rPr>
          <w:rFonts w:ascii="Arial" w:hAnsi="Arial" w:cs="Arial"/>
          <w:color w:val="1155CC"/>
          <w:u w:val="single"/>
        </w:rPr>
      </w:pPr>
    </w:p>
    <w:p w14:paraId="4409A331" w14:textId="77777777" w:rsidR="00072314" w:rsidRPr="00072314" w:rsidRDefault="00072314" w:rsidP="00072314">
      <w:pPr>
        <w:ind w:left="360"/>
        <w:rPr>
          <w:rFonts w:ascii="Arial" w:hAnsi="Arial" w:cs="Arial"/>
          <w:color w:val="1155CC"/>
          <w:u w:val="single"/>
        </w:rPr>
      </w:pPr>
    </w:p>
    <w:p w14:paraId="40C67767" w14:textId="77777777" w:rsidR="00072314" w:rsidRPr="00072314" w:rsidRDefault="00072314" w:rsidP="00072314">
      <w:pPr>
        <w:ind w:left="360"/>
        <w:rPr>
          <w:rFonts w:ascii="Arial" w:hAnsi="Arial" w:cs="Arial"/>
          <w:color w:val="1155CC"/>
          <w:u w:val="single"/>
        </w:rPr>
      </w:pPr>
    </w:p>
    <w:p w14:paraId="18DF73C7" w14:textId="77777777" w:rsidR="00072314" w:rsidRPr="00072314" w:rsidRDefault="00072314" w:rsidP="00072314">
      <w:pPr>
        <w:ind w:left="360"/>
        <w:rPr>
          <w:rFonts w:ascii="Arial" w:hAnsi="Arial" w:cs="Arial"/>
          <w:color w:val="1155CC"/>
          <w:u w:val="single"/>
        </w:rPr>
      </w:pPr>
    </w:p>
    <w:p w14:paraId="4F694619" w14:textId="77777777" w:rsidR="00072314" w:rsidRPr="00072314" w:rsidRDefault="00072314" w:rsidP="00072314">
      <w:pPr>
        <w:ind w:left="360"/>
        <w:rPr>
          <w:rFonts w:ascii="Arial" w:hAnsi="Arial" w:cs="Arial"/>
          <w:color w:val="1155CC"/>
          <w:u w:val="single"/>
        </w:rPr>
      </w:pPr>
    </w:p>
    <w:p w14:paraId="14B31EC0" w14:textId="77777777" w:rsidR="00072314" w:rsidRPr="00072314" w:rsidRDefault="00072314" w:rsidP="00072314">
      <w:pPr>
        <w:ind w:left="360"/>
        <w:rPr>
          <w:rFonts w:ascii="Arial" w:hAnsi="Arial" w:cs="Arial"/>
          <w:color w:val="1155CC"/>
          <w:u w:val="single"/>
        </w:rPr>
      </w:pPr>
    </w:p>
    <w:p w14:paraId="36AF7448" w14:textId="77777777" w:rsidR="00072314" w:rsidRPr="00072314" w:rsidRDefault="00072314" w:rsidP="00072314">
      <w:pPr>
        <w:ind w:left="360"/>
        <w:rPr>
          <w:rFonts w:ascii="Arial" w:hAnsi="Arial" w:cs="Arial"/>
          <w:color w:val="1155CC"/>
          <w:u w:val="single"/>
        </w:rPr>
      </w:pPr>
    </w:p>
    <w:p w14:paraId="040CC168" w14:textId="77777777" w:rsidR="00072314" w:rsidRPr="00072314" w:rsidRDefault="00072314" w:rsidP="00072314">
      <w:pPr>
        <w:ind w:left="360"/>
        <w:rPr>
          <w:rFonts w:ascii="Arial" w:hAnsi="Arial" w:cs="Arial"/>
          <w:color w:val="1155CC"/>
          <w:u w:val="single"/>
        </w:rPr>
      </w:pPr>
    </w:p>
    <w:p w14:paraId="78645EB0" w14:textId="77777777" w:rsidR="00072314" w:rsidRPr="00072314" w:rsidRDefault="00072314" w:rsidP="00072314">
      <w:pPr>
        <w:ind w:left="360"/>
        <w:rPr>
          <w:rFonts w:ascii="Arial" w:hAnsi="Arial" w:cs="Arial"/>
          <w:color w:val="1155CC"/>
          <w:u w:val="single"/>
        </w:rPr>
      </w:pPr>
    </w:p>
    <w:p w14:paraId="3D9170B6" w14:textId="77777777" w:rsidR="00072314" w:rsidRPr="00072314" w:rsidRDefault="00072314" w:rsidP="00072314">
      <w:pPr>
        <w:ind w:left="360"/>
        <w:rPr>
          <w:rFonts w:ascii="Arial" w:hAnsi="Arial" w:cs="Arial"/>
          <w:color w:val="1155CC"/>
          <w:u w:val="single"/>
        </w:rPr>
      </w:pPr>
    </w:p>
    <w:p w14:paraId="0F9DC9D1" w14:textId="77777777" w:rsidR="00072314" w:rsidRPr="00072314" w:rsidRDefault="00072314" w:rsidP="00072314">
      <w:pPr>
        <w:ind w:left="360"/>
        <w:rPr>
          <w:rFonts w:ascii="Arial" w:hAnsi="Arial" w:cs="Arial"/>
          <w:color w:val="1155CC"/>
          <w:u w:val="single"/>
        </w:rPr>
      </w:pPr>
    </w:p>
    <w:p w14:paraId="33540648" w14:textId="77777777" w:rsidR="00072314" w:rsidRPr="00072314" w:rsidRDefault="00072314" w:rsidP="00072314">
      <w:pPr>
        <w:ind w:left="360"/>
        <w:rPr>
          <w:rFonts w:ascii="Arial" w:hAnsi="Arial" w:cs="Arial"/>
          <w:color w:val="1155CC"/>
          <w:u w:val="single"/>
        </w:rPr>
      </w:pPr>
    </w:p>
    <w:p w14:paraId="3981CA34" w14:textId="77777777" w:rsidR="00072314" w:rsidRPr="00072314" w:rsidRDefault="00072314" w:rsidP="00072314">
      <w:pPr>
        <w:ind w:left="360"/>
        <w:rPr>
          <w:rFonts w:ascii="Arial" w:hAnsi="Arial" w:cs="Arial"/>
          <w:color w:val="1155CC"/>
          <w:u w:val="single"/>
        </w:rPr>
      </w:pPr>
    </w:p>
    <w:p w14:paraId="433702C2" w14:textId="77777777" w:rsidR="00072314" w:rsidRPr="00072314" w:rsidRDefault="00072314" w:rsidP="00072314">
      <w:pPr>
        <w:ind w:left="360"/>
        <w:rPr>
          <w:rFonts w:ascii="Arial" w:hAnsi="Arial" w:cs="Arial"/>
          <w:color w:val="1155CC"/>
          <w:u w:val="single"/>
        </w:rPr>
      </w:pPr>
    </w:p>
    <w:p w14:paraId="3071AC76" w14:textId="77777777" w:rsidR="00072314" w:rsidRPr="00072314" w:rsidRDefault="00072314" w:rsidP="00072314">
      <w:pPr>
        <w:ind w:left="360"/>
        <w:rPr>
          <w:rFonts w:ascii="Arial" w:hAnsi="Arial" w:cs="Arial"/>
          <w:color w:val="1155CC"/>
          <w:u w:val="single"/>
        </w:rPr>
      </w:pPr>
    </w:p>
    <w:p w14:paraId="13F1F87F" w14:textId="77777777" w:rsidR="00072314" w:rsidRPr="00072314" w:rsidRDefault="00072314" w:rsidP="00072314">
      <w:pPr>
        <w:ind w:left="360"/>
        <w:rPr>
          <w:rFonts w:ascii="Arial" w:hAnsi="Arial" w:cs="Arial"/>
          <w:color w:val="1155CC"/>
          <w:u w:val="single"/>
        </w:rPr>
      </w:pPr>
    </w:p>
    <w:p w14:paraId="44D6DA82" w14:textId="77777777" w:rsidR="00072314" w:rsidRPr="00072314" w:rsidRDefault="00072314" w:rsidP="00072314">
      <w:pPr>
        <w:ind w:left="360"/>
        <w:rPr>
          <w:rFonts w:ascii="Arial" w:hAnsi="Arial" w:cs="Arial"/>
          <w:color w:val="1155CC"/>
          <w:u w:val="single"/>
        </w:rPr>
      </w:pPr>
    </w:p>
    <w:p w14:paraId="018973D0" w14:textId="77777777" w:rsidR="00072314" w:rsidRDefault="00072314" w:rsidP="00AC3596">
      <w:pPr>
        <w:pStyle w:val="Heading1"/>
        <w:spacing w:before="60"/>
        <w:jc w:val="left"/>
        <w:rPr>
          <w:rFonts w:ascii="Arial" w:eastAsia="Arial" w:hAnsi="Arial" w:cs="Arial"/>
        </w:rPr>
      </w:pPr>
    </w:p>
    <w:p w14:paraId="112CAA16" w14:textId="77777777" w:rsidR="00072314" w:rsidRDefault="00072314" w:rsidP="00AC3596">
      <w:pPr>
        <w:pStyle w:val="Heading1"/>
        <w:spacing w:before="60"/>
        <w:jc w:val="left"/>
        <w:rPr>
          <w:rFonts w:ascii="Arial" w:eastAsia="Arial" w:hAnsi="Arial" w:cs="Arial"/>
        </w:rPr>
      </w:pPr>
    </w:p>
    <w:p w14:paraId="7985D852" w14:textId="77777777" w:rsidR="00072314" w:rsidRDefault="00072314" w:rsidP="00AC3596">
      <w:pPr>
        <w:pStyle w:val="Heading1"/>
        <w:spacing w:before="60"/>
        <w:jc w:val="left"/>
        <w:rPr>
          <w:rFonts w:ascii="Arial" w:eastAsia="Arial" w:hAnsi="Arial" w:cs="Arial"/>
        </w:rPr>
      </w:pPr>
    </w:p>
    <w:p w14:paraId="1EC8AE53" w14:textId="77777777" w:rsidR="00072314" w:rsidRDefault="00072314" w:rsidP="00AC3596">
      <w:pPr>
        <w:pStyle w:val="Heading1"/>
        <w:spacing w:before="60"/>
        <w:jc w:val="left"/>
        <w:rPr>
          <w:rFonts w:ascii="Arial" w:eastAsia="Arial" w:hAnsi="Arial" w:cs="Arial"/>
        </w:rPr>
      </w:pPr>
    </w:p>
    <w:p w14:paraId="13D47102" w14:textId="77777777" w:rsidR="00072314" w:rsidRDefault="00072314" w:rsidP="00AC3596">
      <w:pPr>
        <w:pStyle w:val="Heading1"/>
        <w:spacing w:before="60"/>
        <w:jc w:val="left"/>
        <w:rPr>
          <w:rFonts w:ascii="Arial" w:eastAsia="Arial" w:hAnsi="Arial" w:cs="Arial"/>
        </w:rPr>
      </w:pPr>
    </w:p>
    <w:p w14:paraId="58001ECF" w14:textId="77777777" w:rsidR="00072314" w:rsidRDefault="00072314" w:rsidP="00AC3596">
      <w:pPr>
        <w:pStyle w:val="Heading1"/>
        <w:spacing w:before="60"/>
        <w:jc w:val="left"/>
        <w:rPr>
          <w:rFonts w:ascii="Arial" w:eastAsia="Arial" w:hAnsi="Arial" w:cs="Arial"/>
        </w:rPr>
      </w:pPr>
    </w:p>
    <w:p w14:paraId="17AAD72C" w14:textId="77777777" w:rsidR="00072314" w:rsidRDefault="00072314" w:rsidP="00AC3596">
      <w:pPr>
        <w:pStyle w:val="Heading1"/>
        <w:spacing w:before="60"/>
        <w:jc w:val="left"/>
        <w:rPr>
          <w:rFonts w:ascii="Arial" w:eastAsia="Arial" w:hAnsi="Arial" w:cs="Arial"/>
        </w:rPr>
      </w:pPr>
    </w:p>
    <w:p w14:paraId="100D8303" w14:textId="77777777" w:rsidR="00072314" w:rsidRDefault="00072314" w:rsidP="00AC3596">
      <w:pPr>
        <w:pStyle w:val="Heading1"/>
        <w:spacing w:before="60"/>
        <w:jc w:val="left"/>
        <w:rPr>
          <w:rFonts w:ascii="Arial" w:eastAsia="Arial" w:hAnsi="Arial" w:cs="Arial"/>
        </w:rPr>
      </w:pPr>
    </w:p>
    <w:p w14:paraId="7167BD43" w14:textId="77777777" w:rsidR="00072314" w:rsidRDefault="00072314" w:rsidP="00AC3596">
      <w:pPr>
        <w:pStyle w:val="Heading1"/>
        <w:spacing w:before="60"/>
        <w:jc w:val="left"/>
        <w:rPr>
          <w:rFonts w:ascii="Arial" w:eastAsia="Arial" w:hAnsi="Arial" w:cs="Arial"/>
        </w:rPr>
      </w:pPr>
    </w:p>
    <w:p w14:paraId="33D4B5DE" w14:textId="77777777" w:rsidR="00072314" w:rsidRDefault="00072314" w:rsidP="00AC3596">
      <w:pPr>
        <w:pStyle w:val="Heading1"/>
        <w:spacing w:before="60"/>
        <w:jc w:val="left"/>
        <w:rPr>
          <w:rFonts w:ascii="Arial" w:eastAsia="Arial" w:hAnsi="Arial" w:cs="Arial"/>
        </w:rPr>
      </w:pPr>
    </w:p>
    <w:p w14:paraId="0251C950" w14:textId="77777777" w:rsidR="00072314" w:rsidRDefault="00072314" w:rsidP="00AC3596">
      <w:pPr>
        <w:pStyle w:val="Heading1"/>
        <w:spacing w:before="60"/>
        <w:jc w:val="left"/>
        <w:rPr>
          <w:rFonts w:ascii="Arial" w:eastAsia="Arial" w:hAnsi="Arial" w:cs="Arial"/>
        </w:rPr>
      </w:pPr>
    </w:p>
    <w:p w14:paraId="16A4B65E" w14:textId="77777777" w:rsidR="00072314" w:rsidRDefault="00072314" w:rsidP="00AC3596">
      <w:pPr>
        <w:pStyle w:val="Heading1"/>
        <w:spacing w:before="60"/>
        <w:jc w:val="left"/>
        <w:rPr>
          <w:rFonts w:ascii="Arial" w:eastAsia="Arial" w:hAnsi="Arial" w:cs="Arial"/>
        </w:rPr>
      </w:pPr>
    </w:p>
    <w:p w14:paraId="47F4DF62" w14:textId="77777777" w:rsidR="00072314" w:rsidRDefault="00072314" w:rsidP="00AC3596">
      <w:pPr>
        <w:pStyle w:val="Heading1"/>
        <w:spacing w:before="60"/>
        <w:jc w:val="left"/>
        <w:rPr>
          <w:rFonts w:ascii="Arial" w:eastAsia="Arial" w:hAnsi="Arial" w:cs="Arial"/>
        </w:rPr>
      </w:pPr>
    </w:p>
    <w:p w14:paraId="182A9C07" w14:textId="77777777" w:rsidR="00072314" w:rsidRDefault="00072314" w:rsidP="00AC3596">
      <w:pPr>
        <w:pStyle w:val="Heading1"/>
        <w:spacing w:before="60"/>
        <w:jc w:val="left"/>
        <w:rPr>
          <w:rFonts w:ascii="Arial" w:eastAsia="Arial" w:hAnsi="Arial" w:cs="Arial"/>
        </w:rPr>
      </w:pPr>
    </w:p>
    <w:p w14:paraId="35B081D3" w14:textId="77777777" w:rsidR="00072314" w:rsidRDefault="00072314" w:rsidP="00AC3596">
      <w:pPr>
        <w:pStyle w:val="Heading1"/>
        <w:spacing w:before="60"/>
        <w:jc w:val="left"/>
        <w:rPr>
          <w:rFonts w:ascii="Arial" w:eastAsia="Arial" w:hAnsi="Arial" w:cs="Arial"/>
        </w:rPr>
      </w:pPr>
    </w:p>
    <w:p w14:paraId="4F7147DB" w14:textId="77777777" w:rsidR="00072314" w:rsidRDefault="00072314" w:rsidP="00AC3596">
      <w:pPr>
        <w:pStyle w:val="Heading1"/>
        <w:spacing w:before="60"/>
        <w:jc w:val="left"/>
        <w:rPr>
          <w:rFonts w:ascii="Arial" w:eastAsia="Arial" w:hAnsi="Arial" w:cs="Arial"/>
        </w:rPr>
      </w:pPr>
    </w:p>
    <w:p w14:paraId="47DE6BFC" w14:textId="77777777" w:rsidR="00072314" w:rsidRDefault="00072314" w:rsidP="00AC3596">
      <w:pPr>
        <w:pStyle w:val="Heading1"/>
        <w:spacing w:before="60"/>
        <w:jc w:val="left"/>
        <w:rPr>
          <w:rFonts w:ascii="Arial" w:eastAsia="Arial" w:hAnsi="Arial" w:cs="Arial"/>
        </w:rPr>
      </w:pPr>
    </w:p>
    <w:p w14:paraId="67912CE2" w14:textId="74C75228" w:rsidR="008459AD" w:rsidRDefault="00072314" w:rsidP="000F11B3">
      <w:pPr>
        <w:ind w:left="360"/>
        <w:rPr>
          <w:rFonts w:ascii="Arial" w:hAnsi="Arial" w:cs="Arial"/>
          <w:color w:val="1155CC"/>
          <w:u w:val="single"/>
        </w:rPr>
      </w:pPr>
      <w:r w:rsidRPr="00C97EEC">
        <w:rPr>
          <w:rFonts w:ascii="Arial" w:eastAsia="Arial" w:hAnsi="Arial" w:cs="Arial"/>
        </w:rPr>
        <w:t xml:space="preserve">Schedule 9 - </w:t>
      </w:r>
      <w:r w:rsidRPr="00C97EEC">
        <w:rPr>
          <w:rFonts w:ascii="Arial" w:hAnsi="Arial" w:cs="Arial"/>
          <w:color w:val="353535"/>
        </w:rPr>
        <w:t>Processing, Personal Data and Data Subjects</w:t>
      </w:r>
      <w:r w:rsidR="008459AD">
        <w:rPr>
          <w:rFonts w:ascii="Arial" w:hAnsi="Arial" w:cs="Arial"/>
          <w:color w:val="1155CC"/>
          <w:u w:val="single"/>
        </w:rPr>
        <w:fldChar w:fldCharType="end"/>
      </w:r>
    </w:p>
    <w:p w14:paraId="4773CD0B" w14:textId="55BF8CA0"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072314" w:rsidRPr="00072314">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08DF65D" w14:textId="77777777" w:rsidR="00AC3596" w:rsidRPr="00C97EEC" w:rsidRDefault="0006180C" w:rsidP="00AC3596">
      <w:pPr>
        <w:ind w:left="720"/>
        <w:rPr>
          <w:rFonts w:ascii="Arial" w:hAnsi="Arial" w:cs="Arial"/>
        </w:rPr>
      </w:pPr>
      <w:hyperlink w:anchor="_49x2ik5"/>
    </w:p>
    <w:p w14:paraId="21311FAF" w14:textId="77777777" w:rsidR="00AC3596" w:rsidRDefault="00AC3596">
      <w:pPr>
        <w:ind w:left="360"/>
      </w:pPr>
    </w:p>
    <w:p w14:paraId="74994481" w14:textId="77777777" w:rsidR="000C59DF" w:rsidRPr="00C97EEC" w:rsidRDefault="0006180C">
      <w:pPr>
        <w:ind w:left="360"/>
        <w:rPr>
          <w:rFonts w:ascii="Arial" w:hAnsi="Arial" w:cs="Arial"/>
        </w:rPr>
      </w:pPr>
      <w:hyperlink w:anchor="_3w19e94"/>
    </w:p>
    <w:p w14:paraId="36E5F117" w14:textId="77777777"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2E5ECC4F"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05D0BB15" w14:textId="77777777"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33A5D9F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7CA6A6B3"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20560B0E"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1FF2CC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409AA36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077CA7A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543777D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6EFD87B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F4B4C33"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56B6EB4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426E2B0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75E35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209F701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1F9C53B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4B4444C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50F9A6E" w14:textId="77777777" w:rsidR="000C59DF" w:rsidRPr="00C97EEC" w:rsidRDefault="000C59DF">
      <w:pPr>
        <w:keepNext/>
        <w:keepLines/>
        <w:spacing w:before="60"/>
        <w:jc w:val="left"/>
        <w:rPr>
          <w:rFonts w:ascii="Arial" w:hAnsi="Arial" w:cs="Arial"/>
        </w:rPr>
      </w:pPr>
    </w:p>
    <w:p w14:paraId="12A42569"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mockup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3E3BF081" w14:textId="77777777" w:rsidR="000C59DF" w:rsidRPr="00C97EEC" w:rsidRDefault="000C59DF">
      <w:pPr>
        <w:keepNext/>
        <w:keepLines/>
        <w:spacing w:before="60"/>
        <w:jc w:val="left"/>
        <w:rPr>
          <w:rFonts w:ascii="Arial" w:hAnsi="Arial" w:cs="Arial"/>
        </w:rPr>
      </w:pPr>
    </w:p>
    <w:p w14:paraId="1C866A05"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B9DFD88" w14:textId="77777777" w:rsidR="000C59DF" w:rsidRPr="00C97EEC" w:rsidRDefault="000C59DF">
      <w:pPr>
        <w:pStyle w:val="Heading1"/>
        <w:spacing w:before="60"/>
        <w:jc w:val="left"/>
        <w:rPr>
          <w:rFonts w:ascii="Arial" w:hAnsi="Arial" w:cs="Arial"/>
        </w:rPr>
      </w:pPr>
      <w:bookmarkStart w:id="3" w:name="_30j0zll" w:colFirst="0" w:colLast="0"/>
      <w:bookmarkEnd w:id="3"/>
    </w:p>
    <w:p w14:paraId="271441B2" w14:textId="77777777" w:rsidR="000C59DF" w:rsidRPr="00C97EEC" w:rsidRDefault="000C59DF">
      <w:pPr>
        <w:pStyle w:val="Heading1"/>
        <w:spacing w:before="60"/>
        <w:jc w:val="left"/>
        <w:rPr>
          <w:rFonts w:ascii="Arial" w:hAnsi="Arial" w:cs="Arial"/>
        </w:rPr>
      </w:pPr>
      <w:bookmarkStart w:id="4" w:name="_1fob9te" w:colFirst="0" w:colLast="0"/>
      <w:bookmarkEnd w:id="4"/>
    </w:p>
    <w:p w14:paraId="4F2903BC" w14:textId="77777777" w:rsidR="000C59DF" w:rsidRPr="00C97EEC" w:rsidRDefault="000C59DF">
      <w:pPr>
        <w:pStyle w:val="Heading1"/>
        <w:spacing w:before="60"/>
        <w:jc w:val="left"/>
        <w:rPr>
          <w:rFonts w:ascii="Arial" w:hAnsi="Arial" w:cs="Arial"/>
        </w:rPr>
      </w:pPr>
      <w:bookmarkStart w:id="5" w:name="_3znysh7" w:colFirst="0" w:colLast="0"/>
      <w:bookmarkEnd w:id="5"/>
    </w:p>
    <w:p w14:paraId="7381145E" w14:textId="77777777" w:rsidR="000C59DF" w:rsidRPr="00C97EEC" w:rsidRDefault="00AB4EC8">
      <w:pPr>
        <w:rPr>
          <w:rFonts w:ascii="Arial" w:hAnsi="Arial" w:cs="Arial"/>
        </w:rPr>
      </w:pPr>
      <w:r w:rsidRPr="00C97EEC">
        <w:rPr>
          <w:rFonts w:ascii="Arial" w:hAnsi="Arial" w:cs="Arial"/>
        </w:rPr>
        <w:br w:type="page"/>
      </w:r>
    </w:p>
    <w:p w14:paraId="39F74885" w14:textId="77777777" w:rsidR="000C59DF" w:rsidRPr="00C97EEC" w:rsidRDefault="000C59DF">
      <w:pPr>
        <w:rPr>
          <w:rFonts w:ascii="Arial" w:hAnsi="Arial" w:cs="Arial"/>
        </w:rPr>
      </w:pPr>
    </w:p>
    <w:p w14:paraId="5EA5DF38" w14:textId="77777777" w:rsidR="000C59DF" w:rsidRPr="00C97EEC" w:rsidRDefault="000C59DF">
      <w:pPr>
        <w:rPr>
          <w:rFonts w:ascii="Arial" w:hAnsi="Arial" w:cs="Arial"/>
        </w:rPr>
      </w:pPr>
    </w:p>
    <w:p w14:paraId="1C715D6F" w14:textId="77777777" w:rsidR="000C59DF" w:rsidRPr="00C97EEC" w:rsidRDefault="000C59DF">
      <w:pPr>
        <w:pStyle w:val="Heading1"/>
        <w:spacing w:before="60"/>
        <w:jc w:val="left"/>
        <w:rPr>
          <w:rFonts w:ascii="Arial" w:hAnsi="Arial" w:cs="Arial"/>
        </w:rPr>
      </w:pPr>
      <w:bookmarkStart w:id="6" w:name="_2et92p0" w:colFirst="0" w:colLast="0"/>
      <w:bookmarkEnd w:id="6"/>
    </w:p>
    <w:p w14:paraId="441A28FE" w14:textId="77777777" w:rsidR="000C59DF" w:rsidRPr="00C97EEC" w:rsidRDefault="00AB4EC8">
      <w:pPr>
        <w:pStyle w:val="Heading1"/>
        <w:spacing w:before="60"/>
        <w:jc w:val="left"/>
        <w:rPr>
          <w:rFonts w:ascii="Arial" w:hAnsi="Arial" w:cs="Arial"/>
        </w:rPr>
      </w:pPr>
      <w:bookmarkStart w:id="7" w:name="_Ref522090696"/>
      <w:r w:rsidRPr="00C97EEC">
        <w:rPr>
          <w:rFonts w:ascii="Arial" w:eastAsia="Arial" w:hAnsi="Arial" w:cs="Arial"/>
        </w:rPr>
        <w:t>Part A - Order Form</w:t>
      </w:r>
      <w:bookmarkEnd w:id="7"/>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5241992E" w14:textId="77777777" w:rsidTr="000C59DF">
        <w:tc>
          <w:tcPr>
            <w:tcW w:w="3240" w:type="dxa"/>
            <w:tcMar>
              <w:top w:w="100" w:type="dxa"/>
              <w:left w:w="100" w:type="dxa"/>
              <w:bottom w:w="100" w:type="dxa"/>
              <w:right w:w="100" w:type="dxa"/>
            </w:tcMar>
          </w:tcPr>
          <w:p w14:paraId="3AA35E8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286F55F6" w14:textId="77777777" w:rsidR="000C59DF" w:rsidRPr="00C97EEC" w:rsidRDefault="005A029F">
            <w:pPr>
              <w:jc w:val="left"/>
              <w:rPr>
                <w:rFonts w:ascii="Arial" w:hAnsi="Arial" w:cs="Arial"/>
              </w:rPr>
            </w:pPr>
            <w:r w:rsidRPr="000A5BB0">
              <w:rPr>
                <w:rFonts w:ascii="Arial" w:hAnsi="Arial" w:cs="Arial"/>
                <w:sz w:val="24"/>
                <w:szCs w:val="24"/>
              </w:rPr>
              <w:t>Department for Work and Pensions</w:t>
            </w:r>
            <w:r>
              <w:rPr>
                <w:rFonts w:ascii="Arial" w:hAnsi="Arial" w:cs="Arial"/>
                <w:sz w:val="24"/>
                <w:szCs w:val="24"/>
              </w:rPr>
              <w:t xml:space="preserve"> (DWP)</w:t>
            </w:r>
          </w:p>
        </w:tc>
      </w:tr>
      <w:tr w:rsidR="000C59DF" w:rsidRPr="00C97EEC" w14:paraId="4AEDAF45" w14:textId="77777777" w:rsidTr="000C59DF">
        <w:tc>
          <w:tcPr>
            <w:tcW w:w="3240" w:type="dxa"/>
            <w:tcMar>
              <w:top w:w="100" w:type="dxa"/>
              <w:left w:w="100" w:type="dxa"/>
              <w:bottom w:w="100" w:type="dxa"/>
              <w:right w:w="100" w:type="dxa"/>
            </w:tcMar>
          </w:tcPr>
          <w:p w14:paraId="399E593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0AD29012" w14:textId="77777777" w:rsidR="000C59DF" w:rsidRPr="005A029F" w:rsidRDefault="005A029F">
            <w:pPr>
              <w:jc w:val="left"/>
              <w:rPr>
                <w:rFonts w:ascii="Arial" w:hAnsi="Arial" w:cs="Arial"/>
                <w:sz w:val="24"/>
                <w:szCs w:val="24"/>
              </w:rPr>
            </w:pPr>
            <w:r w:rsidRPr="005A029F">
              <w:rPr>
                <w:rFonts w:ascii="Arial" w:hAnsi="Arial" w:cs="Arial"/>
                <w:sz w:val="24"/>
                <w:szCs w:val="24"/>
              </w:rPr>
              <w:t>SimpleUsability Limited</w:t>
            </w:r>
          </w:p>
        </w:tc>
      </w:tr>
      <w:tr w:rsidR="000C59DF" w:rsidRPr="00C97EEC" w14:paraId="0F7CB76F" w14:textId="77777777" w:rsidTr="000C59DF">
        <w:tc>
          <w:tcPr>
            <w:tcW w:w="3240" w:type="dxa"/>
            <w:tcMar>
              <w:top w:w="100" w:type="dxa"/>
              <w:left w:w="100" w:type="dxa"/>
              <w:bottom w:w="100" w:type="dxa"/>
              <w:right w:w="100" w:type="dxa"/>
            </w:tcMar>
          </w:tcPr>
          <w:p w14:paraId="1B69D4C4" w14:textId="77777777"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46142FDB" w14:textId="23C8ADAA" w:rsidR="000C59DF" w:rsidRPr="00C97EEC" w:rsidRDefault="00482106">
            <w:pPr>
              <w:jc w:val="left"/>
              <w:rPr>
                <w:rFonts w:ascii="Arial" w:hAnsi="Arial" w:cs="Arial"/>
              </w:rPr>
            </w:pPr>
            <w:r w:rsidRPr="00482106">
              <w:rPr>
                <w:rFonts w:ascii="Arial" w:hAnsi="Arial" w:cs="Arial"/>
                <w:sz w:val="24"/>
                <w:szCs w:val="24"/>
              </w:rPr>
              <w:t>Ecm_7455</w:t>
            </w:r>
          </w:p>
        </w:tc>
      </w:tr>
      <w:tr w:rsidR="000C59DF" w:rsidRPr="00C97EEC" w14:paraId="1BB580BD" w14:textId="77777777" w:rsidTr="000C59DF">
        <w:tc>
          <w:tcPr>
            <w:tcW w:w="3240" w:type="dxa"/>
            <w:tcMar>
              <w:top w:w="100" w:type="dxa"/>
              <w:left w:w="100" w:type="dxa"/>
              <w:bottom w:w="100" w:type="dxa"/>
              <w:right w:w="100" w:type="dxa"/>
            </w:tcMar>
          </w:tcPr>
          <w:p w14:paraId="3E95CCC1"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13DCE122" w14:textId="77777777" w:rsidR="000C59DF" w:rsidRPr="00C97EEC" w:rsidRDefault="005A029F">
            <w:pPr>
              <w:jc w:val="left"/>
              <w:rPr>
                <w:rFonts w:ascii="Arial" w:hAnsi="Arial" w:cs="Arial"/>
              </w:rPr>
            </w:pPr>
            <w:r w:rsidRPr="005A029F">
              <w:rPr>
                <w:rFonts w:ascii="Arial" w:hAnsi="Arial" w:cs="Arial"/>
                <w:sz w:val="24"/>
                <w:szCs w:val="24"/>
              </w:rPr>
              <w:t>DWP User Research Participants for I</w:t>
            </w:r>
            <w:r>
              <w:rPr>
                <w:rFonts w:ascii="Arial" w:hAnsi="Arial" w:cs="Arial"/>
                <w:sz w:val="24"/>
                <w:szCs w:val="24"/>
              </w:rPr>
              <w:t>dentity and Trust Services</w:t>
            </w:r>
          </w:p>
        </w:tc>
      </w:tr>
      <w:tr w:rsidR="000C59DF" w:rsidRPr="00C97EEC" w14:paraId="623B73EC" w14:textId="77777777" w:rsidTr="000C59DF">
        <w:tc>
          <w:tcPr>
            <w:tcW w:w="3240" w:type="dxa"/>
            <w:tcMar>
              <w:top w:w="100" w:type="dxa"/>
              <w:left w:w="100" w:type="dxa"/>
              <w:bottom w:w="100" w:type="dxa"/>
              <w:right w:w="100" w:type="dxa"/>
            </w:tcMar>
          </w:tcPr>
          <w:p w14:paraId="1D188CA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51D8D322" w14:textId="77777777" w:rsidR="005A029F" w:rsidRDefault="005A029F" w:rsidP="005A029F">
            <w:pPr>
              <w:rPr>
                <w:rFonts w:ascii="Arial" w:eastAsia="Times New Roman" w:hAnsi="Arial" w:cs="Arial"/>
                <w:sz w:val="24"/>
                <w:szCs w:val="24"/>
              </w:rPr>
            </w:pPr>
            <w:r>
              <w:rPr>
                <w:rFonts w:ascii="Arial" w:hAnsi="Arial" w:cs="Arial"/>
                <w:sz w:val="24"/>
                <w:szCs w:val="24"/>
              </w:rPr>
              <w:t>DWP requires r</w:t>
            </w:r>
            <w:r w:rsidRPr="005A029F">
              <w:rPr>
                <w:rFonts w:ascii="Arial" w:hAnsi="Arial" w:cs="Arial"/>
                <w:sz w:val="24"/>
                <w:szCs w:val="24"/>
              </w:rPr>
              <w:t xml:space="preserve">esearch recruitment </w:t>
            </w:r>
            <w:r w:rsidRPr="005A029F">
              <w:rPr>
                <w:rFonts w:ascii="Arial" w:eastAsia="Times New Roman" w:hAnsi="Arial" w:cs="Arial"/>
                <w:sz w:val="24"/>
                <w:szCs w:val="24"/>
              </w:rPr>
              <w:t>participants who</w:t>
            </w:r>
            <w:r w:rsidRPr="006449C0">
              <w:rPr>
                <w:rFonts w:ascii="Arial" w:eastAsia="Times New Roman" w:hAnsi="Arial" w:cs="Arial"/>
                <w:sz w:val="24"/>
                <w:szCs w:val="24"/>
              </w:rPr>
              <w:t xml:space="preserve"> reflect the diverse make-up of individuals who use/claim DWP services. We require participants who interact with DWP online and those who don't. </w:t>
            </w:r>
          </w:p>
          <w:p w14:paraId="0628B1D9" w14:textId="77777777" w:rsidR="000C59DF" w:rsidRPr="00C97EEC" w:rsidRDefault="000C59DF">
            <w:pPr>
              <w:jc w:val="left"/>
              <w:rPr>
                <w:rFonts w:ascii="Arial" w:hAnsi="Arial" w:cs="Arial"/>
              </w:rPr>
            </w:pPr>
          </w:p>
        </w:tc>
      </w:tr>
      <w:tr w:rsidR="000C59DF" w:rsidRPr="00C97EEC" w14:paraId="5870DF1A" w14:textId="77777777" w:rsidTr="000C59DF">
        <w:tc>
          <w:tcPr>
            <w:tcW w:w="3240" w:type="dxa"/>
            <w:tcMar>
              <w:top w:w="100" w:type="dxa"/>
              <w:left w:w="100" w:type="dxa"/>
              <w:bottom w:w="100" w:type="dxa"/>
              <w:right w:w="100" w:type="dxa"/>
            </w:tcMar>
          </w:tcPr>
          <w:p w14:paraId="1DDB1761"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91C9444" w14:textId="77777777" w:rsidR="000C59DF" w:rsidRPr="005A029F" w:rsidRDefault="00F936C4">
            <w:pPr>
              <w:jc w:val="left"/>
              <w:rPr>
                <w:rFonts w:ascii="Arial" w:hAnsi="Arial" w:cs="Arial"/>
                <w:sz w:val="24"/>
                <w:szCs w:val="24"/>
              </w:rPr>
            </w:pPr>
            <w:r>
              <w:rPr>
                <w:rFonts w:ascii="Arial" w:hAnsi="Arial" w:cs="Arial"/>
                <w:sz w:val="24"/>
                <w:szCs w:val="24"/>
              </w:rPr>
              <w:t>24 months</w:t>
            </w:r>
          </w:p>
        </w:tc>
      </w:tr>
      <w:tr w:rsidR="000C59DF" w:rsidRPr="00C97EEC" w14:paraId="4B301947" w14:textId="77777777" w:rsidTr="000C59DF">
        <w:tc>
          <w:tcPr>
            <w:tcW w:w="3240" w:type="dxa"/>
            <w:tcMar>
              <w:top w:w="100" w:type="dxa"/>
              <w:left w:w="100" w:type="dxa"/>
              <w:bottom w:w="100" w:type="dxa"/>
              <w:right w:w="100" w:type="dxa"/>
            </w:tcMar>
          </w:tcPr>
          <w:p w14:paraId="7D2BBF95"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1261C0DA" w14:textId="12D5E1D8" w:rsidR="000C59DF" w:rsidRPr="00185294" w:rsidRDefault="00482106" w:rsidP="008459AD">
            <w:pPr>
              <w:jc w:val="left"/>
              <w:rPr>
                <w:rFonts w:ascii="Arial" w:hAnsi="Arial" w:cs="Arial"/>
                <w:highlight w:val="yellow"/>
              </w:rPr>
            </w:pPr>
            <w:r w:rsidRPr="007757AB">
              <w:rPr>
                <w:rFonts w:ascii="Arial" w:eastAsia="Arial" w:hAnsi="Arial" w:cs="Arial"/>
                <w:sz w:val="24"/>
                <w:szCs w:val="24"/>
              </w:rPr>
              <w:t>30/09/2019</w:t>
            </w:r>
          </w:p>
        </w:tc>
      </w:tr>
      <w:tr w:rsidR="000C59DF" w:rsidRPr="00C97EEC" w14:paraId="5061A65C" w14:textId="77777777" w:rsidTr="000C59DF">
        <w:tc>
          <w:tcPr>
            <w:tcW w:w="3240" w:type="dxa"/>
            <w:tcMar>
              <w:top w:w="100" w:type="dxa"/>
              <w:left w:w="100" w:type="dxa"/>
              <w:bottom w:w="100" w:type="dxa"/>
              <w:right w:w="100" w:type="dxa"/>
            </w:tcMar>
          </w:tcPr>
          <w:p w14:paraId="0F468779"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1FC7D5CC" w14:textId="461CC44B" w:rsidR="000C59DF" w:rsidRPr="00185294" w:rsidRDefault="00482106" w:rsidP="00900DF0">
            <w:pPr>
              <w:jc w:val="left"/>
              <w:rPr>
                <w:rFonts w:ascii="Arial" w:hAnsi="Arial" w:cs="Arial"/>
                <w:highlight w:val="yellow"/>
              </w:rPr>
            </w:pPr>
            <w:r w:rsidRPr="007757AB">
              <w:rPr>
                <w:rFonts w:ascii="Arial" w:eastAsia="Arial" w:hAnsi="Arial" w:cs="Arial"/>
                <w:sz w:val="24"/>
                <w:szCs w:val="24"/>
              </w:rPr>
              <w:t>29/09</w:t>
            </w:r>
            <w:r w:rsidR="005A029F" w:rsidRPr="007757AB">
              <w:rPr>
                <w:rFonts w:ascii="Arial" w:eastAsia="Arial" w:hAnsi="Arial" w:cs="Arial"/>
                <w:sz w:val="24"/>
                <w:szCs w:val="24"/>
              </w:rPr>
              <w:t>/2021</w:t>
            </w:r>
          </w:p>
        </w:tc>
      </w:tr>
      <w:tr w:rsidR="000C59DF" w:rsidRPr="00C97EEC" w14:paraId="7DF7BBEB" w14:textId="77777777" w:rsidTr="000C59DF">
        <w:tc>
          <w:tcPr>
            <w:tcW w:w="3240" w:type="dxa"/>
            <w:tcMar>
              <w:top w:w="100" w:type="dxa"/>
              <w:left w:w="100" w:type="dxa"/>
              <w:bottom w:w="100" w:type="dxa"/>
              <w:right w:w="100" w:type="dxa"/>
            </w:tcMar>
          </w:tcPr>
          <w:p w14:paraId="4D37FA8D"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7793D8F9" w14:textId="77777777" w:rsidR="000C59DF" w:rsidRPr="007757AB" w:rsidRDefault="005A029F">
            <w:pPr>
              <w:jc w:val="left"/>
              <w:rPr>
                <w:rFonts w:ascii="Arial" w:hAnsi="Arial" w:cs="Arial"/>
              </w:rPr>
            </w:pPr>
            <w:r w:rsidRPr="007757AB">
              <w:rPr>
                <w:rFonts w:ascii="Arial" w:eastAsia="Arial" w:hAnsi="Arial" w:cs="Arial"/>
                <w:sz w:val="24"/>
                <w:szCs w:val="24"/>
              </w:rPr>
              <w:t>6 Months</w:t>
            </w:r>
          </w:p>
        </w:tc>
      </w:tr>
      <w:tr w:rsidR="000C59DF" w:rsidRPr="00C97EEC" w14:paraId="6DAF3631" w14:textId="77777777" w:rsidTr="000C59DF">
        <w:tc>
          <w:tcPr>
            <w:tcW w:w="3240" w:type="dxa"/>
            <w:tcMar>
              <w:top w:w="100" w:type="dxa"/>
              <w:left w:w="100" w:type="dxa"/>
              <w:bottom w:w="100" w:type="dxa"/>
              <w:right w:w="100" w:type="dxa"/>
            </w:tcMar>
          </w:tcPr>
          <w:p w14:paraId="23F12321"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4DD6D18" w14:textId="63B834E0" w:rsidR="000C59DF" w:rsidRPr="007757AB" w:rsidRDefault="00482106">
            <w:pPr>
              <w:jc w:val="left"/>
              <w:rPr>
                <w:rFonts w:ascii="Arial" w:hAnsi="Arial" w:cs="Arial"/>
              </w:rPr>
            </w:pPr>
            <w:r w:rsidRPr="007757AB">
              <w:rPr>
                <w:rFonts w:ascii="Arial" w:eastAsia="Arial" w:hAnsi="Arial" w:cs="Arial"/>
                <w:sz w:val="24"/>
                <w:szCs w:val="24"/>
              </w:rPr>
              <w:t>28/03</w:t>
            </w:r>
            <w:r w:rsidR="005A029F" w:rsidRPr="007757AB">
              <w:rPr>
                <w:rFonts w:ascii="Arial" w:eastAsia="Arial" w:hAnsi="Arial" w:cs="Arial"/>
                <w:sz w:val="24"/>
                <w:szCs w:val="24"/>
              </w:rPr>
              <w:t>/2022</w:t>
            </w:r>
          </w:p>
        </w:tc>
      </w:tr>
      <w:tr w:rsidR="000C59DF" w:rsidRPr="00C97EEC" w14:paraId="4B1E50B6" w14:textId="77777777" w:rsidTr="000C59DF">
        <w:tc>
          <w:tcPr>
            <w:tcW w:w="3240" w:type="dxa"/>
            <w:tcMar>
              <w:top w:w="100" w:type="dxa"/>
              <w:left w:w="100" w:type="dxa"/>
              <w:bottom w:w="100" w:type="dxa"/>
              <w:right w:w="100" w:type="dxa"/>
            </w:tcMar>
          </w:tcPr>
          <w:p w14:paraId="75BED508"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34FF8F04" w14:textId="77777777" w:rsidR="000C59DF" w:rsidRPr="00C97EEC" w:rsidRDefault="005A029F">
            <w:pPr>
              <w:jc w:val="left"/>
              <w:rPr>
                <w:rFonts w:ascii="Arial" w:hAnsi="Arial" w:cs="Arial"/>
              </w:rPr>
            </w:pPr>
            <w:r w:rsidRPr="000A5BB0">
              <w:rPr>
                <w:rFonts w:ascii="Arial" w:hAnsi="Arial" w:cs="Arial"/>
                <w:sz w:val="24"/>
                <w:szCs w:val="24"/>
              </w:rPr>
              <w:t>The Buyer will give the Supplier one month’s notice prior to the initial Call-Off Contract end date.</w:t>
            </w:r>
          </w:p>
        </w:tc>
      </w:tr>
      <w:tr w:rsidR="00D64B7E" w:rsidRPr="00C97EEC" w14:paraId="46F84ED4" w14:textId="77777777" w:rsidTr="000C59DF">
        <w:tc>
          <w:tcPr>
            <w:tcW w:w="3240" w:type="dxa"/>
            <w:tcMar>
              <w:top w:w="100" w:type="dxa"/>
              <w:left w:w="100" w:type="dxa"/>
              <w:bottom w:w="100" w:type="dxa"/>
              <w:right w:w="100" w:type="dxa"/>
            </w:tcMar>
          </w:tcPr>
          <w:p w14:paraId="650B4229" w14:textId="77777777" w:rsidR="00D64B7E" w:rsidRPr="00C97EEC" w:rsidRDefault="00D64B7E" w:rsidP="00D64B7E">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BF61C3F" w14:textId="77777777" w:rsidR="00D64B7E" w:rsidRPr="000A5BB0" w:rsidRDefault="00D64B7E" w:rsidP="00D64B7E">
            <w:pPr>
              <w:spacing w:before="60"/>
              <w:rPr>
                <w:rFonts w:ascii="Arial" w:hAnsi="Arial" w:cs="Arial"/>
                <w:b/>
                <w:sz w:val="24"/>
                <w:szCs w:val="24"/>
              </w:rPr>
            </w:pPr>
            <w:r w:rsidRPr="000A5BB0">
              <w:rPr>
                <w:rFonts w:ascii="Arial" w:hAnsi="Arial" w:cs="Arial"/>
                <w:sz w:val="24"/>
                <w:szCs w:val="24"/>
              </w:rPr>
              <w:t xml:space="preserve">The Buyer’s maximum combined expenditure for all SoW’s agreed under this proposed Call-Off Contract is </w:t>
            </w:r>
          </w:p>
          <w:p w14:paraId="2BA698AB" w14:textId="15383D28" w:rsidR="00D64B7E" w:rsidRDefault="00D64B7E" w:rsidP="00D64B7E">
            <w:pPr>
              <w:rPr>
                <w:rFonts w:ascii="Arial" w:eastAsia="Tahoma" w:hAnsi="Arial" w:cs="Arial"/>
                <w:color w:val="auto"/>
                <w:kern w:val="3"/>
                <w:sz w:val="24"/>
                <w:szCs w:val="24"/>
                <w:lang w:eastAsia="en-US" w:bidi="en-US"/>
              </w:rPr>
            </w:pPr>
            <w:r w:rsidRPr="005E172E">
              <w:rPr>
                <w:rFonts w:ascii="Arial" w:hAnsi="Arial" w:cs="Arial"/>
                <w:b/>
                <w:bCs/>
                <w:sz w:val="24"/>
                <w:szCs w:val="24"/>
              </w:rPr>
              <w:t>£</w:t>
            </w:r>
            <w:r w:rsidR="005E172E" w:rsidRPr="005E172E">
              <w:rPr>
                <w:rFonts w:ascii="Arial" w:hAnsi="Arial" w:cs="Arial"/>
                <w:b/>
                <w:bCs/>
                <w:sz w:val="24"/>
                <w:szCs w:val="24"/>
              </w:rPr>
              <w:t>493,</w:t>
            </w:r>
            <w:r w:rsidR="005E172E">
              <w:rPr>
                <w:rFonts w:ascii="Arial" w:hAnsi="Arial" w:cs="Arial"/>
                <w:b/>
                <w:bCs/>
                <w:sz w:val="24"/>
                <w:szCs w:val="24"/>
              </w:rPr>
              <w:t>010.00</w:t>
            </w:r>
            <w:r>
              <w:rPr>
                <w:rFonts w:ascii="Arial" w:hAnsi="Arial" w:cs="Arial"/>
                <w:b/>
                <w:bCs/>
                <w:sz w:val="24"/>
                <w:szCs w:val="24"/>
              </w:rPr>
              <w:t xml:space="preserve"> </w:t>
            </w:r>
            <w:r w:rsidR="005E172E">
              <w:rPr>
                <w:rFonts w:ascii="Arial" w:eastAsia="Tahoma" w:hAnsi="Arial" w:cs="Arial"/>
                <w:color w:val="auto"/>
                <w:kern w:val="3"/>
                <w:sz w:val="24"/>
                <w:szCs w:val="24"/>
                <w:lang w:eastAsia="en-US" w:bidi="en-US"/>
              </w:rPr>
              <w:t>ex</w:t>
            </w:r>
            <w:r w:rsidRPr="000A5BB0">
              <w:rPr>
                <w:rFonts w:ascii="Arial" w:eastAsia="Tahoma" w:hAnsi="Arial" w:cs="Arial"/>
                <w:color w:val="auto"/>
                <w:kern w:val="3"/>
                <w:sz w:val="24"/>
                <w:szCs w:val="24"/>
                <w:lang w:eastAsia="en-US" w:bidi="en-US"/>
              </w:rPr>
              <w:t xml:space="preserve"> VAT. </w:t>
            </w:r>
          </w:p>
          <w:p w14:paraId="313BB4A9" w14:textId="77777777" w:rsidR="00D64B7E" w:rsidRDefault="00D64B7E" w:rsidP="00D64B7E">
            <w:pPr>
              <w:rPr>
                <w:rFonts w:ascii="Arial" w:eastAsia="Tahoma" w:hAnsi="Arial" w:cs="Arial"/>
                <w:color w:val="auto"/>
                <w:kern w:val="3"/>
                <w:sz w:val="24"/>
                <w:szCs w:val="24"/>
                <w:lang w:eastAsia="en-US" w:bidi="en-US"/>
              </w:rPr>
            </w:pPr>
          </w:p>
          <w:p w14:paraId="5A8E7762" w14:textId="77777777" w:rsidR="00D64B7E" w:rsidRPr="00D64B7E" w:rsidRDefault="00D64B7E" w:rsidP="00D64B7E">
            <w:pPr>
              <w:rPr>
                <w:rFonts w:ascii="Arial" w:hAnsi="Arial" w:cs="Arial"/>
                <w:b/>
                <w:bCs/>
                <w:sz w:val="24"/>
                <w:szCs w:val="24"/>
              </w:rPr>
            </w:pPr>
            <w:r w:rsidRPr="000A5BB0">
              <w:rPr>
                <w:rFonts w:ascii="Arial" w:eastAsia="Tahoma" w:hAnsi="Arial" w:cs="Arial"/>
                <w:color w:val="auto"/>
                <w:kern w:val="3"/>
                <w:sz w:val="24"/>
                <w:szCs w:val="24"/>
                <w:lang w:eastAsia="en-US" w:bidi="en-US"/>
              </w:rPr>
              <w:t>For the avoidance of doubt:</w:t>
            </w:r>
          </w:p>
          <w:p w14:paraId="2686C917" w14:textId="77777777" w:rsidR="00D64B7E" w:rsidRPr="000A5BB0" w:rsidRDefault="00D64B7E" w:rsidP="00D64B7E">
            <w:pPr>
              <w:spacing w:before="60"/>
              <w:rPr>
                <w:rFonts w:ascii="Arial" w:eastAsia="Tahoma" w:hAnsi="Arial" w:cs="Arial"/>
                <w:color w:val="auto"/>
                <w:kern w:val="3"/>
                <w:sz w:val="24"/>
                <w:szCs w:val="24"/>
                <w:lang w:eastAsia="en-US" w:bidi="en-US"/>
              </w:rPr>
            </w:pPr>
          </w:p>
          <w:p w14:paraId="1BDD2CB5" w14:textId="77777777" w:rsidR="00D64B7E" w:rsidRPr="000A5BB0" w:rsidRDefault="00D64B7E" w:rsidP="00D64B7E">
            <w:pPr>
              <w:widowControl w:val="0"/>
              <w:numPr>
                <w:ilvl w:val="0"/>
                <w:numId w:val="43"/>
              </w:numPr>
              <w:suppressAutoHyphens/>
              <w:autoSpaceDN w:val="0"/>
              <w:spacing w:after="200" w:line="276" w:lineRule="auto"/>
              <w:ind w:left="714" w:hanging="357"/>
              <w:jc w:val="left"/>
              <w:textAlignment w:val="baseline"/>
              <w:rPr>
                <w:rFonts w:ascii="Arial" w:eastAsia="Tahoma" w:hAnsi="Arial" w:cs="Arial"/>
                <w:color w:val="auto"/>
                <w:kern w:val="3"/>
                <w:sz w:val="24"/>
                <w:szCs w:val="24"/>
                <w:lang w:eastAsia="en-US" w:bidi="en-US"/>
              </w:rPr>
            </w:pPr>
            <w:r w:rsidRPr="000A5BB0">
              <w:rPr>
                <w:rFonts w:ascii="Arial" w:eastAsia="Tahoma" w:hAnsi="Arial" w:cs="Arial"/>
                <w:color w:val="auto"/>
                <w:kern w:val="3"/>
                <w:sz w:val="24"/>
                <w:szCs w:val="24"/>
                <w:lang w:eastAsia="en-US" w:bidi="en-US"/>
              </w:rPr>
              <w:t xml:space="preserve">the maximum contracted value of each SoW is set out within the </w:t>
            </w:r>
            <w:r w:rsidRPr="000A5BB0">
              <w:rPr>
                <w:rFonts w:ascii="Arial" w:eastAsia="Tahoma" w:hAnsi="Arial" w:cs="Arial"/>
                <w:b/>
                <w:bCs/>
                <w:color w:val="auto"/>
                <w:kern w:val="3"/>
                <w:sz w:val="24"/>
                <w:szCs w:val="24"/>
                <w:lang w:eastAsia="en-US" w:bidi="en-US"/>
              </w:rPr>
              <w:t xml:space="preserve">’Charging Method(s) for this Release’ </w:t>
            </w:r>
            <w:r w:rsidRPr="000A5BB0">
              <w:rPr>
                <w:rFonts w:ascii="Arial" w:eastAsia="Tahoma" w:hAnsi="Arial" w:cs="Arial"/>
                <w:color w:val="auto"/>
                <w:kern w:val="3"/>
                <w:sz w:val="24"/>
                <w:szCs w:val="24"/>
                <w:lang w:eastAsia="en-US" w:bidi="en-US"/>
              </w:rPr>
              <w:t>section of each SoW under Schedule 3;</w:t>
            </w:r>
          </w:p>
          <w:p w14:paraId="0F08DBD2" w14:textId="77777777" w:rsidR="00D64B7E" w:rsidRPr="000A5BB0" w:rsidRDefault="00D64B7E" w:rsidP="00D64B7E">
            <w:pPr>
              <w:widowControl w:val="0"/>
              <w:numPr>
                <w:ilvl w:val="0"/>
                <w:numId w:val="43"/>
              </w:numPr>
              <w:suppressAutoHyphens/>
              <w:autoSpaceDN w:val="0"/>
              <w:spacing w:after="200" w:line="276" w:lineRule="auto"/>
              <w:ind w:left="714" w:hanging="357"/>
              <w:jc w:val="left"/>
              <w:textAlignment w:val="baseline"/>
              <w:rPr>
                <w:rFonts w:ascii="Arial" w:eastAsia="Tahoma" w:hAnsi="Arial" w:cs="Arial"/>
                <w:color w:val="auto"/>
                <w:kern w:val="3"/>
                <w:sz w:val="24"/>
                <w:szCs w:val="24"/>
                <w:lang w:eastAsia="en-US" w:bidi="en-US"/>
              </w:rPr>
            </w:pPr>
            <w:r w:rsidRPr="000A5BB0">
              <w:rPr>
                <w:rFonts w:ascii="Arial" w:eastAsia="Tahoma" w:hAnsi="Arial" w:cs="Arial"/>
                <w:color w:val="auto"/>
                <w:kern w:val="3"/>
                <w:sz w:val="24"/>
                <w:szCs w:val="24"/>
                <w:lang w:eastAsia="en-US" w:bidi="en-US"/>
              </w:rPr>
              <w:t>this agreement places “no minimum commitment of spend” obligations on the Buyer;</w:t>
            </w:r>
          </w:p>
          <w:p w14:paraId="61E5C660" w14:textId="77777777" w:rsidR="00D64B7E" w:rsidRPr="00D64B7E" w:rsidRDefault="00D64B7E" w:rsidP="00D64B7E">
            <w:pPr>
              <w:jc w:val="left"/>
              <w:rPr>
                <w:rFonts w:ascii="Arial" w:hAnsi="Arial" w:cs="Arial"/>
                <w:b/>
                <w:bCs/>
              </w:rPr>
            </w:pPr>
            <w:r w:rsidRPr="000A5BB0">
              <w:rPr>
                <w:rFonts w:ascii="Arial" w:eastAsia="Times New Roman" w:hAnsi="Arial" w:cs="Arial"/>
                <w:color w:val="auto"/>
                <w:sz w:val="24"/>
                <w:szCs w:val="24"/>
              </w:rPr>
              <w:t>this agreement is non-exclusive and the Buyer reserves the right to procure equivalent of similar services via methods at its discretion.</w:t>
            </w:r>
          </w:p>
        </w:tc>
      </w:tr>
      <w:tr w:rsidR="00D64B7E" w:rsidRPr="00C97EEC" w14:paraId="148F4CEC" w14:textId="77777777" w:rsidTr="000C59DF">
        <w:tc>
          <w:tcPr>
            <w:tcW w:w="3240" w:type="dxa"/>
            <w:tcMar>
              <w:top w:w="100" w:type="dxa"/>
              <w:left w:w="100" w:type="dxa"/>
              <w:bottom w:w="100" w:type="dxa"/>
              <w:right w:w="100" w:type="dxa"/>
            </w:tcMar>
          </w:tcPr>
          <w:p w14:paraId="3EF501D1" w14:textId="77777777" w:rsidR="00D64B7E" w:rsidRPr="00C97EEC" w:rsidRDefault="00D64B7E" w:rsidP="00D64B7E">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585390DB" w14:textId="77777777" w:rsidR="00D64B7E" w:rsidRPr="00C97EEC" w:rsidRDefault="00D64B7E" w:rsidP="00D64B7E">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D64B7E" w:rsidRPr="00C97EEC" w14:paraId="2065DD54" w14:textId="77777777" w:rsidTr="000C59DF">
              <w:trPr>
                <w:trHeight w:val="600"/>
              </w:trPr>
              <w:tc>
                <w:tcPr>
                  <w:tcW w:w="5775" w:type="dxa"/>
                  <w:tcMar>
                    <w:top w:w="100" w:type="dxa"/>
                    <w:left w:w="100" w:type="dxa"/>
                    <w:bottom w:w="100" w:type="dxa"/>
                    <w:right w:w="100" w:type="dxa"/>
                  </w:tcMar>
                </w:tcPr>
                <w:p w14:paraId="18E90AE9" w14:textId="77777777" w:rsidR="00D64B7E" w:rsidRPr="00C97EEC" w:rsidRDefault="00D64B7E" w:rsidP="00D64B7E">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3F544EF5" w14:textId="77777777" w:rsidR="00D64B7E" w:rsidRPr="00C97EEC" w:rsidRDefault="00D64B7E" w:rsidP="00D64B7E">
                  <w:pPr>
                    <w:widowControl w:val="0"/>
                    <w:jc w:val="left"/>
                    <w:rPr>
                      <w:rFonts w:ascii="Arial" w:hAnsi="Arial" w:cs="Arial"/>
                    </w:rPr>
                  </w:pPr>
                </w:p>
              </w:tc>
            </w:tr>
            <w:tr w:rsidR="00D64B7E" w:rsidRPr="00C97EEC" w14:paraId="55AFB437" w14:textId="77777777" w:rsidTr="000C59DF">
              <w:tc>
                <w:tcPr>
                  <w:tcW w:w="5775" w:type="dxa"/>
                  <w:tcMar>
                    <w:top w:w="100" w:type="dxa"/>
                    <w:left w:w="100" w:type="dxa"/>
                    <w:bottom w:w="100" w:type="dxa"/>
                    <w:right w:w="100" w:type="dxa"/>
                  </w:tcMar>
                </w:tcPr>
                <w:p w14:paraId="7EE8AE90" w14:textId="77777777" w:rsidR="00D64B7E" w:rsidRPr="00C97EEC" w:rsidRDefault="00D64B7E" w:rsidP="00D64B7E">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3F7DBC5B" w14:textId="77777777" w:rsidR="00D64B7E" w:rsidRPr="00C97EEC" w:rsidRDefault="00D64B7E" w:rsidP="00D64B7E">
                  <w:pPr>
                    <w:widowControl w:val="0"/>
                    <w:jc w:val="left"/>
                    <w:rPr>
                      <w:rFonts w:ascii="Arial" w:hAnsi="Arial" w:cs="Arial"/>
                    </w:rPr>
                  </w:pPr>
                </w:p>
              </w:tc>
            </w:tr>
            <w:tr w:rsidR="00D64B7E" w:rsidRPr="00C97EEC" w14:paraId="26DB6021" w14:textId="77777777" w:rsidTr="000C59DF">
              <w:tc>
                <w:tcPr>
                  <w:tcW w:w="5775" w:type="dxa"/>
                  <w:tcMar>
                    <w:top w:w="100" w:type="dxa"/>
                    <w:left w:w="100" w:type="dxa"/>
                    <w:bottom w:w="100" w:type="dxa"/>
                    <w:right w:w="100" w:type="dxa"/>
                  </w:tcMar>
                </w:tcPr>
                <w:p w14:paraId="50A194EB" w14:textId="77777777" w:rsidR="00D64B7E" w:rsidRPr="00C97EEC" w:rsidRDefault="00D64B7E" w:rsidP="00D64B7E">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61DAEDA3" w14:textId="77777777" w:rsidR="00D64B7E" w:rsidRPr="00C97EEC" w:rsidRDefault="00D64B7E" w:rsidP="00D64B7E">
                  <w:pPr>
                    <w:widowControl w:val="0"/>
                    <w:jc w:val="left"/>
                    <w:rPr>
                      <w:rFonts w:ascii="Arial" w:hAnsi="Arial" w:cs="Arial"/>
                    </w:rPr>
                  </w:pPr>
                  <w:r>
                    <w:rPr>
                      <w:rFonts w:ascii="Arial" w:hAnsi="Arial" w:cs="Arial"/>
                    </w:rPr>
                    <w:t xml:space="preserve"> X</w:t>
                  </w:r>
                </w:p>
              </w:tc>
            </w:tr>
            <w:tr w:rsidR="00D64B7E" w:rsidRPr="00C97EEC" w14:paraId="52575C13" w14:textId="77777777" w:rsidTr="000C59DF">
              <w:tc>
                <w:tcPr>
                  <w:tcW w:w="5775" w:type="dxa"/>
                  <w:tcMar>
                    <w:top w:w="100" w:type="dxa"/>
                    <w:left w:w="100" w:type="dxa"/>
                    <w:bottom w:w="100" w:type="dxa"/>
                    <w:right w:w="100" w:type="dxa"/>
                  </w:tcMar>
                </w:tcPr>
                <w:p w14:paraId="4903AAA1" w14:textId="77777777" w:rsidR="00D64B7E" w:rsidRPr="00C97EEC" w:rsidRDefault="00D64B7E" w:rsidP="00D64B7E">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2CB5B7C2" w14:textId="77777777" w:rsidR="00D64B7E" w:rsidRPr="00C97EEC" w:rsidRDefault="00D64B7E" w:rsidP="00D64B7E">
                  <w:pPr>
                    <w:widowControl w:val="0"/>
                    <w:jc w:val="left"/>
                    <w:rPr>
                      <w:rFonts w:ascii="Arial" w:hAnsi="Arial" w:cs="Arial"/>
                    </w:rPr>
                  </w:pPr>
                </w:p>
              </w:tc>
            </w:tr>
            <w:tr w:rsidR="00D64B7E" w:rsidRPr="00C97EEC" w14:paraId="3FA589D8" w14:textId="77777777" w:rsidTr="000C59DF">
              <w:tc>
                <w:tcPr>
                  <w:tcW w:w="5775" w:type="dxa"/>
                  <w:tcMar>
                    <w:top w:w="100" w:type="dxa"/>
                    <w:left w:w="100" w:type="dxa"/>
                    <w:bottom w:w="100" w:type="dxa"/>
                    <w:right w:w="100" w:type="dxa"/>
                  </w:tcMar>
                </w:tcPr>
                <w:p w14:paraId="7C74337E" w14:textId="77777777" w:rsidR="00D64B7E" w:rsidRPr="00C97EEC" w:rsidRDefault="00D64B7E" w:rsidP="00D64B7E">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10E86CE0" w14:textId="77777777" w:rsidR="00D64B7E" w:rsidRPr="00C97EEC" w:rsidRDefault="00D64B7E" w:rsidP="00D64B7E">
                  <w:pPr>
                    <w:widowControl w:val="0"/>
                    <w:jc w:val="left"/>
                    <w:rPr>
                      <w:rFonts w:ascii="Arial" w:hAnsi="Arial" w:cs="Arial"/>
                    </w:rPr>
                  </w:pPr>
                </w:p>
              </w:tc>
            </w:tr>
          </w:tbl>
          <w:p w14:paraId="4CA5ED59" w14:textId="77777777" w:rsidR="00D64B7E" w:rsidRPr="00C97EEC" w:rsidRDefault="00D64B7E" w:rsidP="00D64B7E">
            <w:pPr>
              <w:jc w:val="left"/>
              <w:rPr>
                <w:rFonts w:ascii="Arial" w:hAnsi="Arial" w:cs="Arial"/>
              </w:rPr>
            </w:pPr>
          </w:p>
        </w:tc>
      </w:tr>
      <w:tr w:rsidR="00D64B7E" w:rsidRPr="00C97EEC" w14:paraId="324FB399" w14:textId="77777777" w:rsidTr="000C59DF">
        <w:tc>
          <w:tcPr>
            <w:tcW w:w="3240" w:type="dxa"/>
            <w:tcMar>
              <w:top w:w="100" w:type="dxa"/>
              <w:left w:w="100" w:type="dxa"/>
              <w:bottom w:w="100" w:type="dxa"/>
              <w:right w:w="100" w:type="dxa"/>
            </w:tcMar>
          </w:tcPr>
          <w:p w14:paraId="5886A830" w14:textId="77777777" w:rsidR="00D64B7E" w:rsidRPr="00C97EEC" w:rsidRDefault="00D64B7E" w:rsidP="00D64B7E">
            <w:pPr>
              <w:jc w:val="left"/>
              <w:rPr>
                <w:rFonts w:ascii="Arial" w:hAnsi="Arial" w:cs="Arial"/>
              </w:rPr>
            </w:pPr>
            <w:r w:rsidRPr="00C97EEC">
              <w:rPr>
                <w:rFonts w:ascii="Arial" w:eastAsia="Arial" w:hAnsi="Arial" w:cs="Arial"/>
                <w:b/>
                <w:sz w:val="24"/>
                <w:szCs w:val="24"/>
              </w:rPr>
              <w:t xml:space="preserve">Notice period for termination for convenience </w:t>
            </w:r>
          </w:p>
        </w:tc>
        <w:tc>
          <w:tcPr>
            <w:tcW w:w="6630" w:type="dxa"/>
            <w:tcMar>
              <w:top w:w="100" w:type="dxa"/>
              <w:left w:w="100" w:type="dxa"/>
              <w:bottom w:w="100" w:type="dxa"/>
              <w:right w:w="100" w:type="dxa"/>
            </w:tcMar>
          </w:tcPr>
          <w:p w14:paraId="40EF2AF4" w14:textId="77777777" w:rsidR="00D64B7E" w:rsidRPr="00D64B7E" w:rsidRDefault="00D64B7E" w:rsidP="00D64B7E">
            <w:pPr>
              <w:jc w:val="left"/>
              <w:rPr>
                <w:rFonts w:ascii="Arial" w:hAnsi="Arial" w:cs="Arial"/>
                <w:sz w:val="24"/>
                <w:szCs w:val="24"/>
              </w:rPr>
            </w:pPr>
            <w:r w:rsidRPr="00D64B7E">
              <w:rPr>
                <w:rFonts w:ascii="Arial" w:hAnsi="Arial" w:cs="Arial"/>
                <w:sz w:val="24"/>
                <w:szCs w:val="24"/>
              </w:rPr>
              <w:t>30 consecutive days</w:t>
            </w:r>
          </w:p>
        </w:tc>
      </w:tr>
      <w:tr w:rsidR="00D64B7E" w:rsidRPr="00C97EEC" w14:paraId="372E7544" w14:textId="77777777" w:rsidTr="000C59DF">
        <w:tc>
          <w:tcPr>
            <w:tcW w:w="3240" w:type="dxa"/>
            <w:tcMar>
              <w:top w:w="100" w:type="dxa"/>
              <w:left w:w="100" w:type="dxa"/>
              <w:bottom w:w="100" w:type="dxa"/>
              <w:right w:w="100" w:type="dxa"/>
            </w:tcMar>
          </w:tcPr>
          <w:p w14:paraId="36A9D012" w14:textId="77777777" w:rsidR="00D64B7E" w:rsidRPr="00C97EEC" w:rsidRDefault="00D64B7E" w:rsidP="00D64B7E">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2BA01410" w14:textId="77777777" w:rsidR="00D64B7E" w:rsidRPr="00C97EEC" w:rsidRDefault="00D64B7E" w:rsidP="00D64B7E">
            <w:pPr>
              <w:jc w:val="left"/>
              <w:rPr>
                <w:rFonts w:ascii="Arial" w:hAnsi="Arial" w:cs="Arial"/>
              </w:rPr>
            </w:pPr>
            <w:r w:rsidRPr="000A5BB0">
              <w:rPr>
                <w:rFonts w:ascii="Arial" w:hAnsi="Arial" w:cs="Arial"/>
                <w:sz w:val="24"/>
                <w:szCs w:val="24"/>
              </w:rPr>
              <w:t xml:space="preserve">DOS ID&amp;T </w:t>
            </w:r>
            <w:r>
              <w:rPr>
                <w:rFonts w:ascii="Arial" w:hAnsi="Arial" w:cs="Arial"/>
                <w:sz w:val="24"/>
                <w:szCs w:val="24"/>
              </w:rPr>
              <w:t xml:space="preserve">User Research </w:t>
            </w:r>
            <w:r w:rsidRPr="000A5BB0">
              <w:rPr>
                <w:rFonts w:ascii="Arial" w:hAnsi="Arial" w:cs="Arial"/>
                <w:sz w:val="24"/>
                <w:szCs w:val="24"/>
              </w:rPr>
              <w:t>SoW-01</w:t>
            </w:r>
          </w:p>
        </w:tc>
      </w:tr>
    </w:tbl>
    <w:p w14:paraId="0C55882D" w14:textId="77777777"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4855CAFD" w14:textId="77777777" w:rsidR="000C59DF" w:rsidRPr="00C97EEC" w:rsidRDefault="000C59DF">
      <w:pPr>
        <w:spacing w:before="60" w:after="60"/>
        <w:ind w:right="-24"/>
        <w:rPr>
          <w:rFonts w:ascii="Arial" w:hAnsi="Arial" w:cs="Arial"/>
        </w:rPr>
      </w:pPr>
    </w:p>
    <w:p w14:paraId="1E591EEF"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30883A93"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5C047430" w14:textId="18E73F28" w:rsidR="000C59DF" w:rsidRPr="00185294"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00185294" w:rsidRPr="00185294">
              <w:rPr>
                <w:rFonts w:ascii="Arial" w:eastAsia="Arial" w:hAnsi="Arial" w:cs="Arial"/>
                <w:sz w:val="24"/>
                <w:szCs w:val="24"/>
              </w:rPr>
              <w:t>22456</w:t>
            </w:r>
          </w:p>
          <w:p w14:paraId="31EA4C93" w14:textId="50B42910" w:rsidR="000C59DF" w:rsidRPr="00C97EEC" w:rsidRDefault="00AB4EC8" w:rsidP="00675A82">
            <w:pPr>
              <w:spacing w:before="60" w:after="60"/>
              <w:ind w:left="40"/>
              <w:rPr>
                <w:rFonts w:ascii="Arial" w:hAnsi="Arial" w:cs="Arial"/>
              </w:rPr>
            </w:pPr>
            <w:r w:rsidRPr="00185294">
              <w:rPr>
                <w:rFonts w:ascii="Arial" w:eastAsia="Arial" w:hAnsi="Arial" w:cs="Arial"/>
                <w:b/>
                <w:sz w:val="24"/>
                <w:szCs w:val="24"/>
              </w:rPr>
              <w:t>Buyer reference:</w:t>
            </w:r>
            <w:r w:rsidRPr="00185294">
              <w:rPr>
                <w:rFonts w:ascii="Arial" w:eastAsia="Arial" w:hAnsi="Arial" w:cs="Arial"/>
                <w:b/>
                <w:sz w:val="24"/>
                <w:szCs w:val="24"/>
              </w:rPr>
              <w:tab/>
              <w:t xml:space="preserve">      </w:t>
            </w:r>
            <w:r w:rsidR="00C97EEC" w:rsidRPr="00185294">
              <w:rPr>
                <w:rFonts w:ascii="Arial" w:eastAsia="Arial" w:hAnsi="Arial" w:cs="Arial"/>
                <w:b/>
                <w:sz w:val="24"/>
                <w:szCs w:val="24"/>
              </w:rPr>
              <w:t xml:space="preserve">           </w:t>
            </w:r>
            <w:r w:rsidR="00185294" w:rsidRPr="00185294">
              <w:rPr>
                <w:rFonts w:ascii="Arial" w:eastAsia="Arial" w:hAnsi="Arial" w:cs="Arial"/>
                <w:sz w:val="24"/>
                <w:szCs w:val="24"/>
              </w:rPr>
              <w:t>ecm_7455</w:t>
            </w:r>
          </w:p>
          <w:p w14:paraId="048875E7"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6D9369F1"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021FD1E0"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19C31F45" w14:textId="40A0CA37" w:rsidR="000C59DF" w:rsidRPr="00C97EEC" w:rsidRDefault="007757AB" w:rsidP="007757AB">
                  <w:pPr>
                    <w:keepNext/>
                    <w:spacing w:after="60"/>
                    <w:rPr>
                      <w:rFonts w:ascii="Arial" w:hAnsi="Arial" w:cs="Arial"/>
                    </w:rPr>
                  </w:pPr>
                  <w:r>
                    <w:rPr>
                      <w:rFonts w:ascii="Arial" w:eastAsia="Arial" w:hAnsi="Arial" w:cs="Arial"/>
                      <w:sz w:val="24"/>
                      <w:szCs w:val="24"/>
                    </w:rPr>
                    <w:t>30/09/2019</w:t>
                  </w:r>
                </w:p>
              </w:tc>
            </w:tr>
            <w:tr w:rsidR="000C59DF" w:rsidRPr="00C97EEC" w14:paraId="1D4C916E"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4B542528"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76224ADE" w14:textId="77777777" w:rsidR="000C59DF" w:rsidRPr="00C97EEC" w:rsidRDefault="00D64B7E">
                  <w:pPr>
                    <w:keepNext/>
                    <w:spacing w:after="60"/>
                    <w:ind w:left="-120"/>
                    <w:rPr>
                      <w:rFonts w:ascii="Arial" w:hAnsi="Arial" w:cs="Arial"/>
                    </w:rPr>
                  </w:pPr>
                  <w:r w:rsidRPr="00185294">
                    <w:rPr>
                      <w:rFonts w:ascii="Arial" w:eastAsia="Arial" w:hAnsi="Arial" w:cs="Arial"/>
                      <w:sz w:val="24"/>
                      <w:szCs w:val="24"/>
                    </w:rPr>
                    <w:t>TBC</w:t>
                  </w:r>
                </w:p>
                <w:p w14:paraId="1C9F1099"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5342C4A8"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1D73E641"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0255156C"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1523807E" w14:textId="77777777" w:rsidR="00A443C3" w:rsidRPr="000A5BB0" w:rsidRDefault="00A443C3" w:rsidP="00A443C3">
                  <w:pPr>
                    <w:ind w:left="-136"/>
                    <w:rPr>
                      <w:rFonts w:ascii="Arial" w:eastAsia="Arial" w:hAnsi="Arial" w:cs="Arial"/>
                      <w:sz w:val="24"/>
                      <w:szCs w:val="24"/>
                    </w:rPr>
                  </w:pPr>
                  <w:r w:rsidRPr="000A5BB0">
                    <w:rPr>
                      <w:rFonts w:ascii="Arial" w:eastAsia="Arial" w:hAnsi="Arial" w:cs="Arial"/>
                      <w:sz w:val="24"/>
                      <w:szCs w:val="24"/>
                    </w:rPr>
                    <w:t>Department for Work and Pensions</w:t>
                  </w:r>
                </w:p>
                <w:p w14:paraId="0E05145B" w14:textId="77777777" w:rsidR="00A443C3" w:rsidRPr="000A5BB0" w:rsidRDefault="00A443C3" w:rsidP="00A443C3">
                  <w:pPr>
                    <w:ind w:left="-136"/>
                    <w:rPr>
                      <w:rFonts w:ascii="Arial" w:eastAsia="Arial" w:hAnsi="Arial" w:cs="Arial"/>
                      <w:sz w:val="24"/>
                      <w:szCs w:val="24"/>
                    </w:rPr>
                  </w:pPr>
                  <w:r w:rsidRPr="000A5BB0">
                    <w:rPr>
                      <w:rFonts w:ascii="Arial" w:eastAsia="Arial" w:hAnsi="Arial" w:cs="Arial"/>
                      <w:sz w:val="24"/>
                      <w:szCs w:val="24"/>
                    </w:rPr>
                    <w:t>Commercial Directorate – Digital Category</w:t>
                  </w:r>
                </w:p>
                <w:p w14:paraId="73EAA279" w14:textId="77777777" w:rsidR="00A443C3" w:rsidRPr="000A5BB0" w:rsidRDefault="00A443C3" w:rsidP="00A443C3">
                  <w:pPr>
                    <w:ind w:left="6" w:hanging="142"/>
                    <w:rPr>
                      <w:rFonts w:ascii="Arial" w:eastAsia="Arial" w:hAnsi="Arial" w:cs="Arial"/>
                      <w:sz w:val="24"/>
                      <w:szCs w:val="24"/>
                    </w:rPr>
                  </w:pPr>
                  <w:r w:rsidRPr="000A5BB0">
                    <w:rPr>
                      <w:rFonts w:ascii="Arial" w:eastAsia="Arial" w:hAnsi="Arial" w:cs="Arial"/>
                      <w:sz w:val="24"/>
                      <w:szCs w:val="24"/>
                    </w:rPr>
                    <w:t xml:space="preserve">Caxton House </w:t>
                  </w:r>
                </w:p>
                <w:p w14:paraId="0B67FDBD" w14:textId="77777777" w:rsidR="00A443C3" w:rsidRPr="000A5BB0" w:rsidRDefault="00A443C3" w:rsidP="00A443C3">
                  <w:pPr>
                    <w:ind w:left="-136"/>
                    <w:rPr>
                      <w:rFonts w:ascii="Arial" w:eastAsia="Arial" w:hAnsi="Arial" w:cs="Arial"/>
                      <w:sz w:val="24"/>
                      <w:szCs w:val="24"/>
                    </w:rPr>
                  </w:pPr>
                  <w:r w:rsidRPr="000A5BB0">
                    <w:rPr>
                      <w:rFonts w:ascii="Arial" w:eastAsia="Arial" w:hAnsi="Arial" w:cs="Arial"/>
                      <w:sz w:val="24"/>
                      <w:szCs w:val="24"/>
                    </w:rPr>
                    <w:t>6-12 Tothill Street</w:t>
                  </w:r>
                </w:p>
                <w:p w14:paraId="2F7DDFDA" w14:textId="77777777" w:rsidR="00A443C3" w:rsidRPr="000A5BB0" w:rsidRDefault="00A443C3" w:rsidP="00A443C3">
                  <w:pPr>
                    <w:ind w:left="-136"/>
                    <w:rPr>
                      <w:rFonts w:ascii="Arial" w:eastAsia="Arial" w:hAnsi="Arial" w:cs="Arial"/>
                      <w:sz w:val="24"/>
                      <w:szCs w:val="24"/>
                    </w:rPr>
                  </w:pPr>
                  <w:r w:rsidRPr="000A5BB0">
                    <w:rPr>
                      <w:rFonts w:ascii="Arial" w:eastAsia="Arial" w:hAnsi="Arial" w:cs="Arial"/>
                      <w:sz w:val="24"/>
                      <w:szCs w:val="24"/>
                    </w:rPr>
                    <w:t xml:space="preserve">London </w:t>
                  </w:r>
                </w:p>
                <w:p w14:paraId="0B017DC6" w14:textId="77777777" w:rsidR="000C59DF" w:rsidRPr="00C97EEC" w:rsidRDefault="00A443C3" w:rsidP="00A443C3">
                  <w:pPr>
                    <w:spacing w:before="60" w:after="60"/>
                    <w:ind w:left="-120"/>
                    <w:rPr>
                      <w:rFonts w:ascii="Arial" w:hAnsi="Arial" w:cs="Arial"/>
                    </w:rPr>
                  </w:pPr>
                  <w:r w:rsidRPr="000A5BB0">
                    <w:rPr>
                      <w:rFonts w:ascii="Arial" w:eastAsia="Arial" w:hAnsi="Arial" w:cs="Arial"/>
                      <w:sz w:val="24"/>
                      <w:szCs w:val="24"/>
                    </w:rPr>
                    <w:t xml:space="preserve">SW1H 9NA </w:t>
                  </w:r>
                </w:p>
              </w:tc>
            </w:tr>
            <w:tr w:rsidR="000C59DF" w:rsidRPr="00C97EEC" w14:paraId="58B24BD1"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437F55EB"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07100000" w14:textId="77777777" w:rsidR="000C59DF" w:rsidRPr="00A443C3" w:rsidRDefault="007477BC">
                  <w:pPr>
                    <w:keepNext/>
                    <w:spacing w:before="60" w:after="60"/>
                    <w:ind w:left="-120"/>
                    <w:rPr>
                      <w:rFonts w:ascii="Arial" w:hAnsi="Arial" w:cs="Arial"/>
                    </w:rPr>
                  </w:pPr>
                  <w:r w:rsidRPr="00A443C3">
                    <w:rPr>
                      <w:rFonts w:ascii="Arial" w:eastAsia="Arial" w:hAnsi="Arial" w:cs="Arial"/>
                      <w:b/>
                      <w:sz w:val="24"/>
                      <w:szCs w:val="24"/>
                    </w:rPr>
                    <w:t>the S</w:t>
                  </w:r>
                  <w:r w:rsidR="00AB4EC8" w:rsidRPr="00A443C3">
                    <w:rPr>
                      <w:rFonts w:ascii="Arial" w:eastAsia="Arial" w:hAnsi="Arial" w:cs="Arial"/>
                      <w:b/>
                      <w:sz w:val="24"/>
                      <w:szCs w:val="24"/>
                    </w:rPr>
                    <w:t>upplier</w:t>
                  </w:r>
                </w:p>
                <w:p w14:paraId="0BDCBB7F" w14:textId="77777777" w:rsidR="000C59DF" w:rsidRPr="00A443C3" w:rsidRDefault="00A443C3">
                  <w:pPr>
                    <w:keepNext/>
                    <w:spacing w:before="60" w:after="60"/>
                    <w:ind w:left="-120"/>
                    <w:rPr>
                      <w:rFonts w:ascii="Arial" w:hAnsi="Arial" w:cs="Arial"/>
                    </w:rPr>
                  </w:pPr>
                  <w:r w:rsidRPr="00A443C3">
                    <w:rPr>
                      <w:rFonts w:ascii="Arial" w:eastAsia="Arial" w:hAnsi="Arial" w:cs="Arial"/>
                      <w:sz w:val="24"/>
                      <w:szCs w:val="24"/>
                    </w:rPr>
                    <w:t>SimpleUsability Ltd.</w:t>
                  </w:r>
                </w:p>
                <w:p w14:paraId="2E11B328" w14:textId="77777777" w:rsidR="000C59DF" w:rsidRPr="00A443C3" w:rsidRDefault="00A443C3">
                  <w:pPr>
                    <w:keepNext/>
                    <w:spacing w:before="60" w:after="60"/>
                    <w:ind w:left="-120"/>
                    <w:rPr>
                      <w:rFonts w:ascii="Arial" w:hAnsi="Arial" w:cs="Arial"/>
                    </w:rPr>
                  </w:pPr>
                  <w:r w:rsidRPr="00A443C3">
                    <w:rPr>
                      <w:rFonts w:ascii="Arial" w:eastAsia="Arial" w:hAnsi="Arial" w:cs="Arial"/>
                      <w:sz w:val="24"/>
                      <w:szCs w:val="24"/>
                    </w:rPr>
                    <w:t>0113 350 8155</w:t>
                  </w:r>
                </w:p>
                <w:p w14:paraId="7812CBF6" w14:textId="77777777" w:rsidR="000C59DF" w:rsidRPr="00A443C3" w:rsidRDefault="00AB4EC8">
                  <w:pPr>
                    <w:keepNext/>
                    <w:spacing w:before="60" w:after="60"/>
                    <w:ind w:left="-120"/>
                    <w:rPr>
                      <w:rFonts w:ascii="Arial" w:hAnsi="Arial" w:cs="Arial"/>
                      <w:b/>
                    </w:rPr>
                  </w:pPr>
                  <w:r w:rsidRPr="00A443C3">
                    <w:rPr>
                      <w:rFonts w:ascii="Arial" w:eastAsia="Arial" w:hAnsi="Arial" w:cs="Arial"/>
                      <w:b/>
                      <w:sz w:val="24"/>
                      <w:szCs w:val="24"/>
                    </w:rPr>
                    <w:t>Supplier’s address:</w:t>
                  </w:r>
                </w:p>
                <w:p w14:paraId="472E3F84" w14:textId="77777777" w:rsidR="0006180C" w:rsidRPr="0006180C" w:rsidRDefault="0006180C">
                  <w:pPr>
                    <w:keepNext/>
                    <w:spacing w:before="60" w:after="60"/>
                    <w:ind w:left="-120"/>
                    <w:rPr>
                      <w:rFonts w:ascii="Arial" w:eastAsia="Arial" w:hAnsi="Arial" w:cs="Arial"/>
                      <w:b/>
                      <w:color w:val="FF0000"/>
                      <w:sz w:val="24"/>
                      <w:szCs w:val="24"/>
                    </w:rPr>
                  </w:pPr>
                  <w:r w:rsidRPr="0006180C">
                    <w:rPr>
                      <w:rFonts w:ascii="Arial" w:eastAsia="Arial" w:hAnsi="Arial" w:cs="Arial"/>
                      <w:b/>
                      <w:color w:val="FF0000"/>
                      <w:sz w:val="24"/>
                      <w:szCs w:val="24"/>
                    </w:rPr>
                    <w:t>[Redacted]</w:t>
                  </w:r>
                </w:p>
                <w:p w14:paraId="7D32EFDA" w14:textId="0BEE11D1" w:rsidR="000C59DF" w:rsidRPr="00A443C3" w:rsidRDefault="00A443C3">
                  <w:pPr>
                    <w:keepNext/>
                    <w:spacing w:before="60" w:after="60"/>
                    <w:ind w:left="-120"/>
                    <w:rPr>
                      <w:rFonts w:ascii="Arial" w:hAnsi="Arial" w:cs="Arial"/>
                    </w:rPr>
                  </w:pPr>
                  <w:r w:rsidRPr="00A443C3">
                    <w:rPr>
                      <w:rFonts w:ascii="Arial" w:eastAsia="Arial" w:hAnsi="Arial" w:cs="Arial"/>
                      <w:sz w:val="24"/>
                      <w:szCs w:val="24"/>
                    </w:rPr>
                    <w:t>Marshall Street</w:t>
                  </w:r>
                </w:p>
                <w:p w14:paraId="26288BD0" w14:textId="77777777" w:rsidR="000C59DF" w:rsidRPr="00A443C3" w:rsidRDefault="00A443C3">
                  <w:pPr>
                    <w:keepNext/>
                    <w:spacing w:before="60" w:after="60"/>
                    <w:ind w:left="-120"/>
                    <w:rPr>
                      <w:rFonts w:ascii="Arial" w:hAnsi="Arial" w:cs="Arial"/>
                    </w:rPr>
                  </w:pPr>
                  <w:r w:rsidRPr="00A443C3">
                    <w:rPr>
                      <w:rFonts w:ascii="Arial" w:eastAsia="Arial" w:hAnsi="Arial" w:cs="Arial"/>
                      <w:sz w:val="24"/>
                      <w:szCs w:val="24"/>
                    </w:rPr>
                    <w:t>Leeds</w:t>
                  </w:r>
                </w:p>
                <w:p w14:paraId="7C8869B9" w14:textId="77777777" w:rsidR="000C59DF" w:rsidRPr="00A443C3" w:rsidRDefault="00A443C3">
                  <w:pPr>
                    <w:keepNext/>
                    <w:spacing w:before="60" w:after="60"/>
                    <w:ind w:left="-120"/>
                    <w:rPr>
                      <w:rFonts w:ascii="Arial" w:hAnsi="Arial" w:cs="Arial"/>
                    </w:rPr>
                  </w:pPr>
                  <w:r w:rsidRPr="00A443C3">
                    <w:rPr>
                      <w:rFonts w:ascii="Arial" w:eastAsia="Arial" w:hAnsi="Arial" w:cs="Arial"/>
                      <w:sz w:val="24"/>
                      <w:szCs w:val="24"/>
                    </w:rPr>
                    <w:t>LS11 9YJ</w:t>
                  </w:r>
                </w:p>
                <w:p w14:paraId="184CE322" w14:textId="77777777" w:rsidR="000C59DF" w:rsidRPr="00A443C3" w:rsidRDefault="00A443C3">
                  <w:pPr>
                    <w:keepNext/>
                    <w:spacing w:before="60" w:after="60"/>
                    <w:ind w:left="-120"/>
                    <w:rPr>
                      <w:rFonts w:ascii="Arial" w:hAnsi="Arial" w:cs="Arial"/>
                    </w:rPr>
                  </w:pPr>
                  <w:r w:rsidRPr="00A443C3">
                    <w:rPr>
                      <w:rFonts w:ascii="Arial" w:eastAsia="Arial" w:hAnsi="Arial" w:cs="Arial"/>
                      <w:sz w:val="24"/>
                      <w:szCs w:val="24"/>
                    </w:rPr>
                    <w:t>United Kingdom</w:t>
                  </w:r>
                </w:p>
              </w:tc>
            </w:tr>
            <w:tr w:rsidR="000C59DF" w:rsidRPr="00C97EEC" w14:paraId="137EE00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4B13812B" w14:textId="77777777" w:rsidR="000C59DF" w:rsidRPr="00A443C3" w:rsidRDefault="00A443C3">
                  <w:pPr>
                    <w:keepNext/>
                    <w:spacing w:before="60" w:after="60"/>
                    <w:ind w:left="-120"/>
                    <w:jc w:val="right"/>
                    <w:rPr>
                      <w:rFonts w:ascii="Arial" w:hAnsi="Arial" w:cs="Arial"/>
                      <w:b/>
                      <w:sz w:val="24"/>
                      <w:szCs w:val="24"/>
                    </w:rPr>
                  </w:pPr>
                  <w:r w:rsidRPr="00A443C3">
                    <w:rPr>
                      <w:rFonts w:ascii="Arial" w:hAnsi="Arial" w:cs="Arial"/>
                      <w:b/>
                      <w:sz w:val="24"/>
                      <w:szCs w:val="24"/>
                    </w:rPr>
                    <w:t>Company Number:</w:t>
                  </w:r>
                </w:p>
                <w:p w14:paraId="464F2C3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665FC212" w14:textId="77777777" w:rsidR="000C59DF" w:rsidRPr="00A443C3" w:rsidRDefault="00A443C3" w:rsidP="00C97EEC">
                  <w:pPr>
                    <w:keepNext/>
                    <w:spacing w:before="60" w:after="60"/>
                    <w:ind w:left="-120"/>
                    <w:jc w:val="left"/>
                    <w:rPr>
                      <w:rFonts w:ascii="Arial" w:hAnsi="Arial" w:cs="Arial"/>
                    </w:rPr>
                  </w:pPr>
                  <w:r w:rsidRPr="00A443C3">
                    <w:rPr>
                      <w:rFonts w:ascii="Arial" w:eastAsia="Arial" w:hAnsi="Arial" w:cs="Arial"/>
                      <w:sz w:val="24"/>
                      <w:szCs w:val="24"/>
                    </w:rPr>
                    <w:t>4260492</w:t>
                  </w:r>
                  <w:r w:rsidR="00AB4EC8" w:rsidRPr="00A443C3">
                    <w:rPr>
                      <w:rFonts w:ascii="Arial" w:eastAsia="Arial" w:hAnsi="Arial" w:cs="Arial"/>
                      <w:sz w:val="24"/>
                      <w:szCs w:val="24"/>
                    </w:rPr>
                    <w:br/>
                  </w:r>
                </w:p>
                <w:p w14:paraId="02A51E0F" w14:textId="77777777" w:rsidR="000C59DF" w:rsidRPr="00A443C3" w:rsidRDefault="00AB4EC8">
                  <w:pPr>
                    <w:keepNext/>
                    <w:spacing w:before="60" w:after="60"/>
                    <w:ind w:left="-120"/>
                    <w:rPr>
                      <w:rFonts w:ascii="Arial" w:hAnsi="Arial" w:cs="Arial"/>
                    </w:rPr>
                  </w:pPr>
                  <w:r w:rsidRPr="00A443C3">
                    <w:rPr>
                      <w:rFonts w:ascii="Arial" w:eastAsia="Arial" w:hAnsi="Arial" w:cs="Arial"/>
                      <w:b/>
                      <w:sz w:val="24"/>
                      <w:szCs w:val="24"/>
                    </w:rPr>
                    <w:t>the “Parties”</w:t>
                  </w:r>
                </w:p>
              </w:tc>
            </w:tr>
          </w:tbl>
          <w:p w14:paraId="0565E17D" w14:textId="77777777" w:rsidR="000C59DF" w:rsidRPr="00C97EEC" w:rsidRDefault="000C59DF">
            <w:pPr>
              <w:jc w:val="left"/>
              <w:rPr>
                <w:rFonts w:ascii="Arial" w:hAnsi="Arial" w:cs="Arial"/>
              </w:rPr>
            </w:pPr>
          </w:p>
        </w:tc>
      </w:tr>
      <w:tr w:rsidR="000C59DF" w:rsidRPr="00C97EEC" w14:paraId="146BABAD"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753BDBC9" w14:textId="77777777" w:rsidR="000C59DF" w:rsidRPr="00C97EEC" w:rsidRDefault="000C59DF">
            <w:pPr>
              <w:spacing w:before="60" w:after="60"/>
              <w:ind w:left="-120"/>
              <w:rPr>
                <w:rFonts w:ascii="Arial" w:hAnsi="Arial" w:cs="Arial"/>
              </w:rPr>
            </w:pPr>
          </w:p>
        </w:tc>
      </w:tr>
    </w:tbl>
    <w:p w14:paraId="01A5D6DB" w14:textId="77777777" w:rsidR="000C59DF" w:rsidRPr="00053236" w:rsidRDefault="000C59DF" w:rsidP="00053236">
      <w:pPr>
        <w:keepNext/>
        <w:spacing w:before="60" w:after="60"/>
        <w:contextualSpacing/>
        <w:jc w:val="left"/>
        <w:rPr>
          <w:rFonts w:ascii="Arial" w:eastAsia="Times New Roman" w:hAnsi="Arial" w:cs="Arial"/>
          <w:b/>
          <w:sz w:val="24"/>
          <w:szCs w:val="24"/>
        </w:rPr>
      </w:pP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53236" w:rsidRPr="00C97EEC" w14:paraId="1F82EDB7" w14:textId="77777777" w:rsidTr="00053236">
        <w:trPr>
          <w:cnfStyle w:val="000000100000" w:firstRow="0" w:lastRow="0" w:firstColumn="0" w:lastColumn="0" w:oddVBand="0" w:evenVBand="0" w:oddHBand="1" w:evenHBand="0" w:firstRowFirstColumn="0" w:firstRowLastColumn="0" w:lastRowFirstColumn="0" w:lastRowLastColumn="0"/>
        </w:trPr>
        <w:tc>
          <w:tcPr>
            <w:tcW w:w="9885" w:type="dxa"/>
            <w:gridSpan w:val="3"/>
            <w:shd w:val="clear" w:color="auto" w:fill="D9E2F3" w:themeFill="accent1" w:themeFillTint="33"/>
          </w:tcPr>
          <w:p w14:paraId="52303C37" w14:textId="77777777" w:rsidR="00053236" w:rsidRPr="00053236" w:rsidRDefault="00053236" w:rsidP="00053236">
            <w:pPr>
              <w:keepNext/>
              <w:spacing w:before="60" w:after="60"/>
              <w:ind w:left="-120"/>
              <w:jc w:val="left"/>
              <w:rPr>
                <w:rFonts w:ascii="Arial" w:hAnsi="Arial" w:cs="Arial"/>
                <w:b/>
                <w:sz w:val="24"/>
                <w:szCs w:val="24"/>
              </w:rPr>
            </w:pPr>
            <w:r w:rsidRPr="00053236">
              <w:rPr>
                <w:rFonts w:ascii="Arial" w:hAnsi="Arial" w:cs="Arial"/>
                <w:b/>
                <w:sz w:val="24"/>
                <w:szCs w:val="24"/>
              </w:rPr>
              <w:t xml:space="preserve">Principle contact details </w:t>
            </w:r>
          </w:p>
        </w:tc>
      </w:tr>
      <w:tr w:rsidR="000C59DF" w:rsidRPr="00C97EEC" w14:paraId="7AAA869D"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val="restart"/>
          </w:tcPr>
          <w:p w14:paraId="7CE63B5A"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77FDC8A"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6F3C62E3" w14:textId="4C730B69" w:rsidR="000C59DF" w:rsidRPr="00F121B1" w:rsidRDefault="0006180C">
            <w:pPr>
              <w:spacing w:before="60" w:after="60"/>
              <w:ind w:left="-120" w:right="1140"/>
              <w:rPr>
                <w:rFonts w:ascii="Arial" w:hAnsi="Arial" w:cs="Arial"/>
              </w:rPr>
            </w:pPr>
            <w:r w:rsidRPr="0006180C">
              <w:rPr>
                <w:rFonts w:ascii="Arial" w:eastAsia="Arial" w:hAnsi="Arial" w:cs="Arial"/>
                <w:b/>
                <w:color w:val="FF0000"/>
                <w:sz w:val="24"/>
                <w:szCs w:val="24"/>
              </w:rPr>
              <w:t>[Redacted]</w:t>
            </w:r>
          </w:p>
        </w:tc>
      </w:tr>
      <w:tr w:rsidR="000C59DF" w:rsidRPr="00C97EEC" w14:paraId="438A8206"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7AFB2174" w14:textId="77777777" w:rsidR="000C59DF" w:rsidRPr="00C97EEC" w:rsidRDefault="000C59DF">
            <w:pPr>
              <w:spacing w:before="60" w:after="60"/>
              <w:jc w:val="left"/>
              <w:rPr>
                <w:rFonts w:ascii="Arial" w:hAnsi="Arial" w:cs="Arial"/>
              </w:rPr>
            </w:pPr>
          </w:p>
        </w:tc>
        <w:tc>
          <w:tcPr>
            <w:tcW w:w="1995" w:type="dxa"/>
          </w:tcPr>
          <w:p w14:paraId="0F3F590D"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C480F95" w14:textId="77777777" w:rsidR="000C59DF" w:rsidRPr="00F121B1" w:rsidRDefault="00F121B1">
            <w:pPr>
              <w:spacing w:before="60" w:after="60"/>
              <w:ind w:left="-120" w:right="1140"/>
              <w:rPr>
                <w:rFonts w:ascii="Arial" w:hAnsi="Arial" w:cs="Arial"/>
              </w:rPr>
            </w:pPr>
            <w:r>
              <w:rPr>
                <w:rFonts w:ascii="Arial" w:eastAsia="Arial" w:hAnsi="Arial" w:cs="Arial"/>
                <w:sz w:val="24"/>
                <w:szCs w:val="24"/>
              </w:rPr>
              <w:t>Senior User Researcher</w:t>
            </w:r>
            <w:r w:rsidR="00AB4EC8" w:rsidRPr="00F121B1">
              <w:rPr>
                <w:rFonts w:ascii="Arial" w:eastAsia="Arial" w:hAnsi="Arial" w:cs="Arial"/>
                <w:sz w:val="24"/>
                <w:szCs w:val="24"/>
              </w:rPr>
              <w:t xml:space="preserve"> </w:t>
            </w:r>
          </w:p>
        </w:tc>
      </w:tr>
      <w:tr w:rsidR="000C59DF" w:rsidRPr="00C97EEC" w14:paraId="34CA0DC6"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33AAF12E" w14:textId="77777777" w:rsidR="000C59DF" w:rsidRPr="00C97EEC" w:rsidRDefault="000C59DF">
            <w:pPr>
              <w:spacing w:before="60" w:after="60"/>
              <w:jc w:val="left"/>
              <w:rPr>
                <w:rFonts w:ascii="Arial" w:hAnsi="Arial" w:cs="Arial"/>
              </w:rPr>
            </w:pPr>
          </w:p>
        </w:tc>
        <w:tc>
          <w:tcPr>
            <w:tcW w:w="1995" w:type="dxa"/>
          </w:tcPr>
          <w:p w14:paraId="3FF332C0"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FEEBCB3" w14:textId="3274CFD8" w:rsidR="000C59DF" w:rsidRPr="00F121B1" w:rsidRDefault="0006180C">
            <w:pPr>
              <w:spacing w:before="60" w:after="60"/>
              <w:ind w:left="-120" w:right="1140"/>
              <w:rPr>
                <w:rFonts w:ascii="Arial" w:hAnsi="Arial" w:cs="Arial"/>
              </w:rPr>
            </w:pPr>
            <w:r w:rsidRPr="0006180C">
              <w:rPr>
                <w:rFonts w:ascii="Arial" w:eastAsia="Arial" w:hAnsi="Arial" w:cs="Arial"/>
                <w:b/>
                <w:color w:val="FF0000"/>
                <w:sz w:val="24"/>
                <w:szCs w:val="24"/>
              </w:rPr>
              <w:t>[Redacted]</w:t>
            </w:r>
            <w:r w:rsidR="00F121B1">
              <w:rPr>
                <w:rFonts w:ascii="Arial" w:eastAsia="Arial" w:hAnsi="Arial" w:cs="Arial"/>
                <w:sz w:val="24"/>
                <w:szCs w:val="24"/>
              </w:rPr>
              <w:t>@dwp.gov.uk</w:t>
            </w:r>
          </w:p>
        </w:tc>
      </w:tr>
      <w:tr w:rsidR="000C59DF" w:rsidRPr="00C97EEC" w14:paraId="16FD264C"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467F2A63" w14:textId="77777777" w:rsidR="000C59DF" w:rsidRPr="00C97EEC" w:rsidRDefault="000C59DF">
            <w:pPr>
              <w:spacing w:before="60" w:after="60"/>
              <w:jc w:val="left"/>
              <w:rPr>
                <w:rFonts w:ascii="Arial" w:hAnsi="Arial" w:cs="Arial"/>
              </w:rPr>
            </w:pPr>
          </w:p>
        </w:tc>
        <w:tc>
          <w:tcPr>
            <w:tcW w:w="1995" w:type="dxa"/>
          </w:tcPr>
          <w:p w14:paraId="178A006B"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243EC44B" w14:textId="49E27F24" w:rsidR="000C59DF" w:rsidRPr="00F121B1" w:rsidRDefault="0006180C">
            <w:pPr>
              <w:spacing w:before="60" w:after="60"/>
              <w:ind w:left="-120" w:right="1140"/>
              <w:rPr>
                <w:rFonts w:ascii="Arial" w:hAnsi="Arial" w:cs="Arial"/>
              </w:rPr>
            </w:pPr>
            <w:r w:rsidRPr="0006180C">
              <w:rPr>
                <w:rFonts w:ascii="Arial" w:eastAsia="Arial" w:hAnsi="Arial" w:cs="Arial"/>
                <w:b/>
                <w:color w:val="FF0000"/>
                <w:sz w:val="24"/>
                <w:szCs w:val="24"/>
              </w:rPr>
              <w:t>[Redacted]</w:t>
            </w:r>
          </w:p>
        </w:tc>
      </w:tr>
      <w:tr w:rsidR="000C59DF" w:rsidRPr="00C97EEC" w14:paraId="6BD04D4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val="restart"/>
          </w:tcPr>
          <w:p w14:paraId="08B2FC2B"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5580A6D5"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438D0F79"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1597637C" w14:textId="535DFA80" w:rsidR="000C59DF" w:rsidRPr="00482106" w:rsidRDefault="0006180C">
            <w:pPr>
              <w:spacing w:before="60" w:after="60"/>
              <w:ind w:left="-120" w:right="1140"/>
              <w:rPr>
                <w:rFonts w:ascii="Arial" w:hAnsi="Arial" w:cs="Arial"/>
              </w:rPr>
            </w:pPr>
            <w:r w:rsidRPr="0006180C">
              <w:rPr>
                <w:rFonts w:ascii="Arial" w:eastAsia="Arial" w:hAnsi="Arial" w:cs="Arial"/>
                <w:b/>
                <w:color w:val="FF0000"/>
                <w:sz w:val="24"/>
                <w:szCs w:val="24"/>
              </w:rPr>
              <w:t>[Redacted]</w:t>
            </w:r>
          </w:p>
        </w:tc>
      </w:tr>
      <w:tr w:rsidR="000C59DF" w:rsidRPr="00C97EEC" w14:paraId="52CEB4C6"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3132B18F" w14:textId="77777777" w:rsidR="000C59DF" w:rsidRPr="00C97EEC" w:rsidRDefault="000C59DF">
            <w:pPr>
              <w:spacing w:before="60" w:after="60"/>
              <w:jc w:val="left"/>
              <w:rPr>
                <w:rFonts w:ascii="Arial" w:hAnsi="Arial" w:cs="Arial"/>
              </w:rPr>
            </w:pPr>
          </w:p>
        </w:tc>
        <w:tc>
          <w:tcPr>
            <w:tcW w:w="1995" w:type="dxa"/>
          </w:tcPr>
          <w:p w14:paraId="00D2771F"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5308E45" w14:textId="7BD705B2" w:rsidR="000C59DF" w:rsidRPr="00482106" w:rsidRDefault="00515CAC">
            <w:pPr>
              <w:spacing w:before="60" w:after="60"/>
              <w:ind w:left="-120" w:right="1140"/>
              <w:rPr>
                <w:rFonts w:ascii="Arial" w:hAnsi="Arial" w:cs="Arial"/>
              </w:rPr>
            </w:pPr>
            <w:r w:rsidRPr="00482106">
              <w:rPr>
                <w:rFonts w:ascii="Arial" w:eastAsia="Arial" w:hAnsi="Arial" w:cs="Arial"/>
                <w:sz w:val="24"/>
                <w:szCs w:val="24"/>
              </w:rPr>
              <w:t>Business Development Director</w:t>
            </w:r>
            <w:r w:rsidR="00AB4EC8" w:rsidRPr="00482106">
              <w:rPr>
                <w:rFonts w:ascii="Arial" w:eastAsia="Arial" w:hAnsi="Arial" w:cs="Arial"/>
                <w:sz w:val="24"/>
                <w:szCs w:val="24"/>
              </w:rPr>
              <w:t xml:space="preserve"> </w:t>
            </w:r>
          </w:p>
        </w:tc>
      </w:tr>
      <w:tr w:rsidR="000C59DF" w:rsidRPr="00C97EEC" w14:paraId="3D3F54FD"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5EF9EEC0" w14:textId="77777777" w:rsidR="000C59DF" w:rsidRPr="00C97EEC" w:rsidRDefault="000C59DF">
            <w:pPr>
              <w:spacing w:before="60" w:after="60"/>
              <w:jc w:val="left"/>
              <w:rPr>
                <w:rFonts w:ascii="Arial" w:hAnsi="Arial" w:cs="Arial"/>
              </w:rPr>
            </w:pPr>
          </w:p>
        </w:tc>
        <w:tc>
          <w:tcPr>
            <w:tcW w:w="1995" w:type="dxa"/>
          </w:tcPr>
          <w:p w14:paraId="3549239A"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51E79B58" w14:textId="0CA76F8B" w:rsidR="000C59DF" w:rsidRPr="00482106" w:rsidRDefault="0006180C">
            <w:pPr>
              <w:spacing w:before="60" w:after="60"/>
              <w:ind w:left="-120" w:right="1140"/>
              <w:rPr>
                <w:rFonts w:ascii="Arial" w:hAnsi="Arial" w:cs="Arial"/>
              </w:rPr>
            </w:pPr>
            <w:hyperlink r:id="rId8" w:history="1">
              <w:r w:rsidRPr="0006180C">
                <w:rPr>
                  <w:rFonts w:ascii="Arial" w:eastAsia="Arial" w:hAnsi="Arial" w:cs="Arial"/>
                  <w:b/>
                  <w:color w:val="FF0000"/>
                  <w:sz w:val="24"/>
                  <w:szCs w:val="24"/>
                </w:rPr>
                <w:t>[Redacted]</w:t>
              </w:r>
              <w:r w:rsidR="00515CAC" w:rsidRPr="00482106">
                <w:rPr>
                  <w:rStyle w:val="Hyperlink"/>
                  <w:rFonts w:ascii="Arial" w:eastAsia="Arial" w:hAnsi="Arial" w:cs="Arial"/>
                  <w:sz w:val="24"/>
                  <w:szCs w:val="24"/>
                </w:rPr>
                <w:t>@simpleusability.com</w:t>
              </w:r>
            </w:hyperlink>
            <w:r w:rsidR="00515CAC" w:rsidRPr="00482106">
              <w:rPr>
                <w:rFonts w:ascii="Arial" w:eastAsia="Arial" w:hAnsi="Arial" w:cs="Arial"/>
                <w:sz w:val="24"/>
                <w:szCs w:val="24"/>
              </w:rPr>
              <w:t xml:space="preserve"> </w:t>
            </w:r>
          </w:p>
        </w:tc>
      </w:tr>
      <w:tr w:rsidR="000C59DF" w:rsidRPr="00C97EEC" w14:paraId="351C30E0"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41AC3578" w14:textId="77777777" w:rsidR="000C59DF" w:rsidRPr="00C97EEC" w:rsidRDefault="000C59DF">
            <w:pPr>
              <w:spacing w:before="60" w:after="60"/>
              <w:jc w:val="left"/>
              <w:rPr>
                <w:rFonts w:ascii="Arial" w:hAnsi="Arial" w:cs="Arial"/>
              </w:rPr>
            </w:pPr>
          </w:p>
        </w:tc>
        <w:tc>
          <w:tcPr>
            <w:tcW w:w="1995" w:type="dxa"/>
          </w:tcPr>
          <w:p w14:paraId="068C01FB"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434B54D" w14:textId="76B01CF3" w:rsidR="000C59DF" w:rsidRPr="00482106" w:rsidRDefault="0006180C">
            <w:pPr>
              <w:spacing w:before="60" w:after="60"/>
              <w:ind w:left="-120" w:right="1140"/>
              <w:rPr>
                <w:rFonts w:ascii="Arial" w:hAnsi="Arial" w:cs="Arial"/>
              </w:rPr>
            </w:pPr>
            <w:r w:rsidRPr="0006180C">
              <w:rPr>
                <w:rFonts w:ascii="Arial" w:eastAsia="Arial" w:hAnsi="Arial" w:cs="Arial"/>
                <w:b/>
                <w:color w:val="FF0000"/>
                <w:sz w:val="24"/>
                <w:szCs w:val="24"/>
              </w:rPr>
              <w:t>[Redacted]</w:t>
            </w:r>
          </w:p>
        </w:tc>
      </w:tr>
    </w:tbl>
    <w:p w14:paraId="158BDC6A" w14:textId="77777777" w:rsidR="000C59DF" w:rsidRDefault="000C59DF">
      <w:pPr>
        <w:jc w:val="left"/>
        <w:rPr>
          <w:rFonts w:ascii="Arial" w:hAnsi="Arial" w:cs="Arial"/>
        </w:rPr>
      </w:pPr>
    </w:p>
    <w:p w14:paraId="31939C96" w14:textId="77777777" w:rsidR="00002B99" w:rsidRPr="00053236" w:rsidRDefault="00002B99" w:rsidP="00053236">
      <w:pPr>
        <w:keepNext/>
        <w:spacing w:before="60" w:after="60"/>
        <w:contextualSpacing/>
        <w:jc w:val="left"/>
        <w:rPr>
          <w:rFonts w:ascii="Arial" w:eastAsia="Times New Roman" w:hAnsi="Arial" w:cs="Arial"/>
          <w:b/>
          <w:sz w:val="24"/>
          <w:szCs w:val="24"/>
        </w:rPr>
      </w:pP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53236" w:rsidRPr="00C97EEC" w14:paraId="7C457EEA" w14:textId="77777777" w:rsidTr="00053236">
        <w:trPr>
          <w:cnfStyle w:val="000000100000" w:firstRow="0" w:lastRow="0" w:firstColumn="0" w:lastColumn="0" w:oddVBand="0" w:evenVBand="0" w:oddHBand="1" w:evenHBand="0" w:firstRowFirstColumn="0" w:firstRowLastColumn="0" w:lastRowFirstColumn="0" w:lastRowLastColumn="0"/>
        </w:trPr>
        <w:tc>
          <w:tcPr>
            <w:tcW w:w="9885" w:type="dxa"/>
            <w:gridSpan w:val="3"/>
            <w:shd w:val="clear" w:color="auto" w:fill="D9E2F3" w:themeFill="accent1" w:themeFillTint="33"/>
          </w:tcPr>
          <w:p w14:paraId="06EAE450" w14:textId="77777777" w:rsidR="00053236" w:rsidRPr="00053236" w:rsidRDefault="00053236" w:rsidP="00053236">
            <w:pPr>
              <w:keepNext/>
              <w:spacing w:before="60" w:after="60"/>
              <w:ind w:left="-120"/>
              <w:jc w:val="left"/>
              <w:rPr>
                <w:rFonts w:ascii="Arial" w:hAnsi="Arial" w:cs="Arial"/>
                <w:b/>
                <w:sz w:val="24"/>
                <w:szCs w:val="24"/>
              </w:rPr>
            </w:pPr>
            <w:r w:rsidRPr="00053236">
              <w:rPr>
                <w:rFonts w:ascii="Arial" w:hAnsi="Arial" w:cs="Arial"/>
                <w:b/>
                <w:sz w:val="24"/>
                <w:szCs w:val="24"/>
              </w:rPr>
              <w:t xml:space="preserve">Data Protection Officers </w:t>
            </w:r>
          </w:p>
        </w:tc>
      </w:tr>
      <w:tr w:rsidR="00A443C3" w:rsidRPr="00C97EEC" w14:paraId="50D05A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val="restart"/>
          </w:tcPr>
          <w:p w14:paraId="1122DD82" w14:textId="77777777" w:rsidR="00A443C3" w:rsidRPr="00C97EEC" w:rsidRDefault="00A443C3" w:rsidP="00A443C3">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01987981" w14:textId="77777777" w:rsidR="00A443C3" w:rsidRPr="00C97EEC" w:rsidRDefault="00A443C3" w:rsidP="00A443C3">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17A02F5" w14:textId="0C0663AD" w:rsidR="00A443C3" w:rsidRPr="00C97EEC" w:rsidRDefault="00A443C3" w:rsidP="00A443C3">
            <w:pPr>
              <w:spacing w:before="60" w:after="60"/>
              <w:ind w:left="-120" w:right="1140"/>
              <w:rPr>
                <w:rFonts w:ascii="Arial" w:hAnsi="Arial" w:cs="Arial"/>
              </w:rPr>
            </w:pPr>
            <w:r w:rsidRPr="008C7952">
              <w:rPr>
                <w:rFonts w:ascii="Arial" w:hAnsi="Arial" w:cs="Arial"/>
                <w:sz w:val="24"/>
                <w:szCs w:val="24"/>
              </w:rPr>
              <w:t xml:space="preserve">Data Protection Officer’s Team on behalf of </w:t>
            </w:r>
            <w:r w:rsidR="0006180C" w:rsidRPr="0006180C">
              <w:rPr>
                <w:rFonts w:ascii="Arial" w:eastAsia="Arial" w:hAnsi="Arial" w:cs="Arial"/>
                <w:b/>
                <w:color w:val="FF0000"/>
                <w:sz w:val="24"/>
                <w:szCs w:val="24"/>
              </w:rPr>
              <w:t>[Redacted]</w:t>
            </w:r>
          </w:p>
        </w:tc>
      </w:tr>
      <w:tr w:rsidR="00A443C3" w:rsidRPr="00C97EEC" w14:paraId="580AEB8E"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642FC272" w14:textId="77777777" w:rsidR="00A443C3" w:rsidRPr="00C97EEC" w:rsidRDefault="00A443C3" w:rsidP="00A443C3">
            <w:pPr>
              <w:spacing w:before="60" w:after="60"/>
              <w:jc w:val="left"/>
              <w:rPr>
                <w:rFonts w:ascii="Arial" w:hAnsi="Arial" w:cs="Arial"/>
              </w:rPr>
            </w:pPr>
          </w:p>
        </w:tc>
        <w:tc>
          <w:tcPr>
            <w:tcW w:w="1995" w:type="dxa"/>
          </w:tcPr>
          <w:p w14:paraId="174371B9" w14:textId="77777777" w:rsidR="00A443C3" w:rsidRPr="00C97EEC" w:rsidRDefault="00A443C3" w:rsidP="00A443C3">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116E85AD" w14:textId="77777777" w:rsidR="00A443C3" w:rsidRPr="00C97EEC" w:rsidRDefault="00A443C3" w:rsidP="00A443C3">
            <w:pPr>
              <w:spacing w:before="60" w:after="60"/>
              <w:ind w:left="-120" w:right="1140"/>
              <w:rPr>
                <w:rFonts w:ascii="Arial" w:hAnsi="Arial" w:cs="Arial"/>
              </w:rPr>
            </w:pPr>
            <w:r w:rsidRPr="008C7952">
              <w:rPr>
                <w:rFonts w:ascii="Arial" w:hAnsi="Arial" w:cs="Arial"/>
                <w:sz w:val="24"/>
                <w:szCs w:val="24"/>
              </w:rPr>
              <w:t xml:space="preserve">DPO </w:t>
            </w:r>
          </w:p>
        </w:tc>
      </w:tr>
      <w:tr w:rsidR="00A443C3" w:rsidRPr="00C97EEC" w14:paraId="05DAF10D"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5FB78C9" w14:textId="77777777" w:rsidR="00A443C3" w:rsidRPr="00C97EEC" w:rsidRDefault="00A443C3" w:rsidP="00A443C3">
            <w:pPr>
              <w:spacing w:before="60" w:after="60"/>
              <w:jc w:val="left"/>
              <w:rPr>
                <w:rFonts w:ascii="Arial" w:hAnsi="Arial" w:cs="Arial"/>
              </w:rPr>
            </w:pPr>
          </w:p>
        </w:tc>
        <w:tc>
          <w:tcPr>
            <w:tcW w:w="1995" w:type="dxa"/>
          </w:tcPr>
          <w:p w14:paraId="0B557477" w14:textId="77777777" w:rsidR="00A443C3" w:rsidRPr="00C97EEC" w:rsidRDefault="00A443C3" w:rsidP="00A443C3">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61AA9B" w14:textId="77777777" w:rsidR="00A443C3" w:rsidRPr="00C97EEC" w:rsidRDefault="00A443C3" w:rsidP="00A443C3">
            <w:pPr>
              <w:spacing w:before="60" w:after="60"/>
              <w:ind w:left="-120" w:right="1140"/>
              <w:rPr>
                <w:rFonts w:ascii="Arial" w:hAnsi="Arial" w:cs="Arial"/>
              </w:rPr>
            </w:pPr>
            <w:r w:rsidRPr="008C7952">
              <w:rPr>
                <w:rFonts w:ascii="Arial" w:hAnsi="Arial" w:cs="Arial"/>
                <w:sz w:val="24"/>
                <w:szCs w:val="24"/>
              </w:rPr>
              <w:t>DATA.PROTECTIONOFFICER@DWP.GOV.UK</w:t>
            </w:r>
          </w:p>
        </w:tc>
      </w:tr>
      <w:tr w:rsidR="00002B99" w:rsidRPr="00C97EEC" w14:paraId="3973F19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B5E330D"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 xml:space="preserve">For the </w:t>
            </w:r>
          </w:p>
          <w:p w14:paraId="27D93D76"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supplier</w:t>
            </w:r>
            <w:r w:rsidR="00DE2427">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54179322"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27747331" w14:textId="087A1E50" w:rsidR="00002B99" w:rsidRPr="00C97EEC" w:rsidRDefault="0006180C" w:rsidP="00341106">
            <w:pPr>
              <w:spacing w:before="60" w:after="60"/>
              <w:ind w:left="-120" w:right="1140"/>
              <w:rPr>
                <w:rFonts w:ascii="Arial" w:hAnsi="Arial" w:cs="Arial"/>
              </w:rPr>
            </w:pPr>
            <w:r w:rsidRPr="0006180C">
              <w:rPr>
                <w:rFonts w:ascii="Arial" w:eastAsia="Arial" w:hAnsi="Arial" w:cs="Arial"/>
                <w:b/>
                <w:color w:val="FF0000"/>
                <w:sz w:val="24"/>
                <w:szCs w:val="24"/>
              </w:rPr>
              <w:t>[Redacted]</w:t>
            </w:r>
          </w:p>
        </w:tc>
      </w:tr>
      <w:tr w:rsidR="00002B99" w:rsidRPr="00C97EEC" w14:paraId="087D33E8"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0084968" w14:textId="77777777" w:rsidR="00002B99" w:rsidRPr="00C97EEC" w:rsidRDefault="00002B99" w:rsidP="00341106">
            <w:pPr>
              <w:spacing w:before="60" w:after="60"/>
              <w:jc w:val="left"/>
              <w:rPr>
                <w:rFonts w:ascii="Arial" w:hAnsi="Arial" w:cs="Arial"/>
              </w:rPr>
            </w:pPr>
          </w:p>
        </w:tc>
        <w:tc>
          <w:tcPr>
            <w:tcW w:w="1995" w:type="dxa"/>
          </w:tcPr>
          <w:p w14:paraId="48F4F7E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8D7C3BD" w14:textId="4A599FE3" w:rsidR="00002B99" w:rsidRPr="00C97EEC" w:rsidRDefault="008F53D1" w:rsidP="00341106">
            <w:pPr>
              <w:spacing w:before="60" w:after="60"/>
              <w:ind w:left="-120" w:right="1140"/>
              <w:rPr>
                <w:rFonts w:ascii="Arial" w:hAnsi="Arial" w:cs="Arial"/>
              </w:rPr>
            </w:pPr>
            <w:r w:rsidRPr="008F53D1">
              <w:rPr>
                <w:rFonts w:ascii="Arial" w:eastAsia="Arial" w:hAnsi="Arial" w:cs="Arial"/>
                <w:sz w:val="24"/>
                <w:szCs w:val="24"/>
              </w:rPr>
              <w:t>Company Secretary and DPO</w:t>
            </w:r>
            <w:r w:rsidR="00002B99" w:rsidRPr="008F53D1">
              <w:rPr>
                <w:rFonts w:ascii="Arial" w:eastAsia="Arial" w:hAnsi="Arial" w:cs="Arial"/>
                <w:sz w:val="24"/>
                <w:szCs w:val="24"/>
              </w:rPr>
              <w:t xml:space="preserve"> </w:t>
            </w:r>
          </w:p>
        </w:tc>
      </w:tr>
      <w:tr w:rsidR="00002B99" w:rsidRPr="00C97EEC" w14:paraId="47F872C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463D03B4" w14:textId="77777777" w:rsidR="00002B99" w:rsidRPr="00C97EEC" w:rsidRDefault="00002B99" w:rsidP="00341106">
            <w:pPr>
              <w:spacing w:before="60" w:after="60"/>
              <w:jc w:val="left"/>
              <w:rPr>
                <w:rFonts w:ascii="Arial" w:hAnsi="Arial" w:cs="Arial"/>
              </w:rPr>
            </w:pPr>
          </w:p>
        </w:tc>
        <w:tc>
          <w:tcPr>
            <w:tcW w:w="1995" w:type="dxa"/>
          </w:tcPr>
          <w:p w14:paraId="2DC3E19D"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4EB319FA" w14:textId="68DE2E87" w:rsidR="00002B99" w:rsidRPr="00C97EEC" w:rsidRDefault="0006180C" w:rsidP="00341106">
            <w:pPr>
              <w:spacing w:before="60" w:after="60"/>
              <w:ind w:left="-120" w:right="1140"/>
              <w:rPr>
                <w:rFonts w:ascii="Arial" w:hAnsi="Arial" w:cs="Arial"/>
              </w:rPr>
            </w:pPr>
            <w:r w:rsidRPr="0006180C">
              <w:rPr>
                <w:rFonts w:ascii="Arial" w:eastAsia="Arial" w:hAnsi="Arial" w:cs="Arial"/>
                <w:b/>
                <w:color w:val="FF0000"/>
                <w:sz w:val="24"/>
                <w:szCs w:val="24"/>
              </w:rPr>
              <w:t>[Redacted]</w:t>
            </w:r>
            <w:r w:rsidR="008F53D1">
              <w:rPr>
                <w:rFonts w:ascii="Arial" w:eastAsia="Arial" w:hAnsi="Arial" w:cs="Arial"/>
                <w:sz w:val="24"/>
                <w:szCs w:val="24"/>
              </w:rPr>
              <w:t>@simpleusability.com</w:t>
            </w:r>
          </w:p>
        </w:tc>
      </w:tr>
    </w:tbl>
    <w:p w14:paraId="2157DF70" w14:textId="77777777" w:rsidR="00002B99" w:rsidRDefault="00002B99">
      <w:pPr>
        <w:jc w:val="left"/>
        <w:rPr>
          <w:rFonts w:ascii="Arial" w:hAnsi="Arial" w:cs="Arial"/>
        </w:rPr>
      </w:pPr>
    </w:p>
    <w:p w14:paraId="4323866E"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3C99863F"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44E91363"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1DE6E0D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8BFEB16"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25AAA0C8" w14:textId="341179F8" w:rsidR="000C59DF" w:rsidRPr="00A443C3" w:rsidRDefault="00472F3A" w:rsidP="00A443C3">
            <w:pPr>
              <w:widowControl w:val="0"/>
              <w:pBdr>
                <w:top w:val="nil"/>
                <w:left w:val="nil"/>
                <w:bottom w:val="nil"/>
                <w:right w:val="nil"/>
                <w:between w:val="nil"/>
              </w:pBdr>
              <w:spacing w:after="200" w:line="276" w:lineRule="auto"/>
              <w:contextualSpacing w:val="0"/>
              <w:jc w:val="left"/>
              <w:rPr>
                <w:rFonts w:ascii="Arial" w:eastAsia="Arial" w:hAnsi="Arial" w:cs="Arial"/>
                <w:sz w:val="24"/>
                <w:szCs w:val="24"/>
              </w:rPr>
            </w:pPr>
            <w:r>
              <w:rPr>
                <w:rFonts w:ascii="Arial" w:eastAsia="Verdana" w:hAnsi="Arial" w:cs="Arial"/>
                <w:sz w:val="24"/>
                <w:szCs w:val="24"/>
              </w:rPr>
              <w:t>For the provision of user research participant recruitment services under DOS Lot 3 –</w:t>
            </w:r>
            <w:r w:rsidR="007757AB">
              <w:rPr>
                <w:rFonts w:ascii="Arial" w:eastAsia="Verdana" w:hAnsi="Arial" w:cs="Arial"/>
                <w:sz w:val="24"/>
                <w:szCs w:val="24"/>
              </w:rPr>
              <w:t xml:space="preserve"> </w:t>
            </w:r>
            <w:r>
              <w:rPr>
                <w:rFonts w:ascii="Arial" w:eastAsia="Verdana" w:hAnsi="Arial" w:cs="Arial"/>
                <w:sz w:val="24"/>
                <w:szCs w:val="24"/>
              </w:rPr>
              <w:t xml:space="preserve">on a Time and Materials basis.  </w:t>
            </w:r>
            <w:r w:rsidR="00A443C3" w:rsidRPr="000A5BB0">
              <w:rPr>
                <w:rFonts w:ascii="Arial" w:eastAsia="Arial" w:hAnsi="Arial" w:cs="Arial"/>
                <w:sz w:val="24"/>
                <w:szCs w:val="24"/>
              </w:rPr>
              <w:t xml:space="preserve"> </w:t>
            </w:r>
          </w:p>
        </w:tc>
      </w:tr>
      <w:tr w:rsidR="000C59DF" w:rsidRPr="00C97EEC" w14:paraId="508AD64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D4B6254"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10081765" w14:textId="77777777" w:rsidR="00A443C3" w:rsidRPr="000A5BB0" w:rsidRDefault="00A443C3" w:rsidP="00A443C3">
            <w:pPr>
              <w:rPr>
                <w:rFonts w:ascii="Arial" w:eastAsia="Verdana" w:hAnsi="Arial" w:cs="Arial"/>
                <w:sz w:val="24"/>
                <w:szCs w:val="24"/>
              </w:rPr>
            </w:pPr>
            <w:r w:rsidRPr="000A5BB0">
              <w:rPr>
                <w:rFonts w:ascii="Arial" w:hAnsi="Arial" w:cs="Arial"/>
                <w:sz w:val="24"/>
                <w:szCs w:val="24"/>
              </w:rPr>
              <w:t>The Warranty is in accordance with Section 33.3 of Part B - Contract Terms and Conditions.</w:t>
            </w:r>
          </w:p>
          <w:p w14:paraId="2176403B" w14:textId="77777777" w:rsidR="000C59DF" w:rsidRPr="00C97EEC" w:rsidRDefault="000C59DF">
            <w:pPr>
              <w:spacing w:before="60" w:after="60"/>
              <w:ind w:left="-45"/>
              <w:jc w:val="left"/>
              <w:rPr>
                <w:rFonts w:ascii="Arial" w:hAnsi="Arial" w:cs="Arial"/>
              </w:rPr>
            </w:pPr>
          </w:p>
        </w:tc>
      </w:tr>
      <w:tr w:rsidR="000C59DF" w:rsidRPr="00C97EEC" w14:paraId="76C3D90B"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94C0AA8"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7541C231" w14:textId="77777777" w:rsidR="000C59DF" w:rsidRPr="00C97EEC" w:rsidRDefault="00F121B1">
            <w:pPr>
              <w:spacing w:before="60" w:after="60"/>
              <w:ind w:left="-45"/>
              <w:jc w:val="left"/>
              <w:rPr>
                <w:rFonts w:ascii="Arial" w:hAnsi="Arial" w:cs="Arial"/>
              </w:rPr>
            </w:pPr>
            <w:r>
              <w:rPr>
                <w:rFonts w:ascii="Arial" w:eastAsia="Arial" w:hAnsi="Arial" w:cs="Arial"/>
                <w:sz w:val="24"/>
                <w:szCs w:val="24"/>
              </w:rPr>
              <w:t>ID&amp;T Services, DWP Digital, Sheffield</w:t>
            </w:r>
          </w:p>
        </w:tc>
      </w:tr>
      <w:tr w:rsidR="00A443C3" w:rsidRPr="00C97EEC" w14:paraId="3C05D4C8"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26A75F4" w14:textId="77777777" w:rsidR="00A443C3" w:rsidRPr="00C97EEC" w:rsidRDefault="00A443C3" w:rsidP="00A443C3">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14:paraId="593BEE53" w14:textId="0ED86F8E" w:rsidR="00A443C3" w:rsidRPr="000A5BB0" w:rsidRDefault="00A443C3" w:rsidP="00A443C3">
            <w:pPr>
              <w:contextualSpacing w:val="0"/>
              <w:rPr>
                <w:rFonts w:ascii="Arial" w:eastAsia="Arial" w:hAnsi="Arial" w:cs="Arial"/>
                <w:sz w:val="24"/>
                <w:szCs w:val="24"/>
                <w:highlight w:val="white"/>
              </w:rPr>
            </w:pPr>
            <w:r w:rsidRPr="000A5BB0">
              <w:rPr>
                <w:rFonts w:ascii="Arial" w:eastAsia="Arial" w:hAnsi="Arial" w:cs="Arial"/>
                <w:sz w:val="24"/>
                <w:szCs w:val="24"/>
              </w:rPr>
              <w:t xml:space="preserve">HMG Baseline Personnel Security Standard security clearance required for all onsite staff before they will be permitted to start work. </w:t>
            </w:r>
            <w:r w:rsidR="00B44C62" w:rsidRPr="000A5BB0">
              <w:rPr>
                <w:rFonts w:ascii="Arial" w:hAnsi="Arial" w:cs="Arial"/>
                <w:sz w:val="24"/>
                <w:szCs w:val="24"/>
              </w:rPr>
              <w:t>A Guide for DWP Suppliers has been prepared and is set out at Schedule 6 of this Call-Off Contract</w:t>
            </w:r>
          </w:p>
          <w:p w14:paraId="6B32DA70" w14:textId="77777777" w:rsidR="00A443C3" w:rsidRPr="000A5BB0" w:rsidRDefault="00A443C3" w:rsidP="00A443C3">
            <w:pPr>
              <w:spacing w:before="60" w:after="60"/>
              <w:ind w:left="-45" w:right="1140"/>
              <w:rPr>
                <w:rFonts w:ascii="Arial" w:eastAsia="Arial" w:hAnsi="Arial" w:cs="Arial"/>
                <w:sz w:val="24"/>
                <w:szCs w:val="24"/>
                <w:highlight w:val="white"/>
              </w:rPr>
            </w:pPr>
          </w:p>
          <w:p w14:paraId="18F2F74C" w14:textId="77777777" w:rsidR="00A443C3" w:rsidRPr="00C97EEC" w:rsidRDefault="00A443C3" w:rsidP="00A443C3">
            <w:pPr>
              <w:spacing w:before="60" w:after="60"/>
              <w:ind w:left="-45"/>
              <w:jc w:val="left"/>
              <w:rPr>
                <w:rFonts w:ascii="Arial" w:hAnsi="Arial" w:cs="Arial"/>
              </w:rPr>
            </w:pPr>
          </w:p>
        </w:tc>
      </w:tr>
      <w:tr w:rsidR="00A443C3" w:rsidRPr="00C97EEC" w14:paraId="44F9F5F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6C0E302" w14:textId="77777777" w:rsidR="00A443C3" w:rsidRPr="00C97EEC" w:rsidRDefault="00A443C3" w:rsidP="00A443C3">
            <w:pPr>
              <w:spacing w:after="120"/>
              <w:rPr>
                <w:rFonts w:ascii="Arial" w:hAnsi="Arial" w:cs="Arial"/>
              </w:rPr>
            </w:pPr>
            <w:r w:rsidRPr="00C97EEC">
              <w:rPr>
                <w:rFonts w:ascii="Arial" w:eastAsia="Arial" w:hAnsi="Arial" w:cs="Arial"/>
                <w:b/>
                <w:sz w:val="24"/>
                <w:szCs w:val="24"/>
              </w:rPr>
              <w:t>Standards:</w:t>
            </w:r>
          </w:p>
        </w:tc>
        <w:tc>
          <w:tcPr>
            <w:tcW w:w="7040" w:type="dxa"/>
          </w:tcPr>
          <w:p w14:paraId="70D1A235" w14:textId="77777777" w:rsidR="00A443C3" w:rsidRPr="008C7952" w:rsidRDefault="00A443C3" w:rsidP="00A443C3">
            <w:pPr>
              <w:rPr>
                <w:rFonts w:ascii="Arial" w:eastAsia="Arial" w:hAnsi="Arial" w:cs="Arial"/>
                <w:sz w:val="24"/>
                <w:szCs w:val="24"/>
              </w:rPr>
            </w:pPr>
            <w:r w:rsidRPr="000A5BB0">
              <w:rPr>
                <w:rFonts w:ascii="Arial" w:eastAsia="Arial" w:hAnsi="Arial" w:cs="Arial"/>
                <w:sz w:val="24"/>
                <w:szCs w:val="24"/>
              </w:rPr>
              <w:t>The Supplier will comply with all applicable Buyer standards, processes, policies, and procedures. The Buyer shall identify what standards, processes, policies and procedures are applicable from time to time and provide to the Supplier accordingly</w:t>
            </w:r>
            <w:r w:rsidRPr="008C7952">
              <w:rPr>
                <w:rFonts w:ascii="Arial" w:eastAsia="Arial" w:hAnsi="Arial" w:cs="Arial"/>
                <w:sz w:val="24"/>
                <w:szCs w:val="24"/>
              </w:rPr>
              <w:t>.</w:t>
            </w:r>
          </w:p>
          <w:p w14:paraId="3548CD55" w14:textId="77777777" w:rsidR="00A443C3" w:rsidRPr="00C97EEC" w:rsidRDefault="00A443C3" w:rsidP="00A443C3">
            <w:pPr>
              <w:spacing w:before="60" w:after="60"/>
              <w:ind w:left="-45"/>
              <w:jc w:val="left"/>
              <w:rPr>
                <w:rFonts w:ascii="Arial" w:hAnsi="Arial" w:cs="Arial"/>
              </w:rPr>
            </w:pPr>
          </w:p>
        </w:tc>
      </w:tr>
      <w:tr w:rsidR="00A443C3" w:rsidRPr="00C97EEC" w14:paraId="7A0DBA88"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45D0401" w14:textId="77777777" w:rsidR="00A443C3" w:rsidRPr="00C97EEC" w:rsidRDefault="00A443C3" w:rsidP="00A443C3">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3F6F71F4" w14:textId="77777777" w:rsidR="00A443C3" w:rsidRPr="000A5BB0" w:rsidRDefault="00A443C3" w:rsidP="00A443C3">
            <w:pPr>
              <w:spacing w:before="60" w:after="60"/>
              <w:ind w:left="-45"/>
              <w:jc w:val="left"/>
              <w:rPr>
                <w:rFonts w:ascii="Arial" w:hAnsi="Arial" w:cs="Arial"/>
                <w:sz w:val="24"/>
                <w:szCs w:val="24"/>
              </w:rPr>
            </w:pPr>
          </w:p>
          <w:p w14:paraId="31738472" w14:textId="77777777" w:rsidR="00A443C3" w:rsidRPr="000A5BB0" w:rsidRDefault="00A443C3" w:rsidP="00A443C3">
            <w:pPr>
              <w:rPr>
                <w:rFonts w:ascii="Arial" w:eastAsia="Arial" w:hAnsi="Arial" w:cs="Arial"/>
                <w:sz w:val="24"/>
                <w:szCs w:val="24"/>
              </w:rPr>
            </w:pPr>
            <w:r w:rsidRPr="000A5BB0">
              <w:rPr>
                <w:rFonts w:ascii="Arial" w:eastAsia="Arial" w:hAnsi="Arial" w:cs="Arial"/>
                <w:sz w:val="24"/>
                <w:szCs w:val="24"/>
              </w:rPr>
              <w:t>In accordance with Paragraph 34 of this Call-Off Contract.</w:t>
            </w:r>
          </w:p>
          <w:p w14:paraId="37ACC4FC" w14:textId="77777777" w:rsidR="00A443C3" w:rsidRPr="00C97EEC" w:rsidRDefault="00A443C3" w:rsidP="00A443C3">
            <w:pPr>
              <w:spacing w:before="60" w:after="60"/>
              <w:ind w:left="-45"/>
              <w:jc w:val="left"/>
              <w:rPr>
                <w:rFonts w:ascii="Arial" w:hAnsi="Arial" w:cs="Arial"/>
              </w:rPr>
            </w:pPr>
          </w:p>
        </w:tc>
      </w:tr>
      <w:tr w:rsidR="00A443C3" w:rsidRPr="00C97EEC" w14:paraId="25F2854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BB9DC14" w14:textId="77777777" w:rsidR="00A443C3" w:rsidRPr="00C97EEC" w:rsidRDefault="00A443C3" w:rsidP="00A443C3">
            <w:pPr>
              <w:spacing w:after="120"/>
              <w:rPr>
                <w:rFonts w:ascii="Arial" w:hAnsi="Arial" w:cs="Arial"/>
              </w:rPr>
            </w:pPr>
            <w:r w:rsidRPr="00C97EEC">
              <w:rPr>
                <w:rFonts w:ascii="Arial" w:eastAsia="Arial" w:hAnsi="Arial" w:cs="Arial"/>
                <w:b/>
                <w:sz w:val="24"/>
                <w:szCs w:val="24"/>
              </w:rPr>
              <w:t>Insurance:</w:t>
            </w:r>
          </w:p>
        </w:tc>
        <w:tc>
          <w:tcPr>
            <w:tcW w:w="7040" w:type="dxa"/>
          </w:tcPr>
          <w:p w14:paraId="243CE207" w14:textId="77777777" w:rsidR="00A443C3" w:rsidRPr="000A5BB0" w:rsidRDefault="00A443C3" w:rsidP="00A443C3">
            <w:pPr>
              <w:spacing w:before="60" w:after="60"/>
              <w:ind w:left="-45"/>
              <w:jc w:val="left"/>
              <w:rPr>
                <w:rFonts w:ascii="Arial" w:eastAsia="Arial" w:hAnsi="Arial" w:cs="Arial"/>
                <w:sz w:val="24"/>
                <w:szCs w:val="24"/>
              </w:rPr>
            </w:pPr>
            <w:r w:rsidRPr="000A5BB0">
              <w:rPr>
                <w:rFonts w:ascii="Arial" w:eastAsia="Arial" w:hAnsi="Arial" w:cs="Arial"/>
                <w:sz w:val="24"/>
                <w:szCs w:val="24"/>
              </w:rPr>
              <w:t>In accordance with Paragraph 10 of this Call-Off Contract.</w:t>
            </w:r>
          </w:p>
          <w:p w14:paraId="4EB7FCA3" w14:textId="77777777" w:rsidR="00A443C3" w:rsidRPr="000A5BB0" w:rsidRDefault="00A443C3" w:rsidP="00A443C3">
            <w:pPr>
              <w:spacing w:before="60" w:after="60"/>
              <w:ind w:left="-45"/>
              <w:jc w:val="left"/>
              <w:rPr>
                <w:rFonts w:ascii="Arial" w:eastAsia="Arial" w:hAnsi="Arial" w:cs="Arial"/>
                <w:sz w:val="24"/>
                <w:szCs w:val="24"/>
              </w:rPr>
            </w:pPr>
          </w:p>
          <w:p w14:paraId="0363C7BE" w14:textId="77777777" w:rsidR="00A443C3" w:rsidRPr="00C97EEC" w:rsidRDefault="00A443C3" w:rsidP="00A443C3">
            <w:pPr>
              <w:spacing w:before="60" w:after="60"/>
              <w:ind w:left="-45"/>
              <w:jc w:val="left"/>
              <w:rPr>
                <w:rFonts w:ascii="Arial" w:hAnsi="Arial" w:cs="Arial"/>
              </w:rPr>
            </w:pPr>
          </w:p>
        </w:tc>
      </w:tr>
      <w:tr w:rsidR="000C59DF" w:rsidRPr="00C97EEC" w14:paraId="0E89FC42"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63F0236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6E02D02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E9F366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116AD4A" w14:textId="54FFD5C6" w:rsidR="000C59DF" w:rsidRPr="00C97EEC" w:rsidRDefault="00482106">
            <w:pPr>
              <w:keepNext/>
              <w:spacing w:before="60" w:after="60"/>
              <w:jc w:val="left"/>
              <w:rPr>
                <w:rFonts w:ascii="Arial" w:hAnsi="Arial" w:cs="Arial"/>
              </w:rPr>
            </w:pPr>
            <w:r>
              <w:rPr>
                <w:rFonts w:ascii="Arial" w:eastAsia="Arial" w:hAnsi="Arial" w:cs="Arial"/>
                <w:sz w:val="24"/>
                <w:szCs w:val="24"/>
              </w:rPr>
              <w:t>N/A</w:t>
            </w:r>
          </w:p>
        </w:tc>
      </w:tr>
      <w:tr w:rsidR="000C59DF" w:rsidRPr="00C97EEC" w14:paraId="177654F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CF8C4C1"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34F1A5BA" w14:textId="050112E5" w:rsidR="000C59DF" w:rsidRPr="00C97EEC" w:rsidRDefault="00482106">
            <w:pPr>
              <w:keepNext/>
              <w:spacing w:before="60" w:after="60"/>
              <w:jc w:val="left"/>
              <w:rPr>
                <w:rFonts w:ascii="Arial" w:hAnsi="Arial" w:cs="Arial"/>
              </w:rPr>
            </w:pPr>
            <w:r>
              <w:rPr>
                <w:rFonts w:ascii="Arial" w:eastAsia="Arial" w:hAnsi="Arial" w:cs="Arial"/>
                <w:sz w:val="24"/>
                <w:szCs w:val="24"/>
              </w:rPr>
              <w:t>N/A</w:t>
            </w:r>
          </w:p>
          <w:p w14:paraId="356FA76A" w14:textId="77777777" w:rsidR="000C59DF" w:rsidRPr="00C97EEC" w:rsidRDefault="000C59DF">
            <w:pPr>
              <w:keepNext/>
              <w:spacing w:before="60" w:after="60"/>
              <w:jc w:val="left"/>
              <w:rPr>
                <w:rFonts w:ascii="Arial" w:hAnsi="Arial" w:cs="Arial"/>
              </w:rPr>
            </w:pPr>
          </w:p>
        </w:tc>
      </w:tr>
      <w:tr w:rsidR="000C59DF" w:rsidRPr="00C97EEC" w14:paraId="7B1C0F89"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31A752B1"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A443C3" w:rsidRPr="00C97EEC" w14:paraId="1781D64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E8D06A8" w14:textId="77777777" w:rsidR="00A443C3" w:rsidRPr="00C97EEC" w:rsidRDefault="00A443C3" w:rsidP="00A443C3">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03456008" w14:textId="77777777" w:rsidR="00A443C3" w:rsidRPr="00C97EEC" w:rsidRDefault="00A443C3" w:rsidP="00A443C3">
            <w:pPr>
              <w:keepNext/>
              <w:spacing w:before="60" w:after="60"/>
              <w:jc w:val="left"/>
              <w:rPr>
                <w:rFonts w:ascii="Arial" w:hAnsi="Arial" w:cs="Arial"/>
              </w:rPr>
            </w:pPr>
            <w:r w:rsidRPr="000A5BB0">
              <w:rPr>
                <w:rFonts w:ascii="Arial" w:eastAsia="Arial" w:hAnsi="Arial" w:cs="Arial"/>
                <w:sz w:val="24"/>
                <w:szCs w:val="24"/>
              </w:rPr>
              <w:t>BACS</w:t>
            </w:r>
          </w:p>
        </w:tc>
      </w:tr>
      <w:tr w:rsidR="00A443C3" w:rsidRPr="00C97EEC" w14:paraId="10002C2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B05D3DB" w14:textId="77777777" w:rsidR="00A443C3" w:rsidRPr="00C97EEC" w:rsidRDefault="00A443C3" w:rsidP="00A443C3">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599D71A4" w14:textId="77777777" w:rsidR="00A443C3" w:rsidRPr="000A5BB0" w:rsidRDefault="00A443C3" w:rsidP="00A443C3">
            <w:pPr>
              <w:keepNext/>
              <w:spacing w:before="60" w:after="60"/>
              <w:jc w:val="left"/>
              <w:rPr>
                <w:rFonts w:ascii="Arial" w:eastAsia="Arial" w:hAnsi="Arial" w:cs="Arial"/>
                <w:sz w:val="24"/>
                <w:szCs w:val="24"/>
                <w:highlight w:val="yellow"/>
              </w:rPr>
            </w:pPr>
          </w:p>
          <w:p w14:paraId="081D8ECD"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 xml:space="preserve">Each Invoice shall reference the purchase order number and project reference </w:t>
            </w:r>
          </w:p>
          <w:p w14:paraId="70FC095D" w14:textId="77777777" w:rsidR="00A443C3" w:rsidRPr="00C97EEC" w:rsidRDefault="00A443C3" w:rsidP="00A443C3">
            <w:pPr>
              <w:keepNext/>
              <w:spacing w:before="60" w:after="60"/>
              <w:jc w:val="left"/>
              <w:rPr>
                <w:rFonts w:ascii="Arial" w:hAnsi="Arial" w:cs="Arial"/>
              </w:rPr>
            </w:pPr>
          </w:p>
        </w:tc>
      </w:tr>
      <w:tr w:rsidR="00A443C3" w:rsidRPr="00C97EEC" w14:paraId="72A3BF1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1AA6EEA" w14:textId="77777777" w:rsidR="00A443C3" w:rsidRPr="00C97EEC" w:rsidRDefault="00A443C3" w:rsidP="00A443C3">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326E014B" w14:textId="77777777" w:rsidR="00A443C3" w:rsidRPr="000A5BB0" w:rsidRDefault="00A443C3" w:rsidP="00A443C3">
            <w:pPr>
              <w:keepNext/>
              <w:spacing w:before="60" w:after="60"/>
              <w:jc w:val="left"/>
              <w:rPr>
                <w:rFonts w:ascii="Arial" w:eastAsia="Arial" w:hAnsi="Arial" w:cs="Arial"/>
                <w:sz w:val="24"/>
                <w:szCs w:val="24"/>
                <w:highlight w:val="yellow"/>
              </w:rPr>
            </w:pPr>
          </w:p>
          <w:p w14:paraId="41345E82" w14:textId="77777777" w:rsidR="00A443C3" w:rsidRPr="000A5BB0" w:rsidRDefault="00A443C3" w:rsidP="00A443C3">
            <w:pPr>
              <w:keepNext/>
              <w:spacing w:before="60" w:after="60"/>
              <w:jc w:val="left"/>
              <w:rPr>
                <w:rFonts w:ascii="Arial" w:eastAsia="Arial" w:hAnsi="Arial" w:cs="Arial"/>
                <w:sz w:val="24"/>
                <w:szCs w:val="24"/>
                <w:highlight w:val="yellow"/>
              </w:rPr>
            </w:pPr>
          </w:p>
          <w:p w14:paraId="111A66EA"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Department for Work and Pensions</w:t>
            </w:r>
          </w:p>
          <w:p w14:paraId="3CEACFA3"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PO Box 406</w:t>
            </w:r>
          </w:p>
          <w:p w14:paraId="172C75A3"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SSCL</w:t>
            </w:r>
          </w:p>
          <w:p w14:paraId="1FA9A464"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Phoenix House</w:t>
            </w:r>
          </w:p>
          <w:p w14:paraId="4A145051"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Celtic Springs Business Park</w:t>
            </w:r>
          </w:p>
          <w:p w14:paraId="085A11EA"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Newport</w:t>
            </w:r>
          </w:p>
          <w:p w14:paraId="026DF35C"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NP10 8FZ</w:t>
            </w:r>
          </w:p>
          <w:p w14:paraId="4F1DD07C" w14:textId="77777777" w:rsidR="00A443C3" w:rsidRPr="000A5BB0" w:rsidRDefault="00A443C3" w:rsidP="00A443C3">
            <w:pPr>
              <w:contextualSpacing w:val="0"/>
              <w:rPr>
                <w:rFonts w:ascii="Arial" w:eastAsia="Helvetica Neue" w:hAnsi="Arial" w:cs="Arial"/>
                <w:sz w:val="24"/>
                <w:szCs w:val="24"/>
              </w:rPr>
            </w:pPr>
            <w:r w:rsidRPr="000A5BB0">
              <w:rPr>
                <w:rFonts w:ascii="Arial" w:eastAsia="Helvetica Neue" w:hAnsi="Arial" w:cs="Arial"/>
                <w:sz w:val="24"/>
                <w:szCs w:val="24"/>
              </w:rPr>
              <w:t xml:space="preserve">Email: </w:t>
            </w:r>
            <w:hyperlink r:id="rId9" w:history="1">
              <w:r w:rsidRPr="000A5BB0">
                <w:rPr>
                  <w:rFonts w:ascii="Arial" w:eastAsia="Helvetica Neue" w:hAnsi="Arial" w:cs="Arial"/>
                  <w:color w:val="auto"/>
                  <w:sz w:val="24"/>
                  <w:szCs w:val="24"/>
                  <w:u w:val="single"/>
                </w:rPr>
                <w:t>APinvoices-DWP-U@sscl.gse.gov.uk</w:t>
              </w:r>
            </w:hyperlink>
          </w:p>
          <w:p w14:paraId="45D40A81" w14:textId="77777777" w:rsidR="00A443C3" w:rsidRPr="00C97EEC" w:rsidRDefault="00A443C3" w:rsidP="00A443C3">
            <w:pPr>
              <w:keepNext/>
              <w:spacing w:before="60" w:after="60"/>
              <w:jc w:val="left"/>
              <w:rPr>
                <w:rFonts w:ascii="Arial" w:hAnsi="Arial" w:cs="Arial"/>
              </w:rPr>
            </w:pPr>
          </w:p>
        </w:tc>
      </w:tr>
      <w:tr w:rsidR="00A443C3" w:rsidRPr="00C97EEC" w14:paraId="314E40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EE6D975" w14:textId="77777777" w:rsidR="00A443C3" w:rsidRPr="00C97EEC" w:rsidRDefault="00A443C3" w:rsidP="00A443C3">
            <w:pPr>
              <w:spacing w:before="60" w:after="60"/>
              <w:jc w:val="left"/>
              <w:rPr>
                <w:rFonts w:ascii="Arial" w:hAnsi="Arial" w:cs="Arial"/>
              </w:rPr>
            </w:pPr>
            <w:r w:rsidRPr="00C97EEC">
              <w:rPr>
                <w:rFonts w:ascii="Arial" w:eastAsia="Arial" w:hAnsi="Arial" w:cs="Arial"/>
                <w:b/>
                <w:sz w:val="24"/>
                <w:szCs w:val="24"/>
              </w:rPr>
              <w:t xml:space="preserve">Invoice information required – </w:t>
            </w:r>
            <w:r w:rsidRPr="00C97EEC">
              <w:rPr>
                <w:rFonts w:ascii="Arial" w:eastAsia="Arial" w:hAnsi="Arial" w:cs="Arial"/>
                <w:sz w:val="24"/>
                <w:szCs w:val="24"/>
              </w:rPr>
              <w:t>eg PO, project ref, etc.</w:t>
            </w:r>
          </w:p>
        </w:tc>
        <w:tc>
          <w:tcPr>
            <w:tcW w:w="7040" w:type="dxa"/>
          </w:tcPr>
          <w:p w14:paraId="493119F9" w14:textId="77777777" w:rsidR="00A443C3" w:rsidRPr="000A5BB0" w:rsidRDefault="00A443C3" w:rsidP="00A443C3">
            <w:pPr>
              <w:contextualSpacing w:val="0"/>
              <w:rPr>
                <w:rFonts w:ascii="Arial" w:eastAsia="Arial" w:hAnsi="Arial" w:cs="Arial"/>
                <w:sz w:val="24"/>
                <w:szCs w:val="24"/>
              </w:rPr>
            </w:pPr>
            <w:r w:rsidRPr="000A5BB0">
              <w:rPr>
                <w:rFonts w:ascii="Arial" w:eastAsia="Arial" w:hAnsi="Arial" w:cs="Arial"/>
                <w:sz w:val="24"/>
                <w:szCs w:val="24"/>
              </w:rPr>
              <w:t>All invoices must include as a minimum:</w:t>
            </w:r>
          </w:p>
          <w:p w14:paraId="7BBE2F55" w14:textId="77777777" w:rsidR="00A443C3" w:rsidRPr="000A5BB0" w:rsidRDefault="00A443C3" w:rsidP="00A443C3">
            <w:pPr>
              <w:contextualSpacing w:val="0"/>
              <w:rPr>
                <w:rFonts w:ascii="Arial" w:eastAsia="Arial" w:hAnsi="Arial" w:cs="Arial"/>
                <w:sz w:val="24"/>
                <w:szCs w:val="24"/>
              </w:rPr>
            </w:pPr>
          </w:p>
          <w:p w14:paraId="4A2AD3D4" w14:textId="77777777" w:rsidR="00A443C3" w:rsidRPr="000A5BB0" w:rsidRDefault="00A443C3" w:rsidP="00A443C3">
            <w:pPr>
              <w:numPr>
                <w:ilvl w:val="0"/>
                <w:numId w:val="44"/>
              </w:numPr>
              <w:rPr>
                <w:rFonts w:ascii="Arial" w:eastAsia="Arial" w:hAnsi="Arial" w:cs="Arial"/>
                <w:sz w:val="24"/>
                <w:szCs w:val="24"/>
              </w:rPr>
            </w:pPr>
            <w:r w:rsidRPr="000A5BB0">
              <w:rPr>
                <w:rFonts w:ascii="Arial" w:eastAsia="Arial" w:hAnsi="Arial" w:cs="Arial"/>
                <w:sz w:val="24"/>
                <w:szCs w:val="24"/>
              </w:rPr>
              <w:t>The Charges for the consumed Services for the agreed charging period.</w:t>
            </w:r>
          </w:p>
          <w:p w14:paraId="680D40E8" w14:textId="77777777" w:rsidR="00A443C3" w:rsidRPr="000A5BB0" w:rsidRDefault="00A443C3" w:rsidP="00A443C3">
            <w:pPr>
              <w:numPr>
                <w:ilvl w:val="0"/>
                <w:numId w:val="44"/>
              </w:numPr>
              <w:rPr>
                <w:rFonts w:ascii="Arial" w:eastAsia="Arial" w:hAnsi="Arial" w:cs="Arial"/>
                <w:sz w:val="24"/>
                <w:szCs w:val="24"/>
              </w:rPr>
            </w:pPr>
            <w:r w:rsidRPr="000A5BB0">
              <w:rPr>
                <w:rFonts w:ascii="Arial" w:eastAsia="Arial" w:hAnsi="Arial" w:cs="Arial"/>
                <w:sz w:val="24"/>
                <w:szCs w:val="24"/>
              </w:rPr>
              <w:t>Buyer issued Purchase Order Number</w:t>
            </w:r>
          </w:p>
          <w:p w14:paraId="5F7FFCC4" w14:textId="29865985" w:rsidR="00A443C3" w:rsidRPr="000A5BB0" w:rsidRDefault="00053236" w:rsidP="00A443C3">
            <w:pPr>
              <w:numPr>
                <w:ilvl w:val="0"/>
                <w:numId w:val="44"/>
              </w:numPr>
              <w:rPr>
                <w:rFonts w:ascii="Arial" w:eastAsia="Arial" w:hAnsi="Arial" w:cs="Arial"/>
                <w:sz w:val="24"/>
                <w:szCs w:val="24"/>
              </w:rPr>
            </w:pPr>
            <w:r>
              <w:rPr>
                <w:rFonts w:ascii="Arial" w:eastAsia="Arial" w:hAnsi="Arial" w:cs="Arial"/>
                <w:sz w:val="24"/>
                <w:szCs w:val="24"/>
              </w:rPr>
              <w:t>Contract</w:t>
            </w:r>
            <w:r w:rsidR="00A443C3" w:rsidRPr="000A5BB0">
              <w:rPr>
                <w:rFonts w:ascii="Arial" w:eastAsia="Arial" w:hAnsi="Arial" w:cs="Arial"/>
                <w:sz w:val="24"/>
                <w:szCs w:val="24"/>
              </w:rPr>
              <w:t xml:space="preserve"> reference number </w:t>
            </w:r>
            <w:r w:rsidR="00185294">
              <w:rPr>
                <w:rFonts w:ascii="Arial" w:eastAsia="Arial" w:hAnsi="Arial" w:cs="Arial"/>
                <w:sz w:val="24"/>
                <w:szCs w:val="24"/>
              </w:rPr>
              <w:t>ecm_7455</w:t>
            </w:r>
          </w:p>
          <w:p w14:paraId="4C10C80A" w14:textId="77777777" w:rsidR="00A443C3" w:rsidRPr="000A5BB0" w:rsidRDefault="00A443C3" w:rsidP="00A443C3">
            <w:pPr>
              <w:numPr>
                <w:ilvl w:val="0"/>
                <w:numId w:val="44"/>
              </w:numPr>
              <w:rPr>
                <w:rFonts w:ascii="Arial" w:eastAsia="Arial" w:hAnsi="Arial" w:cs="Arial"/>
                <w:sz w:val="24"/>
                <w:szCs w:val="24"/>
              </w:rPr>
            </w:pPr>
            <w:r w:rsidRPr="000A5BB0">
              <w:rPr>
                <w:rFonts w:ascii="Arial" w:eastAsia="Arial" w:hAnsi="Arial" w:cs="Arial"/>
                <w:sz w:val="24"/>
                <w:szCs w:val="24"/>
              </w:rPr>
              <w:t>SoW reference in the format DOS ID&amp;T – SoW 01</w:t>
            </w:r>
          </w:p>
          <w:p w14:paraId="3AD7037F" w14:textId="77777777" w:rsidR="00A443C3" w:rsidRPr="000A5BB0" w:rsidRDefault="00A443C3" w:rsidP="00A443C3">
            <w:pPr>
              <w:contextualSpacing w:val="0"/>
              <w:rPr>
                <w:rFonts w:ascii="Arial" w:eastAsia="Arial" w:hAnsi="Arial" w:cs="Arial"/>
                <w:sz w:val="24"/>
                <w:szCs w:val="24"/>
              </w:rPr>
            </w:pPr>
          </w:p>
          <w:p w14:paraId="65ADED23" w14:textId="77777777" w:rsidR="00A443C3" w:rsidRPr="000A5BB0" w:rsidRDefault="00A443C3" w:rsidP="00A443C3">
            <w:pPr>
              <w:contextualSpacing w:val="0"/>
              <w:rPr>
                <w:rFonts w:ascii="Arial" w:eastAsia="Arial" w:hAnsi="Arial" w:cs="Arial"/>
                <w:sz w:val="24"/>
                <w:szCs w:val="24"/>
              </w:rPr>
            </w:pPr>
            <w:r w:rsidRPr="000A5BB0">
              <w:rPr>
                <w:rFonts w:ascii="Arial" w:eastAsia="Arial" w:hAnsi="Arial" w:cs="Arial"/>
                <w:sz w:val="24"/>
                <w:szCs w:val="24"/>
              </w:rPr>
              <w:t xml:space="preserve">In addition, the Supplier will provide the Buyer’s principal contact. </w:t>
            </w:r>
          </w:p>
          <w:p w14:paraId="5C6F34ED" w14:textId="77777777" w:rsidR="00A443C3" w:rsidRPr="00C97EEC" w:rsidRDefault="00A443C3" w:rsidP="00A443C3">
            <w:pPr>
              <w:keepNext/>
              <w:spacing w:before="60" w:after="60"/>
              <w:jc w:val="left"/>
              <w:rPr>
                <w:rFonts w:ascii="Arial" w:hAnsi="Arial" w:cs="Arial"/>
              </w:rPr>
            </w:pPr>
          </w:p>
        </w:tc>
      </w:tr>
      <w:tr w:rsidR="00A443C3" w:rsidRPr="00C97EEC" w14:paraId="0F2EE04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20AE873" w14:textId="77777777" w:rsidR="00A443C3" w:rsidRPr="00C97EEC" w:rsidRDefault="00A443C3" w:rsidP="00A443C3">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17843C80" w14:textId="77777777" w:rsidR="00A443C3" w:rsidRPr="000A5BB0" w:rsidRDefault="00A443C3" w:rsidP="00A443C3">
            <w:pPr>
              <w:keepNext/>
              <w:spacing w:before="60" w:after="60"/>
              <w:jc w:val="left"/>
              <w:rPr>
                <w:rFonts w:ascii="Arial" w:eastAsia="Arial" w:hAnsi="Arial" w:cs="Arial"/>
                <w:sz w:val="24"/>
                <w:szCs w:val="24"/>
              </w:rPr>
            </w:pPr>
            <w:r w:rsidRPr="000A5BB0">
              <w:rPr>
                <w:rFonts w:ascii="Arial" w:eastAsia="Arial" w:hAnsi="Arial" w:cs="Arial"/>
                <w:sz w:val="24"/>
                <w:szCs w:val="24"/>
              </w:rPr>
              <w:t>Monthly</w:t>
            </w:r>
          </w:p>
          <w:p w14:paraId="4711C13B" w14:textId="77777777" w:rsidR="00A443C3" w:rsidRPr="00C97EEC" w:rsidRDefault="00A443C3" w:rsidP="00A443C3">
            <w:pPr>
              <w:keepNext/>
              <w:spacing w:before="60" w:after="60"/>
              <w:jc w:val="left"/>
              <w:rPr>
                <w:rFonts w:ascii="Arial" w:hAnsi="Arial" w:cs="Arial"/>
              </w:rPr>
            </w:pPr>
          </w:p>
        </w:tc>
      </w:tr>
      <w:tr w:rsidR="00A443C3" w:rsidRPr="00C97EEC" w14:paraId="167B23A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45E0611" w14:textId="77777777" w:rsidR="00A443C3" w:rsidRPr="00C97EEC" w:rsidRDefault="00A443C3" w:rsidP="00A443C3">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761B7597" w14:textId="7ED0ECBE" w:rsidR="00A443C3" w:rsidRPr="00A443C3" w:rsidRDefault="005E172E" w:rsidP="002A72A9">
            <w:pPr>
              <w:jc w:val="left"/>
              <w:rPr>
                <w:rFonts w:ascii="Arial" w:hAnsi="Arial" w:cs="Arial"/>
                <w:bCs/>
                <w:sz w:val="24"/>
                <w:szCs w:val="24"/>
              </w:rPr>
            </w:pPr>
            <w:r>
              <w:rPr>
                <w:rFonts w:ascii="Arial" w:hAnsi="Arial" w:cs="Arial"/>
                <w:bCs/>
                <w:sz w:val="24"/>
                <w:szCs w:val="24"/>
              </w:rPr>
              <w:t>£493,010.00</w:t>
            </w:r>
          </w:p>
        </w:tc>
      </w:tr>
    </w:tbl>
    <w:p w14:paraId="0D12C869" w14:textId="77777777" w:rsidR="00C97EEC" w:rsidRDefault="00C97EEC">
      <w:pPr>
        <w:spacing w:after="120"/>
        <w:rPr>
          <w:rFonts w:ascii="Arial" w:hAnsi="Arial" w:cs="Arial"/>
        </w:rPr>
      </w:pPr>
    </w:p>
    <w:p w14:paraId="249F0D5B" w14:textId="77777777" w:rsidR="00472F3A" w:rsidRDefault="00AB4EC8">
      <w:pPr>
        <w:spacing w:after="120"/>
        <w:rPr>
          <w:rFonts w:ascii="Arial" w:eastAsia="Arial" w:hAnsi="Arial" w:cs="Arial"/>
          <w:b/>
          <w:sz w:val="24"/>
          <w:szCs w:val="24"/>
        </w:rPr>
      </w:pPr>
      <w:r w:rsidRPr="00C97EEC">
        <w:rPr>
          <w:rFonts w:ascii="Arial" w:eastAsia="Arial" w:hAnsi="Arial" w:cs="Arial"/>
          <w:b/>
          <w:sz w:val="24"/>
          <w:szCs w:val="24"/>
          <w:highlight w:val="white"/>
        </w:rPr>
        <w:t xml:space="preserve">Call-Off </w:t>
      </w:r>
      <w:r w:rsidR="00472F3A">
        <w:rPr>
          <w:rFonts w:ascii="Arial" w:eastAsia="Arial" w:hAnsi="Arial" w:cs="Arial"/>
          <w:b/>
          <w:sz w:val="24"/>
          <w:szCs w:val="24"/>
        </w:rPr>
        <w:t>Contract Charges:</w:t>
      </w:r>
      <w:r w:rsidR="00472F3A">
        <w:rPr>
          <w:rFonts w:ascii="Arial" w:eastAsia="Arial" w:hAnsi="Arial" w:cs="Arial"/>
          <w:b/>
          <w:sz w:val="24"/>
          <w:szCs w:val="24"/>
        </w:rPr>
        <w:tab/>
      </w:r>
      <w:r w:rsidR="00472F3A">
        <w:rPr>
          <w:rFonts w:ascii="Arial" w:eastAsia="Arial" w:hAnsi="Arial" w:cs="Arial"/>
          <w:b/>
          <w:sz w:val="24"/>
          <w:szCs w:val="24"/>
        </w:rPr>
        <w:tab/>
        <w:t xml:space="preserve">     </w:t>
      </w:r>
    </w:p>
    <w:p w14:paraId="04D03228" w14:textId="2D49A82F" w:rsidR="00472F3A" w:rsidRPr="000A5BB0" w:rsidRDefault="00472F3A" w:rsidP="00472F3A">
      <w:pPr>
        <w:spacing w:before="60" w:after="60"/>
        <w:ind w:right="-24"/>
        <w:rPr>
          <w:rFonts w:ascii="Arial" w:eastAsia="Arial" w:hAnsi="Arial" w:cs="Arial"/>
          <w:sz w:val="24"/>
          <w:szCs w:val="24"/>
        </w:rPr>
      </w:pPr>
      <w:r w:rsidRPr="000A5BB0">
        <w:rPr>
          <w:rFonts w:ascii="Arial" w:eastAsia="Arial" w:hAnsi="Arial" w:cs="Arial"/>
          <w:sz w:val="24"/>
          <w:szCs w:val="24"/>
        </w:rPr>
        <w:t>Time and Material will be used as the pricing method using the pre-agreed rate card. In addition, the Buyer and Supplier shall work jointly together in good faith to create</w:t>
      </w:r>
      <w:r>
        <w:rPr>
          <w:rFonts w:ascii="Arial" w:eastAsia="Arial" w:hAnsi="Arial" w:cs="Arial"/>
          <w:sz w:val="24"/>
          <w:szCs w:val="24"/>
        </w:rPr>
        <w:t xml:space="preserve"> breakdowns</w:t>
      </w:r>
      <w:r w:rsidRPr="000A5BB0">
        <w:rPr>
          <w:rFonts w:ascii="Arial" w:eastAsia="Arial" w:hAnsi="Arial" w:cs="Arial"/>
          <w:sz w:val="24"/>
          <w:szCs w:val="24"/>
        </w:rPr>
        <w:t xml:space="preserve"> </w:t>
      </w:r>
      <w:r>
        <w:rPr>
          <w:rFonts w:ascii="Arial" w:eastAsia="Arial" w:hAnsi="Arial" w:cs="Arial"/>
          <w:sz w:val="24"/>
          <w:szCs w:val="24"/>
        </w:rPr>
        <w:t>of the estimated effort</w:t>
      </w:r>
      <w:r w:rsidRPr="000A5BB0">
        <w:rPr>
          <w:rFonts w:ascii="Arial" w:eastAsia="Arial" w:hAnsi="Arial" w:cs="Arial"/>
          <w:sz w:val="24"/>
          <w:szCs w:val="24"/>
        </w:rPr>
        <w:t xml:space="preserve"> against each anticipated key activity and overall project duration required.</w:t>
      </w:r>
    </w:p>
    <w:p w14:paraId="5C4B4AC5" w14:textId="7F980D58" w:rsidR="007E50A9" w:rsidRPr="000A5BB0" w:rsidRDefault="007E50A9" w:rsidP="00472F3A">
      <w:pPr>
        <w:spacing w:before="60" w:after="60"/>
        <w:ind w:right="-24"/>
        <w:jc w:val="left"/>
        <w:rPr>
          <w:rFonts w:ascii="Arial" w:hAnsi="Arial" w:cs="Arial"/>
          <w:sz w:val="24"/>
          <w:szCs w:val="24"/>
        </w:rPr>
      </w:pPr>
      <w:r>
        <w:rPr>
          <w:rFonts w:ascii="Arial" w:hAnsi="Arial" w:cs="Arial"/>
          <w:sz w:val="24"/>
          <w:szCs w:val="24"/>
        </w:rPr>
        <w:t>The proposed projects and number of rounds in the table below are indicative. The resource profiles and associated costs for each project will be agreed on a case b</w:t>
      </w:r>
      <w:r w:rsidR="004724CD">
        <w:rPr>
          <w:rFonts w:ascii="Arial" w:hAnsi="Arial" w:cs="Arial"/>
          <w:sz w:val="24"/>
          <w:szCs w:val="24"/>
        </w:rPr>
        <w:t>y case basis in the applicable S</w:t>
      </w:r>
      <w:r>
        <w:rPr>
          <w:rFonts w:ascii="Arial" w:hAnsi="Arial" w:cs="Arial"/>
          <w:sz w:val="24"/>
          <w:szCs w:val="24"/>
        </w:rPr>
        <w:t xml:space="preserve">tatement of Work (s) using the rates in the table below; </w:t>
      </w:r>
    </w:p>
    <w:p w14:paraId="7FF2FDEC" w14:textId="77777777" w:rsidR="00472F3A" w:rsidRDefault="00472F3A">
      <w:pPr>
        <w:spacing w:after="120"/>
        <w:rPr>
          <w:rFonts w:ascii="Arial" w:eastAsia="Arial" w:hAnsi="Arial" w:cs="Arial"/>
          <w:b/>
          <w:sz w:val="24"/>
          <w:szCs w:val="24"/>
        </w:rPr>
      </w:pPr>
    </w:p>
    <w:p w14:paraId="4855C92C" w14:textId="072BB8D2" w:rsidR="008E19B6" w:rsidRDefault="0006180C" w:rsidP="00472F3A">
      <w:pPr>
        <w:widowControl w:val="0"/>
        <w:spacing w:line="276" w:lineRule="auto"/>
        <w:jc w:val="left"/>
        <w:rPr>
          <w:rFonts w:ascii="Arial" w:eastAsia="Times New Roman" w:hAnsi="Arial" w:cs="Arial"/>
          <w:color w:val="auto"/>
          <w:sz w:val="24"/>
          <w:szCs w:val="24"/>
        </w:rPr>
      </w:pPr>
      <w:r w:rsidRPr="0006180C">
        <w:rPr>
          <w:rFonts w:ascii="Arial" w:eastAsia="Arial" w:hAnsi="Arial" w:cs="Arial"/>
          <w:b/>
          <w:color w:val="FF0000"/>
          <w:sz w:val="24"/>
          <w:szCs w:val="24"/>
        </w:rPr>
        <w:t>[Redacted]</w:t>
      </w:r>
    </w:p>
    <w:p w14:paraId="766C36AB" w14:textId="58B1623D" w:rsidR="00515CAC" w:rsidRDefault="00515CAC" w:rsidP="00472F3A">
      <w:pPr>
        <w:widowControl w:val="0"/>
        <w:spacing w:line="276" w:lineRule="auto"/>
        <w:jc w:val="left"/>
        <w:rPr>
          <w:rFonts w:ascii="Arial" w:eastAsia="Times New Roman" w:hAnsi="Arial" w:cs="Arial"/>
          <w:color w:val="auto"/>
          <w:sz w:val="24"/>
          <w:szCs w:val="24"/>
        </w:rPr>
      </w:pPr>
    </w:p>
    <w:p w14:paraId="1DE34FF7" w14:textId="347F760C" w:rsidR="00515CAC" w:rsidRDefault="00515CAC" w:rsidP="00472F3A">
      <w:pPr>
        <w:widowControl w:val="0"/>
        <w:spacing w:line="276" w:lineRule="auto"/>
        <w:jc w:val="left"/>
        <w:rPr>
          <w:rFonts w:ascii="Arial" w:eastAsia="Times New Roman" w:hAnsi="Arial" w:cs="Arial"/>
          <w:color w:val="auto"/>
          <w:sz w:val="24"/>
          <w:szCs w:val="24"/>
        </w:rPr>
      </w:pPr>
    </w:p>
    <w:p w14:paraId="1E13715B" w14:textId="126A3301" w:rsidR="00472F3A" w:rsidRPr="00472F3A" w:rsidRDefault="00472F3A" w:rsidP="00472F3A">
      <w:pPr>
        <w:widowControl w:val="0"/>
        <w:spacing w:line="276" w:lineRule="auto"/>
        <w:jc w:val="left"/>
        <w:rPr>
          <w:rFonts w:ascii="Arial" w:eastAsia="Arial" w:hAnsi="Arial" w:cs="Arial"/>
          <w:i/>
          <w:sz w:val="24"/>
          <w:szCs w:val="24"/>
        </w:rPr>
      </w:pPr>
      <w:r w:rsidRPr="008C7952">
        <w:rPr>
          <w:rFonts w:ascii="Arial" w:eastAsia="Times New Roman" w:hAnsi="Arial" w:cs="Arial"/>
          <w:color w:val="auto"/>
          <w:sz w:val="24"/>
          <w:szCs w:val="24"/>
        </w:rPr>
        <w:t xml:space="preserve">Charges are </w:t>
      </w:r>
      <w:r w:rsidR="007757AB">
        <w:rPr>
          <w:rFonts w:ascii="Arial" w:eastAsia="Times New Roman" w:hAnsi="Arial" w:cs="Arial"/>
          <w:color w:val="auto"/>
          <w:sz w:val="24"/>
          <w:szCs w:val="24"/>
        </w:rPr>
        <w:t>exclusive of</w:t>
      </w:r>
      <w:r w:rsidRPr="008C7952">
        <w:rPr>
          <w:rFonts w:ascii="Arial" w:eastAsia="Times New Roman" w:hAnsi="Arial" w:cs="Arial"/>
          <w:color w:val="auto"/>
          <w:sz w:val="24"/>
          <w:szCs w:val="24"/>
        </w:rPr>
        <w:t xml:space="preserve"> UK VAT.</w:t>
      </w:r>
    </w:p>
    <w:p w14:paraId="6AF077C3" w14:textId="77777777" w:rsidR="00472F3A" w:rsidRDefault="00472F3A">
      <w:pPr>
        <w:spacing w:after="120"/>
        <w:rPr>
          <w:rFonts w:ascii="Arial" w:eastAsia="Arial" w:hAnsi="Arial" w:cs="Arial"/>
          <w:b/>
          <w:sz w:val="24"/>
          <w:szCs w:val="24"/>
        </w:rPr>
      </w:pPr>
    </w:p>
    <w:p w14:paraId="262F6D86" w14:textId="77777777" w:rsidR="00472F3A" w:rsidRPr="00C97EEC" w:rsidRDefault="00472F3A">
      <w:pPr>
        <w:spacing w:after="120"/>
        <w:rPr>
          <w:rFonts w:ascii="Arial" w:hAnsi="Arial" w:cs="Arial"/>
        </w:rPr>
      </w:pPr>
    </w:p>
    <w:tbl>
      <w:tblPr>
        <w:tblStyle w:val="a5"/>
        <w:tblW w:w="9660" w:type="dxa"/>
        <w:tblInd w:w="-345" w:type="dxa"/>
        <w:tblBorders>
          <w:top w:val="nil"/>
          <w:left w:val="nil"/>
          <w:bottom w:val="nil"/>
          <w:right w:val="nil"/>
          <w:insideH w:val="nil"/>
          <w:insideV w:val="nil"/>
        </w:tblBorders>
        <w:tblLook w:val="0400" w:firstRow="0" w:lastRow="0" w:firstColumn="0" w:lastColumn="0" w:noHBand="0" w:noVBand="1"/>
      </w:tblPr>
      <w:tblGrid>
        <w:gridCol w:w="9660"/>
      </w:tblGrid>
      <w:tr w:rsidR="000C59DF" w:rsidRPr="00C97EEC" w14:paraId="2B09CC06"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048986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31E4D62D"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66D052FF" w14:textId="77777777" w:rsidTr="005E172E">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32F94794" w14:textId="77777777" w:rsidR="000C59DF" w:rsidRPr="00C97EEC" w:rsidRDefault="000C59DF">
            <w:pPr>
              <w:keepNext/>
              <w:spacing w:before="60" w:after="60"/>
              <w:rPr>
                <w:rFonts w:ascii="Arial" w:hAnsi="Arial" w:cs="Arial"/>
              </w:rPr>
            </w:pPr>
          </w:p>
        </w:tc>
        <w:tc>
          <w:tcPr>
            <w:tcW w:w="2363" w:type="dxa"/>
          </w:tcPr>
          <w:p w14:paraId="203BBA55" w14:textId="77777777" w:rsidR="000C59DF" w:rsidRPr="00C97EEC" w:rsidRDefault="00AB4EC8">
            <w:pPr>
              <w:keepNext/>
              <w:spacing w:before="60" w:after="60"/>
              <w:rPr>
                <w:rFonts w:ascii="Arial" w:hAnsi="Arial" w:cs="Arial"/>
              </w:rPr>
            </w:pPr>
            <w:bookmarkStart w:id="8" w:name="_tyjcwt" w:colFirst="0" w:colLast="0"/>
            <w:bookmarkEnd w:id="8"/>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2E67FFE2" w14:textId="77777777" w:rsidR="000C59DF" w:rsidRPr="00C97EEC" w:rsidRDefault="00472F3A">
            <w:pPr>
              <w:spacing w:before="60" w:after="60"/>
              <w:rPr>
                <w:rFonts w:ascii="Arial" w:hAnsi="Arial" w:cs="Arial"/>
              </w:rPr>
            </w:pPr>
            <w:r>
              <w:rPr>
                <w:rFonts w:ascii="Arial" w:eastAsia="Arial" w:hAnsi="Arial" w:cs="Arial"/>
                <w:sz w:val="24"/>
                <w:szCs w:val="24"/>
              </w:rPr>
              <w:t>N/A</w:t>
            </w:r>
          </w:p>
        </w:tc>
      </w:tr>
      <w:tr w:rsidR="000C59DF" w:rsidRPr="00C97EEC" w14:paraId="150C5757"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610CEEEE" w14:textId="77777777" w:rsidR="000C59DF" w:rsidRPr="00C97EEC" w:rsidRDefault="000C59DF">
            <w:pPr>
              <w:spacing w:before="60" w:after="60"/>
              <w:ind w:left="30"/>
              <w:rPr>
                <w:rFonts w:ascii="Arial" w:hAnsi="Arial" w:cs="Arial"/>
              </w:rPr>
            </w:pPr>
          </w:p>
        </w:tc>
        <w:tc>
          <w:tcPr>
            <w:tcW w:w="2363" w:type="dxa"/>
          </w:tcPr>
          <w:p w14:paraId="483708B0"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025514D1" w14:textId="77777777" w:rsidR="000C59DF" w:rsidRPr="00C97EEC" w:rsidRDefault="00472F3A">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589223DA"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157F6E0A" w14:textId="77777777" w:rsidR="000C59DF" w:rsidRPr="00C97EEC" w:rsidRDefault="000C59DF">
            <w:pPr>
              <w:spacing w:before="60" w:after="60"/>
              <w:ind w:left="30"/>
              <w:jc w:val="left"/>
              <w:rPr>
                <w:rFonts w:ascii="Arial" w:hAnsi="Arial" w:cs="Arial"/>
              </w:rPr>
            </w:pPr>
          </w:p>
        </w:tc>
        <w:tc>
          <w:tcPr>
            <w:tcW w:w="2363" w:type="dxa"/>
          </w:tcPr>
          <w:p w14:paraId="54AD4069"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158CE0A0" w14:textId="77777777" w:rsidR="000C59DF" w:rsidRPr="00C97EEC" w:rsidRDefault="00472F3A">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40D63804"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9765834" w14:textId="77777777" w:rsidR="000C59DF" w:rsidRPr="00C97EEC" w:rsidRDefault="000C59DF">
            <w:pPr>
              <w:spacing w:before="60" w:after="60"/>
              <w:ind w:left="30"/>
              <w:jc w:val="left"/>
              <w:rPr>
                <w:rFonts w:ascii="Arial" w:hAnsi="Arial" w:cs="Arial"/>
              </w:rPr>
            </w:pPr>
          </w:p>
        </w:tc>
        <w:tc>
          <w:tcPr>
            <w:tcW w:w="2363" w:type="dxa"/>
          </w:tcPr>
          <w:p w14:paraId="4C22C65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6D1EDBFA" w14:textId="77777777" w:rsidR="000C59DF" w:rsidRPr="00C97EEC" w:rsidRDefault="000C59DF">
            <w:pPr>
              <w:spacing w:before="60" w:after="60"/>
              <w:jc w:val="left"/>
              <w:rPr>
                <w:rFonts w:ascii="Arial" w:hAnsi="Arial" w:cs="Arial"/>
              </w:rPr>
            </w:pPr>
          </w:p>
          <w:p w14:paraId="53E9FBC2"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526C17B8"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19150274" w14:textId="77777777" w:rsidTr="00900DF0">
              <w:trPr>
                <w:trHeight w:val="440"/>
              </w:trPr>
              <w:tc>
                <w:tcPr>
                  <w:tcW w:w="1995" w:type="dxa"/>
                  <w:tcMar>
                    <w:top w:w="100" w:type="dxa"/>
                    <w:left w:w="100" w:type="dxa"/>
                    <w:bottom w:w="100" w:type="dxa"/>
                    <w:right w:w="100" w:type="dxa"/>
                  </w:tcMar>
                </w:tcPr>
                <w:p w14:paraId="17D6CA4F"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261BF1B9"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37C47BBE" w14:textId="77777777" w:rsidTr="00900DF0">
              <w:trPr>
                <w:trHeight w:val="440"/>
              </w:trPr>
              <w:tc>
                <w:tcPr>
                  <w:tcW w:w="1995" w:type="dxa"/>
                  <w:tcMar>
                    <w:top w:w="100" w:type="dxa"/>
                    <w:left w:w="100" w:type="dxa"/>
                    <w:bottom w:w="100" w:type="dxa"/>
                    <w:right w:w="100" w:type="dxa"/>
                  </w:tcMar>
                </w:tcPr>
                <w:p w14:paraId="560BD1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1E622F7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16246C69" w14:textId="77777777" w:rsidTr="00900DF0">
              <w:trPr>
                <w:trHeight w:val="440"/>
              </w:trPr>
              <w:tc>
                <w:tcPr>
                  <w:tcW w:w="1995" w:type="dxa"/>
                  <w:tcMar>
                    <w:top w:w="100" w:type="dxa"/>
                    <w:left w:w="100" w:type="dxa"/>
                    <w:bottom w:w="100" w:type="dxa"/>
                    <w:right w:w="100" w:type="dxa"/>
                  </w:tcMar>
                </w:tcPr>
                <w:p w14:paraId="07CBFDBF"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37D23412"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39D59AC0" w14:textId="77777777" w:rsidTr="00900DF0">
              <w:trPr>
                <w:trHeight w:val="440"/>
              </w:trPr>
              <w:tc>
                <w:tcPr>
                  <w:tcW w:w="1995" w:type="dxa"/>
                  <w:tcMar>
                    <w:top w:w="100" w:type="dxa"/>
                    <w:left w:w="100" w:type="dxa"/>
                    <w:bottom w:w="100" w:type="dxa"/>
                    <w:right w:w="100" w:type="dxa"/>
                  </w:tcMar>
                </w:tcPr>
                <w:p w14:paraId="0E5FB1C5"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083379D5" w14:textId="77777777"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23CA0989" w14:textId="77777777" w:rsidTr="00900DF0">
              <w:trPr>
                <w:trHeight w:val="440"/>
              </w:trPr>
              <w:tc>
                <w:tcPr>
                  <w:tcW w:w="1995" w:type="dxa"/>
                  <w:tcMar>
                    <w:top w:w="100" w:type="dxa"/>
                    <w:left w:w="100" w:type="dxa"/>
                    <w:bottom w:w="100" w:type="dxa"/>
                    <w:right w:w="100" w:type="dxa"/>
                  </w:tcMar>
                </w:tcPr>
                <w:p w14:paraId="529E7E55"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256160C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6A0C76D7" w14:textId="77777777" w:rsidTr="00900DF0">
              <w:trPr>
                <w:trHeight w:val="440"/>
              </w:trPr>
              <w:tc>
                <w:tcPr>
                  <w:tcW w:w="1995" w:type="dxa"/>
                  <w:tcMar>
                    <w:top w:w="100" w:type="dxa"/>
                    <w:left w:w="100" w:type="dxa"/>
                    <w:bottom w:w="100" w:type="dxa"/>
                    <w:right w:w="100" w:type="dxa"/>
                  </w:tcMar>
                </w:tcPr>
                <w:p w14:paraId="18DC877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5F44B62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1FD80A6D" w14:textId="77777777" w:rsidTr="00900DF0">
              <w:trPr>
                <w:trHeight w:val="440"/>
              </w:trPr>
              <w:tc>
                <w:tcPr>
                  <w:tcW w:w="1995" w:type="dxa"/>
                  <w:tcMar>
                    <w:top w:w="100" w:type="dxa"/>
                    <w:left w:w="100" w:type="dxa"/>
                    <w:bottom w:w="100" w:type="dxa"/>
                    <w:right w:w="100" w:type="dxa"/>
                  </w:tcMar>
                </w:tcPr>
                <w:p w14:paraId="7B38084B"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FA31E8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79F610D6" w14:textId="77777777" w:rsidTr="00900DF0">
              <w:trPr>
                <w:trHeight w:val="440"/>
              </w:trPr>
              <w:tc>
                <w:tcPr>
                  <w:tcW w:w="1995" w:type="dxa"/>
                  <w:tcMar>
                    <w:top w:w="100" w:type="dxa"/>
                    <w:left w:w="100" w:type="dxa"/>
                    <w:bottom w:w="100" w:type="dxa"/>
                    <w:right w:w="100" w:type="dxa"/>
                  </w:tcMar>
                </w:tcPr>
                <w:p w14:paraId="3E14AD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3A416615"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FF0E071" w14:textId="77777777" w:rsidR="000C59DF" w:rsidRPr="00C97EEC" w:rsidRDefault="000C59DF">
            <w:pPr>
              <w:keepNext/>
              <w:spacing w:before="60" w:after="60"/>
              <w:ind w:left="30"/>
              <w:jc w:val="left"/>
              <w:rPr>
                <w:rFonts w:ascii="Arial" w:hAnsi="Arial" w:cs="Arial"/>
              </w:rPr>
            </w:pPr>
          </w:p>
          <w:p w14:paraId="06DF5540" w14:textId="77777777" w:rsidR="000C59DF" w:rsidRPr="00C97EEC" w:rsidRDefault="000C59DF">
            <w:pPr>
              <w:keepNext/>
              <w:spacing w:before="60" w:after="60"/>
              <w:ind w:left="30"/>
              <w:jc w:val="left"/>
              <w:rPr>
                <w:rFonts w:ascii="Arial" w:hAnsi="Arial" w:cs="Arial"/>
              </w:rPr>
            </w:pPr>
          </w:p>
        </w:tc>
      </w:tr>
    </w:tbl>
    <w:p w14:paraId="752FBB08"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4BB6C790"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432709FB"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507DD6F1"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3E12AFF0"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6DF44EBF" w14:textId="77777777" w:rsidR="000C59DF" w:rsidRPr="00C97EEC" w:rsidRDefault="000C59DF">
            <w:pPr>
              <w:spacing w:before="60" w:after="60"/>
              <w:rPr>
                <w:rFonts w:ascii="Arial" w:hAnsi="Arial" w:cs="Arial"/>
              </w:rPr>
            </w:pPr>
          </w:p>
        </w:tc>
      </w:tr>
      <w:tr w:rsidR="000C59DF" w:rsidRPr="00C97EEC" w14:paraId="6796B066"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6ABC893"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073A6DE5" w14:textId="77777777" w:rsidR="000C59DF" w:rsidRPr="00C97EEC" w:rsidRDefault="000C59DF">
            <w:pPr>
              <w:spacing w:before="60" w:after="60"/>
              <w:rPr>
                <w:rFonts w:ascii="Arial" w:hAnsi="Arial" w:cs="Arial"/>
              </w:rPr>
            </w:pPr>
          </w:p>
        </w:tc>
      </w:tr>
      <w:tr w:rsidR="000C59DF" w:rsidRPr="00C97EEC" w14:paraId="78F79E6C"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1AFA1A77"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07D5FFC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37C33AA2"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57AD268D"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8ACD6ED"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09BE0490"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59C1C035" w14:textId="77777777" w:rsidR="000C59DF" w:rsidRPr="00C97EEC" w:rsidRDefault="000C59DF">
            <w:pPr>
              <w:spacing w:before="60" w:after="60"/>
              <w:rPr>
                <w:rFonts w:ascii="Arial" w:hAnsi="Arial" w:cs="Arial"/>
              </w:rPr>
            </w:pPr>
          </w:p>
        </w:tc>
      </w:tr>
    </w:tbl>
    <w:p w14:paraId="4E858806"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3E1287D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3C03281" w14:textId="77777777" w:rsidR="000C59DF" w:rsidRPr="00C97EEC" w:rsidRDefault="000C59DF">
            <w:pPr>
              <w:keepNext/>
              <w:spacing w:before="60" w:after="60"/>
              <w:jc w:val="left"/>
              <w:rPr>
                <w:rFonts w:ascii="Arial" w:hAnsi="Arial" w:cs="Arial"/>
              </w:rPr>
            </w:pPr>
          </w:p>
        </w:tc>
        <w:tc>
          <w:tcPr>
            <w:tcW w:w="3990" w:type="dxa"/>
          </w:tcPr>
          <w:p w14:paraId="2F5E8762"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587C92A4"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1EC17DE"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67F1993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A8FE4F1" w14:textId="3F550093" w:rsidR="000C59DF" w:rsidRPr="00C97EEC" w:rsidRDefault="0006180C">
            <w:pPr>
              <w:keepNext/>
              <w:spacing w:before="60" w:after="60"/>
              <w:jc w:val="left"/>
              <w:rPr>
                <w:rFonts w:ascii="Arial" w:hAnsi="Arial" w:cs="Arial"/>
              </w:rPr>
            </w:pPr>
            <w:r w:rsidRPr="0006180C">
              <w:rPr>
                <w:rFonts w:ascii="Arial" w:eastAsia="Arial" w:hAnsi="Arial" w:cs="Arial"/>
                <w:b/>
                <w:color w:val="FF0000"/>
                <w:sz w:val="24"/>
                <w:szCs w:val="24"/>
              </w:rPr>
              <w:t>[Redacted]</w:t>
            </w:r>
          </w:p>
        </w:tc>
        <w:tc>
          <w:tcPr>
            <w:tcW w:w="4200" w:type="dxa"/>
          </w:tcPr>
          <w:p w14:paraId="3D4EC519" w14:textId="44F58A26" w:rsidR="000C59DF" w:rsidRPr="00C97EEC" w:rsidRDefault="0006180C">
            <w:pPr>
              <w:keepNext/>
              <w:spacing w:before="60" w:after="60"/>
              <w:jc w:val="left"/>
              <w:rPr>
                <w:rFonts w:ascii="Arial" w:hAnsi="Arial" w:cs="Arial"/>
              </w:rPr>
            </w:pPr>
            <w:r w:rsidRPr="0006180C">
              <w:rPr>
                <w:rFonts w:ascii="Arial" w:eastAsia="Arial" w:hAnsi="Arial" w:cs="Arial"/>
                <w:b/>
                <w:color w:val="FF0000"/>
                <w:sz w:val="24"/>
                <w:szCs w:val="24"/>
              </w:rPr>
              <w:t>[Redacted]</w:t>
            </w:r>
          </w:p>
        </w:tc>
      </w:tr>
      <w:tr w:rsidR="000C59DF" w:rsidRPr="00C97EEC" w14:paraId="5D15BC71"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95C5393"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55FF0385" w14:textId="7EB7C6D4" w:rsidR="000C59DF" w:rsidRPr="00C97EEC" w:rsidRDefault="0006180C">
            <w:pPr>
              <w:keepNext/>
              <w:spacing w:before="60" w:after="60"/>
              <w:jc w:val="left"/>
              <w:rPr>
                <w:rFonts w:ascii="Arial" w:hAnsi="Arial" w:cs="Arial"/>
              </w:rPr>
            </w:pPr>
            <w:r w:rsidRPr="0006180C">
              <w:rPr>
                <w:rFonts w:ascii="Arial" w:eastAsia="Arial" w:hAnsi="Arial" w:cs="Arial"/>
                <w:b/>
                <w:color w:val="FF0000"/>
                <w:sz w:val="24"/>
                <w:szCs w:val="24"/>
              </w:rPr>
              <w:t>[Redacted]</w:t>
            </w:r>
          </w:p>
        </w:tc>
        <w:tc>
          <w:tcPr>
            <w:tcW w:w="4200" w:type="dxa"/>
          </w:tcPr>
          <w:p w14:paraId="3336EC58" w14:textId="5DD0EB8E" w:rsidR="000C59DF" w:rsidRPr="00C97EEC" w:rsidRDefault="0006180C">
            <w:pPr>
              <w:keepNext/>
              <w:spacing w:before="60" w:after="60"/>
              <w:jc w:val="left"/>
              <w:rPr>
                <w:rFonts w:ascii="Arial" w:hAnsi="Arial" w:cs="Arial"/>
              </w:rPr>
            </w:pPr>
            <w:r w:rsidRPr="0006180C">
              <w:rPr>
                <w:rFonts w:ascii="Arial" w:eastAsia="Arial" w:hAnsi="Arial" w:cs="Arial"/>
                <w:b/>
                <w:color w:val="FF0000"/>
                <w:sz w:val="24"/>
                <w:szCs w:val="24"/>
              </w:rPr>
              <w:t>[Redacted]</w:t>
            </w:r>
          </w:p>
        </w:tc>
      </w:tr>
      <w:tr w:rsidR="000C59DF" w:rsidRPr="00C97EEC" w14:paraId="2E87EC92"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25EB180A"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4705FB11" w14:textId="77B90224" w:rsidR="000C59DF" w:rsidRPr="00C97EEC" w:rsidRDefault="0006180C">
            <w:pPr>
              <w:spacing w:before="60" w:after="60"/>
              <w:rPr>
                <w:rFonts w:ascii="Arial" w:hAnsi="Arial" w:cs="Arial"/>
              </w:rPr>
            </w:pPr>
            <w:r w:rsidRPr="0006180C">
              <w:rPr>
                <w:rFonts w:ascii="Arial" w:eastAsia="Arial" w:hAnsi="Arial" w:cs="Arial"/>
                <w:b/>
                <w:color w:val="FF0000"/>
                <w:sz w:val="24"/>
                <w:szCs w:val="24"/>
              </w:rPr>
              <w:t>[Redacted]</w:t>
            </w:r>
          </w:p>
        </w:tc>
        <w:tc>
          <w:tcPr>
            <w:tcW w:w="4200" w:type="dxa"/>
          </w:tcPr>
          <w:p w14:paraId="4B7DA74C" w14:textId="5488C452" w:rsidR="000C59DF" w:rsidRPr="00C97EEC" w:rsidRDefault="0006180C">
            <w:pPr>
              <w:spacing w:before="60" w:after="60"/>
              <w:rPr>
                <w:rFonts w:ascii="Arial" w:hAnsi="Arial" w:cs="Arial"/>
              </w:rPr>
            </w:pPr>
            <w:r w:rsidRPr="0006180C">
              <w:rPr>
                <w:rFonts w:ascii="Arial" w:eastAsia="Arial" w:hAnsi="Arial" w:cs="Arial"/>
                <w:b/>
                <w:color w:val="FF0000"/>
                <w:sz w:val="24"/>
                <w:szCs w:val="24"/>
              </w:rPr>
              <w:t>[Redacted]</w:t>
            </w:r>
          </w:p>
        </w:tc>
      </w:tr>
      <w:tr w:rsidR="0006180C" w:rsidRPr="00C97EEC" w14:paraId="483D9EE1"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F8B6E56" w14:textId="77777777" w:rsidR="0006180C" w:rsidRPr="00C97EEC" w:rsidRDefault="0006180C" w:rsidP="0006180C">
            <w:pPr>
              <w:spacing w:before="60" w:after="60"/>
              <w:rPr>
                <w:rFonts w:ascii="Arial" w:hAnsi="Arial" w:cs="Arial"/>
              </w:rPr>
            </w:pPr>
            <w:r w:rsidRPr="00C97EEC">
              <w:rPr>
                <w:rFonts w:ascii="Arial" w:eastAsia="Arial" w:hAnsi="Arial" w:cs="Arial"/>
                <w:sz w:val="24"/>
                <w:szCs w:val="24"/>
              </w:rPr>
              <w:t>Date:</w:t>
            </w:r>
          </w:p>
        </w:tc>
        <w:tc>
          <w:tcPr>
            <w:tcW w:w="3990" w:type="dxa"/>
          </w:tcPr>
          <w:p w14:paraId="1314B628" w14:textId="477C6BD7" w:rsidR="0006180C" w:rsidRPr="00C97EEC" w:rsidRDefault="0006180C" w:rsidP="0006180C">
            <w:pPr>
              <w:spacing w:before="60" w:after="60"/>
              <w:rPr>
                <w:rFonts w:ascii="Arial" w:hAnsi="Arial" w:cs="Arial"/>
              </w:rPr>
            </w:pPr>
            <w:r>
              <w:rPr>
                <w:rFonts w:ascii="Arial" w:hAnsi="Arial" w:cs="Arial"/>
              </w:rPr>
              <w:t>30.09.2019</w:t>
            </w:r>
          </w:p>
        </w:tc>
        <w:tc>
          <w:tcPr>
            <w:tcW w:w="4200" w:type="dxa"/>
          </w:tcPr>
          <w:p w14:paraId="1C9CD900" w14:textId="663E6FFC" w:rsidR="0006180C" w:rsidRPr="00C97EEC" w:rsidRDefault="0006180C" w:rsidP="0006180C">
            <w:pPr>
              <w:spacing w:before="60" w:after="60"/>
              <w:rPr>
                <w:rFonts w:ascii="Arial" w:hAnsi="Arial" w:cs="Arial"/>
              </w:rPr>
            </w:pPr>
            <w:r>
              <w:rPr>
                <w:rFonts w:ascii="Arial" w:hAnsi="Arial" w:cs="Arial"/>
              </w:rPr>
              <w:t>30.09.2019</w:t>
            </w:r>
          </w:p>
        </w:tc>
      </w:tr>
    </w:tbl>
    <w:p w14:paraId="7F04FB52" w14:textId="77777777" w:rsidR="000C59DF" w:rsidRPr="00C97EEC" w:rsidRDefault="000C59DF">
      <w:pPr>
        <w:pStyle w:val="Heading1"/>
        <w:spacing w:before="60"/>
        <w:jc w:val="left"/>
        <w:rPr>
          <w:rFonts w:ascii="Arial" w:hAnsi="Arial" w:cs="Arial"/>
        </w:rPr>
      </w:pPr>
    </w:p>
    <w:p w14:paraId="7D2A73F8" w14:textId="77777777" w:rsidR="000C59DF" w:rsidRPr="00C97EEC" w:rsidRDefault="000C59DF">
      <w:pPr>
        <w:rPr>
          <w:rFonts w:ascii="Arial" w:hAnsi="Arial" w:cs="Arial"/>
        </w:rPr>
      </w:pPr>
    </w:p>
    <w:p w14:paraId="60AFE29C" w14:textId="77777777" w:rsidR="000C59DF" w:rsidRPr="00C97EEC" w:rsidRDefault="00AB4EC8">
      <w:pPr>
        <w:rPr>
          <w:rFonts w:ascii="Arial" w:hAnsi="Arial" w:cs="Arial"/>
        </w:rPr>
      </w:pPr>
      <w:r w:rsidRPr="00C97EEC">
        <w:rPr>
          <w:rFonts w:ascii="Arial" w:hAnsi="Arial" w:cs="Arial"/>
        </w:rPr>
        <w:br w:type="page"/>
      </w:r>
    </w:p>
    <w:p w14:paraId="56955BB4" w14:textId="77777777" w:rsidR="000C59DF" w:rsidRPr="00C97EEC" w:rsidRDefault="000C59DF">
      <w:pPr>
        <w:rPr>
          <w:rFonts w:ascii="Arial" w:hAnsi="Arial" w:cs="Arial"/>
        </w:rPr>
      </w:pPr>
    </w:p>
    <w:p w14:paraId="3AEBEAD9" w14:textId="77777777" w:rsidR="000C59DF" w:rsidRPr="00C97EEC" w:rsidRDefault="000C59DF">
      <w:pPr>
        <w:rPr>
          <w:rFonts w:ascii="Arial" w:hAnsi="Arial" w:cs="Arial"/>
        </w:rPr>
      </w:pPr>
    </w:p>
    <w:p w14:paraId="079D543D" w14:textId="77777777" w:rsidR="000C59DF" w:rsidRPr="00C97EEC" w:rsidRDefault="000C59DF">
      <w:pPr>
        <w:pStyle w:val="Heading2"/>
        <w:rPr>
          <w:rFonts w:ascii="Arial" w:hAnsi="Arial" w:cs="Arial"/>
        </w:rPr>
      </w:pPr>
      <w:bookmarkStart w:id="9" w:name="_23ckvvd" w:colFirst="0" w:colLast="0"/>
      <w:bookmarkEnd w:id="9"/>
    </w:p>
    <w:p w14:paraId="39B54DA0" w14:textId="77777777" w:rsidR="000C59DF" w:rsidRPr="00C97EEC" w:rsidRDefault="00AB4EC8">
      <w:pPr>
        <w:pStyle w:val="Heading2"/>
        <w:rPr>
          <w:rFonts w:ascii="Arial" w:hAnsi="Arial" w:cs="Arial"/>
        </w:rPr>
      </w:pPr>
      <w:bookmarkStart w:id="10" w:name="_ihv636" w:colFirst="0" w:colLast="0"/>
      <w:bookmarkStart w:id="11" w:name="_Ref522090715"/>
      <w:bookmarkEnd w:id="10"/>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1"/>
    </w:p>
    <w:p w14:paraId="7B6FC611" w14:textId="77777777" w:rsidR="000C59DF" w:rsidRPr="00C97EEC" w:rsidRDefault="000C59DF">
      <w:pPr>
        <w:spacing w:before="60"/>
        <w:jc w:val="left"/>
        <w:rPr>
          <w:rFonts w:ascii="Arial" w:hAnsi="Arial" w:cs="Arial"/>
        </w:rPr>
      </w:pPr>
    </w:p>
    <w:p w14:paraId="0A0E7D4E" w14:textId="77777777" w:rsidR="000C59DF" w:rsidRPr="00C97EEC" w:rsidRDefault="00AB4EC8">
      <w:pPr>
        <w:pStyle w:val="Heading1"/>
        <w:jc w:val="left"/>
        <w:rPr>
          <w:rFonts w:ascii="Arial" w:hAnsi="Arial" w:cs="Arial"/>
        </w:rPr>
      </w:pPr>
      <w:bookmarkStart w:id="12" w:name="_32hioqz" w:colFirst="0" w:colLast="0"/>
      <w:bookmarkEnd w:id="12"/>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68E9C804" w14:textId="77777777" w:rsidR="000C59DF" w:rsidRPr="00C97EEC" w:rsidRDefault="000C59DF">
      <w:pPr>
        <w:jc w:val="left"/>
        <w:rPr>
          <w:rFonts w:ascii="Arial" w:hAnsi="Arial" w:cs="Arial"/>
        </w:rPr>
      </w:pPr>
    </w:p>
    <w:p w14:paraId="6BAB218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1F317330" w14:textId="77777777" w:rsidR="000C59DF" w:rsidRPr="00C97EEC" w:rsidRDefault="000C59DF">
      <w:pPr>
        <w:spacing w:before="60"/>
        <w:ind w:right="-30"/>
        <w:jc w:val="left"/>
        <w:rPr>
          <w:rFonts w:ascii="Arial" w:hAnsi="Arial" w:cs="Arial"/>
        </w:rPr>
      </w:pPr>
    </w:p>
    <w:p w14:paraId="471CAEC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32693CC4" w14:textId="77777777" w:rsidR="000C59DF" w:rsidRPr="00C97EEC" w:rsidRDefault="000C59DF">
      <w:pPr>
        <w:spacing w:before="60"/>
        <w:ind w:right="-30"/>
        <w:jc w:val="left"/>
        <w:rPr>
          <w:rFonts w:ascii="Arial" w:hAnsi="Arial" w:cs="Arial"/>
        </w:rPr>
      </w:pPr>
    </w:p>
    <w:p w14:paraId="0A4D017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73D4EE0" w14:textId="77777777" w:rsidR="000C59DF" w:rsidRPr="00C97EEC" w:rsidRDefault="000C59DF">
      <w:pPr>
        <w:spacing w:before="60"/>
        <w:ind w:right="-30"/>
        <w:jc w:val="left"/>
        <w:rPr>
          <w:rFonts w:ascii="Arial" w:hAnsi="Arial" w:cs="Arial"/>
        </w:rPr>
      </w:pPr>
    </w:p>
    <w:p w14:paraId="1607C6C3"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4360E315"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76F477F7" w14:textId="77777777" w:rsidR="000C59DF" w:rsidRPr="00C97EEC" w:rsidRDefault="000C59DF">
      <w:pPr>
        <w:spacing w:before="60"/>
        <w:ind w:right="-30"/>
        <w:jc w:val="left"/>
        <w:rPr>
          <w:rFonts w:ascii="Arial" w:hAnsi="Arial" w:cs="Arial"/>
        </w:rPr>
      </w:pPr>
    </w:p>
    <w:p w14:paraId="1BAB28A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10446F0F" w14:textId="77777777" w:rsidR="000C59DF" w:rsidRPr="00C97EEC" w:rsidRDefault="000C59DF">
      <w:pPr>
        <w:spacing w:before="60"/>
        <w:ind w:right="-30"/>
        <w:jc w:val="left"/>
        <w:rPr>
          <w:rFonts w:ascii="Arial" w:hAnsi="Arial" w:cs="Arial"/>
        </w:rPr>
      </w:pPr>
    </w:p>
    <w:p w14:paraId="2C654FBE"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5B0F5D4"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30D39CA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16E1FA29" w14:textId="6516362A" w:rsidR="000C59DF" w:rsidRDefault="000C59DF">
      <w:pPr>
        <w:rPr>
          <w:rFonts w:ascii="Arial" w:hAnsi="Arial" w:cs="Arial"/>
        </w:rPr>
      </w:pPr>
    </w:p>
    <w:p w14:paraId="2028C3B3" w14:textId="77777777" w:rsidR="00185294" w:rsidRPr="00C97EEC" w:rsidRDefault="00185294">
      <w:pPr>
        <w:rPr>
          <w:rFonts w:ascii="Arial" w:hAnsi="Arial" w:cs="Arial"/>
        </w:rPr>
      </w:pPr>
    </w:p>
    <w:p w14:paraId="7646C0B2" w14:textId="77777777" w:rsidR="000C59DF" w:rsidRPr="00C97EEC" w:rsidRDefault="00AB4EC8">
      <w:pPr>
        <w:pStyle w:val="Heading1"/>
        <w:jc w:val="left"/>
        <w:rPr>
          <w:rFonts w:ascii="Arial" w:hAnsi="Arial" w:cs="Arial"/>
        </w:rPr>
      </w:pPr>
      <w:bookmarkStart w:id="13" w:name="_1hmsyys" w:colFirst="0" w:colLast="0"/>
      <w:bookmarkEnd w:id="13"/>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135B69A6" w14:textId="77777777" w:rsidR="000C59DF" w:rsidRPr="00C97EEC" w:rsidRDefault="000C59DF">
      <w:pPr>
        <w:jc w:val="left"/>
        <w:rPr>
          <w:rFonts w:ascii="Arial" w:hAnsi="Arial" w:cs="Arial"/>
        </w:rPr>
      </w:pPr>
    </w:p>
    <w:p w14:paraId="34F0B7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11CB23E2"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392C5338"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74815512"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20A9898E"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230EC35C"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86971CC" w14:textId="77777777" w:rsidR="000C59DF" w:rsidRPr="00C97EEC" w:rsidRDefault="000C59DF">
      <w:pPr>
        <w:spacing w:before="60"/>
        <w:ind w:left="1125" w:right="-30"/>
        <w:jc w:val="left"/>
        <w:rPr>
          <w:rFonts w:ascii="Arial" w:hAnsi="Arial" w:cs="Arial"/>
        </w:rPr>
      </w:pPr>
    </w:p>
    <w:p w14:paraId="503F5CA0" w14:textId="77777777" w:rsidR="000C59DF" w:rsidRPr="00C97EEC" w:rsidRDefault="00AB4EC8">
      <w:pPr>
        <w:spacing w:before="60"/>
        <w:ind w:right="-30"/>
        <w:jc w:val="left"/>
        <w:rPr>
          <w:rFonts w:ascii="Arial" w:hAnsi="Arial" w:cs="Arial"/>
        </w:rPr>
      </w:pPr>
      <w:bookmarkStart w:id="14" w:name="_41mghml" w:colFirst="0" w:colLast="0"/>
      <w:bookmarkEnd w:id="14"/>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29D144D6" w14:textId="77777777" w:rsidR="000C59DF" w:rsidRPr="00C97EEC" w:rsidRDefault="000C59DF">
      <w:pPr>
        <w:spacing w:before="60"/>
        <w:ind w:left="690" w:right="-30"/>
        <w:jc w:val="left"/>
        <w:rPr>
          <w:rFonts w:ascii="Arial" w:hAnsi="Arial" w:cs="Arial"/>
        </w:rPr>
      </w:pPr>
      <w:bookmarkStart w:id="15" w:name="_2grqrue" w:colFirst="0" w:colLast="0"/>
      <w:bookmarkEnd w:id="15"/>
    </w:p>
    <w:p w14:paraId="5C4A8FFF" w14:textId="77777777" w:rsidR="000C59DF" w:rsidRPr="00C97EEC" w:rsidRDefault="00AB4EC8">
      <w:pPr>
        <w:spacing w:before="60"/>
        <w:ind w:right="-30"/>
        <w:jc w:val="left"/>
        <w:rPr>
          <w:rFonts w:ascii="Arial" w:hAnsi="Arial" w:cs="Arial"/>
        </w:rPr>
      </w:pPr>
      <w:bookmarkStart w:id="16" w:name="_vx1227" w:colFirst="0" w:colLast="0"/>
      <w:bookmarkEnd w:id="16"/>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338303B4" w14:textId="77777777" w:rsidR="000C59DF" w:rsidRPr="00C97EEC" w:rsidRDefault="000C59DF">
      <w:pPr>
        <w:spacing w:before="60"/>
        <w:ind w:left="690" w:right="-30"/>
        <w:jc w:val="left"/>
        <w:rPr>
          <w:rFonts w:ascii="Arial" w:hAnsi="Arial" w:cs="Arial"/>
        </w:rPr>
      </w:pPr>
      <w:bookmarkStart w:id="17" w:name="_3fwokq0" w:colFirst="0" w:colLast="0"/>
      <w:bookmarkEnd w:id="17"/>
    </w:p>
    <w:p w14:paraId="4431D09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461C9756" w14:textId="77777777" w:rsidR="000C59DF" w:rsidRPr="00C97EEC" w:rsidRDefault="000C59DF">
      <w:pPr>
        <w:spacing w:before="60"/>
        <w:ind w:right="-30"/>
        <w:jc w:val="left"/>
        <w:rPr>
          <w:rFonts w:ascii="Arial" w:hAnsi="Arial" w:cs="Arial"/>
        </w:rPr>
      </w:pPr>
    </w:p>
    <w:p w14:paraId="51E68D97"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14D2C169" w14:textId="77777777" w:rsidR="000C59DF" w:rsidRPr="00C97EEC" w:rsidRDefault="000C59DF">
      <w:pPr>
        <w:spacing w:before="60"/>
        <w:ind w:left="1125" w:right="-30" w:hanging="435"/>
        <w:jc w:val="left"/>
        <w:rPr>
          <w:rFonts w:ascii="Arial" w:hAnsi="Arial" w:cs="Arial"/>
        </w:rPr>
      </w:pPr>
    </w:p>
    <w:p w14:paraId="74528DA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1E11BFA0" w14:textId="77777777" w:rsidR="000C59DF" w:rsidRPr="00C97EEC" w:rsidRDefault="000C59DF">
      <w:pPr>
        <w:pStyle w:val="Heading1"/>
        <w:ind w:right="-30"/>
        <w:jc w:val="left"/>
        <w:rPr>
          <w:rFonts w:ascii="Arial" w:hAnsi="Arial" w:cs="Arial"/>
        </w:rPr>
      </w:pPr>
      <w:bookmarkStart w:id="18" w:name="_1v1yuxt" w:colFirst="0" w:colLast="0"/>
      <w:bookmarkEnd w:id="18"/>
    </w:p>
    <w:p w14:paraId="29F1232F" w14:textId="77777777" w:rsidR="000C59DF" w:rsidRPr="00C97EEC" w:rsidRDefault="00AB4EC8">
      <w:pPr>
        <w:pStyle w:val="Heading1"/>
        <w:ind w:right="-30"/>
        <w:jc w:val="left"/>
        <w:rPr>
          <w:rFonts w:ascii="Arial" w:hAnsi="Arial" w:cs="Arial"/>
        </w:rPr>
      </w:pPr>
      <w:bookmarkStart w:id="19" w:name="_4f1mdlm" w:colFirst="0" w:colLast="0"/>
      <w:bookmarkEnd w:id="19"/>
      <w:r w:rsidRPr="00C97EEC">
        <w:rPr>
          <w:rFonts w:ascii="Arial" w:eastAsia="Arial" w:hAnsi="Arial" w:cs="Arial"/>
          <w:highlight w:val="white"/>
        </w:rPr>
        <w:t xml:space="preserve">3. </w:t>
      </w:r>
      <w:r w:rsidRPr="00C97EEC">
        <w:rPr>
          <w:rFonts w:ascii="Arial" w:eastAsia="Arial" w:hAnsi="Arial" w:cs="Arial"/>
          <w:highlight w:val="white"/>
        </w:rPr>
        <w:tab/>
        <w:t>Swap-out</w:t>
      </w:r>
    </w:p>
    <w:p w14:paraId="22DF958C" w14:textId="77777777" w:rsidR="000C59DF" w:rsidRPr="00C97EEC" w:rsidRDefault="000C59DF">
      <w:pPr>
        <w:jc w:val="left"/>
        <w:rPr>
          <w:rFonts w:ascii="Arial" w:hAnsi="Arial" w:cs="Arial"/>
        </w:rPr>
      </w:pPr>
    </w:p>
    <w:p w14:paraId="7678DCA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15B690E6" w14:textId="77777777" w:rsidR="000C59DF" w:rsidRPr="00C97EEC" w:rsidRDefault="000C59DF">
      <w:pPr>
        <w:pStyle w:val="Heading1"/>
        <w:jc w:val="left"/>
        <w:rPr>
          <w:rFonts w:ascii="Arial" w:hAnsi="Arial" w:cs="Arial"/>
        </w:rPr>
      </w:pPr>
      <w:bookmarkStart w:id="20" w:name="_2u6wntf" w:colFirst="0" w:colLast="0"/>
      <w:bookmarkEnd w:id="20"/>
    </w:p>
    <w:p w14:paraId="17E175F0" w14:textId="77777777" w:rsidR="000C59DF" w:rsidRPr="00C97EEC" w:rsidRDefault="00AB4EC8">
      <w:pPr>
        <w:pStyle w:val="Heading1"/>
        <w:jc w:val="left"/>
        <w:rPr>
          <w:rFonts w:ascii="Arial" w:hAnsi="Arial" w:cs="Arial"/>
        </w:rPr>
      </w:pPr>
      <w:bookmarkStart w:id="21" w:name="_19c6y18" w:colFirst="0" w:colLast="0"/>
      <w:bookmarkEnd w:id="21"/>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3F763C5F" w14:textId="77777777" w:rsidR="000C59DF" w:rsidRPr="00C97EEC" w:rsidRDefault="000C59DF">
      <w:pPr>
        <w:jc w:val="left"/>
        <w:rPr>
          <w:rFonts w:ascii="Arial" w:hAnsi="Arial" w:cs="Arial"/>
        </w:rPr>
      </w:pPr>
    </w:p>
    <w:p w14:paraId="35F6ED97"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D0594F8" w14:textId="77777777" w:rsidR="000C59DF" w:rsidRPr="00C97EEC" w:rsidRDefault="000C59DF">
      <w:pPr>
        <w:spacing w:before="60"/>
        <w:ind w:left="690" w:right="-30"/>
        <w:jc w:val="left"/>
        <w:rPr>
          <w:rFonts w:ascii="Arial" w:hAnsi="Arial" w:cs="Arial"/>
        </w:rPr>
      </w:pPr>
    </w:p>
    <w:p w14:paraId="3A30C32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7BBAF5C5" w14:textId="77777777" w:rsidR="000C59DF" w:rsidRPr="00C97EEC" w:rsidRDefault="000C59DF">
      <w:pPr>
        <w:spacing w:before="60"/>
        <w:ind w:left="690" w:right="-30"/>
        <w:jc w:val="left"/>
        <w:rPr>
          <w:rFonts w:ascii="Arial" w:hAnsi="Arial" w:cs="Arial"/>
        </w:rPr>
      </w:pPr>
    </w:p>
    <w:p w14:paraId="4E7381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403CCE5E" w14:textId="77777777" w:rsidR="000C59DF" w:rsidRPr="00C97EEC" w:rsidRDefault="000C59DF">
      <w:pPr>
        <w:pStyle w:val="Heading1"/>
        <w:ind w:right="-30"/>
        <w:jc w:val="left"/>
        <w:rPr>
          <w:rFonts w:ascii="Arial" w:hAnsi="Arial" w:cs="Arial"/>
        </w:rPr>
      </w:pPr>
      <w:bookmarkStart w:id="22" w:name="_3tbugp1" w:colFirst="0" w:colLast="0"/>
      <w:bookmarkEnd w:id="22"/>
    </w:p>
    <w:p w14:paraId="77C5BA12" w14:textId="77777777" w:rsidR="000C59DF" w:rsidRPr="00C97EEC" w:rsidRDefault="00AB4EC8">
      <w:pPr>
        <w:pStyle w:val="Heading1"/>
        <w:ind w:right="-30"/>
        <w:jc w:val="left"/>
        <w:rPr>
          <w:rFonts w:ascii="Arial" w:hAnsi="Arial" w:cs="Arial"/>
        </w:rPr>
      </w:pPr>
      <w:bookmarkStart w:id="23" w:name="_28h4qwu" w:colFirst="0" w:colLast="0"/>
      <w:bookmarkEnd w:id="23"/>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77804124" w14:textId="77777777" w:rsidR="000C59DF" w:rsidRPr="00C97EEC" w:rsidRDefault="000C59DF">
      <w:pPr>
        <w:jc w:val="left"/>
        <w:rPr>
          <w:rFonts w:ascii="Arial" w:hAnsi="Arial" w:cs="Arial"/>
        </w:rPr>
      </w:pPr>
    </w:p>
    <w:p w14:paraId="0E5004FB"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2EDBD140" w14:textId="77777777" w:rsidR="000C59DF" w:rsidRPr="00C97EEC" w:rsidRDefault="000C59DF">
      <w:pPr>
        <w:jc w:val="left"/>
        <w:rPr>
          <w:rFonts w:ascii="Arial" w:hAnsi="Arial" w:cs="Arial"/>
        </w:rPr>
      </w:pPr>
    </w:p>
    <w:p w14:paraId="41F7435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45DF3832" w14:textId="77777777" w:rsidR="000C59DF" w:rsidRPr="00C97EEC" w:rsidRDefault="000C59DF">
      <w:pPr>
        <w:ind w:left="720"/>
        <w:jc w:val="left"/>
        <w:rPr>
          <w:rFonts w:ascii="Arial" w:hAnsi="Arial" w:cs="Arial"/>
        </w:rPr>
      </w:pPr>
    </w:p>
    <w:p w14:paraId="1F7BBCF8"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690D31A9" w14:textId="77777777" w:rsidR="000C59DF" w:rsidRPr="00C97EEC" w:rsidRDefault="000C59DF">
      <w:pPr>
        <w:ind w:left="720"/>
        <w:jc w:val="left"/>
        <w:rPr>
          <w:rFonts w:ascii="Arial" w:hAnsi="Arial" w:cs="Arial"/>
        </w:rPr>
      </w:pPr>
    </w:p>
    <w:p w14:paraId="3A3709BF"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6C7DA6B2" w14:textId="77777777" w:rsidR="000C59DF" w:rsidRPr="00C97EEC" w:rsidRDefault="000C59DF">
      <w:pPr>
        <w:ind w:left="720"/>
        <w:jc w:val="left"/>
        <w:rPr>
          <w:rFonts w:ascii="Arial" w:hAnsi="Arial" w:cs="Arial"/>
        </w:rPr>
      </w:pPr>
    </w:p>
    <w:p w14:paraId="2B70F15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26E7D8BF" w14:textId="77777777" w:rsidR="000C59DF" w:rsidRPr="00C97EEC" w:rsidRDefault="000C59DF">
      <w:pPr>
        <w:ind w:left="720"/>
        <w:jc w:val="left"/>
        <w:rPr>
          <w:rFonts w:ascii="Arial" w:hAnsi="Arial" w:cs="Arial"/>
        </w:rPr>
      </w:pPr>
    </w:p>
    <w:p w14:paraId="2772E311"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D7DC82E" w14:textId="77777777" w:rsidR="000C59DF" w:rsidRPr="00C97EEC" w:rsidRDefault="000C59DF">
      <w:pPr>
        <w:spacing w:before="60"/>
        <w:ind w:left="690" w:right="-30"/>
        <w:jc w:val="left"/>
        <w:rPr>
          <w:rFonts w:ascii="Arial" w:hAnsi="Arial" w:cs="Arial"/>
        </w:rPr>
      </w:pPr>
    </w:p>
    <w:p w14:paraId="5D759813" w14:textId="77777777" w:rsidR="000C59DF" w:rsidRPr="00C97EEC" w:rsidRDefault="00AB4EC8">
      <w:pPr>
        <w:pStyle w:val="Heading1"/>
        <w:jc w:val="left"/>
        <w:rPr>
          <w:rFonts w:ascii="Arial" w:hAnsi="Arial" w:cs="Arial"/>
        </w:rPr>
      </w:pPr>
      <w:bookmarkStart w:id="24" w:name="_nmf14n" w:colFirst="0" w:colLast="0"/>
      <w:bookmarkEnd w:id="24"/>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03580B6A" w14:textId="77777777" w:rsidR="000C59DF" w:rsidRPr="00C97EEC" w:rsidRDefault="000C59DF">
      <w:pPr>
        <w:pStyle w:val="Heading1"/>
        <w:jc w:val="left"/>
        <w:rPr>
          <w:rFonts w:ascii="Arial" w:hAnsi="Arial" w:cs="Arial"/>
        </w:rPr>
      </w:pPr>
      <w:bookmarkStart w:id="25" w:name="_37m2jsg" w:colFirst="0" w:colLast="0"/>
      <w:bookmarkEnd w:id="25"/>
    </w:p>
    <w:p w14:paraId="63BA944F"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07D87A63" w14:textId="77777777" w:rsidR="000C59DF" w:rsidRPr="00C97EEC" w:rsidRDefault="000C59DF">
      <w:pPr>
        <w:widowControl w:val="0"/>
        <w:spacing w:before="60"/>
        <w:ind w:left="1125" w:right="-30" w:hanging="435"/>
        <w:jc w:val="left"/>
        <w:rPr>
          <w:rFonts w:ascii="Arial" w:hAnsi="Arial" w:cs="Arial"/>
        </w:rPr>
      </w:pPr>
    </w:p>
    <w:p w14:paraId="16DBD9B8"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0B3C32B3" w14:textId="77777777" w:rsidR="000C59DF" w:rsidRPr="00C97EEC" w:rsidRDefault="000C59DF">
      <w:pPr>
        <w:widowControl w:val="0"/>
        <w:spacing w:before="60"/>
        <w:ind w:left="1125" w:right="-30" w:hanging="435"/>
        <w:jc w:val="left"/>
        <w:rPr>
          <w:rFonts w:ascii="Arial" w:hAnsi="Arial" w:cs="Arial"/>
        </w:rPr>
      </w:pPr>
    </w:p>
    <w:p w14:paraId="1F71C21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6A309824"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549937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52AB15C5" w14:textId="77777777" w:rsidR="000C59DF" w:rsidRPr="00C97EEC" w:rsidRDefault="00AB4EC8">
      <w:pPr>
        <w:pStyle w:val="Heading1"/>
        <w:spacing w:before="240"/>
        <w:jc w:val="left"/>
        <w:rPr>
          <w:rFonts w:ascii="Arial" w:hAnsi="Arial" w:cs="Arial"/>
        </w:rPr>
      </w:pPr>
      <w:bookmarkStart w:id="26" w:name="_1mrcu09" w:colFirst="0" w:colLast="0"/>
      <w:bookmarkEnd w:id="26"/>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086F02B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25C88372" w14:textId="77777777" w:rsidR="000C59DF" w:rsidRPr="00C97EEC" w:rsidRDefault="000C59DF">
      <w:pPr>
        <w:spacing w:before="60"/>
        <w:ind w:right="-30"/>
        <w:jc w:val="left"/>
        <w:rPr>
          <w:rFonts w:ascii="Arial" w:hAnsi="Arial" w:cs="Arial"/>
        </w:rPr>
      </w:pPr>
    </w:p>
    <w:p w14:paraId="18677925" w14:textId="77777777" w:rsidR="000C59DF" w:rsidRPr="00C97EEC" w:rsidRDefault="00AB4EC8">
      <w:pPr>
        <w:pStyle w:val="Heading1"/>
        <w:jc w:val="left"/>
        <w:rPr>
          <w:rFonts w:ascii="Arial" w:hAnsi="Arial" w:cs="Arial"/>
        </w:rPr>
      </w:pPr>
      <w:bookmarkStart w:id="27" w:name="_46r0co2" w:colFirst="0" w:colLast="0"/>
      <w:bookmarkEnd w:id="27"/>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549F33EB" w14:textId="77777777" w:rsidR="000C59DF" w:rsidRPr="00C97EEC" w:rsidRDefault="000C59DF">
      <w:pPr>
        <w:jc w:val="left"/>
        <w:rPr>
          <w:rFonts w:ascii="Arial" w:hAnsi="Arial" w:cs="Arial"/>
        </w:rPr>
      </w:pPr>
    </w:p>
    <w:p w14:paraId="7A97900A" w14:textId="77777777" w:rsidR="000C59DF" w:rsidRPr="00C97EEC" w:rsidRDefault="00AB4EC8">
      <w:pPr>
        <w:spacing w:before="60"/>
        <w:jc w:val="left"/>
        <w:rPr>
          <w:rFonts w:ascii="Arial" w:hAnsi="Arial" w:cs="Arial"/>
        </w:rPr>
      </w:pPr>
      <w:bookmarkStart w:id="28" w:name="_2lwamvv" w:colFirst="0" w:colLast="0"/>
      <w:bookmarkEnd w:id="28"/>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237DCF63" w14:textId="77777777" w:rsidR="000C59DF" w:rsidRPr="00C97EEC" w:rsidRDefault="000C59DF">
      <w:pPr>
        <w:spacing w:before="60"/>
        <w:ind w:left="705"/>
        <w:jc w:val="left"/>
        <w:rPr>
          <w:rFonts w:ascii="Arial" w:hAnsi="Arial" w:cs="Arial"/>
        </w:rPr>
      </w:pPr>
      <w:bookmarkStart w:id="29" w:name="_111kx3o" w:colFirst="0" w:colLast="0"/>
      <w:bookmarkEnd w:id="29"/>
    </w:p>
    <w:p w14:paraId="2C89D744" w14:textId="77777777" w:rsidR="000C59DF" w:rsidRPr="00C97EEC" w:rsidRDefault="00AB4EC8">
      <w:pPr>
        <w:spacing w:before="60"/>
        <w:jc w:val="left"/>
        <w:rPr>
          <w:rFonts w:ascii="Arial" w:hAnsi="Arial" w:cs="Arial"/>
        </w:rPr>
      </w:pPr>
      <w:bookmarkStart w:id="30" w:name="_3l18frh" w:colFirst="0" w:colLast="0"/>
      <w:bookmarkEnd w:id="30"/>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3F141E6D" w14:textId="77777777" w:rsidR="000C59DF" w:rsidRPr="00C97EEC" w:rsidRDefault="000C59DF">
      <w:pPr>
        <w:spacing w:before="60"/>
        <w:ind w:left="705"/>
        <w:jc w:val="left"/>
        <w:rPr>
          <w:rFonts w:ascii="Arial" w:hAnsi="Arial" w:cs="Arial"/>
        </w:rPr>
      </w:pPr>
      <w:bookmarkStart w:id="31" w:name="_206ipza" w:colFirst="0" w:colLast="0"/>
      <w:bookmarkEnd w:id="31"/>
    </w:p>
    <w:p w14:paraId="01E00375" w14:textId="77777777" w:rsidR="000C59DF" w:rsidRPr="00C97EEC" w:rsidRDefault="00AB4EC8">
      <w:pPr>
        <w:spacing w:before="60"/>
        <w:jc w:val="left"/>
        <w:rPr>
          <w:rFonts w:ascii="Arial" w:hAnsi="Arial" w:cs="Arial"/>
        </w:rPr>
      </w:pPr>
      <w:bookmarkStart w:id="32" w:name="_4k668n3" w:colFirst="0" w:colLast="0"/>
      <w:bookmarkEnd w:id="32"/>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09F15A67" w14:textId="77777777" w:rsidR="000C59DF" w:rsidRPr="00C97EEC" w:rsidRDefault="000C59DF">
      <w:pPr>
        <w:spacing w:before="60"/>
        <w:jc w:val="left"/>
        <w:rPr>
          <w:rFonts w:ascii="Arial" w:hAnsi="Arial" w:cs="Arial"/>
        </w:rPr>
      </w:pPr>
      <w:bookmarkStart w:id="33" w:name="_2zbgiuw" w:colFirst="0" w:colLast="0"/>
      <w:bookmarkEnd w:id="33"/>
    </w:p>
    <w:p w14:paraId="0B25CC0F" w14:textId="77777777" w:rsidR="000C59DF" w:rsidRPr="00C97EEC" w:rsidRDefault="00AB4EC8">
      <w:pPr>
        <w:spacing w:before="60"/>
        <w:jc w:val="left"/>
        <w:rPr>
          <w:rFonts w:ascii="Arial" w:hAnsi="Arial" w:cs="Arial"/>
        </w:rPr>
      </w:pPr>
      <w:bookmarkStart w:id="34" w:name="_1egqt2p" w:colFirst="0" w:colLast="0"/>
      <w:bookmarkEnd w:id="34"/>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44120D1E" w14:textId="77777777" w:rsidR="000C59DF" w:rsidRPr="00C97EEC" w:rsidRDefault="000C59DF">
      <w:pPr>
        <w:spacing w:before="60"/>
        <w:jc w:val="left"/>
        <w:rPr>
          <w:rFonts w:ascii="Arial" w:hAnsi="Arial" w:cs="Arial"/>
        </w:rPr>
      </w:pPr>
    </w:p>
    <w:p w14:paraId="038E12E5" w14:textId="77777777" w:rsidR="000C59DF" w:rsidRPr="00C97EEC" w:rsidRDefault="00AB4EC8">
      <w:pPr>
        <w:pStyle w:val="Heading1"/>
        <w:jc w:val="left"/>
        <w:rPr>
          <w:rFonts w:ascii="Arial" w:hAnsi="Arial" w:cs="Arial"/>
        </w:rPr>
      </w:pPr>
      <w:bookmarkStart w:id="35" w:name="_3ygebqi" w:colFirst="0" w:colLast="0"/>
      <w:bookmarkEnd w:id="35"/>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7C77835A" w14:textId="77777777" w:rsidR="000C59DF" w:rsidRPr="00C97EEC" w:rsidRDefault="00AB4EC8">
      <w:pPr>
        <w:pStyle w:val="Heading1"/>
        <w:jc w:val="left"/>
        <w:rPr>
          <w:rFonts w:ascii="Arial" w:hAnsi="Arial" w:cs="Arial"/>
        </w:rPr>
      </w:pPr>
      <w:bookmarkStart w:id="36" w:name="_2dlolyb" w:colFirst="0" w:colLast="0"/>
      <w:bookmarkEnd w:id="36"/>
      <w:r w:rsidRPr="00C97EEC">
        <w:rPr>
          <w:rFonts w:ascii="Arial" w:eastAsia="Arial" w:hAnsi="Arial" w:cs="Arial"/>
          <w:highlight w:val="white"/>
        </w:rPr>
        <w:t xml:space="preserve"> </w:t>
      </w:r>
    </w:p>
    <w:p w14:paraId="0FF6FB5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1145AB9" w14:textId="77777777" w:rsidR="000C59DF" w:rsidRPr="00C97EEC" w:rsidRDefault="000C59DF">
      <w:pPr>
        <w:jc w:val="left"/>
        <w:rPr>
          <w:rFonts w:ascii="Arial" w:hAnsi="Arial" w:cs="Arial"/>
        </w:rPr>
      </w:pPr>
    </w:p>
    <w:p w14:paraId="54E92E31" w14:textId="77777777" w:rsidR="000C59DF" w:rsidRPr="00C97EEC" w:rsidRDefault="00AB4EC8">
      <w:pPr>
        <w:pStyle w:val="Heading1"/>
        <w:jc w:val="left"/>
        <w:rPr>
          <w:rFonts w:ascii="Arial" w:hAnsi="Arial" w:cs="Arial"/>
        </w:rPr>
      </w:pPr>
      <w:bookmarkStart w:id="37" w:name="_sqyw64" w:colFirst="0" w:colLast="0"/>
      <w:bookmarkEnd w:id="37"/>
      <w:r w:rsidRPr="00C97EEC">
        <w:rPr>
          <w:rFonts w:ascii="Arial" w:eastAsia="Arial" w:hAnsi="Arial" w:cs="Arial"/>
          <w:highlight w:val="white"/>
        </w:rPr>
        <w:t>10.</w:t>
      </w:r>
      <w:r w:rsidRPr="00C97EEC">
        <w:rPr>
          <w:rFonts w:ascii="Arial" w:eastAsia="Arial" w:hAnsi="Arial" w:cs="Arial"/>
          <w:highlight w:val="white"/>
        </w:rPr>
        <w:tab/>
        <w:t>Insurance</w:t>
      </w:r>
    </w:p>
    <w:p w14:paraId="109DF67B" w14:textId="77777777" w:rsidR="000C59DF" w:rsidRPr="00C97EEC" w:rsidRDefault="000C59DF">
      <w:pPr>
        <w:jc w:val="left"/>
        <w:rPr>
          <w:rFonts w:ascii="Arial" w:hAnsi="Arial" w:cs="Arial"/>
        </w:rPr>
      </w:pPr>
    </w:p>
    <w:p w14:paraId="170576A5"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47A566FE" w14:textId="77777777" w:rsidR="000C59DF" w:rsidRPr="00C97EEC" w:rsidRDefault="000C59DF">
      <w:pPr>
        <w:jc w:val="left"/>
        <w:rPr>
          <w:rFonts w:ascii="Arial" w:hAnsi="Arial" w:cs="Arial"/>
        </w:rPr>
      </w:pPr>
    </w:p>
    <w:p w14:paraId="2F6CE9F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57FAA7" w14:textId="77777777" w:rsidR="000C59DF" w:rsidRPr="00C97EEC" w:rsidRDefault="000C59DF">
      <w:pPr>
        <w:jc w:val="left"/>
        <w:rPr>
          <w:rFonts w:ascii="Arial" w:hAnsi="Arial" w:cs="Arial"/>
        </w:rPr>
      </w:pPr>
    </w:p>
    <w:p w14:paraId="4A37974F"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51B485D8" w14:textId="77777777" w:rsidR="000C59DF" w:rsidRPr="00C97EEC" w:rsidRDefault="000C59DF">
      <w:pPr>
        <w:jc w:val="left"/>
        <w:rPr>
          <w:rFonts w:ascii="Arial" w:hAnsi="Arial" w:cs="Arial"/>
        </w:rPr>
      </w:pPr>
    </w:p>
    <w:p w14:paraId="157F9706"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5AD175B4" w14:textId="77777777" w:rsidR="000C59DF" w:rsidRPr="00C97EEC" w:rsidRDefault="000C59DF">
      <w:pPr>
        <w:jc w:val="left"/>
        <w:rPr>
          <w:rFonts w:ascii="Arial" w:hAnsi="Arial" w:cs="Arial"/>
        </w:rPr>
      </w:pPr>
    </w:p>
    <w:p w14:paraId="309D60E5"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209AF740" w14:textId="77777777" w:rsidR="000C59DF" w:rsidRPr="00C97EEC" w:rsidRDefault="000C59DF">
      <w:pPr>
        <w:jc w:val="left"/>
        <w:rPr>
          <w:rFonts w:ascii="Arial" w:hAnsi="Arial" w:cs="Arial"/>
        </w:rPr>
      </w:pPr>
    </w:p>
    <w:p w14:paraId="740C25B8"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110FEB06" w14:textId="77777777" w:rsidR="000C59DF" w:rsidRPr="00C97EEC" w:rsidRDefault="000C59DF">
      <w:pPr>
        <w:ind w:firstLine="720"/>
        <w:jc w:val="left"/>
        <w:rPr>
          <w:rFonts w:ascii="Arial" w:hAnsi="Arial" w:cs="Arial"/>
        </w:rPr>
      </w:pPr>
    </w:p>
    <w:p w14:paraId="2AB7FD4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6F7D4EAF" w14:textId="77777777" w:rsidR="000C59DF" w:rsidRPr="00C97EEC" w:rsidRDefault="000C59DF">
      <w:pPr>
        <w:ind w:left="1440"/>
        <w:jc w:val="left"/>
        <w:rPr>
          <w:rFonts w:ascii="Arial" w:hAnsi="Arial" w:cs="Arial"/>
        </w:rPr>
      </w:pPr>
    </w:p>
    <w:p w14:paraId="35407601"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04FBC388"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4988F09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258326A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336DAA6F" w14:textId="77777777" w:rsidR="000C59DF" w:rsidRPr="00C97EEC" w:rsidRDefault="000C59DF">
      <w:pPr>
        <w:jc w:val="left"/>
        <w:rPr>
          <w:rFonts w:ascii="Arial" w:hAnsi="Arial" w:cs="Arial"/>
        </w:rPr>
      </w:pPr>
    </w:p>
    <w:p w14:paraId="113023CB"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7ED9D073" w14:textId="77777777" w:rsidR="000C59DF" w:rsidRPr="00C97EEC" w:rsidRDefault="000C59DF">
      <w:pPr>
        <w:ind w:firstLine="720"/>
        <w:jc w:val="left"/>
        <w:rPr>
          <w:rFonts w:ascii="Arial" w:hAnsi="Arial" w:cs="Arial"/>
        </w:rPr>
      </w:pPr>
    </w:p>
    <w:p w14:paraId="051EC45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085EFB20" w14:textId="77777777" w:rsidR="000C59DF" w:rsidRPr="00C97EEC" w:rsidRDefault="000C59DF">
      <w:pPr>
        <w:jc w:val="left"/>
        <w:rPr>
          <w:rFonts w:ascii="Arial" w:hAnsi="Arial" w:cs="Arial"/>
        </w:rPr>
      </w:pPr>
    </w:p>
    <w:p w14:paraId="3ED4B2F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00E2C4B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16A154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46274F4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6D19A268" w14:textId="77777777" w:rsidR="000C59DF" w:rsidRPr="00C97EEC" w:rsidRDefault="000C59DF">
      <w:pPr>
        <w:jc w:val="left"/>
        <w:rPr>
          <w:rFonts w:ascii="Arial" w:hAnsi="Arial" w:cs="Arial"/>
        </w:rPr>
      </w:pPr>
    </w:p>
    <w:p w14:paraId="0B78741C"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270B0142" w14:textId="77777777" w:rsidR="000C59DF" w:rsidRPr="00C97EEC" w:rsidRDefault="000C59DF">
      <w:pPr>
        <w:jc w:val="left"/>
        <w:rPr>
          <w:rFonts w:ascii="Arial" w:hAnsi="Arial" w:cs="Arial"/>
        </w:rPr>
      </w:pPr>
    </w:p>
    <w:p w14:paraId="6C3C0575"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55AA5A74" w14:textId="77777777" w:rsidR="000C59DF" w:rsidRPr="00C97EEC" w:rsidRDefault="000C59DF">
      <w:pPr>
        <w:jc w:val="left"/>
        <w:rPr>
          <w:rFonts w:ascii="Arial" w:hAnsi="Arial" w:cs="Arial"/>
        </w:rPr>
      </w:pPr>
    </w:p>
    <w:p w14:paraId="035D0536"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229D9FC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406F00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6934185C" w14:textId="77777777" w:rsidR="000C59DF" w:rsidRPr="00C97EEC" w:rsidRDefault="000C59DF">
      <w:pPr>
        <w:jc w:val="left"/>
        <w:rPr>
          <w:rFonts w:ascii="Arial" w:hAnsi="Arial" w:cs="Arial"/>
        </w:rPr>
      </w:pPr>
    </w:p>
    <w:p w14:paraId="0E976202"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60979F5F" w14:textId="77777777" w:rsidR="000C59DF" w:rsidRPr="00C97EEC" w:rsidRDefault="000C59DF">
      <w:pPr>
        <w:jc w:val="left"/>
        <w:rPr>
          <w:rFonts w:ascii="Arial" w:hAnsi="Arial" w:cs="Arial"/>
        </w:rPr>
      </w:pPr>
    </w:p>
    <w:p w14:paraId="33C9E5A4"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37B8E28" w14:textId="77777777" w:rsidR="000C59DF" w:rsidRPr="00C97EEC" w:rsidRDefault="000C59DF">
      <w:pPr>
        <w:jc w:val="left"/>
        <w:rPr>
          <w:rFonts w:ascii="Arial" w:hAnsi="Arial" w:cs="Arial"/>
        </w:rPr>
      </w:pPr>
    </w:p>
    <w:p w14:paraId="16097C9C"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04FE2B9E" w14:textId="77777777" w:rsidR="000C59DF" w:rsidRPr="00C97EEC" w:rsidRDefault="000C59DF">
      <w:pPr>
        <w:jc w:val="left"/>
        <w:rPr>
          <w:rFonts w:ascii="Arial" w:hAnsi="Arial" w:cs="Arial"/>
        </w:rPr>
      </w:pPr>
    </w:p>
    <w:p w14:paraId="25DBEFB1"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18721FC"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382F7B5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109C8F2F" w14:textId="77777777" w:rsidR="000C59DF" w:rsidRPr="00C97EEC" w:rsidRDefault="000C59DF">
      <w:pPr>
        <w:ind w:firstLine="720"/>
        <w:jc w:val="left"/>
        <w:rPr>
          <w:rFonts w:ascii="Arial" w:hAnsi="Arial" w:cs="Arial"/>
        </w:rPr>
      </w:pPr>
    </w:p>
    <w:p w14:paraId="612DA855"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2F9FAFCE" w14:textId="77777777" w:rsidR="000C59DF" w:rsidRPr="00C97EEC" w:rsidRDefault="000C59DF">
      <w:pPr>
        <w:pStyle w:val="Heading1"/>
        <w:jc w:val="left"/>
        <w:rPr>
          <w:rFonts w:ascii="Arial" w:hAnsi="Arial" w:cs="Arial"/>
        </w:rPr>
      </w:pPr>
      <w:bookmarkStart w:id="38" w:name="_3cqmetx" w:colFirst="0" w:colLast="0"/>
      <w:bookmarkEnd w:id="38"/>
    </w:p>
    <w:p w14:paraId="1C282D08" w14:textId="77777777" w:rsidR="000C59DF" w:rsidRPr="00C97EEC" w:rsidRDefault="00AB4EC8">
      <w:pPr>
        <w:pStyle w:val="Heading1"/>
        <w:jc w:val="left"/>
        <w:rPr>
          <w:rFonts w:ascii="Arial" w:hAnsi="Arial" w:cs="Arial"/>
        </w:rPr>
      </w:pPr>
      <w:bookmarkStart w:id="39" w:name="_1rvwp1q" w:colFirst="0" w:colLast="0"/>
      <w:bookmarkEnd w:id="39"/>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4C54526A" w14:textId="77777777" w:rsidR="000C59DF" w:rsidRPr="00C97EEC" w:rsidRDefault="000C59DF">
      <w:pPr>
        <w:rPr>
          <w:rFonts w:ascii="Arial" w:hAnsi="Arial" w:cs="Arial"/>
        </w:rPr>
      </w:pPr>
    </w:p>
    <w:p w14:paraId="59EA836C" w14:textId="77777777" w:rsidR="000C59DF" w:rsidRPr="00C97EEC" w:rsidRDefault="00AB4EC8">
      <w:pPr>
        <w:spacing w:before="60"/>
        <w:jc w:val="left"/>
        <w:rPr>
          <w:rFonts w:ascii="Arial" w:hAnsi="Arial" w:cs="Arial"/>
        </w:rPr>
      </w:pPr>
      <w:bookmarkStart w:id="40" w:name="_4bvk7pj" w:colFirst="0" w:colLast="0"/>
      <w:bookmarkEnd w:id="40"/>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14C0BB0D" w14:textId="77777777" w:rsidR="000C59DF" w:rsidRPr="00C97EEC" w:rsidRDefault="000C59DF">
      <w:pPr>
        <w:spacing w:before="60"/>
        <w:ind w:left="705"/>
        <w:jc w:val="left"/>
        <w:rPr>
          <w:rFonts w:ascii="Arial" w:hAnsi="Arial" w:cs="Arial"/>
        </w:rPr>
      </w:pPr>
    </w:p>
    <w:p w14:paraId="40D49C0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37722B6E"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31F8FCF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380D800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78F630E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17BF51B5"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21AE585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38807F77"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34A6BAF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7B607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3E9D60A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3692E79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3CCACF9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4B8B9260"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447B4CA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4937C1EF" w14:textId="77777777" w:rsidR="000C59DF" w:rsidRPr="00C97EEC" w:rsidRDefault="000C59DF">
      <w:pPr>
        <w:spacing w:before="60"/>
        <w:ind w:left="1260" w:hanging="570"/>
        <w:jc w:val="left"/>
        <w:rPr>
          <w:rFonts w:ascii="Arial" w:hAnsi="Arial" w:cs="Arial"/>
        </w:rPr>
      </w:pPr>
      <w:bookmarkStart w:id="41" w:name="_2r0uhxc" w:colFirst="0" w:colLast="0"/>
      <w:bookmarkEnd w:id="41"/>
    </w:p>
    <w:p w14:paraId="7B17DAEB" w14:textId="77777777" w:rsidR="000C59DF" w:rsidRPr="00C97EEC" w:rsidRDefault="00AB4EC8">
      <w:pPr>
        <w:spacing w:before="60"/>
        <w:jc w:val="left"/>
        <w:rPr>
          <w:rFonts w:ascii="Arial" w:hAnsi="Arial" w:cs="Arial"/>
        </w:rPr>
      </w:pPr>
      <w:bookmarkStart w:id="42" w:name="_1664s55" w:colFirst="0" w:colLast="0"/>
      <w:bookmarkEnd w:id="42"/>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5D365531" w14:textId="77777777" w:rsidR="000C59DF" w:rsidRPr="00C97EEC" w:rsidRDefault="000C59DF">
      <w:pPr>
        <w:spacing w:before="60"/>
        <w:ind w:left="1260" w:hanging="570"/>
        <w:jc w:val="left"/>
        <w:rPr>
          <w:rFonts w:ascii="Arial" w:hAnsi="Arial" w:cs="Arial"/>
        </w:rPr>
      </w:pPr>
      <w:bookmarkStart w:id="43" w:name="_3q5sasy" w:colFirst="0" w:colLast="0"/>
      <w:bookmarkEnd w:id="43"/>
    </w:p>
    <w:p w14:paraId="086F2154" w14:textId="77777777" w:rsidR="000C59DF" w:rsidRPr="00C97EEC" w:rsidRDefault="00AB4EC8">
      <w:pPr>
        <w:jc w:val="left"/>
        <w:rPr>
          <w:rFonts w:ascii="Arial" w:hAnsi="Arial" w:cs="Arial"/>
        </w:rPr>
      </w:pPr>
      <w:bookmarkStart w:id="44" w:name="_25b2l0r" w:colFirst="0" w:colLast="0"/>
      <w:bookmarkEnd w:id="44"/>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A5E55E7" w14:textId="77777777" w:rsidR="000C59DF" w:rsidRPr="00C97EEC" w:rsidRDefault="000C59DF">
      <w:pPr>
        <w:jc w:val="left"/>
        <w:rPr>
          <w:rFonts w:ascii="Arial" w:hAnsi="Arial" w:cs="Arial"/>
        </w:rPr>
      </w:pPr>
    </w:p>
    <w:p w14:paraId="00125637" w14:textId="77777777" w:rsidR="000C59DF" w:rsidRPr="00C97EEC" w:rsidRDefault="00AB4EC8">
      <w:pPr>
        <w:pStyle w:val="Heading1"/>
        <w:jc w:val="left"/>
        <w:rPr>
          <w:rFonts w:ascii="Arial" w:hAnsi="Arial" w:cs="Arial"/>
        </w:rPr>
      </w:pPr>
      <w:bookmarkStart w:id="45" w:name="_kgcv8k" w:colFirst="0" w:colLast="0"/>
      <w:bookmarkEnd w:id="45"/>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5A82208B" w14:textId="77777777" w:rsidR="000C59DF" w:rsidRPr="00C97EEC" w:rsidRDefault="000C59DF">
      <w:pPr>
        <w:rPr>
          <w:rFonts w:ascii="Arial" w:hAnsi="Arial" w:cs="Arial"/>
        </w:rPr>
      </w:pPr>
    </w:p>
    <w:p w14:paraId="4D2766EA"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7BA3EE21" w14:textId="77777777" w:rsidR="000C59DF" w:rsidRPr="00C97EEC" w:rsidRDefault="000C59DF">
      <w:pPr>
        <w:jc w:val="left"/>
        <w:rPr>
          <w:rFonts w:ascii="Arial" w:hAnsi="Arial" w:cs="Arial"/>
        </w:rPr>
      </w:pPr>
    </w:p>
    <w:p w14:paraId="5AF360FF"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45DCFDF6" w14:textId="77777777" w:rsidR="000C59DF" w:rsidRPr="00C97EEC" w:rsidRDefault="000C59DF">
      <w:pPr>
        <w:jc w:val="left"/>
        <w:rPr>
          <w:rFonts w:ascii="Arial" w:hAnsi="Arial" w:cs="Arial"/>
        </w:rPr>
      </w:pPr>
    </w:p>
    <w:p w14:paraId="4A07B2B7"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45FE2FC" w14:textId="77777777" w:rsidR="000C59DF" w:rsidRPr="00C97EEC" w:rsidRDefault="000C59DF">
      <w:pPr>
        <w:ind w:left="690"/>
        <w:jc w:val="left"/>
        <w:rPr>
          <w:rFonts w:ascii="Arial" w:hAnsi="Arial" w:cs="Arial"/>
        </w:rPr>
      </w:pPr>
    </w:p>
    <w:p w14:paraId="0D93A27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73CD26B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2053391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33C2C01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5150E350" w14:textId="77777777" w:rsidR="000C59DF" w:rsidRPr="00C97EEC" w:rsidRDefault="000C59DF">
      <w:pPr>
        <w:ind w:left="690"/>
        <w:jc w:val="left"/>
        <w:rPr>
          <w:rFonts w:ascii="Arial" w:hAnsi="Arial" w:cs="Arial"/>
        </w:rPr>
      </w:pPr>
    </w:p>
    <w:p w14:paraId="272D588B" w14:textId="77777777"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11AA963B" w14:textId="77777777" w:rsidR="000C59DF" w:rsidRPr="00C97EEC" w:rsidRDefault="000C59DF">
      <w:pPr>
        <w:jc w:val="left"/>
        <w:rPr>
          <w:rFonts w:ascii="Arial" w:hAnsi="Arial" w:cs="Arial"/>
        </w:rPr>
      </w:pPr>
    </w:p>
    <w:p w14:paraId="5851FEB8" w14:textId="77777777" w:rsidR="000C59DF" w:rsidRPr="00C97EEC" w:rsidRDefault="00AB4EC8">
      <w:pPr>
        <w:pStyle w:val="Heading1"/>
        <w:jc w:val="left"/>
        <w:rPr>
          <w:rFonts w:ascii="Arial" w:hAnsi="Arial" w:cs="Arial"/>
        </w:rPr>
      </w:pPr>
      <w:bookmarkStart w:id="46" w:name="_34g0dwd" w:colFirst="0" w:colLast="0"/>
      <w:bookmarkEnd w:id="46"/>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5CA5B5E7" w14:textId="77777777" w:rsidR="000C59DF" w:rsidRPr="00C97EEC" w:rsidRDefault="000C59DF">
      <w:pPr>
        <w:rPr>
          <w:rFonts w:ascii="Arial" w:hAnsi="Arial" w:cs="Arial"/>
        </w:rPr>
      </w:pPr>
    </w:p>
    <w:p w14:paraId="5C404FA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2A3DD4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2110E9BD"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20E3C57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D1A21FE"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4E96F1F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0FCDE27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687565CA"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7ACED490"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6BBDA4E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656B1C49" w14:textId="77777777" w:rsidR="000C59DF" w:rsidRPr="00C97EEC" w:rsidRDefault="000C59DF">
      <w:pPr>
        <w:ind w:left="720"/>
        <w:jc w:val="left"/>
        <w:rPr>
          <w:rFonts w:ascii="Arial" w:hAnsi="Arial" w:cs="Arial"/>
        </w:rPr>
      </w:pPr>
    </w:p>
    <w:p w14:paraId="5929008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1506E782" w14:textId="77777777" w:rsidR="000C59DF" w:rsidRPr="00C97EEC" w:rsidRDefault="000C59DF">
      <w:pPr>
        <w:ind w:left="1260" w:hanging="570"/>
        <w:jc w:val="left"/>
        <w:rPr>
          <w:rFonts w:ascii="Arial" w:hAnsi="Arial" w:cs="Arial"/>
        </w:rPr>
      </w:pPr>
    </w:p>
    <w:p w14:paraId="44EC28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32D086F9" w14:textId="77777777" w:rsidR="000C59DF" w:rsidRPr="00C97EEC" w:rsidRDefault="000C59DF">
      <w:pPr>
        <w:ind w:left="720"/>
        <w:jc w:val="left"/>
        <w:rPr>
          <w:rFonts w:ascii="Arial" w:hAnsi="Arial" w:cs="Arial"/>
        </w:rPr>
      </w:pPr>
    </w:p>
    <w:p w14:paraId="04D6DDF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20F23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59CFEC3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8A6A47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4C0168CA" w14:textId="77777777" w:rsidR="000C59DF" w:rsidRPr="00C97EEC" w:rsidRDefault="000C59DF">
      <w:pPr>
        <w:ind w:left="1640"/>
        <w:jc w:val="left"/>
        <w:rPr>
          <w:rFonts w:ascii="Arial" w:hAnsi="Arial" w:cs="Arial"/>
        </w:rPr>
      </w:pPr>
    </w:p>
    <w:p w14:paraId="6D1DE04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2E30F368" w14:textId="77777777" w:rsidR="000C59DF" w:rsidRPr="00C97EEC" w:rsidRDefault="000C59DF">
      <w:pPr>
        <w:ind w:left="720"/>
        <w:jc w:val="left"/>
        <w:rPr>
          <w:rFonts w:ascii="Arial" w:hAnsi="Arial" w:cs="Arial"/>
        </w:rPr>
      </w:pPr>
    </w:p>
    <w:p w14:paraId="26F6B5D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61AC04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1F3E2FC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2FBCE2AE" w14:textId="77777777" w:rsidR="000C59DF" w:rsidRPr="00C97EEC" w:rsidRDefault="000C59DF">
      <w:pPr>
        <w:jc w:val="left"/>
        <w:rPr>
          <w:rFonts w:ascii="Arial" w:hAnsi="Arial" w:cs="Arial"/>
        </w:rPr>
      </w:pPr>
    </w:p>
    <w:p w14:paraId="7C50F5D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8F32D24" w14:textId="77777777" w:rsidR="000C59DF" w:rsidRPr="00C97EEC" w:rsidRDefault="000C59DF">
      <w:pPr>
        <w:ind w:left="1260" w:hanging="570"/>
        <w:jc w:val="left"/>
        <w:rPr>
          <w:rFonts w:ascii="Arial" w:hAnsi="Arial" w:cs="Arial"/>
        </w:rPr>
      </w:pPr>
    </w:p>
    <w:p w14:paraId="34178C3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066B7839" w14:textId="77777777" w:rsidR="000C59DF" w:rsidRPr="00C97EEC" w:rsidRDefault="000C59DF">
      <w:pPr>
        <w:ind w:left="1260" w:hanging="570"/>
        <w:jc w:val="left"/>
        <w:rPr>
          <w:rFonts w:ascii="Arial" w:hAnsi="Arial" w:cs="Arial"/>
        </w:rPr>
      </w:pPr>
    </w:p>
    <w:p w14:paraId="63EFCC7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0182EB90" w14:textId="77777777" w:rsidR="000C59DF" w:rsidRPr="00C97EEC" w:rsidRDefault="000C59DF">
      <w:pPr>
        <w:ind w:left="1260" w:hanging="570"/>
        <w:jc w:val="left"/>
        <w:rPr>
          <w:rFonts w:ascii="Arial" w:hAnsi="Arial" w:cs="Arial"/>
        </w:rPr>
      </w:pPr>
    </w:p>
    <w:p w14:paraId="1693A4F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92D6829" w14:textId="77777777" w:rsidR="000C59DF" w:rsidRPr="00C97EEC" w:rsidRDefault="000C59DF">
      <w:pPr>
        <w:ind w:left="1260" w:hanging="570"/>
        <w:jc w:val="left"/>
        <w:rPr>
          <w:rFonts w:ascii="Arial" w:hAnsi="Arial" w:cs="Arial"/>
        </w:rPr>
      </w:pPr>
    </w:p>
    <w:p w14:paraId="1E01C19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446D04DD" w14:textId="77777777" w:rsidR="000C59DF" w:rsidRPr="00C97EEC" w:rsidRDefault="000C59DF">
      <w:pPr>
        <w:ind w:left="720"/>
        <w:jc w:val="left"/>
        <w:rPr>
          <w:rFonts w:ascii="Arial" w:hAnsi="Arial" w:cs="Arial"/>
        </w:rPr>
      </w:pPr>
    </w:p>
    <w:p w14:paraId="25607CE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01A4BC55" w14:textId="77777777" w:rsidR="000C59DF" w:rsidRPr="00C97EEC" w:rsidRDefault="000C59DF">
      <w:pPr>
        <w:spacing w:before="60"/>
        <w:ind w:right="-30"/>
        <w:jc w:val="left"/>
        <w:rPr>
          <w:rFonts w:ascii="Arial" w:hAnsi="Arial" w:cs="Arial"/>
        </w:rPr>
      </w:pPr>
    </w:p>
    <w:p w14:paraId="27D9B98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66AE85A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5049F2F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3FFB55D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2819A81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7B5386DF" w14:textId="77777777" w:rsidR="000C59DF" w:rsidRPr="00C97EEC" w:rsidRDefault="000C59DF">
      <w:pPr>
        <w:ind w:left="720"/>
        <w:jc w:val="left"/>
        <w:rPr>
          <w:rFonts w:ascii="Arial" w:hAnsi="Arial" w:cs="Arial"/>
        </w:rPr>
      </w:pPr>
    </w:p>
    <w:p w14:paraId="4E6A228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58BA94B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08E71E6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2584F4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78ACA78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2A4F0B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5CB284C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479B9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377F6DC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2EA28D7C" w14:textId="77777777" w:rsidR="000C59DF" w:rsidRPr="00C97EEC" w:rsidRDefault="000C59DF">
      <w:pPr>
        <w:ind w:left="2400" w:hanging="990"/>
        <w:jc w:val="left"/>
        <w:rPr>
          <w:rFonts w:ascii="Arial" w:hAnsi="Arial" w:cs="Arial"/>
        </w:rPr>
      </w:pPr>
    </w:p>
    <w:p w14:paraId="2D1A980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70461C8D" w14:textId="77777777" w:rsidR="000C59DF" w:rsidRPr="00C97EEC" w:rsidRDefault="000C59DF">
      <w:pPr>
        <w:jc w:val="left"/>
        <w:rPr>
          <w:rFonts w:ascii="Arial" w:hAnsi="Arial" w:cs="Arial"/>
        </w:rPr>
      </w:pPr>
    </w:p>
    <w:p w14:paraId="4CC2444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53C2701F" w14:textId="77777777" w:rsidR="000C59DF" w:rsidRPr="00C97EEC" w:rsidRDefault="000C59DF">
      <w:pPr>
        <w:ind w:left="690"/>
        <w:jc w:val="left"/>
        <w:rPr>
          <w:rFonts w:ascii="Arial" w:hAnsi="Arial" w:cs="Arial"/>
        </w:rPr>
      </w:pPr>
    </w:p>
    <w:p w14:paraId="655439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6B3517E1" w14:textId="77777777" w:rsidR="000C59DF" w:rsidRPr="00C97EEC" w:rsidRDefault="000C59DF">
      <w:pPr>
        <w:jc w:val="left"/>
        <w:rPr>
          <w:rFonts w:ascii="Arial" w:hAnsi="Arial" w:cs="Arial"/>
        </w:rPr>
      </w:pPr>
    </w:p>
    <w:p w14:paraId="6EE20CD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7114A3D8" w14:textId="77777777" w:rsidR="000C59DF" w:rsidRPr="00C97EEC" w:rsidRDefault="000C59DF">
      <w:pPr>
        <w:ind w:left="690"/>
        <w:jc w:val="left"/>
        <w:rPr>
          <w:rFonts w:ascii="Arial" w:hAnsi="Arial" w:cs="Arial"/>
        </w:rPr>
      </w:pPr>
    </w:p>
    <w:p w14:paraId="3FDE97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5971359C" w14:textId="77777777" w:rsidR="000C59DF" w:rsidRPr="00C97EEC" w:rsidRDefault="000C59DF">
      <w:pPr>
        <w:ind w:firstLine="720"/>
        <w:jc w:val="left"/>
        <w:rPr>
          <w:rFonts w:ascii="Arial" w:hAnsi="Arial" w:cs="Arial"/>
        </w:rPr>
      </w:pPr>
    </w:p>
    <w:p w14:paraId="672281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31D7B78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3BA892A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4D0EFDFD" w14:textId="77777777" w:rsidR="000C59DF" w:rsidRPr="00C97EEC" w:rsidRDefault="000C59DF">
      <w:pPr>
        <w:spacing w:before="60"/>
        <w:ind w:right="-30"/>
        <w:jc w:val="left"/>
        <w:rPr>
          <w:rFonts w:ascii="Arial" w:hAnsi="Arial" w:cs="Arial"/>
        </w:rPr>
      </w:pPr>
    </w:p>
    <w:p w14:paraId="5332AD4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5A2E3284" w14:textId="77777777" w:rsidR="000C59DF" w:rsidRPr="00C97EEC" w:rsidRDefault="000C59DF">
      <w:pPr>
        <w:spacing w:before="60"/>
        <w:ind w:right="-30"/>
        <w:jc w:val="left"/>
        <w:rPr>
          <w:rFonts w:ascii="Arial" w:hAnsi="Arial" w:cs="Arial"/>
        </w:rPr>
      </w:pPr>
    </w:p>
    <w:p w14:paraId="3954D4D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76CCC6" w14:textId="77777777" w:rsidR="000C59DF" w:rsidRPr="00C97EEC" w:rsidRDefault="000C59DF">
      <w:pPr>
        <w:jc w:val="left"/>
        <w:rPr>
          <w:rFonts w:ascii="Arial" w:hAnsi="Arial" w:cs="Arial"/>
        </w:rPr>
      </w:pPr>
    </w:p>
    <w:p w14:paraId="169A7B09" w14:textId="77777777" w:rsidR="000C59DF" w:rsidRPr="00C97EEC" w:rsidRDefault="00AB4EC8">
      <w:pPr>
        <w:pStyle w:val="Heading1"/>
        <w:jc w:val="left"/>
        <w:rPr>
          <w:rFonts w:ascii="Arial" w:hAnsi="Arial" w:cs="Arial"/>
        </w:rPr>
      </w:pPr>
      <w:bookmarkStart w:id="47" w:name="_1jlao46" w:colFirst="0" w:colLast="0"/>
      <w:bookmarkEnd w:id="47"/>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3F6EB71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15732814"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7DD5539D"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7BF5B1C1"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1BB145E8"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AD39471"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21F2B7FA"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7788AE49"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19316C3" w14:textId="77777777" w:rsidR="00CE03E2" w:rsidRPr="00C97EEC" w:rsidRDefault="00CE03E2" w:rsidP="00452CF3">
      <w:pPr>
        <w:keepLines/>
        <w:spacing w:before="360"/>
        <w:ind w:firstLine="720"/>
        <w:rPr>
          <w:rFonts w:ascii="Arial" w:hAnsi="Arial" w:cs="Arial"/>
          <w:color w:val="353535"/>
          <w:sz w:val="24"/>
          <w:szCs w:val="24"/>
        </w:rPr>
      </w:pPr>
    </w:p>
    <w:p w14:paraId="12DD1494"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466B2E28" w14:textId="77777777" w:rsidR="00CE03E2" w:rsidRPr="00C97EEC" w:rsidRDefault="00CE03E2" w:rsidP="00CE03E2">
      <w:pPr>
        <w:autoSpaceDE w:val="0"/>
        <w:autoSpaceDN w:val="0"/>
        <w:adjustRightInd w:val="0"/>
        <w:jc w:val="left"/>
        <w:rPr>
          <w:rFonts w:ascii="Arial" w:hAnsi="Arial" w:cs="Arial"/>
          <w:color w:val="353535"/>
          <w:sz w:val="24"/>
          <w:szCs w:val="24"/>
        </w:rPr>
      </w:pPr>
    </w:p>
    <w:p w14:paraId="18D69DC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7C70C98A"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0DF0ADF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54DC54C"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396F123"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00ADC793"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25CE0F9F"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6D3A099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668F18D2" w14:textId="77777777" w:rsidR="004912BF" w:rsidRPr="00C97EEC" w:rsidRDefault="004912BF" w:rsidP="004912BF">
      <w:pPr>
        <w:keepLines/>
        <w:spacing w:before="360"/>
        <w:rPr>
          <w:rFonts w:ascii="Arial" w:hAnsi="Arial" w:cs="Arial"/>
          <w:color w:val="353535"/>
          <w:sz w:val="24"/>
          <w:szCs w:val="24"/>
        </w:rPr>
      </w:pPr>
    </w:p>
    <w:p w14:paraId="1AB8179E"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236ECE62" w14:textId="77777777" w:rsidR="004912BF" w:rsidRPr="00C97EEC" w:rsidRDefault="004912BF" w:rsidP="004912BF">
      <w:pPr>
        <w:autoSpaceDE w:val="0"/>
        <w:autoSpaceDN w:val="0"/>
        <w:adjustRightInd w:val="0"/>
        <w:jc w:val="left"/>
        <w:rPr>
          <w:rFonts w:ascii="Arial" w:hAnsi="Arial" w:cs="Arial"/>
          <w:color w:val="353535"/>
          <w:sz w:val="24"/>
          <w:szCs w:val="24"/>
        </w:rPr>
      </w:pPr>
    </w:p>
    <w:p w14:paraId="6CF0521A"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5A8A9ABE"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125F491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6C829CB6"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69C2F145"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76AEC758"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2A226EA9" w14:textId="77777777" w:rsidR="00223B21" w:rsidRPr="00C97EEC" w:rsidRDefault="00223B21">
      <w:pPr>
        <w:pStyle w:val="Heading1"/>
        <w:jc w:val="left"/>
        <w:rPr>
          <w:rFonts w:ascii="Arial" w:eastAsia="Verdana" w:hAnsi="Arial" w:cs="Arial"/>
          <w:b w:val="0"/>
          <w:color w:val="353535"/>
        </w:rPr>
      </w:pPr>
      <w:bookmarkStart w:id="48" w:name="_2iq8gzs" w:colFirst="0" w:colLast="0"/>
      <w:bookmarkEnd w:id="48"/>
    </w:p>
    <w:p w14:paraId="05FC0E42"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31BBAAAE" w14:textId="77777777" w:rsidR="000C59DF" w:rsidRPr="00C97EEC" w:rsidRDefault="000C59DF">
      <w:pPr>
        <w:rPr>
          <w:rFonts w:ascii="Arial" w:hAnsi="Arial" w:cs="Arial"/>
        </w:rPr>
      </w:pPr>
    </w:p>
    <w:p w14:paraId="078FB19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2E9D1300" w14:textId="77777777" w:rsidR="000C59DF" w:rsidRPr="00C97EEC" w:rsidRDefault="000C59DF">
      <w:pPr>
        <w:spacing w:before="60"/>
        <w:ind w:left="705" w:hanging="15"/>
        <w:jc w:val="left"/>
        <w:rPr>
          <w:rFonts w:ascii="Arial" w:hAnsi="Arial" w:cs="Arial"/>
        </w:rPr>
      </w:pPr>
    </w:p>
    <w:p w14:paraId="5AEEA75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109775C0" w14:textId="77777777" w:rsidR="000C59DF" w:rsidRPr="00C97EEC" w:rsidRDefault="000C59DF">
      <w:pPr>
        <w:spacing w:before="60"/>
        <w:ind w:left="705" w:hanging="15"/>
        <w:jc w:val="left"/>
        <w:rPr>
          <w:rFonts w:ascii="Arial" w:hAnsi="Arial" w:cs="Arial"/>
        </w:rPr>
      </w:pPr>
    </w:p>
    <w:p w14:paraId="1D8D0DD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475972DC" w14:textId="77777777" w:rsidR="000C59DF" w:rsidRPr="00C97EEC" w:rsidRDefault="000C59DF">
      <w:pPr>
        <w:spacing w:before="60"/>
        <w:ind w:left="705" w:hanging="15"/>
        <w:jc w:val="left"/>
        <w:rPr>
          <w:rFonts w:ascii="Arial" w:hAnsi="Arial" w:cs="Arial"/>
        </w:rPr>
      </w:pPr>
    </w:p>
    <w:p w14:paraId="4D9835C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635383DB" w14:textId="77777777" w:rsidR="000C59DF" w:rsidRPr="00C97EEC" w:rsidRDefault="000C59DF">
      <w:pPr>
        <w:spacing w:before="60"/>
        <w:ind w:left="705" w:hanging="15"/>
        <w:jc w:val="left"/>
        <w:rPr>
          <w:rFonts w:ascii="Arial" w:hAnsi="Arial" w:cs="Arial"/>
        </w:rPr>
      </w:pPr>
    </w:p>
    <w:p w14:paraId="15F658B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26B6AE30" w14:textId="77777777" w:rsidR="000C59DF" w:rsidRPr="00C97EEC" w:rsidRDefault="000C59DF">
      <w:pPr>
        <w:spacing w:before="60"/>
        <w:ind w:left="705" w:hanging="15"/>
        <w:jc w:val="left"/>
        <w:rPr>
          <w:rFonts w:ascii="Arial" w:hAnsi="Arial" w:cs="Arial"/>
        </w:rPr>
      </w:pPr>
    </w:p>
    <w:p w14:paraId="49454061" w14:textId="77777777" w:rsidR="000C59DF" w:rsidRPr="00C97EEC" w:rsidRDefault="00AB4EC8">
      <w:pPr>
        <w:spacing w:before="60"/>
        <w:jc w:val="left"/>
        <w:rPr>
          <w:rFonts w:ascii="Arial" w:hAnsi="Arial" w:cs="Arial"/>
        </w:rPr>
      </w:pPr>
      <w:bookmarkStart w:id="49" w:name="_xvir7l" w:colFirst="0" w:colLast="0"/>
      <w:bookmarkEnd w:id="49"/>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00C3940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6A1241E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5978378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3F81DB2" w14:textId="77777777" w:rsidR="000C59DF" w:rsidRPr="00C97EEC" w:rsidRDefault="000C59DF">
      <w:pPr>
        <w:spacing w:before="60"/>
        <w:ind w:left="705" w:hanging="15"/>
        <w:jc w:val="left"/>
        <w:rPr>
          <w:rFonts w:ascii="Arial" w:hAnsi="Arial" w:cs="Arial"/>
        </w:rPr>
      </w:pPr>
      <w:bookmarkStart w:id="50" w:name="_3hv69ve" w:colFirst="0" w:colLast="0"/>
      <w:bookmarkEnd w:id="50"/>
    </w:p>
    <w:p w14:paraId="10983113" w14:textId="77777777" w:rsidR="000C59DF" w:rsidRPr="00C97EEC" w:rsidRDefault="00AB4EC8">
      <w:pPr>
        <w:spacing w:before="60"/>
        <w:jc w:val="left"/>
        <w:rPr>
          <w:rFonts w:ascii="Arial" w:hAnsi="Arial" w:cs="Arial"/>
        </w:rPr>
      </w:pPr>
      <w:bookmarkStart w:id="51" w:name="_1x0gk37" w:colFirst="0" w:colLast="0"/>
      <w:bookmarkEnd w:id="51"/>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99F5FAC" w14:textId="77777777" w:rsidR="000C59DF" w:rsidRPr="00C97EEC" w:rsidRDefault="000C59DF">
      <w:pPr>
        <w:spacing w:before="60"/>
        <w:ind w:left="1260" w:hanging="570"/>
        <w:jc w:val="left"/>
        <w:rPr>
          <w:rFonts w:ascii="Arial" w:hAnsi="Arial" w:cs="Arial"/>
        </w:rPr>
      </w:pPr>
      <w:bookmarkStart w:id="52" w:name="_4h042r0" w:colFirst="0" w:colLast="0"/>
      <w:bookmarkEnd w:id="52"/>
    </w:p>
    <w:p w14:paraId="3226250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7C6815D9" w14:textId="77777777" w:rsidR="000C59DF" w:rsidRPr="00C97EEC" w:rsidRDefault="000C59DF">
      <w:pPr>
        <w:spacing w:before="60"/>
        <w:ind w:left="1260" w:hanging="570"/>
        <w:jc w:val="left"/>
        <w:rPr>
          <w:rFonts w:ascii="Arial" w:hAnsi="Arial" w:cs="Arial"/>
        </w:rPr>
      </w:pPr>
    </w:p>
    <w:p w14:paraId="401B138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69C8F8E2" w14:textId="77777777" w:rsidR="000C59DF" w:rsidRPr="00C97EEC" w:rsidRDefault="000C59DF">
      <w:pPr>
        <w:spacing w:before="60"/>
        <w:ind w:left="1260" w:hanging="570"/>
        <w:jc w:val="left"/>
        <w:rPr>
          <w:rFonts w:ascii="Arial" w:hAnsi="Arial" w:cs="Arial"/>
        </w:rPr>
      </w:pPr>
    </w:p>
    <w:p w14:paraId="5E00E3F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63359FB1" w14:textId="77777777" w:rsidR="000C59DF" w:rsidRPr="00C97EEC" w:rsidRDefault="000C59DF">
      <w:pPr>
        <w:jc w:val="left"/>
        <w:rPr>
          <w:rFonts w:ascii="Arial" w:hAnsi="Arial" w:cs="Arial"/>
        </w:rPr>
      </w:pPr>
    </w:p>
    <w:p w14:paraId="1B3C2EE8" w14:textId="77777777" w:rsidR="000C59DF" w:rsidRPr="00C97EEC" w:rsidRDefault="00AB4EC8">
      <w:pPr>
        <w:pStyle w:val="Heading1"/>
        <w:jc w:val="left"/>
        <w:rPr>
          <w:rFonts w:ascii="Arial" w:hAnsi="Arial" w:cs="Arial"/>
        </w:rPr>
      </w:pPr>
      <w:bookmarkStart w:id="53" w:name="_2w5ecyt" w:colFirst="0" w:colLast="0"/>
      <w:bookmarkEnd w:id="53"/>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6EE03971" w14:textId="77777777" w:rsidR="000C59DF" w:rsidRPr="00C97EEC" w:rsidRDefault="000C59DF">
      <w:pPr>
        <w:spacing w:before="60"/>
        <w:ind w:left="1260" w:hanging="570"/>
        <w:jc w:val="left"/>
        <w:rPr>
          <w:rFonts w:ascii="Arial" w:hAnsi="Arial" w:cs="Arial"/>
        </w:rPr>
      </w:pPr>
    </w:p>
    <w:p w14:paraId="2B08A8F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6473B4B" w14:textId="77777777" w:rsidR="000C59DF" w:rsidRPr="00C97EEC" w:rsidRDefault="000C59DF">
      <w:pPr>
        <w:spacing w:before="60"/>
        <w:ind w:left="1260" w:hanging="570"/>
        <w:jc w:val="left"/>
        <w:rPr>
          <w:rFonts w:ascii="Arial" w:hAnsi="Arial" w:cs="Arial"/>
        </w:rPr>
      </w:pPr>
    </w:p>
    <w:p w14:paraId="75BA4FC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792C96E" w14:textId="77777777" w:rsidR="000C59DF" w:rsidRPr="00C97EEC" w:rsidRDefault="000C59DF">
      <w:pPr>
        <w:spacing w:before="60"/>
        <w:ind w:left="705"/>
        <w:jc w:val="left"/>
        <w:rPr>
          <w:rFonts w:ascii="Arial" w:hAnsi="Arial" w:cs="Arial"/>
        </w:rPr>
      </w:pPr>
    </w:p>
    <w:p w14:paraId="25462F7E" w14:textId="77777777" w:rsidR="000C59DF" w:rsidRPr="00C97EEC" w:rsidRDefault="00AB4EC8">
      <w:pPr>
        <w:pStyle w:val="Heading1"/>
        <w:jc w:val="left"/>
        <w:rPr>
          <w:rFonts w:ascii="Arial" w:hAnsi="Arial" w:cs="Arial"/>
        </w:rPr>
      </w:pPr>
      <w:bookmarkStart w:id="54" w:name="_1baon6m" w:colFirst="0" w:colLast="0"/>
      <w:bookmarkEnd w:id="54"/>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1098C6E6" w14:textId="77777777" w:rsidR="000C59DF" w:rsidRPr="00C97EEC" w:rsidRDefault="000C59DF">
      <w:pPr>
        <w:spacing w:before="60"/>
        <w:ind w:left="1260" w:hanging="570"/>
        <w:jc w:val="left"/>
        <w:rPr>
          <w:rFonts w:ascii="Arial" w:hAnsi="Arial" w:cs="Arial"/>
        </w:rPr>
      </w:pPr>
      <w:bookmarkStart w:id="55" w:name="_3vac5uf" w:colFirst="0" w:colLast="0"/>
      <w:bookmarkEnd w:id="55"/>
    </w:p>
    <w:p w14:paraId="50131C07" w14:textId="77777777" w:rsidR="000C59DF" w:rsidRPr="00C97EEC" w:rsidRDefault="00AB4EC8">
      <w:pPr>
        <w:spacing w:before="60"/>
        <w:jc w:val="left"/>
        <w:rPr>
          <w:rFonts w:ascii="Arial" w:hAnsi="Arial" w:cs="Arial"/>
        </w:rPr>
      </w:pPr>
      <w:bookmarkStart w:id="56" w:name="_2afmg28" w:colFirst="0" w:colLast="0"/>
      <w:bookmarkEnd w:id="56"/>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08271469" w14:textId="77777777" w:rsidR="000C59DF" w:rsidRPr="00C97EEC" w:rsidRDefault="000C59DF">
      <w:pPr>
        <w:spacing w:before="60"/>
        <w:jc w:val="left"/>
        <w:rPr>
          <w:rFonts w:ascii="Arial" w:hAnsi="Arial" w:cs="Arial"/>
        </w:rPr>
      </w:pPr>
      <w:bookmarkStart w:id="57" w:name="_pkwqa1" w:colFirst="0" w:colLast="0"/>
      <w:bookmarkEnd w:id="57"/>
    </w:p>
    <w:p w14:paraId="5E46A7C8" w14:textId="77777777" w:rsidR="000C59DF" w:rsidRPr="00C97EEC" w:rsidRDefault="00AB4EC8">
      <w:pPr>
        <w:pStyle w:val="Heading1"/>
        <w:jc w:val="left"/>
        <w:rPr>
          <w:rFonts w:ascii="Arial" w:hAnsi="Arial" w:cs="Arial"/>
        </w:rPr>
      </w:pPr>
      <w:bookmarkStart w:id="58" w:name="_39kk8xu" w:colFirst="0" w:colLast="0"/>
      <w:bookmarkEnd w:id="58"/>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579F80DE" w14:textId="77777777" w:rsidR="000C59DF" w:rsidRPr="00C97EEC" w:rsidRDefault="000C59DF">
      <w:pPr>
        <w:ind w:left="1260" w:hanging="570"/>
        <w:jc w:val="left"/>
        <w:rPr>
          <w:rFonts w:ascii="Arial" w:hAnsi="Arial" w:cs="Arial"/>
        </w:rPr>
      </w:pPr>
    </w:p>
    <w:p w14:paraId="1D1F9CF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60D675AB" w14:textId="77777777" w:rsidR="000C59DF" w:rsidRPr="00C97EEC" w:rsidRDefault="000C59DF">
      <w:pPr>
        <w:ind w:left="1260" w:hanging="570"/>
        <w:jc w:val="left"/>
        <w:rPr>
          <w:rFonts w:ascii="Arial" w:hAnsi="Arial" w:cs="Arial"/>
        </w:rPr>
      </w:pPr>
    </w:p>
    <w:p w14:paraId="1E6D00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6ADB7FC" w14:textId="77777777" w:rsidR="000C59DF" w:rsidRPr="00C97EEC" w:rsidRDefault="000C59DF">
      <w:pPr>
        <w:jc w:val="left"/>
        <w:rPr>
          <w:rFonts w:ascii="Arial" w:hAnsi="Arial" w:cs="Arial"/>
        </w:rPr>
      </w:pPr>
    </w:p>
    <w:p w14:paraId="61782A5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59FE4099" w14:textId="77777777" w:rsidR="000C59DF" w:rsidRPr="00C97EEC" w:rsidRDefault="000C59DF">
      <w:pPr>
        <w:jc w:val="left"/>
        <w:rPr>
          <w:rFonts w:ascii="Arial" w:hAnsi="Arial" w:cs="Arial"/>
        </w:rPr>
      </w:pPr>
    </w:p>
    <w:p w14:paraId="0A010F5E" w14:textId="77777777" w:rsidR="000C59DF" w:rsidRPr="00C97EEC" w:rsidRDefault="00AB4EC8">
      <w:pPr>
        <w:pStyle w:val="Heading1"/>
        <w:jc w:val="left"/>
        <w:rPr>
          <w:rFonts w:ascii="Arial" w:hAnsi="Arial" w:cs="Arial"/>
        </w:rPr>
      </w:pPr>
      <w:bookmarkStart w:id="59" w:name="_1opuj5n" w:colFirst="0" w:colLast="0"/>
      <w:bookmarkEnd w:id="59"/>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5B73E32" w14:textId="77777777" w:rsidR="000C59DF" w:rsidRPr="00C97EEC" w:rsidRDefault="000C59DF">
      <w:pPr>
        <w:rPr>
          <w:rFonts w:ascii="Arial" w:hAnsi="Arial" w:cs="Arial"/>
        </w:rPr>
      </w:pPr>
    </w:p>
    <w:p w14:paraId="41D9F5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619BF633" w14:textId="77777777" w:rsidR="000C59DF" w:rsidRPr="00C97EEC" w:rsidRDefault="000C59DF">
      <w:pPr>
        <w:jc w:val="left"/>
        <w:rPr>
          <w:rFonts w:ascii="Arial" w:hAnsi="Arial" w:cs="Arial"/>
        </w:rPr>
      </w:pPr>
    </w:p>
    <w:p w14:paraId="3740FEFC" w14:textId="77777777" w:rsidR="000C59DF" w:rsidRPr="00C97EEC" w:rsidRDefault="00AB4EC8">
      <w:pPr>
        <w:pStyle w:val="Heading1"/>
        <w:jc w:val="left"/>
        <w:rPr>
          <w:rFonts w:ascii="Arial" w:hAnsi="Arial" w:cs="Arial"/>
        </w:rPr>
      </w:pPr>
      <w:bookmarkStart w:id="60" w:name="_48pi1tg" w:colFirst="0" w:colLast="0"/>
      <w:bookmarkEnd w:id="60"/>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382D812" w14:textId="77777777" w:rsidR="000C59DF" w:rsidRPr="00C97EEC" w:rsidRDefault="000C59DF">
      <w:pPr>
        <w:spacing w:before="60"/>
        <w:ind w:left="1260" w:hanging="570"/>
        <w:jc w:val="left"/>
        <w:rPr>
          <w:rFonts w:ascii="Arial" w:hAnsi="Arial" w:cs="Arial"/>
        </w:rPr>
      </w:pPr>
      <w:bookmarkStart w:id="61" w:name="_2nusc19" w:colFirst="0" w:colLast="0"/>
      <w:bookmarkEnd w:id="61"/>
    </w:p>
    <w:p w14:paraId="5DA8122A" w14:textId="77777777" w:rsidR="000C59DF" w:rsidRPr="00C97EEC" w:rsidRDefault="00AB4EC8">
      <w:pPr>
        <w:spacing w:before="60"/>
        <w:jc w:val="left"/>
        <w:rPr>
          <w:rFonts w:ascii="Arial" w:hAnsi="Arial" w:cs="Arial"/>
        </w:rPr>
      </w:pPr>
      <w:bookmarkStart w:id="62" w:name="_1302m92" w:colFirst="0" w:colLast="0"/>
      <w:bookmarkEnd w:id="62"/>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13CDB71E" w14:textId="77777777" w:rsidR="000C59DF" w:rsidRPr="00C97EEC" w:rsidRDefault="000C59DF">
      <w:pPr>
        <w:spacing w:before="60"/>
        <w:ind w:left="1260" w:hanging="570"/>
        <w:jc w:val="left"/>
        <w:rPr>
          <w:rFonts w:ascii="Arial" w:hAnsi="Arial" w:cs="Arial"/>
        </w:rPr>
      </w:pPr>
      <w:bookmarkStart w:id="63" w:name="_3mzq4wv" w:colFirst="0" w:colLast="0"/>
      <w:bookmarkEnd w:id="63"/>
    </w:p>
    <w:p w14:paraId="55F6B5E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74ADBECD" w14:textId="77777777" w:rsidR="000C59DF" w:rsidRPr="00C97EEC" w:rsidRDefault="000C59DF">
      <w:pPr>
        <w:spacing w:before="60"/>
        <w:ind w:left="1260" w:hanging="570"/>
        <w:jc w:val="left"/>
        <w:rPr>
          <w:rFonts w:ascii="Arial" w:hAnsi="Arial" w:cs="Arial"/>
        </w:rPr>
      </w:pPr>
    </w:p>
    <w:p w14:paraId="487DB4C9" w14:textId="77777777" w:rsidR="000C59DF" w:rsidRPr="00C97EEC" w:rsidRDefault="00AB4EC8">
      <w:pPr>
        <w:spacing w:before="60"/>
        <w:jc w:val="left"/>
        <w:rPr>
          <w:rFonts w:ascii="Arial" w:hAnsi="Arial" w:cs="Arial"/>
        </w:rPr>
      </w:pPr>
      <w:bookmarkStart w:id="64" w:name="_2250f4o" w:colFirst="0" w:colLast="0"/>
      <w:bookmarkEnd w:id="64"/>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198D55AB" w14:textId="77777777" w:rsidR="000C59DF" w:rsidRPr="00C97EEC" w:rsidRDefault="000C59DF">
      <w:pPr>
        <w:spacing w:before="60"/>
        <w:ind w:right="-30"/>
        <w:jc w:val="left"/>
        <w:rPr>
          <w:rFonts w:ascii="Arial" w:hAnsi="Arial" w:cs="Arial"/>
        </w:rPr>
      </w:pPr>
    </w:p>
    <w:p w14:paraId="5E1C420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D1D2C1A" w14:textId="77777777" w:rsidR="000C59DF" w:rsidRPr="00C97EEC" w:rsidRDefault="000C59DF">
      <w:pPr>
        <w:spacing w:before="60"/>
        <w:ind w:left="1260" w:hanging="570"/>
        <w:jc w:val="left"/>
        <w:rPr>
          <w:rFonts w:ascii="Arial" w:hAnsi="Arial" w:cs="Arial"/>
        </w:rPr>
      </w:pPr>
      <w:bookmarkStart w:id="65" w:name="_haapch" w:colFirst="0" w:colLast="0"/>
      <w:bookmarkEnd w:id="65"/>
    </w:p>
    <w:p w14:paraId="6331D86E" w14:textId="77777777" w:rsidR="000C59DF" w:rsidRPr="00C97EEC" w:rsidRDefault="00AB4EC8">
      <w:pPr>
        <w:spacing w:before="60"/>
        <w:jc w:val="left"/>
        <w:rPr>
          <w:rFonts w:ascii="Arial" w:hAnsi="Arial" w:cs="Arial"/>
        </w:rPr>
      </w:pPr>
      <w:bookmarkStart w:id="66" w:name="_319y80a" w:colFirst="0" w:colLast="0"/>
      <w:bookmarkEnd w:id="66"/>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0">
        <w:r w:rsidRPr="00C97EEC">
          <w:rPr>
            <w:rFonts w:ascii="Arial" w:eastAsia="Arial" w:hAnsi="Arial" w:cs="Arial"/>
            <w:color w:val="6611CC"/>
            <w:sz w:val="24"/>
            <w:szCs w:val="24"/>
            <w:highlight w:val="white"/>
          </w:rPr>
          <w:t>https://www.ncsc.gov.uk/guidance/10-steps-cyber-security</w:t>
        </w:r>
      </w:hyperlink>
      <w:hyperlink r:id="rId11"/>
    </w:p>
    <w:bookmarkStart w:id="67" w:name="_1gf8i83" w:colFirst="0" w:colLast="0"/>
    <w:bookmarkEnd w:id="67"/>
    <w:p w14:paraId="0A48DEE3"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289B65A9" w14:textId="77777777" w:rsidR="000C59DF" w:rsidRPr="00C97EEC" w:rsidRDefault="00AB4EC8">
      <w:pPr>
        <w:spacing w:before="60"/>
        <w:jc w:val="left"/>
        <w:rPr>
          <w:rFonts w:ascii="Arial" w:hAnsi="Arial" w:cs="Arial"/>
        </w:rPr>
      </w:pPr>
      <w:bookmarkStart w:id="68" w:name="_40ew0vw" w:colFirst="0" w:colLast="0"/>
      <w:bookmarkEnd w:id="68"/>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6C97CAE6" w14:textId="77777777" w:rsidR="000C59DF" w:rsidRPr="00C97EEC" w:rsidRDefault="000C59DF">
      <w:pPr>
        <w:spacing w:before="60"/>
        <w:ind w:left="570" w:hanging="15"/>
        <w:jc w:val="left"/>
        <w:rPr>
          <w:rFonts w:ascii="Arial" w:hAnsi="Arial" w:cs="Arial"/>
        </w:rPr>
      </w:pPr>
      <w:bookmarkStart w:id="69" w:name="_2fk6b3p" w:colFirst="0" w:colLast="0"/>
      <w:bookmarkEnd w:id="69"/>
    </w:p>
    <w:p w14:paraId="164FD6D6" w14:textId="77777777" w:rsidR="000C59DF" w:rsidRPr="00C97EEC" w:rsidRDefault="00AB4EC8">
      <w:pPr>
        <w:pStyle w:val="Heading1"/>
        <w:jc w:val="left"/>
        <w:rPr>
          <w:rFonts w:ascii="Arial" w:hAnsi="Arial" w:cs="Arial"/>
        </w:rPr>
      </w:pPr>
      <w:bookmarkStart w:id="70" w:name="_upglbi" w:colFirst="0" w:colLast="0"/>
      <w:bookmarkEnd w:id="70"/>
      <w:r w:rsidRPr="00C97EEC">
        <w:rPr>
          <w:rFonts w:ascii="Arial" w:eastAsia="Arial" w:hAnsi="Arial" w:cs="Arial"/>
          <w:highlight w:val="white"/>
        </w:rPr>
        <w:t>21.</w:t>
      </w:r>
      <w:r w:rsidRPr="00C97EEC">
        <w:rPr>
          <w:rFonts w:ascii="Arial" w:eastAsia="Arial" w:hAnsi="Arial" w:cs="Arial"/>
          <w:highlight w:val="white"/>
        </w:rPr>
        <w:tab/>
        <w:t>Incorporation of terms</w:t>
      </w:r>
    </w:p>
    <w:p w14:paraId="0FF19E32" w14:textId="77777777" w:rsidR="000C59DF" w:rsidRPr="00C97EEC" w:rsidRDefault="000C59DF">
      <w:pPr>
        <w:pStyle w:val="Heading1"/>
        <w:jc w:val="left"/>
        <w:rPr>
          <w:rFonts w:ascii="Arial" w:hAnsi="Arial" w:cs="Arial"/>
        </w:rPr>
      </w:pPr>
      <w:bookmarkStart w:id="71" w:name="_3ep43zb" w:colFirst="0" w:colLast="0"/>
      <w:bookmarkEnd w:id="71"/>
    </w:p>
    <w:p w14:paraId="434E9E75"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3A21D47B" w14:textId="77777777" w:rsidR="000C59DF" w:rsidRPr="00C97EEC" w:rsidRDefault="000C59DF">
      <w:pPr>
        <w:spacing w:before="60"/>
        <w:jc w:val="left"/>
        <w:rPr>
          <w:rFonts w:ascii="Arial" w:hAnsi="Arial" w:cs="Arial"/>
        </w:rPr>
      </w:pPr>
    </w:p>
    <w:p w14:paraId="3EE154B1" w14:textId="77777777" w:rsidR="000C59DF" w:rsidRPr="00C97EEC" w:rsidRDefault="00AB4EC8">
      <w:pPr>
        <w:pStyle w:val="Heading1"/>
        <w:spacing w:before="60"/>
        <w:ind w:left="7"/>
        <w:jc w:val="left"/>
        <w:rPr>
          <w:rFonts w:ascii="Arial" w:hAnsi="Arial" w:cs="Arial"/>
        </w:rPr>
      </w:pPr>
      <w:bookmarkStart w:id="72" w:name="_1tuee74" w:colFirst="0" w:colLast="0"/>
      <w:bookmarkEnd w:id="72"/>
      <w:r w:rsidRPr="00C97EEC">
        <w:rPr>
          <w:rFonts w:ascii="Arial" w:eastAsia="Arial" w:hAnsi="Arial" w:cs="Arial"/>
          <w:highlight w:val="white"/>
        </w:rPr>
        <w:t>22.</w:t>
      </w:r>
      <w:r w:rsidRPr="00C97EEC">
        <w:rPr>
          <w:rFonts w:ascii="Arial" w:eastAsia="Arial" w:hAnsi="Arial" w:cs="Arial"/>
          <w:highlight w:val="white"/>
        </w:rPr>
        <w:tab/>
        <w:t>Managing disputes</w:t>
      </w:r>
    </w:p>
    <w:p w14:paraId="657AD441" w14:textId="77777777" w:rsidR="000C59DF" w:rsidRPr="00C97EEC" w:rsidRDefault="000C59DF">
      <w:pPr>
        <w:rPr>
          <w:rFonts w:ascii="Arial" w:hAnsi="Arial" w:cs="Arial"/>
        </w:rPr>
      </w:pPr>
    </w:p>
    <w:p w14:paraId="342DA62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564C9051" w14:textId="77777777" w:rsidR="000C59DF" w:rsidRPr="00C97EEC" w:rsidRDefault="000C59DF">
      <w:pPr>
        <w:spacing w:before="60"/>
        <w:ind w:left="1260" w:hanging="570"/>
        <w:jc w:val="left"/>
        <w:rPr>
          <w:rFonts w:ascii="Arial" w:hAnsi="Arial" w:cs="Arial"/>
        </w:rPr>
      </w:pPr>
    </w:p>
    <w:p w14:paraId="52496551"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64C0B1DC" w14:textId="77777777" w:rsidR="000C59DF" w:rsidRPr="00C97EEC" w:rsidRDefault="000C59DF">
      <w:pPr>
        <w:spacing w:before="60"/>
        <w:ind w:left="1260" w:hanging="570"/>
        <w:jc w:val="left"/>
        <w:rPr>
          <w:rFonts w:ascii="Arial" w:hAnsi="Arial" w:cs="Arial"/>
        </w:rPr>
      </w:pPr>
    </w:p>
    <w:p w14:paraId="4F74322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7B56F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4670CCA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706851EC" w14:textId="77777777" w:rsidR="000C59DF" w:rsidRPr="00C97EEC" w:rsidRDefault="000C59DF">
      <w:pPr>
        <w:spacing w:before="60"/>
        <w:ind w:left="1260" w:hanging="570"/>
        <w:jc w:val="left"/>
        <w:rPr>
          <w:rFonts w:ascii="Arial" w:hAnsi="Arial" w:cs="Arial"/>
        </w:rPr>
      </w:pPr>
    </w:p>
    <w:p w14:paraId="6D1BC57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5D7354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2C7BA11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1DE087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49AD2CF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13A3FF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159F6B9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1FEF56ED" w14:textId="77777777" w:rsidR="000C59DF" w:rsidRPr="00C97EEC" w:rsidRDefault="000C59DF">
      <w:pPr>
        <w:spacing w:before="60"/>
        <w:ind w:left="720" w:hanging="15"/>
        <w:jc w:val="left"/>
        <w:rPr>
          <w:rFonts w:ascii="Arial" w:hAnsi="Arial" w:cs="Arial"/>
        </w:rPr>
      </w:pPr>
    </w:p>
    <w:p w14:paraId="3BE6781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139B15A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3F9B749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49D4065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66050B41" w14:textId="77777777" w:rsidR="000C59DF" w:rsidRPr="00C97EEC" w:rsidRDefault="000C59DF">
      <w:pPr>
        <w:spacing w:before="60"/>
        <w:ind w:right="-30"/>
        <w:jc w:val="left"/>
        <w:rPr>
          <w:rFonts w:ascii="Arial" w:hAnsi="Arial" w:cs="Arial"/>
        </w:rPr>
      </w:pPr>
    </w:p>
    <w:p w14:paraId="6A8DA4E9"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56FC78DA" w14:textId="77777777" w:rsidR="000C59DF" w:rsidRPr="00C97EEC" w:rsidRDefault="000C59DF">
      <w:pPr>
        <w:spacing w:before="60"/>
        <w:ind w:left="1260" w:hanging="570"/>
        <w:jc w:val="left"/>
        <w:rPr>
          <w:rFonts w:ascii="Arial" w:hAnsi="Arial" w:cs="Arial"/>
        </w:rPr>
      </w:pPr>
    </w:p>
    <w:p w14:paraId="2EB526D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76A042F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7D372D9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48DDDF5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02CDD77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2DCF8EF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0EABEC4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74933A46" w14:textId="77777777" w:rsidR="000C59DF" w:rsidRPr="00C97EEC" w:rsidRDefault="000C59DF">
      <w:pPr>
        <w:spacing w:before="60"/>
        <w:ind w:left="1260" w:hanging="570"/>
        <w:jc w:val="left"/>
        <w:rPr>
          <w:rFonts w:ascii="Arial" w:hAnsi="Arial" w:cs="Arial"/>
        </w:rPr>
      </w:pPr>
    </w:p>
    <w:p w14:paraId="4F2F864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6D3EBBD6" w14:textId="77777777" w:rsidR="000C59DF" w:rsidRPr="00C97EEC" w:rsidRDefault="000C59DF">
      <w:pPr>
        <w:jc w:val="left"/>
        <w:rPr>
          <w:rFonts w:ascii="Arial" w:hAnsi="Arial" w:cs="Arial"/>
        </w:rPr>
      </w:pPr>
    </w:p>
    <w:p w14:paraId="1AB8F87B" w14:textId="77777777" w:rsidR="000C59DF" w:rsidRPr="00C97EEC" w:rsidRDefault="00AB4EC8">
      <w:pPr>
        <w:pStyle w:val="Heading1"/>
        <w:jc w:val="left"/>
        <w:rPr>
          <w:rFonts w:ascii="Arial" w:hAnsi="Arial" w:cs="Arial"/>
        </w:rPr>
      </w:pPr>
      <w:bookmarkStart w:id="73" w:name="_4du1wux" w:colFirst="0" w:colLast="0"/>
      <w:bookmarkEnd w:id="73"/>
      <w:r w:rsidRPr="00C97EEC">
        <w:rPr>
          <w:rFonts w:ascii="Arial" w:eastAsia="Arial" w:hAnsi="Arial" w:cs="Arial"/>
          <w:highlight w:val="white"/>
        </w:rPr>
        <w:t>23.</w:t>
      </w:r>
      <w:r w:rsidRPr="00C97EEC">
        <w:rPr>
          <w:rFonts w:ascii="Arial" w:eastAsia="Arial" w:hAnsi="Arial" w:cs="Arial"/>
          <w:highlight w:val="white"/>
        </w:rPr>
        <w:tab/>
        <w:t>Termination</w:t>
      </w:r>
    </w:p>
    <w:p w14:paraId="45214459" w14:textId="77777777" w:rsidR="000C59DF" w:rsidRPr="00C97EEC" w:rsidRDefault="000C59DF">
      <w:pPr>
        <w:rPr>
          <w:rFonts w:ascii="Arial" w:hAnsi="Arial" w:cs="Arial"/>
        </w:rPr>
      </w:pPr>
    </w:p>
    <w:p w14:paraId="2847F6FB" w14:textId="77777777" w:rsidR="000C59DF" w:rsidRPr="00C97EEC" w:rsidRDefault="00AB4EC8">
      <w:pPr>
        <w:spacing w:before="60"/>
        <w:jc w:val="left"/>
        <w:rPr>
          <w:rFonts w:ascii="Arial" w:hAnsi="Arial" w:cs="Arial"/>
        </w:rPr>
      </w:pPr>
      <w:bookmarkStart w:id="74" w:name="_2szc72q" w:colFirst="0" w:colLast="0"/>
      <w:bookmarkEnd w:id="74"/>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6BDABD31" w14:textId="77777777" w:rsidR="000C59DF" w:rsidRPr="00C97EEC" w:rsidRDefault="000C59DF">
      <w:pPr>
        <w:spacing w:before="60"/>
        <w:jc w:val="left"/>
        <w:rPr>
          <w:rFonts w:ascii="Arial" w:hAnsi="Arial" w:cs="Arial"/>
        </w:rPr>
      </w:pPr>
    </w:p>
    <w:p w14:paraId="419901F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25EDB35B" w14:textId="77777777" w:rsidR="000C59DF" w:rsidRPr="00C97EEC" w:rsidRDefault="000C59DF">
      <w:pPr>
        <w:spacing w:before="60"/>
        <w:ind w:left="1260" w:hanging="570"/>
        <w:jc w:val="left"/>
        <w:rPr>
          <w:rFonts w:ascii="Arial" w:hAnsi="Arial" w:cs="Arial"/>
        </w:rPr>
      </w:pPr>
    </w:p>
    <w:p w14:paraId="2B06743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31A61B42" w14:textId="77777777" w:rsidR="000C59DF" w:rsidRPr="00C97EEC" w:rsidRDefault="000C59DF">
      <w:pPr>
        <w:spacing w:before="60"/>
        <w:ind w:left="1260" w:hanging="570"/>
        <w:jc w:val="left"/>
        <w:rPr>
          <w:rFonts w:ascii="Arial" w:hAnsi="Arial" w:cs="Arial"/>
        </w:rPr>
      </w:pPr>
    </w:p>
    <w:p w14:paraId="4C70775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119E04B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7627B35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6C18597C"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D2DE97F" w14:textId="77777777" w:rsidR="000C59DF" w:rsidRPr="00C97EEC" w:rsidRDefault="000C59DF">
      <w:pPr>
        <w:spacing w:before="60"/>
        <w:ind w:left="1260" w:hanging="570"/>
        <w:jc w:val="left"/>
        <w:rPr>
          <w:rFonts w:ascii="Arial" w:hAnsi="Arial" w:cs="Arial"/>
        </w:rPr>
      </w:pPr>
    </w:p>
    <w:p w14:paraId="6563AC4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3BD576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0722F69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35A9D59" w14:textId="77777777" w:rsidR="000C59DF" w:rsidRPr="00C97EEC" w:rsidRDefault="000C59DF">
      <w:pPr>
        <w:spacing w:before="60"/>
        <w:ind w:right="-30"/>
        <w:jc w:val="left"/>
        <w:rPr>
          <w:rFonts w:ascii="Arial" w:hAnsi="Arial" w:cs="Arial"/>
        </w:rPr>
      </w:pPr>
    </w:p>
    <w:p w14:paraId="26535CC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71A81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7EDC667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685489C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0E364BF9" w14:textId="77777777" w:rsidR="000C59DF" w:rsidRPr="00C97EEC" w:rsidRDefault="000C59DF">
      <w:pPr>
        <w:spacing w:before="60"/>
        <w:ind w:left="1260" w:hanging="570"/>
        <w:jc w:val="left"/>
        <w:rPr>
          <w:rFonts w:ascii="Arial" w:hAnsi="Arial" w:cs="Arial"/>
        </w:rPr>
      </w:pPr>
      <w:bookmarkStart w:id="75" w:name="_184mhaj" w:colFirst="0" w:colLast="0"/>
      <w:bookmarkEnd w:id="75"/>
    </w:p>
    <w:p w14:paraId="540D372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1A0A50CE" w14:textId="77777777" w:rsidR="000C59DF" w:rsidRPr="00C97EEC" w:rsidRDefault="000C59DF">
      <w:pPr>
        <w:spacing w:before="60"/>
        <w:ind w:left="705"/>
        <w:jc w:val="left"/>
        <w:rPr>
          <w:rFonts w:ascii="Arial" w:hAnsi="Arial" w:cs="Arial"/>
        </w:rPr>
      </w:pPr>
      <w:bookmarkStart w:id="76" w:name="_3s49zyc" w:colFirst="0" w:colLast="0"/>
      <w:bookmarkEnd w:id="76"/>
    </w:p>
    <w:p w14:paraId="18CA9CB2" w14:textId="77777777" w:rsidR="000C59DF" w:rsidRPr="00C97EEC" w:rsidRDefault="00AB4EC8">
      <w:pPr>
        <w:pStyle w:val="Heading1"/>
        <w:spacing w:before="60"/>
        <w:jc w:val="left"/>
        <w:rPr>
          <w:rFonts w:ascii="Arial" w:hAnsi="Arial" w:cs="Arial"/>
        </w:rPr>
      </w:pPr>
      <w:bookmarkStart w:id="77" w:name="_279ka65" w:colFirst="0" w:colLast="0"/>
      <w:bookmarkEnd w:id="77"/>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2FEA126F" w14:textId="77777777" w:rsidR="000C59DF" w:rsidRPr="00C97EEC" w:rsidRDefault="000C59DF">
      <w:pPr>
        <w:spacing w:before="60"/>
        <w:ind w:left="1260" w:hanging="570"/>
        <w:jc w:val="left"/>
        <w:rPr>
          <w:rFonts w:ascii="Arial" w:hAnsi="Arial" w:cs="Arial"/>
        </w:rPr>
      </w:pPr>
      <w:bookmarkStart w:id="78" w:name="_meukdy" w:colFirst="0" w:colLast="0"/>
      <w:bookmarkEnd w:id="78"/>
    </w:p>
    <w:p w14:paraId="41D207E3" w14:textId="77777777" w:rsidR="000C59DF" w:rsidRPr="00C97EEC" w:rsidRDefault="00AB4EC8">
      <w:pPr>
        <w:spacing w:before="60"/>
        <w:jc w:val="left"/>
        <w:rPr>
          <w:rFonts w:ascii="Arial" w:hAnsi="Arial" w:cs="Arial"/>
        </w:rPr>
      </w:pPr>
      <w:bookmarkStart w:id="79" w:name="_36ei31r" w:colFirst="0" w:colLast="0"/>
      <w:bookmarkEnd w:id="79"/>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18567F5" w14:textId="77777777" w:rsidR="000C59DF" w:rsidRPr="00C97EEC" w:rsidRDefault="000C59DF">
      <w:pPr>
        <w:spacing w:before="60"/>
        <w:ind w:left="705"/>
        <w:jc w:val="left"/>
        <w:rPr>
          <w:rFonts w:ascii="Arial" w:hAnsi="Arial" w:cs="Arial"/>
        </w:rPr>
      </w:pPr>
      <w:bookmarkStart w:id="80" w:name="_1ljsd9k" w:colFirst="0" w:colLast="0"/>
      <w:bookmarkEnd w:id="80"/>
    </w:p>
    <w:p w14:paraId="65F1E955" w14:textId="77777777" w:rsidR="000C59DF" w:rsidRPr="00C97EEC" w:rsidRDefault="00AB4EC8">
      <w:pPr>
        <w:spacing w:before="60"/>
        <w:jc w:val="left"/>
        <w:rPr>
          <w:rFonts w:ascii="Arial" w:hAnsi="Arial" w:cs="Arial"/>
        </w:rPr>
      </w:pPr>
      <w:bookmarkStart w:id="81" w:name="_45jfvxd" w:colFirst="0" w:colLast="0"/>
      <w:bookmarkEnd w:id="81"/>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0C915F16" w14:textId="77777777" w:rsidR="000C59DF" w:rsidRPr="00C97EEC" w:rsidRDefault="000C59DF">
      <w:pPr>
        <w:spacing w:before="60"/>
        <w:jc w:val="left"/>
        <w:rPr>
          <w:rFonts w:ascii="Arial" w:hAnsi="Arial" w:cs="Arial"/>
        </w:rPr>
      </w:pPr>
      <w:bookmarkStart w:id="82" w:name="_2koq656" w:colFirst="0" w:colLast="0"/>
      <w:bookmarkEnd w:id="82"/>
    </w:p>
    <w:p w14:paraId="3FF99679" w14:textId="77777777" w:rsidR="000C59DF" w:rsidRPr="00C97EEC" w:rsidRDefault="00AB4EC8">
      <w:pPr>
        <w:spacing w:before="60"/>
        <w:jc w:val="left"/>
        <w:rPr>
          <w:rFonts w:ascii="Arial" w:hAnsi="Arial" w:cs="Arial"/>
        </w:rPr>
      </w:pPr>
      <w:bookmarkStart w:id="83" w:name="_zu0gcz" w:colFirst="0" w:colLast="0"/>
      <w:bookmarkEnd w:id="83"/>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650E84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790705E5"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1D7A2E1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7346BA4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7B6485FC"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A75193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95653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5FD748E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6115D9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1E4249C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7015B08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0B215B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19B368D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12CA19B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6E491C87" w14:textId="77777777" w:rsidR="000C59DF" w:rsidRPr="00C97EEC" w:rsidRDefault="000C59DF">
      <w:pPr>
        <w:spacing w:before="60"/>
        <w:ind w:left="720"/>
        <w:jc w:val="left"/>
        <w:rPr>
          <w:rFonts w:ascii="Arial" w:hAnsi="Arial" w:cs="Arial"/>
        </w:rPr>
      </w:pPr>
      <w:bookmarkStart w:id="84" w:name="_3jtnz0s" w:colFirst="0" w:colLast="0"/>
      <w:bookmarkEnd w:id="84"/>
    </w:p>
    <w:p w14:paraId="05D856D7" w14:textId="77777777" w:rsidR="000C59DF" w:rsidRPr="00C97EEC" w:rsidRDefault="00AB4EC8">
      <w:pPr>
        <w:spacing w:before="60"/>
        <w:jc w:val="left"/>
        <w:rPr>
          <w:rFonts w:ascii="Arial" w:hAnsi="Arial" w:cs="Arial"/>
        </w:rPr>
      </w:pPr>
      <w:bookmarkStart w:id="85" w:name="_1yyy98l" w:colFirst="0" w:colLast="0"/>
      <w:bookmarkEnd w:id="85"/>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78829E1" w14:textId="77777777" w:rsidR="000C59DF" w:rsidRPr="00C97EEC" w:rsidRDefault="000C59DF">
      <w:pPr>
        <w:spacing w:before="60"/>
        <w:ind w:left="720"/>
        <w:jc w:val="left"/>
        <w:rPr>
          <w:rFonts w:ascii="Arial" w:hAnsi="Arial" w:cs="Arial"/>
        </w:rPr>
      </w:pPr>
      <w:bookmarkStart w:id="86" w:name="_4iylrwe" w:colFirst="0" w:colLast="0"/>
      <w:bookmarkEnd w:id="86"/>
    </w:p>
    <w:p w14:paraId="1DBB8A49" w14:textId="77777777" w:rsidR="000C59DF" w:rsidRPr="00C97EEC" w:rsidRDefault="00AB4EC8">
      <w:pPr>
        <w:spacing w:before="60"/>
        <w:jc w:val="left"/>
        <w:rPr>
          <w:rFonts w:ascii="Arial" w:hAnsi="Arial" w:cs="Arial"/>
        </w:rPr>
      </w:pPr>
      <w:bookmarkStart w:id="87" w:name="_2y3w247" w:colFirst="0" w:colLast="0"/>
      <w:bookmarkEnd w:id="87"/>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3EB4DB6D" w14:textId="77777777" w:rsidR="000C59DF" w:rsidRPr="00C97EEC" w:rsidRDefault="000C59DF">
      <w:pPr>
        <w:spacing w:before="60"/>
        <w:ind w:left="720"/>
        <w:jc w:val="left"/>
        <w:rPr>
          <w:rFonts w:ascii="Arial" w:hAnsi="Arial" w:cs="Arial"/>
        </w:rPr>
      </w:pPr>
      <w:bookmarkStart w:id="88" w:name="_1d96cc0" w:colFirst="0" w:colLast="0"/>
      <w:bookmarkEnd w:id="88"/>
    </w:p>
    <w:p w14:paraId="3B52B452" w14:textId="77777777" w:rsidR="000C59DF" w:rsidRPr="00C97EEC" w:rsidRDefault="00AB4EC8">
      <w:pPr>
        <w:spacing w:before="60"/>
        <w:jc w:val="left"/>
        <w:rPr>
          <w:rFonts w:ascii="Arial" w:hAnsi="Arial" w:cs="Arial"/>
        </w:rPr>
      </w:pPr>
      <w:bookmarkStart w:id="89" w:name="_3x8tuzt" w:colFirst="0" w:colLast="0"/>
      <w:bookmarkEnd w:id="89"/>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6EDC91D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1ED2EB9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1CA4289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60B50510"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1B900E1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0079ECB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607BDAB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0A825FF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46A888F5"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4A9AED01" w14:textId="77777777"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34831C9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24EC0BBF"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0E8B57C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12B372BE" w14:textId="77777777" w:rsidR="000C59DF" w:rsidRPr="00C97EEC" w:rsidRDefault="000C59DF">
      <w:pPr>
        <w:spacing w:before="60"/>
        <w:jc w:val="left"/>
        <w:rPr>
          <w:rFonts w:ascii="Arial" w:hAnsi="Arial" w:cs="Arial"/>
        </w:rPr>
      </w:pPr>
      <w:bookmarkStart w:id="90" w:name="_2ce457m" w:colFirst="0" w:colLast="0"/>
      <w:bookmarkEnd w:id="90"/>
    </w:p>
    <w:p w14:paraId="0945A9C2" w14:textId="77777777" w:rsidR="000C59DF" w:rsidRPr="00C97EEC" w:rsidRDefault="00AB4EC8">
      <w:pPr>
        <w:pStyle w:val="Heading1"/>
        <w:spacing w:before="60"/>
        <w:jc w:val="left"/>
        <w:rPr>
          <w:rFonts w:ascii="Arial" w:hAnsi="Arial" w:cs="Arial"/>
        </w:rPr>
      </w:pPr>
      <w:bookmarkStart w:id="91" w:name="_rjefff" w:colFirst="0" w:colLast="0"/>
      <w:bookmarkEnd w:id="91"/>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508E3CEF" w14:textId="77777777" w:rsidR="000C59DF" w:rsidRPr="00C97EEC" w:rsidRDefault="000C59DF">
      <w:pPr>
        <w:rPr>
          <w:rFonts w:ascii="Arial" w:hAnsi="Arial" w:cs="Arial"/>
        </w:rPr>
      </w:pPr>
    </w:p>
    <w:p w14:paraId="7BC48545" w14:textId="77777777" w:rsidR="000C59DF" w:rsidRPr="00C97EEC" w:rsidRDefault="00AB4EC8">
      <w:pPr>
        <w:spacing w:before="60"/>
        <w:jc w:val="left"/>
        <w:rPr>
          <w:rFonts w:ascii="Arial" w:hAnsi="Arial" w:cs="Arial"/>
        </w:rPr>
      </w:pPr>
      <w:bookmarkStart w:id="92" w:name="_3bj1y38" w:colFirst="0" w:colLast="0"/>
      <w:bookmarkEnd w:id="92"/>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D39B036" w14:textId="77777777" w:rsidR="000C59DF" w:rsidRPr="00C97EEC" w:rsidRDefault="000C59DF">
      <w:pPr>
        <w:jc w:val="left"/>
        <w:rPr>
          <w:rFonts w:ascii="Arial" w:hAnsi="Arial" w:cs="Arial"/>
        </w:rPr>
      </w:pPr>
    </w:p>
    <w:p w14:paraId="6929E31A" w14:textId="77777777" w:rsidR="000C59DF" w:rsidRPr="00C97EEC" w:rsidRDefault="00AB4EC8">
      <w:pPr>
        <w:pStyle w:val="Heading1"/>
        <w:jc w:val="left"/>
        <w:rPr>
          <w:rFonts w:ascii="Arial" w:hAnsi="Arial" w:cs="Arial"/>
        </w:rPr>
      </w:pPr>
      <w:bookmarkStart w:id="93" w:name="_1qoc8b1" w:colFirst="0" w:colLast="0"/>
      <w:bookmarkEnd w:id="93"/>
      <w:r w:rsidRPr="00C97EEC">
        <w:rPr>
          <w:rFonts w:ascii="Arial" w:eastAsia="Arial" w:hAnsi="Arial" w:cs="Arial"/>
          <w:highlight w:val="white"/>
        </w:rPr>
        <w:t>26.</w:t>
      </w:r>
      <w:r w:rsidRPr="00C97EEC">
        <w:rPr>
          <w:rFonts w:ascii="Arial" w:eastAsia="Arial" w:hAnsi="Arial" w:cs="Arial"/>
          <w:highlight w:val="white"/>
        </w:rPr>
        <w:tab/>
        <w:t>Notices</w:t>
      </w:r>
    </w:p>
    <w:p w14:paraId="06FA5456" w14:textId="77777777" w:rsidR="000C59DF" w:rsidRPr="00C97EEC" w:rsidRDefault="000C59DF">
      <w:pPr>
        <w:rPr>
          <w:rFonts w:ascii="Arial" w:hAnsi="Arial" w:cs="Arial"/>
        </w:rPr>
      </w:pPr>
    </w:p>
    <w:p w14:paraId="4C820C5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341FEF59"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482DF456" w14:textId="77777777" w:rsidR="000C59DF" w:rsidRPr="00C97EEC" w:rsidRDefault="00AB4EC8">
      <w:pPr>
        <w:spacing w:before="60"/>
        <w:jc w:val="left"/>
        <w:rPr>
          <w:rFonts w:ascii="Arial" w:hAnsi="Arial" w:cs="Arial"/>
        </w:rPr>
      </w:pPr>
      <w:bookmarkStart w:id="94" w:name="_4anzqyu" w:colFirst="0" w:colLast="0"/>
      <w:bookmarkEnd w:id="94"/>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26035A44" w14:textId="77777777" w:rsidR="000C59DF" w:rsidRPr="00C97EEC" w:rsidRDefault="000C59DF">
      <w:pPr>
        <w:spacing w:before="60"/>
        <w:jc w:val="left"/>
        <w:rPr>
          <w:rFonts w:ascii="Arial" w:hAnsi="Arial" w:cs="Arial"/>
        </w:rPr>
      </w:pPr>
      <w:bookmarkStart w:id="95" w:name="_2pta16n" w:colFirst="0" w:colLast="0"/>
      <w:bookmarkEnd w:id="95"/>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4F197543"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69AAA011" w14:textId="77777777"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51CBA350" w14:textId="77777777"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C450690" w14:textId="77777777"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525BDB07"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1EB478F6"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0C91453F"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3C1A2720"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8EE84AB" w14:textId="77777777" w:rsidR="000C59DF" w:rsidRPr="00C97EEC" w:rsidRDefault="000C59DF">
      <w:pPr>
        <w:spacing w:before="60"/>
        <w:ind w:left="1260" w:hanging="570"/>
        <w:jc w:val="left"/>
        <w:rPr>
          <w:rFonts w:ascii="Arial" w:hAnsi="Arial" w:cs="Arial"/>
        </w:rPr>
      </w:pPr>
      <w:bookmarkStart w:id="96" w:name="_14ykbeg" w:colFirst="0" w:colLast="0"/>
      <w:bookmarkEnd w:id="96"/>
    </w:p>
    <w:p w14:paraId="616467E4" w14:textId="77777777" w:rsidR="000C59DF" w:rsidRPr="00C97EEC" w:rsidRDefault="00AB4EC8">
      <w:pPr>
        <w:spacing w:before="60"/>
        <w:jc w:val="left"/>
        <w:rPr>
          <w:rFonts w:ascii="Arial" w:hAnsi="Arial" w:cs="Arial"/>
        </w:rPr>
      </w:pPr>
      <w:bookmarkStart w:id="97" w:name="_3oy7u29" w:colFirst="0" w:colLast="0"/>
      <w:bookmarkEnd w:id="97"/>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3F27283" w14:textId="77777777" w:rsidR="000C59DF" w:rsidRPr="00C97EEC" w:rsidRDefault="000C59DF">
      <w:pPr>
        <w:jc w:val="left"/>
        <w:rPr>
          <w:rFonts w:ascii="Arial" w:hAnsi="Arial" w:cs="Arial"/>
        </w:rPr>
      </w:pPr>
    </w:p>
    <w:p w14:paraId="671FFFE0" w14:textId="77777777" w:rsidR="000C59DF" w:rsidRPr="00C97EEC" w:rsidRDefault="00AB4EC8">
      <w:pPr>
        <w:pStyle w:val="Heading1"/>
        <w:jc w:val="left"/>
        <w:rPr>
          <w:rFonts w:ascii="Arial" w:hAnsi="Arial" w:cs="Arial"/>
        </w:rPr>
      </w:pPr>
      <w:bookmarkStart w:id="98" w:name="_243i4a2" w:colFirst="0" w:colLast="0"/>
      <w:bookmarkEnd w:id="98"/>
      <w:r w:rsidRPr="00C97EEC">
        <w:rPr>
          <w:rFonts w:ascii="Arial" w:eastAsia="Arial" w:hAnsi="Arial" w:cs="Arial"/>
          <w:highlight w:val="white"/>
        </w:rPr>
        <w:t>27.</w:t>
      </w:r>
      <w:r w:rsidRPr="00C97EEC">
        <w:rPr>
          <w:rFonts w:ascii="Arial" w:eastAsia="Arial" w:hAnsi="Arial" w:cs="Arial"/>
          <w:highlight w:val="white"/>
        </w:rPr>
        <w:tab/>
        <w:t>Exit plan</w:t>
      </w:r>
    </w:p>
    <w:p w14:paraId="51A830FB" w14:textId="77777777" w:rsidR="000C59DF" w:rsidRPr="00C97EEC" w:rsidRDefault="000C59DF">
      <w:pPr>
        <w:rPr>
          <w:rFonts w:ascii="Arial" w:hAnsi="Arial" w:cs="Arial"/>
        </w:rPr>
      </w:pPr>
    </w:p>
    <w:p w14:paraId="3C6BE9A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12EF3E54" w14:textId="77777777" w:rsidR="000C59DF" w:rsidRPr="00C97EEC" w:rsidRDefault="000C59DF">
      <w:pPr>
        <w:spacing w:before="60"/>
        <w:jc w:val="left"/>
        <w:rPr>
          <w:rFonts w:ascii="Arial" w:hAnsi="Arial" w:cs="Arial"/>
        </w:rPr>
      </w:pPr>
    </w:p>
    <w:p w14:paraId="7F36D8C1" w14:textId="77777777" w:rsidR="000C59DF" w:rsidRPr="00C97EEC" w:rsidRDefault="00AB4EC8">
      <w:pPr>
        <w:pStyle w:val="Heading1"/>
        <w:jc w:val="left"/>
        <w:rPr>
          <w:rFonts w:ascii="Arial" w:hAnsi="Arial" w:cs="Arial"/>
        </w:rPr>
      </w:pPr>
      <w:bookmarkStart w:id="99" w:name="_5zb6t75xrjdd" w:colFirst="0" w:colLast="0"/>
      <w:bookmarkEnd w:id="99"/>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762665D0" w14:textId="77777777" w:rsidR="000C59DF" w:rsidRPr="00C97EEC" w:rsidRDefault="00AB4EC8">
      <w:pPr>
        <w:pStyle w:val="Heading1"/>
        <w:jc w:val="left"/>
        <w:rPr>
          <w:rFonts w:ascii="Arial" w:hAnsi="Arial" w:cs="Arial"/>
        </w:rPr>
      </w:pPr>
      <w:bookmarkStart w:id="100" w:name="_9pten9r5h920" w:colFirst="0" w:colLast="0"/>
      <w:bookmarkEnd w:id="100"/>
      <w:r w:rsidRPr="00C97EEC">
        <w:rPr>
          <w:rFonts w:ascii="Arial" w:eastAsia="Arial" w:hAnsi="Arial" w:cs="Arial"/>
          <w:b w:val="0"/>
          <w:highlight w:val="white"/>
        </w:rPr>
        <w:br/>
        <w:t>28.3        The indemnity given in Clause 28.2 will be uncapped.</w:t>
      </w:r>
    </w:p>
    <w:p w14:paraId="3A1CC696" w14:textId="77777777" w:rsidR="000C59DF" w:rsidRPr="00C97EEC" w:rsidRDefault="000C59DF">
      <w:pPr>
        <w:rPr>
          <w:rFonts w:ascii="Arial" w:hAnsi="Arial" w:cs="Arial"/>
        </w:rPr>
      </w:pPr>
    </w:p>
    <w:p w14:paraId="7CFB433A" w14:textId="77777777" w:rsidR="000C59DF" w:rsidRPr="00C97EEC" w:rsidRDefault="00AB4EC8">
      <w:pPr>
        <w:pStyle w:val="Heading1"/>
        <w:jc w:val="left"/>
        <w:rPr>
          <w:rFonts w:ascii="Arial" w:hAnsi="Arial" w:cs="Arial"/>
        </w:rPr>
      </w:pPr>
      <w:bookmarkStart w:id="101" w:name="_j8sehv" w:colFirst="0" w:colLast="0"/>
      <w:bookmarkEnd w:id="101"/>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4E4F0700" w14:textId="77777777" w:rsidR="000C59DF" w:rsidRPr="00C97EEC" w:rsidRDefault="000C59DF">
      <w:pPr>
        <w:spacing w:before="60"/>
        <w:ind w:left="690"/>
        <w:jc w:val="left"/>
        <w:rPr>
          <w:rFonts w:ascii="Arial" w:hAnsi="Arial" w:cs="Arial"/>
        </w:rPr>
      </w:pPr>
    </w:p>
    <w:p w14:paraId="48CC597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6290716F" w14:textId="77777777" w:rsidR="000C59DF" w:rsidRPr="00C97EEC" w:rsidRDefault="000C59DF">
      <w:pPr>
        <w:spacing w:before="60"/>
        <w:ind w:left="1260" w:hanging="570"/>
        <w:jc w:val="left"/>
        <w:rPr>
          <w:rFonts w:ascii="Arial" w:hAnsi="Arial" w:cs="Arial"/>
        </w:rPr>
      </w:pPr>
    </w:p>
    <w:p w14:paraId="5A5C954D" w14:textId="77777777" w:rsidR="000C59DF" w:rsidRPr="00C97EEC" w:rsidRDefault="00AB4EC8">
      <w:pPr>
        <w:spacing w:before="60"/>
        <w:jc w:val="left"/>
        <w:rPr>
          <w:rFonts w:ascii="Arial" w:hAnsi="Arial" w:cs="Arial"/>
        </w:rPr>
      </w:pPr>
      <w:bookmarkStart w:id="102" w:name="_338fx5o" w:colFirst="0" w:colLast="0"/>
      <w:bookmarkEnd w:id="102"/>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CD88CFB" w14:textId="77777777" w:rsidR="000C59DF" w:rsidRPr="00C97EEC" w:rsidRDefault="000C59DF">
      <w:pPr>
        <w:jc w:val="left"/>
        <w:rPr>
          <w:rFonts w:ascii="Arial" w:hAnsi="Arial" w:cs="Arial"/>
        </w:rPr>
      </w:pPr>
    </w:p>
    <w:p w14:paraId="0AA54324" w14:textId="77777777" w:rsidR="000C59DF" w:rsidRPr="00C97EEC" w:rsidRDefault="00AB4EC8">
      <w:pPr>
        <w:pStyle w:val="Heading1"/>
        <w:jc w:val="left"/>
        <w:rPr>
          <w:rFonts w:ascii="Arial" w:hAnsi="Arial" w:cs="Arial"/>
        </w:rPr>
      </w:pPr>
      <w:bookmarkStart w:id="103" w:name="_1idq7dh" w:colFirst="0" w:colLast="0"/>
      <w:bookmarkEnd w:id="103"/>
      <w:r w:rsidRPr="00C97EEC">
        <w:rPr>
          <w:rFonts w:ascii="Arial" w:eastAsia="Arial" w:hAnsi="Arial" w:cs="Arial"/>
          <w:highlight w:val="white"/>
        </w:rPr>
        <w:t>30.</w:t>
      </w:r>
      <w:r w:rsidRPr="00C97EEC">
        <w:rPr>
          <w:rFonts w:ascii="Arial" w:eastAsia="Arial" w:hAnsi="Arial" w:cs="Arial"/>
          <w:highlight w:val="white"/>
        </w:rPr>
        <w:tab/>
        <w:t>Changes to services</w:t>
      </w:r>
    </w:p>
    <w:p w14:paraId="010D7A46" w14:textId="77777777" w:rsidR="000C59DF" w:rsidRPr="00C97EEC" w:rsidRDefault="000C59DF">
      <w:pPr>
        <w:spacing w:before="60"/>
        <w:ind w:left="1260" w:hanging="570"/>
        <w:jc w:val="left"/>
        <w:rPr>
          <w:rFonts w:ascii="Arial" w:hAnsi="Arial" w:cs="Arial"/>
        </w:rPr>
      </w:pPr>
    </w:p>
    <w:p w14:paraId="7D1879C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2F041FB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4C4231E8" w14:textId="77777777" w:rsidR="000C59DF" w:rsidRPr="00C97EEC" w:rsidRDefault="000C59DF">
      <w:pPr>
        <w:jc w:val="left"/>
        <w:rPr>
          <w:rFonts w:ascii="Arial" w:hAnsi="Arial" w:cs="Arial"/>
        </w:rPr>
      </w:pPr>
    </w:p>
    <w:p w14:paraId="22817D7B" w14:textId="77777777" w:rsidR="000C59DF" w:rsidRPr="00C97EEC" w:rsidRDefault="00AB4EC8">
      <w:pPr>
        <w:pStyle w:val="Heading1"/>
        <w:jc w:val="left"/>
        <w:rPr>
          <w:rFonts w:ascii="Arial" w:hAnsi="Arial" w:cs="Arial"/>
        </w:rPr>
      </w:pPr>
      <w:bookmarkStart w:id="104" w:name="_42ddq1a" w:colFirst="0" w:colLast="0"/>
      <w:bookmarkEnd w:id="104"/>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5CB7963F" w14:textId="77777777" w:rsidR="000C59DF" w:rsidRPr="00C97EEC" w:rsidRDefault="000C59DF">
      <w:pPr>
        <w:rPr>
          <w:rFonts w:ascii="Arial" w:hAnsi="Arial" w:cs="Arial"/>
        </w:rPr>
      </w:pPr>
    </w:p>
    <w:p w14:paraId="0A0BE26E" w14:textId="77777777" w:rsidR="000C59DF" w:rsidRPr="00C97EEC" w:rsidRDefault="00AB4EC8">
      <w:pPr>
        <w:spacing w:before="60"/>
        <w:jc w:val="left"/>
        <w:rPr>
          <w:rFonts w:ascii="Arial" w:hAnsi="Arial" w:cs="Arial"/>
        </w:rPr>
      </w:pPr>
      <w:bookmarkStart w:id="105" w:name="_2hio093" w:colFirst="0" w:colLast="0"/>
      <w:bookmarkEnd w:id="105"/>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04FA4CE3" w14:textId="77777777" w:rsidR="000C59DF" w:rsidRPr="00C97EEC" w:rsidRDefault="000C59DF">
      <w:pPr>
        <w:spacing w:before="60"/>
        <w:jc w:val="left"/>
        <w:rPr>
          <w:rFonts w:ascii="Arial" w:hAnsi="Arial" w:cs="Arial"/>
        </w:rPr>
      </w:pPr>
      <w:bookmarkStart w:id="106" w:name="_wnyagw" w:colFirst="0" w:colLast="0"/>
      <w:bookmarkEnd w:id="106"/>
    </w:p>
    <w:p w14:paraId="1164596A" w14:textId="77777777" w:rsidR="000C59DF" w:rsidRPr="00C97EEC" w:rsidRDefault="00AB4EC8">
      <w:pPr>
        <w:spacing w:before="60"/>
        <w:jc w:val="left"/>
        <w:rPr>
          <w:rFonts w:ascii="Arial" w:hAnsi="Arial" w:cs="Arial"/>
        </w:rPr>
      </w:pPr>
      <w:bookmarkStart w:id="107" w:name="_3gnlt4p" w:colFirst="0" w:colLast="0"/>
      <w:bookmarkEnd w:id="107"/>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51C6ECC8" w14:textId="77777777" w:rsidR="000C59DF" w:rsidRPr="00C97EEC" w:rsidRDefault="000C59DF">
      <w:pPr>
        <w:spacing w:before="60"/>
        <w:ind w:left="1260" w:hanging="570"/>
        <w:jc w:val="left"/>
        <w:rPr>
          <w:rFonts w:ascii="Arial" w:hAnsi="Arial" w:cs="Arial"/>
        </w:rPr>
      </w:pPr>
    </w:p>
    <w:p w14:paraId="5776941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7B1D061B"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23803764" w14:textId="77777777" w:rsidR="000C59DF" w:rsidRPr="00C97EEC" w:rsidRDefault="00AB4EC8">
      <w:pPr>
        <w:pStyle w:val="Heading1"/>
        <w:jc w:val="left"/>
        <w:rPr>
          <w:rFonts w:ascii="Arial" w:hAnsi="Arial" w:cs="Arial"/>
        </w:rPr>
      </w:pPr>
      <w:bookmarkStart w:id="108" w:name="_1vsw3ci" w:colFirst="0" w:colLast="0"/>
      <w:bookmarkEnd w:id="108"/>
      <w:r w:rsidRPr="00C97EEC">
        <w:rPr>
          <w:rFonts w:ascii="Arial" w:eastAsia="Arial" w:hAnsi="Arial" w:cs="Arial"/>
        </w:rPr>
        <w:t>32.</w:t>
      </w:r>
      <w:r w:rsidRPr="00C97EEC">
        <w:rPr>
          <w:rFonts w:ascii="Arial" w:eastAsia="Arial" w:hAnsi="Arial" w:cs="Arial"/>
        </w:rPr>
        <w:tab/>
        <w:t>Force Majeure</w:t>
      </w:r>
    </w:p>
    <w:p w14:paraId="08D9BB4B" w14:textId="77777777" w:rsidR="000C59DF" w:rsidRPr="00C97EEC" w:rsidRDefault="00AB4EC8">
      <w:pPr>
        <w:pStyle w:val="Heading1"/>
        <w:jc w:val="left"/>
        <w:rPr>
          <w:rFonts w:ascii="Arial" w:hAnsi="Arial" w:cs="Arial"/>
        </w:rPr>
      </w:pPr>
      <w:bookmarkStart w:id="109" w:name="_4fsjm0b" w:colFirst="0" w:colLast="0"/>
      <w:bookmarkEnd w:id="109"/>
      <w:r w:rsidRPr="00C97EEC">
        <w:rPr>
          <w:rFonts w:ascii="Arial" w:eastAsia="Arial" w:hAnsi="Arial" w:cs="Arial"/>
        </w:rPr>
        <w:t xml:space="preserve"> </w:t>
      </w:r>
    </w:p>
    <w:p w14:paraId="23F2D60F" w14:textId="77777777" w:rsidR="000C59DF" w:rsidRPr="00C97EEC" w:rsidRDefault="00AB4EC8">
      <w:pPr>
        <w:spacing w:before="60"/>
        <w:jc w:val="left"/>
        <w:rPr>
          <w:rFonts w:ascii="Arial" w:hAnsi="Arial" w:cs="Arial"/>
        </w:rPr>
      </w:pPr>
      <w:bookmarkStart w:id="110" w:name="_2uxtw84" w:colFirst="0" w:colLast="0"/>
      <w:bookmarkEnd w:id="110"/>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360ABE90" w14:textId="77777777" w:rsidR="000C59DF" w:rsidRPr="00C97EEC" w:rsidRDefault="000C59DF">
      <w:pPr>
        <w:spacing w:before="60"/>
        <w:jc w:val="left"/>
        <w:rPr>
          <w:rFonts w:ascii="Arial" w:hAnsi="Arial" w:cs="Arial"/>
        </w:rPr>
      </w:pPr>
      <w:bookmarkStart w:id="111" w:name="_1a346fx" w:colFirst="0" w:colLast="0"/>
      <w:bookmarkEnd w:id="111"/>
    </w:p>
    <w:p w14:paraId="553D6E3B" w14:textId="77777777" w:rsidR="000C59DF" w:rsidRPr="00C97EEC" w:rsidRDefault="00AB4EC8">
      <w:pPr>
        <w:pStyle w:val="Heading1"/>
        <w:jc w:val="left"/>
        <w:rPr>
          <w:rFonts w:ascii="Arial" w:hAnsi="Arial" w:cs="Arial"/>
        </w:rPr>
      </w:pPr>
      <w:bookmarkStart w:id="112" w:name="_3u2rp3q" w:colFirst="0" w:colLast="0"/>
      <w:bookmarkEnd w:id="112"/>
      <w:r w:rsidRPr="00C97EEC">
        <w:rPr>
          <w:rFonts w:ascii="Arial" w:eastAsia="Arial" w:hAnsi="Arial" w:cs="Arial"/>
        </w:rPr>
        <w:t>33.</w:t>
      </w:r>
      <w:r w:rsidRPr="00C97EEC">
        <w:rPr>
          <w:rFonts w:ascii="Arial" w:eastAsia="Arial" w:hAnsi="Arial" w:cs="Arial"/>
        </w:rPr>
        <w:tab/>
        <w:t xml:space="preserve">Entire agreement </w:t>
      </w:r>
    </w:p>
    <w:p w14:paraId="30BAB80F" w14:textId="77777777" w:rsidR="000C59DF" w:rsidRPr="00C97EEC" w:rsidRDefault="000C59DF">
      <w:pPr>
        <w:spacing w:before="60"/>
        <w:ind w:left="1260" w:hanging="570"/>
        <w:jc w:val="left"/>
        <w:rPr>
          <w:rFonts w:ascii="Arial" w:hAnsi="Arial" w:cs="Arial"/>
        </w:rPr>
      </w:pPr>
      <w:bookmarkStart w:id="113" w:name="_2981zbj" w:colFirst="0" w:colLast="0"/>
      <w:bookmarkEnd w:id="113"/>
    </w:p>
    <w:p w14:paraId="0633DD23" w14:textId="77777777" w:rsidR="000C59DF" w:rsidRPr="00C97EEC" w:rsidRDefault="00AB4EC8">
      <w:pPr>
        <w:spacing w:before="60"/>
        <w:jc w:val="left"/>
        <w:rPr>
          <w:rFonts w:ascii="Arial" w:hAnsi="Arial" w:cs="Arial"/>
        </w:rPr>
      </w:pPr>
      <w:bookmarkStart w:id="114" w:name="_odc9jc" w:colFirst="0" w:colLast="0"/>
      <w:bookmarkEnd w:id="114"/>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EB73859" w14:textId="77777777" w:rsidR="000C59DF" w:rsidRPr="00C97EEC" w:rsidRDefault="000C59DF">
      <w:pPr>
        <w:spacing w:before="60"/>
        <w:jc w:val="left"/>
        <w:rPr>
          <w:rFonts w:ascii="Arial" w:hAnsi="Arial" w:cs="Arial"/>
        </w:rPr>
      </w:pPr>
    </w:p>
    <w:p w14:paraId="25F95D64" w14:textId="77777777" w:rsidR="000C59DF" w:rsidRPr="00C97EEC" w:rsidRDefault="00AB4EC8">
      <w:pPr>
        <w:spacing w:before="60"/>
        <w:jc w:val="left"/>
        <w:rPr>
          <w:rFonts w:ascii="Arial" w:hAnsi="Arial" w:cs="Arial"/>
        </w:rPr>
      </w:pPr>
      <w:bookmarkStart w:id="115" w:name="_u2xfjjtl4ynq" w:colFirst="0" w:colLast="0"/>
      <w:bookmarkEnd w:id="115"/>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6A807B80" w14:textId="77777777" w:rsidR="000C59DF" w:rsidRPr="00C97EEC" w:rsidRDefault="000C59DF">
      <w:pPr>
        <w:spacing w:before="60"/>
        <w:jc w:val="left"/>
        <w:rPr>
          <w:rFonts w:ascii="Arial" w:hAnsi="Arial" w:cs="Arial"/>
        </w:rPr>
      </w:pPr>
      <w:bookmarkStart w:id="116" w:name="_7tj0tk6oervb" w:colFirst="0" w:colLast="0"/>
      <w:bookmarkEnd w:id="116"/>
    </w:p>
    <w:p w14:paraId="5E0EC3DA" w14:textId="77777777" w:rsidR="000C59DF" w:rsidRPr="00C97EEC" w:rsidRDefault="00AB4EC8">
      <w:pPr>
        <w:spacing w:before="60"/>
        <w:jc w:val="left"/>
        <w:rPr>
          <w:rFonts w:ascii="Arial" w:hAnsi="Arial" w:cs="Arial"/>
        </w:rPr>
      </w:pPr>
      <w:bookmarkStart w:id="117" w:name="_47hxl2r" w:colFirst="0" w:colLast="0"/>
      <w:bookmarkEnd w:id="117"/>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777C60AD" w14:textId="77777777" w:rsidR="000C59DF" w:rsidRPr="00C97EEC" w:rsidRDefault="000C59DF">
      <w:pPr>
        <w:spacing w:before="60"/>
        <w:jc w:val="left"/>
        <w:rPr>
          <w:rFonts w:ascii="Arial" w:hAnsi="Arial" w:cs="Arial"/>
        </w:rPr>
      </w:pPr>
      <w:bookmarkStart w:id="118" w:name="_3ls5o66" w:colFirst="0" w:colLast="0"/>
      <w:bookmarkEnd w:id="118"/>
    </w:p>
    <w:p w14:paraId="7995CEEC" w14:textId="77777777" w:rsidR="000C59DF" w:rsidRPr="00C97EEC" w:rsidRDefault="00AB4EC8">
      <w:pPr>
        <w:pStyle w:val="Heading1"/>
        <w:tabs>
          <w:tab w:val="left" w:pos="690"/>
        </w:tabs>
        <w:jc w:val="left"/>
        <w:rPr>
          <w:rFonts w:ascii="Arial" w:hAnsi="Arial" w:cs="Arial"/>
        </w:rPr>
      </w:pPr>
      <w:bookmarkStart w:id="119" w:name="_20xfydz" w:colFirst="0" w:colLast="0"/>
      <w:bookmarkEnd w:id="119"/>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03301A2A" w14:textId="77777777" w:rsidR="000C59DF" w:rsidRPr="00C97EEC" w:rsidRDefault="000C59DF">
      <w:pPr>
        <w:tabs>
          <w:tab w:val="left" w:pos="690"/>
        </w:tabs>
        <w:rPr>
          <w:rFonts w:ascii="Arial" w:hAnsi="Arial" w:cs="Arial"/>
        </w:rPr>
      </w:pPr>
    </w:p>
    <w:p w14:paraId="67687C6C"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2E7A19C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1D3C7A6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3431A73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6FE8362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7356B5" w14:textId="77777777" w:rsidR="000C59DF" w:rsidRPr="00C97EEC" w:rsidRDefault="000C59DF">
      <w:pPr>
        <w:ind w:left="1260" w:hanging="570"/>
        <w:jc w:val="left"/>
        <w:rPr>
          <w:rFonts w:ascii="Arial" w:hAnsi="Arial" w:cs="Arial"/>
        </w:rPr>
      </w:pPr>
    </w:p>
    <w:p w14:paraId="75D2290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1A7DECFC" w14:textId="77777777" w:rsidR="000C59DF" w:rsidRPr="00C97EEC" w:rsidRDefault="000C59DF">
      <w:pPr>
        <w:ind w:left="1260" w:hanging="570"/>
        <w:jc w:val="left"/>
        <w:rPr>
          <w:rFonts w:ascii="Arial" w:hAnsi="Arial" w:cs="Arial"/>
        </w:rPr>
      </w:pPr>
    </w:p>
    <w:p w14:paraId="6BF92C6D" w14:textId="77777777"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512A4A3B" w14:textId="77777777"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5E6EA45B" w14:textId="77777777" w:rsidR="000C59DF" w:rsidRPr="00C97EEC" w:rsidRDefault="000C59DF">
      <w:pPr>
        <w:spacing w:before="60"/>
        <w:ind w:left="1260" w:hanging="570"/>
        <w:jc w:val="left"/>
        <w:rPr>
          <w:rFonts w:ascii="Arial" w:hAnsi="Arial" w:cs="Arial"/>
        </w:rPr>
      </w:pPr>
      <w:bookmarkStart w:id="120" w:name="_4kx3h1s" w:colFirst="0" w:colLast="0"/>
      <w:bookmarkEnd w:id="120"/>
    </w:p>
    <w:p w14:paraId="55A4189D" w14:textId="77777777" w:rsidR="000C59DF" w:rsidRPr="00C97EEC" w:rsidRDefault="00AB4EC8">
      <w:pPr>
        <w:spacing w:before="60"/>
        <w:jc w:val="left"/>
        <w:rPr>
          <w:rFonts w:ascii="Arial" w:hAnsi="Arial" w:cs="Arial"/>
        </w:rPr>
      </w:pPr>
      <w:bookmarkStart w:id="121" w:name="_302dr9l" w:colFirst="0" w:colLast="0"/>
      <w:bookmarkEnd w:id="121"/>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13512BE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2C0E3A3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38DB84F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58894B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6216D4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6B6ADE9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7DEB1D59" w14:textId="77777777" w:rsidR="000C59DF" w:rsidRPr="00C97EEC" w:rsidRDefault="000C59DF">
      <w:pPr>
        <w:spacing w:before="60"/>
        <w:ind w:left="1260" w:hanging="570"/>
        <w:jc w:val="left"/>
        <w:rPr>
          <w:rFonts w:ascii="Arial" w:hAnsi="Arial" w:cs="Arial"/>
        </w:rPr>
      </w:pPr>
      <w:bookmarkStart w:id="122" w:name="_1f7o1he" w:colFirst="0" w:colLast="0"/>
      <w:bookmarkEnd w:id="122"/>
    </w:p>
    <w:p w14:paraId="3FD1EA53" w14:textId="77777777" w:rsidR="000C59DF" w:rsidRPr="00C97EEC" w:rsidRDefault="00AB4EC8">
      <w:pPr>
        <w:spacing w:before="60"/>
        <w:jc w:val="left"/>
        <w:rPr>
          <w:rFonts w:ascii="Arial" w:hAnsi="Arial" w:cs="Arial"/>
        </w:rPr>
      </w:pPr>
      <w:bookmarkStart w:id="123" w:name="_3z7bk57" w:colFirst="0" w:colLast="0"/>
      <w:bookmarkEnd w:id="123"/>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731749E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5F7AA49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7F082883" w14:textId="77777777" w:rsidR="000C59DF" w:rsidRPr="00C97EEC" w:rsidRDefault="000C59DF">
      <w:pPr>
        <w:spacing w:before="60"/>
        <w:ind w:left="1260" w:hanging="570"/>
        <w:jc w:val="left"/>
        <w:rPr>
          <w:rFonts w:ascii="Arial" w:hAnsi="Arial" w:cs="Arial"/>
        </w:rPr>
      </w:pPr>
    </w:p>
    <w:p w14:paraId="7707219F" w14:textId="77777777" w:rsidR="000C59DF" w:rsidRPr="00C97EEC" w:rsidRDefault="00AB4EC8">
      <w:pPr>
        <w:spacing w:before="60"/>
        <w:jc w:val="left"/>
        <w:rPr>
          <w:rFonts w:ascii="Arial" w:hAnsi="Arial" w:cs="Arial"/>
        </w:rPr>
      </w:pPr>
      <w:bookmarkStart w:id="124" w:name="_2eclud0" w:colFirst="0" w:colLast="0"/>
      <w:bookmarkEnd w:id="124"/>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67A1D0AA" w14:textId="77777777" w:rsidR="000C59DF" w:rsidRPr="00C97EEC" w:rsidRDefault="000C59DF">
      <w:pPr>
        <w:spacing w:before="60"/>
        <w:jc w:val="left"/>
        <w:rPr>
          <w:rFonts w:ascii="Arial" w:hAnsi="Arial" w:cs="Arial"/>
        </w:rPr>
      </w:pPr>
      <w:bookmarkStart w:id="125" w:name="_thw4kt" w:colFirst="0" w:colLast="0"/>
      <w:bookmarkEnd w:id="125"/>
    </w:p>
    <w:p w14:paraId="45CEE5F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2D5A321E" w14:textId="77777777" w:rsidR="000C59DF" w:rsidRPr="00C97EEC" w:rsidRDefault="000C59DF">
      <w:pPr>
        <w:spacing w:before="60"/>
        <w:ind w:left="1260" w:hanging="570"/>
        <w:jc w:val="left"/>
        <w:rPr>
          <w:rFonts w:ascii="Arial" w:hAnsi="Arial" w:cs="Arial"/>
        </w:rPr>
      </w:pPr>
    </w:p>
    <w:p w14:paraId="78417180" w14:textId="77777777" w:rsidR="000C59DF" w:rsidRPr="00C97EEC" w:rsidRDefault="00AB4EC8">
      <w:pPr>
        <w:spacing w:before="60"/>
        <w:jc w:val="left"/>
        <w:rPr>
          <w:rFonts w:ascii="Arial" w:hAnsi="Arial" w:cs="Arial"/>
        </w:rPr>
      </w:pPr>
      <w:bookmarkStart w:id="126" w:name="_3dhjn8m" w:colFirst="0" w:colLast="0"/>
      <w:bookmarkEnd w:id="126"/>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1AC3C15" w14:textId="77777777" w:rsidR="000C59DF" w:rsidRPr="00C97EEC" w:rsidRDefault="00AB4EC8">
      <w:pPr>
        <w:spacing w:before="60"/>
        <w:ind w:left="1260" w:hanging="570"/>
        <w:jc w:val="left"/>
        <w:rPr>
          <w:rFonts w:ascii="Arial" w:hAnsi="Arial" w:cs="Arial"/>
        </w:rPr>
      </w:pPr>
      <w:bookmarkStart w:id="127" w:name="_1smtxgf" w:colFirst="0" w:colLast="0"/>
      <w:bookmarkEnd w:id="127"/>
      <w:r w:rsidRPr="00C97EEC">
        <w:rPr>
          <w:rFonts w:ascii="Arial" w:eastAsia="Arial" w:hAnsi="Arial" w:cs="Arial"/>
          <w:sz w:val="24"/>
          <w:szCs w:val="24"/>
          <w:highlight w:val="white"/>
        </w:rPr>
        <w:t xml:space="preserve"> </w:t>
      </w:r>
    </w:p>
    <w:p w14:paraId="4789996A" w14:textId="77777777" w:rsidR="000C59DF" w:rsidRPr="00C97EEC" w:rsidRDefault="00AB4EC8">
      <w:pPr>
        <w:pStyle w:val="Heading1"/>
        <w:tabs>
          <w:tab w:val="left" w:pos="690"/>
        </w:tabs>
        <w:jc w:val="left"/>
        <w:rPr>
          <w:rFonts w:ascii="Arial" w:hAnsi="Arial" w:cs="Arial"/>
        </w:rPr>
      </w:pPr>
      <w:bookmarkStart w:id="128" w:name="_2rrrqc1" w:colFirst="0" w:colLast="0"/>
      <w:bookmarkEnd w:id="128"/>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04CF62A9" w14:textId="77777777" w:rsidR="000C59DF" w:rsidRPr="00C97EEC" w:rsidRDefault="000C59DF">
      <w:pPr>
        <w:tabs>
          <w:tab w:val="left" w:pos="690"/>
        </w:tabs>
        <w:rPr>
          <w:rFonts w:ascii="Arial" w:hAnsi="Arial" w:cs="Arial"/>
        </w:rPr>
      </w:pPr>
    </w:p>
    <w:p w14:paraId="2308AE2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1F0D25C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66FB59C" w14:textId="77777777" w:rsidR="000C59DF" w:rsidRPr="00C97EEC" w:rsidRDefault="000C59DF">
      <w:pPr>
        <w:ind w:left="690"/>
        <w:jc w:val="left"/>
        <w:rPr>
          <w:rFonts w:ascii="Arial" w:hAnsi="Arial" w:cs="Arial"/>
        </w:rPr>
      </w:pPr>
    </w:p>
    <w:p w14:paraId="16970BD9" w14:textId="77777777" w:rsidR="000C59DF" w:rsidRPr="00C97EEC" w:rsidRDefault="00AB4EC8">
      <w:pPr>
        <w:pStyle w:val="Heading1"/>
        <w:jc w:val="left"/>
        <w:rPr>
          <w:rFonts w:ascii="Arial" w:hAnsi="Arial" w:cs="Arial"/>
        </w:rPr>
      </w:pPr>
      <w:bookmarkStart w:id="129" w:name="_16x20ju" w:colFirst="0" w:colLast="0"/>
      <w:bookmarkEnd w:id="129"/>
      <w:r w:rsidRPr="00C97EEC">
        <w:rPr>
          <w:rFonts w:ascii="Arial" w:eastAsia="Arial" w:hAnsi="Arial" w:cs="Arial"/>
          <w:highlight w:val="white"/>
        </w:rPr>
        <w:t>36.</w:t>
      </w:r>
      <w:r w:rsidRPr="00C97EEC">
        <w:rPr>
          <w:rFonts w:ascii="Arial" w:eastAsia="Arial" w:hAnsi="Arial" w:cs="Arial"/>
          <w:highlight w:val="white"/>
        </w:rPr>
        <w:tab/>
        <w:t xml:space="preserve">Fraud </w:t>
      </w:r>
    </w:p>
    <w:p w14:paraId="3BAE4612" w14:textId="77777777" w:rsidR="000C59DF" w:rsidRPr="00C97EEC" w:rsidRDefault="000C59DF">
      <w:pPr>
        <w:rPr>
          <w:rFonts w:ascii="Arial" w:hAnsi="Arial" w:cs="Arial"/>
        </w:rPr>
      </w:pPr>
    </w:p>
    <w:p w14:paraId="27C2E9E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7B93C95C" w14:textId="77777777" w:rsidR="000C59DF" w:rsidRPr="00C97EEC" w:rsidRDefault="000C59DF">
      <w:pPr>
        <w:ind w:left="1260" w:hanging="570"/>
        <w:jc w:val="left"/>
        <w:rPr>
          <w:rFonts w:ascii="Arial" w:hAnsi="Arial" w:cs="Arial"/>
        </w:rPr>
      </w:pPr>
    </w:p>
    <w:p w14:paraId="6FA0C01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04F5FA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6BA98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212C72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056EE3D6" w14:textId="77777777" w:rsidR="000C59DF" w:rsidRPr="00C97EEC" w:rsidRDefault="000C59DF">
      <w:pPr>
        <w:ind w:left="1260" w:hanging="570"/>
        <w:jc w:val="left"/>
        <w:rPr>
          <w:rFonts w:ascii="Arial" w:hAnsi="Arial" w:cs="Arial"/>
        </w:rPr>
      </w:pPr>
    </w:p>
    <w:p w14:paraId="0A2732D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1CD6B22F" w14:textId="77777777" w:rsidR="000C59DF" w:rsidRPr="00C97EEC" w:rsidRDefault="000C59DF">
      <w:pPr>
        <w:spacing w:before="60"/>
        <w:ind w:left="690"/>
        <w:jc w:val="left"/>
        <w:rPr>
          <w:rFonts w:ascii="Arial" w:hAnsi="Arial" w:cs="Arial"/>
        </w:rPr>
      </w:pPr>
    </w:p>
    <w:p w14:paraId="737E7882" w14:textId="77777777" w:rsidR="000C59DF" w:rsidRPr="00C97EEC" w:rsidRDefault="00AB4EC8">
      <w:pPr>
        <w:pStyle w:val="Heading1"/>
        <w:jc w:val="left"/>
        <w:rPr>
          <w:rFonts w:ascii="Arial" w:hAnsi="Arial" w:cs="Arial"/>
        </w:rPr>
      </w:pPr>
      <w:bookmarkStart w:id="130" w:name="_3qwpj7n" w:colFirst="0" w:colLast="0"/>
      <w:bookmarkEnd w:id="130"/>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55E1FF59" w14:textId="77777777" w:rsidR="000C59DF" w:rsidRPr="00C97EEC" w:rsidRDefault="00AB4EC8">
      <w:pPr>
        <w:pStyle w:val="Heading1"/>
        <w:jc w:val="left"/>
        <w:rPr>
          <w:rFonts w:ascii="Arial" w:hAnsi="Arial" w:cs="Arial"/>
        </w:rPr>
      </w:pPr>
      <w:bookmarkStart w:id="131" w:name="_261ztfg" w:colFirst="0" w:colLast="0"/>
      <w:bookmarkEnd w:id="131"/>
      <w:r w:rsidRPr="00C97EEC">
        <w:rPr>
          <w:rFonts w:ascii="Arial" w:eastAsia="Arial" w:hAnsi="Arial" w:cs="Arial"/>
          <w:highlight w:val="white"/>
        </w:rPr>
        <w:t xml:space="preserve"> </w:t>
      </w:r>
    </w:p>
    <w:p w14:paraId="5A0DD75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600C096A" w14:textId="77777777" w:rsidR="000C59DF" w:rsidRPr="00C97EEC" w:rsidRDefault="000C59DF">
      <w:pPr>
        <w:ind w:left="1260" w:hanging="570"/>
        <w:jc w:val="left"/>
        <w:rPr>
          <w:rFonts w:ascii="Arial" w:hAnsi="Arial" w:cs="Arial"/>
        </w:rPr>
      </w:pPr>
    </w:p>
    <w:p w14:paraId="48D200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3B6246D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4443864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6D83677F" w14:textId="77777777" w:rsidR="000C59DF" w:rsidRPr="00C97EEC" w:rsidRDefault="000C59DF">
      <w:pPr>
        <w:jc w:val="left"/>
        <w:rPr>
          <w:rFonts w:ascii="Arial" w:hAnsi="Arial" w:cs="Arial"/>
        </w:rPr>
      </w:pPr>
    </w:p>
    <w:p w14:paraId="65267031" w14:textId="77777777" w:rsidR="000C59DF" w:rsidRPr="00C97EEC" w:rsidRDefault="00AB4EC8">
      <w:pPr>
        <w:pStyle w:val="Heading1"/>
        <w:spacing w:before="60"/>
        <w:jc w:val="left"/>
        <w:rPr>
          <w:rFonts w:ascii="Arial" w:hAnsi="Arial" w:cs="Arial"/>
        </w:rPr>
      </w:pPr>
      <w:bookmarkStart w:id="132" w:name="_l7a3n9" w:colFirst="0" w:colLast="0"/>
      <w:bookmarkEnd w:id="132"/>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0EAAE7CA" w14:textId="77777777" w:rsidR="000C59DF" w:rsidRPr="00C97EEC" w:rsidRDefault="000C59DF">
      <w:pPr>
        <w:jc w:val="left"/>
        <w:rPr>
          <w:rFonts w:ascii="Arial" w:hAnsi="Arial" w:cs="Arial"/>
        </w:rPr>
      </w:pPr>
    </w:p>
    <w:p w14:paraId="4D8AD7A5"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27FB5AC" w14:textId="77777777" w:rsidR="000C59DF" w:rsidRPr="00C97EEC" w:rsidRDefault="00AB4EC8">
      <w:pPr>
        <w:pStyle w:val="Heading1"/>
        <w:spacing w:before="60"/>
        <w:jc w:val="left"/>
        <w:rPr>
          <w:rFonts w:ascii="Arial" w:hAnsi="Arial" w:cs="Arial"/>
        </w:rPr>
      </w:pPr>
      <w:bookmarkStart w:id="133" w:name="_356xmb2" w:colFirst="0" w:colLast="0"/>
      <w:bookmarkEnd w:id="133"/>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5869746E" w14:textId="77777777" w:rsidR="000C59DF" w:rsidRPr="00C97EEC" w:rsidRDefault="000C59DF">
      <w:pPr>
        <w:jc w:val="left"/>
        <w:rPr>
          <w:rFonts w:ascii="Arial" w:hAnsi="Arial" w:cs="Arial"/>
        </w:rPr>
      </w:pPr>
    </w:p>
    <w:p w14:paraId="60A47DD8"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217CB82A" w14:textId="77777777" w:rsidR="000C59DF" w:rsidRPr="00C97EEC" w:rsidRDefault="000C59DF">
      <w:pPr>
        <w:pStyle w:val="Heading1"/>
        <w:spacing w:before="60"/>
        <w:jc w:val="left"/>
        <w:rPr>
          <w:rFonts w:ascii="Arial" w:hAnsi="Arial" w:cs="Arial"/>
        </w:rPr>
      </w:pPr>
      <w:bookmarkStart w:id="134" w:name="_1kc7wiv" w:colFirst="0" w:colLast="0"/>
      <w:bookmarkEnd w:id="134"/>
    </w:p>
    <w:p w14:paraId="48B1DDED" w14:textId="77777777" w:rsidR="000C59DF" w:rsidRPr="00C97EEC" w:rsidRDefault="00AB4EC8">
      <w:pPr>
        <w:pStyle w:val="Heading1"/>
        <w:rPr>
          <w:rFonts w:ascii="Arial" w:hAnsi="Arial" w:cs="Arial"/>
        </w:rPr>
      </w:pPr>
      <w:bookmarkStart w:id="135" w:name="_44bvf6o" w:colFirst="0" w:colLast="0"/>
      <w:bookmarkEnd w:id="135"/>
      <w:r w:rsidRPr="00C97EEC">
        <w:rPr>
          <w:rFonts w:ascii="Arial" w:eastAsia="Arial" w:hAnsi="Arial" w:cs="Arial"/>
        </w:rPr>
        <w:t>40.</w:t>
      </w:r>
      <w:r w:rsidRPr="00C97EEC">
        <w:rPr>
          <w:rFonts w:ascii="Arial" w:eastAsia="Arial" w:hAnsi="Arial" w:cs="Arial"/>
        </w:rPr>
        <w:tab/>
        <w:t>Non Discrimination</w:t>
      </w:r>
    </w:p>
    <w:p w14:paraId="6A9BAF8D" w14:textId="77777777" w:rsidR="000C59DF" w:rsidRPr="00C97EEC" w:rsidRDefault="000C59DF">
      <w:pPr>
        <w:rPr>
          <w:rFonts w:ascii="Arial" w:hAnsi="Arial" w:cs="Arial"/>
        </w:rPr>
      </w:pPr>
    </w:p>
    <w:p w14:paraId="71AAA7FC"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AFB60BD" w14:textId="77777777" w:rsidR="000C59DF" w:rsidRPr="00C97EEC" w:rsidRDefault="000C59DF">
      <w:pPr>
        <w:pStyle w:val="Heading1"/>
        <w:spacing w:before="60"/>
        <w:jc w:val="left"/>
        <w:rPr>
          <w:rFonts w:ascii="Arial" w:hAnsi="Arial" w:cs="Arial"/>
        </w:rPr>
      </w:pPr>
      <w:bookmarkStart w:id="136" w:name="_2jh5peh" w:colFirst="0" w:colLast="0"/>
      <w:bookmarkEnd w:id="136"/>
    </w:p>
    <w:p w14:paraId="58BB059B" w14:textId="77777777" w:rsidR="000C59DF" w:rsidRPr="00C97EEC" w:rsidRDefault="00AB4EC8">
      <w:pPr>
        <w:pStyle w:val="Heading1"/>
        <w:jc w:val="left"/>
        <w:rPr>
          <w:rFonts w:ascii="Arial" w:hAnsi="Arial" w:cs="Arial"/>
        </w:rPr>
      </w:pPr>
      <w:bookmarkStart w:id="137" w:name="_ymfzma" w:colFirst="0" w:colLast="0"/>
      <w:bookmarkEnd w:id="137"/>
      <w:r w:rsidRPr="00C97EEC">
        <w:rPr>
          <w:rFonts w:ascii="Arial" w:eastAsia="Arial" w:hAnsi="Arial" w:cs="Arial"/>
        </w:rPr>
        <w:t>41.</w:t>
      </w:r>
      <w:r w:rsidRPr="00C97EEC">
        <w:rPr>
          <w:rFonts w:ascii="Arial" w:eastAsia="Arial" w:hAnsi="Arial" w:cs="Arial"/>
        </w:rPr>
        <w:tab/>
        <w:t xml:space="preserve">Premises </w:t>
      </w:r>
    </w:p>
    <w:p w14:paraId="19D2E813" w14:textId="77777777" w:rsidR="000C59DF" w:rsidRPr="00C97EEC" w:rsidRDefault="000C59DF">
      <w:pPr>
        <w:jc w:val="left"/>
        <w:rPr>
          <w:rFonts w:ascii="Arial" w:hAnsi="Arial" w:cs="Arial"/>
        </w:rPr>
      </w:pPr>
    </w:p>
    <w:p w14:paraId="4B1DCF6F"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51ABA772" w14:textId="77777777" w:rsidR="000C59DF" w:rsidRPr="00C97EEC" w:rsidRDefault="000C59DF">
      <w:pPr>
        <w:jc w:val="left"/>
        <w:rPr>
          <w:rFonts w:ascii="Arial" w:hAnsi="Arial" w:cs="Arial"/>
        </w:rPr>
      </w:pPr>
    </w:p>
    <w:p w14:paraId="41439D40"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59F47C1C" w14:textId="77777777" w:rsidR="000C59DF" w:rsidRPr="00C97EEC" w:rsidRDefault="000C59DF">
      <w:pPr>
        <w:ind w:left="2130" w:hanging="855"/>
        <w:jc w:val="left"/>
        <w:rPr>
          <w:rFonts w:ascii="Arial" w:hAnsi="Arial" w:cs="Arial"/>
        </w:rPr>
      </w:pPr>
    </w:p>
    <w:p w14:paraId="134A328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20818EFC" w14:textId="77777777" w:rsidR="000C59DF" w:rsidRPr="00C97EEC" w:rsidRDefault="000C59DF">
      <w:pPr>
        <w:ind w:left="2130" w:hanging="855"/>
        <w:jc w:val="left"/>
        <w:rPr>
          <w:rFonts w:ascii="Arial" w:hAnsi="Arial" w:cs="Arial"/>
        </w:rPr>
      </w:pPr>
    </w:p>
    <w:p w14:paraId="25570B87" w14:textId="77777777"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1761F371" w14:textId="77777777" w:rsidR="000C59DF" w:rsidRPr="00C97EEC" w:rsidRDefault="000C59DF">
      <w:pPr>
        <w:ind w:left="2130" w:hanging="855"/>
        <w:jc w:val="left"/>
        <w:rPr>
          <w:rFonts w:ascii="Arial" w:hAnsi="Arial" w:cs="Arial"/>
        </w:rPr>
      </w:pPr>
    </w:p>
    <w:p w14:paraId="23C4EEC6"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5508E8A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51D287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149A316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7A672A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62DF966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69B113E" w14:textId="77777777" w:rsidR="000C59DF" w:rsidRPr="00C97EEC" w:rsidRDefault="000C59DF">
      <w:pPr>
        <w:jc w:val="left"/>
        <w:rPr>
          <w:rFonts w:ascii="Arial" w:hAnsi="Arial" w:cs="Arial"/>
        </w:rPr>
      </w:pPr>
    </w:p>
    <w:p w14:paraId="75F14718"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4441602D" w14:textId="77777777" w:rsidR="000C59DF" w:rsidRPr="00C97EEC" w:rsidRDefault="000C59DF">
      <w:pPr>
        <w:jc w:val="left"/>
        <w:rPr>
          <w:rFonts w:ascii="Arial" w:hAnsi="Arial" w:cs="Arial"/>
        </w:rPr>
      </w:pPr>
    </w:p>
    <w:p w14:paraId="1B136CF3"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53476E82" w14:textId="77777777" w:rsidR="000C59DF" w:rsidRPr="00C97EEC" w:rsidRDefault="000C59DF">
      <w:pPr>
        <w:ind w:left="720"/>
        <w:jc w:val="left"/>
        <w:rPr>
          <w:rFonts w:ascii="Arial" w:hAnsi="Arial" w:cs="Arial"/>
        </w:rPr>
      </w:pPr>
    </w:p>
    <w:p w14:paraId="76674EF5" w14:textId="77777777" w:rsidR="000C59DF" w:rsidRPr="00C97EEC" w:rsidRDefault="00AB4EC8">
      <w:pPr>
        <w:pStyle w:val="Heading1"/>
        <w:jc w:val="left"/>
        <w:rPr>
          <w:rFonts w:ascii="Arial" w:hAnsi="Arial" w:cs="Arial"/>
        </w:rPr>
      </w:pPr>
      <w:bookmarkStart w:id="138" w:name="_3im3ia3" w:colFirst="0" w:colLast="0"/>
      <w:bookmarkEnd w:id="138"/>
      <w:r w:rsidRPr="00C97EEC">
        <w:rPr>
          <w:rFonts w:ascii="Arial" w:eastAsia="Arial" w:hAnsi="Arial" w:cs="Arial"/>
        </w:rPr>
        <w:t>42.</w:t>
      </w:r>
      <w:r w:rsidRPr="00C97EEC">
        <w:rPr>
          <w:rFonts w:ascii="Arial" w:eastAsia="Arial" w:hAnsi="Arial" w:cs="Arial"/>
        </w:rPr>
        <w:tab/>
        <w:t xml:space="preserve">Equipment           </w:t>
      </w:r>
    </w:p>
    <w:p w14:paraId="744D161F"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4C568CAF"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F60054B" w14:textId="77777777" w:rsidR="000C59DF" w:rsidRPr="00C97EEC" w:rsidRDefault="000C59DF">
      <w:pPr>
        <w:ind w:left="2130" w:hanging="855"/>
        <w:jc w:val="left"/>
        <w:rPr>
          <w:rFonts w:ascii="Arial" w:hAnsi="Arial" w:cs="Arial"/>
        </w:rPr>
      </w:pPr>
    </w:p>
    <w:p w14:paraId="11B7E16B"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564F912C" w14:textId="77777777" w:rsidR="000C59DF" w:rsidRPr="00C97EEC" w:rsidRDefault="000C59DF">
      <w:pPr>
        <w:pStyle w:val="Heading1"/>
        <w:spacing w:before="60"/>
        <w:jc w:val="left"/>
        <w:rPr>
          <w:rFonts w:ascii="Arial" w:hAnsi="Arial" w:cs="Arial"/>
        </w:rPr>
      </w:pPr>
      <w:bookmarkStart w:id="139" w:name="_1xrdshw" w:colFirst="0" w:colLast="0"/>
      <w:bookmarkEnd w:id="139"/>
    </w:p>
    <w:p w14:paraId="458133E1" w14:textId="77777777" w:rsidR="000C59DF" w:rsidRPr="00C97EEC" w:rsidRDefault="00AB4EC8" w:rsidP="004612A6">
      <w:pPr>
        <w:pStyle w:val="Heading1"/>
        <w:jc w:val="left"/>
        <w:rPr>
          <w:rFonts w:ascii="Arial" w:hAnsi="Arial" w:cs="Arial"/>
        </w:rPr>
      </w:pPr>
      <w:bookmarkStart w:id="140" w:name="_4hr1b5p" w:colFirst="0" w:colLast="0"/>
      <w:bookmarkEnd w:id="140"/>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08B011FD"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65AEC2D1" w14:textId="77777777" w:rsidR="000C59DF" w:rsidRPr="00C97EEC" w:rsidRDefault="000C59DF">
      <w:pPr>
        <w:pStyle w:val="Heading1"/>
        <w:spacing w:before="60"/>
        <w:jc w:val="left"/>
        <w:rPr>
          <w:rFonts w:ascii="Arial" w:hAnsi="Arial" w:cs="Arial"/>
        </w:rPr>
      </w:pPr>
      <w:bookmarkStart w:id="141" w:name="_2wwbldi" w:colFirst="0" w:colLast="0"/>
      <w:bookmarkEnd w:id="141"/>
    </w:p>
    <w:p w14:paraId="7C74B6B2" w14:textId="77777777" w:rsidR="000C59DF" w:rsidRPr="00C97EEC" w:rsidRDefault="00AB4EC8">
      <w:pPr>
        <w:pStyle w:val="Heading1"/>
        <w:spacing w:before="60"/>
        <w:jc w:val="left"/>
        <w:rPr>
          <w:rFonts w:ascii="Arial" w:hAnsi="Arial" w:cs="Arial"/>
        </w:rPr>
      </w:pPr>
      <w:bookmarkStart w:id="142" w:name="_1c1lvlb" w:colFirst="0" w:colLast="0"/>
      <w:bookmarkEnd w:id="142"/>
      <w:r w:rsidRPr="00C97EEC">
        <w:rPr>
          <w:rFonts w:ascii="Arial" w:eastAsia="Arial" w:hAnsi="Arial" w:cs="Arial"/>
        </w:rPr>
        <w:t>44.</w:t>
      </w:r>
      <w:r w:rsidRPr="00C97EEC">
        <w:rPr>
          <w:rFonts w:ascii="Arial" w:eastAsia="Arial" w:hAnsi="Arial" w:cs="Arial"/>
        </w:rPr>
        <w:tab/>
        <w:t>Defined Terms</w:t>
      </w:r>
    </w:p>
    <w:p w14:paraId="2491C4A6" w14:textId="77777777" w:rsidR="000C59DF" w:rsidRPr="00C97EEC" w:rsidRDefault="000C59DF">
      <w:pPr>
        <w:rPr>
          <w:rFonts w:ascii="Arial" w:hAnsi="Arial" w:cs="Arial"/>
        </w:rPr>
      </w:pPr>
    </w:p>
    <w:p w14:paraId="0731E30F"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18946C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E0664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BFA11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647681F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0C1B4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7FEB1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7E6B42FF"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73F628D2"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588E79D"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302A5E7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4F3404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16514A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D5694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2020BB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98D842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14976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6FD450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881A2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76076F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6AC0433B" w14:textId="77777777" w:rsidR="000C59DF" w:rsidRPr="00C97EEC" w:rsidRDefault="000C59DF">
            <w:pPr>
              <w:jc w:val="left"/>
              <w:rPr>
                <w:rFonts w:ascii="Arial" w:hAnsi="Arial" w:cs="Arial"/>
              </w:rPr>
            </w:pPr>
          </w:p>
          <w:p w14:paraId="6CE0316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0786613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1CF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60F43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0B83663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4B3B8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37F373" w14:textId="77777777"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42822F4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AF4DA8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2E6FDCE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47B94A5" w14:textId="77777777" w:rsidR="000C59DF" w:rsidRPr="00C97EEC" w:rsidRDefault="000C59DF">
            <w:pPr>
              <w:widowControl w:val="0"/>
              <w:ind w:left="30"/>
              <w:jc w:val="left"/>
              <w:rPr>
                <w:rFonts w:ascii="Arial" w:hAnsi="Arial" w:cs="Arial"/>
              </w:rPr>
            </w:pPr>
          </w:p>
          <w:p w14:paraId="64022C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052E39E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75D877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A21FE8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6A7822A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9709AC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FEDA24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6357874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DD7950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727DE8C3"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1F05E02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FECEA1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2EDD122E"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720F2D6C"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4B4E89B6"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B050F6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F7564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15AEB93D" w14:textId="77777777"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7894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2CF61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EA1D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7EE5513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EEBF5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2E57A7"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31D1C98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6AC4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210E35C3"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931428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5923FA4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2BFD87"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AA0F91"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53C90D4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445B84"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77B0DE"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24AE28C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0FA526"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3F97C4" w14:textId="77777777"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27DFFFF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5FF7D8"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4B3FC3A"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0C46D81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6C21E4"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5CFC45"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244416D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4DD5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9C64D58"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1791E5BD"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5327430C"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264D2AF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2C72F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43778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1167E7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75428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2286333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12">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BBB692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A17B34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A46085B"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6539BFC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FBE75D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78BC273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31695F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7FEC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99DF4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8BD793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83AD9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A6A48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60213C6" w14:textId="77777777" w:rsidR="000C59DF" w:rsidRPr="00C97EEC" w:rsidRDefault="000C59DF">
            <w:pPr>
              <w:widowControl w:val="0"/>
              <w:ind w:left="30"/>
              <w:jc w:val="left"/>
              <w:rPr>
                <w:rFonts w:ascii="Arial" w:hAnsi="Arial" w:cs="Arial"/>
              </w:rPr>
            </w:pPr>
          </w:p>
        </w:tc>
      </w:tr>
      <w:tr w:rsidR="000C59DF" w:rsidRPr="00C97EEC" w14:paraId="34B5451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DFBDC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800E6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1146381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2905EF" w14:textId="77777777"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D57599"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090D24E9"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584DA635"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35EE157F"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09BB859A"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7A011DF6"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17E76F57" w14:textId="77777777" w:rsidR="004A6124" w:rsidRPr="004A6124" w:rsidRDefault="004A6124" w:rsidP="004A6124">
            <w:pPr>
              <w:widowControl w:val="0"/>
              <w:ind w:left="30"/>
              <w:jc w:val="left"/>
              <w:rPr>
                <w:rFonts w:ascii="Arial" w:eastAsia="Arial" w:hAnsi="Arial" w:cs="Arial"/>
                <w:sz w:val="24"/>
                <w:szCs w:val="24"/>
              </w:rPr>
            </w:pPr>
          </w:p>
          <w:p w14:paraId="24A71195"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385A44B7"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7A0AF42C" w14:textId="77777777"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31BCAD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E1B63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187E93" w14:textId="77777777"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0010A07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E547C9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3C8D9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638A2B6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E7C6B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BF7F7A"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6CFA33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AFEC0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E6F21"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3">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4">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06FFE79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59F789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61E2ACE5"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500FBE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6E73D93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2656A5F"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27AE8D6A"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5B2F24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62398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44C7D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3C89657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D0439D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2B0C7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29CA5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06E10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8F365A4"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5C8F22E9"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7A3B38C8"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4CFE3F53"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50D037EE"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5EFE8B10"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6C164C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444A2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DE0FF1"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3582BED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E84437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1D48E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0C25EE8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E0917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939DE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25CFC24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3CEC3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3EC9C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5FE7FFB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E5D7969"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077388"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5540D7F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4940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F4DC30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1147EB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3A8E29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71096A8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DC7172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14D64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6CB0C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248945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9D081A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0B6E09"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186338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30D87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9EE5C9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2B79B59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8D3E5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9D449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365CCBB7"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20FFFF2D"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17ED3712"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0266593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5B9F4E8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37A86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43C298"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1B8D18F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0F0363BF"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101649B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4216B53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7C32E09C"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46DFB48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0F1CD88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60ABDC8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3C38224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088B61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27BE938F"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552F8A72"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1BDF2BC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2C6C5C6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9383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1D41A5"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3D032F6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212F2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1A1E25"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3B81689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3E8AF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64F11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72B8902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95C73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085BD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91C84A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7E75A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7501B4"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ECF3567"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3E40702F"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0140F8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19E2B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1C7855"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0996DD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D78A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8AF2F1"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6DA8A0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AC4265"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7C1FB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359450E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EDE564"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8605AB"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1526DA9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EFA6D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DFB36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11F1A26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DF0F1AE"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1F74A85C"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596B868B"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0D157A63"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0C04CD0F"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2F3B688E"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5BCC5B7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9CA5E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94661B"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1A1DEA9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08BD28A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1282CE0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DCC54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8A3793"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6B42724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25E0C4"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2CA854"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85F2CE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27373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E7DBA41"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5">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6">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4ABE143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4A52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59C3E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57AF9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198585" w14:textId="77777777"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44AD5" w14:textId="77777777"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41126D6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F8D28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B1839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5A36864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FC0D1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9005AD" w14:textId="77777777"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08A7031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CB2A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2E9F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5D5504C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2DA7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856A8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194A577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1A6100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C2A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3D46F0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0A959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19E3D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362B315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908A5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180956"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2F9A31B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11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62711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2992739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2EF15"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4AE726"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11809C8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688EE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F8FE9"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24ECE80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01104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DA409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04B77BC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8E221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BECC7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436C6AF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13525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4A821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788DAC1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5066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80496C"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70255B3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10ECB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55FF0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642995F0" w14:textId="77777777" w:rsidR="000C59DF" w:rsidRPr="00C97EEC" w:rsidRDefault="000C59DF">
      <w:pPr>
        <w:widowControl w:val="0"/>
        <w:jc w:val="left"/>
        <w:rPr>
          <w:rFonts w:ascii="Arial" w:hAnsi="Arial" w:cs="Arial"/>
        </w:rPr>
      </w:pPr>
    </w:p>
    <w:p w14:paraId="2A69F852" w14:textId="77777777" w:rsidR="00AC3596" w:rsidRDefault="00AC3596">
      <w:pPr>
        <w:rPr>
          <w:rFonts w:ascii="Arial" w:hAnsi="Arial" w:cs="Arial"/>
        </w:rPr>
      </w:pPr>
      <w:r>
        <w:rPr>
          <w:rFonts w:ascii="Arial" w:hAnsi="Arial" w:cs="Arial"/>
        </w:rPr>
        <w:br w:type="page"/>
      </w:r>
    </w:p>
    <w:p w14:paraId="3E683D5A" w14:textId="77777777" w:rsidR="00AC3596" w:rsidRPr="00C97EEC" w:rsidRDefault="00AC3596" w:rsidP="00AC3596">
      <w:pPr>
        <w:pStyle w:val="Heading1"/>
        <w:spacing w:before="60"/>
        <w:jc w:val="left"/>
        <w:rPr>
          <w:rFonts w:ascii="Arial" w:hAnsi="Arial" w:cs="Arial"/>
        </w:rPr>
      </w:pPr>
      <w:bookmarkStart w:id="143" w:name="_Ref522090795"/>
      <w:r w:rsidRPr="00C97EEC">
        <w:rPr>
          <w:rFonts w:ascii="Arial" w:eastAsia="Arial" w:hAnsi="Arial" w:cs="Arial"/>
        </w:rPr>
        <w:t xml:space="preserve">Part </w:t>
      </w:r>
      <w:r w:rsidR="0093522B">
        <w:rPr>
          <w:rFonts w:ascii="Arial" w:eastAsia="Arial" w:hAnsi="Arial" w:cs="Arial"/>
        </w:rPr>
        <w:t>C</w:t>
      </w:r>
      <w:r w:rsidRPr="00C97EEC">
        <w:rPr>
          <w:rFonts w:ascii="Arial" w:eastAsia="Arial" w:hAnsi="Arial" w:cs="Arial"/>
        </w:rPr>
        <w:t xml:space="preserve"> - The Schedules</w:t>
      </w:r>
      <w:bookmarkEnd w:id="143"/>
    </w:p>
    <w:p w14:paraId="40067E30" w14:textId="77777777" w:rsidR="00AC3596" w:rsidRPr="00C97EEC" w:rsidRDefault="00AC3596" w:rsidP="00AC3596">
      <w:pPr>
        <w:spacing w:before="60"/>
        <w:jc w:val="left"/>
        <w:rPr>
          <w:rFonts w:ascii="Arial" w:hAnsi="Arial" w:cs="Arial"/>
        </w:rPr>
      </w:pPr>
    </w:p>
    <w:p w14:paraId="5423BEC5" w14:textId="77777777" w:rsidR="00AC3596" w:rsidRPr="00C97EEC" w:rsidRDefault="00AC3596" w:rsidP="00AC3596">
      <w:pPr>
        <w:pStyle w:val="Heading1"/>
        <w:spacing w:before="60"/>
        <w:jc w:val="left"/>
        <w:rPr>
          <w:rFonts w:ascii="Arial" w:hAnsi="Arial" w:cs="Arial"/>
        </w:rPr>
      </w:pPr>
      <w:bookmarkStart w:id="144"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4"/>
    </w:p>
    <w:p w14:paraId="7A5A6268" w14:textId="77777777" w:rsidR="00AC3596" w:rsidRPr="00C97EEC" w:rsidRDefault="00AC3596" w:rsidP="00AC3596">
      <w:pPr>
        <w:keepNext/>
        <w:keepLines/>
        <w:spacing w:before="60"/>
        <w:jc w:val="left"/>
        <w:rPr>
          <w:rFonts w:ascii="Arial" w:hAnsi="Arial" w:cs="Arial"/>
        </w:rPr>
      </w:pPr>
    </w:p>
    <w:bookmarkStart w:id="145" w:name="_MON_1626522380"/>
    <w:bookmarkEnd w:id="145"/>
    <w:p w14:paraId="787E1D9F" w14:textId="77777777" w:rsidR="00AC3596" w:rsidRDefault="009B7F53">
      <w:pPr>
        <w:rPr>
          <w:rFonts w:ascii="Arial" w:eastAsia="Arial" w:hAnsi="Arial" w:cs="Arial"/>
          <w:b/>
          <w:sz w:val="24"/>
          <w:szCs w:val="24"/>
        </w:rPr>
      </w:pPr>
      <w:r>
        <w:rPr>
          <w:rFonts w:ascii="Arial" w:eastAsia="Arial" w:hAnsi="Arial" w:cs="Arial"/>
          <w:noProof/>
        </w:rPr>
        <w:object w:dxaOrig="1487" w:dyaOrig="993" w14:anchorId="6386B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25pt;height:49.5pt;mso-width-percent:0;mso-height-percent:0;mso-width-percent:0;mso-height-percent:0" o:ole="">
            <v:imagedata r:id="rId17" o:title=""/>
          </v:shape>
          <o:OLEObject Type="Embed" ProgID="Word.Document.12" ShapeID="_x0000_i1025" DrawAspect="Icon" ObjectID="_1636197447" r:id="rId18">
            <o:FieldCodes>\s</o:FieldCodes>
          </o:OLEObject>
        </w:object>
      </w:r>
      <w:bookmarkStart w:id="146" w:name="_MON_1626522470"/>
      <w:bookmarkEnd w:id="146"/>
      <w:r>
        <w:rPr>
          <w:rFonts w:ascii="Arial" w:eastAsia="Arial" w:hAnsi="Arial" w:cs="Arial"/>
          <w:noProof/>
        </w:rPr>
        <w:object w:dxaOrig="1487" w:dyaOrig="993" w14:anchorId="3D3536B9">
          <v:shape id="_x0000_i1026" type="#_x0000_t75" alt="" style="width:74.25pt;height:49.5pt;mso-width-percent:0;mso-height-percent:0;mso-width-percent:0;mso-height-percent:0" o:ole="">
            <v:imagedata r:id="rId19" o:title=""/>
          </v:shape>
          <o:OLEObject Type="Embed" ProgID="Word.Document.12" ShapeID="_x0000_i1026" DrawAspect="Icon" ObjectID="_1636197448" r:id="rId20">
            <o:FieldCodes>\s</o:FieldCodes>
          </o:OLEObject>
        </w:object>
      </w:r>
      <w:r w:rsidR="00AC3596">
        <w:rPr>
          <w:rFonts w:ascii="Arial" w:eastAsia="Arial" w:hAnsi="Arial" w:cs="Arial"/>
        </w:rPr>
        <w:br w:type="page"/>
      </w:r>
    </w:p>
    <w:p w14:paraId="1943680E" w14:textId="77777777" w:rsidR="00AC3596" w:rsidRPr="00C97EEC" w:rsidRDefault="00AC3596" w:rsidP="00AC3596">
      <w:pPr>
        <w:pStyle w:val="Heading1"/>
        <w:spacing w:before="60"/>
        <w:jc w:val="left"/>
        <w:rPr>
          <w:rFonts w:ascii="Arial" w:hAnsi="Arial" w:cs="Arial"/>
        </w:rPr>
      </w:pPr>
      <w:bookmarkStart w:id="147" w:name="_Ref522090864"/>
      <w:r w:rsidRPr="00C97EEC">
        <w:rPr>
          <w:rFonts w:ascii="Arial" w:eastAsia="Arial" w:hAnsi="Arial" w:cs="Arial"/>
        </w:rPr>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7"/>
      <w:r w:rsidRPr="00C97EEC">
        <w:rPr>
          <w:rFonts w:ascii="Arial" w:eastAsia="Arial" w:hAnsi="Arial" w:cs="Arial"/>
        </w:rPr>
        <w:t xml:space="preserve"> </w:t>
      </w:r>
    </w:p>
    <w:p w14:paraId="49FBAE56" w14:textId="26B1CC6D" w:rsidR="00AC3596" w:rsidRDefault="00AC3596" w:rsidP="00AC3596">
      <w:pPr>
        <w:keepNext/>
        <w:keepLines/>
        <w:spacing w:before="60"/>
        <w:jc w:val="left"/>
        <w:rPr>
          <w:rFonts w:ascii="Arial" w:hAnsi="Arial" w:cs="Arial"/>
        </w:rPr>
      </w:pPr>
    </w:p>
    <w:p w14:paraId="0DFC491E" w14:textId="4EE25193" w:rsidR="0006180C" w:rsidRDefault="0006180C" w:rsidP="00AC3596">
      <w:pPr>
        <w:keepNext/>
        <w:keepLines/>
        <w:spacing w:before="60"/>
        <w:jc w:val="left"/>
        <w:rPr>
          <w:rFonts w:ascii="Arial" w:hAnsi="Arial" w:cs="Arial"/>
        </w:rPr>
      </w:pPr>
    </w:p>
    <w:p w14:paraId="5B60477F" w14:textId="3CF83972" w:rsidR="0006180C" w:rsidRPr="0006180C" w:rsidRDefault="0006180C" w:rsidP="00AC3596">
      <w:pPr>
        <w:keepNext/>
        <w:keepLines/>
        <w:spacing w:before="60"/>
        <w:jc w:val="left"/>
        <w:rPr>
          <w:rFonts w:ascii="Arial" w:hAnsi="Arial" w:cs="Arial"/>
          <w:b/>
          <w:color w:val="FF0000"/>
        </w:rPr>
      </w:pPr>
      <w:r w:rsidRPr="0006180C">
        <w:rPr>
          <w:rFonts w:ascii="Arial" w:hAnsi="Arial" w:cs="Arial"/>
          <w:b/>
          <w:color w:val="FF0000"/>
        </w:rPr>
        <w:t>[Redacted]</w:t>
      </w:r>
    </w:p>
    <w:p w14:paraId="575BFD7F" w14:textId="77777777" w:rsidR="00AC3596" w:rsidRPr="00C97EEC" w:rsidRDefault="00AC3596" w:rsidP="00AC3596">
      <w:pPr>
        <w:keepNext/>
        <w:keepLines/>
        <w:spacing w:before="60"/>
        <w:jc w:val="left"/>
        <w:rPr>
          <w:rFonts w:ascii="Arial" w:hAnsi="Arial" w:cs="Arial"/>
        </w:rPr>
      </w:pPr>
    </w:p>
    <w:p w14:paraId="7F18CC52" w14:textId="77777777" w:rsidR="00AC3596" w:rsidRDefault="00AC3596">
      <w:pPr>
        <w:rPr>
          <w:rFonts w:ascii="Arial" w:eastAsia="Arial" w:hAnsi="Arial" w:cs="Arial"/>
          <w:b/>
          <w:sz w:val="24"/>
          <w:szCs w:val="24"/>
        </w:rPr>
      </w:pPr>
      <w:r>
        <w:rPr>
          <w:rFonts w:ascii="Arial" w:eastAsia="Arial" w:hAnsi="Arial" w:cs="Arial"/>
        </w:rPr>
        <w:br w:type="page"/>
      </w:r>
    </w:p>
    <w:p w14:paraId="75636829" w14:textId="77777777" w:rsidR="00AC3596" w:rsidRPr="00C97EEC" w:rsidRDefault="00AC3596" w:rsidP="00AC3596">
      <w:pPr>
        <w:pStyle w:val="Heading1"/>
        <w:spacing w:before="60"/>
        <w:jc w:val="left"/>
        <w:rPr>
          <w:rFonts w:ascii="Arial" w:hAnsi="Arial" w:cs="Arial"/>
        </w:rPr>
      </w:pPr>
      <w:bookmarkStart w:id="148" w:name="_Ref522090884"/>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8"/>
    </w:p>
    <w:p w14:paraId="019FEF33" w14:textId="77777777" w:rsidR="00AC3596" w:rsidRPr="00C97EEC" w:rsidRDefault="00AC3596" w:rsidP="00AC3596">
      <w:pPr>
        <w:keepNext/>
        <w:keepLines/>
        <w:spacing w:before="60"/>
        <w:jc w:val="left"/>
        <w:rPr>
          <w:rFonts w:ascii="Arial" w:hAnsi="Arial" w:cs="Arial"/>
        </w:rPr>
      </w:pPr>
    </w:p>
    <w:p w14:paraId="6FA82635"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128879BB"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0CE9F51"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C2A032" w14:textId="4A9AEA52" w:rsidR="00AC3596" w:rsidRPr="00C97EEC" w:rsidRDefault="007757AB" w:rsidP="00AC3596">
            <w:pPr>
              <w:spacing w:before="60" w:after="60"/>
              <w:ind w:left="-15"/>
              <w:rPr>
                <w:rFonts w:ascii="Arial" w:hAnsi="Arial" w:cs="Arial"/>
              </w:rPr>
            </w:pPr>
            <w:r w:rsidRPr="007757AB">
              <w:rPr>
                <w:rFonts w:ascii="Arial" w:eastAsia="Arial" w:hAnsi="Arial" w:cs="Arial"/>
                <w:i/>
                <w:sz w:val="24"/>
                <w:szCs w:val="24"/>
              </w:rPr>
              <w:t>30/09/2019</w:t>
            </w:r>
          </w:p>
        </w:tc>
      </w:tr>
      <w:tr w:rsidR="00AC3596" w:rsidRPr="00C97EEC" w14:paraId="1146904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B2AD10"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9A60626" w14:textId="01CB4F85" w:rsidR="00AC3596" w:rsidRPr="00C97EEC" w:rsidRDefault="00B54B69" w:rsidP="00AC3596">
            <w:pPr>
              <w:spacing w:before="60" w:after="60"/>
              <w:ind w:left="-15"/>
              <w:rPr>
                <w:rFonts w:ascii="Arial" w:hAnsi="Arial" w:cs="Arial"/>
              </w:rPr>
            </w:pPr>
            <w:r w:rsidRPr="00B54B69">
              <w:rPr>
                <w:rFonts w:ascii="Arial" w:eastAsia="Arial" w:hAnsi="Arial" w:cs="Arial"/>
                <w:i/>
                <w:sz w:val="24"/>
                <w:szCs w:val="24"/>
              </w:rPr>
              <w:t>DOS-001</w:t>
            </w:r>
          </w:p>
        </w:tc>
      </w:tr>
      <w:tr w:rsidR="00AC3596" w:rsidRPr="00C97EEC" w14:paraId="1009D3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B1A0800"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0B1CCC8" w14:textId="77777777" w:rsidR="00AC3596" w:rsidRPr="00C97EEC" w:rsidRDefault="00F936C4" w:rsidP="00AC3596">
            <w:pPr>
              <w:spacing w:before="60" w:after="60"/>
              <w:ind w:left="-15"/>
              <w:rPr>
                <w:rFonts w:ascii="Arial" w:hAnsi="Arial" w:cs="Arial"/>
              </w:rPr>
            </w:pPr>
            <w:r>
              <w:rPr>
                <w:rFonts w:ascii="Arial" w:eastAsia="Arial" w:hAnsi="Arial" w:cs="Arial"/>
                <w:i/>
                <w:sz w:val="24"/>
                <w:szCs w:val="24"/>
              </w:rPr>
              <w:t>Department for Work and Pensions</w:t>
            </w:r>
          </w:p>
        </w:tc>
      </w:tr>
      <w:tr w:rsidR="00AC3596" w:rsidRPr="00C97EEC" w14:paraId="5C8BE41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12DDB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2D0BA67" w14:textId="77777777" w:rsidR="00AC3596" w:rsidRPr="00C97EEC" w:rsidRDefault="00F936C4" w:rsidP="00AC3596">
            <w:pPr>
              <w:spacing w:before="60" w:after="60"/>
              <w:ind w:left="-15"/>
              <w:rPr>
                <w:rFonts w:ascii="Arial" w:hAnsi="Arial" w:cs="Arial"/>
              </w:rPr>
            </w:pPr>
            <w:r>
              <w:rPr>
                <w:rFonts w:ascii="Arial" w:eastAsia="Arial" w:hAnsi="Arial" w:cs="Arial"/>
                <w:i/>
                <w:sz w:val="24"/>
                <w:szCs w:val="24"/>
              </w:rPr>
              <w:t>SimpleUsability Ltd.</w:t>
            </w:r>
          </w:p>
        </w:tc>
      </w:tr>
      <w:tr w:rsidR="00AC3596" w:rsidRPr="00C97EEC" w14:paraId="3CC70BE4"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BA7562"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5363CCA" w14:textId="77777777" w:rsidR="00AC3596" w:rsidRPr="00C97EEC" w:rsidRDefault="00F936C4" w:rsidP="00AC3596">
            <w:pPr>
              <w:spacing w:before="60" w:after="60"/>
              <w:ind w:left="-15"/>
              <w:rPr>
                <w:rFonts w:ascii="Arial" w:hAnsi="Arial" w:cs="Arial"/>
              </w:rPr>
            </w:pPr>
            <w:r>
              <w:rPr>
                <w:rFonts w:ascii="Arial" w:eastAsia="Arial" w:hAnsi="Arial" w:cs="Arial"/>
                <w:i/>
                <w:sz w:val="24"/>
                <w:szCs w:val="24"/>
              </w:rPr>
              <w:t>N/A</w:t>
            </w:r>
          </w:p>
        </w:tc>
      </w:tr>
      <w:tr w:rsidR="00AC3596" w:rsidRPr="00C97EEC" w14:paraId="060E5E0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B200311"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2289D4" w14:textId="77777777" w:rsidR="00AC3596" w:rsidRPr="00C97EEC" w:rsidRDefault="00F936C4" w:rsidP="00AC3596">
            <w:pPr>
              <w:spacing w:before="60" w:after="60"/>
              <w:ind w:left="-15"/>
              <w:rPr>
                <w:rFonts w:ascii="Arial" w:hAnsi="Arial" w:cs="Arial"/>
              </w:rPr>
            </w:pPr>
            <w:r>
              <w:rPr>
                <w:rFonts w:ascii="Arial" w:eastAsia="Arial" w:hAnsi="Arial" w:cs="Arial"/>
                <w:i/>
                <w:sz w:val="24"/>
                <w:szCs w:val="24"/>
              </w:rPr>
              <w:t>N/A</w:t>
            </w:r>
          </w:p>
        </w:tc>
      </w:tr>
      <w:tr w:rsidR="00AC3596" w:rsidRPr="00C97EEC" w14:paraId="42B8D723"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396451"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CA5F59" w14:textId="189A2308" w:rsidR="00AC3596" w:rsidRPr="00C97EEC" w:rsidRDefault="007757AB" w:rsidP="00AC3596">
            <w:pPr>
              <w:spacing w:before="60" w:after="60"/>
              <w:ind w:left="-15"/>
              <w:rPr>
                <w:rFonts w:ascii="Arial" w:hAnsi="Arial" w:cs="Arial"/>
              </w:rPr>
            </w:pPr>
            <w:r>
              <w:rPr>
                <w:rFonts w:ascii="Arial" w:eastAsia="Arial" w:hAnsi="Arial" w:cs="Arial"/>
                <w:i/>
                <w:sz w:val="24"/>
                <w:szCs w:val="24"/>
              </w:rPr>
              <w:t>31/03/2019</w:t>
            </w:r>
          </w:p>
        </w:tc>
      </w:tr>
      <w:tr w:rsidR="00AC3596" w:rsidRPr="00C97EEC" w14:paraId="5C1D7CC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822329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FB41F0" w14:textId="7CA195CB" w:rsidR="00AC3596" w:rsidRPr="00C97EEC" w:rsidRDefault="007757AB" w:rsidP="00AC3596">
            <w:pPr>
              <w:spacing w:before="60" w:after="60"/>
              <w:ind w:left="-15"/>
              <w:rPr>
                <w:rFonts w:ascii="Arial" w:hAnsi="Arial" w:cs="Arial"/>
              </w:rPr>
            </w:pPr>
            <w:r>
              <w:rPr>
                <w:rFonts w:ascii="Arial" w:eastAsia="Arial" w:hAnsi="Arial" w:cs="Arial"/>
                <w:i/>
                <w:sz w:val="24"/>
                <w:szCs w:val="24"/>
              </w:rPr>
              <w:t>6 months</w:t>
            </w:r>
          </w:p>
        </w:tc>
      </w:tr>
      <w:tr w:rsidR="00AC3596" w:rsidRPr="00C97EEC" w14:paraId="2E3491D5"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2491AB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9397D4" w14:textId="77777777" w:rsidR="00AC3596" w:rsidRPr="00C97EEC" w:rsidRDefault="00F936C4" w:rsidP="00AC3596">
            <w:pPr>
              <w:spacing w:before="60" w:after="60"/>
              <w:ind w:left="-15"/>
              <w:rPr>
                <w:rFonts w:ascii="Arial" w:hAnsi="Arial" w:cs="Arial"/>
              </w:rPr>
            </w:pPr>
            <w:r>
              <w:rPr>
                <w:rFonts w:ascii="Arial" w:eastAsia="Arial" w:hAnsi="Arial" w:cs="Arial"/>
                <w:i/>
                <w:sz w:val="24"/>
                <w:szCs w:val="24"/>
              </w:rPr>
              <w:t>Time and Materials – Monthly in arrears</w:t>
            </w:r>
          </w:p>
        </w:tc>
      </w:tr>
    </w:tbl>
    <w:p w14:paraId="31CB6EE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46B25B4"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7D925FA6"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736C6DC5"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21BC122F"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4712530A"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250888CA"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8601"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22"/>
        <w:gridCol w:w="2977"/>
        <w:gridCol w:w="3402"/>
      </w:tblGrid>
      <w:tr w:rsidR="00AC3596" w:rsidRPr="00C97EEC" w14:paraId="4B534271" w14:textId="77777777" w:rsidTr="00185294">
        <w:trPr>
          <w:trHeight w:val="652"/>
        </w:trPr>
        <w:tc>
          <w:tcPr>
            <w:tcW w:w="2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48546"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9AABE"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80C79"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06180C" w:rsidRPr="00F851D2" w14:paraId="46224C15" w14:textId="77777777" w:rsidTr="00185294">
        <w:trPr>
          <w:trHeight w:val="1302"/>
        </w:trPr>
        <w:tc>
          <w:tcPr>
            <w:tcW w:w="2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8C3A3" w14:textId="549CC620" w:rsidR="0006180C" w:rsidRPr="0006180C" w:rsidRDefault="0006180C" w:rsidP="0006180C">
            <w:pPr>
              <w:jc w:val="left"/>
              <w:rPr>
                <w:rFonts w:ascii="Arial" w:hAnsi="Arial" w:cs="Arial"/>
                <w:b/>
                <w:sz w:val="24"/>
                <w:szCs w:val="24"/>
              </w:rPr>
            </w:pPr>
            <w:r w:rsidRPr="0006180C">
              <w:rPr>
                <w:rFonts w:ascii="Arial" w:hAnsi="Arial" w:cs="Arial"/>
                <w:b/>
                <w:color w:val="FF0000"/>
              </w:rPr>
              <w:t>[Redacted]</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63535" w14:textId="02681D14" w:rsidR="0006180C" w:rsidRPr="00185294" w:rsidRDefault="0006180C" w:rsidP="0006180C">
            <w:pPr>
              <w:jc w:val="left"/>
              <w:rPr>
                <w:rFonts w:ascii="Arial" w:hAnsi="Arial" w:cs="Arial"/>
                <w:sz w:val="24"/>
                <w:szCs w:val="24"/>
              </w:rPr>
            </w:pPr>
            <w:r w:rsidRPr="00185294">
              <w:rPr>
                <w:rFonts w:ascii="Arial" w:eastAsia="Arial" w:hAnsi="Arial" w:cs="Arial"/>
                <w:sz w:val="24"/>
                <w:szCs w:val="24"/>
              </w:rPr>
              <w:t>Office &amp; Finance Manager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408CC" w14:textId="745B0E1C" w:rsidR="0006180C" w:rsidRPr="00185294" w:rsidRDefault="0006180C" w:rsidP="0006180C">
            <w:pPr>
              <w:jc w:val="left"/>
              <w:rPr>
                <w:rFonts w:ascii="Arial" w:hAnsi="Arial" w:cs="Arial"/>
                <w:sz w:val="24"/>
                <w:szCs w:val="24"/>
              </w:rPr>
            </w:pPr>
            <w:r w:rsidRPr="0006180C">
              <w:rPr>
                <w:rFonts w:ascii="Arial" w:hAnsi="Arial" w:cs="Arial"/>
                <w:b/>
                <w:color w:val="FF0000"/>
              </w:rPr>
              <w:t>[Redacted]</w:t>
            </w:r>
          </w:p>
        </w:tc>
      </w:tr>
      <w:tr w:rsidR="0006180C" w:rsidRPr="00F851D2" w14:paraId="47EB8465" w14:textId="77777777" w:rsidTr="00185294">
        <w:trPr>
          <w:trHeight w:val="1302"/>
        </w:trPr>
        <w:tc>
          <w:tcPr>
            <w:tcW w:w="2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59395" w14:textId="38B58CA4" w:rsidR="0006180C" w:rsidRPr="00185294" w:rsidRDefault="0006180C" w:rsidP="0006180C">
            <w:pPr>
              <w:jc w:val="left"/>
              <w:rPr>
                <w:rFonts w:ascii="Arial" w:eastAsia="Arial" w:hAnsi="Arial" w:cs="Arial"/>
                <w:sz w:val="24"/>
                <w:szCs w:val="24"/>
              </w:rPr>
            </w:pPr>
            <w:r w:rsidRPr="0006180C">
              <w:rPr>
                <w:rFonts w:ascii="Arial" w:hAnsi="Arial" w:cs="Arial"/>
                <w:b/>
                <w:color w:val="FF0000"/>
              </w:rPr>
              <w:t>[Redacted]</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B7E7E" w14:textId="604B6C70" w:rsidR="0006180C" w:rsidRPr="00185294" w:rsidRDefault="0006180C" w:rsidP="0006180C">
            <w:pPr>
              <w:jc w:val="left"/>
              <w:rPr>
                <w:rFonts w:ascii="Arial" w:eastAsia="Arial" w:hAnsi="Arial" w:cs="Arial"/>
                <w:sz w:val="24"/>
                <w:szCs w:val="24"/>
                <w:highlight w:val="white"/>
              </w:rPr>
            </w:pPr>
            <w:r w:rsidRPr="00185294">
              <w:rPr>
                <w:rFonts w:ascii="Arial" w:eastAsia="Arial" w:hAnsi="Arial" w:cs="Arial"/>
                <w:sz w:val="24"/>
                <w:szCs w:val="24"/>
                <w:highlight w:val="white"/>
              </w:rPr>
              <w:t>Participant Recruitment Manager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6690" w14:textId="28DE2444" w:rsidR="0006180C" w:rsidRPr="00185294" w:rsidRDefault="0006180C" w:rsidP="0006180C">
            <w:pPr>
              <w:jc w:val="left"/>
              <w:rPr>
                <w:rFonts w:ascii="Arial" w:eastAsia="Arial" w:hAnsi="Arial" w:cs="Arial"/>
                <w:sz w:val="24"/>
                <w:szCs w:val="24"/>
              </w:rPr>
            </w:pPr>
            <w:r w:rsidRPr="0006180C">
              <w:rPr>
                <w:rFonts w:ascii="Arial" w:hAnsi="Arial" w:cs="Arial"/>
                <w:b/>
                <w:color w:val="FF0000"/>
              </w:rPr>
              <w:t>[Redacted]</w:t>
            </w:r>
          </w:p>
        </w:tc>
      </w:tr>
      <w:tr w:rsidR="0006180C" w:rsidRPr="00F851D2" w14:paraId="6DE3B19B" w14:textId="77777777" w:rsidTr="00185294">
        <w:trPr>
          <w:trHeight w:val="1302"/>
        </w:trPr>
        <w:tc>
          <w:tcPr>
            <w:tcW w:w="2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31D9E" w14:textId="4537F78D" w:rsidR="0006180C" w:rsidRPr="00185294" w:rsidRDefault="0006180C" w:rsidP="0006180C">
            <w:pPr>
              <w:jc w:val="left"/>
              <w:rPr>
                <w:rFonts w:ascii="Arial" w:eastAsia="Arial" w:hAnsi="Arial" w:cs="Arial"/>
                <w:sz w:val="24"/>
                <w:szCs w:val="24"/>
              </w:rPr>
            </w:pPr>
            <w:r w:rsidRPr="0006180C">
              <w:rPr>
                <w:rFonts w:ascii="Arial" w:hAnsi="Arial" w:cs="Arial"/>
                <w:b/>
                <w:color w:val="FF0000"/>
              </w:rPr>
              <w:t>[Redacted]</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42A64" w14:textId="7C9A56E9" w:rsidR="0006180C" w:rsidRPr="00185294" w:rsidRDefault="0006180C" w:rsidP="0006180C">
            <w:pPr>
              <w:jc w:val="left"/>
              <w:rPr>
                <w:rFonts w:ascii="Arial" w:eastAsia="Arial" w:hAnsi="Arial" w:cs="Arial"/>
                <w:sz w:val="24"/>
                <w:szCs w:val="24"/>
                <w:highlight w:val="white"/>
              </w:rPr>
            </w:pPr>
            <w:r w:rsidRPr="00185294">
              <w:rPr>
                <w:rFonts w:ascii="Arial" w:eastAsia="Arial" w:hAnsi="Arial" w:cs="Arial"/>
                <w:sz w:val="24"/>
                <w:szCs w:val="24"/>
                <w:highlight w:val="white"/>
              </w:rPr>
              <w:t>Participant Recruitment Administrator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AF8B3" w14:textId="5E73BE90" w:rsidR="0006180C" w:rsidRPr="00185294" w:rsidRDefault="0006180C" w:rsidP="0006180C">
            <w:pPr>
              <w:jc w:val="left"/>
              <w:rPr>
                <w:rFonts w:ascii="Arial" w:eastAsia="Arial" w:hAnsi="Arial" w:cs="Arial"/>
                <w:sz w:val="24"/>
                <w:szCs w:val="24"/>
              </w:rPr>
            </w:pPr>
            <w:r w:rsidRPr="0006180C">
              <w:rPr>
                <w:rFonts w:ascii="Arial" w:hAnsi="Arial" w:cs="Arial"/>
                <w:b/>
                <w:color w:val="FF0000"/>
              </w:rPr>
              <w:t>[Redacted]</w:t>
            </w:r>
          </w:p>
        </w:tc>
      </w:tr>
    </w:tbl>
    <w:p w14:paraId="2CCD9088"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652E6F25" w14:textId="77777777" w:rsidR="008E19B6" w:rsidRPr="00E4281B" w:rsidRDefault="00AC3596" w:rsidP="00E4281B">
      <w:pPr>
        <w:pStyle w:val="Heading1"/>
        <w:rPr>
          <w:rFonts w:ascii="Arial" w:eastAsia="Arial" w:hAnsi="Arial" w:cs="Arial"/>
        </w:rPr>
      </w:pPr>
      <w:r w:rsidRPr="00C97EEC">
        <w:rPr>
          <w:rFonts w:ascii="Arial" w:eastAsia="Arial" w:hAnsi="Arial" w:cs="Arial"/>
        </w:rPr>
        <w:t>Sch 3.3        Deliverables</w:t>
      </w:r>
    </w:p>
    <w:p w14:paraId="416AD20E" w14:textId="77777777" w:rsidR="008E19B6" w:rsidRDefault="008E19B6" w:rsidP="00AC3596">
      <w:pPr>
        <w:ind w:firstLine="720"/>
        <w:rPr>
          <w:rFonts w:ascii="Arial" w:eastAsia="Arial" w:hAnsi="Arial" w:cs="Arial"/>
          <w:b/>
          <w:sz w:val="24"/>
          <w:szCs w:val="24"/>
          <w:highlight w:val="white"/>
        </w:rPr>
      </w:pPr>
    </w:p>
    <w:p w14:paraId="3A094757" w14:textId="77777777" w:rsidR="008E19B6" w:rsidRPr="008E19B6" w:rsidRDefault="008E19B6" w:rsidP="00AC3596">
      <w:pPr>
        <w:ind w:firstLine="720"/>
        <w:rPr>
          <w:rFonts w:ascii="Arial" w:eastAsia="Arial" w:hAnsi="Arial" w:cs="Arial"/>
          <w:b/>
          <w:sz w:val="24"/>
          <w:szCs w:val="24"/>
          <w:highlight w:val="white"/>
        </w:rPr>
      </w:pPr>
      <w:r>
        <w:rPr>
          <w:rFonts w:ascii="Arial" w:eastAsia="Arial" w:hAnsi="Arial" w:cs="Arial"/>
          <w:b/>
          <w:sz w:val="24"/>
          <w:szCs w:val="24"/>
          <w:highlight w:val="white"/>
        </w:rPr>
        <w:t xml:space="preserve">3.3.2 </w:t>
      </w:r>
      <w:r>
        <w:rPr>
          <w:rFonts w:ascii="Arial" w:eastAsia="Arial" w:hAnsi="Arial" w:cs="Arial"/>
          <w:b/>
          <w:sz w:val="24"/>
          <w:szCs w:val="24"/>
          <w:highlight w:val="white"/>
        </w:rPr>
        <w:tab/>
        <w:t xml:space="preserve">      Deliverables/Outcomes</w:t>
      </w:r>
    </w:p>
    <w:p w14:paraId="1102AFCC" w14:textId="77777777" w:rsidR="008E19B6" w:rsidRDefault="008E19B6" w:rsidP="00AC3596">
      <w:pPr>
        <w:ind w:firstLine="720"/>
        <w:rPr>
          <w:rFonts w:ascii="Arial" w:eastAsia="Arial" w:hAnsi="Arial" w:cs="Arial"/>
          <w:sz w:val="24"/>
          <w:szCs w:val="24"/>
          <w:highlight w:val="white"/>
        </w:rPr>
      </w:pPr>
    </w:p>
    <w:p w14:paraId="2F1EDAC2" w14:textId="77777777" w:rsidR="00AC3596" w:rsidRDefault="00AC3596" w:rsidP="00AC3596">
      <w:pPr>
        <w:ind w:firstLine="720"/>
        <w:rPr>
          <w:rFonts w:ascii="Arial" w:eastAsia="Arial" w:hAnsi="Arial" w:cs="Arial"/>
          <w:sz w:val="24"/>
          <w:szCs w:val="24"/>
        </w:rPr>
      </w:pPr>
      <w:r w:rsidRPr="00C97EEC">
        <w:rPr>
          <w:rFonts w:ascii="Arial" w:eastAsia="Arial" w:hAnsi="Arial" w:cs="Arial"/>
          <w:sz w:val="24"/>
          <w:szCs w:val="24"/>
          <w:highlight w:val="white"/>
        </w:rPr>
        <w:t xml:space="preserve">  </w:t>
      </w:r>
      <w:r w:rsidR="008D4EDC">
        <w:rPr>
          <w:rFonts w:ascii="Arial" w:eastAsia="Arial" w:hAnsi="Arial" w:cs="Arial"/>
          <w:sz w:val="24"/>
          <w:szCs w:val="24"/>
        </w:rPr>
        <w:t>In respect of delivering User Research participants, the supplier will undertake the following:</w:t>
      </w:r>
    </w:p>
    <w:p w14:paraId="4DBB206A" w14:textId="77777777" w:rsidR="008D4EDC" w:rsidRDefault="008D4EDC" w:rsidP="008D4EDC">
      <w:pPr>
        <w:pStyle w:val="ListParagraph"/>
        <w:numPr>
          <w:ilvl w:val="0"/>
          <w:numId w:val="45"/>
        </w:numPr>
        <w:rPr>
          <w:rFonts w:ascii="Arial" w:hAnsi="Arial" w:cs="Arial"/>
          <w:sz w:val="24"/>
          <w:szCs w:val="24"/>
        </w:rPr>
      </w:pPr>
      <w:r w:rsidRPr="00053236">
        <w:rPr>
          <w:rFonts w:ascii="Arial" w:hAnsi="Arial" w:cs="Arial"/>
          <w:sz w:val="24"/>
          <w:szCs w:val="24"/>
        </w:rPr>
        <w:t>Provide the required amount and demographic of user research participants upon request from the Buyer, on the specific date(s) and at the specific location</w:t>
      </w:r>
      <w:r w:rsidR="006E5C14" w:rsidRPr="00053236">
        <w:rPr>
          <w:rFonts w:ascii="Arial" w:hAnsi="Arial" w:cs="Arial"/>
          <w:sz w:val="24"/>
          <w:szCs w:val="24"/>
        </w:rPr>
        <w:t>s requested</w:t>
      </w:r>
      <w:r w:rsidRPr="00053236">
        <w:rPr>
          <w:rFonts w:ascii="Arial" w:hAnsi="Arial" w:cs="Arial"/>
          <w:sz w:val="24"/>
          <w:szCs w:val="24"/>
        </w:rPr>
        <w:t xml:space="preserve"> (</w:t>
      </w:r>
      <w:r w:rsidR="006E5C14" w:rsidRPr="00053236">
        <w:rPr>
          <w:rFonts w:ascii="Arial" w:hAnsi="Arial" w:cs="Arial"/>
          <w:sz w:val="24"/>
          <w:szCs w:val="24"/>
        </w:rPr>
        <w:t>and within a 2-week window from the date of request</w:t>
      </w:r>
      <w:r w:rsidRPr="00053236">
        <w:rPr>
          <w:rFonts w:ascii="Arial" w:hAnsi="Arial" w:cs="Arial"/>
          <w:sz w:val="24"/>
          <w:szCs w:val="24"/>
        </w:rPr>
        <w:t>);</w:t>
      </w:r>
    </w:p>
    <w:p w14:paraId="1ED7577B" w14:textId="77777777" w:rsidR="00053236" w:rsidRPr="00053236" w:rsidRDefault="00053236" w:rsidP="00053236">
      <w:pPr>
        <w:pStyle w:val="ListParagraph"/>
        <w:ind w:left="1440"/>
        <w:rPr>
          <w:rFonts w:ascii="Arial" w:hAnsi="Arial" w:cs="Arial"/>
          <w:sz w:val="24"/>
          <w:szCs w:val="24"/>
        </w:rPr>
      </w:pPr>
    </w:p>
    <w:p w14:paraId="4643BC69" w14:textId="77777777" w:rsidR="006E5C14" w:rsidRDefault="006E5C14" w:rsidP="008D4EDC">
      <w:pPr>
        <w:pStyle w:val="ListParagraph"/>
        <w:numPr>
          <w:ilvl w:val="0"/>
          <w:numId w:val="45"/>
        </w:numPr>
        <w:rPr>
          <w:rFonts w:ascii="Arial" w:hAnsi="Arial" w:cs="Arial"/>
          <w:sz w:val="24"/>
          <w:szCs w:val="24"/>
        </w:rPr>
      </w:pPr>
      <w:r w:rsidRPr="00053236">
        <w:rPr>
          <w:rFonts w:ascii="Arial" w:hAnsi="Arial" w:cs="Arial"/>
          <w:sz w:val="24"/>
          <w:szCs w:val="24"/>
        </w:rPr>
        <w:t>To follow a thorough four-step selection process to ensure that the correct type(s) of participants are selected for the Buyer to conduct the UR with;</w:t>
      </w:r>
    </w:p>
    <w:p w14:paraId="2F9FE0DC" w14:textId="77777777" w:rsidR="00053236" w:rsidRPr="00053236" w:rsidRDefault="00053236" w:rsidP="00053236">
      <w:pPr>
        <w:rPr>
          <w:rFonts w:ascii="Arial" w:hAnsi="Arial" w:cs="Arial"/>
          <w:sz w:val="24"/>
          <w:szCs w:val="24"/>
        </w:rPr>
      </w:pPr>
    </w:p>
    <w:p w14:paraId="23823429" w14:textId="77777777" w:rsidR="006E5C14" w:rsidRDefault="006E5C14" w:rsidP="008D4EDC">
      <w:pPr>
        <w:pStyle w:val="ListParagraph"/>
        <w:numPr>
          <w:ilvl w:val="0"/>
          <w:numId w:val="45"/>
        </w:numPr>
        <w:rPr>
          <w:rFonts w:ascii="Arial" w:hAnsi="Arial" w:cs="Arial"/>
          <w:sz w:val="24"/>
          <w:szCs w:val="24"/>
        </w:rPr>
      </w:pPr>
      <w:r w:rsidRPr="00053236">
        <w:rPr>
          <w:rFonts w:ascii="Arial" w:hAnsi="Arial" w:cs="Arial"/>
          <w:sz w:val="24"/>
          <w:szCs w:val="24"/>
        </w:rPr>
        <w:t xml:space="preserve">To carry out a robust screening process for every project, which covers all criteria provided by the Buyer; </w:t>
      </w:r>
    </w:p>
    <w:p w14:paraId="5517D35F" w14:textId="77777777" w:rsidR="00053236" w:rsidRPr="00053236" w:rsidRDefault="00053236" w:rsidP="00053236">
      <w:pPr>
        <w:rPr>
          <w:rFonts w:ascii="Arial" w:hAnsi="Arial" w:cs="Arial"/>
          <w:sz w:val="24"/>
          <w:szCs w:val="24"/>
        </w:rPr>
      </w:pPr>
    </w:p>
    <w:p w14:paraId="0E14D27C" w14:textId="77777777" w:rsidR="009808D0" w:rsidRDefault="009808D0" w:rsidP="008D4EDC">
      <w:pPr>
        <w:pStyle w:val="ListParagraph"/>
        <w:numPr>
          <w:ilvl w:val="0"/>
          <w:numId w:val="45"/>
        </w:numPr>
        <w:rPr>
          <w:rFonts w:ascii="Arial" w:hAnsi="Arial" w:cs="Arial"/>
          <w:sz w:val="24"/>
          <w:szCs w:val="24"/>
        </w:rPr>
      </w:pPr>
      <w:r w:rsidRPr="00053236">
        <w:rPr>
          <w:rFonts w:ascii="Arial" w:hAnsi="Arial" w:cs="Arial"/>
          <w:sz w:val="24"/>
          <w:szCs w:val="24"/>
        </w:rPr>
        <w:t>To deliver participant profiles ahead of the research taking place – as a minimum the Buyer requires these at least 2 working days in advance of the research;</w:t>
      </w:r>
    </w:p>
    <w:p w14:paraId="4FDB92E6" w14:textId="77777777" w:rsidR="00053236" w:rsidRPr="00053236" w:rsidRDefault="00053236" w:rsidP="00053236">
      <w:pPr>
        <w:rPr>
          <w:rFonts w:ascii="Arial" w:hAnsi="Arial" w:cs="Arial"/>
          <w:sz w:val="24"/>
          <w:szCs w:val="24"/>
        </w:rPr>
      </w:pPr>
    </w:p>
    <w:p w14:paraId="359F4FB5" w14:textId="77777777" w:rsidR="00053236" w:rsidRDefault="006E5C14" w:rsidP="00053236">
      <w:pPr>
        <w:pStyle w:val="ListParagraph"/>
        <w:numPr>
          <w:ilvl w:val="0"/>
          <w:numId w:val="45"/>
        </w:numPr>
        <w:rPr>
          <w:rFonts w:ascii="Arial" w:hAnsi="Arial" w:cs="Arial"/>
          <w:sz w:val="24"/>
          <w:szCs w:val="24"/>
        </w:rPr>
      </w:pPr>
      <w:r w:rsidRPr="00053236">
        <w:rPr>
          <w:rFonts w:ascii="Arial" w:hAnsi="Arial" w:cs="Arial"/>
          <w:sz w:val="24"/>
          <w:szCs w:val="24"/>
        </w:rPr>
        <w:t>In some circumstances,</w:t>
      </w:r>
      <w:r w:rsidR="008D4EDC" w:rsidRPr="00053236">
        <w:rPr>
          <w:rFonts w:ascii="Arial" w:hAnsi="Arial" w:cs="Arial"/>
          <w:sz w:val="24"/>
          <w:szCs w:val="24"/>
        </w:rPr>
        <w:t xml:space="preserve"> the Buyer may decide to provide its own incentive vouchers to the participants upon completion of the research; where this is the case, the Supplier will be expected to distribute these</w:t>
      </w:r>
      <w:r w:rsidRPr="00053236">
        <w:rPr>
          <w:rFonts w:ascii="Arial" w:hAnsi="Arial" w:cs="Arial"/>
          <w:sz w:val="24"/>
          <w:szCs w:val="24"/>
        </w:rPr>
        <w:t xml:space="preserve"> and keep a record of who has been awarded which voucher (i.e. against a voucher number), the amount awarded, and to collect a signature from the participant to confirm they have received it</w:t>
      </w:r>
      <w:r w:rsidR="00053236">
        <w:rPr>
          <w:rFonts w:ascii="Arial" w:hAnsi="Arial" w:cs="Arial"/>
          <w:sz w:val="24"/>
          <w:szCs w:val="24"/>
        </w:rPr>
        <w:t>;</w:t>
      </w:r>
    </w:p>
    <w:p w14:paraId="3BC1978A" w14:textId="77777777" w:rsidR="00053236" w:rsidRPr="00053236" w:rsidRDefault="00053236" w:rsidP="00053236">
      <w:pPr>
        <w:rPr>
          <w:rFonts w:ascii="Arial" w:hAnsi="Arial" w:cs="Arial"/>
          <w:sz w:val="24"/>
          <w:szCs w:val="24"/>
        </w:rPr>
      </w:pPr>
    </w:p>
    <w:p w14:paraId="0CDF593C" w14:textId="77777777" w:rsidR="008D4EDC" w:rsidRDefault="008D4EDC" w:rsidP="008D4EDC">
      <w:pPr>
        <w:pStyle w:val="ListParagraph"/>
        <w:numPr>
          <w:ilvl w:val="0"/>
          <w:numId w:val="45"/>
        </w:numPr>
        <w:rPr>
          <w:rFonts w:ascii="Arial" w:hAnsi="Arial" w:cs="Arial"/>
          <w:sz w:val="24"/>
          <w:szCs w:val="24"/>
        </w:rPr>
      </w:pPr>
      <w:r w:rsidRPr="00053236">
        <w:rPr>
          <w:rFonts w:ascii="Arial" w:hAnsi="Arial" w:cs="Arial"/>
          <w:sz w:val="24"/>
          <w:szCs w:val="24"/>
        </w:rPr>
        <w:t xml:space="preserve">If a participant does not show up for a research session, or cancels at short notice (less than 24 hours), we expect the </w:t>
      </w:r>
      <w:r w:rsidR="0088187B" w:rsidRPr="00053236">
        <w:rPr>
          <w:rFonts w:ascii="Arial" w:hAnsi="Arial" w:cs="Arial"/>
          <w:sz w:val="24"/>
          <w:szCs w:val="24"/>
        </w:rPr>
        <w:t>S</w:t>
      </w:r>
      <w:r w:rsidRPr="00053236">
        <w:rPr>
          <w:rFonts w:ascii="Arial" w:hAnsi="Arial" w:cs="Arial"/>
          <w:sz w:val="24"/>
          <w:szCs w:val="24"/>
        </w:rPr>
        <w:t xml:space="preserve">upplier to provide an equivalent replacement participant </w:t>
      </w:r>
      <w:r w:rsidR="0088187B" w:rsidRPr="00053236">
        <w:rPr>
          <w:rFonts w:ascii="Arial" w:hAnsi="Arial" w:cs="Arial"/>
          <w:sz w:val="24"/>
          <w:szCs w:val="24"/>
        </w:rPr>
        <w:t>on the day, through their method of recruiting wide and having a list of prospective participants that they can call on at short notice</w:t>
      </w:r>
      <w:r w:rsidRPr="00053236">
        <w:rPr>
          <w:rFonts w:ascii="Arial" w:hAnsi="Arial" w:cs="Arial"/>
          <w:sz w:val="24"/>
          <w:szCs w:val="24"/>
        </w:rPr>
        <w:t>;</w:t>
      </w:r>
    </w:p>
    <w:p w14:paraId="6F6F0CF0" w14:textId="77777777" w:rsidR="001A61C3" w:rsidRPr="001A61C3" w:rsidRDefault="001A61C3" w:rsidP="001A61C3">
      <w:pPr>
        <w:pStyle w:val="ListParagraph"/>
        <w:rPr>
          <w:rFonts w:ascii="Arial" w:hAnsi="Arial" w:cs="Arial"/>
          <w:sz w:val="24"/>
          <w:szCs w:val="24"/>
        </w:rPr>
      </w:pPr>
    </w:p>
    <w:p w14:paraId="12505198" w14:textId="77777777" w:rsidR="001A61C3" w:rsidRPr="00245925" w:rsidRDefault="001A61C3" w:rsidP="001A61C3">
      <w:pPr>
        <w:pStyle w:val="ListParagraph"/>
        <w:numPr>
          <w:ilvl w:val="0"/>
          <w:numId w:val="45"/>
        </w:numPr>
      </w:pPr>
      <w:r w:rsidRPr="00245925">
        <w:rPr>
          <w:rFonts w:ascii="Arial" w:hAnsi="Arial" w:cs="Arial"/>
          <w:sz w:val="24"/>
          <w:szCs w:val="24"/>
        </w:rPr>
        <w:t xml:space="preserve">The supplier will charge for no-shows and no suitable equivalents </w:t>
      </w:r>
      <w:r w:rsidR="007C147D" w:rsidRPr="00245925">
        <w:rPr>
          <w:rFonts w:ascii="Arial" w:hAnsi="Arial" w:cs="Arial"/>
          <w:sz w:val="24"/>
          <w:szCs w:val="24"/>
        </w:rPr>
        <w:t xml:space="preserve">being </w:t>
      </w:r>
      <w:r w:rsidRPr="00245925">
        <w:rPr>
          <w:rFonts w:ascii="Arial" w:hAnsi="Arial" w:cs="Arial"/>
          <w:sz w:val="24"/>
          <w:szCs w:val="24"/>
        </w:rPr>
        <w:t>available on the day at 50% of the per person recruitment fee when no-show rates are</w:t>
      </w:r>
      <w:r w:rsidR="007C147D" w:rsidRPr="00245925">
        <w:rPr>
          <w:rFonts w:ascii="Arial" w:hAnsi="Arial" w:cs="Arial"/>
          <w:sz w:val="24"/>
          <w:szCs w:val="24"/>
        </w:rPr>
        <w:t xml:space="preserve"> at 3.5% or less, for each distinct are of work covered by a SoW.</w:t>
      </w:r>
      <w:r w:rsidRPr="00245925">
        <w:rPr>
          <w:rFonts w:ascii="Arial" w:hAnsi="Arial" w:cs="Arial"/>
          <w:sz w:val="24"/>
          <w:szCs w:val="24"/>
        </w:rPr>
        <w:t xml:space="preserve"> </w:t>
      </w:r>
      <w:r w:rsidR="007C147D" w:rsidRPr="00245925">
        <w:rPr>
          <w:rFonts w:ascii="Arial" w:hAnsi="Arial" w:cs="Arial"/>
          <w:sz w:val="24"/>
          <w:szCs w:val="24"/>
        </w:rPr>
        <w:t>This will be subject to r</w:t>
      </w:r>
      <w:r w:rsidR="00245925">
        <w:rPr>
          <w:rFonts w:ascii="Arial" w:hAnsi="Arial" w:cs="Arial"/>
          <w:sz w:val="24"/>
          <w:szCs w:val="24"/>
        </w:rPr>
        <w:t>eview if no-shows increase above</w:t>
      </w:r>
      <w:r w:rsidR="007C147D" w:rsidRPr="00245925">
        <w:rPr>
          <w:rFonts w:ascii="Arial" w:hAnsi="Arial" w:cs="Arial"/>
          <w:sz w:val="24"/>
          <w:szCs w:val="24"/>
        </w:rPr>
        <w:t xml:space="preserve"> 3.5%</w:t>
      </w:r>
      <w:r w:rsidRPr="00245925">
        <w:t xml:space="preserve">. </w:t>
      </w:r>
    </w:p>
    <w:p w14:paraId="2E56F82E" w14:textId="77777777" w:rsidR="00053236" w:rsidRPr="00053236" w:rsidRDefault="00053236" w:rsidP="00053236">
      <w:pPr>
        <w:rPr>
          <w:rFonts w:ascii="Arial" w:hAnsi="Arial" w:cs="Arial"/>
          <w:sz w:val="24"/>
          <w:szCs w:val="24"/>
        </w:rPr>
      </w:pPr>
    </w:p>
    <w:p w14:paraId="597BCCE2" w14:textId="31E8BBBE" w:rsidR="009808D0" w:rsidRDefault="005E172E" w:rsidP="008D4EDC">
      <w:pPr>
        <w:pStyle w:val="ListParagraph"/>
        <w:numPr>
          <w:ilvl w:val="0"/>
          <w:numId w:val="45"/>
        </w:numPr>
        <w:rPr>
          <w:rFonts w:ascii="Arial" w:hAnsi="Arial" w:cs="Arial"/>
          <w:sz w:val="24"/>
          <w:szCs w:val="24"/>
        </w:rPr>
      </w:pPr>
      <w:r>
        <w:rPr>
          <w:rFonts w:ascii="Arial" w:hAnsi="Arial" w:cs="Arial"/>
          <w:sz w:val="24"/>
          <w:szCs w:val="24"/>
        </w:rPr>
        <w:t xml:space="preserve">The supplier will </w:t>
      </w:r>
      <w:r w:rsidR="009808D0" w:rsidRPr="00053236">
        <w:rPr>
          <w:rFonts w:ascii="Arial" w:hAnsi="Arial" w:cs="Arial"/>
          <w:sz w:val="24"/>
          <w:szCs w:val="24"/>
        </w:rPr>
        <w:t>manage room bookings for research facilities for the Buyer. Where this is being carried out at the Supplier’s own facilities, bookings should be made immediately upon request or, if the requested date is not available, a suitable alterative date should be suggested and booked. The Supplier will check what equipment, layout and set-up is required for the Buyer on each occasion that the Supplier’s facilities are used, and ensure that everything that is requested is available and in working order on the day of the research. Where other facilities are being sourced through the Supplier’s network of trusted, accessible meeting rooms and facilities,</w:t>
      </w:r>
      <w:r w:rsidR="00253F4C" w:rsidRPr="00053236">
        <w:rPr>
          <w:rFonts w:ascii="Arial" w:hAnsi="Arial" w:cs="Arial"/>
          <w:sz w:val="24"/>
          <w:szCs w:val="24"/>
        </w:rPr>
        <w:t xml:space="preserve"> the Supplier will liaise directly with facilities, reserve a specific facility until the Buyer</w:t>
      </w:r>
      <w:r w:rsidR="009808D0" w:rsidRPr="00053236">
        <w:rPr>
          <w:rFonts w:ascii="Arial" w:hAnsi="Arial" w:cs="Arial"/>
          <w:sz w:val="24"/>
          <w:szCs w:val="24"/>
        </w:rPr>
        <w:t xml:space="preserve"> </w:t>
      </w:r>
      <w:r w:rsidR="00253F4C" w:rsidRPr="00053236">
        <w:rPr>
          <w:rFonts w:ascii="Arial" w:hAnsi="Arial" w:cs="Arial"/>
          <w:sz w:val="24"/>
          <w:szCs w:val="24"/>
        </w:rPr>
        <w:t>confirms the dates, and book and pay the facilities. The Supplier will also check what equipment, layout and set-up is required for the Buyer when facilities that are not their own are being used, and provide assurance that everything that is requested is available and in working order on the day of the resear</w:t>
      </w:r>
      <w:r w:rsidR="00053236">
        <w:rPr>
          <w:rFonts w:ascii="Arial" w:hAnsi="Arial" w:cs="Arial"/>
          <w:sz w:val="24"/>
          <w:szCs w:val="24"/>
        </w:rPr>
        <w:t>ch.</w:t>
      </w:r>
    </w:p>
    <w:p w14:paraId="7D6FE193" w14:textId="77777777" w:rsidR="00053236" w:rsidRPr="00053236" w:rsidRDefault="00053236" w:rsidP="00053236">
      <w:pPr>
        <w:rPr>
          <w:rFonts w:ascii="Arial" w:hAnsi="Arial" w:cs="Arial"/>
          <w:sz w:val="24"/>
          <w:szCs w:val="24"/>
        </w:rPr>
      </w:pPr>
    </w:p>
    <w:p w14:paraId="482DBEAF" w14:textId="77777777" w:rsidR="00AC3596" w:rsidRDefault="00AC3596" w:rsidP="00AC3596">
      <w:pPr>
        <w:pStyle w:val="Heading1"/>
        <w:spacing w:before="60" w:after="60"/>
        <w:ind w:left="-15" w:hanging="30"/>
        <w:rPr>
          <w:rFonts w:ascii="Arial" w:eastAsia="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1DF92A33" w14:textId="77777777" w:rsidR="009734B3" w:rsidRDefault="009734B3" w:rsidP="009734B3"/>
    <w:p w14:paraId="7AD4AC35" w14:textId="34E685D4" w:rsidR="009734B3" w:rsidRPr="008E19B6" w:rsidRDefault="009734B3" w:rsidP="009734B3">
      <w:pPr>
        <w:ind w:firstLine="720"/>
        <w:jc w:val="left"/>
        <w:rPr>
          <w:rFonts w:ascii="Arial" w:hAnsi="Arial" w:cs="Arial"/>
          <w:sz w:val="24"/>
          <w:szCs w:val="24"/>
        </w:rPr>
      </w:pPr>
      <w:r>
        <w:rPr>
          <w:rFonts w:ascii="Arial" w:hAnsi="Arial" w:cs="Arial"/>
          <w:sz w:val="24"/>
          <w:szCs w:val="24"/>
        </w:rPr>
        <w:t>3.4.1</w:t>
      </w:r>
      <w:r>
        <w:rPr>
          <w:rFonts w:ascii="Arial" w:hAnsi="Arial" w:cs="Arial"/>
          <w:sz w:val="24"/>
          <w:szCs w:val="24"/>
        </w:rPr>
        <w:tab/>
        <w:t xml:space="preserve">The Total value of this SoW, will not </w:t>
      </w:r>
      <w:r w:rsidRPr="008E19B6">
        <w:rPr>
          <w:rFonts w:ascii="Arial" w:hAnsi="Arial" w:cs="Arial"/>
          <w:color w:val="auto"/>
          <w:sz w:val="24"/>
          <w:szCs w:val="24"/>
        </w:rPr>
        <w:t xml:space="preserve">exceed </w:t>
      </w:r>
      <w:r w:rsidR="0006180C" w:rsidRPr="0006180C">
        <w:rPr>
          <w:rFonts w:ascii="Arial" w:hAnsi="Arial" w:cs="Arial"/>
          <w:b/>
          <w:color w:val="FF0000"/>
          <w:sz w:val="24"/>
          <w:szCs w:val="24"/>
        </w:rPr>
        <w:t>[Redacted]</w:t>
      </w:r>
      <w:r w:rsidR="0006180C" w:rsidRPr="008E19B6">
        <w:rPr>
          <w:rFonts w:ascii="Arial" w:hAnsi="Arial" w:cs="Arial"/>
          <w:sz w:val="24"/>
          <w:szCs w:val="24"/>
          <w:u w:val="single"/>
        </w:rPr>
        <w:t xml:space="preserve"> </w:t>
      </w:r>
      <w:r w:rsidRPr="008E19B6">
        <w:rPr>
          <w:rFonts w:ascii="Arial" w:hAnsi="Arial" w:cs="Arial"/>
          <w:sz w:val="24"/>
          <w:szCs w:val="24"/>
          <w:u w:val="single"/>
        </w:rPr>
        <w:t>(</w:t>
      </w:r>
      <w:r w:rsidR="005E172E">
        <w:rPr>
          <w:rFonts w:ascii="Arial" w:hAnsi="Arial" w:cs="Arial"/>
          <w:sz w:val="24"/>
          <w:szCs w:val="24"/>
          <w:u w:val="single"/>
        </w:rPr>
        <w:t>ex.</w:t>
      </w:r>
      <w:r w:rsidRPr="008E19B6">
        <w:rPr>
          <w:rFonts w:ascii="Arial" w:hAnsi="Arial" w:cs="Arial"/>
          <w:sz w:val="24"/>
          <w:szCs w:val="24"/>
          <w:u w:val="single"/>
        </w:rPr>
        <w:t xml:space="preserve"> VAT*) </w:t>
      </w:r>
    </w:p>
    <w:p w14:paraId="4BDF6A9C" w14:textId="77777777" w:rsidR="009734B3" w:rsidRPr="0026535C" w:rsidRDefault="009734B3" w:rsidP="009734B3">
      <w:pPr>
        <w:jc w:val="left"/>
        <w:rPr>
          <w:rFonts w:ascii="Arial" w:hAnsi="Arial" w:cs="Arial"/>
          <w:sz w:val="24"/>
          <w:szCs w:val="24"/>
        </w:rPr>
      </w:pPr>
    </w:p>
    <w:p w14:paraId="5509B82A" w14:textId="77777777" w:rsidR="009734B3" w:rsidRDefault="009734B3" w:rsidP="009734B3">
      <w:pPr>
        <w:ind w:left="705"/>
        <w:rPr>
          <w:rFonts w:ascii="Arial" w:hAnsi="Arial" w:cs="Arial"/>
          <w:sz w:val="24"/>
          <w:szCs w:val="24"/>
        </w:rPr>
      </w:pPr>
      <w:r w:rsidRPr="0026535C">
        <w:rPr>
          <w:rFonts w:ascii="Arial" w:hAnsi="Arial" w:cs="Arial"/>
          <w:sz w:val="24"/>
          <w:szCs w:val="24"/>
        </w:rPr>
        <w:t>* VAT calculated using the published rate of 20% as at the date of this SOW.  For the avoidance of doubt, VAT will be charged at the prevailing rate</w:t>
      </w:r>
    </w:p>
    <w:p w14:paraId="70EB06C3" w14:textId="77777777" w:rsidR="00E4281B" w:rsidRDefault="00E4281B" w:rsidP="009734B3">
      <w:pPr>
        <w:ind w:left="705"/>
        <w:rPr>
          <w:rFonts w:ascii="Arial" w:hAnsi="Arial" w:cs="Arial"/>
          <w:sz w:val="24"/>
          <w:szCs w:val="24"/>
        </w:rPr>
      </w:pPr>
    </w:p>
    <w:p w14:paraId="036F4913" w14:textId="77777777" w:rsidR="009734B3" w:rsidRDefault="00E4281B" w:rsidP="00E4281B">
      <w:pPr>
        <w:ind w:left="720" w:firstLine="720"/>
        <w:rPr>
          <w:rFonts w:ascii="Arial" w:hAnsi="Arial" w:cs="Arial"/>
          <w:sz w:val="24"/>
          <w:szCs w:val="24"/>
        </w:rPr>
      </w:pPr>
      <w:r w:rsidRPr="00E4281B">
        <w:rPr>
          <w:rFonts w:ascii="Arial" w:hAnsi="Arial" w:cs="Arial"/>
          <w:sz w:val="24"/>
          <w:szCs w:val="24"/>
        </w:rPr>
        <w:t>3.4.4.1 Breakdown of charges</w:t>
      </w:r>
    </w:p>
    <w:p w14:paraId="5F531679" w14:textId="77777777" w:rsidR="00E4281B" w:rsidRPr="0006180C" w:rsidRDefault="00E4281B" w:rsidP="00E4281B">
      <w:pPr>
        <w:ind w:left="720" w:firstLine="720"/>
        <w:rPr>
          <w:rFonts w:ascii="Arial" w:hAnsi="Arial" w:cs="Arial"/>
          <w:sz w:val="24"/>
          <w:szCs w:val="24"/>
        </w:rPr>
      </w:pPr>
    </w:p>
    <w:p w14:paraId="05709900" w14:textId="110313AB" w:rsidR="00E4281B" w:rsidRPr="0006180C" w:rsidRDefault="0006180C" w:rsidP="00E4281B">
      <w:pPr>
        <w:ind w:left="720" w:firstLine="720"/>
        <w:rPr>
          <w:rFonts w:ascii="Arial" w:hAnsi="Arial" w:cs="Arial"/>
          <w:b/>
          <w:color w:val="FF0000"/>
          <w:sz w:val="24"/>
          <w:szCs w:val="24"/>
        </w:rPr>
      </w:pPr>
      <w:r w:rsidRPr="0006180C">
        <w:rPr>
          <w:rFonts w:ascii="Arial" w:hAnsi="Arial" w:cs="Arial"/>
          <w:b/>
          <w:color w:val="FF0000"/>
          <w:sz w:val="24"/>
          <w:szCs w:val="24"/>
        </w:rPr>
        <w:t>[Redacted]</w:t>
      </w:r>
    </w:p>
    <w:p w14:paraId="3E1642D7" w14:textId="77777777" w:rsidR="0006180C" w:rsidRPr="00E4281B" w:rsidRDefault="0006180C" w:rsidP="00E4281B">
      <w:pPr>
        <w:ind w:left="720" w:firstLine="720"/>
        <w:rPr>
          <w:rFonts w:ascii="Arial" w:hAnsi="Arial" w:cs="Arial"/>
          <w:sz w:val="24"/>
          <w:szCs w:val="24"/>
        </w:rPr>
      </w:pPr>
    </w:p>
    <w:p w14:paraId="5C49DD68" w14:textId="7CEFC61A" w:rsidR="00E4281B" w:rsidRPr="00457594" w:rsidRDefault="00E4281B" w:rsidP="00E4281B">
      <w:pPr>
        <w:ind w:left="705"/>
        <w:jc w:val="left"/>
        <w:rPr>
          <w:rFonts w:ascii="Arial" w:eastAsia="Times New Roman" w:hAnsi="Arial" w:cs="Arial"/>
          <w:b/>
          <w:sz w:val="24"/>
          <w:szCs w:val="24"/>
        </w:rPr>
      </w:pPr>
    </w:p>
    <w:p w14:paraId="230262FA" w14:textId="77777777" w:rsidR="00457594" w:rsidRPr="00022B4A" w:rsidRDefault="00457594" w:rsidP="00457594">
      <w:pPr>
        <w:spacing w:before="60" w:after="60"/>
        <w:ind w:left="705" w:right="-30" w:firstLine="15"/>
        <w:rPr>
          <w:rFonts w:ascii="Arial" w:eastAsia="Arial" w:hAnsi="Arial" w:cs="Arial"/>
          <w:sz w:val="24"/>
          <w:szCs w:val="24"/>
        </w:rPr>
      </w:pPr>
      <w:r>
        <w:rPr>
          <w:rFonts w:ascii="Arial" w:eastAsia="Arial" w:hAnsi="Arial" w:cs="Arial"/>
          <w:sz w:val="24"/>
          <w:szCs w:val="24"/>
          <w:highlight w:val="white"/>
        </w:rPr>
        <w:t>3.4.2</w:t>
      </w:r>
      <w:r w:rsidRPr="000A5BB0">
        <w:rPr>
          <w:rFonts w:ascii="Arial" w:eastAsia="Arial" w:hAnsi="Arial" w:cs="Arial"/>
          <w:sz w:val="24"/>
          <w:szCs w:val="24"/>
          <w:highlight w:val="white"/>
        </w:rPr>
        <w:t>. For</w:t>
      </w:r>
      <w:r w:rsidRPr="000A5BB0">
        <w:rPr>
          <w:rFonts w:ascii="Arial" w:eastAsia="Arial" w:hAnsi="Arial" w:cs="Arial"/>
          <w:sz w:val="24"/>
          <w:szCs w:val="24"/>
        </w:rPr>
        <w:t xml:space="preserve"> each individual Statement of Work (SOW), the applicable </w:t>
      </w:r>
      <w:r w:rsidRPr="000A5BB0">
        <w:rPr>
          <w:rFonts w:ascii="Arial" w:eastAsia="Arial" w:hAnsi="Arial" w:cs="Arial"/>
          <w:sz w:val="24"/>
          <w:szCs w:val="24"/>
          <w:highlight w:val="white"/>
        </w:rPr>
        <w:t>Call-Off</w:t>
      </w:r>
      <w:r w:rsidRPr="000A5BB0">
        <w:rPr>
          <w:rFonts w:ascii="Arial" w:eastAsia="Arial" w:hAnsi="Arial" w:cs="Arial"/>
          <w:b/>
          <w:sz w:val="24"/>
          <w:szCs w:val="24"/>
          <w:highlight w:val="white"/>
        </w:rPr>
        <w:t xml:space="preserve"> </w:t>
      </w:r>
      <w:r w:rsidRPr="000A5BB0">
        <w:rPr>
          <w:rFonts w:ascii="Arial" w:eastAsia="Arial" w:hAnsi="Arial" w:cs="Arial"/>
          <w:sz w:val="24"/>
          <w:szCs w:val="24"/>
        </w:rPr>
        <w:t>Contract Charges (in accordance with the charging method in the Order Form) will be calculated using all of the following:</w:t>
      </w:r>
    </w:p>
    <w:p w14:paraId="2D9BD96D" w14:textId="77777777" w:rsidR="00457594" w:rsidRPr="008C7952" w:rsidRDefault="00457594" w:rsidP="00457594">
      <w:pPr>
        <w:spacing w:before="60" w:after="60"/>
        <w:ind w:left="-15" w:right="-30"/>
        <w:rPr>
          <w:rFonts w:ascii="Arial" w:hAnsi="Arial" w:cs="Arial"/>
          <w:sz w:val="24"/>
          <w:szCs w:val="24"/>
        </w:rPr>
      </w:pPr>
    </w:p>
    <w:p w14:paraId="4EF104D0" w14:textId="77777777" w:rsidR="00457594" w:rsidRPr="000A5BB0" w:rsidRDefault="00457594" w:rsidP="00457594">
      <w:pPr>
        <w:numPr>
          <w:ilvl w:val="0"/>
          <w:numId w:val="18"/>
        </w:numPr>
        <w:ind w:left="1110" w:right="-30" w:hanging="360"/>
        <w:contextualSpacing/>
        <w:rPr>
          <w:rFonts w:ascii="Arial" w:hAnsi="Arial" w:cs="Arial"/>
          <w:sz w:val="24"/>
          <w:szCs w:val="24"/>
        </w:rPr>
      </w:pPr>
      <w:r w:rsidRPr="000A5BB0">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0F526DB7" w14:textId="77777777" w:rsidR="00457594" w:rsidRPr="000A5BB0" w:rsidRDefault="00457594" w:rsidP="00457594">
      <w:pPr>
        <w:numPr>
          <w:ilvl w:val="0"/>
          <w:numId w:val="18"/>
        </w:numPr>
        <w:ind w:left="1110" w:right="-30" w:hanging="360"/>
        <w:contextualSpacing/>
        <w:rPr>
          <w:rFonts w:ascii="Arial" w:hAnsi="Arial" w:cs="Arial"/>
          <w:sz w:val="24"/>
          <w:szCs w:val="24"/>
        </w:rPr>
      </w:pPr>
      <w:r w:rsidRPr="000A5BB0">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158FDB38" w14:textId="77777777" w:rsidR="00457594" w:rsidRPr="00E4281B" w:rsidRDefault="00457594" w:rsidP="00E4281B">
      <w:pPr>
        <w:ind w:left="705"/>
        <w:jc w:val="left"/>
        <w:rPr>
          <w:rFonts w:ascii="Arial" w:eastAsia="Times New Roman" w:hAnsi="Arial" w:cs="Arial"/>
          <w:sz w:val="24"/>
          <w:szCs w:val="24"/>
        </w:rPr>
      </w:pPr>
    </w:p>
    <w:p w14:paraId="18BFD5D8" w14:textId="77777777" w:rsidR="00E4281B" w:rsidRPr="009734B3" w:rsidRDefault="00E4281B" w:rsidP="009734B3"/>
    <w:p w14:paraId="127B8B00" w14:textId="5D86BEBA" w:rsidR="00AC3596" w:rsidRPr="009734B3" w:rsidRDefault="00457594" w:rsidP="009734B3">
      <w:pPr>
        <w:spacing w:before="60" w:after="60"/>
        <w:ind w:left="705" w:right="-30" w:firstLine="15"/>
        <w:rPr>
          <w:rFonts w:ascii="Arial" w:eastAsia="Arial" w:hAnsi="Arial" w:cs="Arial"/>
          <w:sz w:val="24"/>
          <w:szCs w:val="24"/>
        </w:rPr>
      </w:pPr>
      <w:r>
        <w:rPr>
          <w:rFonts w:ascii="Arial" w:eastAsia="Arial" w:hAnsi="Arial" w:cs="Arial"/>
          <w:sz w:val="24"/>
          <w:szCs w:val="24"/>
          <w:highlight w:val="white"/>
        </w:rPr>
        <w:t>3.4.3</w:t>
      </w:r>
      <w:r w:rsidR="00AC3596" w:rsidRPr="00C97EEC">
        <w:rPr>
          <w:rFonts w:ascii="Arial" w:eastAsia="Arial" w:hAnsi="Arial" w:cs="Arial"/>
          <w:sz w:val="24"/>
          <w:szCs w:val="24"/>
          <w:highlight w:val="white"/>
        </w:rPr>
        <w:t xml:space="preserve">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8903613" w14:textId="77777777" w:rsidR="00AC3596" w:rsidRPr="00C97EEC" w:rsidRDefault="00AC3596" w:rsidP="00AC3596">
      <w:pPr>
        <w:spacing w:before="60"/>
        <w:ind w:right="-30"/>
        <w:jc w:val="left"/>
        <w:rPr>
          <w:rFonts w:ascii="Arial" w:hAnsi="Arial" w:cs="Arial"/>
        </w:rPr>
      </w:pPr>
    </w:p>
    <w:p w14:paraId="3F773DC9"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C8A1B6A"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394A91B7"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7CC4FC0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2C04D376"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50311DB9"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074E2378"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5BB35D3A" w14:textId="77777777" w:rsidR="00AC3596" w:rsidRPr="00C97EEC" w:rsidRDefault="00AC3596" w:rsidP="00AC3596">
      <w:pPr>
        <w:spacing w:before="60"/>
        <w:ind w:right="-30"/>
        <w:jc w:val="left"/>
        <w:rPr>
          <w:rFonts w:ascii="Arial" w:hAnsi="Arial" w:cs="Arial"/>
        </w:rPr>
      </w:pPr>
    </w:p>
    <w:p w14:paraId="0B0C617A"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75042BE8"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3C155207"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18F89C01"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1485947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639CE18F"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1486065D"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4AEE856" w14:textId="77777777" w:rsidR="00AC3596" w:rsidRPr="00C97EEC" w:rsidRDefault="00AC3596" w:rsidP="00AC3596">
      <w:pPr>
        <w:spacing w:before="60"/>
        <w:ind w:right="-30"/>
        <w:jc w:val="left"/>
        <w:rPr>
          <w:rFonts w:ascii="Arial" w:hAnsi="Arial" w:cs="Arial"/>
        </w:rPr>
      </w:pPr>
    </w:p>
    <w:p w14:paraId="7514212D" w14:textId="6E5B4091" w:rsidR="00AC3596" w:rsidRPr="00C97EEC" w:rsidRDefault="00457594" w:rsidP="00AC3596">
      <w:pPr>
        <w:spacing w:before="60" w:after="60"/>
        <w:ind w:left="720" w:right="-30"/>
        <w:jc w:val="left"/>
        <w:rPr>
          <w:rFonts w:ascii="Arial" w:hAnsi="Arial" w:cs="Arial"/>
        </w:rPr>
      </w:pPr>
      <w:r>
        <w:rPr>
          <w:rFonts w:ascii="Arial" w:eastAsia="Arial" w:hAnsi="Arial" w:cs="Arial"/>
          <w:sz w:val="24"/>
          <w:szCs w:val="24"/>
          <w:highlight w:val="white"/>
        </w:rPr>
        <w:t>3.4.4</w:t>
      </w:r>
      <w:r w:rsidR="00AC3596" w:rsidRPr="00C97EEC">
        <w:rPr>
          <w:rFonts w:ascii="Arial" w:eastAsia="Arial" w:hAnsi="Arial" w:cs="Arial"/>
          <w:sz w:val="24"/>
          <w:szCs w:val="24"/>
          <w:highlight w:val="white"/>
        </w:rPr>
        <w:t xml:space="preserve"> If a capped or fixed price has been agreed for a SOW:</w:t>
      </w:r>
    </w:p>
    <w:p w14:paraId="2049B7F5"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4722E82D"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131ECB4" w14:textId="77777777" w:rsidR="00AC3596" w:rsidRPr="00C97EEC" w:rsidRDefault="00AC3596" w:rsidP="00AC3596">
      <w:pPr>
        <w:spacing w:before="60" w:after="60"/>
        <w:ind w:right="-30"/>
        <w:jc w:val="left"/>
        <w:rPr>
          <w:rFonts w:ascii="Arial" w:hAnsi="Arial" w:cs="Arial"/>
        </w:rPr>
      </w:pPr>
    </w:p>
    <w:p w14:paraId="13526D84" w14:textId="09431171" w:rsidR="00AC3596" w:rsidRPr="00C97EEC" w:rsidRDefault="00457594" w:rsidP="00AC3596">
      <w:pPr>
        <w:spacing w:before="60"/>
        <w:ind w:left="720" w:right="-30"/>
        <w:jc w:val="left"/>
        <w:rPr>
          <w:rFonts w:ascii="Arial" w:hAnsi="Arial" w:cs="Arial"/>
        </w:rPr>
      </w:pPr>
      <w:r>
        <w:rPr>
          <w:rFonts w:ascii="Arial" w:eastAsia="Arial" w:hAnsi="Arial" w:cs="Arial"/>
          <w:sz w:val="24"/>
          <w:szCs w:val="24"/>
          <w:highlight w:val="white"/>
        </w:rPr>
        <w:t>3.4.5</w:t>
      </w:r>
      <w:r w:rsidR="00AC3596" w:rsidRPr="00C97EEC">
        <w:rPr>
          <w:rFonts w:ascii="Arial" w:eastAsia="Arial" w:hAnsi="Arial" w:cs="Arial"/>
          <w:sz w:val="24"/>
          <w:szCs w:val="24"/>
          <w:highlight w:val="white"/>
        </w:rPr>
        <w:t xml:space="preserve"> Risks or contingencies will be included in the Charges. The Parties agree that the following assumptions, representations, risks and contingencies will apply in relation to the Charges. </w:t>
      </w:r>
    </w:p>
    <w:p w14:paraId="5C40164D" w14:textId="77777777" w:rsidR="00AC3596" w:rsidRPr="00C97EEC" w:rsidRDefault="00AC3596" w:rsidP="00AC3596">
      <w:pPr>
        <w:spacing w:before="60"/>
        <w:ind w:right="-30"/>
        <w:jc w:val="left"/>
        <w:rPr>
          <w:rFonts w:ascii="Arial" w:hAnsi="Arial" w:cs="Arial"/>
        </w:rPr>
      </w:pPr>
    </w:p>
    <w:p w14:paraId="21A46E67" w14:textId="2176D695" w:rsidR="00AC3596" w:rsidRPr="00C97EEC" w:rsidRDefault="00457594" w:rsidP="00AC3596">
      <w:pPr>
        <w:spacing w:before="60" w:after="60"/>
        <w:ind w:left="720" w:right="-30"/>
        <w:jc w:val="left"/>
        <w:rPr>
          <w:rFonts w:ascii="Arial" w:hAnsi="Arial" w:cs="Arial"/>
        </w:rPr>
      </w:pPr>
      <w:r>
        <w:rPr>
          <w:rFonts w:ascii="Arial" w:eastAsia="Arial" w:hAnsi="Arial" w:cs="Arial"/>
          <w:sz w:val="24"/>
          <w:szCs w:val="24"/>
          <w:highlight w:val="white"/>
        </w:rPr>
        <w:t>3.4.6</w:t>
      </w:r>
      <w:r w:rsidR="00AC3596" w:rsidRPr="00C97EEC">
        <w:rPr>
          <w:rFonts w:ascii="Arial" w:eastAsia="Arial" w:hAnsi="Arial" w:cs="Arial"/>
          <w:sz w:val="24"/>
          <w:szCs w:val="24"/>
          <w:highlight w:val="white"/>
        </w:rPr>
        <w:t xml:space="preserve"> Any changes to the Supplier Staff (not applicable to Lot 3 Services) should be agreed with the Buyer and covered by a separate SOW where it cannot be accommodated within an existing SOW.</w:t>
      </w:r>
    </w:p>
    <w:p w14:paraId="3C2C2482" w14:textId="77777777" w:rsidR="00AC3596" w:rsidRPr="00C97EEC" w:rsidRDefault="00AC3596" w:rsidP="00AC3596">
      <w:pPr>
        <w:spacing w:before="60" w:after="60"/>
        <w:ind w:right="-30"/>
        <w:jc w:val="left"/>
        <w:rPr>
          <w:rFonts w:ascii="Arial" w:hAnsi="Arial" w:cs="Arial"/>
        </w:rPr>
      </w:pPr>
    </w:p>
    <w:p w14:paraId="048166D2" w14:textId="5538741F" w:rsidR="00AC3596" w:rsidRPr="00C97EEC" w:rsidRDefault="00457594" w:rsidP="00AC3596">
      <w:pPr>
        <w:spacing w:before="60" w:after="60"/>
        <w:ind w:right="-30" w:firstLine="720"/>
        <w:jc w:val="left"/>
        <w:rPr>
          <w:rFonts w:ascii="Arial" w:hAnsi="Arial" w:cs="Arial"/>
        </w:rPr>
      </w:pPr>
      <w:r>
        <w:rPr>
          <w:rFonts w:ascii="Arial" w:eastAsia="Arial" w:hAnsi="Arial" w:cs="Arial"/>
          <w:sz w:val="24"/>
          <w:szCs w:val="24"/>
          <w:highlight w:val="white"/>
        </w:rPr>
        <w:t>3.4.7</w:t>
      </w:r>
      <w:r w:rsidR="00AC3596" w:rsidRPr="00C97EEC">
        <w:rPr>
          <w:rFonts w:ascii="Arial" w:eastAsia="Arial" w:hAnsi="Arial" w:cs="Arial"/>
          <w:sz w:val="24"/>
          <w:szCs w:val="24"/>
          <w:highlight w:val="white"/>
        </w:rPr>
        <w:t xml:space="preserve"> Multiple SOWs can operate concurrently.</w:t>
      </w:r>
    </w:p>
    <w:p w14:paraId="735246B9" w14:textId="77777777" w:rsidR="00AC3596" w:rsidRPr="00C97EEC" w:rsidRDefault="00AC3596" w:rsidP="00AC3596">
      <w:pPr>
        <w:spacing w:before="60" w:after="60"/>
        <w:ind w:left="720" w:right="-30"/>
        <w:jc w:val="left"/>
        <w:rPr>
          <w:rFonts w:ascii="Arial" w:hAnsi="Arial" w:cs="Arial"/>
        </w:rPr>
      </w:pPr>
    </w:p>
    <w:p w14:paraId="36702F81" w14:textId="7DEC0829" w:rsidR="00AC3596" w:rsidRPr="00C97EEC" w:rsidRDefault="00457594" w:rsidP="00AC3596">
      <w:pPr>
        <w:spacing w:before="60" w:after="60"/>
        <w:ind w:left="720" w:right="-30"/>
        <w:jc w:val="left"/>
        <w:rPr>
          <w:rFonts w:ascii="Arial" w:hAnsi="Arial" w:cs="Arial"/>
        </w:rPr>
      </w:pPr>
      <w:r>
        <w:rPr>
          <w:rFonts w:ascii="Arial" w:eastAsia="Arial" w:hAnsi="Arial" w:cs="Arial"/>
          <w:sz w:val="24"/>
          <w:szCs w:val="24"/>
          <w:highlight w:val="white"/>
        </w:rPr>
        <w:t>3.4.8</w:t>
      </w:r>
      <w:r w:rsidR="00AC3596" w:rsidRPr="00C97EEC">
        <w:rPr>
          <w:rFonts w:ascii="Arial" w:eastAsia="Arial" w:hAnsi="Arial" w:cs="Arial"/>
          <w:sz w:val="24"/>
          <w:szCs w:val="24"/>
          <w:highlight w:val="white"/>
        </w:rPr>
        <w:t xml:space="preserve"> The Supplier will keep accurate records of the time spent by the Supplier staff in providing the services and will provide records to the Buyer for inspection on request (not applicable to Lot 3 Services)</w:t>
      </w:r>
    </w:p>
    <w:p w14:paraId="08DB2AEE" w14:textId="77777777" w:rsidR="00AC3596" w:rsidRPr="00C97EEC" w:rsidRDefault="00AC3596" w:rsidP="00AC3596">
      <w:pPr>
        <w:spacing w:before="60" w:after="60"/>
        <w:ind w:left="-15" w:hanging="30"/>
        <w:rPr>
          <w:rFonts w:ascii="Arial" w:hAnsi="Arial" w:cs="Arial"/>
        </w:rPr>
      </w:pPr>
    </w:p>
    <w:p w14:paraId="5B0A8F60"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r w:rsidRPr="00C97EEC">
        <w:rPr>
          <w:rFonts w:ascii="Arial" w:eastAsia="Arial" w:hAnsi="Arial" w:cs="Arial"/>
        </w:rPr>
        <w:t>Sch 3.5. Call-Off Contract Extension Period</w:t>
      </w:r>
    </w:p>
    <w:p w14:paraId="67F90B37" w14:textId="77777777" w:rsidR="008933E8" w:rsidRDefault="00AC3596" w:rsidP="008933E8">
      <w:pPr>
        <w:pStyle w:val="Heading1"/>
        <w:spacing w:before="60" w:after="60"/>
        <w:ind w:left="720"/>
        <w:jc w:val="left"/>
        <w:rPr>
          <w:rFonts w:ascii="Arial" w:eastAsia="Arial" w:hAnsi="Arial" w:cs="Arial"/>
          <w:highlight w:val="yellow"/>
        </w:rPr>
      </w:pPr>
      <w:r w:rsidRPr="009734B3">
        <w:rPr>
          <w:rFonts w:ascii="Arial" w:eastAsia="Arial" w:hAnsi="Arial" w:cs="Arial"/>
          <w:b w:val="0"/>
        </w:rPr>
        <w:t>Where the Buyer has specified an Extension Period in the Order Form,</w:t>
      </w:r>
      <w:r w:rsidRPr="009734B3">
        <w:rPr>
          <w:rFonts w:ascii="Arial" w:eastAsia="Arial" w:hAnsi="Arial" w:cs="Arial"/>
        </w:rPr>
        <w:t xml:space="preserve"> </w:t>
      </w:r>
      <w:r w:rsidRPr="009734B3">
        <w:rPr>
          <w:rFonts w:ascii="Arial" w:eastAsia="Arial" w:hAnsi="Arial" w:cs="Arial"/>
          <w:b w:val="0"/>
        </w:rPr>
        <w:t>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w:t>
      </w:r>
      <w:r w:rsidR="009734B3">
        <w:rPr>
          <w:rFonts w:ascii="Arial" w:eastAsia="Arial" w:hAnsi="Arial" w:cs="Arial"/>
          <w:b w:val="0"/>
        </w:rPr>
        <w:t>o</w:t>
      </w:r>
      <w:r w:rsidRPr="009734B3">
        <w:rPr>
          <w:rFonts w:ascii="Arial" w:eastAsia="Arial" w:hAnsi="Arial" w:cs="Arial"/>
          <w:b w:val="0"/>
        </w:rPr>
        <w:t xml:space="preserve">ntract period. </w:t>
      </w:r>
    </w:p>
    <w:p w14:paraId="3AFA15F5" w14:textId="77777777" w:rsidR="008933E8" w:rsidRDefault="008933E8" w:rsidP="008933E8">
      <w:pPr>
        <w:pStyle w:val="Heading1"/>
        <w:spacing w:before="60" w:after="60"/>
        <w:ind w:left="720"/>
        <w:jc w:val="left"/>
        <w:rPr>
          <w:rFonts w:ascii="Arial" w:eastAsia="Arial" w:hAnsi="Arial" w:cs="Arial"/>
        </w:rPr>
      </w:pPr>
    </w:p>
    <w:p w14:paraId="6D6A29BE" w14:textId="31B9ABA1" w:rsidR="008933E8" w:rsidRPr="008933E8" w:rsidRDefault="008933E8" w:rsidP="008933E8">
      <w:pPr>
        <w:pStyle w:val="Heading1"/>
        <w:spacing w:before="60" w:after="60"/>
        <w:jc w:val="left"/>
        <w:rPr>
          <w:rFonts w:ascii="Arial" w:hAnsi="Arial" w:cs="Arial"/>
        </w:rPr>
      </w:pPr>
      <w:r w:rsidRPr="008933E8">
        <w:rPr>
          <w:rFonts w:ascii="Arial" w:eastAsia="Arial" w:hAnsi="Arial" w:cs="Arial"/>
        </w:rPr>
        <w:t>Sch 3.6. SOW Acceptance Criteria</w:t>
      </w:r>
    </w:p>
    <w:p w14:paraId="46481A39" w14:textId="1BEC764D" w:rsidR="008933E8" w:rsidRDefault="008933E8" w:rsidP="008933E8">
      <w:pPr>
        <w:ind w:left="720"/>
        <w:rPr>
          <w:rFonts w:ascii="Arial" w:eastAsia="Arial" w:hAnsi="Arial" w:cs="Arial"/>
          <w:sz w:val="24"/>
          <w:szCs w:val="24"/>
        </w:rPr>
      </w:pPr>
      <w:r w:rsidRPr="008933E8">
        <w:rPr>
          <w:rFonts w:ascii="Arial" w:eastAsia="Arial" w:hAnsi="Arial" w:cs="Arial"/>
          <w:sz w:val="24"/>
          <w:szCs w:val="24"/>
        </w:rPr>
        <w:t>Supplementary to the general Acceptance Criteria set out in the Order Form. Acceptance of the Deliverables (paragraph 3.3) shall also be subject to the following Acceptance Criteria:</w:t>
      </w:r>
    </w:p>
    <w:p w14:paraId="59832E41" w14:textId="74056E60" w:rsidR="008933E8" w:rsidRDefault="008933E8" w:rsidP="008933E8">
      <w:pPr>
        <w:ind w:left="720"/>
        <w:rPr>
          <w:rFonts w:ascii="Arial" w:eastAsia="Arial" w:hAnsi="Arial" w:cs="Arial"/>
          <w:sz w:val="24"/>
          <w:szCs w:val="24"/>
        </w:rPr>
      </w:pPr>
    </w:p>
    <w:p w14:paraId="62980D69" w14:textId="77777777" w:rsidR="008933E8" w:rsidRDefault="008933E8" w:rsidP="008933E8">
      <w:pPr>
        <w:pStyle w:val="ListParagraph"/>
        <w:numPr>
          <w:ilvl w:val="0"/>
          <w:numId w:val="47"/>
        </w:numPr>
        <w:rPr>
          <w:rFonts w:ascii="Arial" w:hAnsi="Arial" w:cs="Arial"/>
          <w:sz w:val="24"/>
          <w:szCs w:val="24"/>
          <w:lang w:eastAsia="en-US"/>
        </w:rPr>
      </w:pPr>
      <w:r>
        <w:rPr>
          <w:rFonts w:ascii="Arial" w:hAnsi="Arial" w:cs="Arial"/>
          <w:sz w:val="24"/>
          <w:szCs w:val="24"/>
          <w:lang w:eastAsia="en-US"/>
        </w:rPr>
        <w:t>All participants</w:t>
      </w:r>
      <w:r w:rsidRPr="008933E8">
        <w:rPr>
          <w:rFonts w:ascii="Arial" w:hAnsi="Arial" w:cs="Arial"/>
          <w:sz w:val="24"/>
          <w:szCs w:val="24"/>
          <w:lang w:eastAsia="en-US"/>
        </w:rPr>
        <w:t xml:space="preserve"> meet the demographic of users </w:t>
      </w:r>
      <w:r>
        <w:rPr>
          <w:rFonts w:ascii="Arial" w:hAnsi="Arial" w:cs="Arial"/>
          <w:sz w:val="24"/>
          <w:szCs w:val="24"/>
          <w:lang w:eastAsia="en-US"/>
        </w:rPr>
        <w:t>specified by the Buyer;</w:t>
      </w:r>
    </w:p>
    <w:p w14:paraId="3F98A317" w14:textId="37C11FB8" w:rsidR="008933E8" w:rsidRDefault="008933E8" w:rsidP="008933E8">
      <w:pPr>
        <w:pStyle w:val="ListParagraph"/>
        <w:numPr>
          <w:ilvl w:val="0"/>
          <w:numId w:val="47"/>
        </w:numPr>
        <w:rPr>
          <w:rFonts w:ascii="Arial" w:hAnsi="Arial" w:cs="Arial"/>
          <w:sz w:val="24"/>
          <w:szCs w:val="24"/>
          <w:lang w:eastAsia="en-US"/>
        </w:rPr>
      </w:pPr>
      <w:r>
        <w:rPr>
          <w:rFonts w:ascii="Arial" w:hAnsi="Arial" w:cs="Arial"/>
          <w:sz w:val="24"/>
          <w:szCs w:val="24"/>
          <w:lang w:eastAsia="en-US"/>
        </w:rPr>
        <w:t xml:space="preserve">Any participant that has been recruited, has </w:t>
      </w:r>
      <w:r w:rsidRPr="008933E8">
        <w:rPr>
          <w:rFonts w:ascii="Arial" w:hAnsi="Arial" w:cs="Arial"/>
          <w:sz w:val="24"/>
          <w:szCs w:val="24"/>
          <w:lang w:eastAsia="en-US"/>
        </w:rPr>
        <w:t xml:space="preserve">subsequently attended a user research session at </w:t>
      </w:r>
      <w:r>
        <w:rPr>
          <w:rFonts w:ascii="Arial" w:hAnsi="Arial" w:cs="Arial"/>
          <w:sz w:val="24"/>
          <w:szCs w:val="24"/>
          <w:lang w:eastAsia="en-US"/>
        </w:rPr>
        <w:t>a venue deemed suitable by the Buyer;</w:t>
      </w:r>
      <w:r w:rsidRPr="008933E8">
        <w:rPr>
          <w:rFonts w:ascii="Arial" w:hAnsi="Arial" w:cs="Arial"/>
          <w:sz w:val="24"/>
          <w:szCs w:val="24"/>
          <w:lang w:eastAsia="en-US"/>
        </w:rPr>
        <w:t xml:space="preserve"> </w:t>
      </w:r>
    </w:p>
    <w:p w14:paraId="473661DC" w14:textId="77777777" w:rsidR="008933E8" w:rsidRDefault="008933E8" w:rsidP="008933E8">
      <w:pPr>
        <w:pStyle w:val="Default"/>
        <w:numPr>
          <w:ilvl w:val="0"/>
          <w:numId w:val="47"/>
        </w:numPr>
      </w:pPr>
      <w:r>
        <w:t xml:space="preserve">A robust four-step selection process will be followed: </w:t>
      </w:r>
    </w:p>
    <w:p w14:paraId="7AF9BD2E" w14:textId="77777777" w:rsidR="002F351A" w:rsidRDefault="002F351A" w:rsidP="002F351A">
      <w:pPr>
        <w:pStyle w:val="Default"/>
        <w:numPr>
          <w:ilvl w:val="1"/>
          <w:numId w:val="47"/>
        </w:numPr>
      </w:pPr>
      <w:r>
        <w:t xml:space="preserve">Eligible candidates are pre-selected from demographic information they provided during registration to the Supplier. </w:t>
      </w:r>
    </w:p>
    <w:p w14:paraId="21CF0505" w14:textId="77777777" w:rsidR="002F351A" w:rsidRDefault="002F351A" w:rsidP="002F351A">
      <w:pPr>
        <w:pStyle w:val="Default"/>
        <w:numPr>
          <w:ilvl w:val="1"/>
          <w:numId w:val="47"/>
        </w:numPr>
      </w:pPr>
      <w:r>
        <w:t xml:space="preserve">The Supplier will design a robust screener for every project, which covers all criteria provided by the Buyer. Every eligible candidate will be run through the screener, to help determine the most suitable participants. </w:t>
      </w:r>
    </w:p>
    <w:p w14:paraId="2110A1AE" w14:textId="77777777" w:rsidR="002F351A" w:rsidRDefault="002F351A" w:rsidP="002F351A">
      <w:pPr>
        <w:pStyle w:val="Default"/>
        <w:numPr>
          <w:ilvl w:val="1"/>
          <w:numId w:val="47"/>
        </w:numPr>
      </w:pPr>
      <w:r>
        <w:t xml:space="preserve">Applicants will be shortlisted to select the very best on-brief participants, and priority will be given to people with flexible availability </w:t>
      </w:r>
    </w:p>
    <w:p w14:paraId="0F6842C1" w14:textId="77017CD6" w:rsidR="008933E8" w:rsidRPr="002F351A" w:rsidRDefault="002F351A" w:rsidP="002F351A">
      <w:pPr>
        <w:pStyle w:val="Default"/>
        <w:numPr>
          <w:ilvl w:val="1"/>
          <w:numId w:val="47"/>
        </w:numPr>
      </w:pPr>
      <w:r w:rsidRPr="002F351A">
        <w:t xml:space="preserve">The Supplier will telephone screen to ensure applicants’ answers are trustworthy and to check they’re articulate, engaged with the topic and likely to be reliable, e.g. keen to take part / able to travel to the venue easily. </w:t>
      </w:r>
    </w:p>
    <w:p w14:paraId="5722CB3B" w14:textId="77777777" w:rsidR="008933E8" w:rsidRPr="007A3B09" w:rsidRDefault="008933E8" w:rsidP="008933E8"/>
    <w:p w14:paraId="70C5C6E1" w14:textId="175FDDC1" w:rsidR="008933E8" w:rsidRDefault="008933E8" w:rsidP="008933E8">
      <w:pPr>
        <w:rPr>
          <w:b/>
        </w:rPr>
      </w:pPr>
    </w:p>
    <w:p w14:paraId="5B4B389C" w14:textId="46358B2A" w:rsidR="008933E8" w:rsidRPr="008933E8" w:rsidRDefault="008933E8" w:rsidP="008933E8">
      <w:pPr>
        <w:rPr>
          <w:b/>
        </w:rPr>
      </w:pPr>
      <w:r>
        <w:rPr>
          <w:b/>
        </w:rPr>
        <w:tab/>
      </w:r>
    </w:p>
    <w:p w14:paraId="7A86E679" w14:textId="249BD070" w:rsidR="00AC3596" w:rsidRPr="00C97EEC" w:rsidRDefault="008933E8" w:rsidP="009734B3">
      <w:pPr>
        <w:pStyle w:val="Heading1"/>
        <w:spacing w:before="60" w:after="60"/>
        <w:rPr>
          <w:rFonts w:ascii="Arial" w:hAnsi="Arial" w:cs="Arial"/>
        </w:rPr>
      </w:pPr>
      <w:r>
        <w:rPr>
          <w:rFonts w:ascii="Arial" w:eastAsia="Arial" w:hAnsi="Arial" w:cs="Arial"/>
        </w:rPr>
        <w:t>Sch 3.7</w:t>
      </w:r>
      <w:r w:rsidR="00AC3596" w:rsidRPr="00C97EEC">
        <w:rPr>
          <w:rFonts w:ascii="Arial" w:eastAsia="Arial" w:hAnsi="Arial" w:cs="Arial"/>
        </w:rPr>
        <w:t>. Agreement of statement of works</w:t>
      </w:r>
    </w:p>
    <w:p w14:paraId="24449E7A"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2D08EDB8"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77808529"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188163BE"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37F42408"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36DC2E97"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01524CD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C172432"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0ED44B1D" w14:textId="4598E516" w:rsidR="00AC3596" w:rsidRPr="0006180C" w:rsidRDefault="0006180C" w:rsidP="00AC3596">
                  <w:pPr>
                    <w:keepNext/>
                    <w:spacing w:before="60" w:after="60"/>
                    <w:ind w:left="142"/>
                    <w:rPr>
                      <w:rFonts w:ascii="Arial" w:hAnsi="Arial" w:cs="Arial"/>
                      <w:sz w:val="24"/>
                      <w:szCs w:val="24"/>
                    </w:rPr>
                  </w:pPr>
                  <w:r w:rsidRPr="0006180C">
                    <w:rPr>
                      <w:rFonts w:ascii="Arial" w:hAnsi="Arial" w:cs="Arial"/>
                      <w:b/>
                      <w:color w:val="FF0000"/>
                      <w:sz w:val="24"/>
                      <w:szCs w:val="24"/>
                    </w:rPr>
                    <w:t>[Redacted]</w:t>
                  </w:r>
                </w:p>
              </w:tc>
            </w:tr>
            <w:tr w:rsidR="00AC3596" w:rsidRPr="00C97EEC" w14:paraId="6E039AF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D5980A8"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7FD77B78" w14:textId="77777777" w:rsidR="00185294" w:rsidRDefault="00185294" w:rsidP="00AC3596">
                  <w:pPr>
                    <w:keepNext/>
                    <w:spacing w:before="60" w:after="60"/>
                    <w:ind w:left="142"/>
                    <w:rPr>
                      <w:rFonts w:ascii="Arial" w:hAnsi="Arial" w:cs="Arial"/>
                      <w:noProof/>
                    </w:rPr>
                  </w:pPr>
                </w:p>
                <w:p w14:paraId="4C8908A3" w14:textId="65203C40" w:rsidR="00185294" w:rsidRDefault="0006180C" w:rsidP="00AC3596">
                  <w:pPr>
                    <w:keepNext/>
                    <w:spacing w:before="60" w:after="60"/>
                    <w:ind w:left="142"/>
                    <w:rPr>
                      <w:rFonts w:ascii="Arial" w:hAnsi="Arial" w:cs="Arial"/>
                      <w:noProof/>
                    </w:rPr>
                  </w:pPr>
                  <w:r w:rsidRPr="0006180C">
                    <w:rPr>
                      <w:rFonts w:ascii="Arial" w:hAnsi="Arial" w:cs="Arial"/>
                      <w:b/>
                      <w:color w:val="FF0000"/>
                      <w:sz w:val="24"/>
                      <w:szCs w:val="24"/>
                    </w:rPr>
                    <w:t>[Redacted]</w:t>
                  </w:r>
                </w:p>
                <w:p w14:paraId="3B2B8290" w14:textId="77777777" w:rsidR="00185294" w:rsidRDefault="00185294" w:rsidP="00AC3596">
                  <w:pPr>
                    <w:keepNext/>
                    <w:spacing w:before="60" w:after="60"/>
                    <w:ind w:left="142"/>
                    <w:rPr>
                      <w:rFonts w:ascii="Arial" w:hAnsi="Arial" w:cs="Arial"/>
                      <w:noProof/>
                    </w:rPr>
                  </w:pPr>
                </w:p>
                <w:p w14:paraId="7DA9969A" w14:textId="58E097C7" w:rsidR="00AC3596" w:rsidRPr="00C97EEC" w:rsidRDefault="00AC3596" w:rsidP="00AC3596">
                  <w:pPr>
                    <w:keepNext/>
                    <w:spacing w:before="60" w:after="60"/>
                    <w:ind w:left="142"/>
                    <w:rPr>
                      <w:rFonts w:ascii="Arial" w:hAnsi="Arial" w:cs="Arial"/>
                    </w:rPr>
                  </w:pPr>
                  <w:r w:rsidRPr="00C97EEC">
                    <w:rPr>
                      <w:rFonts w:ascii="Arial" w:eastAsia="Arial" w:hAnsi="Arial" w:cs="Arial"/>
                      <w:color w:val="808080"/>
                      <w:sz w:val="24"/>
                      <w:szCs w:val="24"/>
                    </w:rPr>
                    <w:t xml:space="preserve"> </w:t>
                  </w:r>
                </w:p>
              </w:tc>
            </w:tr>
          </w:tbl>
          <w:p w14:paraId="1B5DBE4B"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77350807"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765A09C0"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1143BA5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881E95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3AE228CB" w14:textId="1AAADE5B" w:rsidR="00AC3596" w:rsidRPr="00C97EEC" w:rsidRDefault="0006180C" w:rsidP="00AC3596">
                  <w:pPr>
                    <w:keepNext/>
                    <w:spacing w:before="60" w:after="60"/>
                    <w:ind w:left="142"/>
                    <w:rPr>
                      <w:rFonts w:ascii="Arial" w:hAnsi="Arial" w:cs="Arial"/>
                    </w:rPr>
                  </w:pPr>
                  <w:r w:rsidRPr="0006180C">
                    <w:rPr>
                      <w:rFonts w:ascii="Arial" w:hAnsi="Arial" w:cs="Arial"/>
                      <w:b/>
                      <w:color w:val="FF0000"/>
                      <w:sz w:val="24"/>
                      <w:szCs w:val="24"/>
                    </w:rPr>
                    <w:t>[Redacted]</w:t>
                  </w:r>
                </w:p>
              </w:tc>
            </w:tr>
            <w:tr w:rsidR="00AC3596" w:rsidRPr="00C97EEC" w14:paraId="5022EB6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E5006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1E04951" w14:textId="77777777" w:rsidR="00185294" w:rsidRDefault="00185294" w:rsidP="00AC3596">
                  <w:pPr>
                    <w:keepNext/>
                    <w:spacing w:before="60" w:after="60"/>
                    <w:ind w:left="142"/>
                    <w:rPr>
                      <w:rFonts w:ascii="Arial" w:hAnsi="Arial" w:cs="Arial"/>
                      <w:noProof/>
                    </w:rPr>
                  </w:pPr>
                </w:p>
                <w:p w14:paraId="7F815C50" w14:textId="1C42AE20" w:rsidR="00185294" w:rsidRDefault="0006180C" w:rsidP="00AC3596">
                  <w:pPr>
                    <w:keepNext/>
                    <w:spacing w:before="60" w:after="60"/>
                    <w:ind w:left="142"/>
                    <w:rPr>
                      <w:rFonts w:ascii="Arial" w:hAnsi="Arial" w:cs="Arial"/>
                      <w:noProof/>
                    </w:rPr>
                  </w:pPr>
                  <w:r w:rsidRPr="0006180C">
                    <w:rPr>
                      <w:rFonts w:ascii="Arial" w:hAnsi="Arial" w:cs="Arial"/>
                      <w:b/>
                      <w:color w:val="FF0000"/>
                      <w:sz w:val="24"/>
                      <w:szCs w:val="24"/>
                    </w:rPr>
                    <w:t>[Redacted]</w:t>
                  </w:r>
                  <w:bookmarkStart w:id="149" w:name="_GoBack"/>
                  <w:bookmarkEnd w:id="149"/>
                </w:p>
                <w:p w14:paraId="0FC65C0C" w14:textId="77777777" w:rsidR="00185294" w:rsidRDefault="00185294" w:rsidP="00AC3596">
                  <w:pPr>
                    <w:keepNext/>
                    <w:spacing w:before="60" w:after="60"/>
                    <w:ind w:left="142"/>
                    <w:rPr>
                      <w:rFonts w:ascii="Arial" w:hAnsi="Arial" w:cs="Arial"/>
                      <w:noProof/>
                    </w:rPr>
                  </w:pPr>
                </w:p>
                <w:p w14:paraId="59549DB0" w14:textId="77777777" w:rsidR="00185294" w:rsidRDefault="00185294" w:rsidP="00AC3596">
                  <w:pPr>
                    <w:keepNext/>
                    <w:spacing w:before="60" w:after="60"/>
                    <w:ind w:left="142"/>
                    <w:rPr>
                      <w:rFonts w:ascii="Arial" w:hAnsi="Arial" w:cs="Arial"/>
                      <w:noProof/>
                    </w:rPr>
                  </w:pPr>
                </w:p>
                <w:p w14:paraId="0F1267C0" w14:textId="16906B9A" w:rsidR="00AC3596" w:rsidRPr="00C97EEC" w:rsidRDefault="00AC3596" w:rsidP="00185294">
                  <w:pPr>
                    <w:keepNext/>
                    <w:spacing w:before="60" w:after="60"/>
                    <w:rPr>
                      <w:rFonts w:ascii="Arial" w:hAnsi="Arial" w:cs="Arial"/>
                    </w:rPr>
                  </w:pPr>
                  <w:r w:rsidRPr="00C97EEC">
                    <w:rPr>
                      <w:rFonts w:ascii="Arial" w:eastAsia="Arial" w:hAnsi="Arial" w:cs="Arial"/>
                      <w:sz w:val="24"/>
                      <w:szCs w:val="24"/>
                    </w:rPr>
                    <w:t xml:space="preserve"> </w:t>
                  </w:r>
                </w:p>
              </w:tc>
            </w:tr>
          </w:tbl>
          <w:p w14:paraId="66AE4A53" w14:textId="77777777" w:rsidR="00AC3596" w:rsidRPr="00C97EEC" w:rsidRDefault="00AC3596" w:rsidP="00AC3596">
            <w:pPr>
              <w:tabs>
                <w:tab w:val="left" w:pos="3261"/>
                <w:tab w:val="left" w:pos="3686"/>
              </w:tabs>
              <w:spacing w:before="60" w:after="60"/>
              <w:jc w:val="center"/>
              <w:rPr>
                <w:rFonts w:ascii="Arial" w:hAnsi="Arial" w:cs="Arial"/>
              </w:rPr>
            </w:pPr>
          </w:p>
          <w:p w14:paraId="476645EB"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9951433" w14:textId="77777777" w:rsidR="00AC3596" w:rsidRPr="00C97EEC" w:rsidRDefault="00AC3596" w:rsidP="00AC3596">
            <w:pPr>
              <w:spacing w:before="60" w:after="60"/>
              <w:jc w:val="left"/>
              <w:rPr>
                <w:rFonts w:ascii="Arial" w:hAnsi="Arial" w:cs="Arial"/>
              </w:rPr>
            </w:pPr>
          </w:p>
          <w:p w14:paraId="2734BB7A"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4A9480BD" w14:textId="77777777" w:rsidR="00AC3596" w:rsidRPr="00C97EEC" w:rsidRDefault="00AC3596" w:rsidP="00AC3596">
      <w:pPr>
        <w:keepNext/>
        <w:keepLines/>
        <w:spacing w:before="60"/>
        <w:jc w:val="left"/>
        <w:rPr>
          <w:rFonts w:ascii="Arial" w:hAnsi="Arial" w:cs="Arial"/>
        </w:rPr>
      </w:pPr>
    </w:p>
    <w:p w14:paraId="3E1BA4C8" w14:textId="77777777" w:rsidR="00AC3596" w:rsidRDefault="00AC3596">
      <w:pPr>
        <w:rPr>
          <w:rFonts w:ascii="Arial" w:eastAsia="Arial" w:hAnsi="Arial" w:cs="Arial"/>
          <w:b/>
          <w:sz w:val="24"/>
          <w:szCs w:val="24"/>
        </w:rPr>
      </w:pPr>
      <w:r>
        <w:rPr>
          <w:rFonts w:ascii="Arial" w:eastAsia="Arial" w:hAnsi="Arial" w:cs="Arial"/>
        </w:rPr>
        <w:br w:type="page"/>
      </w:r>
    </w:p>
    <w:p w14:paraId="458D697E" w14:textId="77777777" w:rsidR="00AC3596" w:rsidRPr="00C97EEC" w:rsidRDefault="00AC3596" w:rsidP="00AC3596">
      <w:pPr>
        <w:pStyle w:val="Heading1"/>
        <w:spacing w:before="60"/>
        <w:jc w:val="left"/>
        <w:rPr>
          <w:rFonts w:ascii="Arial" w:hAnsi="Arial" w:cs="Arial"/>
        </w:rPr>
      </w:pPr>
      <w:bookmarkStart w:id="150" w:name="_Ref522090898"/>
      <w:r w:rsidRPr="00C97EEC">
        <w:rPr>
          <w:rFonts w:ascii="Arial" w:eastAsia="Arial" w:hAnsi="Arial" w:cs="Arial"/>
        </w:rPr>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50"/>
    </w:p>
    <w:p w14:paraId="5D14E2A2" w14:textId="77777777" w:rsidR="00AC3596" w:rsidRPr="00C97EEC" w:rsidRDefault="00AC3596" w:rsidP="00AC3596">
      <w:pPr>
        <w:keepNext/>
        <w:keepLines/>
        <w:spacing w:before="60"/>
        <w:jc w:val="left"/>
        <w:rPr>
          <w:rFonts w:ascii="Arial" w:hAnsi="Arial" w:cs="Arial"/>
        </w:rPr>
      </w:pPr>
    </w:p>
    <w:p w14:paraId="05475538"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Order Form reference for the Call-Off Contract being varied:</w:t>
      </w:r>
    </w:p>
    <w:p w14:paraId="1C9CFC32" w14:textId="77777777" w:rsidR="00AC3596" w:rsidRPr="009734B3" w:rsidRDefault="00AC3596" w:rsidP="00AC3596">
      <w:pPr>
        <w:spacing w:before="60" w:after="60"/>
        <w:ind w:left="142"/>
        <w:rPr>
          <w:rFonts w:ascii="Arial" w:hAnsi="Arial" w:cs="Arial"/>
        </w:rPr>
      </w:pPr>
    </w:p>
    <w:p w14:paraId="4D83BC24"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9734B3" w14:paraId="197D4DB2"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51D590D6" w14:textId="77777777" w:rsidR="00AC3596" w:rsidRPr="009734B3" w:rsidRDefault="00AC3596" w:rsidP="00AC3596">
            <w:pPr>
              <w:spacing w:before="60" w:after="60"/>
              <w:ind w:left="1276"/>
              <w:rPr>
                <w:rFonts w:ascii="Arial" w:hAnsi="Arial" w:cs="Arial"/>
              </w:rPr>
            </w:pPr>
            <w:r w:rsidRPr="009734B3">
              <w:rPr>
                <w:rFonts w:ascii="Arial" w:eastAsia="Arial" w:hAnsi="Arial" w:cs="Arial"/>
                <w:b/>
                <w:sz w:val="24"/>
                <w:szCs w:val="24"/>
              </w:rPr>
              <w:t xml:space="preserve">Buyer Full Name  </w:t>
            </w:r>
            <w:r w:rsidRPr="009734B3">
              <w:rPr>
                <w:rFonts w:ascii="Arial" w:eastAsia="Arial" w:hAnsi="Arial" w:cs="Arial"/>
                <w:sz w:val="24"/>
                <w:szCs w:val="24"/>
              </w:rPr>
              <w:t>("</w:t>
            </w:r>
            <w:r w:rsidRPr="009734B3">
              <w:rPr>
                <w:rFonts w:ascii="Arial" w:eastAsia="Arial" w:hAnsi="Arial" w:cs="Arial"/>
                <w:b/>
                <w:sz w:val="24"/>
                <w:szCs w:val="24"/>
              </w:rPr>
              <w:t>the Buyer"</w:t>
            </w:r>
            <w:r w:rsidRPr="009734B3">
              <w:rPr>
                <w:rFonts w:ascii="Arial" w:eastAsia="Arial" w:hAnsi="Arial" w:cs="Arial"/>
                <w:sz w:val="24"/>
                <w:szCs w:val="24"/>
              </w:rPr>
              <w:t>)</w:t>
            </w:r>
          </w:p>
          <w:p w14:paraId="092240D4" w14:textId="77777777" w:rsidR="00AC3596" w:rsidRPr="009734B3" w:rsidRDefault="00AC3596" w:rsidP="00AC3596">
            <w:pPr>
              <w:spacing w:before="60" w:after="60"/>
              <w:ind w:left="1276"/>
              <w:rPr>
                <w:rFonts w:ascii="Arial" w:hAnsi="Arial" w:cs="Arial"/>
              </w:rPr>
            </w:pPr>
          </w:p>
          <w:p w14:paraId="021DCBC1" w14:textId="77777777" w:rsidR="00AC3596" w:rsidRPr="009734B3" w:rsidRDefault="00AC3596" w:rsidP="00AC3596">
            <w:pPr>
              <w:spacing w:before="60" w:after="60"/>
              <w:ind w:left="1276"/>
              <w:rPr>
                <w:rFonts w:ascii="Arial" w:hAnsi="Arial" w:cs="Arial"/>
              </w:rPr>
            </w:pPr>
            <w:r w:rsidRPr="009734B3">
              <w:rPr>
                <w:rFonts w:ascii="Arial" w:eastAsia="Arial" w:hAnsi="Arial" w:cs="Arial"/>
                <w:sz w:val="24"/>
                <w:szCs w:val="24"/>
              </w:rPr>
              <w:t>and</w:t>
            </w:r>
          </w:p>
          <w:p w14:paraId="4C1E4A35" w14:textId="77777777" w:rsidR="00AC3596" w:rsidRPr="009734B3" w:rsidRDefault="00AC3596" w:rsidP="00AC3596">
            <w:pPr>
              <w:spacing w:before="60" w:after="60"/>
              <w:ind w:left="1276"/>
              <w:rPr>
                <w:rFonts w:ascii="Arial" w:hAnsi="Arial" w:cs="Arial"/>
              </w:rPr>
            </w:pPr>
          </w:p>
          <w:p w14:paraId="4111BBB5" w14:textId="77777777" w:rsidR="00AC3596" w:rsidRPr="009734B3" w:rsidRDefault="00AC3596" w:rsidP="00AC3596">
            <w:pPr>
              <w:spacing w:before="60" w:after="60"/>
              <w:ind w:left="1276"/>
              <w:rPr>
                <w:rFonts w:ascii="Arial" w:hAnsi="Arial" w:cs="Arial"/>
              </w:rPr>
            </w:pPr>
            <w:r w:rsidRPr="009734B3">
              <w:rPr>
                <w:rFonts w:ascii="Arial" w:eastAsia="Arial" w:hAnsi="Arial" w:cs="Arial"/>
                <w:b/>
                <w:sz w:val="24"/>
                <w:szCs w:val="24"/>
              </w:rPr>
              <w:t xml:space="preserve">Supplier Full Name </w:t>
            </w:r>
            <w:r w:rsidRPr="009734B3">
              <w:rPr>
                <w:rFonts w:ascii="Arial" w:eastAsia="Arial" w:hAnsi="Arial" w:cs="Arial"/>
                <w:sz w:val="24"/>
                <w:szCs w:val="24"/>
              </w:rPr>
              <w:t>(</w:t>
            </w:r>
            <w:r w:rsidRPr="009734B3">
              <w:rPr>
                <w:rFonts w:ascii="Arial" w:eastAsia="Arial" w:hAnsi="Arial" w:cs="Arial"/>
                <w:b/>
                <w:sz w:val="24"/>
                <w:szCs w:val="24"/>
              </w:rPr>
              <w:t>"the Supplier"</w:t>
            </w:r>
            <w:r w:rsidRPr="009734B3">
              <w:rPr>
                <w:rFonts w:ascii="Arial" w:eastAsia="Arial" w:hAnsi="Arial" w:cs="Arial"/>
                <w:sz w:val="24"/>
                <w:szCs w:val="24"/>
              </w:rPr>
              <w:t>)</w:t>
            </w:r>
          </w:p>
          <w:p w14:paraId="605AE12C" w14:textId="77777777" w:rsidR="00AC3596" w:rsidRPr="009734B3" w:rsidRDefault="00AC3596" w:rsidP="00AC3596">
            <w:pPr>
              <w:spacing w:before="60" w:after="60"/>
              <w:ind w:left="142"/>
              <w:rPr>
                <w:rFonts w:ascii="Arial" w:hAnsi="Arial" w:cs="Arial"/>
              </w:rPr>
            </w:pPr>
          </w:p>
        </w:tc>
      </w:tr>
    </w:tbl>
    <w:p w14:paraId="771A710A" w14:textId="77777777" w:rsidR="00AC3596" w:rsidRPr="009734B3" w:rsidRDefault="00AC3596" w:rsidP="00AC3596">
      <w:pPr>
        <w:keepNext/>
        <w:numPr>
          <w:ilvl w:val="0"/>
          <w:numId w:val="22"/>
        </w:numPr>
        <w:ind w:left="567" w:hanging="425"/>
        <w:contextualSpacing/>
        <w:rPr>
          <w:rFonts w:ascii="Arial" w:eastAsia="Arial" w:hAnsi="Arial" w:cs="Arial"/>
          <w:sz w:val="24"/>
          <w:szCs w:val="24"/>
        </w:rPr>
      </w:pPr>
      <w:r w:rsidRPr="009734B3">
        <w:rPr>
          <w:rFonts w:ascii="Arial" w:eastAsia="Arial" w:hAnsi="Arial" w:cs="Arial"/>
          <w:sz w:val="24"/>
          <w:szCs w:val="24"/>
        </w:rPr>
        <w:t xml:space="preserve">The Call-Off Contract is varied as follows and shall take effect on the date signed by both Parties: </w:t>
      </w:r>
    </w:p>
    <w:p w14:paraId="4C6F827F" w14:textId="77777777" w:rsidR="00AC3596" w:rsidRPr="009734B3" w:rsidRDefault="00AC3596" w:rsidP="00AC3596">
      <w:pPr>
        <w:keepNext/>
        <w:spacing w:before="60" w:after="60"/>
        <w:ind w:left="567"/>
        <w:rPr>
          <w:rFonts w:ascii="Arial" w:hAnsi="Arial" w:cs="Arial"/>
        </w:rPr>
      </w:pPr>
      <w:r w:rsidRPr="009734B3">
        <w:rPr>
          <w:rFonts w:ascii="Arial" w:eastAsia="Arial" w:hAnsi="Arial" w:cs="Arial"/>
          <w:b/>
          <w:i/>
          <w:sz w:val="24"/>
          <w:szCs w:val="24"/>
        </w:rPr>
        <w:t>Guidance Note:  Insert full details of the change including:</w:t>
      </w:r>
    </w:p>
    <w:p w14:paraId="6CEE1155" w14:textId="77777777" w:rsidR="00AC3596" w:rsidRPr="009734B3" w:rsidRDefault="00AC3596" w:rsidP="00AC3596">
      <w:pPr>
        <w:keepNext/>
        <w:spacing w:before="60" w:after="60"/>
        <w:ind w:left="567"/>
        <w:rPr>
          <w:rFonts w:ascii="Arial" w:hAnsi="Arial" w:cs="Arial"/>
        </w:rPr>
      </w:pPr>
      <w:r w:rsidRPr="009734B3">
        <w:rPr>
          <w:rFonts w:ascii="Arial" w:eastAsia="Arial" w:hAnsi="Arial" w:cs="Arial"/>
          <w:b/>
          <w:i/>
          <w:sz w:val="24"/>
          <w:szCs w:val="24"/>
        </w:rPr>
        <w:t>Reason for the change;</w:t>
      </w:r>
    </w:p>
    <w:p w14:paraId="041BE9DC" w14:textId="77777777" w:rsidR="00AC3596" w:rsidRPr="009734B3" w:rsidRDefault="00AC3596" w:rsidP="00AC3596">
      <w:pPr>
        <w:keepNext/>
        <w:spacing w:before="60" w:after="60"/>
        <w:ind w:left="567"/>
        <w:rPr>
          <w:rFonts w:ascii="Arial" w:hAnsi="Arial" w:cs="Arial"/>
        </w:rPr>
      </w:pPr>
      <w:r w:rsidRPr="009734B3">
        <w:rPr>
          <w:rFonts w:ascii="Arial" w:eastAsia="Arial" w:hAnsi="Arial" w:cs="Arial"/>
          <w:b/>
          <w:i/>
          <w:sz w:val="24"/>
          <w:szCs w:val="24"/>
        </w:rPr>
        <w:t>Full Details of the proposed change;</w:t>
      </w:r>
    </w:p>
    <w:p w14:paraId="3DE759B0" w14:textId="77777777" w:rsidR="00AC3596" w:rsidRPr="009734B3" w:rsidRDefault="00AC3596" w:rsidP="00AC3596">
      <w:pPr>
        <w:keepNext/>
        <w:spacing w:before="60" w:after="60"/>
        <w:ind w:left="567"/>
        <w:rPr>
          <w:rFonts w:ascii="Arial" w:hAnsi="Arial" w:cs="Arial"/>
        </w:rPr>
      </w:pPr>
      <w:r w:rsidRPr="009734B3">
        <w:rPr>
          <w:rFonts w:ascii="Arial" w:eastAsia="Arial" w:hAnsi="Arial" w:cs="Arial"/>
          <w:b/>
          <w:i/>
          <w:sz w:val="24"/>
          <w:szCs w:val="24"/>
        </w:rPr>
        <w:t xml:space="preserve">Likely impact, if any, of the change on other aspects of the Call-Off Contract; </w:t>
      </w:r>
    </w:p>
    <w:p w14:paraId="6F689AB0" w14:textId="77777777" w:rsidR="00AC3596" w:rsidRPr="009734B3" w:rsidRDefault="00AC3596" w:rsidP="00AC3596">
      <w:pPr>
        <w:keepNext/>
        <w:spacing w:before="60" w:after="60"/>
        <w:rPr>
          <w:rFonts w:ascii="Arial" w:hAnsi="Arial" w:cs="Arial"/>
        </w:rPr>
      </w:pPr>
    </w:p>
    <w:p w14:paraId="1B034568" w14:textId="77777777" w:rsidR="00AC3596" w:rsidRPr="009734B3" w:rsidRDefault="00AC3596" w:rsidP="00AC3596">
      <w:pPr>
        <w:keepNext/>
        <w:numPr>
          <w:ilvl w:val="0"/>
          <w:numId w:val="22"/>
        </w:numPr>
        <w:ind w:left="567" w:hanging="425"/>
        <w:contextualSpacing/>
        <w:rPr>
          <w:rFonts w:ascii="Arial" w:eastAsia="Arial" w:hAnsi="Arial" w:cs="Arial"/>
          <w:sz w:val="24"/>
          <w:szCs w:val="24"/>
        </w:rPr>
      </w:pPr>
      <w:r w:rsidRPr="009734B3">
        <w:rPr>
          <w:rFonts w:ascii="Arial" w:eastAsia="Arial" w:hAnsi="Arial" w:cs="Arial"/>
          <w:sz w:val="24"/>
          <w:szCs w:val="24"/>
        </w:rPr>
        <w:t>Words and expressions in this Contract Change Notice shall have the meanings given to them in the Call-Off Contract.</w:t>
      </w:r>
    </w:p>
    <w:p w14:paraId="678A56CF" w14:textId="77777777" w:rsidR="00AC3596" w:rsidRPr="009734B3" w:rsidRDefault="00AC3596" w:rsidP="00AC3596">
      <w:pPr>
        <w:keepNext/>
        <w:spacing w:before="60" w:after="60"/>
        <w:ind w:left="567"/>
        <w:rPr>
          <w:rFonts w:ascii="Arial" w:hAnsi="Arial" w:cs="Arial"/>
        </w:rPr>
      </w:pPr>
    </w:p>
    <w:p w14:paraId="41312D99" w14:textId="77777777" w:rsidR="00AC3596" w:rsidRPr="009734B3" w:rsidRDefault="00AC3596" w:rsidP="00AC3596">
      <w:pPr>
        <w:keepNext/>
        <w:numPr>
          <w:ilvl w:val="0"/>
          <w:numId w:val="22"/>
        </w:numPr>
        <w:ind w:left="567" w:hanging="425"/>
        <w:contextualSpacing/>
        <w:rPr>
          <w:rFonts w:ascii="Arial" w:eastAsia="Arial" w:hAnsi="Arial" w:cs="Arial"/>
          <w:sz w:val="24"/>
          <w:szCs w:val="24"/>
        </w:rPr>
      </w:pPr>
      <w:r w:rsidRPr="009734B3">
        <w:rPr>
          <w:rFonts w:ascii="Arial" w:eastAsia="Arial" w:hAnsi="Arial" w:cs="Arial"/>
          <w:sz w:val="24"/>
          <w:szCs w:val="24"/>
        </w:rPr>
        <w:t>The Call-Off Contract, including any previous changes shall remain effective and unaltered except as amended by this change.</w:t>
      </w:r>
    </w:p>
    <w:p w14:paraId="16AF1DBA" w14:textId="77777777" w:rsidR="00AC3596" w:rsidRPr="009734B3" w:rsidRDefault="00AC3596" w:rsidP="00AC3596">
      <w:pPr>
        <w:keepNext/>
        <w:contextualSpacing/>
        <w:rPr>
          <w:rFonts w:ascii="Arial" w:eastAsia="Arial" w:hAnsi="Arial" w:cs="Arial"/>
          <w:b/>
          <w:sz w:val="24"/>
          <w:szCs w:val="24"/>
        </w:rPr>
      </w:pPr>
    </w:p>
    <w:p w14:paraId="57142590" w14:textId="77777777" w:rsidR="00AC3596" w:rsidRPr="009734B3" w:rsidRDefault="00AC3596" w:rsidP="00AC3596">
      <w:pPr>
        <w:keepNext/>
        <w:ind w:left="-142"/>
        <w:contextualSpacing/>
        <w:rPr>
          <w:rFonts w:ascii="Arial" w:eastAsia="Arial" w:hAnsi="Arial" w:cs="Arial"/>
          <w:sz w:val="24"/>
          <w:szCs w:val="24"/>
        </w:rPr>
      </w:pPr>
      <w:r w:rsidRPr="009734B3">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9734B3" w14:paraId="103AF197"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3AF1D99C"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17C29D" w14:textId="77777777" w:rsidR="00185294" w:rsidRDefault="00185294" w:rsidP="00AC3596">
            <w:pPr>
              <w:keepNext/>
              <w:spacing w:before="60" w:after="60"/>
              <w:ind w:left="142"/>
              <w:rPr>
                <w:rFonts w:ascii="Arial" w:hAnsi="Arial" w:cs="Arial"/>
                <w:noProof/>
              </w:rPr>
            </w:pPr>
          </w:p>
          <w:p w14:paraId="6B35F668" w14:textId="33BA73F7" w:rsidR="00AC3596" w:rsidRPr="009734B3" w:rsidRDefault="00AC3596" w:rsidP="00AC3596">
            <w:pPr>
              <w:keepNext/>
              <w:spacing w:before="60" w:after="60"/>
              <w:ind w:left="142"/>
              <w:rPr>
                <w:rFonts w:ascii="Arial" w:hAnsi="Arial" w:cs="Arial"/>
              </w:rPr>
            </w:pPr>
          </w:p>
        </w:tc>
      </w:tr>
      <w:tr w:rsidR="00AC3596" w:rsidRPr="009734B3" w14:paraId="236142ED"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4052E06F"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4678CD1A" w14:textId="1F19B930" w:rsidR="00185294" w:rsidRPr="009734B3" w:rsidRDefault="00185294" w:rsidP="00185294">
            <w:pPr>
              <w:spacing w:before="60" w:after="60"/>
              <w:rPr>
                <w:rFonts w:ascii="Arial" w:hAnsi="Arial" w:cs="Arial"/>
              </w:rPr>
            </w:pPr>
          </w:p>
        </w:tc>
      </w:tr>
      <w:tr w:rsidR="00AC3596" w:rsidRPr="009734B3" w14:paraId="1F8BD9D2"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5147D3"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7A3D5FA9" w14:textId="0DF38319" w:rsidR="00AC3596" w:rsidRPr="009734B3" w:rsidRDefault="00AC3596" w:rsidP="00AC3596">
            <w:pPr>
              <w:spacing w:before="60" w:after="60"/>
              <w:ind w:left="142"/>
              <w:rPr>
                <w:rFonts w:ascii="Arial" w:hAnsi="Arial" w:cs="Arial"/>
              </w:rPr>
            </w:pPr>
          </w:p>
        </w:tc>
      </w:tr>
      <w:tr w:rsidR="00AC3596" w:rsidRPr="009734B3" w14:paraId="2A094117"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33017D8"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0F890A" w14:textId="5336AA61" w:rsidR="00AC3596" w:rsidRPr="009734B3" w:rsidRDefault="00AC3596" w:rsidP="00AC3596">
            <w:pPr>
              <w:spacing w:before="60" w:after="60"/>
              <w:ind w:left="142"/>
              <w:rPr>
                <w:rFonts w:ascii="Arial" w:hAnsi="Arial" w:cs="Arial"/>
              </w:rPr>
            </w:pPr>
          </w:p>
        </w:tc>
      </w:tr>
      <w:tr w:rsidR="00AC3596" w:rsidRPr="009734B3" w14:paraId="73E38388"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4012DDF5" w14:textId="77777777" w:rsidR="00AC3596" w:rsidRPr="009734B3"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2ED9C83C" w14:textId="77777777" w:rsidR="00AC3596" w:rsidRPr="009734B3" w:rsidRDefault="00AC3596" w:rsidP="00AC3596">
            <w:pPr>
              <w:spacing w:before="60" w:after="60"/>
              <w:ind w:left="142"/>
              <w:rPr>
                <w:rFonts w:ascii="Arial" w:hAnsi="Arial" w:cs="Arial"/>
              </w:rPr>
            </w:pPr>
          </w:p>
        </w:tc>
      </w:tr>
    </w:tbl>
    <w:p w14:paraId="7A39DB29" w14:textId="77777777" w:rsidR="00AC3596" w:rsidRPr="009734B3" w:rsidRDefault="00AC3596" w:rsidP="00AC3596">
      <w:pPr>
        <w:spacing w:before="60" w:after="60"/>
        <w:ind w:left="142"/>
        <w:rPr>
          <w:rFonts w:ascii="Arial" w:hAnsi="Arial" w:cs="Arial"/>
        </w:rPr>
      </w:pPr>
    </w:p>
    <w:p w14:paraId="18999D52" w14:textId="77777777" w:rsidR="00AC3596" w:rsidRPr="009734B3" w:rsidRDefault="00AC3596" w:rsidP="00AC3596">
      <w:pPr>
        <w:spacing w:before="60" w:after="60"/>
        <w:ind w:left="142"/>
        <w:rPr>
          <w:rFonts w:ascii="Arial" w:hAnsi="Arial" w:cs="Arial"/>
        </w:rPr>
      </w:pPr>
      <w:r w:rsidRPr="009734B3">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9734B3" w14:paraId="06237458"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58351C25"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8858A9E" w14:textId="71C530D8" w:rsidR="00AC3596" w:rsidRPr="009734B3" w:rsidRDefault="00AC3596" w:rsidP="00AC3596">
            <w:pPr>
              <w:keepNext/>
              <w:spacing w:before="60" w:after="60"/>
              <w:ind w:left="142"/>
              <w:rPr>
                <w:rFonts w:ascii="Arial" w:hAnsi="Arial" w:cs="Arial"/>
              </w:rPr>
            </w:pPr>
          </w:p>
        </w:tc>
      </w:tr>
      <w:tr w:rsidR="00AC3596" w:rsidRPr="009734B3" w14:paraId="11E902A4"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1932F624"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53196FF6" w14:textId="1E39E967" w:rsidR="00AC3596" w:rsidRPr="009734B3" w:rsidRDefault="00AC3596" w:rsidP="00AC3596">
            <w:pPr>
              <w:spacing w:before="60" w:after="60"/>
              <w:ind w:left="142"/>
              <w:rPr>
                <w:rFonts w:ascii="Arial" w:hAnsi="Arial" w:cs="Arial"/>
              </w:rPr>
            </w:pPr>
          </w:p>
        </w:tc>
      </w:tr>
      <w:tr w:rsidR="00AC3596" w:rsidRPr="009734B3" w14:paraId="58473228"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31711FD"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1719EA88" w14:textId="2EBBE14C" w:rsidR="00AC3596" w:rsidRPr="009734B3" w:rsidRDefault="00AC3596" w:rsidP="00AC3596">
            <w:pPr>
              <w:spacing w:before="60" w:after="60"/>
              <w:ind w:left="142"/>
              <w:rPr>
                <w:rFonts w:ascii="Arial" w:hAnsi="Arial" w:cs="Arial"/>
              </w:rPr>
            </w:pPr>
          </w:p>
        </w:tc>
      </w:tr>
      <w:tr w:rsidR="00AC3596" w:rsidRPr="00C97EEC" w14:paraId="3E3947D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E5BFEB3" w14:textId="77777777" w:rsidR="00AC3596" w:rsidRPr="009734B3" w:rsidRDefault="00AC3596" w:rsidP="00AC3596">
            <w:pPr>
              <w:spacing w:before="60" w:after="60"/>
              <w:ind w:left="142"/>
              <w:rPr>
                <w:rFonts w:ascii="Arial" w:hAnsi="Arial" w:cs="Arial"/>
              </w:rPr>
            </w:pPr>
            <w:r w:rsidRPr="009734B3">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6A46EE85" w14:textId="78BEE205" w:rsidR="00AC3596" w:rsidRPr="00C97EEC" w:rsidRDefault="00AC3596" w:rsidP="00AC3596">
            <w:pPr>
              <w:spacing w:before="60" w:after="60"/>
              <w:ind w:left="142"/>
              <w:rPr>
                <w:rFonts w:ascii="Arial" w:hAnsi="Arial" w:cs="Arial"/>
              </w:rPr>
            </w:pPr>
          </w:p>
        </w:tc>
      </w:tr>
    </w:tbl>
    <w:p w14:paraId="36852585" w14:textId="77777777" w:rsidR="00AC3596" w:rsidRDefault="00AC3596" w:rsidP="00AC3596">
      <w:pPr>
        <w:pStyle w:val="Heading1"/>
        <w:spacing w:before="60"/>
        <w:jc w:val="left"/>
        <w:rPr>
          <w:rFonts w:ascii="Arial" w:eastAsia="Arial" w:hAnsi="Arial" w:cs="Arial"/>
        </w:rPr>
      </w:pPr>
    </w:p>
    <w:p w14:paraId="2CFD3E2D" w14:textId="77777777" w:rsidR="00AC3596" w:rsidRDefault="00AC3596">
      <w:pPr>
        <w:rPr>
          <w:rFonts w:ascii="Arial" w:eastAsia="Arial" w:hAnsi="Arial" w:cs="Arial"/>
          <w:b/>
          <w:sz w:val="24"/>
          <w:szCs w:val="24"/>
        </w:rPr>
      </w:pPr>
      <w:r>
        <w:rPr>
          <w:rFonts w:ascii="Arial" w:eastAsia="Arial" w:hAnsi="Arial" w:cs="Arial"/>
        </w:rPr>
        <w:br w:type="page"/>
      </w:r>
    </w:p>
    <w:p w14:paraId="0A471C8B" w14:textId="77777777" w:rsidR="00AC3596" w:rsidRPr="00C97EEC" w:rsidRDefault="00AC3596" w:rsidP="00AC3596">
      <w:pPr>
        <w:pStyle w:val="Heading1"/>
        <w:spacing w:before="60"/>
        <w:jc w:val="left"/>
        <w:rPr>
          <w:rFonts w:ascii="Arial" w:hAnsi="Arial" w:cs="Arial"/>
        </w:rPr>
      </w:pPr>
      <w:bookmarkStart w:id="151" w:name="_Ref522090907"/>
      <w:r w:rsidRPr="00C97EEC">
        <w:rPr>
          <w:rFonts w:ascii="Arial" w:eastAsia="Arial" w:hAnsi="Arial" w:cs="Arial"/>
        </w:rPr>
        <w:t>Schedule 5 - Balanced Scorecard</w:t>
      </w:r>
      <w:bookmarkEnd w:id="151"/>
    </w:p>
    <w:p w14:paraId="651EABF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64B796F7"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553DBD65" wp14:editId="3C97A6CE">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72276E13"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6DB6C1C4" w14:textId="77777777" w:rsidR="00AC3596" w:rsidRPr="00C97EEC" w:rsidRDefault="00AC3596" w:rsidP="00AC3596">
      <w:pPr>
        <w:spacing w:before="60" w:after="60"/>
        <w:jc w:val="left"/>
        <w:rPr>
          <w:rFonts w:ascii="Arial" w:hAnsi="Arial" w:cs="Arial"/>
        </w:rPr>
      </w:pPr>
    </w:p>
    <w:p w14:paraId="1734679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5076577B"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706E4CB"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0E843B2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01DE273B"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agreement of final scores, the process is repeated as per the agreed schedule</w:t>
      </w:r>
    </w:p>
    <w:p w14:paraId="4293B0AA" w14:textId="77777777" w:rsidR="00AC3596" w:rsidRPr="00C97EEC" w:rsidRDefault="00AC3596" w:rsidP="00AC3596">
      <w:pPr>
        <w:spacing w:before="60" w:after="60"/>
        <w:jc w:val="left"/>
        <w:rPr>
          <w:rFonts w:ascii="Arial" w:hAnsi="Arial" w:cs="Arial"/>
        </w:rPr>
      </w:pPr>
    </w:p>
    <w:p w14:paraId="36ED465F"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2">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47B18879" w14:textId="77777777" w:rsidR="00AC3596" w:rsidRPr="00C97EEC" w:rsidRDefault="00AC3596" w:rsidP="00AC3596">
      <w:pPr>
        <w:keepNext/>
        <w:keepLines/>
        <w:spacing w:before="60"/>
        <w:jc w:val="left"/>
        <w:rPr>
          <w:rFonts w:ascii="Arial" w:hAnsi="Arial" w:cs="Arial"/>
        </w:rPr>
      </w:pPr>
    </w:p>
    <w:p w14:paraId="00CD5B42" w14:textId="77777777" w:rsidR="00AC3596" w:rsidRPr="00C97EEC" w:rsidRDefault="00AC3596" w:rsidP="00AC3596">
      <w:pPr>
        <w:pStyle w:val="Heading1"/>
        <w:spacing w:before="60"/>
        <w:jc w:val="left"/>
        <w:rPr>
          <w:rFonts w:ascii="Arial" w:hAnsi="Arial" w:cs="Arial"/>
        </w:rPr>
      </w:pPr>
    </w:p>
    <w:p w14:paraId="6132A986" w14:textId="77777777" w:rsidR="00AC3596" w:rsidRDefault="00AC3596">
      <w:pPr>
        <w:rPr>
          <w:rFonts w:ascii="Arial" w:eastAsia="Arial" w:hAnsi="Arial" w:cs="Arial"/>
          <w:b/>
          <w:sz w:val="24"/>
          <w:szCs w:val="24"/>
        </w:rPr>
      </w:pPr>
      <w:r>
        <w:rPr>
          <w:rFonts w:ascii="Arial" w:eastAsia="Arial" w:hAnsi="Arial" w:cs="Arial"/>
        </w:rPr>
        <w:br w:type="page"/>
      </w:r>
    </w:p>
    <w:p w14:paraId="6F9E5C82" w14:textId="77777777" w:rsidR="00AC3596" w:rsidRPr="00C97EEC" w:rsidRDefault="00AC3596" w:rsidP="00AC3596">
      <w:pPr>
        <w:pStyle w:val="Heading1"/>
        <w:spacing w:before="60"/>
        <w:jc w:val="left"/>
        <w:rPr>
          <w:rFonts w:ascii="Arial" w:hAnsi="Arial" w:cs="Arial"/>
        </w:rPr>
      </w:pPr>
      <w:bookmarkStart w:id="152" w:name="_Ref522090915"/>
      <w:r w:rsidRPr="00C97EEC">
        <w:rPr>
          <w:rFonts w:ascii="Arial" w:eastAsia="Arial" w:hAnsi="Arial" w:cs="Arial"/>
        </w:rPr>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52"/>
    </w:p>
    <w:p w14:paraId="294FE2EF" w14:textId="77777777" w:rsidR="00AC3596" w:rsidRPr="00C97EEC" w:rsidRDefault="00AC3596" w:rsidP="00AC3596">
      <w:pPr>
        <w:spacing w:before="60"/>
        <w:ind w:right="-30"/>
        <w:jc w:val="left"/>
        <w:rPr>
          <w:rFonts w:ascii="Arial" w:hAnsi="Arial" w:cs="Arial"/>
        </w:rPr>
      </w:pPr>
    </w:p>
    <w:tbl>
      <w:tblPr>
        <w:tblStyle w:val="TableGrid"/>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1" w:type="dxa"/>
          <w:right w:w="101" w:type="dxa"/>
        </w:tblCellMar>
        <w:tblLook w:val="04A0" w:firstRow="1" w:lastRow="0" w:firstColumn="1" w:lastColumn="0" w:noHBand="0" w:noVBand="1"/>
      </w:tblPr>
      <w:tblGrid>
        <w:gridCol w:w="4632"/>
        <w:gridCol w:w="4632"/>
      </w:tblGrid>
      <w:tr w:rsidR="009368C8" w:rsidRPr="000A5BB0" w14:paraId="09BCF270" w14:textId="77777777" w:rsidTr="008933E8">
        <w:tc>
          <w:tcPr>
            <w:tcW w:w="4632" w:type="dxa"/>
          </w:tcPr>
          <w:p w14:paraId="3C6A1D33" w14:textId="77777777" w:rsidR="009368C8" w:rsidRPr="008C7952" w:rsidRDefault="009368C8" w:rsidP="008933E8">
            <w:pPr>
              <w:keepNext/>
              <w:keepLines/>
              <w:jc w:val="left"/>
              <w:outlineLvl w:val="0"/>
              <w:rPr>
                <w:rFonts w:ascii="Arial" w:eastAsia="Arial" w:hAnsi="Arial" w:cs="Arial"/>
                <w:b/>
                <w:color w:val="222222"/>
                <w:sz w:val="24"/>
                <w:szCs w:val="24"/>
              </w:rPr>
            </w:pPr>
            <w:r w:rsidRPr="008C7952">
              <w:rPr>
                <w:rFonts w:ascii="Arial" w:eastAsia="Arial" w:hAnsi="Arial" w:cs="Arial"/>
                <w:b/>
                <w:color w:val="222222"/>
                <w:sz w:val="24"/>
                <w:szCs w:val="24"/>
              </w:rPr>
              <w:t>HMG Baseline Personnel Security Standard V 6.0 08/01/2015</w:t>
            </w:r>
          </w:p>
        </w:tc>
        <w:bookmarkStart w:id="153" w:name="_MON_1617111186"/>
        <w:bookmarkEnd w:id="153"/>
        <w:tc>
          <w:tcPr>
            <w:tcW w:w="4632" w:type="dxa"/>
          </w:tcPr>
          <w:p w14:paraId="4DEEF3A9" w14:textId="77777777" w:rsidR="009368C8" w:rsidRPr="000A5BB0" w:rsidRDefault="009368C8" w:rsidP="008933E8">
            <w:pPr>
              <w:keepNext/>
              <w:keepLines/>
              <w:jc w:val="left"/>
              <w:outlineLvl w:val="0"/>
              <w:rPr>
                <w:rFonts w:ascii="Arial" w:eastAsia="Arial" w:hAnsi="Arial" w:cs="Arial"/>
                <w:b/>
                <w:color w:val="222222"/>
                <w:sz w:val="24"/>
                <w:szCs w:val="24"/>
              </w:rPr>
            </w:pPr>
            <w:r w:rsidRPr="008C7952">
              <w:rPr>
                <w:rFonts w:ascii="Arial" w:eastAsia="Arial" w:hAnsi="Arial" w:cs="Arial"/>
                <w:b/>
                <w:color w:val="222222"/>
                <w:sz w:val="24"/>
                <w:szCs w:val="24"/>
              </w:rPr>
              <w:object w:dxaOrig="1487" w:dyaOrig="993" w14:anchorId="5208F349">
                <v:shape id="_x0000_i1029" type="#_x0000_t75" style="width:1in;height:48pt" o:ole="">
                  <v:imagedata r:id="rId23" o:title=""/>
                </v:shape>
                <o:OLEObject Type="Embed" ProgID="Word.Document.8" ShapeID="_x0000_i1029" DrawAspect="Icon" ObjectID="_1636197449" r:id="rId24">
                  <o:FieldCodes>\s</o:FieldCodes>
                </o:OLEObject>
              </w:object>
            </w:r>
          </w:p>
          <w:p w14:paraId="630674D5" w14:textId="77777777" w:rsidR="009368C8" w:rsidRPr="000A5BB0" w:rsidRDefault="009368C8" w:rsidP="008933E8">
            <w:pPr>
              <w:keepNext/>
              <w:keepLines/>
              <w:jc w:val="left"/>
              <w:outlineLvl w:val="0"/>
              <w:rPr>
                <w:rFonts w:ascii="Arial" w:eastAsia="Arial" w:hAnsi="Arial" w:cs="Arial"/>
                <w:b/>
                <w:color w:val="222222"/>
                <w:sz w:val="24"/>
                <w:szCs w:val="24"/>
              </w:rPr>
            </w:pPr>
          </w:p>
        </w:tc>
      </w:tr>
    </w:tbl>
    <w:p w14:paraId="3C0186AC" w14:textId="77777777" w:rsidR="00AC3596" w:rsidRPr="00C97EEC" w:rsidRDefault="00AC3596" w:rsidP="00AC3596">
      <w:pPr>
        <w:rPr>
          <w:rFonts w:ascii="Arial" w:hAnsi="Arial" w:cs="Arial"/>
        </w:rPr>
      </w:pPr>
    </w:p>
    <w:p w14:paraId="6B0D174E" w14:textId="77777777" w:rsidR="00AC3596" w:rsidRPr="00C97EEC" w:rsidRDefault="00AC3596" w:rsidP="00AC3596">
      <w:pPr>
        <w:pStyle w:val="Heading1"/>
        <w:spacing w:before="60"/>
        <w:ind w:right="-30"/>
        <w:jc w:val="left"/>
        <w:rPr>
          <w:rFonts w:ascii="Arial" w:hAnsi="Arial" w:cs="Arial"/>
        </w:rPr>
      </w:pPr>
    </w:p>
    <w:p w14:paraId="7043FA9A" w14:textId="77777777" w:rsidR="00AC3596" w:rsidRDefault="00AC3596">
      <w:pPr>
        <w:rPr>
          <w:rFonts w:ascii="Arial" w:eastAsia="Arial" w:hAnsi="Arial" w:cs="Arial"/>
          <w:b/>
          <w:sz w:val="24"/>
          <w:szCs w:val="24"/>
        </w:rPr>
      </w:pPr>
      <w:r>
        <w:rPr>
          <w:rFonts w:ascii="Arial" w:eastAsia="Arial" w:hAnsi="Arial" w:cs="Arial"/>
        </w:rPr>
        <w:br w:type="page"/>
      </w:r>
    </w:p>
    <w:p w14:paraId="7AF1DC1B" w14:textId="77777777" w:rsidR="00AC3596" w:rsidRPr="00C97EEC" w:rsidRDefault="00AC3596" w:rsidP="00AC3596">
      <w:pPr>
        <w:pStyle w:val="Heading1"/>
        <w:rPr>
          <w:rFonts w:ascii="Arial" w:hAnsi="Arial" w:cs="Arial"/>
        </w:rPr>
      </w:pPr>
      <w:bookmarkStart w:id="154" w:name="_Ref522090930"/>
      <w:r w:rsidRPr="00C97EEC">
        <w:rPr>
          <w:rFonts w:ascii="Arial" w:eastAsia="Arial" w:hAnsi="Arial" w:cs="Arial"/>
        </w:rPr>
        <w:t>Schedule 7 - How Services are bought (Further Competition process)</w:t>
      </w:r>
      <w:bookmarkEnd w:id="154"/>
    </w:p>
    <w:p w14:paraId="2B95E2E2"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302DC14F"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665DB8EE" w14:textId="77777777" w:rsidR="00AC3596" w:rsidRPr="00C97EEC" w:rsidRDefault="00AC3596" w:rsidP="00AC3596">
      <w:pPr>
        <w:jc w:val="left"/>
        <w:rPr>
          <w:rFonts w:ascii="Arial" w:hAnsi="Arial" w:cs="Arial"/>
        </w:rPr>
      </w:pPr>
    </w:p>
    <w:p w14:paraId="348C7C5F" w14:textId="77777777" w:rsidR="00AC3596" w:rsidRPr="00C97EEC" w:rsidRDefault="00AC3596" w:rsidP="00AC3596">
      <w:pPr>
        <w:jc w:val="left"/>
        <w:rPr>
          <w:rFonts w:ascii="Arial" w:hAnsi="Arial" w:cs="Arial"/>
        </w:rPr>
      </w:pPr>
    </w:p>
    <w:p w14:paraId="0C8C104C" w14:textId="77777777" w:rsidR="00AC3596" w:rsidRDefault="00AC3596">
      <w:pPr>
        <w:rPr>
          <w:rFonts w:ascii="Arial" w:eastAsia="Arial" w:hAnsi="Arial" w:cs="Arial"/>
          <w:b/>
          <w:sz w:val="24"/>
          <w:szCs w:val="24"/>
        </w:rPr>
      </w:pPr>
      <w:r>
        <w:rPr>
          <w:rFonts w:ascii="Arial" w:eastAsia="Arial" w:hAnsi="Arial" w:cs="Arial"/>
        </w:rPr>
        <w:br w:type="page"/>
      </w:r>
    </w:p>
    <w:p w14:paraId="7459E788" w14:textId="77777777" w:rsidR="00AC3596" w:rsidRDefault="00AC3596" w:rsidP="00AC3596">
      <w:pPr>
        <w:pStyle w:val="Heading1"/>
        <w:rPr>
          <w:rFonts w:ascii="Arial" w:eastAsia="Arial" w:hAnsi="Arial" w:cs="Arial"/>
        </w:rPr>
      </w:pPr>
      <w:bookmarkStart w:id="155" w:name="_Ref522090941"/>
      <w:r w:rsidRPr="00C97EEC">
        <w:rPr>
          <w:rFonts w:ascii="Arial" w:eastAsia="Arial" w:hAnsi="Arial" w:cs="Arial"/>
        </w:rPr>
        <w:t>Schedule 8 - Deed of guarantee</w:t>
      </w:r>
      <w:bookmarkEnd w:id="155"/>
    </w:p>
    <w:p w14:paraId="381447E4" w14:textId="77777777" w:rsidR="009734B3" w:rsidRDefault="009734B3" w:rsidP="009734B3"/>
    <w:p w14:paraId="7D16B67D" w14:textId="77777777" w:rsidR="009734B3" w:rsidRPr="009734B3" w:rsidRDefault="009734B3" w:rsidP="009734B3">
      <w:pPr>
        <w:rPr>
          <w:b/>
        </w:rPr>
      </w:pPr>
      <w:r w:rsidRPr="009734B3">
        <w:rPr>
          <w:b/>
        </w:rPr>
        <w:t>Not Used</w:t>
      </w:r>
    </w:p>
    <w:p w14:paraId="6B63D03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F38DE05" w14:textId="77777777" w:rsidR="009734B3" w:rsidRDefault="009734B3" w:rsidP="00AC3596">
      <w:pPr>
        <w:pStyle w:val="Heading1"/>
        <w:spacing w:before="60"/>
        <w:jc w:val="left"/>
        <w:rPr>
          <w:rFonts w:ascii="Arial" w:eastAsia="Arial" w:hAnsi="Arial" w:cs="Arial"/>
        </w:rPr>
      </w:pPr>
      <w:bookmarkStart w:id="156" w:name="_Ref515022816"/>
    </w:p>
    <w:p w14:paraId="73AA5DA0" w14:textId="77777777" w:rsidR="009734B3" w:rsidRDefault="009734B3" w:rsidP="00AC3596">
      <w:pPr>
        <w:pStyle w:val="Heading1"/>
        <w:spacing w:before="60"/>
        <w:jc w:val="left"/>
        <w:rPr>
          <w:rFonts w:ascii="Arial" w:eastAsia="Arial" w:hAnsi="Arial" w:cs="Arial"/>
        </w:rPr>
      </w:pPr>
    </w:p>
    <w:p w14:paraId="69D6AE0C" w14:textId="77777777" w:rsidR="009734B3" w:rsidRDefault="009734B3" w:rsidP="00AC3596">
      <w:pPr>
        <w:pStyle w:val="Heading1"/>
        <w:spacing w:before="60"/>
        <w:jc w:val="left"/>
        <w:rPr>
          <w:rFonts w:ascii="Arial" w:eastAsia="Arial" w:hAnsi="Arial" w:cs="Arial"/>
        </w:rPr>
      </w:pPr>
    </w:p>
    <w:p w14:paraId="6BDFE3FD" w14:textId="77777777" w:rsidR="009734B3" w:rsidRDefault="009734B3" w:rsidP="00AC3596">
      <w:pPr>
        <w:pStyle w:val="Heading1"/>
        <w:spacing w:before="60"/>
        <w:jc w:val="left"/>
        <w:rPr>
          <w:rFonts w:ascii="Arial" w:eastAsia="Arial" w:hAnsi="Arial" w:cs="Arial"/>
        </w:rPr>
      </w:pPr>
    </w:p>
    <w:p w14:paraId="073A54C1" w14:textId="77777777" w:rsidR="009734B3" w:rsidRDefault="009734B3" w:rsidP="00AC3596">
      <w:pPr>
        <w:pStyle w:val="Heading1"/>
        <w:spacing w:before="60"/>
        <w:jc w:val="left"/>
        <w:rPr>
          <w:rFonts w:ascii="Arial" w:eastAsia="Arial" w:hAnsi="Arial" w:cs="Arial"/>
        </w:rPr>
      </w:pPr>
    </w:p>
    <w:p w14:paraId="63D21CB2" w14:textId="77777777" w:rsidR="009734B3" w:rsidRDefault="009734B3" w:rsidP="00AC3596">
      <w:pPr>
        <w:pStyle w:val="Heading1"/>
        <w:spacing w:before="60"/>
        <w:jc w:val="left"/>
        <w:rPr>
          <w:rFonts w:ascii="Arial" w:eastAsia="Arial" w:hAnsi="Arial" w:cs="Arial"/>
        </w:rPr>
      </w:pPr>
    </w:p>
    <w:p w14:paraId="0EA3B56E" w14:textId="77777777" w:rsidR="009734B3" w:rsidRDefault="009734B3" w:rsidP="00AC3596">
      <w:pPr>
        <w:pStyle w:val="Heading1"/>
        <w:spacing w:before="60"/>
        <w:jc w:val="left"/>
        <w:rPr>
          <w:rFonts w:ascii="Arial" w:eastAsia="Arial" w:hAnsi="Arial" w:cs="Arial"/>
        </w:rPr>
      </w:pPr>
    </w:p>
    <w:p w14:paraId="3973EB7E" w14:textId="77777777" w:rsidR="009734B3" w:rsidRDefault="009734B3" w:rsidP="00AC3596">
      <w:pPr>
        <w:pStyle w:val="Heading1"/>
        <w:spacing w:before="60"/>
        <w:jc w:val="left"/>
        <w:rPr>
          <w:rFonts w:ascii="Arial" w:eastAsia="Arial" w:hAnsi="Arial" w:cs="Arial"/>
        </w:rPr>
      </w:pPr>
    </w:p>
    <w:p w14:paraId="2F1E12E5" w14:textId="77777777" w:rsidR="009734B3" w:rsidRDefault="009734B3" w:rsidP="00AC3596">
      <w:pPr>
        <w:pStyle w:val="Heading1"/>
        <w:spacing w:before="60"/>
        <w:jc w:val="left"/>
        <w:rPr>
          <w:rFonts w:ascii="Arial" w:eastAsia="Arial" w:hAnsi="Arial" w:cs="Arial"/>
        </w:rPr>
      </w:pPr>
    </w:p>
    <w:p w14:paraId="2FC7B807" w14:textId="77777777" w:rsidR="009734B3" w:rsidRDefault="009734B3" w:rsidP="00AC3596">
      <w:pPr>
        <w:pStyle w:val="Heading1"/>
        <w:spacing w:before="60"/>
        <w:jc w:val="left"/>
        <w:rPr>
          <w:rFonts w:ascii="Arial" w:eastAsia="Arial" w:hAnsi="Arial" w:cs="Arial"/>
        </w:rPr>
      </w:pPr>
    </w:p>
    <w:p w14:paraId="1BEBC068" w14:textId="77777777" w:rsidR="009734B3" w:rsidRDefault="009734B3" w:rsidP="00AC3596">
      <w:pPr>
        <w:pStyle w:val="Heading1"/>
        <w:spacing w:before="60"/>
        <w:jc w:val="left"/>
        <w:rPr>
          <w:rFonts w:ascii="Arial" w:eastAsia="Arial" w:hAnsi="Arial" w:cs="Arial"/>
        </w:rPr>
      </w:pPr>
    </w:p>
    <w:p w14:paraId="3E4123C8" w14:textId="77777777" w:rsidR="009734B3" w:rsidRDefault="009734B3" w:rsidP="00AC3596">
      <w:pPr>
        <w:pStyle w:val="Heading1"/>
        <w:spacing w:before="60"/>
        <w:jc w:val="left"/>
        <w:rPr>
          <w:rFonts w:ascii="Arial" w:eastAsia="Arial" w:hAnsi="Arial" w:cs="Arial"/>
        </w:rPr>
      </w:pPr>
    </w:p>
    <w:p w14:paraId="64068CDD" w14:textId="77777777" w:rsidR="009734B3" w:rsidRDefault="009734B3" w:rsidP="00AC3596">
      <w:pPr>
        <w:pStyle w:val="Heading1"/>
        <w:spacing w:before="60"/>
        <w:jc w:val="left"/>
        <w:rPr>
          <w:rFonts w:ascii="Arial" w:eastAsia="Arial" w:hAnsi="Arial" w:cs="Arial"/>
        </w:rPr>
      </w:pPr>
    </w:p>
    <w:p w14:paraId="6A56F8FD" w14:textId="77777777" w:rsidR="009734B3" w:rsidRDefault="009734B3" w:rsidP="00AC3596">
      <w:pPr>
        <w:pStyle w:val="Heading1"/>
        <w:spacing w:before="60"/>
        <w:jc w:val="left"/>
        <w:rPr>
          <w:rFonts w:ascii="Arial" w:eastAsia="Arial" w:hAnsi="Arial" w:cs="Arial"/>
        </w:rPr>
      </w:pPr>
    </w:p>
    <w:p w14:paraId="259AE1AC" w14:textId="77777777" w:rsidR="009734B3" w:rsidRDefault="009734B3" w:rsidP="00AC3596">
      <w:pPr>
        <w:pStyle w:val="Heading1"/>
        <w:spacing w:before="60"/>
        <w:jc w:val="left"/>
        <w:rPr>
          <w:rFonts w:ascii="Arial" w:eastAsia="Arial" w:hAnsi="Arial" w:cs="Arial"/>
        </w:rPr>
      </w:pPr>
    </w:p>
    <w:p w14:paraId="41D03C35" w14:textId="77777777" w:rsidR="009734B3" w:rsidRDefault="009734B3" w:rsidP="00AC3596">
      <w:pPr>
        <w:pStyle w:val="Heading1"/>
        <w:spacing w:before="60"/>
        <w:jc w:val="left"/>
        <w:rPr>
          <w:rFonts w:ascii="Arial" w:eastAsia="Arial" w:hAnsi="Arial" w:cs="Arial"/>
        </w:rPr>
      </w:pPr>
    </w:p>
    <w:p w14:paraId="6CA283FC" w14:textId="77777777" w:rsidR="009734B3" w:rsidRDefault="009734B3" w:rsidP="00AC3596">
      <w:pPr>
        <w:pStyle w:val="Heading1"/>
        <w:spacing w:before="60"/>
        <w:jc w:val="left"/>
        <w:rPr>
          <w:rFonts w:ascii="Arial" w:eastAsia="Arial" w:hAnsi="Arial" w:cs="Arial"/>
        </w:rPr>
      </w:pPr>
    </w:p>
    <w:p w14:paraId="31AE465F" w14:textId="77777777" w:rsidR="009734B3" w:rsidRDefault="009734B3" w:rsidP="00AC3596">
      <w:pPr>
        <w:pStyle w:val="Heading1"/>
        <w:spacing w:before="60"/>
        <w:jc w:val="left"/>
        <w:rPr>
          <w:rFonts w:ascii="Arial" w:eastAsia="Arial" w:hAnsi="Arial" w:cs="Arial"/>
        </w:rPr>
      </w:pPr>
    </w:p>
    <w:p w14:paraId="05CE6CAD" w14:textId="77777777" w:rsidR="009734B3" w:rsidRDefault="009734B3" w:rsidP="00AC3596">
      <w:pPr>
        <w:pStyle w:val="Heading1"/>
        <w:spacing w:before="60"/>
        <w:jc w:val="left"/>
        <w:rPr>
          <w:rFonts w:ascii="Arial" w:eastAsia="Arial" w:hAnsi="Arial" w:cs="Arial"/>
        </w:rPr>
      </w:pPr>
    </w:p>
    <w:p w14:paraId="5B2BEB3C" w14:textId="77777777" w:rsidR="009734B3" w:rsidRDefault="009734B3" w:rsidP="00AC3596">
      <w:pPr>
        <w:pStyle w:val="Heading1"/>
        <w:spacing w:before="60"/>
        <w:jc w:val="left"/>
        <w:rPr>
          <w:rFonts w:ascii="Arial" w:eastAsia="Arial" w:hAnsi="Arial" w:cs="Arial"/>
        </w:rPr>
      </w:pPr>
    </w:p>
    <w:p w14:paraId="3EEC3417" w14:textId="77777777" w:rsidR="009734B3" w:rsidRDefault="009734B3" w:rsidP="00AC3596">
      <w:pPr>
        <w:pStyle w:val="Heading1"/>
        <w:spacing w:before="60"/>
        <w:jc w:val="left"/>
        <w:rPr>
          <w:rFonts w:ascii="Arial" w:eastAsia="Arial" w:hAnsi="Arial" w:cs="Arial"/>
        </w:rPr>
      </w:pPr>
    </w:p>
    <w:p w14:paraId="0697214A" w14:textId="77777777" w:rsidR="009734B3" w:rsidRDefault="009734B3" w:rsidP="00AC3596">
      <w:pPr>
        <w:pStyle w:val="Heading1"/>
        <w:spacing w:before="60"/>
        <w:jc w:val="left"/>
        <w:rPr>
          <w:rFonts w:ascii="Arial" w:eastAsia="Arial" w:hAnsi="Arial" w:cs="Arial"/>
        </w:rPr>
      </w:pPr>
    </w:p>
    <w:p w14:paraId="6EE4B992" w14:textId="77777777" w:rsidR="009734B3" w:rsidRDefault="009734B3" w:rsidP="00AC3596">
      <w:pPr>
        <w:pStyle w:val="Heading1"/>
        <w:spacing w:before="60"/>
        <w:jc w:val="left"/>
        <w:rPr>
          <w:rFonts w:ascii="Arial" w:eastAsia="Arial" w:hAnsi="Arial" w:cs="Arial"/>
        </w:rPr>
      </w:pPr>
    </w:p>
    <w:p w14:paraId="4A73B574" w14:textId="77777777" w:rsidR="00185294" w:rsidRDefault="00185294" w:rsidP="00AC3596">
      <w:pPr>
        <w:pStyle w:val="Heading1"/>
        <w:spacing w:before="60"/>
        <w:jc w:val="left"/>
        <w:rPr>
          <w:rFonts w:ascii="Arial" w:eastAsia="Arial" w:hAnsi="Arial" w:cs="Arial"/>
        </w:rPr>
      </w:pPr>
    </w:p>
    <w:p w14:paraId="056AFEDF" w14:textId="77777777" w:rsidR="00185294" w:rsidRDefault="00185294" w:rsidP="00AC3596">
      <w:pPr>
        <w:pStyle w:val="Heading1"/>
        <w:spacing w:before="60"/>
        <w:jc w:val="left"/>
        <w:rPr>
          <w:rFonts w:ascii="Arial" w:eastAsia="Arial" w:hAnsi="Arial" w:cs="Arial"/>
        </w:rPr>
      </w:pPr>
    </w:p>
    <w:p w14:paraId="188265E2" w14:textId="77777777" w:rsidR="00185294" w:rsidRDefault="00185294" w:rsidP="00AC3596">
      <w:pPr>
        <w:pStyle w:val="Heading1"/>
        <w:spacing w:before="60"/>
        <w:jc w:val="left"/>
        <w:rPr>
          <w:rFonts w:ascii="Arial" w:eastAsia="Arial" w:hAnsi="Arial" w:cs="Arial"/>
        </w:rPr>
      </w:pPr>
    </w:p>
    <w:p w14:paraId="44EDE5C8" w14:textId="77777777" w:rsidR="00185294" w:rsidRDefault="00185294" w:rsidP="00AC3596">
      <w:pPr>
        <w:pStyle w:val="Heading1"/>
        <w:spacing w:before="60"/>
        <w:jc w:val="left"/>
        <w:rPr>
          <w:rFonts w:ascii="Arial" w:eastAsia="Arial" w:hAnsi="Arial" w:cs="Arial"/>
        </w:rPr>
      </w:pPr>
    </w:p>
    <w:p w14:paraId="698AF3F0" w14:textId="77777777" w:rsidR="00185294" w:rsidRDefault="00185294" w:rsidP="00AC3596">
      <w:pPr>
        <w:pStyle w:val="Heading1"/>
        <w:spacing w:before="60"/>
        <w:jc w:val="left"/>
        <w:rPr>
          <w:rFonts w:ascii="Arial" w:eastAsia="Arial" w:hAnsi="Arial" w:cs="Arial"/>
        </w:rPr>
      </w:pPr>
    </w:p>
    <w:p w14:paraId="73F7E9BE" w14:textId="77777777" w:rsidR="00185294" w:rsidRDefault="00185294" w:rsidP="00AC3596">
      <w:pPr>
        <w:pStyle w:val="Heading1"/>
        <w:spacing w:before="60"/>
        <w:jc w:val="left"/>
        <w:rPr>
          <w:rFonts w:ascii="Arial" w:eastAsia="Arial" w:hAnsi="Arial" w:cs="Arial"/>
        </w:rPr>
      </w:pPr>
    </w:p>
    <w:p w14:paraId="0866147A" w14:textId="77777777" w:rsidR="00185294" w:rsidRDefault="00185294" w:rsidP="00AC3596">
      <w:pPr>
        <w:pStyle w:val="Heading1"/>
        <w:spacing w:before="60"/>
        <w:jc w:val="left"/>
        <w:rPr>
          <w:rFonts w:ascii="Arial" w:eastAsia="Arial" w:hAnsi="Arial" w:cs="Arial"/>
        </w:rPr>
      </w:pPr>
    </w:p>
    <w:p w14:paraId="3C17BA11" w14:textId="77777777" w:rsidR="00185294" w:rsidRDefault="00185294" w:rsidP="00AC3596">
      <w:pPr>
        <w:pStyle w:val="Heading1"/>
        <w:spacing w:before="60"/>
        <w:jc w:val="left"/>
        <w:rPr>
          <w:rFonts w:ascii="Arial" w:eastAsia="Arial" w:hAnsi="Arial" w:cs="Arial"/>
        </w:rPr>
      </w:pPr>
    </w:p>
    <w:p w14:paraId="0F8D7A2E" w14:textId="77777777" w:rsidR="00185294" w:rsidRDefault="00185294" w:rsidP="00AC3596">
      <w:pPr>
        <w:pStyle w:val="Heading1"/>
        <w:spacing w:before="60"/>
        <w:jc w:val="left"/>
        <w:rPr>
          <w:rFonts w:ascii="Arial" w:eastAsia="Arial" w:hAnsi="Arial" w:cs="Arial"/>
        </w:rPr>
      </w:pPr>
    </w:p>
    <w:p w14:paraId="5B0390F4" w14:textId="77777777" w:rsidR="00185294" w:rsidRDefault="00185294" w:rsidP="00AC3596">
      <w:pPr>
        <w:pStyle w:val="Heading1"/>
        <w:spacing w:before="60"/>
        <w:jc w:val="left"/>
        <w:rPr>
          <w:rFonts w:ascii="Arial" w:eastAsia="Arial" w:hAnsi="Arial" w:cs="Arial"/>
        </w:rPr>
      </w:pPr>
    </w:p>
    <w:p w14:paraId="63EC06B4" w14:textId="77777777" w:rsidR="00185294" w:rsidRDefault="00185294" w:rsidP="00AC3596">
      <w:pPr>
        <w:pStyle w:val="Heading1"/>
        <w:spacing w:before="60"/>
        <w:jc w:val="left"/>
        <w:rPr>
          <w:rFonts w:ascii="Arial" w:eastAsia="Arial" w:hAnsi="Arial" w:cs="Arial"/>
        </w:rPr>
      </w:pPr>
    </w:p>
    <w:p w14:paraId="35D8A13D" w14:textId="77777777" w:rsidR="00185294" w:rsidRDefault="00185294" w:rsidP="00AC3596">
      <w:pPr>
        <w:pStyle w:val="Heading1"/>
        <w:spacing w:before="60"/>
        <w:jc w:val="left"/>
        <w:rPr>
          <w:rFonts w:ascii="Arial" w:eastAsia="Arial" w:hAnsi="Arial" w:cs="Arial"/>
        </w:rPr>
      </w:pPr>
    </w:p>
    <w:p w14:paraId="68867B5B" w14:textId="225BC671" w:rsidR="00AC3596" w:rsidRPr="00C97EEC" w:rsidRDefault="00AC3596" w:rsidP="00AC3596">
      <w:pPr>
        <w:pStyle w:val="Heading1"/>
        <w:spacing w:before="60"/>
        <w:jc w:val="left"/>
        <w:rPr>
          <w:rFonts w:ascii="Arial" w:hAnsi="Arial" w:cs="Arial"/>
        </w:rPr>
      </w:pPr>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56"/>
    </w:p>
    <w:p w14:paraId="0A373FC2" w14:textId="77777777" w:rsidR="00AC3596" w:rsidRPr="00DD58EB" w:rsidRDefault="00AC3596" w:rsidP="00DD58EB"/>
    <w:p w14:paraId="0495A5F6" w14:textId="77777777" w:rsidR="00AC3596" w:rsidRPr="00607017" w:rsidRDefault="00AC3596" w:rsidP="00AC3596">
      <w:pPr>
        <w:keepNext/>
        <w:keepLines/>
        <w:spacing w:before="60"/>
        <w:jc w:val="left"/>
        <w:rPr>
          <w:rFonts w:ascii="Arial" w:hAnsi="Arial" w:cs="Arial"/>
          <w:color w:val="353535"/>
          <w:sz w:val="24"/>
          <w:szCs w:val="24"/>
        </w:rPr>
      </w:pPr>
      <w:r w:rsidRPr="00607017">
        <w:rPr>
          <w:rFonts w:ascii="Arial" w:hAnsi="Arial" w:cs="Arial"/>
          <w:b/>
          <w:bCs/>
          <w:color w:val="353535"/>
          <w:sz w:val="24"/>
          <w:szCs w:val="24"/>
        </w:rPr>
        <w:t>Subject matter of the processing:</w:t>
      </w:r>
      <w:r w:rsidRPr="00607017">
        <w:rPr>
          <w:rFonts w:ascii="Arial" w:hAnsi="Arial" w:cs="Arial"/>
          <w:color w:val="353535"/>
          <w:sz w:val="24"/>
          <w:szCs w:val="24"/>
        </w:rPr>
        <w:t xml:space="preserve"> </w:t>
      </w:r>
    </w:p>
    <w:p w14:paraId="7C0C6F7B" w14:textId="548E1C4D" w:rsidR="00710507" w:rsidRPr="00607017" w:rsidRDefault="00710507"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The Supplier will be providing the Buyer with details of participants to take part in User Research for ID&amp;T Services in Sheffield. The Supplier will be accessing information from their own database of people who have agreed to take part in User Research, or recruiting them through other means to fulfil our brief – for example, approaching charities, or third parties that work with participants we wish to carry out research with, or via other means - through libraries, word of mouth, street recruitment etc.</w:t>
      </w:r>
    </w:p>
    <w:p w14:paraId="041DCCD4" w14:textId="77777777" w:rsidR="00710507" w:rsidRPr="00607017" w:rsidRDefault="00710507"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 xml:space="preserve">The Supplier will not be processing any DWP data </w:t>
      </w:r>
      <w:r w:rsidR="00985C4F" w:rsidRPr="00607017">
        <w:rPr>
          <w:rFonts w:ascii="Arial" w:hAnsi="Arial" w:cs="Arial"/>
          <w:color w:val="353535"/>
          <w:sz w:val="24"/>
          <w:szCs w:val="24"/>
        </w:rPr>
        <w:t>or DWP client data, b</w:t>
      </w:r>
      <w:r w:rsidRPr="00607017">
        <w:rPr>
          <w:rFonts w:ascii="Arial" w:hAnsi="Arial" w:cs="Arial"/>
          <w:color w:val="353535"/>
          <w:sz w:val="24"/>
          <w:szCs w:val="24"/>
        </w:rPr>
        <w:t>ut will be providing the Buyer with details of participants who have agreed to take part in User Research. As a minimum, this will include details of their name, age, gender and which part of the country they are based in, but not their address.</w:t>
      </w:r>
    </w:p>
    <w:p w14:paraId="0647A055" w14:textId="2CB88D58" w:rsidR="00AC3596" w:rsidRPr="00607017" w:rsidRDefault="00710507"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By stipulating what types of people the Buyer wants to carry out the User Research with, the Supplier will need to hold information either obtained from their own database or directly from the participants about certain other characte</w:t>
      </w:r>
      <w:r w:rsidR="00985C4F" w:rsidRPr="00607017">
        <w:rPr>
          <w:rFonts w:ascii="Arial" w:hAnsi="Arial" w:cs="Arial"/>
          <w:color w:val="353535"/>
          <w:sz w:val="24"/>
          <w:szCs w:val="24"/>
        </w:rPr>
        <w:t>ristics that will need to be cro</w:t>
      </w:r>
      <w:r w:rsidRPr="00607017">
        <w:rPr>
          <w:rFonts w:ascii="Arial" w:hAnsi="Arial" w:cs="Arial"/>
          <w:color w:val="353535"/>
          <w:sz w:val="24"/>
          <w:szCs w:val="24"/>
        </w:rPr>
        <w:t>ss-referenced against the basic demographic information of age and gender.</w:t>
      </w:r>
      <w:r w:rsidR="00AC3596" w:rsidRPr="00607017">
        <w:rPr>
          <w:rFonts w:ascii="Arial" w:hAnsi="Arial" w:cs="Arial"/>
          <w:color w:val="353535"/>
          <w:sz w:val="24"/>
          <w:szCs w:val="24"/>
        </w:rPr>
        <w:tab/>
      </w:r>
    </w:p>
    <w:p w14:paraId="04DEA304" w14:textId="77777777" w:rsidR="00AC3596" w:rsidRPr="00607017" w:rsidRDefault="00AC3596" w:rsidP="00DD58EB"/>
    <w:p w14:paraId="6C208487" w14:textId="77777777" w:rsidR="00AC3596" w:rsidRPr="00607017" w:rsidRDefault="00AC3596" w:rsidP="00AC3596">
      <w:pPr>
        <w:keepNext/>
        <w:keepLines/>
        <w:spacing w:before="60"/>
        <w:jc w:val="left"/>
        <w:rPr>
          <w:rFonts w:ascii="Arial" w:hAnsi="Arial" w:cs="Arial"/>
          <w:color w:val="353535"/>
          <w:sz w:val="24"/>
          <w:szCs w:val="24"/>
        </w:rPr>
      </w:pPr>
      <w:r w:rsidRPr="00607017">
        <w:rPr>
          <w:rFonts w:ascii="Arial" w:hAnsi="Arial" w:cs="Arial"/>
          <w:b/>
          <w:bCs/>
          <w:color w:val="353535"/>
          <w:sz w:val="24"/>
          <w:szCs w:val="24"/>
        </w:rPr>
        <w:t>Duration of the processing:</w:t>
      </w:r>
      <w:r w:rsidRPr="00607017">
        <w:rPr>
          <w:rFonts w:ascii="Arial" w:hAnsi="Arial" w:cs="Arial"/>
          <w:color w:val="353535"/>
          <w:sz w:val="24"/>
          <w:szCs w:val="24"/>
        </w:rPr>
        <w:t xml:space="preserve"> </w:t>
      </w:r>
    </w:p>
    <w:p w14:paraId="36891219" w14:textId="7A8F99EC" w:rsidR="00AC3596" w:rsidRPr="00607017" w:rsidRDefault="00985C4F"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Each research participant brief is expected to be fulfilled and delivered within a period of 2 weeks from when the Buyer submits it to the Supplier. The duration of the processing shall last no longer than 3 weeks, to allow for any additional recruitment that is required against that brief.</w:t>
      </w:r>
      <w:r w:rsidR="00AC3596" w:rsidRPr="00607017">
        <w:rPr>
          <w:rFonts w:ascii="Arial" w:hAnsi="Arial" w:cs="Arial"/>
          <w:color w:val="353535"/>
          <w:sz w:val="24"/>
          <w:szCs w:val="24"/>
        </w:rPr>
        <w:tab/>
      </w:r>
      <w:r w:rsidR="00AC3596" w:rsidRPr="00607017">
        <w:rPr>
          <w:rFonts w:ascii="Arial" w:hAnsi="Arial" w:cs="Arial"/>
          <w:color w:val="353535"/>
          <w:sz w:val="24"/>
          <w:szCs w:val="24"/>
        </w:rPr>
        <w:tab/>
      </w:r>
    </w:p>
    <w:p w14:paraId="43882804" w14:textId="77777777" w:rsidR="00AC3596" w:rsidRPr="00607017" w:rsidRDefault="00AC3596" w:rsidP="00DD58EB"/>
    <w:p w14:paraId="5974009C" w14:textId="77777777" w:rsidR="00AC3596" w:rsidRPr="00607017" w:rsidRDefault="00AC3596" w:rsidP="00AC3596">
      <w:pPr>
        <w:keepNext/>
        <w:keepLines/>
        <w:spacing w:before="60"/>
        <w:jc w:val="left"/>
        <w:rPr>
          <w:rFonts w:ascii="Arial" w:hAnsi="Arial" w:cs="Arial"/>
          <w:color w:val="353535"/>
          <w:sz w:val="24"/>
          <w:szCs w:val="24"/>
        </w:rPr>
      </w:pPr>
      <w:r w:rsidRPr="00607017">
        <w:rPr>
          <w:rFonts w:ascii="Arial" w:hAnsi="Arial" w:cs="Arial"/>
          <w:b/>
          <w:bCs/>
          <w:color w:val="353535"/>
          <w:sz w:val="24"/>
          <w:szCs w:val="24"/>
        </w:rPr>
        <w:t xml:space="preserve">Nature and purposes of the processing: </w:t>
      </w:r>
      <w:r w:rsidRPr="00607017">
        <w:rPr>
          <w:rFonts w:ascii="Arial" w:hAnsi="Arial" w:cs="Arial"/>
          <w:color w:val="353535"/>
          <w:sz w:val="24"/>
          <w:szCs w:val="24"/>
        </w:rPr>
        <w:tab/>
      </w:r>
    </w:p>
    <w:p w14:paraId="524854BC" w14:textId="058FB7DB" w:rsidR="00AC3596" w:rsidRPr="00607017" w:rsidRDefault="00985C4F"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The Supplier will take the details they have of clients they hold on their database, or those they have recruited by other means – see ‘Subject matter of the processing’ above and contact them with screening questions to establish whether they fit in to the categories of the different types of participants that the Buyer wishes to conduct user research with</w:t>
      </w:r>
      <w:r w:rsidR="00AC3596" w:rsidRPr="00607017">
        <w:rPr>
          <w:rFonts w:ascii="Arial" w:hAnsi="Arial" w:cs="Arial"/>
          <w:color w:val="353535"/>
          <w:sz w:val="24"/>
          <w:szCs w:val="24"/>
        </w:rPr>
        <w:t>.</w:t>
      </w:r>
    </w:p>
    <w:p w14:paraId="3BE79800" w14:textId="77777777" w:rsidR="00AC3596" w:rsidRPr="00607017" w:rsidRDefault="00985C4F"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The Supplier will need to merge some of these details in order to provide the Buyer with an accurate profile of participants who will be attending each user research session.</w:t>
      </w:r>
      <w:r w:rsidR="00B15D2E" w:rsidRPr="00607017">
        <w:rPr>
          <w:rFonts w:ascii="Arial" w:hAnsi="Arial" w:cs="Arial"/>
          <w:color w:val="353535"/>
          <w:sz w:val="24"/>
          <w:szCs w:val="24"/>
        </w:rPr>
        <w:t xml:space="preserve"> </w:t>
      </w:r>
      <w:r w:rsidR="008E695E" w:rsidRPr="00607017">
        <w:rPr>
          <w:rFonts w:ascii="Arial" w:hAnsi="Arial" w:cs="Arial"/>
          <w:color w:val="353535"/>
          <w:sz w:val="24"/>
          <w:szCs w:val="24"/>
        </w:rPr>
        <w:t xml:space="preserve">The </w:t>
      </w:r>
      <w:r w:rsidR="00AC3596" w:rsidRPr="00607017">
        <w:rPr>
          <w:rFonts w:ascii="Arial" w:hAnsi="Arial" w:cs="Arial"/>
          <w:color w:val="353535"/>
          <w:sz w:val="24"/>
          <w:szCs w:val="24"/>
        </w:rPr>
        <w:t xml:space="preserve">processing </w:t>
      </w:r>
      <w:r w:rsidR="008E695E" w:rsidRPr="00607017">
        <w:rPr>
          <w:rFonts w:ascii="Arial" w:hAnsi="Arial" w:cs="Arial"/>
          <w:color w:val="353535"/>
          <w:sz w:val="24"/>
          <w:szCs w:val="24"/>
        </w:rPr>
        <w:t>will therefore involve collecting information, merging it with already held information and transferring these details to the Buyer. The purpose is to provide the Buyer with a sample of participants to carry our user research with, against a specified profile.</w:t>
      </w:r>
    </w:p>
    <w:p w14:paraId="3EBEFA76" w14:textId="77777777" w:rsidR="00AC3596" w:rsidRPr="00607017" w:rsidRDefault="00AC3596"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ab/>
      </w:r>
      <w:r w:rsidRPr="00607017">
        <w:rPr>
          <w:rFonts w:ascii="Arial" w:hAnsi="Arial" w:cs="Arial"/>
          <w:color w:val="353535"/>
          <w:sz w:val="24"/>
          <w:szCs w:val="24"/>
        </w:rPr>
        <w:tab/>
      </w:r>
    </w:p>
    <w:p w14:paraId="3F9B5F21" w14:textId="77777777" w:rsidR="00AC3596" w:rsidRPr="00607017" w:rsidRDefault="00AC3596" w:rsidP="00DD58EB"/>
    <w:p w14:paraId="469D3BCC" w14:textId="77777777" w:rsidR="00AC3596" w:rsidRPr="00607017" w:rsidRDefault="00AC3596" w:rsidP="00AC3596">
      <w:pPr>
        <w:keepNext/>
        <w:keepLines/>
        <w:spacing w:before="60"/>
        <w:jc w:val="left"/>
        <w:rPr>
          <w:rFonts w:ascii="Arial" w:hAnsi="Arial" w:cs="Arial"/>
          <w:color w:val="353535"/>
          <w:sz w:val="24"/>
          <w:szCs w:val="24"/>
        </w:rPr>
      </w:pPr>
      <w:r w:rsidRPr="00607017">
        <w:rPr>
          <w:rFonts w:ascii="Arial" w:hAnsi="Arial" w:cs="Arial"/>
          <w:b/>
          <w:bCs/>
          <w:color w:val="353535"/>
          <w:sz w:val="24"/>
          <w:szCs w:val="24"/>
        </w:rPr>
        <w:t>Type of Personal Data:</w:t>
      </w:r>
      <w:r w:rsidRPr="00607017">
        <w:rPr>
          <w:rFonts w:ascii="Arial" w:hAnsi="Arial" w:cs="Arial"/>
          <w:color w:val="353535"/>
          <w:sz w:val="24"/>
          <w:szCs w:val="24"/>
        </w:rPr>
        <w:tab/>
      </w:r>
    </w:p>
    <w:p w14:paraId="190BCD8A" w14:textId="4A68C2E5" w:rsidR="00AC3596" w:rsidRPr="00607017" w:rsidRDefault="008E695E"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No personal data is being supplied by the Buyer. Personal data being provided by the Supplier to the Buyer will include name, gender, details of which benefit/credit they are claiming, if applicable, whether they have assisted digital needs, marital status/household composition</w:t>
      </w:r>
      <w:r w:rsidR="00AC3596" w:rsidRPr="00607017">
        <w:rPr>
          <w:rFonts w:ascii="Arial" w:hAnsi="Arial" w:cs="Arial"/>
          <w:color w:val="353535"/>
          <w:sz w:val="24"/>
          <w:szCs w:val="24"/>
        </w:rPr>
        <w:tab/>
      </w:r>
    </w:p>
    <w:p w14:paraId="74D8E518" w14:textId="77777777" w:rsidR="00AC3596" w:rsidRPr="00607017" w:rsidRDefault="00AC3596" w:rsidP="00DD58EB"/>
    <w:p w14:paraId="3FD9D23D" w14:textId="77777777" w:rsidR="00AC3596" w:rsidRPr="00607017" w:rsidRDefault="00AC3596" w:rsidP="00AC3596">
      <w:pPr>
        <w:keepNext/>
        <w:keepLines/>
        <w:spacing w:before="60"/>
        <w:jc w:val="left"/>
        <w:rPr>
          <w:rFonts w:ascii="Arial" w:hAnsi="Arial" w:cs="Arial"/>
          <w:color w:val="353535"/>
          <w:sz w:val="24"/>
          <w:szCs w:val="24"/>
        </w:rPr>
      </w:pPr>
      <w:r w:rsidRPr="00607017">
        <w:rPr>
          <w:rFonts w:ascii="Arial" w:hAnsi="Arial" w:cs="Arial"/>
          <w:b/>
          <w:bCs/>
          <w:color w:val="353535"/>
          <w:sz w:val="24"/>
          <w:szCs w:val="24"/>
        </w:rPr>
        <w:t>Categories of Data Subject:</w:t>
      </w:r>
      <w:r w:rsidRPr="00607017">
        <w:rPr>
          <w:rFonts w:ascii="Arial" w:hAnsi="Arial" w:cs="Arial"/>
          <w:color w:val="353535"/>
          <w:sz w:val="24"/>
          <w:szCs w:val="24"/>
        </w:rPr>
        <w:tab/>
      </w:r>
    </w:p>
    <w:p w14:paraId="22634634" w14:textId="17CB88BA" w:rsidR="00AC3596" w:rsidRDefault="008E695E" w:rsidP="00AC3596">
      <w:pPr>
        <w:keepNext/>
        <w:keepLines/>
        <w:spacing w:before="60"/>
        <w:jc w:val="left"/>
        <w:rPr>
          <w:rFonts w:ascii="Arial" w:hAnsi="Arial" w:cs="Arial"/>
          <w:color w:val="353535"/>
          <w:sz w:val="24"/>
          <w:szCs w:val="24"/>
        </w:rPr>
      </w:pPr>
      <w:r w:rsidRPr="00607017">
        <w:rPr>
          <w:rFonts w:ascii="Arial" w:hAnsi="Arial" w:cs="Arial"/>
          <w:color w:val="353535"/>
          <w:sz w:val="24"/>
          <w:szCs w:val="24"/>
        </w:rPr>
        <w:t>Members of the public</w:t>
      </w:r>
      <w:r w:rsidR="00AC3596" w:rsidRPr="00C97EEC">
        <w:rPr>
          <w:rFonts w:ascii="Arial" w:hAnsi="Arial" w:cs="Arial"/>
          <w:color w:val="353535"/>
          <w:sz w:val="24"/>
          <w:szCs w:val="24"/>
        </w:rPr>
        <w:tab/>
      </w:r>
      <w:r w:rsidR="00AC3596" w:rsidRPr="00C97EEC">
        <w:rPr>
          <w:rFonts w:ascii="Arial" w:hAnsi="Arial" w:cs="Arial"/>
          <w:color w:val="353535"/>
          <w:sz w:val="24"/>
          <w:szCs w:val="24"/>
        </w:rPr>
        <w:tab/>
      </w:r>
    </w:p>
    <w:p w14:paraId="7648F8A5" w14:textId="77777777" w:rsidR="00185294" w:rsidRPr="00C97EEC" w:rsidRDefault="00185294" w:rsidP="00AC3596">
      <w:pPr>
        <w:keepNext/>
        <w:keepLines/>
        <w:spacing w:before="60"/>
        <w:jc w:val="left"/>
        <w:rPr>
          <w:rFonts w:ascii="Arial" w:hAnsi="Arial" w:cs="Arial"/>
          <w:color w:val="353535"/>
          <w:sz w:val="24"/>
          <w:szCs w:val="24"/>
        </w:rPr>
      </w:pPr>
    </w:p>
    <w:p w14:paraId="5588FCC6" w14:textId="77777777" w:rsidR="00AC3596" w:rsidRPr="00DD58EB" w:rsidRDefault="00AC3596" w:rsidP="00DD58EB"/>
    <w:p w14:paraId="0645E5D9" w14:textId="15962C4B" w:rsidR="00AC3596" w:rsidRPr="00185294" w:rsidRDefault="00AC3596" w:rsidP="00185294">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544910FB" w14:textId="70C178A1" w:rsidR="00B45BC3" w:rsidRPr="00185294" w:rsidRDefault="00B45BC3" w:rsidP="00AC3596">
      <w:pPr>
        <w:jc w:val="left"/>
        <w:rPr>
          <w:rFonts w:ascii="Arial" w:hAnsi="Arial" w:cs="Arial"/>
          <w:sz w:val="24"/>
          <w:szCs w:val="24"/>
        </w:rPr>
      </w:pPr>
      <w:r w:rsidRPr="00185294">
        <w:rPr>
          <w:rFonts w:ascii="Arial" w:hAnsi="Arial" w:cs="Arial"/>
          <w:sz w:val="24"/>
          <w:szCs w:val="24"/>
        </w:rPr>
        <w:t xml:space="preserve">Data related to specific clients’ projects will be deleted following completion of specific work according to specific client contracts, if we are provided with data from or on behalf of our clients (e.g. specific client’s lists). Data may be retained if we need to keep it for ongoing work, but no longer than 2 years, to meet our requirements with the Market Research Society code of conduct. </w:t>
      </w:r>
    </w:p>
    <w:p w14:paraId="10130C8B" w14:textId="231E4D13" w:rsidR="00AC3596" w:rsidRPr="00185294" w:rsidRDefault="00B45BC3" w:rsidP="00AC3596">
      <w:pPr>
        <w:jc w:val="left"/>
        <w:rPr>
          <w:rFonts w:ascii="Arial" w:hAnsi="Arial" w:cs="Arial"/>
          <w:sz w:val="24"/>
          <w:szCs w:val="24"/>
        </w:rPr>
      </w:pPr>
      <w:r w:rsidRPr="00185294">
        <w:rPr>
          <w:rFonts w:ascii="Arial" w:hAnsi="Arial" w:cs="Arial"/>
          <w:sz w:val="24"/>
          <w:szCs w:val="24"/>
        </w:rPr>
        <w:t>Data is stored on a restricted access, secured file server in a folder structure that allows a manager to periodically delete data in line with our policies.</w:t>
      </w:r>
    </w:p>
    <w:p w14:paraId="45D4DF40" w14:textId="77777777" w:rsidR="00AC3596" w:rsidRPr="00C97EEC" w:rsidRDefault="00AC3596" w:rsidP="00AC3596">
      <w:pPr>
        <w:jc w:val="left"/>
        <w:rPr>
          <w:rFonts w:ascii="Arial" w:hAnsi="Arial" w:cs="Arial"/>
        </w:rPr>
      </w:pPr>
    </w:p>
    <w:p w14:paraId="12858148" w14:textId="77777777" w:rsidR="00AC3596" w:rsidRPr="00C97EEC" w:rsidRDefault="00AC3596" w:rsidP="00AC3596">
      <w:pPr>
        <w:jc w:val="left"/>
        <w:rPr>
          <w:rFonts w:ascii="Arial" w:hAnsi="Arial" w:cs="Arial"/>
        </w:rPr>
      </w:pPr>
    </w:p>
    <w:p w14:paraId="26BD5145" w14:textId="77777777" w:rsidR="00AC3596" w:rsidRPr="00C97EEC" w:rsidRDefault="00AC3596" w:rsidP="00AC3596">
      <w:pPr>
        <w:jc w:val="left"/>
        <w:rPr>
          <w:rFonts w:ascii="Arial" w:hAnsi="Arial" w:cs="Arial"/>
        </w:rPr>
      </w:pPr>
    </w:p>
    <w:p w14:paraId="47E37AB0" w14:textId="77777777" w:rsidR="00AC3596" w:rsidRPr="00C97EEC" w:rsidRDefault="00AC3596" w:rsidP="00AC3596">
      <w:pPr>
        <w:jc w:val="left"/>
        <w:rPr>
          <w:rFonts w:ascii="Arial" w:hAnsi="Arial" w:cs="Arial"/>
        </w:rPr>
      </w:pPr>
    </w:p>
    <w:p w14:paraId="7CE69BBC" w14:textId="77777777" w:rsidR="006E4502" w:rsidRDefault="006E4502">
      <w:pPr>
        <w:rPr>
          <w:rFonts w:ascii="Arial" w:hAnsi="Arial" w:cs="Arial"/>
        </w:rPr>
      </w:pPr>
      <w:r>
        <w:rPr>
          <w:rFonts w:ascii="Arial" w:hAnsi="Arial" w:cs="Arial"/>
        </w:rPr>
        <w:br w:type="page"/>
      </w:r>
    </w:p>
    <w:p w14:paraId="35F1676B" w14:textId="77777777" w:rsidR="006E4502" w:rsidRDefault="006E4502" w:rsidP="006E4502">
      <w:pPr>
        <w:pStyle w:val="Heading1"/>
        <w:spacing w:before="60"/>
        <w:jc w:val="left"/>
        <w:rPr>
          <w:rFonts w:ascii="Arial" w:hAnsi="Arial" w:cs="Arial"/>
          <w:color w:val="353535"/>
        </w:rPr>
      </w:pPr>
      <w:bookmarkStart w:id="157"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7"/>
    </w:p>
    <w:p w14:paraId="091951E9" w14:textId="77777777" w:rsidR="006E4502" w:rsidRDefault="006E4502" w:rsidP="006E4502"/>
    <w:p w14:paraId="2B68098C" w14:textId="77777777" w:rsidR="00E2690B" w:rsidRPr="00E2690B" w:rsidRDefault="00E2690B" w:rsidP="006E4502">
      <w:pPr>
        <w:rPr>
          <w:rFonts w:ascii="Arial" w:hAnsi="Arial" w:cs="Arial"/>
          <w:b/>
          <w:sz w:val="24"/>
          <w:szCs w:val="24"/>
        </w:rPr>
      </w:pPr>
      <w:r w:rsidRPr="00E2690B">
        <w:rPr>
          <w:rFonts w:ascii="Arial" w:hAnsi="Arial" w:cs="Arial"/>
          <w:b/>
          <w:sz w:val="24"/>
          <w:szCs w:val="24"/>
        </w:rPr>
        <w:t>Not Used</w:t>
      </w:r>
    </w:p>
    <w:sectPr w:rsidR="00E2690B" w:rsidRPr="00E2690B" w:rsidSect="003175AA">
      <w:headerReference w:type="even" r:id="rId25"/>
      <w:headerReference w:type="default" r:id="rId26"/>
      <w:footerReference w:type="even" r:id="rId27"/>
      <w:footerReference w:type="default" r:id="rId28"/>
      <w:headerReference w:type="first" r:id="rId29"/>
      <w:footerReference w:type="first" r:id="rId30"/>
      <w:pgSz w:w="11906" w:h="16838"/>
      <w:pgMar w:top="720" w:right="1133" w:bottom="720" w:left="1133"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A7801" w16cid:durableId="212200C0"/>
  <w16cid:commentId w16cid:paraId="2C8A8552" w16cid:durableId="212200C1"/>
  <w16cid:commentId w16cid:paraId="26803542" w16cid:durableId="212200C3"/>
  <w16cid:commentId w16cid:paraId="3D122B97" w16cid:durableId="212224E8"/>
  <w16cid:commentId w16cid:paraId="6697D146" w16cid:durableId="212F3B73"/>
  <w16cid:commentId w16cid:paraId="3917EE62" w16cid:durableId="21222869"/>
  <w16cid:commentId w16cid:paraId="7212B88C" w16cid:durableId="212F3B75"/>
  <w16cid:commentId w16cid:paraId="46BB4578" w16cid:durableId="2122296C"/>
  <w16cid:commentId w16cid:paraId="5E8757A5" w16cid:durableId="212F3B77"/>
  <w16cid:commentId w16cid:paraId="3AE37C2A" w16cid:durableId="212200C5"/>
  <w16cid:commentId w16cid:paraId="441F30B9" w16cid:durableId="212200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8BD7" w14:textId="77777777" w:rsidR="007E50A9" w:rsidRDefault="007E50A9">
      <w:r>
        <w:separator/>
      </w:r>
    </w:p>
  </w:endnote>
  <w:endnote w:type="continuationSeparator" w:id="0">
    <w:p w14:paraId="38140330" w14:textId="77777777" w:rsidR="007E50A9" w:rsidRDefault="007E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AF58" w14:textId="77777777" w:rsidR="007E50A9" w:rsidRDefault="007E50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5DF1" w14:textId="77777777" w:rsidR="007E50A9" w:rsidRDefault="007E50A9">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2E08D3CC" w14:textId="77777777" w:rsidR="007E50A9" w:rsidRPr="00A705FC" w:rsidRDefault="0006180C" w:rsidP="00A705FC">
    <w:pPr>
      <w:widowControl w:val="0"/>
      <w:spacing w:line="276" w:lineRule="auto"/>
      <w:jc w:val="left"/>
      <w:rPr>
        <w:rFonts w:ascii="Helvetica Neue" w:eastAsia="Helvetica Neue" w:hAnsi="Helvetica Neue" w:cs="Helvetica Neue"/>
        <w:sz w:val="16"/>
        <w:szCs w:val="16"/>
      </w:rPr>
    </w:pPr>
    <w:hyperlink r:id="rId1" w:tgtFrame="_blank" w:history="1">
      <w:r w:rsidR="007E50A9" w:rsidRPr="00A705FC">
        <w:rPr>
          <w:rStyle w:val="Hyperlink"/>
          <w:rFonts w:ascii="Helvetica Neue" w:eastAsia="Helvetica Neue" w:hAnsi="Helvetica Neue" w:cs="Helvetica Neue"/>
          <w:sz w:val="16"/>
          <w:szCs w:val="16"/>
        </w:rPr>
        <w:t>www.gov.uk/guidance/digital-outcomes-and-specialists-3-call-off-contract</w:t>
      </w:r>
    </w:hyperlink>
  </w:p>
  <w:p w14:paraId="23B20CA8" w14:textId="77777777" w:rsidR="007E50A9" w:rsidRDefault="007E50A9">
    <w:pPr>
      <w:widowControl w:val="0"/>
      <w:spacing w:line="276" w:lineRule="auto"/>
      <w:jc w:val="left"/>
      <w:rPr>
        <w:rFonts w:ascii="Helvetica Neue" w:eastAsia="Helvetica Neue" w:hAnsi="Helvetica Neue" w:cs="Helvetica Neue"/>
        <w:sz w:val="16"/>
        <w:szCs w:val="16"/>
      </w:rPr>
    </w:pPr>
  </w:p>
  <w:p w14:paraId="009C50D1" w14:textId="402E1C5B" w:rsidR="007E50A9" w:rsidRDefault="007E50A9">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06180C">
      <w:rPr>
        <w:noProof/>
      </w:rPr>
      <w:t>1</w:t>
    </w:r>
    <w:r>
      <w:fldChar w:fldCharType="end"/>
    </w:r>
    <w:r>
      <w:rPr>
        <w:rFonts w:ascii="Helvetica Neue" w:eastAsia="Helvetica Neue" w:hAnsi="Helvetica Neue" w:cs="Helvetica Neue"/>
        <w:sz w:val="16"/>
        <w:szCs w:val="16"/>
      </w:rPr>
      <w:tab/>
    </w:r>
  </w:p>
  <w:p w14:paraId="07D515DB" w14:textId="77777777" w:rsidR="007E50A9" w:rsidRDefault="007E50A9">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14B42151" w14:textId="77777777" w:rsidR="007E50A9" w:rsidRDefault="007E50A9">
    <w:pPr>
      <w:widowControl w:val="0"/>
      <w:spacing w:line="276" w:lineRule="auto"/>
      <w:jc w:val="left"/>
    </w:pPr>
  </w:p>
  <w:p w14:paraId="5D6EEC97" w14:textId="77777777" w:rsidR="007E50A9" w:rsidRDefault="007E50A9">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02D0" w14:textId="77777777" w:rsidR="007E50A9" w:rsidRDefault="007E50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D83E8" w14:textId="77777777" w:rsidR="007E50A9" w:rsidRDefault="007E50A9">
      <w:r>
        <w:separator/>
      </w:r>
    </w:p>
  </w:footnote>
  <w:footnote w:type="continuationSeparator" w:id="0">
    <w:p w14:paraId="1089DA31" w14:textId="77777777" w:rsidR="007E50A9" w:rsidRDefault="007E50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B3FA" w14:textId="77777777" w:rsidR="007E50A9" w:rsidRDefault="007E50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06C10" w14:textId="77777777" w:rsidR="007E50A9" w:rsidRDefault="007E50A9">
    <w:pPr>
      <w:jc w:val="center"/>
    </w:pPr>
  </w:p>
  <w:p w14:paraId="7E9E6060" w14:textId="77777777" w:rsidR="007E50A9" w:rsidRDefault="007E50A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ED9B" w14:textId="77777777" w:rsidR="007E50A9" w:rsidRDefault="007E50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B34E17"/>
    <w:multiLevelType w:val="hybridMultilevel"/>
    <w:tmpl w:val="BD700C32"/>
    <w:lvl w:ilvl="0" w:tplc="08090001">
      <w:start w:val="1"/>
      <w:numFmt w:val="bullet"/>
      <w:lvlText w:val=""/>
      <w:lvlJc w:val="left"/>
      <w:pPr>
        <w:ind w:left="726" w:hanging="360"/>
      </w:pPr>
      <w:rPr>
        <w:rFonts w:ascii="Symbol" w:hAnsi="Symbol" w:hint="default"/>
      </w:rPr>
    </w:lvl>
    <w:lvl w:ilvl="1" w:tplc="08090003">
      <w:start w:val="1"/>
      <w:numFmt w:val="bullet"/>
      <w:lvlText w:val="o"/>
      <w:lvlJc w:val="left"/>
      <w:pPr>
        <w:ind w:left="1446" w:hanging="360"/>
      </w:pPr>
      <w:rPr>
        <w:rFonts w:ascii="Courier New" w:hAnsi="Courier New" w:cs="Courier New" w:hint="default"/>
      </w:rPr>
    </w:lvl>
    <w:lvl w:ilvl="2" w:tplc="08090005">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071270B2"/>
    <w:multiLevelType w:val="hybridMultilevel"/>
    <w:tmpl w:val="6688F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7"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15DD6A22"/>
    <w:multiLevelType w:val="hybridMultilevel"/>
    <w:tmpl w:val="DCEAB908"/>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9"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0"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3B26666A"/>
    <w:multiLevelType w:val="hybridMultilevel"/>
    <w:tmpl w:val="E7B6BB1C"/>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6" w15:restartNumberingAfterBreak="0">
    <w:nsid w:val="438867F8"/>
    <w:multiLevelType w:val="hybridMultilevel"/>
    <w:tmpl w:val="B030AD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8"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C773C6B"/>
    <w:multiLevelType w:val="hybridMultilevel"/>
    <w:tmpl w:val="2D9E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5"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6"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580754F0"/>
    <w:multiLevelType w:val="hybridMultilevel"/>
    <w:tmpl w:val="20244A26"/>
    <w:lvl w:ilvl="0" w:tplc="4746C99C">
      <w:start w:val="11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8011DE"/>
    <w:multiLevelType w:val="hybridMultilevel"/>
    <w:tmpl w:val="39F00520"/>
    <w:lvl w:ilvl="0" w:tplc="7DDA7A5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1"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2"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7"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36"/>
  </w:num>
  <w:num w:numId="3">
    <w:abstractNumId w:val="40"/>
  </w:num>
  <w:num w:numId="4">
    <w:abstractNumId w:val="0"/>
  </w:num>
  <w:num w:numId="5">
    <w:abstractNumId w:val="32"/>
  </w:num>
  <w:num w:numId="6">
    <w:abstractNumId w:val="13"/>
  </w:num>
  <w:num w:numId="7">
    <w:abstractNumId w:val="11"/>
  </w:num>
  <w:num w:numId="8">
    <w:abstractNumId w:val="42"/>
  </w:num>
  <w:num w:numId="9">
    <w:abstractNumId w:val="17"/>
  </w:num>
  <w:num w:numId="10">
    <w:abstractNumId w:val="41"/>
  </w:num>
  <w:num w:numId="11">
    <w:abstractNumId w:val="35"/>
  </w:num>
  <w:num w:numId="12">
    <w:abstractNumId w:val="10"/>
  </w:num>
  <w:num w:numId="13">
    <w:abstractNumId w:val="44"/>
  </w:num>
  <w:num w:numId="14">
    <w:abstractNumId w:val="21"/>
  </w:num>
  <w:num w:numId="15">
    <w:abstractNumId w:val="27"/>
  </w:num>
  <w:num w:numId="16">
    <w:abstractNumId w:val="37"/>
  </w:num>
  <w:num w:numId="17">
    <w:abstractNumId w:val="18"/>
  </w:num>
  <w:num w:numId="18">
    <w:abstractNumId w:val="2"/>
  </w:num>
  <w:num w:numId="19">
    <w:abstractNumId w:val="3"/>
  </w:num>
  <w:num w:numId="20">
    <w:abstractNumId w:val="49"/>
  </w:num>
  <w:num w:numId="21">
    <w:abstractNumId w:val="16"/>
  </w:num>
  <w:num w:numId="22">
    <w:abstractNumId w:val="19"/>
  </w:num>
  <w:num w:numId="23">
    <w:abstractNumId w:val="46"/>
  </w:num>
  <w:num w:numId="24">
    <w:abstractNumId w:val="6"/>
  </w:num>
  <w:num w:numId="25">
    <w:abstractNumId w:val="47"/>
  </w:num>
  <w:num w:numId="26">
    <w:abstractNumId w:val="4"/>
  </w:num>
  <w:num w:numId="27">
    <w:abstractNumId w:val="28"/>
  </w:num>
  <w:num w:numId="28">
    <w:abstractNumId w:val="24"/>
  </w:num>
  <w:num w:numId="29">
    <w:abstractNumId w:val="48"/>
  </w:num>
  <w:num w:numId="30">
    <w:abstractNumId w:val="29"/>
  </w:num>
  <w:num w:numId="31">
    <w:abstractNumId w:val="33"/>
  </w:num>
  <w:num w:numId="32">
    <w:abstractNumId w:val="31"/>
  </w:num>
  <w:num w:numId="33">
    <w:abstractNumId w:val="14"/>
  </w:num>
  <w:num w:numId="34">
    <w:abstractNumId w:val="22"/>
  </w:num>
  <w:num w:numId="35">
    <w:abstractNumId w:val="15"/>
  </w:num>
  <w:num w:numId="36">
    <w:abstractNumId w:val="8"/>
  </w:num>
  <w:num w:numId="37">
    <w:abstractNumId w:val="34"/>
  </w:num>
  <w:num w:numId="38">
    <w:abstractNumId w:val="20"/>
  </w:num>
  <w:num w:numId="39">
    <w:abstractNumId w:val="7"/>
  </w:num>
  <w:num w:numId="40">
    <w:abstractNumId w:val="25"/>
  </w:num>
  <w:num w:numId="41">
    <w:abstractNumId w:val="45"/>
  </w:num>
  <w:num w:numId="42">
    <w:abstractNumId w:val="43"/>
  </w:num>
  <w:num w:numId="43">
    <w:abstractNumId w:val="30"/>
  </w:num>
  <w:num w:numId="44">
    <w:abstractNumId w:val="39"/>
  </w:num>
  <w:num w:numId="45">
    <w:abstractNumId w:val="5"/>
  </w:num>
  <w:num w:numId="46">
    <w:abstractNumId w:val="38"/>
  </w:num>
  <w:num w:numId="47">
    <w:abstractNumId w:val="23"/>
  </w:num>
  <w:num w:numId="48">
    <w:abstractNumId w:val="1"/>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2B99"/>
    <w:rsid w:val="00022E4C"/>
    <w:rsid w:val="00053236"/>
    <w:rsid w:val="0006180C"/>
    <w:rsid w:val="00066B31"/>
    <w:rsid w:val="00072314"/>
    <w:rsid w:val="000935F5"/>
    <w:rsid w:val="000B4A9E"/>
    <w:rsid w:val="000C59DF"/>
    <w:rsid w:val="000C6236"/>
    <w:rsid w:val="000E1C64"/>
    <w:rsid w:val="000F11B3"/>
    <w:rsid w:val="00123566"/>
    <w:rsid w:val="00135831"/>
    <w:rsid w:val="00140744"/>
    <w:rsid w:val="0017081E"/>
    <w:rsid w:val="00170F92"/>
    <w:rsid w:val="001818B6"/>
    <w:rsid w:val="00185294"/>
    <w:rsid w:val="00193CCC"/>
    <w:rsid w:val="001A1E1B"/>
    <w:rsid w:val="001A61C3"/>
    <w:rsid w:val="001D02F1"/>
    <w:rsid w:val="001D1A9C"/>
    <w:rsid w:val="0020097C"/>
    <w:rsid w:val="00210FEF"/>
    <w:rsid w:val="00223B21"/>
    <w:rsid w:val="00233855"/>
    <w:rsid w:val="00242948"/>
    <w:rsid w:val="00244DE2"/>
    <w:rsid w:val="00245925"/>
    <w:rsid w:val="00253F4C"/>
    <w:rsid w:val="002547A0"/>
    <w:rsid w:val="0026393A"/>
    <w:rsid w:val="00264001"/>
    <w:rsid w:val="002877F0"/>
    <w:rsid w:val="00296A3C"/>
    <w:rsid w:val="002A10F4"/>
    <w:rsid w:val="002A72A9"/>
    <w:rsid w:val="002B0FCC"/>
    <w:rsid w:val="002D3B65"/>
    <w:rsid w:val="002E580B"/>
    <w:rsid w:val="002F351A"/>
    <w:rsid w:val="003010B3"/>
    <w:rsid w:val="00302B26"/>
    <w:rsid w:val="003113AD"/>
    <w:rsid w:val="003175AA"/>
    <w:rsid w:val="003225D2"/>
    <w:rsid w:val="003321C5"/>
    <w:rsid w:val="00341106"/>
    <w:rsid w:val="00355A14"/>
    <w:rsid w:val="00360A29"/>
    <w:rsid w:val="00367E54"/>
    <w:rsid w:val="00391E83"/>
    <w:rsid w:val="003A2C30"/>
    <w:rsid w:val="003B08D5"/>
    <w:rsid w:val="003E011E"/>
    <w:rsid w:val="003E1753"/>
    <w:rsid w:val="00432213"/>
    <w:rsid w:val="00433AD6"/>
    <w:rsid w:val="00452CF3"/>
    <w:rsid w:val="00457594"/>
    <w:rsid w:val="004612A6"/>
    <w:rsid w:val="00466986"/>
    <w:rsid w:val="004724CD"/>
    <w:rsid w:val="00472F3A"/>
    <w:rsid w:val="0047360D"/>
    <w:rsid w:val="0047668C"/>
    <w:rsid w:val="0047700A"/>
    <w:rsid w:val="00482106"/>
    <w:rsid w:val="004912BF"/>
    <w:rsid w:val="004A6124"/>
    <w:rsid w:val="004C1871"/>
    <w:rsid w:val="00504AC5"/>
    <w:rsid w:val="00510ED2"/>
    <w:rsid w:val="005120FF"/>
    <w:rsid w:val="0051416A"/>
    <w:rsid w:val="00515CAC"/>
    <w:rsid w:val="0054290D"/>
    <w:rsid w:val="005812E9"/>
    <w:rsid w:val="005A029F"/>
    <w:rsid w:val="005A1CE6"/>
    <w:rsid w:val="005A630D"/>
    <w:rsid w:val="005A71AD"/>
    <w:rsid w:val="005E172E"/>
    <w:rsid w:val="005E4AAD"/>
    <w:rsid w:val="005F2F07"/>
    <w:rsid w:val="00605648"/>
    <w:rsid w:val="00607017"/>
    <w:rsid w:val="00622A0B"/>
    <w:rsid w:val="006230E4"/>
    <w:rsid w:val="00626258"/>
    <w:rsid w:val="0062776C"/>
    <w:rsid w:val="00652327"/>
    <w:rsid w:val="00654C74"/>
    <w:rsid w:val="00665539"/>
    <w:rsid w:val="00670DC2"/>
    <w:rsid w:val="00675A82"/>
    <w:rsid w:val="006D0769"/>
    <w:rsid w:val="006E1D45"/>
    <w:rsid w:val="006E4502"/>
    <w:rsid w:val="006E5C14"/>
    <w:rsid w:val="006E6C38"/>
    <w:rsid w:val="00710507"/>
    <w:rsid w:val="00745EB1"/>
    <w:rsid w:val="007477BC"/>
    <w:rsid w:val="00753FB8"/>
    <w:rsid w:val="00754994"/>
    <w:rsid w:val="00757B2A"/>
    <w:rsid w:val="007757AB"/>
    <w:rsid w:val="007771FA"/>
    <w:rsid w:val="00793CAE"/>
    <w:rsid w:val="0079413A"/>
    <w:rsid w:val="00794322"/>
    <w:rsid w:val="00796C57"/>
    <w:rsid w:val="007A1F5F"/>
    <w:rsid w:val="007C147D"/>
    <w:rsid w:val="007D764E"/>
    <w:rsid w:val="007E50A9"/>
    <w:rsid w:val="008459AD"/>
    <w:rsid w:val="008479C4"/>
    <w:rsid w:val="0085435D"/>
    <w:rsid w:val="0088187B"/>
    <w:rsid w:val="008933E8"/>
    <w:rsid w:val="008B6A79"/>
    <w:rsid w:val="008D4EDC"/>
    <w:rsid w:val="008E19B6"/>
    <w:rsid w:val="008E695E"/>
    <w:rsid w:val="008F53D1"/>
    <w:rsid w:val="00900DF0"/>
    <w:rsid w:val="00925B12"/>
    <w:rsid w:val="0093522B"/>
    <w:rsid w:val="00935F15"/>
    <w:rsid w:val="009368C8"/>
    <w:rsid w:val="009734B3"/>
    <w:rsid w:val="009808D0"/>
    <w:rsid w:val="00985C4F"/>
    <w:rsid w:val="009B7F53"/>
    <w:rsid w:val="009C53D6"/>
    <w:rsid w:val="009D4048"/>
    <w:rsid w:val="009E4B4B"/>
    <w:rsid w:val="00A443C3"/>
    <w:rsid w:val="00A50FEA"/>
    <w:rsid w:val="00A705FC"/>
    <w:rsid w:val="00A8710D"/>
    <w:rsid w:val="00A9180E"/>
    <w:rsid w:val="00AB4EC8"/>
    <w:rsid w:val="00AC3596"/>
    <w:rsid w:val="00AC4258"/>
    <w:rsid w:val="00AF30B6"/>
    <w:rsid w:val="00B15D2E"/>
    <w:rsid w:val="00B44C62"/>
    <w:rsid w:val="00B45BC3"/>
    <w:rsid w:val="00B54B69"/>
    <w:rsid w:val="00B66CCB"/>
    <w:rsid w:val="00B674C1"/>
    <w:rsid w:val="00B8484A"/>
    <w:rsid w:val="00B94C2D"/>
    <w:rsid w:val="00BA2FD4"/>
    <w:rsid w:val="00BB2097"/>
    <w:rsid w:val="00BC097D"/>
    <w:rsid w:val="00BC732D"/>
    <w:rsid w:val="00BD0BDA"/>
    <w:rsid w:val="00BE24B3"/>
    <w:rsid w:val="00BF07A6"/>
    <w:rsid w:val="00C15FB2"/>
    <w:rsid w:val="00C3029D"/>
    <w:rsid w:val="00C404E5"/>
    <w:rsid w:val="00C97EEC"/>
    <w:rsid w:val="00CA6095"/>
    <w:rsid w:val="00CE03E2"/>
    <w:rsid w:val="00CF5FD6"/>
    <w:rsid w:val="00D053DD"/>
    <w:rsid w:val="00D305B8"/>
    <w:rsid w:val="00D64B7E"/>
    <w:rsid w:val="00D65462"/>
    <w:rsid w:val="00D840F3"/>
    <w:rsid w:val="00DA3EF6"/>
    <w:rsid w:val="00DA706E"/>
    <w:rsid w:val="00DB50B5"/>
    <w:rsid w:val="00DB751E"/>
    <w:rsid w:val="00DD58EB"/>
    <w:rsid w:val="00DE2427"/>
    <w:rsid w:val="00E170F0"/>
    <w:rsid w:val="00E20D9B"/>
    <w:rsid w:val="00E244AE"/>
    <w:rsid w:val="00E2690B"/>
    <w:rsid w:val="00E37880"/>
    <w:rsid w:val="00E40AEE"/>
    <w:rsid w:val="00E4281B"/>
    <w:rsid w:val="00E46CFE"/>
    <w:rsid w:val="00E56184"/>
    <w:rsid w:val="00E56966"/>
    <w:rsid w:val="00E74C04"/>
    <w:rsid w:val="00E90AB3"/>
    <w:rsid w:val="00E95E57"/>
    <w:rsid w:val="00EA273F"/>
    <w:rsid w:val="00EA37B4"/>
    <w:rsid w:val="00EB5586"/>
    <w:rsid w:val="00F121B1"/>
    <w:rsid w:val="00F42204"/>
    <w:rsid w:val="00F557F9"/>
    <w:rsid w:val="00F801C0"/>
    <w:rsid w:val="00F80B6E"/>
    <w:rsid w:val="00F851D2"/>
    <w:rsid w:val="00F853FA"/>
    <w:rsid w:val="00F936C4"/>
    <w:rsid w:val="00FB78A6"/>
    <w:rsid w:val="00FC5861"/>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33E6D"/>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List Paragraph1,Numbered Para 1,Bullet 1,Bullet Points,List Paragraph12"/>
    <w:basedOn w:val="Normal"/>
    <w:link w:val="ListParagraphChar"/>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table" w:customStyle="1" w:styleId="TableGrid1">
    <w:name w:val="Table Grid1"/>
    <w:basedOn w:val="TableNormal"/>
    <w:next w:val="TableGrid"/>
    <w:uiPriority w:val="39"/>
    <w:rsid w:val="005A029F"/>
    <w:pPr>
      <w:jc w:val="left"/>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15CAC"/>
    <w:rPr>
      <w:color w:val="605E5C"/>
      <w:shd w:val="clear" w:color="auto" w:fill="E1DFDD"/>
    </w:rPr>
  </w:style>
  <w:style w:type="character" w:customStyle="1" w:styleId="UnresolvedMention">
    <w:name w:val="Unresolved Mention"/>
    <w:basedOn w:val="DefaultParagraphFont"/>
    <w:uiPriority w:val="99"/>
    <w:semiHidden/>
    <w:unhideWhenUsed/>
    <w:rsid w:val="00F851D2"/>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
    <w:link w:val="ListParagraph"/>
    <w:uiPriority w:val="34"/>
    <w:rsid w:val="008933E8"/>
  </w:style>
  <w:style w:type="paragraph" w:customStyle="1" w:styleId="Default">
    <w:name w:val="Default"/>
    <w:basedOn w:val="Normal"/>
    <w:uiPriority w:val="99"/>
    <w:rsid w:val="008933E8"/>
    <w:pPr>
      <w:autoSpaceDE w:val="0"/>
      <w:autoSpaceDN w:val="0"/>
      <w:jc w:val="left"/>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43741">
      <w:bodyDiv w:val="1"/>
      <w:marLeft w:val="0"/>
      <w:marRight w:val="0"/>
      <w:marTop w:val="0"/>
      <w:marBottom w:val="0"/>
      <w:divBdr>
        <w:top w:val="none" w:sz="0" w:space="0" w:color="auto"/>
        <w:left w:val="none" w:sz="0" w:space="0" w:color="auto"/>
        <w:bottom w:val="none" w:sz="0" w:space="0" w:color="auto"/>
        <w:right w:val="none" w:sz="0" w:space="0" w:color="auto"/>
      </w:divBdr>
    </w:div>
    <w:div w:id="401022144">
      <w:bodyDiv w:val="1"/>
      <w:marLeft w:val="0"/>
      <w:marRight w:val="0"/>
      <w:marTop w:val="0"/>
      <w:marBottom w:val="0"/>
      <w:divBdr>
        <w:top w:val="none" w:sz="0" w:space="0" w:color="auto"/>
        <w:left w:val="none" w:sz="0" w:space="0" w:color="auto"/>
        <w:bottom w:val="none" w:sz="0" w:space="0" w:color="auto"/>
        <w:right w:val="none" w:sz="0" w:space="0" w:color="auto"/>
      </w:divBdr>
    </w:div>
    <w:div w:id="592473548">
      <w:bodyDiv w:val="1"/>
      <w:marLeft w:val="0"/>
      <w:marRight w:val="0"/>
      <w:marTop w:val="0"/>
      <w:marBottom w:val="0"/>
      <w:divBdr>
        <w:top w:val="none" w:sz="0" w:space="0" w:color="auto"/>
        <w:left w:val="none" w:sz="0" w:space="0" w:color="auto"/>
        <w:bottom w:val="none" w:sz="0" w:space="0" w:color="auto"/>
        <w:right w:val="none" w:sz="0" w:space="0" w:color="auto"/>
      </w:divBdr>
    </w:div>
    <w:div w:id="912350281">
      <w:bodyDiv w:val="1"/>
      <w:marLeft w:val="0"/>
      <w:marRight w:val="0"/>
      <w:marTop w:val="0"/>
      <w:marBottom w:val="0"/>
      <w:divBdr>
        <w:top w:val="none" w:sz="0" w:space="0" w:color="auto"/>
        <w:left w:val="none" w:sz="0" w:space="0" w:color="auto"/>
        <w:bottom w:val="none" w:sz="0" w:space="0" w:color="auto"/>
        <w:right w:val="none" w:sz="0" w:space="0" w:color="auto"/>
      </w:divBdr>
    </w:div>
    <w:div w:id="931204825">
      <w:bodyDiv w:val="1"/>
      <w:marLeft w:val="0"/>
      <w:marRight w:val="0"/>
      <w:marTop w:val="0"/>
      <w:marBottom w:val="0"/>
      <w:divBdr>
        <w:top w:val="none" w:sz="0" w:space="0" w:color="auto"/>
        <w:left w:val="none" w:sz="0" w:space="0" w:color="auto"/>
        <w:bottom w:val="none" w:sz="0" w:space="0" w:color="auto"/>
        <w:right w:val="none" w:sz="0" w:space="0" w:color="auto"/>
      </w:divBdr>
    </w:div>
    <w:div w:id="1045836482">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19902314">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328242069">
      <w:bodyDiv w:val="1"/>
      <w:marLeft w:val="0"/>
      <w:marRight w:val="0"/>
      <w:marTop w:val="0"/>
      <w:marBottom w:val="0"/>
      <w:divBdr>
        <w:top w:val="none" w:sz="0" w:space="0" w:color="auto"/>
        <w:left w:val="none" w:sz="0" w:space="0" w:color="auto"/>
        <w:bottom w:val="none" w:sz="0" w:space="0" w:color="auto"/>
        <w:right w:val="none" w:sz="0" w:space="0" w:color="auto"/>
      </w:divBdr>
    </w:div>
    <w:div w:id="1417243637">
      <w:bodyDiv w:val="1"/>
      <w:marLeft w:val="0"/>
      <w:marRight w:val="0"/>
      <w:marTop w:val="0"/>
      <w:marBottom w:val="0"/>
      <w:divBdr>
        <w:top w:val="none" w:sz="0" w:space="0" w:color="auto"/>
        <w:left w:val="none" w:sz="0" w:space="0" w:color="auto"/>
        <w:bottom w:val="none" w:sz="0" w:space="0" w:color="auto"/>
        <w:right w:val="none" w:sz="0" w:space="0" w:color="auto"/>
      </w:divBdr>
    </w:div>
    <w:div w:id="1686639301">
      <w:bodyDiv w:val="1"/>
      <w:marLeft w:val="0"/>
      <w:marRight w:val="0"/>
      <w:marTop w:val="0"/>
      <w:marBottom w:val="0"/>
      <w:divBdr>
        <w:top w:val="none" w:sz="0" w:space="0" w:color="auto"/>
        <w:left w:val="none" w:sz="0" w:space="0" w:color="auto"/>
        <w:bottom w:val="none" w:sz="0" w:space="0" w:color="auto"/>
        <w:right w:val="none" w:sz="0" w:space="0" w:color="auto"/>
      </w:divBdr>
    </w:div>
    <w:div w:id="1762024179">
      <w:bodyDiv w:val="1"/>
      <w:marLeft w:val="0"/>
      <w:marRight w:val="0"/>
      <w:marTop w:val="0"/>
      <w:marBottom w:val="0"/>
      <w:divBdr>
        <w:top w:val="none" w:sz="0" w:space="0" w:color="auto"/>
        <w:left w:val="none" w:sz="0" w:space="0" w:color="auto"/>
        <w:bottom w:val="none" w:sz="0" w:space="0" w:color="auto"/>
        <w:right w:val="none" w:sz="0" w:space="0" w:color="auto"/>
      </w:divBdr>
    </w:div>
    <w:div w:id="1997609456">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 w:id="21438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technology/code-of-practice.html" TargetMode="External"/><Relationship Id="rId18" Type="http://schemas.openxmlformats.org/officeDocument/2006/relationships/package" Target="embeddings/Microsoft_Word_Document.docx"/><Relationship Id="rId26" Type="http://schemas.openxmlformats.org/officeDocument/2006/relationships/header" Target="header2.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digitalmarketplace.service.gov.uk/" TargetMode="External"/><Relationship Id="rId17" Type="http://schemas.openxmlformats.org/officeDocument/2006/relationships/image" Target="media/image1.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lation.gov.uk/ssi/2012/88/made" TargetMode="External"/><Relationship Id="rId20" Type="http://schemas.openxmlformats.org/officeDocument/2006/relationships/package" Target="embeddings/Microsoft_Word_Document1.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yber-risk-management-a-board-level-responsibility/10-steps-summary" TargetMode="External"/><Relationship Id="rId24" Type="http://schemas.openxmlformats.org/officeDocument/2006/relationships/oleObject" Target="embeddings/Microsoft_Word_97_-_2003_Document.doc"/><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si/2015/102/contents/made" TargetMode="External"/><Relationship Id="rId23" Type="http://schemas.openxmlformats.org/officeDocument/2006/relationships/image" Target="media/image4.emf"/><Relationship Id="rId28" Type="http://schemas.openxmlformats.org/officeDocument/2006/relationships/footer" Target="footer2.xml"/><Relationship Id="rId10" Type="http://schemas.openxmlformats.org/officeDocument/2006/relationships/hyperlink" Target="https://www.ncsc.gov.uk/guidance/10-steps-cyber-security" TargetMode="Externa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nvoices-DWP-U@sscl.gse.gov.uk" TargetMode="External"/><Relationship Id="rId14" Type="http://schemas.openxmlformats.org/officeDocument/2006/relationships/hyperlink" Target="https://www.gov.uk/service-manual" TargetMode="External"/><Relationship Id="rId22" Type="http://schemas.openxmlformats.org/officeDocument/2006/relationships/hyperlink" Target="mailto:cloud_digital@crowncommercial.gov.uk"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judith@simpleusabilit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DCDA-A247-4B5A-90EE-26365EC7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BF41A48A</Template>
  <TotalTime>0</TotalTime>
  <Pages>63</Pages>
  <Words>16758</Words>
  <Characters>95527</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Redman Nicola DWP COMMERCIAL DIRECTORATE</cp:lastModifiedBy>
  <cp:revision>2</cp:revision>
  <cp:lastPrinted>2019-09-27T09:44:00Z</cp:lastPrinted>
  <dcterms:created xsi:type="dcterms:W3CDTF">2019-11-25T14:31:00Z</dcterms:created>
  <dcterms:modified xsi:type="dcterms:W3CDTF">2019-11-25T14:31:00Z</dcterms:modified>
</cp:coreProperties>
</file>