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0B9C" w:rsidRDefault="006E61E0"/>
    <w:p w:rsidR="004751A4" w:rsidRPr="00D0458C" w:rsidRDefault="0012703E">
      <w:pPr>
        <w:rPr>
          <w:sz w:val="32"/>
          <w:szCs w:val="32"/>
        </w:rPr>
      </w:pPr>
      <w:r>
        <w:rPr>
          <w:sz w:val="32"/>
          <w:szCs w:val="32"/>
        </w:rPr>
        <w:t>CSS/0147</w:t>
      </w:r>
      <w:r w:rsidR="00D0458C" w:rsidRPr="00D0458C">
        <w:rPr>
          <w:sz w:val="32"/>
          <w:szCs w:val="32"/>
        </w:rPr>
        <w:t xml:space="preserve"> Redacted Information</w:t>
      </w:r>
    </w:p>
    <w:p w:rsidR="004751A4" w:rsidRDefault="004751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9"/>
        <w:gridCol w:w="4649"/>
        <w:gridCol w:w="4650"/>
      </w:tblGrid>
      <w:tr w:rsidR="004751A4" w:rsidRPr="00A74A7C" w:rsidTr="004751A4">
        <w:tc>
          <w:tcPr>
            <w:tcW w:w="4649" w:type="dxa"/>
          </w:tcPr>
          <w:p w:rsidR="004751A4" w:rsidRPr="00A74A7C" w:rsidRDefault="00CD53A0" w:rsidP="00D0458C">
            <w:pPr>
              <w:spacing w:before="60" w:after="60"/>
              <w:rPr>
                <w:b/>
              </w:rPr>
            </w:pPr>
            <w:r w:rsidRPr="00A74A7C">
              <w:rPr>
                <w:b/>
              </w:rPr>
              <w:t xml:space="preserve">What </w:t>
            </w:r>
          </w:p>
        </w:tc>
        <w:tc>
          <w:tcPr>
            <w:tcW w:w="4649" w:type="dxa"/>
          </w:tcPr>
          <w:p w:rsidR="004751A4" w:rsidRPr="00A74A7C" w:rsidRDefault="00CD53A0" w:rsidP="00D0458C">
            <w:pPr>
              <w:spacing w:before="60" w:after="60"/>
              <w:rPr>
                <w:b/>
              </w:rPr>
            </w:pPr>
            <w:r w:rsidRPr="00A74A7C">
              <w:rPr>
                <w:b/>
              </w:rPr>
              <w:t>Where</w:t>
            </w:r>
          </w:p>
        </w:tc>
        <w:tc>
          <w:tcPr>
            <w:tcW w:w="4650" w:type="dxa"/>
          </w:tcPr>
          <w:p w:rsidR="004751A4" w:rsidRPr="00A74A7C" w:rsidRDefault="00CD53A0" w:rsidP="00D0458C">
            <w:pPr>
              <w:spacing w:before="60" w:after="60"/>
              <w:rPr>
                <w:b/>
              </w:rPr>
            </w:pPr>
            <w:r w:rsidRPr="00A74A7C">
              <w:rPr>
                <w:b/>
              </w:rPr>
              <w:t>Why</w:t>
            </w:r>
          </w:p>
        </w:tc>
      </w:tr>
      <w:tr w:rsidR="00A74A7C" w:rsidTr="004751A4"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TCIF share-lines; Schedule of rates; Travel and Subsistence rates</w:t>
            </w:r>
          </w:p>
        </w:tc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Schedule 4 – Pricing and Payment</w:t>
            </w:r>
          </w:p>
        </w:tc>
        <w:tc>
          <w:tcPr>
            <w:tcW w:w="4650" w:type="dxa"/>
          </w:tcPr>
          <w:p w:rsidR="00A74A7C" w:rsidRDefault="00A74A7C" w:rsidP="00A74A7C">
            <w:pPr>
              <w:spacing w:before="60" w:after="60"/>
            </w:pPr>
            <w:r>
              <w:t>FOI Exemption Section 41 – Breach of Confidence and Section 43 – Commercial Interests</w:t>
            </w:r>
          </w:p>
        </w:tc>
      </w:tr>
      <w:tr w:rsidR="00A74A7C" w:rsidTr="004751A4"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Full detail of Key Performance Indicators</w:t>
            </w:r>
          </w:p>
        </w:tc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Schedule 6 – Key Performance Indicators</w:t>
            </w:r>
          </w:p>
        </w:tc>
        <w:tc>
          <w:tcPr>
            <w:tcW w:w="4650" w:type="dxa"/>
          </w:tcPr>
          <w:p w:rsidR="00A74A7C" w:rsidRDefault="00A74A7C" w:rsidP="00A74A7C">
            <w:pPr>
              <w:spacing w:before="60" w:after="60"/>
            </w:pPr>
            <w:r>
              <w:t>FOI Exemption Section 43 – Commercial Interests</w:t>
            </w:r>
          </w:p>
        </w:tc>
      </w:tr>
      <w:tr w:rsidR="00A74A7C" w:rsidTr="004751A4"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Values of Liquidated Damages</w:t>
            </w:r>
          </w:p>
        </w:tc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Schedule 7 – Liquidated Damages</w:t>
            </w:r>
          </w:p>
        </w:tc>
        <w:tc>
          <w:tcPr>
            <w:tcW w:w="4650" w:type="dxa"/>
          </w:tcPr>
          <w:p w:rsidR="00A74A7C" w:rsidRDefault="00A74A7C" w:rsidP="00A74A7C">
            <w:pPr>
              <w:spacing w:before="60" w:after="60"/>
            </w:pPr>
            <w:r>
              <w:t>FOI Exemption Section 43 – Commercial Interests</w:t>
            </w:r>
          </w:p>
        </w:tc>
      </w:tr>
      <w:tr w:rsidR="00A74A7C" w:rsidTr="004751A4"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All contractor Plans</w:t>
            </w:r>
            <w:bookmarkStart w:id="0" w:name="_GoBack"/>
            <w:bookmarkEnd w:id="0"/>
          </w:p>
        </w:tc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Schedule 8 – Contractor Plans</w:t>
            </w:r>
          </w:p>
        </w:tc>
        <w:tc>
          <w:tcPr>
            <w:tcW w:w="4650" w:type="dxa"/>
          </w:tcPr>
          <w:p w:rsidR="00A74A7C" w:rsidRDefault="00A74A7C" w:rsidP="00A74A7C">
            <w:pPr>
              <w:spacing w:before="60" w:after="60"/>
            </w:pPr>
            <w:r>
              <w:t>FOI Exemption Section 41 – Breach of Confidence and Section 43 – Commercial Interests</w:t>
            </w:r>
          </w:p>
        </w:tc>
      </w:tr>
      <w:tr w:rsidR="00A74A7C" w:rsidTr="00CB7A30"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Names; addresses; contact numbers</w:t>
            </w:r>
          </w:p>
        </w:tc>
        <w:tc>
          <w:tcPr>
            <w:tcW w:w="4649" w:type="dxa"/>
          </w:tcPr>
          <w:p w:rsidR="00A74A7C" w:rsidRDefault="00A74A7C" w:rsidP="00A74A7C">
            <w:pPr>
              <w:spacing w:before="60" w:after="60"/>
            </w:pPr>
            <w:r>
              <w:t>Schedule 22 – Addresses and Other Information</w:t>
            </w:r>
          </w:p>
        </w:tc>
        <w:tc>
          <w:tcPr>
            <w:tcW w:w="4650" w:type="dxa"/>
          </w:tcPr>
          <w:p w:rsidR="00A74A7C" w:rsidRDefault="00A74A7C" w:rsidP="00A74A7C">
            <w:pPr>
              <w:spacing w:before="60" w:after="60"/>
            </w:pPr>
            <w:r>
              <w:t>FOI Exemption Section 40(2) – Personal Data</w:t>
            </w:r>
          </w:p>
        </w:tc>
      </w:tr>
    </w:tbl>
    <w:p w:rsidR="004751A4" w:rsidRDefault="004751A4"/>
    <w:sectPr w:rsidR="004751A4" w:rsidSect="004751A4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61E0" w:rsidRDefault="006E61E0" w:rsidP="004751A4">
      <w:pPr>
        <w:spacing w:after="0" w:line="240" w:lineRule="auto"/>
      </w:pPr>
      <w:r>
        <w:separator/>
      </w:r>
    </w:p>
  </w:endnote>
  <w:endnote w:type="continuationSeparator" w:id="0">
    <w:p w:rsidR="006E61E0" w:rsidRDefault="006E61E0" w:rsidP="0047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61E0" w:rsidRDefault="006E61E0" w:rsidP="004751A4">
      <w:pPr>
        <w:spacing w:after="0" w:line="240" w:lineRule="auto"/>
      </w:pPr>
      <w:r>
        <w:separator/>
      </w:r>
    </w:p>
  </w:footnote>
  <w:footnote w:type="continuationSeparator" w:id="0">
    <w:p w:rsidR="006E61E0" w:rsidRDefault="006E61E0" w:rsidP="004751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51A4" w:rsidRDefault="004751A4">
    <w:pPr>
      <w:pStyle w:val="Header"/>
    </w:pPr>
  </w:p>
  <w:p w:rsidR="004751A4" w:rsidRDefault="004751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1A4"/>
    <w:rsid w:val="0012703E"/>
    <w:rsid w:val="0017107E"/>
    <w:rsid w:val="00400417"/>
    <w:rsid w:val="00421A75"/>
    <w:rsid w:val="004751A4"/>
    <w:rsid w:val="006E61E0"/>
    <w:rsid w:val="0074449B"/>
    <w:rsid w:val="009B7057"/>
    <w:rsid w:val="00A74A7C"/>
    <w:rsid w:val="00C712E5"/>
    <w:rsid w:val="00C87A1E"/>
    <w:rsid w:val="00CD53A0"/>
    <w:rsid w:val="00D0458C"/>
    <w:rsid w:val="00E84B3B"/>
    <w:rsid w:val="00F7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0E1E19"/>
  <w15:chartTrackingRefBased/>
  <w15:docId w15:val="{2AEB99C8-2FF0-484C-B40B-9C5F1BCA7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1A4"/>
  </w:style>
  <w:style w:type="paragraph" w:styleId="Footer">
    <w:name w:val="footer"/>
    <w:basedOn w:val="Normal"/>
    <w:link w:val="FooterChar"/>
    <w:uiPriority w:val="99"/>
    <w:unhideWhenUsed/>
    <w:rsid w:val="004751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1A4"/>
  </w:style>
  <w:style w:type="table" w:styleId="TableGrid">
    <w:name w:val="Table Grid"/>
    <w:basedOn w:val="TableNormal"/>
    <w:uiPriority w:val="39"/>
    <w:rsid w:val="004751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Stokes, Benjamin  (DES Ships Comrcl-CSS-FISS-2)</dc:creator>
  <cp:keywords/>
  <dc:description/>
  <cp:lastModifiedBy>Stokes, Benjamin  (DES Ships Comrcl-CSS-FISS-2)</cp:lastModifiedBy>
  <cp:revision>4</cp:revision>
  <dcterms:created xsi:type="dcterms:W3CDTF">2018-12-11T15:22:00Z</dcterms:created>
  <dcterms:modified xsi:type="dcterms:W3CDTF">2018-12-20T09:52:00Z</dcterms:modified>
</cp:coreProperties>
</file>