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9491F" w14:textId="77777777" w:rsidR="009E526D" w:rsidRDefault="009E526D" w:rsidP="001042C6">
      <w:pPr>
        <w:pStyle w:val="DHTitle"/>
        <w:rPr>
          <w:rFonts w:cs="Arial"/>
          <w:sz w:val="32"/>
          <w:szCs w:val="32"/>
        </w:rPr>
      </w:pPr>
      <w:bookmarkStart w:id="0" w:name="_Toc235933281"/>
    </w:p>
    <w:p w14:paraId="41694920" w14:textId="77777777" w:rsidR="00F75195" w:rsidRDefault="00F75195" w:rsidP="001042C6">
      <w:pPr>
        <w:pStyle w:val="DHTitle"/>
        <w:rPr>
          <w:rFonts w:cs="Arial"/>
          <w:sz w:val="32"/>
          <w:szCs w:val="32"/>
        </w:rPr>
      </w:pPr>
    </w:p>
    <w:p w14:paraId="41694921" w14:textId="77777777" w:rsidR="00F75195" w:rsidRDefault="00F75195" w:rsidP="001042C6">
      <w:pPr>
        <w:pStyle w:val="DHTitle"/>
        <w:rPr>
          <w:rFonts w:cs="Arial"/>
          <w:sz w:val="32"/>
          <w:szCs w:val="32"/>
        </w:rPr>
      </w:pPr>
    </w:p>
    <w:p w14:paraId="41694922" w14:textId="77777777" w:rsidR="00F75195" w:rsidRDefault="00F75195" w:rsidP="001042C6">
      <w:pPr>
        <w:pStyle w:val="DHTitle"/>
        <w:rPr>
          <w:rFonts w:cs="Arial"/>
          <w:sz w:val="32"/>
          <w:szCs w:val="32"/>
        </w:rPr>
      </w:pPr>
    </w:p>
    <w:p w14:paraId="41694923" w14:textId="77777777" w:rsidR="009E526D" w:rsidRDefault="009E526D" w:rsidP="001042C6">
      <w:pPr>
        <w:pStyle w:val="DHTitle"/>
        <w:rPr>
          <w:rFonts w:cs="Arial"/>
          <w:sz w:val="32"/>
          <w:szCs w:val="32"/>
        </w:rPr>
      </w:pPr>
    </w:p>
    <w:p w14:paraId="41694924" w14:textId="77777777" w:rsidR="001042C6" w:rsidRDefault="001042C6" w:rsidP="001042C6">
      <w:pPr>
        <w:pStyle w:val="DHTitle"/>
        <w:rPr>
          <w:rFonts w:cs="Arial"/>
          <w:sz w:val="32"/>
          <w:szCs w:val="32"/>
        </w:rPr>
      </w:pPr>
      <w:r w:rsidRPr="00DC356C">
        <w:rPr>
          <w:rFonts w:cs="Arial"/>
          <w:sz w:val="32"/>
          <w:szCs w:val="32"/>
        </w:rPr>
        <w:t>I</w:t>
      </w:r>
      <w:bookmarkStart w:id="1" w:name="_Ref305418228"/>
      <w:bookmarkEnd w:id="1"/>
      <w:r w:rsidRPr="00DC356C">
        <w:rPr>
          <w:rFonts w:cs="Arial"/>
          <w:sz w:val="32"/>
          <w:szCs w:val="32"/>
        </w:rPr>
        <w:t>NVITATION TO TENDER</w:t>
      </w:r>
      <w:bookmarkEnd w:id="0"/>
      <w:r w:rsidRPr="00DC356C">
        <w:rPr>
          <w:rFonts w:cs="Arial"/>
          <w:sz w:val="32"/>
          <w:szCs w:val="32"/>
        </w:rPr>
        <w:t xml:space="preserve"> FOR THE PROVISION OF</w:t>
      </w:r>
      <w:r>
        <w:rPr>
          <w:rFonts w:cs="Arial"/>
          <w:sz w:val="32"/>
          <w:szCs w:val="32"/>
        </w:rPr>
        <w:t>:</w:t>
      </w:r>
    </w:p>
    <w:p w14:paraId="41694925" w14:textId="370CEBCD" w:rsidR="001042C6" w:rsidRDefault="00AB13DE" w:rsidP="001042C6">
      <w:pPr>
        <w:pStyle w:val="DHTitle"/>
        <w:rPr>
          <w:rFonts w:cs="Arial"/>
          <w:sz w:val="32"/>
          <w:szCs w:val="32"/>
        </w:rPr>
      </w:pPr>
      <w:r>
        <w:rPr>
          <w:rFonts w:cs="Arial"/>
          <w:sz w:val="32"/>
          <w:szCs w:val="32"/>
        </w:rPr>
        <w:t>Walk in my shoes</w:t>
      </w:r>
    </w:p>
    <w:p w14:paraId="41694926" w14:textId="77777777" w:rsidR="001042C6" w:rsidRPr="00DC356C" w:rsidRDefault="001042C6" w:rsidP="001042C6">
      <w:pPr>
        <w:pStyle w:val="DHTitle"/>
        <w:rPr>
          <w:rFonts w:cs="Arial"/>
          <w:sz w:val="32"/>
          <w:szCs w:val="32"/>
        </w:rPr>
      </w:pPr>
    </w:p>
    <w:p w14:paraId="41694927" w14:textId="748BAECC" w:rsidR="001042C6" w:rsidRDefault="001042C6" w:rsidP="001042C6">
      <w:pPr>
        <w:ind w:left="720"/>
        <w:rPr>
          <w:sz w:val="32"/>
          <w:szCs w:val="32"/>
        </w:rPr>
      </w:pPr>
      <w:r w:rsidRPr="008A4796">
        <w:rPr>
          <w:sz w:val="32"/>
          <w:szCs w:val="32"/>
        </w:rPr>
        <w:t xml:space="preserve">Deadline: </w:t>
      </w:r>
      <w:r w:rsidR="00410D4B">
        <w:rPr>
          <w:sz w:val="32"/>
          <w:szCs w:val="32"/>
        </w:rPr>
        <w:t>Monday 21</w:t>
      </w:r>
      <w:r w:rsidR="00410D4B" w:rsidRPr="000E2CD8">
        <w:rPr>
          <w:sz w:val="32"/>
          <w:szCs w:val="32"/>
          <w:vertAlign w:val="superscript"/>
        </w:rPr>
        <w:t>st</w:t>
      </w:r>
      <w:r w:rsidR="00410D4B">
        <w:rPr>
          <w:sz w:val="32"/>
          <w:szCs w:val="32"/>
        </w:rPr>
        <w:t xml:space="preserve"> </w:t>
      </w:r>
      <w:r w:rsidR="001311A0">
        <w:rPr>
          <w:sz w:val="32"/>
          <w:szCs w:val="32"/>
        </w:rPr>
        <w:t>December 2015 12:00 midday</w:t>
      </w:r>
    </w:p>
    <w:p w14:paraId="41694928" w14:textId="6DAE1DE5" w:rsidR="001042C6" w:rsidRDefault="001042C6" w:rsidP="001042C6">
      <w:pPr>
        <w:ind w:left="720"/>
        <w:rPr>
          <w:sz w:val="32"/>
          <w:szCs w:val="32"/>
        </w:rPr>
      </w:pPr>
      <w:r>
        <w:rPr>
          <w:sz w:val="32"/>
          <w:szCs w:val="32"/>
        </w:rPr>
        <w:t xml:space="preserve">ITT Reference: </w:t>
      </w:r>
      <w:r w:rsidR="007334FB">
        <w:rPr>
          <w:sz w:val="32"/>
          <w:szCs w:val="32"/>
        </w:rPr>
        <w:t>60101</w:t>
      </w:r>
    </w:p>
    <w:p w14:paraId="41694929" w14:textId="77777777" w:rsidR="009175BA" w:rsidRPr="001042C6" w:rsidRDefault="009175BA" w:rsidP="001042C6">
      <w:pPr>
        <w:ind w:left="720"/>
        <w:rPr>
          <w:sz w:val="32"/>
          <w:szCs w:val="32"/>
        </w:rPr>
      </w:pPr>
    </w:p>
    <w:p w14:paraId="4169492A" w14:textId="77777777" w:rsidR="001042C6" w:rsidRDefault="009175BA" w:rsidP="001042C6">
      <w:pPr>
        <w:ind w:left="720"/>
        <w:rPr>
          <w:sz w:val="32"/>
          <w:szCs w:val="32"/>
        </w:rPr>
      </w:pPr>
      <w:r w:rsidRPr="007950A2">
        <w:rPr>
          <w:b/>
          <w:bCs/>
          <w:sz w:val="32"/>
          <w:szCs w:val="32"/>
        </w:rPr>
        <w:t xml:space="preserve">PART </w:t>
      </w:r>
      <w:r w:rsidR="001042C6" w:rsidRPr="007950A2">
        <w:rPr>
          <w:b/>
          <w:bCs/>
          <w:sz w:val="32"/>
          <w:szCs w:val="32"/>
        </w:rPr>
        <w:t>B</w:t>
      </w:r>
      <w:r w:rsidR="001042C6" w:rsidRPr="007950A2">
        <w:rPr>
          <w:sz w:val="32"/>
          <w:szCs w:val="32"/>
        </w:rPr>
        <w:t xml:space="preserve"> – </w:t>
      </w:r>
      <w:r w:rsidR="00DC4192" w:rsidRPr="001042C6">
        <w:rPr>
          <w:sz w:val="32"/>
          <w:szCs w:val="32"/>
        </w:rPr>
        <w:t>T</w:t>
      </w:r>
      <w:r w:rsidR="001042C6">
        <w:rPr>
          <w:sz w:val="32"/>
          <w:szCs w:val="32"/>
        </w:rPr>
        <w:t>ender Schedules</w:t>
      </w:r>
      <w:r w:rsidRPr="001042C6">
        <w:rPr>
          <w:sz w:val="32"/>
          <w:szCs w:val="32"/>
        </w:rPr>
        <w:t xml:space="preserve"> </w:t>
      </w:r>
    </w:p>
    <w:p w14:paraId="4169492B" w14:textId="77777777" w:rsidR="00BC6F90" w:rsidRPr="001042C6" w:rsidRDefault="001042C6" w:rsidP="001042C6">
      <w:pPr>
        <w:ind w:left="2160"/>
        <w:rPr>
          <w:sz w:val="32"/>
          <w:szCs w:val="32"/>
        </w:rPr>
      </w:pPr>
      <w:r>
        <w:rPr>
          <w:sz w:val="32"/>
          <w:szCs w:val="32"/>
        </w:rPr>
        <w:t xml:space="preserve"> (</w:t>
      </w:r>
      <w:r w:rsidR="009175BA" w:rsidRPr="001042C6">
        <w:rPr>
          <w:sz w:val="32"/>
          <w:szCs w:val="32"/>
        </w:rPr>
        <w:t>T</w:t>
      </w:r>
      <w:r>
        <w:rPr>
          <w:sz w:val="32"/>
          <w:szCs w:val="32"/>
        </w:rPr>
        <w:t>o</w:t>
      </w:r>
      <w:r w:rsidR="009175BA" w:rsidRPr="001042C6">
        <w:rPr>
          <w:sz w:val="32"/>
          <w:szCs w:val="32"/>
        </w:rPr>
        <w:t xml:space="preserve"> </w:t>
      </w:r>
      <w:r>
        <w:rPr>
          <w:sz w:val="32"/>
          <w:szCs w:val="32"/>
        </w:rPr>
        <w:t>be returned by Tenderers)</w:t>
      </w:r>
    </w:p>
    <w:p w14:paraId="4169492C" w14:textId="77777777" w:rsidR="001042C6" w:rsidRDefault="001042C6" w:rsidP="00250DA6">
      <w:pPr>
        <w:pStyle w:val="Indented"/>
      </w:pPr>
    </w:p>
    <w:p w14:paraId="4169492D" w14:textId="77777777" w:rsidR="00040159" w:rsidRDefault="00040159" w:rsidP="00250DA6">
      <w:pPr>
        <w:pStyle w:val="Indented"/>
      </w:pPr>
    </w:p>
    <w:p w14:paraId="4169492E" w14:textId="77777777" w:rsidR="00040159" w:rsidRDefault="00040159" w:rsidP="00250DA6">
      <w:pPr>
        <w:pStyle w:val="Indented"/>
      </w:pPr>
    </w:p>
    <w:p w14:paraId="4169492F" w14:textId="77777777" w:rsidR="00BC6F90" w:rsidRPr="00DC356C" w:rsidRDefault="00040159" w:rsidP="00040159">
      <w:pPr>
        <w:pStyle w:val="Xa"/>
      </w:pPr>
      <w:bookmarkStart w:id="2" w:name="_Ref257301403"/>
      <w:bookmarkStart w:id="3" w:name="_Ref306116950"/>
      <w:bookmarkStart w:id="4" w:name="_Toc519998894"/>
      <w:r>
        <w:br w:type="page"/>
      </w:r>
      <w:r w:rsidR="00BC6F90" w:rsidRPr="00DC356C">
        <w:lastRenderedPageBreak/>
        <w:t>S</w:t>
      </w:r>
      <w:bookmarkEnd w:id="2"/>
      <w:r w:rsidR="00AE3C14">
        <w:t>pecification</w:t>
      </w:r>
      <w:bookmarkEnd w:id="3"/>
    </w:p>
    <w:p w14:paraId="41694932" w14:textId="77777777" w:rsidR="00BC6F90" w:rsidRPr="00DC356C" w:rsidRDefault="00BC6F90" w:rsidP="00BC6F90">
      <w:pPr>
        <w:pStyle w:val="Indented"/>
        <w:rPr>
          <w:highlight w:val="yellow"/>
        </w:rPr>
      </w:pPr>
    </w:p>
    <w:p w14:paraId="41694933" w14:textId="77777777" w:rsidR="00BC6F90" w:rsidRPr="00993DCE" w:rsidRDefault="00993DCE" w:rsidP="00857497">
      <w:pPr>
        <w:pStyle w:val="Sch1"/>
      </w:pPr>
      <w:r w:rsidRPr="00993DCE">
        <w:t>Executive Summary</w:t>
      </w:r>
    </w:p>
    <w:p w14:paraId="41694935" w14:textId="1C66DB9E" w:rsidR="00BC6F90" w:rsidRPr="00D61AE6" w:rsidRDefault="00D61AE6" w:rsidP="00D61AE6">
      <w:pPr>
        <w:pStyle w:val="InA"/>
        <w:ind w:left="0"/>
        <w:rPr>
          <w:i w:val="0"/>
        </w:rPr>
      </w:pPr>
      <w:r w:rsidRPr="00D61AE6">
        <w:rPr>
          <w:rFonts w:eastAsiaTheme="minorHAnsi"/>
          <w:i w:val="0"/>
          <w:szCs w:val="22"/>
        </w:rPr>
        <w:t xml:space="preserve">The Department of Health is seeking expertise from specialists in gleaning the views of children, young people and vulnerable adults who have been sexually abused, to support the delivery of the ‘Walk in my shoes’ project. Successful delivery of the contract will require the provision of learning and development material for raising awareness to what it is like to be in the shoes of sexually abused children </w:t>
      </w:r>
      <w:r w:rsidR="00A97E10">
        <w:rPr>
          <w:rFonts w:eastAsiaTheme="minorHAnsi"/>
          <w:i w:val="0"/>
          <w:szCs w:val="22"/>
        </w:rPr>
        <w:t xml:space="preserve">[for the purposes of this document we use children as short hand for children, young people and where appropriate vulnerable adults] </w:t>
      </w:r>
      <w:r w:rsidRPr="00D61AE6">
        <w:rPr>
          <w:rFonts w:eastAsiaTheme="minorHAnsi"/>
          <w:i w:val="0"/>
          <w:szCs w:val="22"/>
        </w:rPr>
        <w:t xml:space="preserve">receiving health services and what improvements </w:t>
      </w:r>
      <w:r w:rsidR="001311A0">
        <w:rPr>
          <w:rFonts w:eastAsiaTheme="minorHAnsi"/>
          <w:i w:val="0"/>
          <w:szCs w:val="22"/>
        </w:rPr>
        <w:t xml:space="preserve">they </w:t>
      </w:r>
      <w:r w:rsidRPr="00D61AE6">
        <w:rPr>
          <w:rFonts w:eastAsiaTheme="minorHAnsi"/>
          <w:i w:val="0"/>
          <w:szCs w:val="22"/>
        </w:rPr>
        <w:t xml:space="preserve">wish to see in how they are received in health </w:t>
      </w:r>
      <w:r w:rsidR="001311A0">
        <w:rPr>
          <w:rFonts w:eastAsiaTheme="minorHAnsi"/>
          <w:i w:val="0"/>
          <w:szCs w:val="22"/>
        </w:rPr>
        <w:t xml:space="preserve">and care </w:t>
      </w:r>
      <w:r w:rsidRPr="00D61AE6">
        <w:rPr>
          <w:rFonts w:eastAsiaTheme="minorHAnsi"/>
          <w:i w:val="0"/>
          <w:szCs w:val="22"/>
        </w:rPr>
        <w:t>services. Material will be amenable to being used through a web portal</w:t>
      </w:r>
      <w:r w:rsidR="00A97E10">
        <w:rPr>
          <w:rFonts w:eastAsiaTheme="minorHAnsi"/>
          <w:i w:val="0"/>
          <w:szCs w:val="22"/>
        </w:rPr>
        <w:t xml:space="preserve"> and easily embedded in local intranet systems</w:t>
      </w:r>
      <w:r w:rsidRPr="00D61AE6">
        <w:rPr>
          <w:rFonts w:eastAsiaTheme="minorHAnsi"/>
          <w:i w:val="0"/>
          <w:szCs w:val="22"/>
        </w:rPr>
        <w:t>. Design of the material</w:t>
      </w:r>
      <w:r w:rsidR="001311A0">
        <w:rPr>
          <w:rFonts w:eastAsiaTheme="minorHAnsi"/>
          <w:i w:val="0"/>
          <w:szCs w:val="22"/>
        </w:rPr>
        <w:t>s</w:t>
      </w:r>
      <w:r w:rsidR="00C8759F">
        <w:rPr>
          <w:rFonts w:eastAsiaTheme="minorHAnsi"/>
          <w:i w:val="0"/>
          <w:szCs w:val="22"/>
        </w:rPr>
        <w:t xml:space="preserve"> </w:t>
      </w:r>
      <w:r w:rsidRPr="00D61AE6">
        <w:rPr>
          <w:rFonts w:eastAsiaTheme="minorHAnsi"/>
          <w:i w:val="0"/>
          <w:szCs w:val="22"/>
        </w:rPr>
        <w:t>should involve consultation and stakeholder engagement with specialist sexual violence services, relevant health services and groups and voices representing children and young people, particularly those who have experienced sexual abuse.</w:t>
      </w:r>
    </w:p>
    <w:p w14:paraId="41694936" w14:textId="77777777" w:rsidR="00BC6F90" w:rsidRPr="00E302DF" w:rsidRDefault="00BC6F90" w:rsidP="00847396">
      <w:pPr>
        <w:pStyle w:val="InA"/>
      </w:pPr>
    </w:p>
    <w:p w14:paraId="41694937" w14:textId="77777777" w:rsidR="00BC6F90" w:rsidRPr="00DC356C" w:rsidRDefault="00BC6F90" w:rsidP="00D61AE6">
      <w:pPr>
        <w:pStyle w:val="Sch1"/>
        <w:numPr>
          <w:ilvl w:val="0"/>
          <w:numId w:val="0"/>
        </w:numPr>
        <w:ind w:left="709" w:hanging="709"/>
      </w:pPr>
      <w:bookmarkStart w:id="5" w:name="_Toc519998890"/>
      <w:r w:rsidRPr="00DC356C">
        <w:t>T</w:t>
      </w:r>
      <w:r w:rsidR="00993DCE">
        <w:t>he Requirement</w:t>
      </w:r>
      <w:bookmarkEnd w:id="5"/>
    </w:p>
    <w:p w14:paraId="31E9CAAB" w14:textId="0C8210C4" w:rsidR="00D61AE6" w:rsidRPr="00D61AE6" w:rsidRDefault="00D61AE6" w:rsidP="007A3967">
      <w:pPr>
        <w:pStyle w:val="ListParagraph"/>
        <w:numPr>
          <w:ilvl w:val="0"/>
          <w:numId w:val="52"/>
        </w:numPr>
        <w:rPr>
          <w:rFonts w:eastAsiaTheme="minorHAnsi"/>
          <w:b/>
          <w:sz w:val="22"/>
          <w:szCs w:val="22"/>
        </w:rPr>
      </w:pPr>
      <w:r w:rsidRPr="00D61AE6">
        <w:rPr>
          <w:rFonts w:eastAsiaTheme="minorHAnsi"/>
          <w:b/>
          <w:sz w:val="22"/>
          <w:szCs w:val="22"/>
        </w:rPr>
        <w:t>Introduction</w:t>
      </w:r>
    </w:p>
    <w:p w14:paraId="7110D1FE" w14:textId="1F43EAEA" w:rsidR="00D61AE6" w:rsidRPr="00D61AE6" w:rsidRDefault="00D61AE6" w:rsidP="007A3967">
      <w:pPr>
        <w:pStyle w:val="ListParagraph"/>
        <w:numPr>
          <w:ilvl w:val="2"/>
          <w:numId w:val="52"/>
        </w:numPr>
        <w:rPr>
          <w:rFonts w:eastAsiaTheme="minorHAnsi"/>
          <w:sz w:val="22"/>
          <w:szCs w:val="22"/>
        </w:rPr>
      </w:pPr>
      <w:r w:rsidRPr="00D61AE6">
        <w:rPr>
          <w:rFonts w:eastAsiaTheme="minorHAnsi"/>
          <w:sz w:val="22"/>
          <w:szCs w:val="22"/>
        </w:rPr>
        <w:t xml:space="preserve">The service provider will ensure that the voice of children and young people is an integral part of developing an awareness raising, training support package to up-skill staff working with children and young people so that they better understand of the needs of children who have been abused and how to approach them, especially for disclosure and early identification. Where appropriate this may also include staff working with vulnerable adults. </w:t>
      </w:r>
    </w:p>
    <w:p w14:paraId="2D54EF3E" w14:textId="77777777" w:rsidR="00D61AE6" w:rsidRPr="00D61AE6" w:rsidRDefault="00D61AE6" w:rsidP="00D61AE6">
      <w:pPr>
        <w:rPr>
          <w:rFonts w:eastAsiaTheme="minorHAnsi"/>
          <w:sz w:val="22"/>
          <w:szCs w:val="22"/>
        </w:rPr>
      </w:pPr>
    </w:p>
    <w:p w14:paraId="2E6ADBA4" w14:textId="77777777" w:rsidR="00D61AE6" w:rsidRPr="00D61AE6" w:rsidRDefault="00D61AE6" w:rsidP="007A3967">
      <w:pPr>
        <w:pStyle w:val="ListParagraph"/>
        <w:numPr>
          <w:ilvl w:val="2"/>
          <w:numId w:val="52"/>
        </w:numPr>
        <w:rPr>
          <w:rFonts w:eastAsiaTheme="minorHAnsi"/>
          <w:sz w:val="22"/>
          <w:szCs w:val="22"/>
        </w:rPr>
      </w:pPr>
      <w:r w:rsidRPr="00D61AE6">
        <w:rPr>
          <w:rFonts w:eastAsiaTheme="minorHAnsi"/>
          <w:sz w:val="22"/>
          <w:szCs w:val="22"/>
        </w:rPr>
        <w:t>This project is concerned with the commitment to:</w:t>
      </w:r>
    </w:p>
    <w:p w14:paraId="5478EC4F" w14:textId="77777777" w:rsidR="00D61AE6" w:rsidRPr="00D61AE6" w:rsidRDefault="00D61AE6" w:rsidP="007A3967">
      <w:pPr>
        <w:numPr>
          <w:ilvl w:val="0"/>
          <w:numId w:val="50"/>
        </w:numPr>
        <w:spacing w:after="200" w:line="276" w:lineRule="auto"/>
        <w:contextualSpacing/>
        <w:rPr>
          <w:rFonts w:eastAsiaTheme="minorHAnsi"/>
          <w:sz w:val="22"/>
          <w:szCs w:val="22"/>
        </w:rPr>
      </w:pPr>
      <w:r w:rsidRPr="00D61AE6">
        <w:rPr>
          <w:rFonts w:eastAsiaTheme="minorHAnsi"/>
          <w:sz w:val="22"/>
          <w:szCs w:val="22"/>
        </w:rPr>
        <w:t xml:space="preserve">Develop a film showing how children and young people’s experience services in relation to disclosing sexual abuse. </w:t>
      </w:r>
    </w:p>
    <w:p w14:paraId="3E0E6259" w14:textId="64D212FE" w:rsidR="00D61AE6" w:rsidRPr="00D61AE6" w:rsidRDefault="00D61AE6" w:rsidP="007A3967">
      <w:pPr>
        <w:numPr>
          <w:ilvl w:val="0"/>
          <w:numId w:val="50"/>
        </w:numPr>
        <w:spacing w:after="200" w:line="276" w:lineRule="auto"/>
        <w:contextualSpacing/>
        <w:rPr>
          <w:rFonts w:eastAsiaTheme="minorHAnsi"/>
          <w:sz w:val="22"/>
          <w:szCs w:val="22"/>
        </w:rPr>
      </w:pPr>
      <w:r w:rsidRPr="00D61AE6">
        <w:rPr>
          <w:rFonts w:eastAsiaTheme="minorHAnsi"/>
          <w:sz w:val="22"/>
          <w:szCs w:val="22"/>
        </w:rPr>
        <w:t>Use the film as the centre of an awareness raising and training support package for staff across a wide range of NHS services.</w:t>
      </w:r>
      <w:r w:rsidRPr="00D61AE6" w:rsidDel="00354880">
        <w:rPr>
          <w:rFonts w:eastAsiaTheme="minorHAnsi"/>
          <w:sz w:val="22"/>
          <w:szCs w:val="22"/>
        </w:rPr>
        <w:t xml:space="preserve"> </w:t>
      </w:r>
      <w:r w:rsidRPr="00D61AE6">
        <w:rPr>
          <w:rFonts w:eastAsiaTheme="minorHAnsi"/>
          <w:sz w:val="22"/>
          <w:szCs w:val="22"/>
        </w:rPr>
        <w:t xml:space="preserve">Include a ‘training the trainers’ package so local training departments in NHS Trusts/Foundation Trusts, commissioning organisations and vulnerable adult services will be able to access and use the package locally and embed it within their intranets.  This should include support materials for </w:t>
      </w:r>
      <w:r w:rsidR="00A97E10">
        <w:rPr>
          <w:rFonts w:eastAsiaTheme="minorHAnsi"/>
          <w:sz w:val="22"/>
          <w:szCs w:val="22"/>
        </w:rPr>
        <w:t xml:space="preserve">primary champions to enable them to carry out </w:t>
      </w:r>
      <w:r w:rsidRPr="00D61AE6">
        <w:rPr>
          <w:rFonts w:eastAsiaTheme="minorHAnsi"/>
          <w:sz w:val="22"/>
          <w:szCs w:val="22"/>
        </w:rPr>
        <w:t xml:space="preserve">local face to face training </w:t>
      </w:r>
      <w:r w:rsidR="00A97E10">
        <w:rPr>
          <w:rFonts w:eastAsiaTheme="minorHAnsi"/>
          <w:sz w:val="22"/>
          <w:szCs w:val="22"/>
        </w:rPr>
        <w:t xml:space="preserve">of </w:t>
      </w:r>
      <w:r w:rsidRPr="00D61AE6">
        <w:rPr>
          <w:rFonts w:eastAsiaTheme="minorHAnsi"/>
          <w:sz w:val="22"/>
          <w:szCs w:val="22"/>
        </w:rPr>
        <w:t xml:space="preserve">secondary champions, as well as an e-learning package for primary and secondary champions. </w:t>
      </w:r>
    </w:p>
    <w:p w14:paraId="48DFCD65" w14:textId="2F26DD16" w:rsidR="00D61AE6" w:rsidRPr="00D61AE6" w:rsidRDefault="00D61AE6" w:rsidP="007A3967">
      <w:pPr>
        <w:numPr>
          <w:ilvl w:val="0"/>
          <w:numId w:val="50"/>
        </w:numPr>
        <w:spacing w:after="200" w:line="276" w:lineRule="auto"/>
        <w:contextualSpacing/>
        <w:rPr>
          <w:rFonts w:eastAsiaTheme="minorHAnsi"/>
          <w:sz w:val="22"/>
          <w:szCs w:val="22"/>
        </w:rPr>
      </w:pPr>
      <w:r w:rsidRPr="00D61AE6">
        <w:rPr>
          <w:rFonts w:eastAsiaTheme="minorHAnsi"/>
          <w:sz w:val="22"/>
          <w:szCs w:val="22"/>
        </w:rPr>
        <w:t xml:space="preserve">Develop and manage a web space which will host the support package so that it is available for free, </w:t>
      </w:r>
      <w:r w:rsidR="004C44FF">
        <w:rPr>
          <w:rFonts w:eastAsiaTheme="minorHAnsi"/>
          <w:sz w:val="22"/>
          <w:szCs w:val="22"/>
        </w:rPr>
        <w:t xml:space="preserve">to </w:t>
      </w:r>
      <w:r w:rsidRPr="00D61AE6">
        <w:rPr>
          <w:rFonts w:eastAsiaTheme="minorHAnsi"/>
          <w:sz w:val="22"/>
          <w:szCs w:val="22"/>
        </w:rPr>
        <w:t xml:space="preserve">support a virtual network of champions so they are able to access the training materials and share best practice with one another and/or act as volunteer trainers in their local areas. </w:t>
      </w:r>
    </w:p>
    <w:p w14:paraId="4CD76618" w14:textId="6F4E91E2" w:rsidR="00D61AE6" w:rsidRPr="00D61AE6" w:rsidRDefault="004C44FF" w:rsidP="007A3967">
      <w:pPr>
        <w:numPr>
          <w:ilvl w:val="0"/>
          <w:numId w:val="50"/>
        </w:numPr>
        <w:spacing w:after="200" w:line="276" w:lineRule="auto"/>
        <w:contextualSpacing/>
        <w:rPr>
          <w:rFonts w:eastAsiaTheme="minorHAnsi"/>
          <w:sz w:val="22"/>
          <w:szCs w:val="22"/>
        </w:rPr>
      </w:pPr>
      <w:r>
        <w:rPr>
          <w:rFonts w:eastAsiaTheme="minorHAnsi"/>
          <w:sz w:val="22"/>
          <w:szCs w:val="22"/>
        </w:rPr>
        <w:t>E</w:t>
      </w:r>
      <w:r w:rsidR="00D61AE6" w:rsidRPr="00D61AE6">
        <w:rPr>
          <w:rFonts w:eastAsiaTheme="minorHAnsi"/>
          <w:sz w:val="22"/>
          <w:szCs w:val="22"/>
        </w:rPr>
        <w:t xml:space="preserve">nsure the website supports emerging outcomes of the training package including web-based automatic capture and analyses of staff attitudes pre and post awareness-raising/training, and the perception of children and young people of how they are being received in relevant services. </w:t>
      </w:r>
    </w:p>
    <w:p w14:paraId="7E748EB7" w14:textId="77777777" w:rsidR="00D61AE6" w:rsidRPr="00D61AE6" w:rsidRDefault="00D61AE6" w:rsidP="00D61AE6">
      <w:pPr>
        <w:rPr>
          <w:rFonts w:eastAsiaTheme="minorHAnsi"/>
          <w:sz w:val="22"/>
          <w:szCs w:val="22"/>
        </w:rPr>
      </w:pPr>
    </w:p>
    <w:p w14:paraId="5894072D" w14:textId="742D0983" w:rsidR="00D61AE6" w:rsidRPr="00D61AE6" w:rsidRDefault="00D61AE6" w:rsidP="007A3967">
      <w:pPr>
        <w:pStyle w:val="ListParagraph"/>
        <w:numPr>
          <w:ilvl w:val="2"/>
          <w:numId w:val="52"/>
        </w:numPr>
        <w:rPr>
          <w:rFonts w:eastAsiaTheme="minorHAnsi"/>
          <w:sz w:val="22"/>
          <w:szCs w:val="22"/>
        </w:rPr>
      </w:pPr>
      <w:r w:rsidRPr="00D61AE6">
        <w:rPr>
          <w:rFonts w:eastAsiaTheme="minorHAnsi"/>
          <w:sz w:val="22"/>
          <w:szCs w:val="22"/>
        </w:rPr>
        <w:t>We are looking for this project to be led by the specialist sexual violence and abuse sector with strong partnerships with children and young people and the health sector where it will be delivered</w:t>
      </w:r>
      <w:r w:rsidR="004C44FF">
        <w:rPr>
          <w:rFonts w:eastAsiaTheme="minorHAnsi"/>
          <w:sz w:val="22"/>
          <w:szCs w:val="22"/>
        </w:rPr>
        <w:t>.</w:t>
      </w:r>
      <w:r w:rsidRPr="00D61AE6">
        <w:rPr>
          <w:rFonts w:eastAsiaTheme="minorHAnsi"/>
          <w:sz w:val="22"/>
          <w:szCs w:val="22"/>
        </w:rPr>
        <w:t xml:space="preserve"> In effect, the products have to be fit for purpose</w:t>
      </w:r>
      <w:r w:rsidR="0047124E">
        <w:rPr>
          <w:rFonts w:eastAsiaTheme="minorHAnsi"/>
          <w:sz w:val="22"/>
          <w:szCs w:val="22"/>
        </w:rPr>
        <w:t xml:space="preserve">.  </w:t>
      </w:r>
      <w:r w:rsidRPr="00D61AE6">
        <w:rPr>
          <w:rFonts w:eastAsiaTheme="minorHAnsi"/>
          <w:sz w:val="22"/>
          <w:szCs w:val="22"/>
        </w:rPr>
        <w:t xml:space="preserve">A bid by a consortia is particularly welcome, to bring different skills and experience to the development and delivery of the project. </w:t>
      </w:r>
    </w:p>
    <w:p w14:paraId="41E43D90" w14:textId="77777777" w:rsidR="00D61AE6" w:rsidRPr="00D61AE6" w:rsidRDefault="00D61AE6" w:rsidP="00D61AE6">
      <w:pPr>
        <w:rPr>
          <w:rFonts w:eastAsiaTheme="minorHAnsi"/>
          <w:sz w:val="22"/>
          <w:szCs w:val="22"/>
        </w:rPr>
      </w:pPr>
    </w:p>
    <w:p w14:paraId="6C1A8C96" w14:textId="77777777" w:rsidR="00D61AE6" w:rsidRPr="00D61AE6" w:rsidRDefault="00D61AE6" w:rsidP="007A3967">
      <w:pPr>
        <w:pStyle w:val="ListParagraph"/>
        <w:numPr>
          <w:ilvl w:val="0"/>
          <w:numId w:val="52"/>
        </w:numPr>
        <w:rPr>
          <w:rFonts w:eastAsiaTheme="minorHAnsi"/>
          <w:b/>
          <w:sz w:val="22"/>
          <w:szCs w:val="22"/>
        </w:rPr>
      </w:pPr>
      <w:r w:rsidRPr="00D61AE6">
        <w:rPr>
          <w:rFonts w:eastAsiaTheme="minorHAnsi"/>
          <w:b/>
          <w:sz w:val="22"/>
          <w:szCs w:val="22"/>
        </w:rPr>
        <w:t>Background</w:t>
      </w:r>
    </w:p>
    <w:p w14:paraId="51903713" w14:textId="77777777" w:rsidR="00D61AE6" w:rsidRPr="00D61AE6" w:rsidRDefault="00D61AE6" w:rsidP="007A3967">
      <w:pPr>
        <w:pStyle w:val="ListParagraph"/>
        <w:numPr>
          <w:ilvl w:val="1"/>
          <w:numId w:val="53"/>
        </w:numPr>
        <w:rPr>
          <w:rFonts w:eastAsiaTheme="minorHAnsi"/>
          <w:sz w:val="22"/>
          <w:szCs w:val="22"/>
          <w:u w:val="single"/>
        </w:rPr>
      </w:pPr>
      <w:r w:rsidRPr="00D61AE6">
        <w:rPr>
          <w:rFonts w:eastAsiaTheme="minorHAnsi"/>
          <w:sz w:val="22"/>
          <w:szCs w:val="22"/>
        </w:rPr>
        <w:t xml:space="preserve">Victims of sexual abuse are more likely to suffer ill health than the general population – they can show a range of physical and mental symptoms during and for years after the abuse has occurred.  These include self-harm and suicide, dissociation, memory impairment and reduced social functioning.  Being sexually abused as a child, especially where that abuse is not discovered, can lead to confused ideas about appropriate relationships and behaviour. It can lead some victims to block out the abuse so that they do not remember parts of their childhood. It can also lead to post traumatic stress symptoms. Where the abuse is not disclosed or discovered or where the children do not receive adequate help and support following a disclosure, the damage and negative effects can be life-long (Goodyear-Brown, 2012). </w:t>
      </w:r>
    </w:p>
    <w:p w14:paraId="249DB2FD" w14:textId="77777777" w:rsidR="00D61AE6" w:rsidRPr="00D61AE6" w:rsidRDefault="00D61AE6" w:rsidP="00D61AE6">
      <w:pPr>
        <w:rPr>
          <w:rFonts w:eastAsiaTheme="minorHAnsi"/>
          <w:sz w:val="22"/>
          <w:szCs w:val="22"/>
        </w:rPr>
      </w:pPr>
    </w:p>
    <w:p w14:paraId="50E85AA4" w14:textId="77777777" w:rsidR="00D61AE6" w:rsidRPr="00D61AE6" w:rsidRDefault="00D61AE6" w:rsidP="007A3967">
      <w:pPr>
        <w:pStyle w:val="ListParagraph"/>
        <w:numPr>
          <w:ilvl w:val="1"/>
          <w:numId w:val="53"/>
        </w:numPr>
        <w:rPr>
          <w:rFonts w:eastAsiaTheme="minorHAnsi"/>
          <w:sz w:val="22"/>
          <w:szCs w:val="22"/>
        </w:rPr>
      </w:pPr>
      <w:r w:rsidRPr="00D61AE6">
        <w:rPr>
          <w:rFonts w:eastAsiaTheme="minorHAnsi"/>
          <w:sz w:val="22"/>
          <w:szCs w:val="22"/>
        </w:rPr>
        <w:t>Sexual abuse can also have physical consequences for victims from sexually transmitted diseases to pregnancy and other obstetric and gynaecological complications in life. These physical consequences compound the significant emotional and psychological damage inflicted by the abuse (Whitehead, 2010).</w:t>
      </w:r>
    </w:p>
    <w:p w14:paraId="7CEA3166" w14:textId="77777777" w:rsidR="00D61AE6" w:rsidRPr="00D61AE6" w:rsidRDefault="00D61AE6" w:rsidP="00D61AE6">
      <w:pPr>
        <w:rPr>
          <w:rFonts w:eastAsiaTheme="minorHAnsi"/>
          <w:sz w:val="22"/>
          <w:szCs w:val="22"/>
        </w:rPr>
      </w:pPr>
    </w:p>
    <w:p w14:paraId="3F75FE81" w14:textId="77777777" w:rsidR="00D61AE6" w:rsidRPr="00D61AE6" w:rsidRDefault="00D61AE6" w:rsidP="007A3967">
      <w:pPr>
        <w:pStyle w:val="ListParagraph"/>
        <w:numPr>
          <w:ilvl w:val="0"/>
          <w:numId w:val="54"/>
        </w:numPr>
        <w:rPr>
          <w:rFonts w:eastAsiaTheme="minorHAnsi"/>
          <w:b/>
          <w:sz w:val="22"/>
          <w:szCs w:val="22"/>
          <w:u w:val="single"/>
        </w:rPr>
      </w:pPr>
      <w:r w:rsidRPr="00D61AE6">
        <w:rPr>
          <w:rFonts w:eastAsiaTheme="minorHAnsi"/>
          <w:b/>
          <w:sz w:val="22"/>
          <w:szCs w:val="22"/>
          <w:u w:val="single"/>
        </w:rPr>
        <w:t>Scale of the problem</w:t>
      </w:r>
    </w:p>
    <w:p w14:paraId="2CB17CCC" w14:textId="77777777" w:rsidR="00D61AE6" w:rsidRPr="00D61AE6" w:rsidRDefault="00D61AE6" w:rsidP="00D61AE6">
      <w:pPr>
        <w:rPr>
          <w:rFonts w:eastAsiaTheme="minorHAnsi"/>
          <w:sz w:val="22"/>
          <w:szCs w:val="22"/>
          <w:u w:val="single"/>
        </w:rPr>
      </w:pPr>
    </w:p>
    <w:p w14:paraId="300D6119" w14:textId="77777777" w:rsidR="00D61AE6" w:rsidRPr="00D61AE6" w:rsidRDefault="00D61AE6" w:rsidP="007A3967">
      <w:pPr>
        <w:pStyle w:val="ListParagraph"/>
        <w:numPr>
          <w:ilvl w:val="1"/>
          <w:numId w:val="54"/>
        </w:numPr>
        <w:autoSpaceDE w:val="0"/>
        <w:autoSpaceDN w:val="0"/>
        <w:adjustRightInd w:val="0"/>
        <w:rPr>
          <w:color w:val="000000"/>
          <w:sz w:val="22"/>
          <w:szCs w:val="22"/>
        </w:rPr>
      </w:pPr>
      <w:r w:rsidRPr="00D61AE6">
        <w:rPr>
          <w:color w:val="000000"/>
          <w:sz w:val="22"/>
          <w:szCs w:val="22"/>
        </w:rPr>
        <w:t xml:space="preserve">Estimating the prevalence of child sexual abuse has been difficult because of the number of instances that go unreported.   Exposure to CSA and other forms of sexual harm e.g. sexual exposure, sexual harassment, and internet sex talk affect approximately 10% of children aged 0–17 years, of which 12% are girls and nearly 8% are boys.  A recent study commissioned by the NSPCC reported 0.5 per cent of under 11s, 4.8 per cent of 11–17s and 11.3 per cent of young adults aged 18–24 who had experienced contact sexual abuse as defined by the criminal law.  </w:t>
      </w:r>
    </w:p>
    <w:p w14:paraId="0C52BE66" w14:textId="77777777" w:rsidR="00D61AE6" w:rsidRPr="00D61AE6" w:rsidRDefault="00D61AE6" w:rsidP="00D61AE6">
      <w:pPr>
        <w:autoSpaceDE w:val="0"/>
        <w:autoSpaceDN w:val="0"/>
        <w:adjustRightInd w:val="0"/>
        <w:rPr>
          <w:rFonts w:eastAsiaTheme="minorHAnsi"/>
          <w:sz w:val="22"/>
          <w:szCs w:val="22"/>
        </w:rPr>
      </w:pPr>
    </w:p>
    <w:p w14:paraId="06E27314" w14:textId="1DE2119B" w:rsidR="00D61AE6" w:rsidRDefault="00D61AE6" w:rsidP="007A3967">
      <w:pPr>
        <w:pStyle w:val="ListParagraph"/>
        <w:numPr>
          <w:ilvl w:val="1"/>
          <w:numId w:val="54"/>
        </w:numPr>
        <w:autoSpaceDE w:val="0"/>
        <w:autoSpaceDN w:val="0"/>
        <w:adjustRightInd w:val="0"/>
        <w:rPr>
          <w:rFonts w:eastAsiaTheme="minorHAnsi"/>
          <w:sz w:val="22"/>
          <w:szCs w:val="22"/>
        </w:rPr>
      </w:pPr>
      <w:r w:rsidRPr="00D61AE6">
        <w:rPr>
          <w:rFonts w:eastAsiaTheme="minorHAnsi"/>
          <w:sz w:val="22"/>
          <w:szCs w:val="22"/>
        </w:rPr>
        <w:t>Recent research on ‘Responding effectively to violence and abuse, commissioned by the Department of Health ‘</w:t>
      </w:r>
      <w:r w:rsidR="00FD33B2">
        <w:rPr>
          <w:rStyle w:val="FootnoteReference"/>
          <w:rFonts w:eastAsiaTheme="minorHAnsi"/>
          <w:sz w:val="22"/>
          <w:szCs w:val="22"/>
        </w:rPr>
        <w:footnoteReference w:id="1"/>
      </w:r>
      <w:r w:rsidRPr="00D61AE6">
        <w:rPr>
          <w:rFonts w:eastAsiaTheme="minorHAnsi"/>
          <w:sz w:val="22"/>
          <w:szCs w:val="22"/>
        </w:rPr>
        <w:t xml:space="preserve"> found that a quarter of the adult population have had experience of violence and abuse including in childhood and adulthood.  Such exposure increases the likelihood of subsequent sexual and non-sexual re-victimisation for boys and girls significantly and subsequent sexual offending in boys</w:t>
      </w:r>
      <w:r w:rsidR="00945944">
        <w:rPr>
          <w:rStyle w:val="FootnoteReference"/>
          <w:rFonts w:eastAsiaTheme="minorHAnsi"/>
          <w:sz w:val="22"/>
          <w:szCs w:val="22"/>
        </w:rPr>
        <w:footnoteReference w:id="2"/>
      </w:r>
      <w:r w:rsidRPr="00D61AE6">
        <w:rPr>
          <w:rFonts w:eastAsiaTheme="minorHAnsi"/>
          <w:sz w:val="22"/>
          <w:szCs w:val="22"/>
        </w:rPr>
        <w:t>.</w:t>
      </w:r>
    </w:p>
    <w:p w14:paraId="2818FE67" w14:textId="77777777" w:rsidR="00D61AE6" w:rsidRPr="00D61AE6" w:rsidRDefault="00D61AE6" w:rsidP="00D61AE6">
      <w:pPr>
        <w:pStyle w:val="ListParagraph"/>
        <w:rPr>
          <w:rFonts w:eastAsiaTheme="minorHAnsi"/>
          <w:sz w:val="22"/>
          <w:szCs w:val="22"/>
        </w:rPr>
      </w:pPr>
    </w:p>
    <w:p w14:paraId="208965F7" w14:textId="77777777" w:rsidR="00D61AE6" w:rsidRDefault="00D61AE6" w:rsidP="007A3967">
      <w:pPr>
        <w:pStyle w:val="ListParagraph"/>
        <w:numPr>
          <w:ilvl w:val="1"/>
          <w:numId w:val="54"/>
        </w:numPr>
        <w:autoSpaceDE w:val="0"/>
        <w:autoSpaceDN w:val="0"/>
        <w:adjustRightInd w:val="0"/>
        <w:rPr>
          <w:rFonts w:eastAsiaTheme="minorHAnsi"/>
          <w:sz w:val="22"/>
          <w:szCs w:val="22"/>
        </w:rPr>
      </w:pPr>
      <w:r w:rsidRPr="00D61AE6">
        <w:rPr>
          <w:rFonts w:eastAsiaTheme="minorHAnsi"/>
          <w:sz w:val="22"/>
          <w:szCs w:val="22"/>
        </w:rPr>
        <w:t>NHS bodies have a statutory duty, under section 11 of the Children Act 2004, to make arrangements to safeguard and promote the welfare of all children.   However, unlike physical abuse or neglect, there may be no exposed physical signs that a child is being sexually abused. Stopping sexual abuse relies primarily on children making a disclosure to an adult who can act to protect them.  In order to make a disclosure a child has to find someone they can trust and who they feel safe telling. Providing a relationship of trust and a safe space for a child to talk can be key to preventing further abuse.</w:t>
      </w:r>
    </w:p>
    <w:p w14:paraId="36350E9B" w14:textId="77777777" w:rsidR="00D61AE6" w:rsidRPr="00D61AE6" w:rsidRDefault="00D61AE6" w:rsidP="00D61AE6">
      <w:pPr>
        <w:pStyle w:val="ListParagraph"/>
        <w:rPr>
          <w:rFonts w:eastAsiaTheme="minorHAnsi"/>
          <w:sz w:val="22"/>
          <w:szCs w:val="22"/>
        </w:rPr>
      </w:pPr>
    </w:p>
    <w:p w14:paraId="69E1FBCA" w14:textId="5219789D" w:rsidR="00D61AE6" w:rsidRPr="00D61AE6" w:rsidRDefault="00D61AE6" w:rsidP="007A3967">
      <w:pPr>
        <w:pStyle w:val="ListParagraph"/>
        <w:numPr>
          <w:ilvl w:val="1"/>
          <w:numId w:val="54"/>
        </w:numPr>
        <w:autoSpaceDE w:val="0"/>
        <w:autoSpaceDN w:val="0"/>
        <w:adjustRightInd w:val="0"/>
        <w:rPr>
          <w:rFonts w:eastAsiaTheme="minorHAnsi"/>
          <w:sz w:val="22"/>
          <w:szCs w:val="22"/>
        </w:rPr>
      </w:pPr>
      <w:r w:rsidRPr="00D61AE6">
        <w:rPr>
          <w:rFonts w:eastAsiaTheme="minorHAnsi"/>
          <w:sz w:val="22"/>
          <w:szCs w:val="22"/>
        </w:rPr>
        <w:t xml:space="preserve">In the various reports and investigations into sexual abuses in Rotherham, Manchester, Rochdale, Oxfordshire and others, the children and young people who have been abused have frequently not been believed, many have been too frightened or ashamed to speak out because the environment, including the behaviours of the professionals around them, was not one in which a trusted relationship could be </w:t>
      </w:r>
      <w:r w:rsidRPr="00D61AE6">
        <w:rPr>
          <w:rFonts w:eastAsiaTheme="minorHAnsi"/>
          <w:sz w:val="22"/>
          <w:szCs w:val="22"/>
        </w:rPr>
        <w:lastRenderedPageBreak/>
        <w:t>established. This has led to further suffering, delay in identifying those at risk and disclosing.  There remains a substantive challenge that attitudes have not changed.</w:t>
      </w:r>
    </w:p>
    <w:p w14:paraId="1D8573EA" w14:textId="77777777" w:rsidR="00D61AE6" w:rsidRPr="00D61AE6" w:rsidRDefault="00D61AE6" w:rsidP="00D61AE6">
      <w:pPr>
        <w:rPr>
          <w:rFonts w:eastAsiaTheme="minorHAnsi"/>
          <w:sz w:val="22"/>
          <w:szCs w:val="22"/>
          <w:u w:val="single"/>
        </w:rPr>
      </w:pPr>
    </w:p>
    <w:p w14:paraId="23BC9154" w14:textId="77777777" w:rsidR="00D61AE6" w:rsidRPr="00D61AE6" w:rsidRDefault="00D61AE6" w:rsidP="007A3967">
      <w:pPr>
        <w:pStyle w:val="ListParagraph"/>
        <w:numPr>
          <w:ilvl w:val="0"/>
          <w:numId w:val="55"/>
        </w:numPr>
        <w:rPr>
          <w:rFonts w:eastAsiaTheme="minorHAnsi"/>
          <w:b/>
          <w:sz w:val="22"/>
          <w:szCs w:val="22"/>
        </w:rPr>
      </w:pPr>
      <w:r w:rsidRPr="00D61AE6">
        <w:rPr>
          <w:rFonts w:eastAsiaTheme="minorHAnsi"/>
          <w:b/>
          <w:sz w:val="22"/>
          <w:szCs w:val="22"/>
        </w:rPr>
        <w:t>Context</w:t>
      </w:r>
    </w:p>
    <w:p w14:paraId="14201BA2" w14:textId="77777777" w:rsidR="00D61AE6" w:rsidRPr="00D61AE6" w:rsidRDefault="00D61AE6" w:rsidP="00D61AE6">
      <w:pPr>
        <w:rPr>
          <w:rFonts w:eastAsiaTheme="minorHAnsi"/>
          <w:sz w:val="22"/>
          <w:szCs w:val="22"/>
        </w:rPr>
      </w:pPr>
    </w:p>
    <w:p w14:paraId="3CFB5434" w14:textId="77777777" w:rsidR="00D61AE6" w:rsidRPr="00D61AE6" w:rsidRDefault="00D61AE6" w:rsidP="007A3967">
      <w:pPr>
        <w:pStyle w:val="ListParagraph"/>
        <w:numPr>
          <w:ilvl w:val="0"/>
          <w:numId w:val="56"/>
        </w:numPr>
        <w:autoSpaceDE w:val="0"/>
        <w:autoSpaceDN w:val="0"/>
        <w:adjustRightInd w:val="0"/>
        <w:spacing w:line="241" w:lineRule="atLeast"/>
        <w:rPr>
          <w:rFonts w:ascii="HelveticaNeueLT Std Lt" w:eastAsiaTheme="minorHAnsi" w:hAnsi="HelveticaNeueLT Std Lt" w:cs="HelveticaNeueLT Std Lt"/>
          <w:color w:val="000000"/>
        </w:rPr>
      </w:pPr>
      <w:r w:rsidRPr="00D61AE6">
        <w:rPr>
          <w:rFonts w:ascii="HelveticaNeueLT Std Lt" w:hAnsi="HelveticaNeueLT Std Lt" w:cs="HelveticaNeueLT Std Lt"/>
          <w:color w:val="000000"/>
          <w:sz w:val="23"/>
          <w:szCs w:val="23"/>
        </w:rPr>
        <w:t>In August 2014 year Professor Alexis Jay published a review of child sexual exploitation in Rotherham. It showed that organised child sexual exploitation had been happening on a massive scale over many years. Local agencies had dismissed concerns or put in place an inadequate response. Louise Casey’s report of February 2015 showed that even since the Jay report, many in the council and its local partners had continued to deny the scale of the problem, and not enough action had been taken to stop the abuse.  The Home Secretary, at the request of the Prime Minister, chaired a series of meetings with the Secretaries of State for Education, Health, Justice, Communities and Local Government, and the Solicitor General to explore how the system’s response to tackle child sexual exploitation could be improved.</w:t>
      </w:r>
    </w:p>
    <w:p w14:paraId="5D5A0C47" w14:textId="23B51CB9" w:rsidR="00D61AE6" w:rsidRPr="00D61AE6" w:rsidRDefault="00D61AE6" w:rsidP="007A3967">
      <w:pPr>
        <w:pStyle w:val="ListParagraph"/>
        <w:numPr>
          <w:ilvl w:val="0"/>
          <w:numId w:val="56"/>
        </w:numPr>
        <w:autoSpaceDE w:val="0"/>
        <w:autoSpaceDN w:val="0"/>
        <w:adjustRightInd w:val="0"/>
        <w:spacing w:line="241" w:lineRule="atLeast"/>
        <w:rPr>
          <w:rFonts w:ascii="HelveticaNeueLT Std Lt" w:eastAsiaTheme="minorHAnsi" w:hAnsi="HelveticaNeueLT Std Lt" w:cs="HelveticaNeueLT Std Lt"/>
          <w:color w:val="000000"/>
        </w:rPr>
      </w:pPr>
      <w:r w:rsidRPr="00D61AE6">
        <w:rPr>
          <w:rFonts w:eastAsiaTheme="minorHAnsi"/>
          <w:i/>
          <w:sz w:val="22"/>
          <w:szCs w:val="22"/>
        </w:rPr>
        <w:t>‘Tackling Child Sexual Exploitation’</w:t>
      </w:r>
      <w:r w:rsidRPr="00D61AE6">
        <w:rPr>
          <w:rFonts w:eastAsiaTheme="minorHAnsi"/>
          <w:sz w:val="22"/>
          <w:szCs w:val="22"/>
        </w:rPr>
        <w:t xml:space="preserve"> </w:t>
      </w:r>
      <w:r w:rsidR="00A97E10">
        <w:rPr>
          <w:rStyle w:val="FootnoteReference"/>
          <w:rFonts w:eastAsiaTheme="minorHAnsi"/>
          <w:sz w:val="22"/>
          <w:szCs w:val="22"/>
        </w:rPr>
        <w:footnoteReference w:id="3"/>
      </w:r>
      <w:r w:rsidRPr="00D61AE6">
        <w:rPr>
          <w:rFonts w:eastAsiaTheme="minorHAnsi"/>
          <w:sz w:val="22"/>
          <w:szCs w:val="22"/>
        </w:rPr>
        <w:t>was published on 3</w:t>
      </w:r>
      <w:r w:rsidRPr="00D61AE6">
        <w:rPr>
          <w:rFonts w:eastAsiaTheme="minorHAnsi"/>
          <w:sz w:val="22"/>
          <w:szCs w:val="22"/>
          <w:vertAlign w:val="superscript"/>
        </w:rPr>
        <w:t>rd</w:t>
      </w:r>
      <w:r w:rsidRPr="00D61AE6">
        <w:rPr>
          <w:rFonts w:eastAsiaTheme="minorHAnsi"/>
          <w:sz w:val="22"/>
          <w:szCs w:val="22"/>
        </w:rPr>
        <w:t xml:space="preserve"> March 2015 and sets out a series of actions across the system to engender a step change in the response to tackling child sexual exploitation and abuse, in particular to look at ways in which services are more sensitive and listen to how children and young people who might have been abused or at risk or abuse, experience their service.  The Dep</w:t>
      </w:r>
      <w:r w:rsidR="0087218C">
        <w:rPr>
          <w:rFonts w:eastAsiaTheme="minorHAnsi"/>
          <w:sz w:val="22"/>
          <w:szCs w:val="22"/>
        </w:rPr>
        <w:t>artment of Health and its’ Arms-</w:t>
      </w:r>
      <w:r w:rsidRPr="00D61AE6">
        <w:rPr>
          <w:rFonts w:eastAsiaTheme="minorHAnsi"/>
          <w:sz w:val="22"/>
          <w:szCs w:val="22"/>
        </w:rPr>
        <w:t xml:space="preserve">Length Bodies are implementing a range of actions in this report, designed to better support victims and survivors and improve how they are treated when they access services. </w:t>
      </w:r>
    </w:p>
    <w:p w14:paraId="224FF368" w14:textId="7ED2EBBC" w:rsidR="00D61AE6" w:rsidRPr="00202DBF" w:rsidRDefault="00D61AE6" w:rsidP="007A3967">
      <w:pPr>
        <w:pStyle w:val="ListParagraph"/>
        <w:numPr>
          <w:ilvl w:val="0"/>
          <w:numId w:val="56"/>
        </w:numPr>
        <w:autoSpaceDE w:val="0"/>
        <w:autoSpaceDN w:val="0"/>
        <w:adjustRightInd w:val="0"/>
        <w:spacing w:line="241" w:lineRule="atLeast"/>
        <w:rPr>
          <w:rFonts w:ascii="HelveticaNeueLT Std Lt" w:eastAsiaTheme="minorHAnsi" w:hAnsi="HelveticaNeueLT Std Lt" w:cs="HelveticaNeueLT Std Lt"/>
          <w:color w:val="000000"/>
        </w:rPr>
      </w:pPr>
      <w:r w:rsidRPr="00D61AE6">
        <w:rPr>
          <w:rFonts w:eastAsiaTheme="minorHAnsi"/>
          <w:sz w:val="22"/>
          <w:szCs w:val="22"/>
        </w:rPr>
        <w:t xml:space="preserve">This project is concerned with the commitment to removing the stigma that children say they come across from professionals when they have been sexually abused.  One teenager, disclosing paternal sexual abuse was asked by a health professional why she thought her father did not abuse her younger sister, too. Her response was </w:t>
      </w:r>
      <w:r w:rsidRPr="00D61AE6">
        <w:rPr>
          <w:rFonts w:eastAsiaTheme="minorHAnsi"/>
          <w:i/>
          <w:sz w:val="22"/>
          <w:szCs w:val="22"/>
        </w:rPr>
        <w:t xml:space="preserve">‘ask him,’ </w:t>
      </w:r>
      <w:r w:rsidRPr="00D61AE6">
        <w:rPr>
          <w:rFonts w:eastAsiaTheme="minorHAnsi"/>
          <w:sz w:val="22"/>
          <w:szCs w:val="22"/>
        </w:rPr>
        <w:t>with an inevitable and profound sense that she was not being believed and was also being blamed for her father’s behaviour</w:t>
      </w:r>
      <w:r w:rsidRPr="00D61AE6">
        <w:rPr>
          <w:rFonts w:eastAsiaTheme="minorHAnsi"/>
          <w:i/>
          <w:sz w:val="22"/>
          <w:szCs w:val="22"/>
        </w:rPr>
        <w:t xml:space="preserve">. </w:t>
      </w:r>
      <w:r w:rsidRPr="00D61AE6">
        <w:rPr>
          <w:rFonts w:eastAsiaTheme="minorHAnsi"/>
          <w:sz w:val="22"/>
          <w:szCs w:val="22"/>
        </w:rPr>
        <w:t xml:space="preserve">This project seeks to improve understanding among all </w:t>
      </w:r>
      <w:r w:rsidR="0047124E">
        <w:rPr>
          <w:rFonts w:eastAsiaTheme="minorHAnsi"/>
          <w:sz w:val="22"/>
          <w:szCs w:val="22"/>
        </w:rPr>
        <w:t>staff t</w:t>
      </w:r>
      <w:r w:rsidRPr="00D61AE6">
        <w:rPr>
          <w:rFonts w:eastAsiaTheme="minorHAnsi"/>
          <w:sz w:val="22"/>
          <w:szCs w:val="22"/>
        </w:rPr>
        <w:t>o the child’s presentation and needs and to supporting them in a manner that enables early identification or disclosure to stop the abuse and aid recovery. In the project we are aiming to deliver:</w:t>
      </w:r>
    </w:p>
    <w:p w14:paraId="09069BB4" w14:textId="77777777" w:rsidR="00202DBF" w:rsidRPr="00D61AE6" w:rsidRDefault="00202DBF" w:rsidP="00202DBF">
      <w:pPr>
        <w:pStyle w:val="ListParagraph"/>
        <w:autoSpaceDE w:val="0"/>
        <w:autoSpaceDN w:val="0"/>
        <w:adjustRightInd w:val="0"/>
        <w:spacing w:line="241" w:lineRule="atLeast"/>
        <w:rPr>
          <w:rFonts w:ascii="HelveticaNeueLT Std Lt" w:eastAsiaTheme="minorHAnsi" w:hAnsi="HelveticaNeueLT Std Lt" w:cs="HelveticaNeueLT Std Lt"/>
          <w:color w:val="000000"/>
        </w:rPr>
      </w:pPr>
    </w:p>
    <w:p w14:paraId="70399294" w14:textId="477C4FEC" w:rsidR="00D61AE6" w:rsidRPr="00D61AE6" w:rsidRDefault="00D61AE6" w:rsidP="007A3967">
      <w:pPr>
        <w:numPr>
          <w:ilvl w:val="0"/>
          <w:numId w:val="50"/>
        </w:numPr>
        <w:spacing w:after="200" w:line="276" w:lineRule="auto"/>
        <w:contextualSpacing/>
        <w:rPr>
          <w:rFonts w:eastAsiaTheme="minorHAnsi"/>
          <w:sz w:val="22"/>
          <w:szCs w:val="22"/>
        </w:rPr>
      </w:pPr>
      <w:r w:rsidRPr="00D61AE6">
        <w:rPr>
          <w:rFonts w:eastAsiaTheme="minorHAnsi"/>
          <w:sz w:val="22"/>
          <w:szCs w:val="22"/>
        </w:rPr>
        <w:t>Awareness of being in the child</w:t>
      </w:r>
      <w:r w:rsidR="0047124E">
        <w:rPr>
          <w:rFonts w:eastAsiaTheme="minorHAnsi"/>
          <w:sz w:val="22"/>
          <w:szCs w:val="22"/>
        </w:rPr>
        <w:t>’s</w:t>
      </w:r>
      <w:r w:rsidRPr="00D61AE6">
        <w:rPr>
          <w:rFonts w:eastAsiaTheme="minorHAnsi"/>
          <w:sz w:val="22"/>
          <w:szCs w:val="22"/>
        </w:rPr>
        <w:t xml:space="preserve"> shoes in relation to how staff can improve their response, listen to children, hear children and champion their needs.</w:t>
      </w:r>
    </w:p>
    <w:p w14:paraId="6BB921A3" w14:textId="77777777" w:rsidR="00D61AE6" w:rsidRPr="00D61AE6" w:rsidRDefault="00D61AE6" w:rsidP="007A3967">
      <w:pPr>
        <w:numPr>
          <w:ilvl w:val="0"/>
          <w:numId w:val="50"/>
        </w:numPr>
        <w:spacing w:after="200" w:line="276" w:lineRule="auto"/>
        <w:contextualSpacing/>
        <w:rPr>
          <w:rFonts w:eastAsiaTheme="minorHAnsi"/>
          <w:sz w:val="22"/>
          <w:szCs w:val="22"/>
        </w:rPr>
      </w:pPr>
      <w:r w:rsidRPr="00D61AE6">
        <w:rPr>
          <w:rFonts w:eastAsiaTheme="minorHAnsi"/>
          <w:sz w:val="22"/>
          <w:szCs w:val="22"/>
        </w:rPr>
        <w:t xml:space="preserve">Staff trained to understand how to have the sensitive conversations with children in relation to sexual abuse in a wider context.  Children at risk can have multiple problems and is important for staff to be trusted to hear about their needs and not one aspect alone. </w:t>
      </w:r>
    </w:p>
    <w:p w14:paraId="384C5D61" w14:textId="24543809" w:rsidR="00D61AE6" w:rsidRPr="00D61AE6" w:rsidRDefault="00D61AE6" w:rsidP="007A3967">
      <w:pPr>
        <w:numPr>
          <w:ilvl w:val="0"/>
          <w:numId w:val="50"/>
        </w:numPr>
        <w:spacing w:after="200" w:line="276" w:lineRule="auto"/>
        <w:contextualSpacing/>
        <w:rPr>
          <w:rFonts w:eastAsiaTheme="minorHAnsi"/>
          <w:sz w:val="22"/>
          <w:szCs w:val="22"/>
        </w:rPr>
      </w:pPr>
      <w:r w:rsidRPr="00D61AE6">
        <w:rPr>
          <w:rFonts w:eastAsiaTheme="minorHAnsi"/>
          <w:sz w:val="22"/>
          <w:szCs w:val="22"/>
        </w:rPr>
        <w:t>In the above context, there is an interdependency with the ‘Routine Enquiry’</w:t>
      </w:r>
      <w:r w:rsidR="0047124E">
        <w:rPr>
          <w:rStyle w:val="FootnoteReference"/>
          <w:rFonts w:eastAsiaTheme="minorHAnsi"/>
          <w:sz w:val="22"/>
          <w:szCs w:val="22"/>
        </w:rPr>
        <w:footnoteReference w:id="4"/>
      </w:r>
      <w:r w:rsidRPr="00D61AE6">
        <w:rPr>
          <w:rFonts w:eastAsiaTheme="minorHAnsi"/>
          <w:sz w:val="22"/>
          <w:szCs w:val="22"/>
        </w:rPr>
        <w:t xml:space="preserve"> project being undertaken by DH and the sensitive inquiry approach taken in that would need to be inform the training approach in the in </w:t>
      </w:r>
      <w:r w:rsidRPr="00D61AE6">
        <w:rPr>
          <w:rFonts w:eastAsiaTheme="minorHAnsi"/>
          <w:i/>
          <w:sz w:val="22"/>
          <w:szCs w:val="22"/>
        </w:rPr>
        <w:t xml:space="preserve">Walk in my Shoes </w:t>
      </w:r>
      <w:r w:rsidRPr="00D61AE6">
        <w:rPr>
          <w:rFonts w:eastAsiaTheme="minorHAnsi"/>
          <w:sz w:val="22"/>
          <w:szCs w:val="22"/>
        </w:rPr>
        <w:t>project.</w:t>
      </w:r>
    </w:p>
    <w:p w14:paraId="64A7331E" w14:textId="7CAA82F4" w:rsidR="00D61AE6" w:rsidRPr="00D61AE6" w:rsidRDefault="00D61AE6" w:rsidP="007A3967">
      <w:pPr>
        <w:numPr>
          <w:ilvl w:val="0"/>
          <w:numId w:val="50"/>
        </w:numPr>
        <w:spacing w:after="200" w:line="276" w:lineRule="auto"/>
        <w:contextualSpacing/>
        <w:rPr>
          <w:rFonts w:eastAsiaTheme="minorHAnsi"/>
          <w:sz w:val="22"/>
          <w:szCs w:val="22"/>
        </w:rPr>
      </w:pPr>
      <w:r w:rsidRPr="00D61AE6">
        <w:rPr>
          <w:rFonts w:eastAsiaTheme="minorHAnsi"/>
          <w:sz w:val="22"/>
          <w:szCs w:val="22"/>
        </w:rPr>
        <w:t>Create a champions for children type movement amongst  staff that is self-sustaining e.g. web mediated, with a forward plan in how the successful consortia would further it within their own funded business plans once this project is out there in being delivered.</w:t>
      </w:r>
    </w:p>
    <w:p w14:paraId="61EB0103" w14:textId="72026B3A" w:rsidR="00202DBF" w:rsidRDefault="0047124E" w:rsidP="007A3967">
      <w:pPr>
        <w:numPr>
          <w:ilvl w:val="0"/>
          <w:numId w:val="50"/>
        </w:numPr>
        <w:spacing w:after="200" w:line="276" w:lineRule="auto"/>
        <w:contextualSpacing/>
        <w:rPr>
          <w:rFonts w:eastAsiaTheme="minorHAnsi"/>
          <w:sz w:val="22"/>
          <w:szCs w:val="22"/>
        </w:rPr>
      </w:pPr>
      <w:r>
        <w:rPr>
          <w:rFonts w:eastAsiaTheme="minorHAnsi"/>
          <w:sz w:val="22"/>
          <w:szCs w:val="22"/>
        </w:rPr>
        <w:lastRenderedPageBreak/>
        <w:t xml:space="preserve">We aspire to the </w:t>
      </w:r>
      <w:r w:rsidR="00D61AE6" w:rsidRPr="00D61AE6">
        <w:rPr>
          <w:rFonts w:eastAsiaTheme="minorHAnsi"/>
          <w:sz w:val="22"/>
          <w:szCs w:val="22"/>
        </w:rPr>
        <w:t xml:space="preserve">reach of the programme as a movement to </w:t>
      </w:r>
      <w:proofErr w:type="gramStart"/>
      <w:r w:rsidR="00D61AE6" w:rsidRPr="00D61AE6">
        <w:rPr>
          <w:rFonts w:eastAsiaTheme="minorHAnsi"/>
          <w:sz w:val="22"/>
          <w:szCs w:val="22"/>
        </w:rPr>
        <w:t>include  health</w:t>
      </w:r>
      <w:proofErr w:type="gramEnd"/>
      <w:r w:rsidR="00D61AE6" w:rsidRPr="00D61AE6">
        <w:rPr>
          <w:rFonts w:eastAsiaTheme="minorHAnsi"/>
          <w:sz w:val="22"/>
          <w:szCs w:val="22"/>
        </w:rPr>
        <w:t xml:space="preserve"> services as well as certain Local Authority services for children, young people and vulnerable adults, and local third sector specialised violence services, </w:t>
      </w:r>
      <w:r>
        <w:rPr>
          <w:rFonts w:eastAsiaTheme="minorHAnsi"/>
          <w:sz w:val="22"/>
          <w:szCs w:val="22"/>
        </w:rPr>
        <w:t xml:space="preserve">and the support package should reflect this aspiration. </w:t>
      </w:r>
      <w:r w:rsidR="00D61AE6" w:rsidRPr="00D61AE6">
        <w:rPr>
          <w:rFonts w:eastAsiaTheme="minorHAnsi"/>
          <w:sz w:val="22"/>
          <w:szCs w:val="22"/>
        </w:rPr>
        <w:t xml:space="preserve"> </w:t>
      </w:r>
    </w:p>
    <w:p w14:paraId="4F36E0B5" w14:textId="3D96A4BD" w:rsidR="00202DBF" w:rsidRDefault="00D61AE6" w:rsidP="007A3967">
      <w:pPr>
        <w:numPr>
          <w:ilvl w:val="0"/>
          <w:numId w:val="50"/>
        </w:numPr>
        <w:spacing w:after="200" w:line="276" w:lineRule="auto"/>
        <w:contextualSpacing/>
        <w:rPr>
          <w:rFonts w:eastAsiaTheme="minorHAnsi"/>
          <w:sz w:val="22"/>
          <w:szCs w:val="22"/>
        </w:rPr>
      </w:pPr>
      <w:r w:rsidRPr="00D61AE6">
        <w:rPr>
          <w:rFonts w:eastAsiaTheme="minorHAnsi"/>
          <w:color w:val="000000"/>
          <w:sz w:val="22"/>
          <w:szCs w:val="22"/>
        </w:rPr>
        <w:t xml:space="preserve">In addition to the interdependency with the </w:t>
      </w:r>
      <w:r w:rsidRPr="00D61AE6">
        <w:rPr>
          <w:rFonts w:eastAsiaTheme="minorHAnsi"/>
          <w:i/>
          <w:color w:val="000000"/>
          <w:sz w:val="22"/>
          <w:szCs w:val="22"/>
        </w:rPr>
        <w:t xml:space="preserve">Routine Enquiry </w:t>
      </w:r>
      <w:r w:rsidRPr="00D61AE6">
        <w:rPr>
          <w:rFonts w:eastAsiaTheme="minorHAnsi"/>
          <w:color w:val="000000"/>
          <w:sz w:val="22"/>
          <w:szCs w:val="22"/>
        </w:rPr>
        <w:t>project, this project also has an interdependency in terms of understanding and being able to talk sensitively with people over 16 years old, including 16-18 year olds in a number of targeted services to help build a picture on prevalence of CSA through introducing new data collection requirements across the NHS</w:t>
      </w:r>
      <w:r w:rsidR="0047124E">
        <w:rPr>
          <w:rStyle w:val="FootnoteReference"/>
          <w:rFonts w:eastAsiaTheme="minorHAnsi"/>
          <w:color w:val="000000"/>
          <w:sz w:val="22"/>
          <w:szCs w:val="22"/>
        </w:rPr>
        <w:footnoteReference w:id="5"/>
      </w:r>
      <w:r w:rsidRPr="00D61AE6">
        <w:rPr>
          <w:rFonts w:eastAsiaTheme="minorHAnsi"/>
          <w:color w:val="000000"/>
          <w:sz w:val="22"/>
          <w:szCs w:val="22"/>
        </w:rPr>
        <w:t xml:space="preserve">,  to help commissioners to understand local patterns of need and improve their commissioning responses to the needs of people who are sexually abused as children.  </w:t>
      </w:r>
    </w:p>
    <w:p w14:paraId="5DE96E9D" w14:textId="631F1048" w:rsidR="00D61AE6" w:rsidRPr="00D61AE6" w:rsidRDefault="00D61AE6" w:rsidP="007A3967">
      <w:pPr>
        <w:numPr>
          <w:ilvl w:val="0"/>
          <w:numId w:val="50"/>
        </w:numPr>
        <w:spacing w:after="200" w:line="276" w:lineRule="auto"/>
        <w:contextualSpacing/>
        <w:rPr>
          <w:rFonts w:eastAsiaTheme="minorHAnsi"/>
          <w:sz w:val="22"/>
          <w:szCs w:val="22"/>
        </w:rPr>
      </w:pPr>
      <w:r w:rsidRPr="00D61AE6">
        <w:rPr>
          <w:rFonts w:eastAsiaTheme="minorHAnsi"/>
          <w:sz w:val="22"/>
          <w:szCs w:val="22"/>
        </w:rPr>
        <w:t xml:space="preserve">The design of the training and materials should be complimentary to existing safeguarding training.  Inter-agency statutory guidance, </w:t>
      </w:r>
      <w:r w:rsidRPr="00D61AE6">
        <w:rPr>
          <w:rFonts w:eastAsiaTheme="minorHAnsi"/>
          <w:i/>
          <w:sz w:val="22"/>
          <w:szCs w:val="22"/>
        </w:rPr>
        <w:t>Working Together to Safeguard Children</w:t>
      </w:r>
      <w:r w:rsidR="0047124E">
        <w:rPr>
          <w:rStyle w:val="FootnoteReference"/>
          <w:rFonts w:eastAsiaTheme="minorHAnsi"/>
          <w:i/>
          <w:sz w:val="22"/>
          <w:szCs w:val="22"/>
        </w:rPr>
        <w:footnoteReference w:id="6"/>
      </w:r>
      <w:r w:rsidRPr="00D61AE6">
        <w:rPr>
          <w:rFonts w:eastAsiaTheme="minorHAnsi"/>
          <w:sz w:val="22"/>
          <w:szCs w:val="22"/>
        </w:rPr>
        <w:t xml:space="preserve">  requires professionals to be trained in safeguarding.  It explicitly states that all staff working in healthcare settings should receive training to ensure they attain the competences appropriate to their role and follow the relevant professional guidance.  The role of the NHS in safeguarding children includes early intervention through maternity and early years services, as well as identifying children at risk of or actually being abused, and referring them to children’s social care.  To complement statutory guidance, NHS England issued its accountability and assurance framework for safeguarding children and vulnerable adults in 2013 and published a refreshed framework in July 2015.</w:t>
      </w:r>
    </w:p>
    <w:p w14:paraId="301B6ACC" w14:textId="4927A1F7" w:rsidR="00D61AE6" w:rsidRPr="00202DBF" w:rsidRDefault="00D61AE6" w:rsidP="007A3967">
      <w:pPr>
        <w:pStyle w:val="ListParagraph"/>
        <w:numPr>
          <w:ilvl w:val="0"/>
          <w:numId w:val="57"/>
        </w:numPr>
        <w:rPr>
          <w:rFonts w:eastAsiaTheme="minorHAnsi"/>
          <w:b/>
          <w:sz w:val="22"/>
          <w:szCs w:val="22"/>
        </w:rPr>
      </w:pPr>
      <w:r w:rsidRPr="00202DBF">
        <w:rPr>
          <w:rFonts w:eastAsiaTheme="minorHAnsi"/>
          <w:b/>
          <w:sz w:val="22"/>
          <w:szCs w:val="22"/>
        </w:rPr>
        <w:t>Timetable</w:t>
      </w:r>
      <w:r w:rsidR="004C44FF">
        <w:rPr>
          <w:rFonts w:eastAsiaTheme="minorHAnsi"/>
          <w:b/>
          <w:sz w:val="22"/>
          <w:szCs w:val="22"/>
        </w:rPr>
        <w:t xml:space="preserve"> </w:t>
      </w:r>
    </w:p>
    <w:p w14:paraId="26DCDF7D" w14:textId="77777777" w:rsidR="00D61AE6" w:rsidRPr="00D61AE6" w:rsidRDefault="00D61AE6" w:rsidP="00D61AE6">
      <w:pPr>
        <w:contextualSpacing/>
        <w:rPr>
          <w:rFonts w:eastAsiaTheme="minorHAnsi"/>
          <w:sz w:val="22"/>
          <w:szCs w:val="22"/>
          <w:u w:val="single"/>
        </w:rPr>
      </w:pPr>
    </w:p>
    <w:tbl>
      <w:tblPr>
        <w:tblW w:w="7797" w:type="dxa"/>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D61AE6" w:rsidRPr="00D61AE6" w14:paraId="3F0D0FDF" w14:textId="77777777" w:rsidTr="0087218C">
        <w:trPr>
          <w:cantSplit/>
          <w:trHeight w:val="177"/>
          <w:tblHeader/>
          <w:jc w:val="center"/>
        </w:trPr>
        <w:tc>
          <w:tcPr>
            <w:tcW w:w="4678" w:type="dxa"/>
            <w:shd w:val="clear" w:color="auto" w:fill="E6E6E6"/>
          </w:tcPr>
          <w:p w14:paraId="192EF2C6" w14:textId="77777777" w:rsidR="00D61AE6" w:rsidRPr="00D61AE6" w:rsidRDefault="00D61AE6" w:rsidP="00D61AE6">
            <w:pPr>
              <w:spacing w:before="120" w:after="120"/>
              <w:ind w:left="74"/>
              <w:rPr>
                <w:b/>
                <w:iCs/>
                <w:smallCaps/>
                <w:sz w:val="22"/>
                <w:szCs w:val="22"/>
              </w:rPr>
            </w:pPr>
            <w:r w:rsidRPr="00D61AE6">
              <w:rPr>
                <w:b/>
                <w:iCs/>
                <w:smallCaps/>
                <w:sz w:val="22"/>
                <w:szCs w:val="22"/>
              </w:rPr>
              <w:t>Key Actions</w:t>
            </w:r>
          </w:p>
        </w:tc>
        <w:tc>
          <w:tcPr>
            <w:tcW w:w="3119" w:type="dxa"/>
            <w:shd w:val="clear" w:color="auto" w:fill="E6E6E6"/>
          </w:tcPr>
          <w:p w14:paraId="39244237" w14:textId="77777777" w:rsidR="00D61AE6" w:rsidRPr="00D61AE6" w:rsidRDefault="00D61AE6" w:rsidP="00D61AE6">
            <w:pPr>
              <w:spacing w:before="120" w:after="120"/>
              <w:ind w:left="74"/>
              <w:rPr>
                <w:b/>
                <w:iCs/>
                <w:smallCaps/>
                <w:sz w:val="22"/>
                <w:szCs w:val="22"/>
              </w:rPr>
            </w:pPr>
            <w:r w:rsidRPr="00D61AE6">
              <w:rPr>
                <w:b/>
                <w:iCs/>
                <w:smallCaps/>
                <w:sz w:val="22"/>
                <w:szCs w:val="22"/>
              </w:rPr>
              <w:t>Dates</w:t>
            </w:r>
          </w:p>
        </w:tc>
      </w:tr>
      <w:tr w:rsidR="00D61AE6" w:rsidRPr="00D61AE6" w14:paraId="400F5F2E" w14:textId="77777777" w:rsidTr="0087218C">
        <w:trPr>
          <w:cantSplit/>
          <w:trHeight w:val="510"/>
          <w:jc w:val="center"/>
        </w:trPr>
        <w:tc>
          <w:tcPr>
            <w:tcW w:w="4678" w:type="dxa"/>
            <w:vAlign w:val="center"/>
          </w:tcPr>
          <w:p w14:paraId="5D18A3C9" w14:textId="77777777" w:rsidR="00D61AE6" w:rsidRPr="00D61AE6" w:rsidRDefault="00D61AE6" w:rsidP="00D61AE6">
            <w:pPr>
              <w:overflowPunct w:val="0"/>
              <w:autoSpaceDE w:val="0"/>
              <w:autoSpaceDN w:val="0"/>
              <w:adjustRightInd w:val="0"/>
              <w:spacing w:before="40" w:after="40"/>
              <w:ind w:right="130"/>
              <w:textAlignment w:val="baseline"/>
              <w:rPr>
                <w:rFonts w:cs="Times New Roman"/>
                <w:bCs/>
                <w:sz w:val="20"/>
              </w:rPr>
            </w:pPr>
            <w:r w:rsidRPr="00D61AE6">
              <w:rPr>
                <w:rFonts w:cs="Times New Roman"/>
                <w:bCs/>
                <w:sz w:val="20"/>
              </w:rPr>
              <w:t>Invitation to Tender launch</w:t>
            </w:r>
          </w:p>
        </w:tc>
        <w:tc>
          <w:tcPr>
            <w:tcW w:w="3119" w:type="dxa"/>
            <w:vAlign w:val="center"/>
          </w:tcPr>
          <w:p w14:paraId="15502E5D" w14:textId="39C08AA0" w:rsidR="00D61AE6" w:rsidRPr="00D61AE6" w:rsidRDefault="0047124E" w:rsidP="0047124E">
            <w:pPr>
              <w:overflowPunct w:val="0"/>
              <w:autoSpaceDE w:val="0"/>
              <w:autoSpaceDN w:val="0"/>
              <w:adjustRightInd w:val="0"/>
              <w:spacing w:before="40" w:after="40"/>
              <w:ind w:right="130"/>
              <w:textAlignment w:val="baseline"/>
              <w:rPr>
                <w:rFonts w:cs="Times New Roman"/>
                <w:bCs/>
                <w:sz w:val="20"/>
              </w:rPr>
            </w:pPr>
            <w:r w:rsidRPr="000E2CD8">
              <w:rPr>
                <w:rFonts w:cs="Times New Roman"/>
                <w:bCs/>
                <w:sz w:val="20"/>
              </w:rPr>
              <w:t>Tuesday 1</w:t>
            </w:r>
            <w:r w:rsidRPr="000E2CD8">
              <w:rPr>
                <w:rFonts w:cs="Times New Roman"/>
                <w:bCs/>
                <w:sz w:val="20"/>
                <w:vertAlign w:val="superscript"/>
              </w:rPr>
              <w:t>st</w:t>
            </w:r>
            <w:r w:rsidRPr="000E2CD8">
              <w:rPr>
                <w:rFonts w:cs="Times New Roman"/>
                <w:bCs/>
                <w:sz w:val="20"/>
              </w:rPr>
              <w:t xml:space="preserve"> December 2015</w:t>
            </w:r>
          </w:p>
        </w:tc>
      </w:tr>
      <w:tr w:rsidR="00D61AE6" w:rsidRPr="00D61AE6" w14:paraId="4EFC11ED" w14:textId="77777777" w:rsidTr="0087218C">
        <w:trPr>
          <w:cantSplit/>
          <w:trHeight w:val="510"/>
          <w:jc w:val="center"/>
        </w:trPr>
        <w:tc>
          <w:tcPr>
            <w:tcW w:w="4678" w:type="dxa"/>
            <w:vAlign w:val="center"/>
          </w:tcPr>
          <w:p w14:paraId="28C346CC" w14:textId="77777777" w:rsidR="00D61AE6" w:rsidRPr="00D61AE6" w:rsidRDefault="00D61AE6" w:rsidP="00D61AE6">
            <w:pPr>
              <w:overflowPunct w:val="0"/>
              <w:autoSpaceDE w:val="0"/>
              <w:autoSpaceDN w:val="0"/>
              <w:adjustRightInd w:val="0"/>
              <w:spacing w:before="40" w:after="40"/>
              <w:ind w:right="130"/>
              <w:textAlignment w:val="baseline"/>
              <w:rPr>
                <w:rFonts w:cs="Times New Roman"/>
                <w:bCs/>
                <w:sz w:val="20"/>
              </w:rPr>
            </w:pPr>
            <w:r w:rsidRPr="00D61AE6">
              <w:rPr>
                <w:rFonts w:cs="Times New Roman"/>
                <w:bCs/>
                <w:sz w:val="20"/>
              </w:rPr>
              <w:t>Deadline for clarification questions</w:t>
            </w:r>
            <w:r w:rsidRPr="00D61AE6" w:rsidDel="00EB4876">
              <w:rPr>
                <w:rFonts w:cs="Times New Roman"/>
                <w:bCs/>
                <w:sz w:val="20"/>
              </w:rPr>
              <w:t xml:space="preserve"> </w:t>
            </w:r>
          </w:p>
        </w:tc>
        <w:tc>
          <w:tcPr>
            <w:tcW w:w="3119" w:type="dxa"/>
            <w:vAlign w:val="center"/>
          </w:tcPr>
          <w:p w14:paraId="667FC6D7" w14:textId="2A92E841" w:rsidR="00D61AE6" w:rsidRPr="00D61AE6" w:rsidRDefault="0047124E" w:rsidP="0047124E">
            <w:pPr>
              <w:overflowPunct w:val="0"/>
              <w:autoSpaceDE w:val="0"/>
              <w:autoSpaceDN w:val="0"/>
              <w:adjustRightInd w:val="0"/>
              <w:spacing w:before="40" w:after="40"/>
              <w:ind w:right="130"/>
              <w:textAlignment w:val="baseline"/>
              <w:rPr>
                <w:rFonts w:cs="Times New Roman"/>
                <w:bCs/>
                <w:sz w:val="20"/>
              </w:rPr>
            </w:pPr>
            <w:r>
              <w:rPr>
                <w:rFonts w:cs="Times New Roman"/>
                <w:bCs/>
                <w:sz w:val="20"/>
              </w:rPr>
              <w:t>Wednesday 9</w:t>
            </w:r>
            <w:r w:rsidRPr="000E2CD8">
              <w:rPr>
                <w:rFonts w:cs="Times New Roman"/>
                <w:bCs/>
                <w:sz w:val="20"/>
                <w:vertAlign w:val="superscript"/>
              </w:rPr>
              <w:t>th</w:t>
            </w:r>
            <w:r>
              <w:rPr>
                <w:rFonts w:cs="Times New Roman"/>
                <w:bCs/>
                <w:sz w:val="20"/>
              </w:rPr>
              <w:t xml:space="preserve"> December 2015</w:t>
            </w:r>
            <w:r w:rsidR="00D61AE6" w:rsidRPr="00D61AE6">
              <w:rPr>
                <w:rFonts w:cs="Times New Roman"/>
                <w:bCs/>
                <w:sz w:val="20"/>
              </w:rPr>
              <w:t xml:space="preserve"> </w:t>
            </w:r>
          </w:p>
        </w:tc>
      </w:tr>
      <w:tr w:rsidR="00D61AE6" w:rsidRPr="00D61AE6" w14:paraId="5E1489D3" w14:textId="77777777" w:rsidTr="0087218C">
        <w:trPr>
          <w:cantSplit/>
          <w:trHeight w:val="510"/>
          <w:jc w:val="center"/>
        </w:trPr>
        <w:tc>
          <w:tcPr>
            <w:tcW w:w="4678" w:type="dxa"/>
            <w:vAlign w:val="center"/>
          </w:tcPr>
          <w:p w14:paraId="3748998C" w14:textId="77777777" w:rsidR="00D61AE6" w:rsidRPr="00D61AE6" w:rsidRDefault="00D61AE6" w:rsidP="00D61AE6">
            <w:pPr>
              <w:overflowPunct w:val="0"/>
              <w:autoSpaceDE w:val="0"/>
              <w:autoSpaceDN w:val="0"/>
              <w:adjustRightInd w:val="0"/>
              <w:spacing w:before="40" w:after="40"/>
              <w:ind w:right="130"/>
              <w:textAlignment w:val="baseline"/>
              <w:rPr>
                <w:rFonts w:cs="Times New Roman"/>
                <w:bCs/>
                <w:sz w:val="20"/>
              </w:rPr>
            </w:pPr>
            <w:r w:rsidRPr="00D61AE6">
              <w:rPr>
                <w:rFonts w:cs="Times New Roman"/>
                <w:bCs/>
                <w:sz w:val="20"/>
              </w:rPr>
              <w:t>Response to tender clarification questions</w:t>
            </w:r>
          </w:p>
          <w:p w14:paraId="773771A3" w14:textId="77777777" w:rsidR="00D61AE6" w:rsidRPr="00D61AE6" w:rsidRDefault="00D61AE6" w:rsidP="00D61AE6">
            <w:pPr>
              <w:overflowPunct w:val="0"/>
              <w:autoSpaceDE w:val="0"/>
              <w:autoSpaceDN w:val="0"/>
              <w:adjustRightInd w:val="0"/>
              <w:spacing w:before="40" w:after="40"/>
              <w:ind w:right="130"/>
              <w:textAlignment w:val="baseline"/>
              <w:rPr>
                <w:rFonts w:cs="Times New Roman"/>
                <w:bCs/>
                <w:sz w:val="20"/>
              </w:rPr>
            </w:pPr>
          </w:p>
        </w:tc>
        <w:tc>
          <w:tcPr>
            <w:tcW w:w="3119" w:type="dxa"/>
            <w:vAlign w:val="center"/>
          </w:tcPr>
          <w:p w14:paraId="250F7BFE" w14:textId="6E3CAC51" w:rsidR="00D61AE6" w:rsidRPr="00D61AE6" w:rsidRDefault="0047124E" w:rsidP="0047124E">
            <w:pPr>
              <w:overflowPunct w:val="0"/>
              <w:autoSpaceDE w:val="0"/>
              <w:autoSpaceDN w:val="0"/>
              <w:adjustRightInd w:val="0"/>
              <w:spacing w:before="40" w:after="40"/>
              <w:ind w:right="130"/>
              <w:textAlignment w:val="baseline"/>
              <w:rPr>
                <w:rFonts w:cs="Times New Roman"/>
                <w:bCs/>
                <w:sz w:val="20"/>
              </w:rPr>
            </w:pPr>
            <w:r>
              <w:rPr>
                <w:rFonts w:cs="Times New Roman"/>
                <w:bCs/>
                <w:sz w:val="20"/>
              </w:rPr>
              <w:t>Friday 11</w:t>
            </w:r>
            <w:r w:rsidRPr="000E2CD8">
              <w:rPr>
                <w:rFonts w:cs="Times New Roman"/>
                <w:bCs/>
                <w:sz w:val="20"/>
                <w:vertAlign w:val="superscript"/>
              </w:rPr>
              <w:t>th</w:t>
            </w:r>
            <w:r>
              <w:rPr>
                <w:rFonts w:cs="Times New Roman"/>
                <w:bCs/>
                <w:sz w:val="20"/>
              </w:rPr>
              <w:t xml:space="preserve"> December  2015</w:t>
            </w:r>
          </w:p>
        </w:tc>
      </w:tr>
      <w:tr w:rsidR="00D61AE6" w:rsidRPr="00D61AE6" w14:paraId="3249F7CE" w14:textId="77777777" w:rsidTr="0087218C">
        <w:trPr>
          <w:cantSplit/>
          <w:trHeight w:val="510"/>
          <w:jc w:val="center"/>
        </w:trPr>
        <w:tc>
          <w:tcPr>
            <w:tcW w:w="4678" w:type="dxa"/>
            <w:vAlign w:val="center"/>
          </w:tcPr>
          <w:p w14:paraId="54F85997" w14:textId="77777777" w:rsidR="00D61AE6" w:rsidRPr="00D61AE6" w:rsidRDefault="00D61AE6" w:rsidP="00D61AE6">
            <w:pPr>
              <w:overflowPunct w:val="0"/>
              <w:autoSpaceDE w:val="0"/>
              <w:autoSpaceDN w:val="0"/>
              <w:adjustRightInd w:val="0"/>
              <w:spacing w:before="40" w:after="40"/>
              <w:ind w:right="130"/>
              <w:textAlignment w:val="baseline"/>
              <w:rPr>
                <w:rFonts w:cs="Times New Roman"/>
                <w:bCs/>
                <w:sz w:val="20"/>
              </w:rPr>
            </w:pPr>
            <w:r w:rsidRPr="00D61AE6">
              <w:rPr>
                <w:rFonts w:cs="Times New Roman"/>
                <w:bCs/>
                <w:sz w:val="20"/>
              </w:rPr>
              <w:t>Deadline for receipt of tenders</w:t>
            </w:r>
          </w:p>
        </w:tc>
        <w:tc>
          <w:tcPr>
            <w:tcW w:w="3119" w:type="dxa"/>
            <w:vAlign w:val="center"/>
          </w:tcPr>
          <w:p w14:paraId="5691CBF2" w14:textId="28AB89D3" w:rsidR="00D61AE6" w:rsidRPr="00D61AE6" w:rsidRDefault="0047124E" w:rsidP="0047124E">
            <w:pPr>
              <w:overflowPunct w:val="0"/>
              <w:autoSpaceDE w:val="0"/>
              <w:autoSpaceDN w:val="0"/>
              <w:adjustRightInd w:val="0"/>
              <w:spacing w:before="40" w:after="40"/>
              <w:ind w:right="130"/>
              <w:textAlignment w:val="baseline"/>
              <w:rPr>
                <w:rFonts w:cs="Times New Roman"/>
                <w:bCs/>
                <w:sz w:val="20"/>
              </w:rPr>
            </w:pPr>
            <w:r>
              <w:rPr>
                <w:rFonts w:cs="Times New Roman"/>
                <w:bCs/>
                <w:sz w:val="20"/>
              </w:rPr>
              <w:t>Monday 21</w:t>
            </w:r>
            <w:r w:rsidRPr="000E2CD8">
              <w:rPr>
                <w:rFonts w:cs="Times New Roman"/>
                <w:bCs/>
                <w:sz w:val="20"/>
                <w:vertAlign w:val="superscript"/>
              </w:rPr>
              <w:t>st</w:t>
            </w:r>
            <w:r>
              <w:rPr>
                <w:rFonts w:cs="Times New Roman"/>
                <w:bCs/>
                <w:sz w:val="20"/>
              </w:rPr>
              <w:t xml:space="preserve"> December 2015</w:t>
            </w:r>
            <w:r w:rsidR="00D61AE6" w:rsidRPr="00D61AE6">
              <w:rPr>
                <w:rFonts w:cs="Times New Roman"/>
                <w:bCs/>
                <w:sz w:val="20"/>
              </w:rPr>
              <w:t xml:space="preserve"> </w:t>
            </w:r>
          </w:p>
        </w:tc>
      </w:tr>
      <w:tr w:rsidR="00D61AE6" w:rsidRPr="00D61AE6" w14:paraId="2BC56C92" w14:textId="77777777" w:rsidTr="0087218C">
        <w:trPr>
          <w:cantSplit/>
          <w:trHeight w:val="510"/>
          <w:jc w:val="center"/>
        </w:trPr>
        <w:tc>
          <w:tcPr>
            <w:tcW w:w="4678" w:type="dxa"/>
            <w:vAlign w:val="center"/>
          </w:tcPr>
          <w:p w14:paraId="5AB45B19" w14:textId="77777777" w:rsidR="00D61AE6" w:rsidRPr="00D61AE6" w:rsidRDefault="00D61AE6" w:rsidP="00D61AE6">
            <w:pPr>
              <w:overflowPunct w:val="0"/>
              <w:autoSpaceDE w:val="0"/>
              <w:autoSpaceDN w:val="0"/>
              <w:adjustRightInd w:val="0"/>
              <w:spacing w:before="40" w:after="40"/>
              <w:ind w:right="130"/>
              <w:textAlignment w:val="baseline"/>
              <w:rPr>
                <w:rFonts w:cs="Times New Roman"/>
                <w:bCs/>
                <w:sz w:val="20"/>
              </w:rPr>
            </w:pPr>
            <w:r w:rsidRPr="00D61AE6">
              <w:rPr>
                <w:rFonts w:cs="Times New Roman"/>
                <w:bCs/>
                <w:sz w:val="20"/>
              </w:rPr>
              <w:t>Assessment of bids</w:t>
            </w:r>
          </w:p>
        </w:tc>
        <w:tc>
          <w:tcPr>
            <w:tcW w:w="3119" w:type="dxa"/>
            <w:vAlign w:val="center"/>
          </w:tcPr>
          <w:p w14:paraId="5417AFF0" w14:textId="57D33ACB" w:rsidR="00D61AE6" w:rsidRPr="00D61AE6" w:rsidRDefault="0047124E" w:rsidP="009C1582">
            <w:pPr>
              <w:overflowPunct w:val="0"/>
              <w:autoSpaceDE w:val="0"/>
              <w:autoSpaceDN w:val="0"/>
              <w:adjustRightInd w:val="0"/>
              <w:spacing w:before="40" w:after="40"/>
              <w:ind w:right="130"/>
              <w:textAlignment w:val="baseline"/>
              <w:rPr>
                <w:rFonts w:cs="Times New Roman"/>
                <w:bCs/>
                <w:sz w:val="20"/>
              </w:rPr>
            </w:pPr>
            <w:r>
              <w:rPr>
                <w:rFonts w:cs="Times New Roman"/>
                <w:bCs/>
                <w:sz w:val="20"/>
              </w:rPr>
              <w:t>Tuesday 22</w:t>
            </w:r>
            <w:r w:rsidRPr="000E2CD8">
              <w:rPr>
                <w:rFonts w:cs="Times New Roman"/>
                <w:bCs/>
                <w:sz w:val="20"/>
                <w:vertAlign w:val="superscript"/>
              </w:rPr>
              <w:t>nd</w:t>
            </w:r>
            <w:r>
              <w:rPr>
                <w:rFonts w:cs="Times New Roman"/>
                <w:bCs/>
                <w:sz w:val="20"/>
              </w:rPr>
              <w:t xml:space="preserve"> December – Tuesday 5</w:t>
            </w:r>
            <w:r w:rsidRPr="000E2CD8">
              <w:rPr>
                <w:rFonts w:cs="Times New Roman"/>
                <w:bCs/>
                <w:sz w:val="20"/>
                <w:vertAlign w:val="superscript"/>
              </w:rPr>
              <w:t>th</w:t>
            </w:r>
            <w:r>
              <w:rPr>
                <w:rFonts w:cs="Times New Roman"/>
                <w:bCs/>
                <w:sz w:val="20"/>
              </w:rPr>
              <w:t xml:space="preserve"> </w:t>
            </w:r>
            <w:r w:rsidR="009C1582">
              <w:rPr>
                <w:rFonts w:cs="Times New Roman"/>
                <w:bCs/>
                <w:sz w:val="20"/>
              </w:rPr>
              <w:t>January 2016</w:t>
            </w:r>
          </w:p>
        </w:tc>
      </w:tr>
      <w:tr w:rsidR="0047124E" w:rsidRPr="00D61AE6" w14:paraId="3E516C05" w14:textId="77777777" w:rsidTr="0087218C">
        <w:trPr>
          <w:cantSplit/>
          <w:trHeight w:val="510"/>
          <w:jc w:val="center"/>
        </w:trPr>
        <w:tc>
          <w:tcPr>
            <w:tcW w:w="4678" w:type="dxa"/>
            <w:vAlign w:val="center"/>
          </w:tcPr>
          <w:p w14:paraId="0B6F8E8C" w14:textId="182536EC" w:rsidR="0047124E" w:rsidRPr="00D61AE6" w:rsidRDefault="009C1582" w:rsidP="00D61AE6">
            <w:pPr>
              <w:overflowPunct w:val="0"/>
              <w:autoSpaceDE w:val="0"/>
              <w:autoSpaceDN w:val="0"/>
              <w:adjustRightInd w:val="0"/>
              <w:spacing w:before="40" w:after="40"/>
              <w:ind w:right="130"/>
              <w:textAlignment w:val="baseline"/>
              <w:rPr>
                <w:rFonts w:cs="Times New Roman"/>
                <w:bCs/>
                <w:sz w:val="20"/>
              </w:rPr>
            </w:pPr>
            <w:r>
              <w:rPr>
                <w:rFonts w:cs="Times New Roman"/>
                <w:bCs/>
                <w:sz w:val="20"/>
              </w:rPr>
              <w:t>Tender clarification meetings</w:t>
            </w:r>
          </w:p>
        </w:tc>
        <w:tc>
          <w:tcPr>
            <w:tcW w:w="3119" w:type="dxa"/>
            <w:vAlign w:val="center"/>
          </w:tcPr>
          <w:p w14:paraId="51BC4289" w14:textId="02683D46" w:rsidR="0047124E" w:rsidRDefault="009C1582" w:rsidP="00D61AE6">
            <w:pPr>
              <w:overflowPunct w:val="0"/>
              <w:autoSpaceDE w:val="0"/>
              <w:autoSpaceDN w:val="0"/>
              <w:adjustRightInd w:val="0"/>
              <w:spacing w:before="40" w:after="40"/>
              <w:ind w:right="130"/>
              <w:textAlignment w:val="baseline"/>
              <w:rPr>
                <w:rFonts w:cs="Times New Roman"/>
                <w:bCs/>
                <w:sz w:val="20"/>
              </w:rPr>
            </w:pPr>
            <w:r>
              <w:rPr>
                <w:rFonts w:cs="Times New Roman"/>
                <w:bCs/>
                <w:sz w:val="20"/>
              </w:rPr>
              <w:t>Wednesday 6</w:t>
            </w:r>
            <w:r w:rsidRPr="000E2CD8">
              <w:rPr>
                <w:rFonts w:cs="Times New Roman"/>
                <w:bCs/>
                <w:sz w:val="20"/>
                <w:vertAlign w:val="superscript"/>
              </w:rPr>
              <w:t>th</w:t>
            </w:r>
            <w:r>
              <w:rPr>
                <w:rFonts w:cs="Times New Roman"/>
                <w:bCs/>
                <w:sz w:val="20"/>
              </w:rPr>
              <w:t xml:space="preserve"> January 2016 – Friday 8</w:t>
            </w:r>
            <w:r w:rsidRPr="000E2CD8">
              <w:rPr>
                <w:rFonts w:cs="Times New Roman"/>
                <w:bCs/>
                <w:sz w:val="20"/>
                <w:vertAlign w:val="superscript"/>
              </w:rPr>
              <w:t>th</w:t>
            </w:r>
            <w:r>
              <w:rPr>
                <w:rFonts w:cs="Times New Roman"/>
                <w:bCs/>
                <w:sz w:val="20"/>
              </w:rPr>
              <w:t xml:space="preserve"> January 2016</w:t>
            </w:r>
          </w:p>
        </w:tc>
      </w:tr>
      <w:tr w:rsidR="00D61AE6" w:rsidRPr="00D61AE6" w14:paraId="24EE5EDB" w14:textId="77777777" w:rsidTr="0087218C">
        <w:trPr>
          <w:cantSplit/>
          <w:trHeight w:val="510"/>
          <w:jc w:val="center"/>
        </w:trPr>
        <w:tc>
          <w:tcPr>
            <w:tcW w:w="4678" w:type="dxa"/>
            <w:vAlign w:val="center"/>
          </w:tcPr>
          <w:p w14:paraId="4FE2E379" w14:textId="77777777" w:rsidR="00D61AE6" w:rsidRPr="00D61AE6" w:rsidRDefault="00D61AE6" w:rsidP="00D61AE6">
            <w:pPr>
              <w:overflowPunct w:val="0"/>
              <w:autoSpaceDE w:val="0"/>
              <w:autoSpaceDN w:val="0"/>
              <w:adjustRightInd w:val="0"/>
              <w:spacing w:before="40" w:after="40"/>
              <w:ind w:right="130"/>
              <w:textAlignment w:val="baseline"/>
              <w:rPr>
                <w:rFonts w:cs="Times New Roman"/>
                <w:bCs/>
                <w:sz w:val="20"/>
              </w:rPr>
            </w:pPr>
            <w:r w:rsidRPr="00D61AE6">
              <w:rPr>
                <w:rFonts w:cs="Times New Roman"/>
                <w:bCs/>
                <w:sz w:val="20"/>
              </w:rPr>
              <w:t>Letter to successful &amp; Unsuccessful Bidders</w:t>
            </w:r>
          </w:p>
        </w:tc>
        <w:tc>
          <w:tcPr>
            <w:tcW w:w="3119" w:type="dxa"/>
            <w:vAlign w:val="center"/>
          </w:tcPr>
          <w:p w14:paraId="4E3D68E8" w14:textId="5D836119" w:rsidR="00D61AE6" w:rsidRPr="00D61AE6" w:rsidRDefault="00D61AE6" w:rsidP="0047124E">
            <w:pPr>
              <w:overflowPunct w:val="0"/>
              <w:autoSpaceDE w:val="0"/>
              <w:autoSpaceDN w:val="0"/>
              <w:adjustRightInd w:val="0"/>
              <w:spacing w:before="40" w:after="40"/>
              <w:ind w:right="130"/>
              <w:textAlignment w:val="baseline"/>
              <w:rPr>
                <w:rFonts w:cs="Times New Roman"/>
                <w:bCs/>
                <w:sz w:val="20"/>
              </w:rPr>
            </w:pPr>
            <w:r w:rsidRPr="00D61AE6">
              <w:rPr>
                <w:rFonts w:cs="Times New Roman"/>
                <w:bCs/>
                <w:sz w:val="20"/>
              </w:rPr>
              <w:t>Monday 1</w:t>
            </w:r>
            <w:r w:rsidR="0047124E">
              <w:rPr>
                <w:rFonts w:cs="Times New Roman"/>
                <w:bCs/>
                <w:sz w:val="20"/>
              </w:rPr>
              <w:t>1</w:t>
            </w:r>
            <w:r w:rsidR="0047124E" w:rsidRPr="000E2CD8">
              <w:rPr>
                <w:rFonts w:cs="Times New Roman"/>
                <w:bCs/>
                <w:sz w:val="20"/>
                <w:vertAlign w:val="superscript"/>
              </w:rPr>
              <w:t>th</w:t>
            </w:r>
            <w:r w:rsidR="0047124E">
              <w:rPr>
                <w:rFonts w:cs="Times New Roman"/>
                <w:bCs/>
                <w:sz w:val="20"/>
              </w:rPr>
              <w:t xml:space="preserve"> </w:t>
            </w:r>
            <w:r w:rsidRPr="00D61AE6">
              <w:rPr>
                <w:rFonts w:cs="Times New Roman"/>
                <w:bCs/>
                <w:sz w:val="20"/>
              </w:rPr>
              <w:t>January 2016</w:t>
            </w:r>
          </w:p>
        </w:tc>
      </w:tr>
      <w:tr w:rsidR="00D61AE6" w:rsidRPr="00D61AE6" w14:paraId="2E400E8A" w14:textId="77777777" w:rsidTr="0087218C">
        <w:trPr>
          <w:cantSplit/>
          <w:trHeight w:val="510"/>
          <w:jc w:val="center"/>
        </w:trPr>
        <w:tc>
          <w:tcPr>
            <w:tcW w:w="4678" w:type="dxa"/>
            <w:vAlign w:val="center"/>
          </w:tcPr>
          <w:p w14:paraId="67B9B17A" w14:textId="77777777" w:rsidR="00D61AE6" w:rsidRPr="00D61AE6" w:rsidRDefault="00D61AE6" w:rsidP="00D61AE6">
            <w:pPr>
              <w:overflowPunct w:val="0"/>
              <w:autoSpaceDE w:val="0"/>
              <w:autoSpaceDN w:val="0"/>
              <w:adjustRightInd w:val="0"/>
              <w:spacing w:before="40" w:after="40"/>
              <w:ind w:right="130"/>
              <w:textAlignment w:val="baseline"/>
              <w:rPr>
                <w:rFonts w:cs="Times New Roman"/>
                <w:bCs/>
                <w:sz w:val="20"/>
              </w:rPr>
            </w:pPr>
            <w:r w:rsidRPr="00D61AE6">
              <w:rPr>
                <w:rFonts w:cs="Times New Roman"/>
                <w:bCs/>
                <w:sz w:val="20"/>
              </w:rPr>
              <w:t>Contract Signed</w:t>
            </w:r>
          </w:p>
        </w:tc>
        <w:tc>
          <w:tcPr>
            <w:tcW w:w="3119" w:type="dxa"/>
            <w:vAlign w:val="center"/>
          </w:tcPr>
          <w:p w14:paraId="59DA7ED1" w14:textId="1430F6BE" w:rsidR="00D61AE6" w:rsidRPr="00D61AE6" w:rsidRDefault="00D61AE6" w:rsidP="004C44FF">
            <w:pPr>
              <w:overflowPunct w:val="0"/>
              <w:autoSpaceDE w:val="0"/>
              <w:autoSpaceDN w:val="0"/>
              <w:adjustRightInd w:val="0"/>
              <w:spacing w:before="40" w:after="40"/>
              <w:ind w:right="130"/>
              <w:textAlignment w:val="baseline"/>
              <w:rPr>
                <w:rFonts w:cs="Times New Roman"/>
                <w:bCs/>
                <w:sz w:val="20"/>
              </w:rPr>
            </w:pPr>
            <w:r w:rsidRPr="00D61AE6">
              <w:rPr>
                <w:rFonts w:cs="Times New Roman"/>
                <w:bCs/>
                <w:sz w:val="20"/>
              </w:rPr>
              <w:t xml:space="preserve">Friday </w:t>
            </w:r>
            <w:r w:rsidR="004C44FF">
              <w:rPr>
                <w:rFonts w:cs="Times New Roman"/>
                <w:bCs/>
                <w:sz w:val="20"/>
              </w:rPr>
              <w:t>15</w:t>
            </w:r>
            <w:r w:rsidR="0047124E" w:rsidRPr="000E2CD8">
              <w:rPr>
                <w:rFonts w:cs="Times New Roman"/>
                <w:bCs/>
                <w:sz w:val="20"/>
                <w:vertAlign w:val="superscript"/>
              </w:rPr>
              <w:t>th</w:t>
            </w:r>
            <w:r w:rsidR="0047124E">
              <w:rPr>
                <w:rFonts w:cs="Times New Roman"/>
                <w:bCs/>
                <w:sz w:val="20"/>
              </w:rPr>
              <w:t xml:space="preserve"> </w:t>
            </w:r>
            <w:r w:rsidRPr="00D61AE6">
              <w:rPr>
                <w:rFonts w:cs="Times New Roman"/>
                <w:bCs/>
                <w:sz w:val="20"/>
              </w:rPr>
              <w:t xml:space="preserve"> January 2016</w:t>
            </w:r>
          </w:p>
        </w:tc>
      </w:tr>
      <w:tr w:rsidR="00D61AE6" w:rsidRPr="00D61AE6" w14:paraId="1952624B" w14:textId="77777777" w:rsidTr="0087218C">
        <w:trPr>
          <w:cantSplit/>
          <w:trHeight w:val="510"/>
          <w:jc w:val="center"/>
        </w:trPr>
        <w:tc>
          <w:tcPr>
            <w:tcW w:w="4678" w:type="dxa"/>
            <w:vAlign w:val="center"/>
          </w:tcPr>
          <w:p w14:paraId="6A7A8C36" w14:textId="77777777" w:rsidR="00D61AE6" w:rsidRPr="00D61AE6" w:rsidRDefault="00D61AE6" w:rsidP="00D61AE6">
            <w:pPr>
              <w:overflowPunct w:val="0"/>
              <w:autoSpaceDE w:val="0"/>
              <w:autoSpaceDN w:val="0"/>
              <w:adjustRightInd w:val="0"/>
              <w:spacing w:before="40" w:after="40"/>
              <w:ind w:right="130"/>
              <w:textAlignment w:val="baseline"/>
              <w:rPr>
                <w:rFonts w:cs="Times New Roman"/>
                <w:bCs/>
                <w:sz w:val="20"/>
              </w:rPr>
            </w:pPr>
            <w:r w:rsidRPr="00D61AE6">
              <w:rPr>
                <w:rFonts w:cs="Times New Roman"/>
                <w:bCs/>
                <w:sz w:val="20"/>
              </w:rPr>
              <w:t xml:space="preserve">Contract Work Starts </w:t>
            </w:r>
          </w:p>
        </w:tc>
        <w:tc>
          <w:tcPr>
            <w:tcW w:w="3119" w:type="dxa"/>
            <w:vAlign w:val="center"/>
          </w:tcPr>
          <w:p w14:paraId="7A61E9C7" w14:textId="357697C3" w:rsidR="00D61AE6" w:rsidRPr="00D61AE6" w:rsidRDefault="00D61AE6" w:rsidP="0047124E">
            <w:pPr>
              <w:overflowPunct w:val="0"/>
              <w:autoSpaceDE w:val="0"/>
              <w:autoSpaceDN w:val="0"/>
              <w:adjustRightInd w:val="0"/>
              <w:spacing w:before="40" w:after="40"/>
              <w:ind w:right="130"/>
              <w:textAlignment w:val="baseline"/>
              <w:rPr>
                <w:rFonts w:cs="Times New Roman"/>
                <w:bCs/>
                <w:sz w:val="20"/>
              </w:rPr>
            </w:pPr>
            <w:r w:rsidRPr="00D61AE6">
              <w:rPr>
                <w:rFonts w:cs="Times New Roman"/>
                <w:bCs/>
                <w:sz w:val="20"/>
              </w:rPr>
              <w:t xml:space="preserve">Monday </w:t>
            </w:r>
            <w:r w:rsidR="0047124E">
              <w:rPr>
                <w:rFonts w:cs="Times New Roman"/>
                <w:bCs/>
                <w:sz w:val="20"/>
              </w:rPr>
              <w:t>18</w:t>
            </w:r>
            <w:r w:rsidR="0047124E" w:rsidRPr="000E2CD8">
              <w:rPr>
                <w:rFonts w:cs="Times New Roman"/>
                <w:bCs/>
                <w:sz w:val="20"/>
                <w:vertAlign w:val="superscript"/>
              </w:rPr>
              <w:t>th</w:t>
            </w:r>
            <w:r w:rsidR="0047124E">
              <w:rPr>
                <w:rFonts w:cs="Times New Roman"/>
                <w:bCs/>
                <w:sz w:val="20"/>
              </w:rPr>
              <w:t xml:space="preserve"> </w:t>
            </w:r>
            <w:r w:rsidRPr="00D61AE6">
              <w:rPr>
                <w:rFonts w:cs="Times New Roman"/>
                <w:bCs/>
                <w:sz w:val="20"/>
              </w:rPr>
              <w:t>January  2016</w:t>
            </w:r>
          </w:p>
        </w:tc>
      </w:tr>
      <w:tr w:rsidR="00D61AE6" w:rsidRPr="00D61AE6" w14:paraId="0E751FB3" w14:textId="77777777" w:rsidTr="0087218C">
        <w:trPr>
          <w:cantSplit/>
          <w:trHeight w:val="510"/>
          <w:jc w:val="center"/>
        </w:trPr>
        <w:tc>
          <w:tcPr>
            <w:tcW w:w="4678" w:type="dxa"/>
            <w:vAlign w:val="center"/>
          </w:tcPr>
          <w:p w14:paraId="08919969" w14:textId="77777777" w:rsidR="00D61AE6" w:rsidRPr="00D61AE6" w:rsidRDefault="00D61AE6" w:rsidP="00D61AE6">
            <w:pPr>
              <w:overflowPunct w:val="0"/>
              <w:autoSpaceDE w:val="0"/>
              <w:autoSpaceDN w:val="0"/>
              <w:adjustRightInd w:val="0"/>
              <w:spacing w:before="40" w:after="40"/>
              <w:ind w:right="130"/>
              <w:textAlignment w:val="baseline"/>
              <w:rPr>
                <w:rFonts w:cs="Times New Roman"/>
                <w:bCs/>
                <w:sz w:val="20"/>
              </w:rPr>
            </w:pPr>
            <w:r w:rsidRPr="00D61AE6">
              <w:rPr>
                <w:rFonts w:cs="Times New Roman"/>
                <w:bCs/>
                <w:sz w:val="20"/>
              </w:rPr>
              <w:lastRenderedPageBreak/>
              <w:t>Termination of hosting and maintenance activities</w:t>
            </w:r>
          </w:p>
        </w:tc>
        <w:tc>
          <w:tcPr>
            <w:tcW w:w="3119" w:type="dxa"/>
            <w:vAlign w:val="center"/>
          </w:tcPr>
          <w:p w14:paraId="54B71388" w14:textId="77777777" w:rsidR="00D61AE6" w:rsidRPr="00D61AE6" w:rsidRDefault="00D61AE6" w:rsidP="00D61AE6">
            <w:pPr>
              <w:overflowPunct w:val="0"/>
              <w:autoSpaceDE w:val="0"/>
              <w:autoSpaceDN w:val="0"/>
              <w:adjustRightInd w:val="0"/>
              <w:spacing w:before="40" w:after="40"/>
              <w:ind w:right="130"/>
              <w:textAlignment w:val="baseline"/>
              <w:rPr>
                <w:rFonts w:cs="Times New Roman"/>
                <w:bCs/>
                <w:sz w:val="20"/>
              </w:rPr>
            </w:pPr>
            <w:r w:rsidRPr="00D61AE6">
              <w:rPr>
                <w:rFonts w:cs="Times New Roman"/>
                <w:bCs/>
                <w:sz w:val="20"/>
              </w:rPr>
              <w:t>March 2017</w:t>
            </w:r>
          </w:p>
        </w:tc>
      </w:tr>
    </w:tbl>
    <w:p w14:paraId="4CBBE30E" w14:textId="77777777" w:rsidR="00D61AE6" w:rsidRPr="00D61AE6" w:rsidRDefault="00D61AE6" w:rsidP="00D61AE6">
      <w:pPr>
        <w:contextualSpacing/>
        <w:rPr>
          <w:rFonts w:eastAsiaTheme="minorHAnsi"/>
          <w:sz w:val="22"/>
          <w:szCs w:val="22"/>
          <w:u w:val="single"/>
        </w:rPr>
      </w:pPr>
    </w:p>
    <w:p w14:paraId="5F0277EF" w14:textId="77777777" w:rsidR="00D61AE6" w:rsidRPr="00202DBF" w:rsidRDefault="00D61AE6" w:rsidP="007A3967">
      <w:pPr>
        <w:pStyle w:val="ListParagraph"/>
        <w:numPr>
          <w:ilvl w:val="0"/>
          <w:numId w:val="57"/>
        </w:numPr>
        <w:rPr>
          <w:rFonts w:eastAsiaTheme="minorHAnsi"/>
          <w:b/>
          <w:sz w:val="22"/>
          <w:szCs w:val="22"/>
        </w:rPr>
      </w:pPr>
      <w:r w:rsidRPr="00202DBF">
        <w:rPr>
          <w:rFonts w:eastAsiaTheme="minorHAnsi"/>
          <w:b/>
          <w:sz w:val="22"/>
          <w:szCs w:val="22"/>
        </w:rPr>
        <w:t>Scope</w:t>
      </w:r>
    </w:p>
    <w:p w14:paraId="7CC00295" w14:textId="77777777" w:rsidR="00D61AE6" w:rsidRPr="00D61AE6" w:rsidRDefault="00D61AE6" w:rsidP="00D61AE6">
      <w:pPr>
        <w:contextualSpacing/>
        <w:rPr>
          <w:rFonts w:eastAsiaTheme="minorHAnsi"/>
          <w:sz w:val="22"/>
          <w:szCs w:val="22"/>
        </w:rPr>
      </w:pPr>
    </w:p>
    <w:p w14:paraId="441F3E2D" w14:textId="6CF563FD" w:rsidR="00202DBF" w:rsidRDefault="00D61AE6" w:rsidP="004C44FF">
      <w:pPr>
        <w:pStyle w:val="ListParagraph"/>
        <w:numPr>
          <w:ilvl w:val="1"/>
          <w:numId w:val="58"/>
        </w:numPr>
        <w:rPr>
          <w:rFonts w:eastAsiaTheme="minorHAnsi"/>
          <w:sz w:val="22"/>
          <w:szCs w:val="22"/>
        </w:rPr>
      </w:pPr>
      <w:r w:rsidRPr="00202DBF">
        <w:rPr>
          <w:rFonts w:eastAsiaTheme="minorHAnsi"/>
          <w:sz w:val="22"/>
          <w:szCs w:val="22"/>
        </w:rPr>
        <w:t xml:space="preserve">The </w:t>
      </w:r>
      <w:r w:rsidR="004C44FF">
        <w:rPr>
          <w:rFonts w:eastAsiaTheme="minorHAnsi"/>
          <w:sz w:val="22"/>
          <w:szCs w:val="22"/>
        </w:rPr>
        <w:t xml:space="preserve">funding </w:t>
      </w:r>
      <w:proofErr w:type="gramStart"/>
      <w:r w:rsidR="004C44FF">
        <w:rPr>
          <w:rFonts w:eastAsiaTheme="minorHAnsi"/>
          <w:sz w:val="22"/>
          <w:szCs w:val="22"/>
        </w:rPr>
        <w:t>expires</w:t>
      </w:r>
      <w:proofErr w:type="gramEnd"/>
      <w:r w:rsidR="004C44FF">
        <w:rPr>
          <w:rFonts w:eastAsiaTheme="minorHAnsi"/>
          <w:sz w:val="22"/>
          <w:szCs w:val="22"/>
        </w:rPr>
        <w:t xml:space="preserve"> the end of financial year 2015/16.  However we expect the service provider will continue to support hosting and maintenance of the website to the end of the following financial year as a minimum. </w:t>
      </w:r>
    </w:p>
    <w:p w14:paraId="00121D1F" w14:textId="6A2F89EA" w:rsidR="00202DBF" w:rsidRDefault="00D61AE6" w:rsidP="007A3967">
      <w:pPr>
        <w:pStyle w:val="ListParagraph"/>
        <w:numPr>
          <w:ilvl w:val="1"/>
          <w:numId w:val="58"/>
        </w:numPr>
        <w:rPr>
          <w:rFonts w:eastAsiaTheme="minorHAnsi"/>
          <w:sz w:val="22"/>
          <w:szCs w:val="22"/>
        </w:rPr>
      </w:pPr>
      <w:r w:rsidRPr="00D61AE6">
        <w:rPr>
          <w:rFonts w:eastAsiaTheme="minorHAnsi"/>
          <w:sz w:val="22"/>
          <w:szCs w:val="22"/>
        </w:rPr>
        <w:t xml:space="preserve">The DH has </w:t>
      </w:r>
      <w:r w:rsidR="009C1582">
        <w:rPr>
          <w:rFonts w:eastAsiaTheme="minorHAnsi"/>
          <w:sz w:val="22"/>
          <w:szCs w:val="22"/>
        </w:rPr>
        <w:t xml:space="preserve">up to </w:t>
      </w:r>
      <w:r w:rsidRPr="00D61AE6">
        <w:rPr>
          <w:rFonts w:eastAsiaTheme="minorHAnsi"/>
          <w:sz w:val="22"/>
          <w:szCs w:val="22"/>
        </w:rPr>
        <w:t>£561</w:t>
      </w:r>
      <w:r w:rsidR="00202DBF">
        <w:rPr>
          <w:rFonts w:eastAsiaTheme="minorHAnsi"/>
          <w:sz w:val="22"/>
          <w:szCs w:val="22"/>
        </w:rPr>
        <w:t>K</w:t>
      </w:r>
      <w:r w:rsidRPr="00D61AE6">
        <w:rPr>
          <w:rFonts w:eastAsiaTheme="minorHAnsi"/>
          <w:sz w:val="22"/>
          <w:szCs w:val="22"/>
        </w:rPr>
        <w:t xml:space="preserve"> (</w:t>
      </w:r>
      <w:r w:rsidR="009C1582">
        <w:rPr>
          <w:rFonts w:eastAsiaTheme="minorHAnsi"/>
          <w:sz w:val="22"/>
          <w:szCs w:val="22"/>
        </w:rPr>
        <w:t xml:space="preserve">excluding </w:t>
      </w:r>
      <w:r w:rsidRPr="00D61AE6">
        <w:rPr>
          <w:rFonts w:eastAsiaTheme="minorHAnsi"/>
          <w:sz w:val="22"/>
          <w:szCs w:val="22"/>
        </w:rPr>
        <w:t xml:space="preserve">VAT) for service delivery during the 2015-2016 financial </w:t>
      </w:r>
      <w:proofErr w:type="gramStart"/>
      <w:r w:rsidRPr="00D61AE6">
        <w:rPr>
          <w:rFonts w:eastAsiaTheme="minorHAnsi"/>
          <w:sz w:val="22"/>
          <w:szCs w:val="22"/>
        </w:rPr>
        <w:t>year</w:t>
      </w:r>
      <w:proofErr w:type="gramEnd"/>
      <w:r w:rsidRPr="00D61AE6">
        <w:rPr>
          <w:rFonts w:eastAsiaTheme="minorHAnsi"/>
          <w:sz w:val="22"/>
          <w:szCs w:val="22"/>
        </w:rPr>
        <w:t>. Indicative allocation against broad products as follows:</w:t>
      </w:r>
    </w:p>
    <w:p w14:paraId="23AFB751" w14:textId="51F3EF60" w:rsidR="00D61AE6" w:rsidRPr="00D61AE6" w:rsidRDefault="00D61AE6" w:rsidP="00202DBF">
      <w:pPr>
        <w:pStyle w:val="ListParagraph"/>
        <w:ind w:left="1440"/>
        <w:rPr>
          <w:rFonts w:eastAsiaTheme="minorHAnsi"/>
          <w:sz w:val="22"/>
          <w:szCs w:val="22"/>
        </w:rPr>
      </w:pPr>
      <w:r w:rsidRPr="00D61AE6">
        <w:rPr>
          <w:rFonts w:eastAsiaTheme="minorHAnsi"/>
          <w:sz w:val="22"/>
          <w:szCs w:val="22"/>
        </w:rPr>
        <w:t xml:space="preserve"> </w:t>
      </w:r>
    </w:p>
    <w:p w14:paraId="2718616A" w14:textId="77777777" w:rsidR="00D61AE6" w:rsidRDefault="00D61AE6" w:rsidP="00D61AE6">
      <w:pPr>
        <w:contextualSpacing/>
        <w:rPr>
          <w:rFonts w:eastAsiaTheme="minorHAnsi"/>
          <w:sz w:val="22"/>
          <w:szCs w:val="22"/>
        </w:rPr>
      </w:pPr>
    </w:p>
    <w:p w14:paraId="163309CD" w14:textId="77777777" w:rsidR="00202DBF" w:rsidRPr="00D61AE6" w:rsidRDefault="00202DBF" w:rsidP="00D61AE6">
      <w:pPr>
        <w:contextualSpacing/>
        <w:rPr>
          <w:rFonts w:eastAsia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2835"/>
      </w:tblGrid>
      <w:tr w:rsidR="00D61AE6" w:rsidRPr="00D61AE6" w14:paraId="19BD2716" w14:textId="77777777" w:rsidTr="0087218C">
        <w:trPr>
          <w:jc w:val="center"/>
        </w:trPr>
        <w:tc>
          <w:tcPr>
            <w:tcW w:w="4786" w:type="dxa"/>
            <w:shd w:val="clear" w:color="auto" w:fill="auto"/>
          </w:tcPr>
          <w:p w14:paraId="6D5DE1D1" w14:textId="77777777" w:rsidR="00D61AE6" w:rsidRPr="00D61AE6" w:rsidRDefault="00D61AE6" w:rsidP="00D61AE6">
            <w:pPr>
              <w:spacing w:after="200" w:line="360" w:lineRule="auto"/>
              <w:jc w:val="both"/>
              <w:rPr>
                <w:rFonts w:ascii="Calibri" w:hAnsi="Calibri"/>
                <w:color w:val="000000"/>
                <w:sz w:val="22"/>
                <w:szCs w:val="22"/>
                <w:lang w:eastAsia="en-GB"/>
              </w:rPr>
            </w:pPr>
            <w:r w:rsidRPr="00D61AE6">
              <w:rPr>
                <w:rFonts w:ascii="Calibri" w:hAnsi="Calibri"/>
                <w:b/>
                <w:bCs/>
                <w:color w:val="000000"/>
                <w:sz w:val="22"/>
                <w:szCs w:val="22"/>
                <w:lang w:eastAsia="en-GB"/>
              </w:rPr>
              <w:t>Description</w:t>
            </w:r>
          </w:p>
        </w:tc>
        <w:tc>
          <w:tcPr>
            <w:tcW w:w="2835" w:type="dxa"/>
            <w:shd w:val="clear" w:color="auto" w:fill="auto"/>
          </w:tcPr>
          <w:p w14:paraId="45AD059D" w14:textId="42C76A16" w:rsidR="00D61AE6" w:rsidRPr="00D61AE6" w:rsidRDefault="00D61AE6" w:rsidP="009C1582">
            <w:pPr>
              <w:spacing w:after="200" w:line="360" w:lineRule="auto"/>
              <w:jc w:val="both"/>
              <w:rPr>
                <w:rFonts w:ascii="Calibri" w:hAnsi="Calibri"/>
                <w:color w:val="000000"/>
                <w:sz w:val="22"/>
                <w:szCs w:val="22"/>
                <w:lang w:eastAsia="en-GB"/>
              </w:rPr>
            </w:pPr>
            <w:r w:rsidRPr="00D61AE6">
              <w:rPr>
                <w:rFonts w:ascii="Calibri" w:hAnsi="Calibri"/>
                <w:b/>
                <w:bCs/>
                <w:color w:val="000000"/>
                <w:sz w:val="22"/>
                <w:szCs w:val="22"/>
                <w:lang w:eastAsia="en-GB"/>
              </w:rPr>
              <w:t xml:space="preserve">Year 1 </w:t>
            </w:r>
          </w:p>
        </w:tc>
      </w:tr>
      <w:tr w:rsidR="00D61AE6" w:rsidRPr="00D61AE6" w14:paraId="668917C6" w14:textId="77777777" w:rsidTr="0087218C">
        <w:trPr>
          <w:jc w:val="center"/>
        </w:trPr>
        <w:tc>
          <w:tcPr>
            <w:tcW w:w="4786" w:type="dxa"/>
            <w:shd w:val="clear" w:color="auto" w:fill="auto"/>
          </w:tcPr>
          <w:p w14:paraId="089142AC" w14:textId="77777777" w:rsidR="00D61AE6" w:rsidRPr="00D61AE6" w:rsidRDefault="00D61AE6" w:rsidP="00D61AE6">
            <w:pPr>
              <w:spacing w:after="200" w:line="360" w:lineRule="auto"/>
              <w:rPr>
                <w:rFonts w:ascii="Calibri" w:hAnsi="Calibri"/>
                <w:color w:val="000000"/>
                <w:sz w:val="22"/>
                <w:szCs w:val="22"/>
                <w:lang w:eastAsia="en-GB"/>
              </w:rPr>
            </w:pPr>
            <w:r w:rsidRPr="00D61AE6">
              <w:rPr>
                <w:rFonts w:ascii="Calibri" w:hAnsi="Calibri"/>
                <w:color w:val="000000"/>
                <w:sz w:val="22"/>
                <w:szCs w:val="22"/>
                <w:lang w:eastAsia="en-GB"/>
              </w:rPr>
              <w:t>Development manager and additional capacity to deliver to timescales</w:t>
            </w:r>
          </w:p>
        </w:tc>
        <w:tc>
          <w:tcPr>
            <w:tcW w:w="2835" w:type="dxa"/>
            <w:shd w:val="clear" w:color="auto" w:fill="auto"/>
          </w:tcPr>
          <w:p w14:paraId="47B7857E" w14:textId="77777777" w:rsidR="00D61AE6" w:rsidRPr="00D61AE6" w:rsidRDefault="00D61AE6" w:rsidP="00D61AE6">
            <w:pPr>
              <w:spacing w:after="200" w:line="360" w:lineRule="auto"/>
              <w:rPr>
                <w:rFonts w:ascii="Calibri" w:hAnsi="Calibri"/>
                <w:color w:val="000000"/>
                <w:sz w:val="22"/>
                <w:szCs w:val="22"/>
                <w:lang w:eastAsia="en-GB"/>
              </w:rPr>
            </w:pPr>
            <w:r w:rsidRPr="00D61AE6">
              <w:rPr>
                <w:rFonts w:ascii="Calibri" w:hAnsi="Calibri"/>
                <w:color w:val="000000"/>
                <w:sz w:val="22"/>
                <w:szCs w:val="22"/>
                <w:lang w:eastAsia="en-GB"/>
              </w:rPr>
              <w:t>£76k</w:t>
            </w:r>
          </w:p>
        </w:tc>
      </w:tr>
      <w:tr w:rsidR="00D61AE6" w:rsidRPr="00D61AE6" w14:paraId="1586D0E2" w14:textId="77777777" w:rsidTr="0087218C">
        <w:trPr>
          <w:jc w:val="center"/>
        </w:trPr>
        <w:tc>
          <w:tcPr>
            <w:tcW w:w="4786" w:type="dxa"/>
            <w:shd w:val="clear" w:color="auto" w:fill="auto"/>
          </w:tcPr>
          <w:p w14:paraId="34620170" w14:textId="77777777" w:rsidR="00D61AE6" w:rsidRPr="00D61AE6" w:rsidRDefault="00D61AE6" w:rsidP="00D61AE6">
            <w:pPr>
              <w:spacing w:after="200" w:line="360" w:lineRule="auto"/>
              <w:rPr>
                <w:rFonts w:ascii="Calibri" w:hAnsi="Calibri"/>
                <w:color w:val="000000"/>
                <w:sz w:val="22"/>
                <w:szCs w:val="22"/>
                <w:lang w:eastAsia="en-GB"/>
              </w:rPr>
            </w:pPr>
            <w:r w:rsidRPr="00D61AE6">
              <w:rPr>
                <w:rFonts w:ascii="Calibri" w:hAnsi="Calibri"/>
                <w:color w:val="000000"/>
                <w:sz w:val="22"/>
                <w:szCs w:val="22"/>
                <w:lang w:eastAsia="en-GB"/>
              </w:rPr>
              <w:t>Training materials (including web-based resources) and trialling / testing</w:t>
            </w:r>
          </w:p>
        </w:tc>
        <w:tc>
          <w:tcPr>
            <w:tcW w:w="2835" w:type="dxa"/>
            <w:shd w:val="clear" w:color="auto" w:fill="auto"/>
          </w:tcPr>
          <w:p w14:paraId="2EDDFEDB" w14:textId="77777777" w:rsidR="00D61AE6" w:rsidRPr="00D61AE6" w:rsidRDefault="00D61AE6" w:rsidP="00D61AE6">
            <w:pPr>
              <w:spacing w:after="200" w:line="360" w:lineRule="auto"/>
              <w:rPr>
                <w:rFonts w:ascii="Calibri" w:hAnsi="Calibri"/>
                <w:color w:val="000000"/>
                <w:sz w:val="22"/>
                <w:szCs w:val="22"/>
                <w:lang w:eastAsia="en-GB"/>
              </w:rPr>
            </w:pPr>
            <w:r w:rsidRPr="00D61AE6">
              <w:rPr>
                <w:rFonts w:ascii="Calibri" w:hAnsi="Calibri"/>
                <w:color w:val="000000"/>
                <w:sz w:val="22"/>
                <w:szCs w:val="22"/>
                <w:lang w:eastAsia="en-GB"/>
              </w:rPr>
              <w:t>£350k</w:t>
            </w:r>
          </w:p>
        </w:tc>
      </w:tr>
      <w:tr w:rsidR="00D61AE6" w:rsidRPr="00D61AE6" w14:paraId="5619AAAA" w14:textId="77777777" w:rsidTr="0087218C">
        <w:trPr>
          <w:jc w:val="center"/>
        </w:trPr>
        <w:tc>
          <w:tcPr>
            <w:tcW w:w="4786" w:type="dxa"/>
            <w:shd w:val="clear" w:color="auto" w:fill="auto"/>
          </w:tcPr>
          <w:p w14:paraId="70081FDA" w14:textId="77777777" w:rsidR="00D61AE6" w:rsidRPr="00D61AE6" w:rsidRDefault="00D61AE6" w:rsidP="00D61AE6">
            <w:pPr>
              <w:spacing w:after="200" w:line="360" w:lineRule="auto"/>
              <w:rPr>
                <w:rFonts w:ascii="Calibri" w:hAnsi="Calibri"/>
                <w:color w:val="000000"/>
                <w:sz w:val="22"/>
                <w:szCs w:val="22"/>
                <w:lang w:eastAsia="en-GB"/>
              </w:rPr>
            </w:pPr>
            <w:r w:rsidRPr="00D61AE6">
              <w:rPr>
                <w:rFonts w:ascii="Calibri" w:hAnsi="Calibri"/>
                <w:color w:val="000000"/>
                <w:sz w:val="22"/>
                <w:szCs w:val="22"/>
                <w:lang w:eastAsia="en-GB"/>
              </w:rPr>
              <w:t>Development and hosting of web-based resources</w:t>
            </w:r>
          </w:p>
        </w:tc>
        <w:tc>
          <w:tcPr>
            <w:tcW w:w="2835" w:type="dxa"/>
            <w:shd w:val="clear" w:color="auto" w:fill="auto"/>
          </w:tcPr>
          <w:p w14:paraId="02BADF6B" w14:textId="77777777" w:rsidR="00D61AE6" w:rsidRPr="00D61AE6" w:rsidRDefault="00D61AE6" w:rsidP="00D61AE6">
            <w:pPr>
              <w:spacing w:after="200" w:line="360" w:lineRule="auto"/>
              <w:rPr>
                <w:rFonts w:ascii="Calibri" w:hAnsi="Calibri"/>
                <w:color w:val="000000"/>
                <w:sz w:val="22"/>
                <w:szCs w:val="22"/>
                <w:lang w:eastAsia="en-GB"/>
              </w:rPr>
            </w:pPr>
            <w:r w:rsidRPr="00D61AE6">
              <w:rPr>
                <w:rFonts w:ascii="Calibri" w:hAnsi="Calibri"/>
                <w:color w:val="000000"/>
                <w:sz w:val="22"/>
                <w:szCs w:val="22"/>
                <w:lang w:eastAsia="en-GB"/>
              </w:rPr>
              <w:t>£60k</w:t>
            </w:r>
          </w:p>
        </w:tc>
      </w:tr>
      <w:tr w:rsidR="00D61AE6" w:rsidRPr="00D61AE6" w14:paraId="79B280AB" w14:textId="77777777" w:rsidTr="0087218C">
        <w:trPr>
          <w:jc w:val="center"/>
        </w:trPr>
        <w:tc>
          <w:tcPr>
            <w:tcW w:w="4786" w:type="dxa"/>
            <w:shd w:val="clear" w:color="auto" w:fill="auto"/>
          </w:tcPr>
          <w:p w14:paraId="31B52EB4" w14:textId="77777777" w:rsidR="00D61AE6" w:rsidRPr="00D61AE6" w:rsidRDefault="00D61AE6" w:rsidP="00D61AE6">
            <w:pPr>
              <w:spacing w:after="200" w:line="360" w:lineRule="auto"/>
              <w:rPr>
                <w:rFonts w:ascii="Calibri" w:hAnsi="Calibri"/>
                <w:color w:val="000000"/>
                <w:sz w:val="22"/>
                <w:szCs w:val="22"/>
                <w:lang w:eastAsia="en-GB"/>
              </w:rPr>
            </w:pPr>
            <w:bookmarkStart w:id="6" w:name="_GoBack"/>
            <w:r w:rsidRPr="00D61AE6">
              <w:rPr>
                <w:rFonts w:ascii="Calibri" w:hAnsi="Calibri"/>
                <w:color w:val="000000"/>
                <w:sz w:val="22"/>
                <w:szCs w:val="22"/>
                <w:lang w:eastAsia="en-GB"/>
              </w:rPr>
              <w:t>Pilot evaluation</w:t>
            </w:r>
            <w:bookmarkEnd w:id="6"/>
          </w:p>
        </w:tc>
        <w:tc>
          <w:tcPr>
            <w:tcW w:w="2835" w:type="dxa"/>
            <w:shd w:val="clear" w:color="auto" w:fill="auto"/>
          </w:tcPr>
          <w:p w14:paraId="0ECD6BF0" w14:textId="77777777" w:rsidR="00D61AE6" w:rsidRPr="00D61AE6" w:rsidRDefault="00D61AE6" w:rsidP="00D61AE6">
            <w:pPr>
              <w:spacing w:after="200" w:line="360" w:lineRule="auto"/>
              <w:rPr>
                <w:rFonts w:ascii="Calibri" w:hAnsi="Calibri"/>
                <w:color w:val="000000"/>
                <w:sz w:val="22"/>
                <w:szCs w:val="22"/>
                <w:lang w:eastAsia="en-GB"/>
              </w:rPr>
            </w:pPr>
            <w:r w:rsidRPr="00D61AE6">
              <w:rPr>
                <w:rFonts w:ascii="Calibri" w:hAnsi="Calibri"/>
                <w:color w:val="000000"/>
                <w:sz w:val="22"/>
                <w:szCs w:val="22"/>
                <w:lang w:eastAsia="en-GB"/>
              </w:rPr>
              <w:t>£75k</w:t>
            </w:r>
          </w:p>
        </w:tc>
      </w:tr>
      <w:tr w:rsidR="00D61AE6" w:rsidRPr="00D61AE6" w14:paraId="1594E355" w14:textId="77777777" w:rsidTr="0087218C">
        <w:trPr>
          <w:jc w:val="center"/>
        </w:trPr>
        <w:tc>
          <w:tcPr>
            <w:tcW w:w="4786" w:type="dxa"/>
            <w:shd w:val="clear" w:color="auto" w:fill="auto"/>
          </w:tcPr>
          <w:p w14:paraId="4FFF1FF3" w14:textId="77777777" w:rsidR="00D61AE6" w:rsidRPr="00D61AE6" w:rsidRDefault="00D61AE6" w:rsidP="00D61AE6">
            <w:pPr>
              <w:spacing w:after="200" w:line="360" w:lineRule="auto"/>
              <w:rPr>
                <w:rFonts w:ascii="Calibri" w:hAnsi="Calibri"/>
                <w:color w:val="000000"/>
                <w:sz w:val="22"/>
                <w:szCs w:val="22"/>
                <w:lang w:eastAsia="en-GB"/>
              </w:rPr>
            </w:pPr>
            <w:r w:rsidRPr="00D61AE6">
              <w:rPr>
                <w:rFonts w:ascii="Calibri" w:hAnsi="Calibri"/>
                <w:color w:val="000000"/>
                <w:sz w:val="22"/>
                <w:szCs w:val="22"/>
                <w:lang w:eastAsia="en-GB"/>
              </w:rPr>
              <w:t>TOTAL</w:t>
            </w:r>
          </w:p>
        </w:tc>
        <w:tc>
          <w:tcPr>
            <w:tcW w:w="2835" w:type="dxa"/>
            <w:shd w:val="clear" w:color="auto" w:fill="auto"/>
          </w:tcPr>
          <w:p w14:paraId="097982A0" w14:textId="77777777" w:rsidR="00D61AE6" w:rsidRPr="00D61AE6" w:rsidRDefault="00D61AE6" w:rsidP="00D61AE6">
            <w:pPr>
              <w:spacing w:after="200" w:line="360" w:lineRule="auto"/>
              <w:rPr>
                <w:rFonts w:ascii="Calibri" w:hAnsi="Calibri"/>
                <w:color w:val="000000"/>
                <w:sz w:val="22"/>
                <w:szCs w:val="22"/>
                <w:lang w:eastAsia="en-GB"/>
              </w:rPr>
            </w:pPr>
            <w:r w:rsidRPr="00D61AE6">
              <w:rPr>
                <w:rFonts w:ascii="Calibri" w:hAnsi="Calibri"/>
                <w:color w:val="000000"/>
                <w:sz w:val="22"/>
                <w:szCs w:val="22"/>
                <w:lang w:eastAsia="en-GB"/>
              </w:rPr>
              <w:t>£561k</w:t>
            </w:r>
          </w:p>
        </w:tc>
      </w:tr>
    </w:tbl>
    <w:p w14:paraId="0BE1F7FE" w14:textId="77777777" w:rsidR="00D61AE6" w:rsidRPr="00D61AE6" w:rsidRDefault="00D61AE6" w:rsidP="00D61AE6">
      <w:pPr>
        <w:contextualSpacing/>
        <w:rPr>
          <w:rFonts w:eastAsiaTheme="minorHAnsi"/>
          <w:sz w:val="22"/>
          <w:szCs w:val="22"/>
        </w:rPr>
      </w:pPr>
    </w:p>
    <w:p w14:paraId="7130220D" w14:textId="77777777" w:rsidR="00202DBF" w:rsidRDefault="00D61AE6" w:rsidP="007A3967">
      <w:pPr>
        <w:pStyle w:val="ListParagraph"/>
        <w:numPr>
          <w:ilvl w:val="1"/>
          <w:numId w:val="58"/>
        </w:numPr>
        <w:rPr>
          <w:rFonts w:eastAsiaTheme="minorHAnsi"/>
          <w:sz w:val="22"/>
          <w:szCs w:val="22"/>
        </w:rPr>
      </w:pPr>
      <w:r w:rsidRPr="00202DBF">
        <w:rPr>
          <w:rFonts w:eastAsiaTheme="minorHAnsi"/>
          <w:sz w:val="22"/>
          <w:szCs w:val="22"/>
        </w:rPr>
        <w:t>It should be noted that the figures illustrated above are a representation and tenderers are not expected to propose costing models aligned identically to these activity groupings and associated amounts.</w:t>
      </w:r>
    </w:p>
    <w:p w14:paraId="05BE3652" w14:textId="773D994B" w:rsidR="00202DBF" w:rsidRDefault="00D61AE6" w:rsidP="007A3967">
      <w:pPr>
        <w:pStyle w:val="ListParagraph"/>
        <w:numPr>
          <w:ilvl w:val="1"/>
          <w:numId w:val="58"/>
        </w:numPr>
        <w:rPr>
          <w:rFonts w:eastAsiaTheme="minorHAnsi"/>
          <w:sz w:val="22"/>
          <w:szCs w:val="22"/>
        </w:rPr>
      </w:pPr>
      <w:r w:rsidRPr="00D61AE6">
        <w:rPr>
          <w:rFonts w:eastAsiaTheme="minorHAnsi"/>
          <w:sz w:val="22"/>
          <w:szCs w:val="22"/>
        </w:rPr>
        <w:t>Funding may be available for 2016/17 subject to internal business planning and the total value of the contract may be up to £</w:t>
      </w:r>
      <w:r w:rsidR="004C44FF">
        <w:rPr>
          <w:rFonts w:eastAsiaTheme="minorHAnsi"/>
          <w:sz w:val="22"/>
          <w:szCs w:val="22"/>
        </w:rPr>
        <w:t>750</w:t>
      </w:r>
      <w:r w:rsidRPr="00D61AE6">
        <w:rPr>
          <w:rFonts w:eastAsiaTheme="minorHAnsi"/>
          <w:sz w:val="22"/>
          <w:szCs w:val="22"/>
        </w:rPr>
        <w:t>k.  This is intended to fund training for primary and secondary champions and wil</w:t>
      </w:r>
      <w:r w:rsidR="00202DBF" w:rsidRPr="00202DBF">
        <w:rPr>
          <w:rFonts w:eastAsiaTheme="minorHAnsi"/>
          <w:sz w:val="22"/>
          <w:szCs w:val="22"/>
        </w:rPr>
        <w:t>l be confirmed at a later date.</w:t>
      </w:r>
    </w:p>
    <w:p w14:paraId="2C130BD2" w14:textId="49B45553" w:rsidR="00202DBF" w:rsidRDefault="00D61AE6" w:rsidP="007A3967">
      <w:pPr>
        <w:pStyle w:val="ListParagraph"/>
        <w:numPr>
          <w:ilvl w:val="1"/>
          <w:numId w:val="58"/>
        </w:numPr>
        <w:rPr>
          <w:rFonts w:eastAsiaTheme="minorHAnsi"/>
          <w:sz w:val="22"/>
          <w:szCs w:val="22"/>
        </w:rPr>
      </w:pPr>
      <w:r w:rsidRPr="00D61AE6">
        <w:rPr>
          <w:rFonts w:eastAsiaTheme="minorHAnsi"/>
          <w:sz w:val="22"/>
          <w:szCs w:val="22"/>
        </w:rPr>
        <w:t xml:space="preserve">We have an aspiration that the </w:t>
      </w:r>
      <w:proofErr w:type="gramStart"/>
      <w:r w:rsidR="004C44FF">
        <w:rPr>
          <w:rFonts w:eastAsiaTheme="minorHAnsi"/>
          <w:sz w:val="22"/>
          <w:szCs w:val="22"/>
        </w:rPr>
        <w:t xml:space="preserve">resources </w:t>
      </w:r>
      <w:r w:rsidRPr="00D61AE6">
        <w:rPr>
          <w:rFonts w:eastAsiaTheme="minorHAnsi"/>
          <w:sz w:val="22"/>
          <w:szCs w:val="22"/>
        </w:rPr>
        <w:t xml:space="preserve"> can</w:t>
      </w:r>
      <w:proofErr w:type="gramEnd"/>
      <w:r w:rsidRPr="00D61AE6">
        <w:rPr>
          <w:rFonts w:eastAsiaTheme="minorHAnsi"/>
          <w:sz w:val="22"/>
          <w:szCs w:val="22"/>
        </w:rPr>
        <w:t xml:space="preserve"> be ready to launch by late March, so the contract will need to demonstrate the concentration of capacity to do so. This will be challenging nonetheless and we ask bidders to submit a clear and tightly managed development and delivery plan as part of their submission setting out clear milestones and an o</w:t>
      </w:r>
      <w:r w:rsidR="00202DBF" w:rsidRPr="00202DBF">
        <w:rPr>
          <w:rFonts w:eastAsiaTheme="minorHAnsi"/>
          <w:sz w:val="22"/>
          <w:szCs w:val="22"/>
        </w:rPr>
        <w:t>verall project management plan.</w:t>
      </w:r>
    </w:p>
    <w:p w14:paraId="6CF1145C" w14:textId="77777777" w:rsidR="00202DBF" w:rsidRDefault="00D61AE6" w:rsidP="007A3967">
      <w:pPr>
        <w:pStyle w:val="ListParagraph"/>
        <w:numPr>
          <w:ilvl w:val="1"/>
          <w:numId w:val="58"/>
        </w:numPr>
        <w:rPr>
          <w:rFonts w:eastAsiaTheme="minorHAnsi"/>
          <w:sz w:val="22"/>
          <w:szCs w:val="22"/>
        </w:rPr>
      </w:pPr>
      <w:r w:rsidRPr="00D61AE6">
        <w:rPr>
          <w:rFonts w:eastAsiaTheme="minorHAnsi"/>
          <w:sz w:val="22"/>
          <w:szCs w:val="22"/>
        </w:rPr>
        <w:t xml:space="preserve">The funding allocated to the 2015-2016 financial year is not </w:t>
      </w:r>
      <w:proofErr w:type="gramStart"/>
      <w:r w:rsidRPr="00D61AE6">
        <w:rPr>
          <w:rFonts w:eastAsiaTheme="minorHAnsi"/>
          <w:sz w:val="22"/>
          <w:szCs w:val="22"/>
        </w:rPr>
        <w:t>transferrable  into</w:t>
      </w:r>
      <w:proofErr w:type="gramEnd"/>
      <w:r w:rsidRPr="00D61AE6">
        <w:rPr>
          <w:rFonts w:eastAsiaTheme="minorHAnsi"/>
          <w:sz w:val="22"/>
          <w:szCs w:val="22"/>
        </w:rPr>
        <w:t xml:space="preserve"> 2016/17 and payments would be upon receipt of invoices against milestones delivered.  The contract maybe extended dependent on funding, and extended outcomes around training of staff would be negotiated.</w:t>
      </w:r>
    </w:p>
    <w:p w14:paraId="3109A8CA" w14:textId="77A6EF0D" w:rsidR="00D61AE6" w:rsidRPr="00D61AE6" w:rsidRDefault="00D61AE6" w:rsidP="007A3967">
      <w:pPr>
        <w:pStyle w:val="ListParagraph"/>
        <w:numPr>
          <w:ilvl w:val="1"/>
          <w:numId w:val="58"/>
        </w:numPr>
        <w:rPr>
          <w:rFonts w:eastAsiaTheme="minorHAnsi"/>
          <w:sz w:val="22"/>
          <w:szCs w:val="22"/>
        </w:rPr>
      </w:pPr>
      <w:r w:rsidRPr="00D61AE6">
        <w:rPr>
          <w:rFonts w:eastAsiaTheme="minorHAnsi"/>
          <w:sz w:val="22"/>
          <w:szCs w:val="22"/>
        </w:rPr>
        <w:t xml:space="preserve">It is anticipated that there will be a significant legacy created by this project which will manifest itself partly in electronic assets such as a website, e-learning package and other equivalent resources. These assets are likely to require ongoing maintenance and support. The successful </w:t>
      </w:r>
      <w:proofErr w:type="gramStart"/>
      <w:r w:rsidRPr="00D61AE6">
        <w:rPr>
          <w:rFonts w:eastAsiaTheme="minorHAnsi"/>
          <w:sz w:val="22"/>
          <w:szCs w:val="22"/>
        </w:rPr>
        <w:t>consortia is</w:t>
      </w:r>
      <w:proofErr w:type="gramEnd"/>
      <w:r w:rsidRPr="00D61AE6">
        <w:rPr>
          <w:rFonts w:eastAsiaTheme="minorHAnsi"/>
          <w:sz w:val="22"/>
          <w:szCs w:val="22"/>
        </w:rPr>
        <w:t xml:space="preserve"> expected to have a clear plan of how it will take this forward, without charge in </w:t>
      </w:r>
      <w:r w:rsidRPr="00D61AE6">
        <w:rPr>
          <w:rFonts w:eastAsiaTheme="minorHAnsi"/>
          <w:sz w:val="22"/>
          <w:szCs w:val="22"/>
        </w:rPr>
        <w:lastRenderedPageBreak/>
        <w:t xml:space="preserve">its own future business planning and funding. In return, although DH retains IPR for the materials developed, the consortia will be permitted to use them as they see fit to help children and young people who have been abused. </w:t>
      </w:r>
    </w:p>
    <w:p w14:paraId="5A9D0C79" w14:textId="77777777" w:rsidR="00D61AE6" w:rsidRPr="00D61AE6" w:rsidRDefault="00D61AE6" w:rsidP="00D61AE6">
      <w:pPr>
        <w:contextualSpacing/>
        <w:rPr>
          <w:rFonts w:eastAsiaTheme="minorHAnsi"/>
          <w:b/>
          <w:sz w:val="22"/>
          <w:szCs w:val="22"/>
        </w:rPr>
      </w:pPr>
    </w:p>
    <w:p w14:paraId="4872AF53" w14:textId="77777777" w:rsidR="00D61AE6" w:rsidRPr="00202DBF" w:rsidRDefault="00D61AE6" w:rsidP="007A3967">
      <w:pPr>
        <w:pStyle w:val="ListParagraph"/>
        <w:numPr>
          <w:ilvl w:val="0"/>
          <w:numId w:val="57"/>
        </w:numPr>
        <w:rPr>
          <w:rFonts w:eastAsiaTheme="minorHAnsi"/>
          <w:b/>
          <w:sz w:val="22"/>
          <w:szCs w:val="22"/>
        </w:rPr>
      </w:pPr>
      <w:r w:rsidRPr="00202DBF">
        <w:rPr>
          <w:rFonts w:eastAsiaTheme="minorHAnsi"/>
          <w:b/>
          <w:sz w:val="22"/>
          <w:szCs w:val="22"/>
        </w:rPr>
        <w:t>Project design</w:t>
      </w:r>
    </w:p>
    <w:p w14:paraId="3211A032" w14:textId="77777777" w:rsidR="00202DBF" w:rsidRPr="00202DBF" w:rsidRDefault="00202DBF" w:rsidP="00202DBF">
      <w:pPr>
        <w:pStyle w:val="ListParagraph"/>
        <w:rPr>
          <w:rFonts w:eastAsiaTheme="minorHAnsi"/>
          <w:sz w:val="22"/>
          <w:szCs w:val="22"/>
          <w:u w:val="single"/>
        </w:rPr>
      </w:pPr>
    </w:p>
    <w:p w14:paraId="72BCEC80" w14:textId="1124DE16" w:rsidR="00D61AE6" w:rsidRPr="00202DBF" w:rsidRDefault="00D61AE6" w:rsidP="007A3967">
      <w:pPr>
        <w:pStyle w:val="ListParagraph"/>
        <w:numPr>
          <w:ilvl w:val="1"/>
          <w:numId w:val="57"/>
        </w:numPr>
        <w:rPr>
          <w:rFonts w:eastAsiaTheme="minorHAnsi"/>
          <w:sz w:val="22"/>
          <w:szCs w:val="22"/>
        </w:rPr>
      </w:pPr>
      <w:r w:rsidRPr="00202DBF">
        <w:rPr>
          <w:rFonts w:eastAsiaTheme="minorHAnsi"/>
          <w:sz w:val="22"/>
          <w:szCs w:val="22"/>
        </w:rPr>
        <w:t xml:space="preserve">We want the successful </w:t>
      </w:r>
      <w:r w:rsidR="00202DBF">
        <w:rPr>
          <w:rFonts w:eastAsiaTheme="minorHAnsi"/>
          <w:sz w:val="22"/>
          <w:szCs w:val="22"/>
        </w:rPr>
        <w:t xml:space="preserve">organisation / </w:t>
      </w:r>
      <w:r w:rsidRPr="00202DBF">
        <w:rPr>
          <w:rFonts w:eastAsiaTheme="minorHAnsi"/>
          <w:sz w:val="22"/>
          <w:szCs w:val="22"/>
        </w:rPr>
        <w:t xml:space="preserve">consortia to develop and support a network of ‘champions for children’ in the health and care sector to help staff to understand the basic risk factors in child sexual abuse,  be approachable, listening to children and knowing how to hold sensitive conversations with them to help with disclosure and know what to do next. The successful consortia shall ensure that the design, quality assurance and testing of the training course with staff and </w:t>
      </w:r>
      <w:r w:rsidR="009C1582">
        <w:rPr>
          <w:rFonts w:eastAsiaTheme="minorHAnsi"/>
          <w:sz w:val="22"/>
          <w:szCs w:val="22"/>
        </w:rPr>
        <w:t xml:space="preserve">service </w:t>
      </w:r>
      <w:proofErr w:type="gramStart"/>
      <w:r w:rsidR="009C1582">
        <w:rPr>
          <w:rFonts w:eastAsiaTheme="minorHAnsi"/>
          <w:sz w:val="22"/>
          <w:szCs w:val="22"/>
        </w:rPr>
        <w:t>users</w:t>
      </w:r>
      <w:r w:rsidRPr="00202DBF">
        <w:rPr>
          <w:rFonts w:eastAsiaTheme="minorHAnsi"/>
          <w:sz w:val="22"/>
          <w:szCs w:val="22"/>
        </w:rPr>
        <w:t>,</w:t>
      </w:r>
      <w:proofErr w:type="gramEnd"/>
      <w:r w:rsidRPr="00202DBF">
        <w:rPr>
          <w:rFonts w:eastAsiaTheme="minorHAnsi"/>
          <w:sz w:val="22"/>
          <w:szCs w:val="22"/>
        </w:rPr>
        <w:t xml:space="preserve"> supporting materials and </w:t>
      </w:r>
      <w:r w:rsidR="009C1582">
        <w:rPr>
          <w:rFonts w:eastAsiaTheme="minorHAnsi"/>
          <w:sz w:val="22"/>
          <w:szCs w:val="22"/>
        </w:rPr>
        <w:t xml:space="preserve">the </w:t>
      </w:r>
      <w:r w:rsidRPr="00202DBF">
        <w:rPr>
          <w:rFonts w:eastAsiaTheme="minorHAnsi"/>
          <w:sz w:val="22"/>
          <w:szCs w:val="22"/>
        </w:rPr>
        <w:t>website will be in place by 31</w:t>
      </w:r>
      <w:r w:rsidRPr="00202DBF">
        <w:rPr>
          <w:rFonts w:eastAsiaTheme="minorHAnsi"/>
          <w:sz w:val="22"/>
          <w:szCs w:val="22"/>
          <w:vertAlign w:val="superscript"/>
        </w:rPr>
        <w:t>st</w:t>
      </w:r>
      <w:r w:rsidRPr="00202DBF">
        <w:rPr>
          <w:rFonts w:eastAsiaTheme="minorHAnsi"/>
          <w:sz w:val="22"/>
          <w:szCs w:val="22"/>
        </w:rPr>
        <w:t xml:space="preserve"> March 2016. </w:t>
      </w:r>
    </w:p>
    <w:p w14:paraId="54C9D32D" w14:textId="77777777" w:rsidR="00D61AE6" w:rsidRPr="00D61AE6" w:rsidRDefault="00D61AE6" w:rsidP="00D61AE6">
      <w:pPr>
        <w:contextualSpacing/>
        <w:rPr>
          <w:rFonts w:eastAsiaTheme="minorHAnsi"/>
          <w:sz w:val="20"/>
        </w:rPr>
      </w:pPr>
    </w:p>
    <w:p w14:paraId="5DB735BF" w14:textId="77777777" w:rsidR="00D61AE6" w:rsidRPr="00202DBF" w:rsidRDefault="00D61AE6" w:rsidP="007A3967">
      <w:pPr>
        <w:pStyle w:val="ListParagraph"/>
        <w:numPr>
          <w:ilvl w:val="0"/>
          <w:numId w:val="57"/>
        </w:numPr>
        <w:rPr>
          <w:rFonts w:eastAsiaTheme="minorHAnsi"/>
          <w:b/>
          <w:sz w:val="22"/>
          <w:szCs w:val="22"/>
        </w:rPr>
      </w:pPr>
      <w:r w:rsidRPr="00202DBF">
        <w:rPr>
          <w:rFonts w:eastAsiaTheme="minorHAnsi"/>
          <w:b/>
          <w:sz w:val="22"/>
          <w:szCs w:val="22"/>
        </w:rPr>
        <w:t>Aim of the Contract</w:t>
      </w:r>
    </w:p>
    <w:p w14:paraId="050E56D8" w14:textId="77777777" w:rsidR="00202DBF" w:rsidRDefault="00202DBF" w:rsidP="00D61AE6">
      <w:pPr>
        <w:rPr>
          <w:rFonts w:eastAsiaTheme="minorHAnsi"/>
          <w:sz w:val="22"/>
          <w:szCs w:val="22"/>
        </w:rPr>
      </w:pPr>
    </w:p>
    <w:p w14:paraId="5895B667" w14:textId="4A7D7ED3" w:rsidR="00D61AE6" w:rsidRPr="00D61AE6" w:rsidRDefault="00D61AE6" w:rsidP="00D61AE6">
      <w:pPr>
        <w:rPr>
          <w:rFonts w:eastAsiaTheme="minorHAnsi"/>
          <w:sz w:val="22"/>
          <w:szCs w:val="22"/>
        </w:rPr>
      </w:pPr>
      <w:r w:rsidRPr="00D61AE6">
        <w:rPr>
          <w:rFonts w:eastAsiaTheme="minorHAnsi"/>
          <w:sz w:val="22"/>
          <w:szCs w:val="22"/>
        </w:rPr>
        <w:t>The aim of the contract is to develop a film, alongside a training package, and a support network, to raise staff awareness and provide basic s</w:t>
      </w:r>
      <w:r w:rsidR="00C8759F">
        <w:rPr>
          <w:rFonts w:eastAsiaTheme="minorHAnsi"/>
          <w:sz w:val="22"/>
          <w:szCs w:val="22"/>
        </w:rPr>
        <w:t>e</w:t>
      </w:r>
      <w:r w:rsidRPr="00D61AE6">
        <w:rPr>
          <w:rFonts w:eastAsiaTheme="minorHAnsi"/>
          <w:sz w:val="22"/>
          <w:szCs w:val="22"/>
        </w:rPr>
        <w:t xml:space="preserve">lf-directed training, so they better understand how children and young people who have been sexually abused experience their services, and as a result provide a better response. The objective is to contribute towards creating an environment in which staff are more likely to respond positively to children and in which children are more able to disclose abuse. Specifically it is intended to challenge staff attitudes and assumptions, engage and mobilise staff, change culture, and improve practice and the experience of children. </w:t>
      </w:r>
      <w:r w:rsidRPr="00D61AE6">
        <w:rPr>
          <w:rFonts w:eastAsiaTheme="minorHAnsi"/>
          <w:sz w:val="22"/>
          <w:szCs w:val="22"/>
        </w:rPr>
        <w:br/>
      </w:r>
    </w:p>
    <w:p w14:paraId="02837B58" w14:textId="77777777" w:rsidR="00D61AE6" w:rsidRPr="00202DBF" w:rsidRDefault="00D61AE6" w:rsidP="007A3967">
      <w:pPr>
        <w:pStyle w:val="ListParagraph"/>
        <w:numPr>
          <w:ilvl w:val="0"/>
          <w:numId w:val="57"/>
        </w:numPr>
        <w:rPr>
          <w:rFonts w:eastAsiaTheme="minorHAnsi"/>
          <w:b/>
          <w:sz w:val="22"/>
          <w:szCs w:val="22"/>
        </w:rPr>
      </w:pPr>
      <w:r w:rsidRPr="00202DBF">
        <w:rPr>
          <w:rFonts w:eastAsiaTheme="minorHAnsi"/>
          <w:b/>
          <w:sz w:val="22"/>
          <w:szCs w:val="22"/>
        </w:rPr>
        <w:t>Deliverables</w:t>
      </w:r>
    </w:p>
    <w:p w14:paraId="022A09C8" w14:textId="77777777" w:rsidR="00202DBF" w:rsidRPr="00D61AE6" w:rsidRDefault="00202DBF" w:rsidP="00D61AE6">
      <w:pPr>
        <w:rPr>
          <w:rFonts w:eastAsiaTheme="minorHAnsi"/>
          <w:sz w:val="22"/>
          <w:szCs w:val="22"/>
        </w:rPr>
      </w:pPr>
    </w:p>
    <w:p w14:paraId="091F7DFE" w14:textId="77777777" w:rsidR="00D61AE6" w:rsidRPr="00202DBF" w:rsidRDefault="00D61AE6" w:rsidP="00C8759F">
      <w:pPr>
        <w:pStyle w:val="ListParagraph"/>
        <w:numPr>
          <w:ilvl w:val="0"/>
          <w:numId w:val="59"/>
        </w:numPr>
        <w:rPr>
          <w:rFonts w:eastAsiaTheme="minorHAnsi"/>
          <w:sz w:val="22"/>
          <w:szCs w:val="22"/>
        </w:rPr>
      </w:pPr>
      <w:r w:rsidRPr="00202DBF">
        <w:rPr>
          <w:rFonts w:eastAsiaTheme="minorHAnsi"/>
          <w:sz w:val="22"/>
          <w:szCs w:val="22"/>
        </w:rPr>
        <w:t>This will be done by:</w:t>
      </w:r>
    </w:p>
    <w:p w14:paraId="39693C3A" w14:textId="77777777" w:rsidR="00C8759F" w:rsidRDefault="00D61AE6" w:rsidP="00C8759F">
      <w:pPr>
        <w:numPr>
          <w:ilvl w:val="0"/>
          <w:numId w:val="51"/>
        </w:numPr>
        <w:spacing w:after="200"/>
        <w:contextualSpacing/>
        <w:rPr>
          <w:rFonts w:eastAsiaTheme="minorHAnsi"/>
          <w:sz w:val="22"/>
          <w:szCs w:val="22"/>
        </w:rPr>
      </w:pPr>
      <w:r w:rsidRPr="00C8759F">
        <w:rPr>
          <w:rFonts w:eastAsiaTheme="minorHAnsi"/>
          <w:sz w:val="22"/>
          <w:szCs w:val="22"/>
        </w:rPr>
        <w:t xml:space="preserve">Developing a film on being in the shoes of sexually abused children and young person and how they see their interactions by staff. </w:t>
      </w:r>
    </w:p>
    <w:p w14:paraId="27AA0C68" w14:textId="15384CA6" w:rsidR="009C1582" w:rsidRPr="00C8759F" w:rsidRDefault="00D61AE6" w:rsidP="00C8759F">
      <w:pPr>
        <w:numPr>
          <w:ilvl w:val="0"/>
          <w:numId w:val="51"/>
        </w:numPr>
        <w:spacing w:after="200"/>
        <w:contextualSpacing/>
        <w:rPr>
          <w:rFonts w:eastAsiaTheme="minorHAnsi"/>
          <w:sz w:val="22"/>
          <w:szCs w:val="22"/>
        </w:rPr>
      </w:pPr>
      <w:r w:rsidRPr="00C8759F">
        <w:rPr>
          <w:rFonts w:eastAsiaTheme="minorHAnsi"/>
          <w:sz w:val="22"/>
          <w:szCs w:val="22"/>
        </w:rPr>
        <w:t>Developing an awareness raising and training package, with the film at its centre and self-directed tools on having sensitive discussions with children to elicit child sexual abuse where it is taking place and in the wider context of the child’s needs and to take appropriate follow-up action</w:t>
      </w:r>
      <w:r w:rsidR="009C1582" w:rsidRPr="00C8759F">
        <w:rPr>
          <w:rFonts w:eastAsiaTheme="minorHAnsi"/>
          <w:sz w:val="22"/>
          <w:szCs w:val="22"/>
        </w:rPr>
        <w:t>.</w:t>
      </w:r>
      <w:r w:rsidRPr="00C8759F">
        <w:rPr>
          <w:rFonts w:eastAsiaTheme="minorHAnsi"/>
          <w:sz w:val="22"/>
          <w:szCs w:val="22"/>
        </w:rPr>
        <w:t>,</w:t>
      </w:r>
    </w:p>
    <w:p w14:paraId="32B3DD3A" w14:textId="7FCADD01" w:rsidR="00D61AE6" w:rsidRPr="00D61AE6" w:rsidRDefault="00D61AE6" w:rsidP="00C8759F">
      <w:pPr>
        <w:numPr>
          <w:ilvl w:val="0"/>
          <w:numId w:val="51"/>
        </w:numPr>
        <w:spacing w:after="200"/>
        <w:contextualSpacing/>
        <w:rPr>
          <w:rFonts w:eastAsiaTheme="minorHAnsi"/>
          <w:sz w:val="22"/>
          <w:szCs w:val="22"/>
        </w:rPr>
      </w:pPr>
      <w:r w:rsidRPr="00D61AE6">
        <w:rPr>
          <w:rFonts w:eastAsiaTheme="minorHAnsi"/>
          <w:sz w:val="22"/>
          <w:szCs w:val="22"/>
        </w:rPr>
        <w:t xml:space="preserve">The package will be structured </w:t>
      </w:r>
      <w:r w:rsidR="009C1582">
        <w:rPr>
          <w:rFonts w:eastAsiaTheme="minorHAnsi"/>
          <w:sz w:val="22"/>
          <w:szCs w:val="22"/>
        </w:rPr>
        <w:t xml:space="preserve">so that it will upskill primary champions, so they are able to conduct face to face training of secondary champions within their organisations, as well as provide e-learning support for primary and secondary champions.  </w:t>
      </w:r>
      <w:r w:rsidRPr="00D61AE6">
        <w:rPr>
          <w:rFonts w:eastAsiaTheme="minorHAnsi"/>
          <w:sz w:val="22"/>
          <w:szCs w:val="22"/>
        </w:rPr>
        <w:t xml:space="preserve"> </w:t>
      </w:r>
    </w:p>
    <w:p w14:paraId="393ABCCB" w14:textId="62E1A923" w:rsidR="00D61AE6" w:rsidRPr="00D61AE6" w:rsidRDefault="00D61AE6" w:rsidP="00C8759F">
      <w:pPr>
        <w:numPr>
          <w:ilvl w:val="0"/>
          <w:numId w:val="51"/>
        </w:numPr>
        <w:spacing w:after="200"/>
        <w:contextualSpacing/>
        <w:rPr>
          <w:rFonts w:eastAsiaTheme="minorHAnsi"/>
          <w:sz w:val="22"/>
          <w:szCs w:val="22"/>
        </w:rPr>
      </w:pPr>
      <w:r w:rsidRPr="00D61AE6">
        <w:rPr>
          <w:rFonts w:eastAsiaTheme="minorHAnsi"/>
          <w:sz w:val="22"/>
          <w:szCs w:val="22"/>
        </w:rPr>
        <w:t xml:space="preserve">Hosting and maintaining an accessible web resource with information and support to a virtual network of “champions for children” so they are able to access the training materials and share best practice with one another.   This digital space to include secure facilities as well as an open area.  </w:t>
      </w:r>
    </w:p>
    <w:p w14:paraId="1D699B37" w14:textId="77777777" w:rsidR="00D61AE6" w:rsidRPr="00D61AE6" w:rsidRDefault="00D61AE6" w:rsidP="007A3967">
      <w:pPr>
        <w:numPr>
          <w:ilvl w:val="0"/>
          <w:numId w:val="51"/>
        </w:numPr>
        <w:spacing w:after="200" w:line="276" w:lineRule="auto"/>
        <w:contextualSpacing/>
        <w:rPr>
          <w:rFonts w:eastAsiaTheme="minorHAnsi"/>
          <w:sz w:val="22"/>
          <w:szCs w:val="22"/>
        </w:rPr>
      </w:pPr>
      <w:r w:rsidRPr="00D61AE6">
        <w:rPr>
          <w:rFonts w:eastAsiaTheme="minorHAnsi"/>
          <w:sz w:val="22"/>
          <w:szCs w:val="22"/>
        </w:rPr>
        <w:t xml:space="preserve">Training resources to be tested with groups of the beneficiary staff and children and young people before launch and going live. </w:t>
      </w:r>
    </w:p>
    <w:p w14:paraId="77745881" w14:textId="062282CD" w:rsidR="00D61AE6" w:rsidRPr="00D61AE6" w:rsidRDefault="00D61AE6" w:rsidP="007A3967">
      <w:pPr>
        <w:numPr>
          <w:ilvl w:val="0"/>
          <w:numId w:val="51"/>
        </w:numPr>
        <w:spacing w:after="200" w:line="276" w:lineRule="auto"/>
        <w:contextualSpacing/>
        <w:rPr>
          <w:rFonts w:eastAsiaTheme="minorHAnsi"/>
          <w:sz w:val="22"/>
          <w:szCs w:val="22"/>
        </w:rPr>
      </w:pPr>
      <w:r w:rsidRPr="00D61AE6">
        <w:rPr>
          <w:rFonts w:eastAsiaTheme="minorHAnsi"/>
          <w:sz w:val="22"/>
          <w:szCs w:val="22"/>
        </w:rPr>
        <w:t xml:space="preserve">The web resource to allow for </w:t>
      </w:r>
      <w:r w:rsidR="00202DBF" w:rsidRPr="00D61AE6">
        <w:rPr>
          <w:rFonts w:eastAsiaTheme="minorHAnsi"/>
          <w:sz w:val="22"/>
          <w:szCs w:val="22"/>
        </w:rPr>
        <w:t>o</w:t>
      </w:r>
      <w:r w:rsidR="00202DBF" w:rsidRPr="00202DBF">
        <w:rPr>
          <w:rFonts w:eastAsiaTheme="minorHAnsi"/>
          <w:sz w:val="22"/>
          <w:szCs w:val="22"/>
        </w:rPr>
        <w:t>n</w:t>
      </w:r>
      <w:r w:rsidR="00202DBF" w:rsidRPr="00D61AE6">
        <w:rPr>
          <w:rFonts w:eastAsiaTheme="minorHAnsi"/>
          <w:sz w:val="22"/>
          <w:szCs w:val="22"/>
        </w:rPr>
        <w:t>going</w:t>
      </w:r>
      <w:r w:rsidRPr="00D61AE6">
        <w:rPr>
          <w:rFonts w:eastAsiaTheme="minorHAnsi"/>
          <w:sz w:val="22"/>
          <w:szCs w:val="22"/>
        </w:rPr>
        <w:t xml:space="preserve"> end user and staff comments staff attitudes and children’s perceptions of how they are being received in the health services in relation to disclosure of sexual abuse, to inform </w:t>
      </w:r>
      <w:r w:rsidR="009C1582">
        <w:rPr>
          <w:rFonts w:eastAsiaTheme="minorHAnsi"/>
          <w:sz w:val="22"/>
          <w:szCs w:val="22"/>
        </w:rPr>
        <w:t xml:space="preserve">ongoing </w:t>
      </w:r>
      <w:r w:rsidRPr="00D61AE6">
        <w:rPr>
          <w:rFonts w:eastAsiaTheme="minorHAnsi"/>
          <w:sz w:val="22"/>
          <w:szCs w:val="22"/>
        </w:rPr>
        <w:t>evaluation.</w:t>
      </w:r>
      <w:r w:rsidR="009C1582">
        <w:rPr>
          <w:rFonts w:eastAsiaTheme="minorHAnsi"/>
          <w:sz w:val="22"/>
          <w:szCs w:val="22"/>
        </w:rPr>
        <w:t xml:space="preserve">  </w:t>
      </w:r>
    </w:p>
    <w:p w14:paraId="457450AA" w14:textId="72DF2E93" w:rsidR="00D61AE6" w:rsidRPr="00D61AE6" w:rsidRDefault="00D61AE6" w:rsidP="007A3967">
      <w:pPr>
        <w:numPr>
          <w:ilvl w:val="0"/>
          <w:numId w:val="51"/>
        </w:numPr>
        <w:spacing w:after="200" w:line="276" w:lineRule="auto"/>
        <w:contextualSpacing/>
        <w:rPr>
          <w:rFonts w:eastAsiaTheme="minorHAnsi"/>
          <w:sz w:val="22"/>
          <w:szCs w:val="22"/>
        </w:rPr>
      </w:pPr>
      <w:r w:rsidRPr="00D61AE6">
        <w:rPr>
          <w:rFonts w:eastAsiaTheme="minorHAnsi"/>
          <w:sz w:val="22"/>
          <w:szCs w:val="22"/>
        </w:rPr>
        <w:t>Working with a number of partners including NHS England, the Health and Social Care Information Centre, Health Education England and with other contractors who may be engaged in the interdependent project</w:t>
      </w:r>
      <w:r w:rsidR="009C1582">
        <w:rPr>
          <w:rFonts w:eastAsiaTheme="minorHAnsi"/>
          <w:sz w:val="22"/>
          <w:szCs w:val="22"/>
        </w:rPr>
        <w:t>s</w:t>
      </w:r>
      <w:r w:rsidRPr="00D61AE6">
        <w:rPr>
          <w:rFonts w:eastAsiaTheme="minorHAnsi"/>
          <w:sz w:val="22"/>
          <w:szCs w:val="22"/>
        </w:rPr>
        <w:t xml:space="preserve"> to ensure consistent delivery to expected timescale.</w:t>
      </w:r>
    </w:p>
    <w:p w14:paraId="6DC73559" w14:textId="7500B934" w:rsidR="00FD33B2" w:rsidRPr="009C1582" w:rsidRDefault="00D61AE6" w:rsidP="009C1582">
      <w:pPr>
        <w:numPr>
          <w:ilvl w:val="0"/>
          <w:numId w:val="51"/>
        </w:numPr>
        <w:spacing w:after="200" w:line="276" w:lineRule="auto"/>
        <w:contextualSpacing/>
        <w:rPr>
          <w:rFonts w:eastAsiaTheme="minorHAnsi"/>
          <w:sz w:val="22"/>
          <w:szCs w:val="22"/>
        </w:rPr>
      </w:pPr>
      <w:r w:rsidRPr="00D61AE6">
        <w:rPr>
          <w:rFonts w:eastAsiaTheme="minorHAnsi"/>
          <w:sz w:val="22"/>
          <w:szCs w:val="22"/>
        </w:rPr>
        <w:lastRenderedPageBreak/>
        <w:t xml:space="preserve"> Ensuring that this project’s milestones do not delay delivery of the interdependent projects set out in this specification.</w:t>
      </w:r>
    </w:p>
    <w:p w14:paraId="3CF056D8" w14:textId="77777777" w:rsidR="00D61AE6" w:rsidRPr="00D61AE6" w:rsidRDefault="00D61AE6" w:rsidP="00D61AE6">
      <w:pPr>
        <w:rPr>
          <w:rFonts w:eastAsiaTheme="minorHAnsi"/>
          <w:sz w:val="22"/>
          <w:szCs w:val="22"/>
        </w:rPr>
      </w:pPr>
    </w:p>
    <w:p w14:paraId="6B40788E" w14:textId="77777777" w:rsidR="00D61AE6" w:rsidRPr="00202DBF" w:rsidRDefault="00D61AE6" w:rsidP="007A3967">
      <w:pPr>
        <w:pStyle w:val="ListParagraph"/>
        <w:numPr>
          <w:ilvl w:val="0"/>
          <w:numId w:val="60"/>
        </w:numPr>
        <w:rPr>
          <w:rFonts w:eastAsiaTheme="minorHAnsi"/>
          <w:b/>
          <w:sz w:val="22"/>
          <w:szCs w:val="22"/>
        </w:rPr>
      </w:pPr>
      <w:r w:rsidRPr="00202DBF">
        <w:rPr>
          <w:rFonts w:eastAsiaTheme="minorHAnsi"/>
          <w:b/>
          <w:sz w:val="22"/>
          <w:szCs w:val="22"/>
        </w:rPr>
        <w:t>Outcomes</w:t>
      </w:r>
    </w:p>
    <w:p w14:paraId="00E11DE2" w14:textId="77777777" w:rsidR="00202DBF" w:rsidRPr="00D61AE6" w:rsidRDefault="00202DBF" w:rsidP="00D61AE6">
      <w:pPr>
        <w:rPr>
          <w:rFonts w:eastAsiaTheme="minorHAnsi"/>
          <w:sz w:val="22"/>
          <w:szCs w:val="22"/>
          <w:u w:val="single"/>
        </w:rPr>
      </w:pPr>
    </w:p>
    <w:p w14:paraId="235DC27E" w14:textId="77777777" w:rsidR="00D61AE6" w:rsidRPr="00202DBF" w:rsidRDefault="00D61AE6" w:rsidP="007A3967">
      <w:pPr>
        <w:pStyle w:val="ListParagraph"/>
        <w:numPr>
          <w:ilvl w:val="1"/>
          <w:numId w:val="60"/>
        </w:numPr>
        <w:rPr>
          <w:rFonts w:eastAsiaTheme="minorHAnsi"/>
          <w:sz w:val="22"/>
          <w:szCs w:val="22"/>
        </w:rPr>
      </w:pPr>
      <w:r w:rsidRPr="00202DBF">
        <w:rPr>
          <w:rFonts w:eastAsiaTheme="minorHAnsi"/>
          <w:sz w:val="22"/>
          <w:szCs w:val="22"/>
        </w:rPr>
        <w:t xml:space="preserve">The supplier shall develop such a package to help: </w:t>
      </w:r>
    </w:p>
    <w:p w14:paraId="5EFB2C9F" w14:textId="2BE12C09" w:rsidR="00D61AE6" w:rsidRPr="00D61AE6" w:rsidRDefault="00D61AE6" w:rsidP="007A3967">
      <w:pPr>
        <w:numPr>
          <w:ilvl w:val="0"/>
          <w:numId w:val="49"/>
        </w:numPr>
        <w:spacing w:after="200" w:line="276" w:lineRule="auto"/>
        <w:contextualSpacing/>
        <w:rPr>
          <w:rFonts w:eastAsiaTheme="minorHAnsi"/>
          <w:sz w:val="22"/>
          <w:szCs w:val="22"/>
        </w:rPr>
      </w:pPr>
      <w:r w:rsidRPr="00D61AE6">
        <w:rPr>
          <w:rFonts w:eastAsiaTheme="minorHAnsi"/>
          <w:sz w:val="22"/>
          <w:szCs w:val="22"/>
        </w:rPr>
        <w:t xml:space="preserve">Create an environment of understanding amongst staff where children and young people feel able to disclose they have been abused, so that they receive the support they need earlier. </w:t>
      </w:r>
    </w:p>
    <w:p w14:paraId="64EBA939" w14:textId="0E610A60" w:rsidR="00D61AE6" w:rsidRPr="00D61AE6" w:rsidRDefault="009C1582" w:rsidP="007A3967">
      <w:pPr>
        <w:numPr>
          <w:ilvl w:val="0"/>
          <w:numId w:val="49"/>
        </w:numPr>
        <w:spacing w:after="200" w:line="276" w:lineRule="auto"/>
        <w:contextualSpacing/>
        <w:rPr>
          <w:rFonts w:eastAsiaTheme="minorHAnsi"/>
          <w:sz w:val="22"/>
          <w:szCs w:val="22"/>
        </w:rPr>
      </w:pPr>
      <w:r>
        <w:rPr>
          <w:rFonts w:eastAsiaTheme="minorHAnsi"/>
          <w:sz w:val="22"/>
          <w:szCs w:val="22"/>
        </w:rPr>
        <w:t>Give</w:t>
      </w:r>
      <w:r w:rsidR="00D61AE6" w:rsidRPr="00D61AE6">
        <w:rPr>
          <w:rFonts w:eastAsiaTheme="minorHAnsi"/>
          <w:sz w:val="22"/>
          <w:szCs w:val="22"/>
        </w:rPr>
        <w:t xml:space="preserve"> staff the understanding that would foster providing children and young people who have been abused with a better experience of NHS services and a better experience when they disclose. </w:t>
      </w:r>
    </w:p>
    <w:p w14:paraId="3FC7EB44" w14:textId="77777777" w:rsidR="00D61AE6" w:rsidRPr="00D61AE6" w:rsidRDefault="00D61AE6" w:rsidP="007A3967">
      <w:pPr>
        <w:numPr>
          <w:ilvl w:val="0"/>
          <w:numId w:val="49"/>
        </w:numPr>
        <w:spacing w:after="200" w:line="276" w:lineRule="auto"/>
        <w:contextualSpacing/>
        <w:rPr>
          <w:rFonts w:eastAsiaTheme="minorHAnsi"/>
          <w:sz w:val="22"/>
          <w:szCs w:val="22"/>
        </w:rPr>
      </w:pPr>
      <w:r w:rsidRPr="00D61AE6">
        <w:rPr>
          <w:rFonts w:eastAsiaTheme="minorHAnsi"/>
          <w:sz w:val="22"/>
          <w:szCs w:val="22"/>
        </w:rPr>
        <w:t>Staff to know what to do when a child or young person discloses they have been abused, and what support is available locally that they can help the child to navigate effectively.</w:t>
      </w:r>
    </w:p>
    <w:p w14:paraId="73995755" w14:textId="77777777" w:rsidR="00D61AE6" w:rsidRPr="00D61AE6" w:rsidRDefault="00D61AE6" w:rsidP="007A3967">
      <w:pPr>
        <w:numPr>
          <w:ilvl w:val="0"/>
          <w:numId w:val="49"/>
        </w:numPr>
        <w:spacing w:after="200" w:line="276" w:lineRule="auto"/>
        <w:contextualSpacing/>
        <w:rPr>
          <w:rFonts w:eastAsiaTheme="minorHAnsi"/>
          <w:sz w:val="22"/>
          <w:szCs w:val="22"/>
        </w:rPr>
      </w:pPr>
      <w:r w:rsidRPr="00D61AE6">
        <w:rPr>
          <w:rFonts w:eastAsiaTheme="minorHAnsi"/>
          <w:sz w:val="22"/>
          <w:szCs w:val="22"/>
        </w:rPr>
        <w:t xml:space="preserve">A tested awareness raising and training that challenges staff attitudes to how they hear and respond to children and young people using health and other services </w:t>
      </w:r>
      <w:proofErr w:type="gramStart"/>
      <w:r w:rsidRPr="00D61AE6">
        <w:rPr>
          <w:rFonts w:eastAsiaTheme="minorHAnsi"/>
          <w:sz w:val="22"/>
          <w:szCs w:val="22"/>
        </w:rPr>
        <w:t>who</w:t>
      </w:r>
      <w:proofErr w:type="gramEnd"/>
      <w:r w:rsidRPr="00D61AE6">
        <w:rPr>
          <w:rFonts w:eastAsiaTheme="minorHAnsi"/>
          <w:sz w:val="22"/>
          <w:szCs w:val="22"/>
        </w:rPr>
        <w:t xml:space="preserve"> may experience or are at risk of sexual abuse.</w:t>
      </w:r>
    </w:p>
    <w:p w14:paraId="5CB84A98" w14:textId="77777777" w:rsidR="00D61AE6" w:rsidRPr="00D61AE6" w:rsidRDefault="00D61AE6" w:rsidP="00D61AE6">
      <w:pPr>
        <w:rPr>
          <w:rFonts w:eastAsiaTheme="minorHAnsi"/>
          <w:sz w:val="22"/>
          <w:szCs w:val="22"/>
        </w:rPr>
      </w:pPr>
    </w:p>
    <w:p w14:paraId="52C4A1EA" w14:textId="77777777" w:rsidR="00D61AE6" w:rsidRPr="00202DBF" w:rsidRDefault="00D61AE6" w:rsidP="007A3967">
      <w:pPr>
        <w:pStyle w:val="ListParagraph"/>
        <w:numPr>
          <w:ilvl w:val="0"/>
          <w:numId w:val="60"/>
        </w:numPr>
        <w:rPr>
          <w:rFonts w:eastAsiaTheme="minorHAnsi"/>
          <w:b/>
          <w:sz w:val="22"/>
          <w:szCs w:val="22"/>
        </w:rPr>
      </w:pPr>
      <w:r w:rsidRPr="00202DBF">
        <w:rPr>
          <w:rFonts w:eastAsiaTheme="minorHAnsi"/>
          <w:b/>
          <w:sz w:val="22"/>
          <w:szCs w:val="22"/>
        </w:rPr>
        <w:t>Working with Stakeholders</w:t>
      </w:r>
    </w:p>
    <w:p w14:paraId="5C846167" w14:textId="77777777" w:rsidR="00D61AE6" w:rsidRPr="00D61AE6" w:rsidRDefault="00D61AE6" w:rsidP="00D61AE6">
      <w:pPr>
        <w:rPr>
          <w:rFonts w:eastAsiaTheme="minorHAnsi"/>
          <w:sz w:val="22"/>
          <w:szCs w:val="22"/>
          <w:u w:val="single"/>
        </w:rPr>
      </w:pPr>
    </w:p>
    <w:p w14:paraId="5D998CA0" w14:textId="77777777" w:rsidR="00D61AE6" w:rsidRPr="00202DBF" w:rsidRDefault="00D61AE6" w:rsidP="007A3967">
      <w:pPr>
        <w:pStyle w:val="ListParagraph"/>
        <w:numPr>
          <w:ilvl w:val="1"/>
          <w:numId w:val="60"/>
        </w:numPr>
        <w:rPr>
          <w:rFonts w:eastAsiaTheme="minorHAnsi"/>
          <w:sz w:val="22"/>
          <w:szCs w:val="22"/>
        </w:rPr>
      </w:pPr>
      <w:r w:rsidRPr="00202DBF">
        <w:rPr>
          <w:rFonts w:eastAsiaTheme="minorHAnsi"/>
          <w:sz w:val="22"/>
          <w:szCs w:val="22"/>
        </w:rPr>
        <w:t xml:space="preserve">We expect the service provider to work with a number of partners, delivering interdependent projects in our Tackling CSE Programme. This includes NHS England, the Health and Social Care Information Centre, Health Education England and other contractors involved in the programme. </w:t>
      </w:r>
    </w:p>
    <w:p w14:paraId="66B4B8A7" w14:textId="77777777" w:rsidR="00D61AE6" w:rsidRPr="00D61AE6" w:rsidRDefault="00D61AE6" w:rsidP="00D61AE6">
      <w:pPr>
        <w:rPr>
          <w:rFonts w:eastAsiaTheme="minorHAnsi"/>
          <w:sz w:val="22"/>
          <w:szCs w:val="22"/>
        </w:rPr>
      </w:pPr>
    </w:p>
    <w:p w14:paraId="3E1CD967" w14:textId="77777777" w:rsidR="00D61AE6" w:rsidRPr="00202DBF" w:rsidRDefault="00D61AE6" w:rsidP="007A3967">
      <w:pPr>
        <w:pStyle w:val="ListParagraph"/>
        <w:numPr>
          <w:ilvl w:val="1"/>
          <w:numId w:val="60"/>
        </w:numPr>
        <w:rPr>
          <w:rFonts w:eastAsiaTheme="minorHAnsi"/>
          <w:sz w:val="22"/>
          <w:szCs w:val="22"/>
        </w:rPr>
      </w:pPr>
      <w:r w:rsidRPr="00202DBF">
        <w:rPr>
          <w:rFonts w:eastAsiaTheme="minorHAnsi"/>
          <w:sz w:val="22"/>
          <w:szCs w:val="22"/>
        </w:rPr>
        <w:t>We welcome bids from consortia to bring differing expertise into the Project and we expect the lead contractor to make sure outcomes and performance measures are delivered by the partners involved in their consortia.   We expect the successful consortia to work with a range of local and national groups who represent the interests of children and young people who have been sexually abused.</w:t>
      </w:r>
    </w:p>
    <w:p w14:paraId="73CD0C1F" w14:textId="77777777" w:rsidR="00D61AE6" w:rsidRPr="00D61AE6" w:rsidRDefault="00D61AE6" w:rsidP="00D61AE6">
      <w:pPr>
        <w:rPr>
          <w:rFonts w:eastAsiaTheme="minorHAnsi"/>
          <w:sz w:val="22"/>
          <w:szCs w:val="22"/>
        </w:rPr>
      </w:pPr>
    </w:p>
    <w:p w14:paraId="1C56FAF3" w14:textId="77777777" w:rsidR="00D61AE6" w:rsidRPr="0049363E" w:rsidRDefault="00D61AE6" w:rsidP="007A3967">
      <w:pPr>
        <w:pStyle w:val="ListParagraph"/>
        <w:numPr>
          <w:ilvl w:val="0"/>
          <w:numId w:val="60"/>
        </w:numPr>
        <w:rPr>
          <w:rFonts w:eastAsiaTheme="minorHAnsi"/>
          <w:b/>
          <w:sz w:val="22"/>
          <w:szCs w:val="22"/>
        </w:rPr>
      </w:pPr>
      <w:r w:rsidRPr="0049363E">
        <w:rPr>
          <w:rFonts w:eastAsiaTheme="minorHAnsi"/>
          <w:b/>
          <w:sz w:val="22"/>
          <w:szCs w:val="22"/>
        </w:rPr>
        <w:t>Who the service is for / eligibility criteria</w:t>
      </w:r>
    </w:p>
    <w:p w14:paraId="31ED0851" w14:textId="77777777" w:rsidR="0049363E" w:rsidRPr="00D61AE6" w:rsidRDefault="0049363E" w:rsidP="00D61AE6">
      <w:pPr>
        <w:rPr>
          <w:rFonts w:eastAsiaTheme="minorHAnsi"/>
          <w:sz w:val="22"/>
          <w:szCs w:val="22"/>
        </w:rPr>
      </w:pPr>
    </w:p>
    <w:p w14:paraId="4FE5EF27" w14:textId="08191F1E" w:rsidR="00D61AE6" w:rsidRPr="0049363E" w:rsidRDefault="00D61AE6" w:rsidP="007A3967">
      <w:pPr>
        <w:pStyle w:val="ListParagraph"/>
        <w:numPr>
          <w:ilvl w:val="1"/>
          <w:numId w:val="60"/>
        </w:numPr>
        <w:rPr>
          <w:rFonts w:eastAsiaTheme="minorHAnsi"/>
          <w:sz w:val="22"/>
          <w:szCs w:val="22"/>
        </w:rPr>
      </w:pPr>
      <w:r w:rsidRPr="0049363E">
        <w:rPr>
          <w:rFonts w:eastAsiaTheme="minorHAnsi"/>
          <w:sz w:val="22"/>
          <w:szCs w:val="22"/>
        </w:rPr>
        <w:t>All NHS, voluntary/ third sector, and adult social care staff in England who have contact with children and young people, and vulnerable adults, on a day to day basis.  This should range from organisational leaders and clinical leaders, to frontline staff such as receptionists and healthcare assistants. We aspire to an uptake of up to 6300 NHS,</w:t>
      </w:r>
      <w:r w:rsidR="00BC0C78">
        <w:rPr>
          <w:rFonts w:eastAsiaTheme="minorHAnsi"/>
          <w:sz w:val="22"/>
          <w:szCs w:val="22"/>
        </w:rPr>
        <w:t xml:space="preserve"> s</w:t>
      </w:r>
      <w:r w:rsidR="00BC0C78" w:rsidRPr="0049363E">
        <w:rPr>
          <w:rFonts w:eastAsiaTheme="minorHAnsi"/>
          <w:sz w:val="22"/>
          <w:szCs w:val="22"/>
        </w:rPr>
        <w:t xml:space="preserve">ocial </w:t>
      </w:r>
      <w:r w:rsidRPr="0049363E">
        <w:rPr>
          <w:rFonts w:eastAsiaTheme="minorHAnsi"/>
          <w:sz w:val="22"/>
          <w:szCs w:val="22"/>
        </w:rPr>
        <w:t>care and specialist violence sector staff working with vulnerable young adults to take-up the film over a period of two years, with these staff in turn train the 756,000 professionals in local authority, health and 3rd sector violence services that we have identified (1 hour training for each group of 10 friends)</w:t>
      </w:r>
      <w:r w:rsidR="00BC0C78">
        <w:rPr>
          <w:rFonts w:eastAsiaTheme="minorHAnsi"/>
          <w:sz w:val="22"/>
          <w:szCs w:val="22"/>
        </w:rPr>
        <w:t xml:space="preserve">, </w:t>
      </w:r>
      <w:r w:rsidRPr="0049363E">
        <w:rPr>
          <w:rFonts w:eastAsiaTheme="minorHAnsi"/>
          <w:sz w:val="22"/>
          <w:szCs w:val="22"/>
        </w:rPr>
        <w:t xml:space="preserve">  </w:t>
      </w:r>
    </w:p>
    <w:p w14:paraId="431491D2" w14:textId="77777777" w:rsidR="00D61AE6" w:rsidRPr="00D61AE6" w:rsidRDefault="00D61AE6" w:rsidP="00D61AE6">
      <w:pPr>
        <w:rPr>
          <w:rFonts w:eastAsiaTheme="minorHAnsi"/>
          <w:sz w:val="22"/>
          <w:szCs w:val="22"/>
        </w:rPr>
      </w:pPr>
    </w:p>
    <w:p w14:paraId="072AF94A" w14:textId="77777777" w:rsidR="00D61AE6" w:rsidRPr="00D61AE6" w:rsidRDefault="00D61AE6" w:rsidP="007A3967">
      <w:pPr>
        <w:numPr>
          <w:ilvl w:val="0"/>
          <w:numId w:val="49"/>
        </w:numPr>
        <w:spacing w:after="200" w:line="276" w:lineRule="auto"/>
        <w:contextualSpacing/>
        <w:rPr>
          <w:rFonts w:eastAsiaTheme="minorHAnsi"/>
          <w:sz w:val="22"/>
          <w:szCs w:val="22"/>
        </w:rPr>
      </w:pPr>
      <w:r w:rsidRPr="00D61AE6">
        <w:rPr>
          <w:rFonts w:eastAsiaTheme="minorHAnsi"/>
          <w:sz w:val="22"/>
          <w:szCs w:val="22"/>
        </w:rPr>
        <w:t xml:space="preserve">The outcome will be tested in terms of achieving the deliverables above against specified and agreed timescales. </w:t>
      </w:r>
    </w:p>
    <w:p w14:paraId="16AA30C0" w14:textId="77777777" w:rsidR="00D61AE6" w:rsidRPr="00D61AE6" w:rsidRDefault="00D61AE6" w:rsidP="007A3967">
      <w:pPr>
        <w:numPr>
          <w:ilvl w:val="0"/>
          <w:numId w:val="49"/>
        </w:numPr>
        <w:spacing w:after="200" w:line="276" w:lineRule="auto"/>
        <w:contextualSpacing/>
        <w:rPr>
          <w:rFonts w:eastAsiaTheme="minorHAnsi"/>
          <w:sz w:val="22"/>
          <w:szCs w:val="22"/>
        </w:rPr>
      </w:pPr>
      <w:r w:rsidRPr="00D61AE6">
        <w:rPr>
          <w:rFonts w:eastAsiaTheme="minorHAnsi"/>
          <w:sz w:val="22"/>
          <w:szCs w:val="22"/>
        </w:rPr>
        <w:t xml:space="preserve">A delivery programme that covers how the above will be taken forward and timescales for delivery. </w:t>
      </w:r>
    </w:p>
    <w:p w14:paraId="1A1CF751" w14:textId="77777777" w:rsidR="00D61AE6" w:rsidRPr="00D61AE6" w:rsidRDefault="00D61AE6" w:rsidP="00D61AE6">
      <w:pPr>
        <w:rPr>
          <w:rFonts w:eastAsiaTheme="minorHAnsi"/>
          <w:sz w:val="22"/>
          <w:szCs w:val="22"/>
        </w:rPr>
      </w:pPr>
    </w:p>
    <w:p w14:paraId="64488F6D" w14:textId="69E2C68E" w:rsidR="00D61AE6" w:rsidRPr="0049363E" w:rsidRDefault="00D61AE6" w:rsidP="007A3967">
      <w:pPr>
        <w:pStyle w:val="ListParagraph"/>
        <w:numPr>
          <w:ilvl w:val="1"/>
          <w:numId w:val="60"/>
        </w:numPr>
        <w:rPr>
          <w:rFonts w:eastAsiaTheme="minorHAnsi"/>
          <w:sz w:val="22"/>
          <w:szCs w:val="22"/>
        </w:rPr>
      </w:pPr>
      <w:r w:rsidRPr="0049363E">
        <w:rPr>
          <w:rFonts w:eastAsiaTheme="minorHAnsi"/>
          <w:sz w:val="22"/>
          <w:szCs w:val="22"/>
        </w:rPr>
        <w:t xml:space="preserve">DH </w:t>
      </w:r>
      <w:r w:rsidR="00BC0C78">
        <w:rPr>
          <w:rFonts w:eastAsiaTheme="minorHAnsi"/>
          <w:sz w:val="22"/>
          <w:szCs w:val="22"/>
        </w:rPr>
        <w:t xml:space="preserve">is </w:t>
      </w:r>
      <w:r w:rsidRPr="0049363E">
        <w:rPr>
          <w:rFonts w:eastAsiaTheme="minorHAnsi"/>
          <w:sz w:val="22"/>
          <w:szCs w:val="22"/>
        </w:rPr>
        <w:t xml:space="preserve">working with partners to raise awareness of the opportunity to participate in this programme and </w:t>
      </w:r>
      <w:r w:rsidR="00BC0C78">
        <w:rPr>
          <w:rFonts w:eastAsiaTheme="minorHAnsi"/>
          <w:sz w:val="22"/>
          <w:szCs w:val="22"/>
        </w:rPr>
        <w:t xml:space="preserve">is </w:t>
      </w:r>
      <w:r w:rsidRPr="0049363E">
        <w:rPr>
          <w:rFonts w:eastAsiaTheme="minorHAnsi"/>
          <w:sz w:val="22"/>
          <w:szCs w:val="22"/>
        </w:rPr>
        <w:t>developing a communications strategy</w:t>
      </w:r>
      <w:r w:rsidR="00BC0C78">
        <w:rPr>
          <w:rFonts w:eastAsiaTheme="minorHAnsi"/>
          <w:sz w:val="22"/>
          <w:szCs w:val="22"/>
        </w:rPr>
        <w:t xml:space="preserve"> to cascade the training package</w:t>
      </w:r>
      <w:r w:rsidRPr="0049363E">
        <w:rPr>
          <w:rFonts w:eastAsiaTheme="minorHAnsi"/>
          <w:sz w:val="22"/>
          <w:szCs w:val="22"/>
        </w:rPr>
        <w:t xml:space="preserve">.  The successful contractor </w:t>
      </w:r>
      <w:r w:rsidR="00BC0C78">
        <w:rPr>
          <w:rFonts w:eastAsiaTheme="minorHAnsi"/>
          <w:sz w:val="22"/>
          <w:szCs w:val="22"/>
        </w:rPr>
        <w:t xml:space="preserve">may </w:t>
      </w:r>
      <w:r w:rsidRPr="0049363E">
        <w:rPr>
          <w:rFonts w:eastAsiaTheme="minorHAnsi"/>
          <w:sz w:val="22"/>
          <w:szCs w:val="22"/>
        </w:rPr>
        <w:t xml:space="preserve">be required to work closely with </w:t>
      </w:r>
      <w:r w:rsidRPr="0049363E">
        <w:rPr>
          <w:rFonts w:eastAsiaTheme="minorHAnsi"/>
          <w:sz w:val="22"/>
          <w:szCs w:val="22"/>
        </w:rPr>
        <w:lastRenderedPageBreak/>
        <w:t>NHS England’s Safeguarding networks and with the DH stakeholder group of the Project to identify the primary ‘champions’</w:t>
      </w:r>
      <w:r w:rsidR="00BC0C78">
        <w:rPr>
          <w:rFonts w:eastAsiaTheme="minorHAnsi"/>
          <w:sz w:val="22"/>
          <w:szCs w:val="22"/>
        </w:rPr>
        <w:t xml:space="preserve">, </w:t>
      </w:r>
      <w:r w:rsidRPr="0049363E">
        <w:rPr>
          <w:rFonts w:eastAsiaTheme="minorHAnsi"/>
          <w:sz w:val="22"/>
          <w:szCs w:val="22"/>
        </w:rPr>
        <w:t xml:space="preserve">depending on whether funding is available for next financial year.  </w:t>
      </w:r>
    </w:p>
    <w:p w14:paraId="4EB340DB" w14:textId="77777777" w:rsidR="00D61AE6" w:rsidRPr="00D61AE6" w:rsidRDefault="00D61AE6" w:rsidP="00D61AE6">
      <w:pPr>
        <w:rPr>
          <w:rFonts w:eastAsiaTheme="minorHAnsi"/>
          <w:sz w:val="22"/>
          <w:szCs w:val="22"/>
        </w:rPr>
      </w:pPr>
    </w:p>
    <w:p w14:paraId="4DCBFFDA" w14:textId="77777777" w:rsidR="00D61AE6" w:rsidRPr="0049363E" w:rsidRDefault="00D61AE6" w:rsidP="007A3967">
      <w:pPr>
        <w:pStyle w:val="ListParagraph"/>
        <w:numPr>
          <w:ilvl w:val="0"/>
          <w:numId w:val="60"/>
        </w:numPr>
        <w:rPr>
          <w:rFonts w:eastAsiaTheme="minorHAnsi"/>
          <w:b/>
          <w:sz w:val="22"/>
          <w:szCs w:val="22"/>
        </w:rPr>
      </w:pPr>
      <w:r w:rsidRPr="0049363E">
        <w:rPr>
          <w:rFonts w:eastAsiaTheme="minorHAnsi"/>
          <w:b/>
          <w:sz w:val="22"/>
          <w:szCs w:val="22"/>
        </w:rPr>
        <w:t>Scope of the training</w:t>
      </w:r>
    </w:p>
    <w:p w14:paraId="18E75016" w14:textId="77777777" w:rsidR="0049363E" w:rsidRPr="00D61AE6" w:rsidRDefault="0049363E" w:rsidP="00D61AE6">
      <w:pPr>
        <w:contextualSpacing/>
        <w:rPr>
          <w:rFonts w:eastAsiaTheme="minorHAnsi"/>
          <w:sz w:val="22"/>
          <w:szCs w:val="22"/>
          <w:u w:val="single"/>
        </w:rPr>
      </w:pPr>
    </w:p>
    <w:p w14:paraId="2623366C" w14:textId="682969BA" w:rsidR="00D61AE6" w:rsidRPr="0049363E" w:rsidRDefault="00D61AE6" w:rsidP="007A3967">
      <w:pPr>
        <w:pStyle w:val="ListParagraph"/>
        <w:numPr>
          <w:ilvl w:val="0"/>
          <w:numId w:val="61"/>
        </w:numPr>
        <w:rPr>
          <w:rFonts w:eastAsiaTheme="minorHAnsi"/>
          <w:sz w:val="22"/>
          <w:szCs w:val="22"/>
        </w:rPr>
      </w:pPr>
      <w:r w:rsidRPr="0049363E">
        <w:rPr>
          <w:rFonts w:eastAsiaTheme="minorHAnsi"/>
          <w:sz w:val="22"/>
          <w:szCs w:val="22"/>
        </w:rPr>
        <w:t xml:space="preserve">It is intended that the film and training package will be primarily concerned with children’s experience of services, addressing staff attitudes and responses. It will not cover all that there is to know about child sexual abuse and safeguarding children but will enable staff to understand how the child feels, spot any early warnings of abuse or risks to abuse and take action. Staff should know how to hold the sensitive </w:t>
      </w:r>
      <w:proofErr w:type="gramStart"/>
      <w:r w:rsidRPr="0049363E">
        <w:rPr>
          <w:rFonts w:eastAsiaTheme="minorHAnsi"/>
          <w:sz w:val="22"/>
          <w:szCs w:val="22"/>
        </w:rPr>
        <w:t>discussions that helps</w:t>
      </w:r>
      <w:proofErr w:type="gramEnd"/>
      <w:r w:rsidRPr="0049363E">
        <w:rPr>
          <w:rFonts w:eastAsiaTheme="minorHAnsi"/>
          <w:sz w:val="22"/>
          <w:szCs w:val="22"/>
        </w:rPr>
        <w:t xml:space="preserve"> build trust with the child to enable them to disclose. The </w:t>
      </w:r>
      <w:proofErr w:type="gramStart"/>
      <w:r w:rsidRPr="0049363E">
        <w:rPr>
          <w:rFonts w:eastAsiaTheme="minorHAnsi"/>
          <w:sz w:val="22"/>
          <w:szCs w:val="22"/>
        </w:rPr>
        <w:t>programme will</w:t>
      </w:r>
      <w:proofErr w:type="gramEnd"/>
      <w:r w:rsidRPr="0049363E">
        <w:rPr>
          <w:rFonts w:eastAsiaTheme="minorHAnsi"/>
          <w:sz w:val="22"/>
          <w:szCs w:val="22"/>
        </w:rPr>
        <w:t xml:space="preserve"> signpost staff to more detailed existing learning materials if they wish to increase their expertise or competences. The website interactions and digital networking available on it should be designed to mobilise and engage staff, rewarding participation with recognition such as a badge that says “I am a champion for children”</w:t>
      </w:r>
      <w:r w:rsidR="00C8759F">
        <w:rPr>
          <w:rFonts w:eastAsiaTheme="minorHAnsi"/>
          <w:sz w:val="22"/>
          <w:szCs w:val="22"/>
        </w:rPr>
        <w:t>, o</w:t>
      </w:r>
      <w:r w:rsidR="00BC0C78">
        <w:rPr>
          <w:rFonts w:eastAsiaTheme="minorHAnsi"/>
          <w:sz w:val="22"/>
          <w:szCs w:val="22"/>
        </w:rPr>
        <w:t xml:space="preserve">r a certificate of completion.  This may involve development of a logo.  </w:t>
      </w:r>
      <w:r w:rsidRPr="0049363E">
        <w:rPr>
          <w:rFonts w:eastAsiaTheme="minorHAnsi"/>
          <w:sz w:val="22"/>
          <w:szCs w:val="22"/>
        </w:rPr>
        <w:t>The programme is not expected to create “experts”.</w:t>
      </w:r>
    </w:p>
    <w:p w14:paraId="2FEB9A1D" w14:textId="77777777" w:rsidR="00D61AE6" w:rsidRPr="00D61AE6" w:rsidRDefault="00D61AE6" w:rsidP="00D61AE6">
      <w:pPr>
        <w:ind w:left="720"/>
        <w:contextualSpacing/>
        <w:rPr>
          <w:rFonts w:eastAsiaTheme="minorHAnsi"/>
          <w:sz w:val="22"/>
          <w:szCs w:val="22"/>
        </w:rPr>
      </w:pPr>
    </w:p>
    <w:p w14:paraId="7C840BF2" w14:textId="45ABC9BB" w:rsidR="00D61AE6" w:rsidRPr="0049363E" w:rsidRDefault="00F543AB" w:rsidP="007A3967">
      <w:pPr>
        <w:pStyle w:val="ListParagraph"/>
        <w:numPr>
          <w:ilvl w:val="0"/>
          <w:numId w:val="62"/>
        </w:numPr>
        <w:rPr>
          <w:rFonts w:eastAsiaTheme="minorHAnsi"/>
          <w:b/>
          <w:sz w:val="22"/>
          <w:szCs w:val="22"/>
        </w:rPr>
      </w:pPr>
      <w:r>
        <w:rPr>
          <w:rFonts w:eastAsiaTheme="minorHAnsi"/>
          <w:b/>
          <w:sz w:val="22"/>
          <w:szCs w:val="22"/>
        </w:rPr>
        <w:t>Outputs</w:t>
      </w:r>
    </w:p>
    <w:p w14:paraId="70CB32B4" w14:textId="77777777" w:rsidR="00D61AE6" w:rsidRPr="00D61AE6" w:rsidRDefault="00D61AE6" w:rsidP="00D61AE6">
      <w:pPr>
        <w:contextualSpacing/>
        <w:rPr>
          <w:rFonts w:eastAsiaTheme="minorHAnsi"/>
          <w:sz w:val="22"/>
          <w:szCs w:val="22"/>
        </w:rPr>
      </w:pPr>
    </w:p>
    <w:p w14:paraId="1B447598" w14:textId="77777777" w:rsidR="00F543AB" w:rsidRDefault="00F543AB" w:rsidP="007A3967">
      <w:pPr>
        <w:pStyle w:val="ListParagraph"/>
        <w:numPr>
          <w:ilvl w:val="0"/>
          <w:numId w:val="63"/>
        </w:numPr>
        <w:spacing w:after="200" w:line="276" w:lineRule="auto"/>
        <w:rPr>
          <w:rFonts w:eastAsiaTheme="minorHAnsi"/>
          <w:sz w:val="22"/>
          <w:szCs w:val="22"/>
        </w:rPr>
      </w:pPr>
      <w:r w:rsidRPr="00F543AB">
        <w:rPr>
          <w:rFonts w:eastAsiaTheme="minorHAnsi"/>
          <w:sz w:val="22"/>
          <w:szCs w:val="22"/>
        </w:rPr>
        <w:t>D</w:t>
      </w:r>
      <w:r w:rsidR="00D61AE6" w:rsidRPr="00F543AB">
        <w:rPr>
          <w:rFonts w:eastAsiaTheme="minorHAnsi"/>
          <w:sz w:val="22"/>
          <w:szCs w:val="22"/>
        </w:rPr>
        <w:t>esign and deliver awareness raising film and associated training package</w:t>
      </w:r>
    </w:p>
    <w:p w14:paraId="5F831266" w14:textId="3AB8E207" w:rsidR="00F543AB" w:rsidRDefault="00D61AE6" w:rsidP="007A3967">
      <w:pPr>
        <w:pStyle w:val="ListParagraph"/>
        <w:numPr>
          <w:ilvl w:val="0"/>
          <w:numId w:val="63"/>
        </w:numPr>
        <w:spacing w:after="200" w:line="276" w:lineRule="auto"/>
        <w:rPr>
          <w:rFonts w:eastAsiaTheme="minorHAnsi"/>
          <w:sz w:val="22"/>
          <w:szCs w:val="22"/>
        </w:rPr>
      </w:pPr>
      <w:r w:rsidRPr="00F543AB">
        <w:rPr>
          <w:rFonts w:eastAsiaTheme="minorHAnsi"/>
          <w:sz w:val="22"/>
          <w:szCs w:val="22"/>
        </w:rPr>
        <w:t xml:space="preserve">Both training resources to be piloted and tested with </w:t>
      </w:r>
      <w:r w:rsidR="00BC0C78">
        <w:rPr>
          <w:rFonts w:eastAsiaTheme="minorHAnsi"/>
          <w:sz w:val="22"/>
          <w:szCs w:val="22"/>
        </w:rPr>
        <w:t xml:space="preserve">staff, </w:t>
      </w:r>
      <w:r w:rsidRPr="00F543AB">
        <w:rPr>
          <w:rFonts w:eastAsiaTheme="minorHAnsi"/>
          <w:sz w:val="22"/>
          <w:szCs w:val="22"/>
        </w:rPr>
        <w:t>children and young people, and vulnerable adults before sign-off</w:t>
      </w:r>
      <w:r w:rsidR="00C8759F">
        <w:rPr>
          <w:rFonts w:eastAsiaTheme="minorHAnsi"/>
          <w:sz w:val="22"/>
          <w:szCs w:val="22"/>
        </w:rPr>
        <w:t xml:space="preserve"> by DH</w:t>
      </w:r>
      <w:r w:rsidRPr="00F543AB">
        <w:rPr>
          <w:rFonts w:eastAsiaTheme="minorHAnsi"/>
          <w:sz w:val="22"/>
          <w:szCs w:val="22"/>
        </w:rPr>
        <w:t xml:space="preserve"> and made available freely to intended audiences.</w:t>
      </w:r>
    </w:p>
    <w:p w14:paraId="79627FCE" w14:textId="4265C52C" w:rsidR="00F543AB" w:rsidRPr="00F543AB" w:rsidRDefault="00D61AE6" w:rsidP="007A3967">
      <w:pPr>
        <w:pStyle w:val="ListParagraph"/>
        <w:numPr>
          <w:ilvl w:val="0"/>
          <w:numId w:val="63"/>
        </w:numPr>
        <w:spacing w:after="200" w:line="276" w:lineRule="auto"/>
        <w:rPr>
          <w:rFonts w:eastAsiaTheme="minorHAnsi"/>
          <w:sz w:val="22"/>
          <w:szCs w:val="22"/>
        </w:rPr>
      </w:pPr>
      <w:r w:rsidRPr="00D61AE6">
        <w:rPr>
          <w:rFonts w:eastAsiaTheme="minorHAnsi"/>
          <w:sz w:val="22"/>
          <w:szCs w:val="22"/>
        </w:rPr>
        <w:t>A film on being in the shoes of the sexually abused child in their interaction with health services. To include a view of how the children want sensitive enquiry to be conducted. Outline script to be submitted for approval by DH by end January 2016. Submission of draft film for approval by end February 2016.  Final sign off by DH March 2016.</w:t>
      </w:r>
    </w:p>
    <w:p w14:paraId="1A14E220" w14:textId="6A52EA3E" w:rsidR="00F543AB" w:rsidRDefault="00D61AE6" w:rsidP="007A3967">
      <w:pPr>
        <w:pStyle w:val="ListParagraph"/>
        <w:numPr>
          <w:ilvl w:val="0"/>
          <w:numId w:val="63"/>
        </w:numPr>
        <w:spacing w:after="200" w:line="276" w:lineRule="auto"/>
        <w:rPr>
          <w:rFonts w:eastAsiaTheme="minorHAnsi"/>
          <w:sz w:val="22"/>
          <w:szCs w:val="22"/>
        </w:rPr>
      </w:pPr>
      <w:r w:rsidRPr="00D61AE6">
        <w:rPr>
          <w:rFonts w:eastAsiaTheme="minorHAnsi"/>
          <w:sz w:val="22"/>
          <w:szCs w:val="22"/>
        </w:rPr>
        <w:t>Supportive training package that includes the awareness raising film and material o</w:t>
      </w:r>
      <w:r w:rsidR="00BC0C78">
        <w:rPr>
          <w:rFonts w:eastAsiaTheme="minorHAnsi"/>
          <w:sz w:val="22"/>
          <w:szCs w:val="22"/>
        </w:rPr>
        <w:t>n</w:t>
      </w:r>
      <w:r w:rsidRPr="00D61AE6">
        <w:rPr>
          <w:rFonts w:eastAsiaTheme="minorHAnsi"/>
          <w:sz w:val="22"/>
          <w:szCs w:val="22"/>
        </w:rPr>
        <w:t xml:space="preserve"> having sensitive discussion with children to establish adverse experiences, especially sexual abuse. The package to be structured to enable staff to see services through the eyes of sexually abused children and young people and vulnerable adults</w:t>
      </w:r>
      <w:proofErr w:type="gramStart"/>
      <w:r w:rsidRPr="00D61AE6">
        <w:rPr>
          <w:rFonts w:eastAsiaTheme="minorHAnsi"/>
          <w:sz w:val="22"/>
          <w:szCs w:val="22"/>
        </w:rPr>
        <w:t>,  know</w:t>
      </w:r>
      <w:proofErr w:type="gramEnd"/>
      <w:r w:rsidRPr="00D61AE6">
        <w:rPr>
          <w:rFonts w:eastAsiaTheme="minorHAnsi"/>
          <w:sz w:val="22"/>
          <w:szCs w:val="22"/>
        </w:rPr>
        <w:t xml:space="preserve"> how to spot the signs of sexual abuse, what action to take, and how to ac</w:t>
      </w:r>
      <w:r w:rsidR="00BC0C78">
        <w:rPr>
          <w:rFonts w:eastAsiaTheme="minorHAnsi"/>
          <w:sz w:val="22"/>
          <w:szCs w:val="22"/>
        </w:rPr>
        <w:t>c</w:t>
      </w:r>
      <w:r w:rsidRPr="00D61AE6">
        <w:rPr>
          <w:rFonts w:eastAsiaTheme="minorHAnsi"/>
          <w:sz w:val="22"/>
          <w:szCs w:val="22"/>
        </w:rPr>
        <w:t xml:space="preserve">ess local care pathway protocols and safeguarding procedures or advice. Training package outline by end January 2016 and product to be presented at DH no later than end February 2016 for approval and sign-off. </w:t>
      </w:r>
    </w:p>
    <w:p w14:paraId="7D48BB87" w14:textId="77777777" w:rsidR="00F543AB" w:rsidRDefault="00D61AE6" w:rsidP="007A3967">
      <w:pPr>
        <w:pStyle w:val="ListParagraph"/>
        <w:numPr>
          <w:ilvl w:val="0"/>
          <w:numId w:val="63"/>
        </w:numPr>
        <w:spacing w:after="200" w:line="276" w:lineRule="auto"/>
        <w:rPr>
          <w:rFonts w:eastAsiaTheme="minorHAnsi"/>
          <w:sz w:val="22"/>
          <w:szCs w:val="22"/>
        </w:rPr>
      </w:pPr>
      <w:r w:rsidRPr="00D61AE6">
        <w:rPr>
          <w:rFonts w:eastAsiaTheme="minorHAnsi"/>
          <w:sz w:val="22"/>
          <w:szCs w:val="22"/>
        </w:rPr>
        <w:t xml:space="preserve">Awareness </w:t>
      </w:r>
      <w:proofErr w:type="gramStart"/>
      <w:r w:rsidRPr="00D61AE6">
        <w:rPr>
          <w:rFonts w:eastAsiaTheme="minorHAnsi"/>
          <w:sz w:val="22"/>
          <w:szCs w:val="22"/>
        </w:rPr>
        <w:t>raising</w:t>
      </w:r>
      <w:proofErr w:type="gramEnd"/>
      <w:r w:rsidRPr="00D61AE6">
        <w:rPr>
          <w:rFonts w:eastAsiaTheme="minorHAnsi"/>
          <w:sz w:val="22"/>
          <w:szCs w:val="22"/>
        </w:rPr>
        <w:t xml:space="preserve"> by high quality digital film and sound within e-training packages for self or group learning.</w:t>
      </w:r>
    </w:p>
    <w:p w14:paraId="1A74DADA" w14:textId="09F13C52" w:rsidR="00F543AB" w:rsidRDefault="00D61AE6" w:rsidP="007A3967">
      <w:pPr>
        <w:pStyle w:val="ListParagraph"/>
        <w:numPr>
          <w:ilvl w:val="0"/>
          <w:numId w:val="63"/>
        </w:numPr>
        <w:spacing w:after="200" w:line="276" w:lineRule="auto"/>
        <w:rPr>
          <w:rFonts w:eastAsiaTheme="minorHAnsi"/>
          <w:sz w:val="22"/>
          <w:szCs w:val="22"/>
        </w:rPr>
      </w:pPr>
      <w:r w:rsidRPr="00D61AE6">
        <w:rPr>
          <w:rFonts w:eastAsiaTheme="minorHAnsi"/>
          <w:sz w:val="22"/>
          <w:szCs w:val="22"/>
        </w:rPr>
        <w:t>DH will approve the film and training packages as well as the web space</w:t>
      </w:r>
      <w:r w:rsidR="00BC0C78">
        <w:rPr>
          <w:rFonts w:eastAsiaTheme="minorHAnsi"/>
          <w:sz w:val="22"/>
          <w:szCs w:val="22"/>
        </w:rPr>
        <w:t>.</w:t>
      </w:r>
    </w:p>
    <w:p w14:paraId="246FAC4A" w14:textId="06A3C991" w:rsidR="00F543AB" w:rsidRDefault="00D61AE6" w:rsidP="007A3967">
      <w:pPr>
        <w:pStyle w:val="ListParagraph"/>
        <w:numPr>
          <w:ilvl w:val="0"/>
          <w:numId w:val="63"/>
        </w:numPr>
        <w:spacing w:after="200" w:line="276" w:lineRule="auto"/>
        <w:rPr>
          <w:rFonts w:eastAsiaTheme="minorHAnsi"/>
          <w:sz w:val="22"/>
          <w:szCs w:val="22"/>
        </w:rPr>
      </w:pPr>
      <w:r w:rsidRPr="00D61AE6">
        <w:rPr>
          <w:rFonts w:eastAsiaTheme="minorHAnsi"/>
          <w:sz w:val="22"/>
          <w:szCs w:val="22"/>
        </w:rPr>
        <w:t>Clear specification of the evaluation criteria and design and delivery on the web space</w:t>
      </w:r>
      <w:r w:rsidR="00BC0C78">
        <w:rPr>
          <w:rFonts w:eastAsiaTheme="minorHAnsi"/>
          <w:sz w:val="22"/>
          <w:szCs w:val="22"/>
        </w:rPr>
        <w:t xml:space="preserve">.  </w:t>
      </w:r>
      <w:r w:rsidRPr="00D61AE6">
        <w:rPr>
          <w:rFonts w:eastAsiaTheme="minorHAnsi"/>
          <w:sz w:val="22"/>
          <w:szCs w:val="22"/>
        </w:rPr>
        <w:t>The evaluation to encompass uptake and impact on staff practice and views of children service users</w:t>
      </w:r>
    </w:p>
    <w:p w14:paraId="7F322EF5" w14:textId="6166B50D" w:rsidR="00F543AB" w:rsidRDefault="00D61AE6" w:rsidP="007A3967">
      <w:pPr>
        <w:pStyle w:val="ListParagraph"/>
        <w:numPr>
          <w:ilvl w:val="0"/>
          <w:numId w:val="63"/>
        </w:numPr>
        <w:spacing w:after="200" w:line="276" w:lineRule="auto"/>
        <w:rPr>
          <w:rFonts w:eastAsiaTheme="minorHAnsi"/>
          <w:sz w:val="22"/>
          <w:szCs w:val="22"/>
        </w:rPr>
      </w:pPr>
      <w:r w:rsidRPr="00D61AE6">
        <w:rPr>
          <w:rFonts w:eastAsiaTheme="minorHAnsi"/>
          <w:sz w:val="22"/>
          <w:szCs w:val="22"/>
        </w:rPr>
        <w:t>A managed web space or website to host the awareness raising and training package; designed to promote uptake; provide digital networking; recognition of individual ‘champions for children’; enable sharing of good practice; children’s views in a very innovative way, on how they are expe</w:t>
      </w:r>
      <w:r w:rsidR="00BC0C78">
        <w:rPr>
          <w:rFonts w:eastAsiaTheme="minorHAnsi"/>
          <w:sz w:val="22"/>
          <w:szCs w:val="22"/>
        </w:rPr>
        <w:t xml:space="preserve">riencing </w:t>
      </w:r>
      <w:r w:rsidRPr="00D61AE6">
        <w:rPr>
          <w:rFonts w:eastAsiaTheme="minorHAnsi"/>
          <w:sz w:val="22"/>
          <w:szCs w:val="22"/>
        </w:rPr>
        <w:t xml:space="preserve"> health services in relation to disclosure and support. The expectation is that this would be designed to enable continuous evaluation. </w:t>
      </w:r>
    </w:p>
    <w:p w14:paraId="008785D7" w14:textId="22BA5FC1" w:rsidR="00F543AB" w:rsidRDefault="00D61AE6" w:rsidP="007A3967">
      <w:pPr>
        <w:pStyle w:val="ListParagraph"/>
        <w:numPr>
          <w:ilvl w:val="0"/>
          <w:numId w:val="63"/>
        </w:numPr>
        <w:spacing w:after="200" w:line="276" w:lineRule="auto"/>
        <w:rPr>
          <w:rFonts w:eastAsiaTheme="minorHAnsi"/>
          <w:sz w:val="22"/>
          <w:szCs w:val="22"/>
        </w:rPr>
      </w:pPr>
      <w:r w:rsidRPr="00D61AE6">
        <w:rPr>
          <w:rFonts w:eastAsiaTheme="minorHAnsi"/>
          <w:sz w:val="22"/>
          <w:szCs w:val="22"/>
        </w:rPr>
        <w:lastRenderedPageBreak/>
        <w:t>It is anticipated that there will be a significant legacy created by this project which will manifest itself partly in electronic assets such as a website, digital earning and other equivalent resources. These assets are likely to require ongoing maintenance and support. The Department of Health is open to suggestions from the successful consortia on how this could be minimally maintained within their organisational business planning and funding.  We expect a minimum of maintenance and hosting over 2016/17</w:t>
      </w:r>
      <w:r w:rsidR="00BC0C78">
        <w:rPr>
          <w:rFonts w:eastAsiaTheme="minorHAnsi"/>
          <w:sz w:val="22"/>
          <w:szCs w:val="22"/>
        </w:rPr>
        <w:t>.</w:t>
      </w:r>
    </w:p>
    <w:p w14:paraId="67E8E70A" w14:textId="6A2642B9" w:rsidR="00D61AE6" w:rsidRPr="00D61AE6" w:rsidRDefault="00D61AE6" w:rsidP="007A3967">
      <w:pPr>
        <w:pStyle w:val="ListParagraph"/>
        <w:numPr>
          <w:ilvl w:val="0"/>
          <w:numId w:val="63"/>
        </w:numPr>
        <w:spacing w:after="200" w:line="276" w:lineRule="auto"/>
        <w:rPr>
          <w:rFonts w:eastAsiaTheme="minorHAnsi"/>
          <w:sz w:val="22"/>
          <w:szCs w:val="22"/>
        </w:rPr>
      </w:pPr>
      <w:r w:rsidRPr="00D61AE6">
        <w:rPr>
          <w:rFonts w:eastAsiaTheme="minorHAnsi"/>
          <w:sz w:val="22"/>
          <w:szCs w:val="22"/>
        </w:rPr>
        <w:t xml:space="preserve">Host and manage an accessible website for the awareness raising and a virtual networking </w:t>
      </w:r>
      <w:r w:rsidR="0049363E">
        <w:rPr>
          <w:rFonts w:eastAsiaTheme="minorHAnsi"/>
          <w:sz w:val="22"/>
          <w:szCs w:val="22"/>
        </w:rPr>
        <w:t>-</w:t>
      </w:r>
      <w:r w:rsidRPr="00D61AE6">
        <w:rPr>
          <w:rFonts w:eastAsiaTheme="minorHAnsi"/>
          <w:sz w:val="22"/>
          <w:szCs w:val="22"/>
        </w:rPr>
        <w:t>the ‘champions for children’. This digital space to inc</w:t>
      </w:r>
      <w:r w:rsidR="0049363E">
        <w:rPr>
          <w:rFonts w:eastAsiaTheme="minorHAnsi"/>
          <w:sz w:val="22"/>
          <w:szCs w:val="22"/>
        </w:rPr>
        <w:t>orporate</w:t>
      </w:r>
      <w:r w:rsidRPr="00D61AE6">
        <w:rPr>
          <w:rFonts w:eastAsiaTheme="minorHAnsi"/>
          <w:sz w:val="22"/>
          <w:szCs w:val="22"/>
        </w:rPr>
        <w:t xml:space="preserve"> secure access facilities as well as an open area. The facility should also enable children to leave their comments on how they are receiving health services in this respect</w:t>
      </w:r>
    </w:p>
    <w:p w14:paraId="6CF45F25" w14:textId="77777777" w:rsidR="00D61AE6" w:rsidRPr="00D61AE6" w:rsidRDefault="00D61AE6" w:rsidP="00D61AE6">
      <w:pPr>
        <w:contextualSpacing/>
        <w:rPr>
          <w:rFonts w:eastAsiaTheme="minorHAnsi"/>
          <w:sz w:val="22"/>
          <w:szCs w:val="22"/>
          <w:u w:val="single"/>
        </w:rPr>
      </w:pPr>
    </w:p>
    <w:p w14:paraId="75F2F996" w14:textId="77777777" w:rsidR="00D61AE6" w:rsidRPr="00D61AE6" w:rsidRDefault="00D61AE6" w:rsidP="00D61AE6">
      <w:pPr>
        <w:rPr>
          <w:rFonts w:eastAsiaTheme="minorHAnsi"/>
          <w:sz w:val="22"/>
          <w:szCs w:val="22"/>
        </w:rPr>
      </w:pPr>
    </w:p>
    <w:p w14:paraId="32F746EB" w14:textId="77777777" w:rsidR="00F543AB" w:rsidRPr="00F543AB" w:rsidRDefault="00D61AE6" w:rsidP="007A3967">
      <w:pPr>
        <w:pStyle w:val="ListParagraph"/>
        <w:numPr>
          <w:ilvl w:val="0"/>
          <w:numId w:val="64"/>
        </w:numPr>
        <w:rPr>
          <w:rFonts w:eastAsiaTheme="minorHAnsi"/>
          <w:b/>
          <w:sz w:val="22"/>
          <w:szCs w:val="22"/>
        </w:rPr>
      </w:pPr>
      <w:r w:rsidRPr="00F543AB">
        <w:rPr>
          <w:rFonts w:eastAsiaTheme="minorHAnsi"/>
          <w:b/>
          <w:sz w:val="22"/>
          <w:szCs w:val="22"/>
        </w:rPr>
        <w:t>Quality</w:t>
      </w:r>
    </w:p>
    <w:p w14:paraId="6B2A092F" w14:textId="77777777" w:rsidR="00F543AB" w:rsidRDefault="00F543AB" w:rsidP="00D61AE6">
      <w:pPr>
        <w:rPr>
          <w:rFonts w:eastAsiaTheme="minorHAnsi"/>
          <w:sz w:val="22"/>
          <w:szCs w:val="22"/>
          <w:u w:val="single"/>
        </w:rPr>
      </w:pPr>
    </w:p>
    <w:p w14:paraId="5692C10F" w14:textId="77777777" w:rsidR="00F543AB" w:rsidRDefault="00F543AB" w:rsidP="007A3967">
      <w:pPr>
        <w:pStyle w:val="ListParagraph"/>
        <w:numPr>
          <w:ilvl w:val="0"/>
          <w:numId w:val="65"/>
        </w:numPr>
        <w:rPr>
          <w:rFonts w:eastAsiaTheme="minorHAnsi"/>
          <w:sz w:val="22"/>
          <w:szCs w:val="22"/>
        </w:rPr>
      </w:pPr>
      <w:r w:rsidRPr="00F543AB">
        <w:rPr>
          <w:rFonts w:eastAsiaTheme="minorHAnsi"/>
          <w:sz w:val="22"/>
          <w:szCs w:val="22"/>
        </w:rPr>
        <w:t>I</w:t>
      </w:r>
      <w:r w:rsidR="00D61AE6" w:rsidRPr="00F543AB">
        <w:rPr>
          <w:rFonts w:eastAsiaTheme="minorHAnsi"/>
          <w:sz w:val="22"/>
          <w:szCs w:val="22"/>
        </w:rPr>
        <w:t>t will be vital to include the views of children and young people and vulnerable adults in shaping every aspect of the programme.</w:t>
      </w:r>
    </w:p>
    <w:p w14:paraId="444D8F53" w14:textId="77777777" w:rsidR="00F543AB" w:rsidRDefault="00D61AE6" w:rsidP="007A3967">
      <w:pPr>
        <w:pStyle w:val="ListParagraph"/>
        <w:numPr>
          <w:ilvl w:val="0"/>
          <w:numId w:val="65"/>
        </w:numPr>
        <w:rPr>
          <w:rFonts w:eastAsiaTheme="minorHAnsi"/>
          <w:sz w:val="22"/>
          <w:szCs w:val="22"/>
        </w:rPr>
      </w:pPr>
      <w:r w:rsidRPr="00D61AE6">
        <w:rPr>
          <w:rFonts w:eastAsiaTheme="minorHAnsi"/>
          <w:sz w:val="22"/>
          <w:szCs w:val="22"/>
        </w:rPr>
        <w:t>We expect the design and development of the deliverables to link meaningfully to materials available already in relation to child sexual abuse and exploitation, for example on e-learning for health and NHS Choices.</w:t>
      </w:r>
    </w:p>
    <w:p w14:paraId="1D292C42" w14:textId="77777777" w:rsidR="00F543AB" w:rsidRDefault="00D61AE6" w:rsidP="007A3967">
      <w:pPr>
        <w:pStyle w:val="ListParagraph"/>
        <w:numPr>
          <w:ilvl w:val="0"/>
          <w:numId w:val="65"/>
        </w:numPr>
        <w:rPr>
          <w:rFonts w:eastAsiaTheme="minorHAnsi"/>
          <w:sz w:val="22"/>
          <w:szCs w:val="22"/>
        </w:rPr>
      </w:pPr>
      <w:r w:rsidRPr="00D61AE6">
        <w:rPr>
          <w:rFonts w:eastAsiaTheme="minorHAnsi"/>
          <w:sz w:val="22"/>
          <w:szCs w:val="22"/>
        </w:rPr>
        <w:t xml:space="preserve">We require development to be in line with the NHS England’s </w:t>
      </w:r>
      <w:r w:rsidRPr="00D61AE6">
        <w:rPr>
          <w:rFonts w:eastAsiaTheme="minorHAnsi"/>
          <w:i/>
          <w:sz w:val="22"/>
          <w:szCs w:val="22"/>
        </w:rPr>
        <w:t>Safeguarding Vulnerable People in the NHS – Accountability and Assurance Framework</w:t>
      </w:r>
      <w:r w:rsidRPr="00D61AE6">
        <w:rPr>
          <w:rFonts w:eastAsiaTheme="minorHAnsi"/>
          <w:sz w:val="22"/>
          <w:szCs w:val="22"/>
        </w:rPr>
        <w:t>.</w:t>
      </w:r>
    </w:p>
    <w:p w14:paraId="0DF4BBAE" w14:textId="77777777" w:rsidR="00F543AB" w:rsidRPr="00F543AB" w:rsidRDefault="00D61AE6" w:rsidP="007A3967">
      <w:pPr>
        <w:pStyle w:val="ListParagraph"/>
        <w:numPr>
          <w:ilvl w:val="0"/>
          <w:numId w:val="65"/>
        </w:numPr>
        <w:autoSpaceDE w:val="0"/>
        <w:autoSpaceDN w:val="0"/>
        <w:adjustRightInd w:val="0"/>
        <w:rPr>
          <w:color w:val="000000"/>
          <w:sz w:val="22"/>
          <w:szCs w:val="22"/>
        </w:rPr>
      </w:pPr>
      <w:r w:rsidRPr="00D61AE6">
        <w:rPr>
          <w:rFonts w:eastAsiaTheme="minorHAnsi"/>
          <w:sz w:val="22"/>
          <w:szCs w:val="22"/>
        </w:rPr>
        <w:t>We require the film and training materials to be designed and tested with children representatives and NHS/other sectoral staff covered by the Project.</w:t>
      </w:r>
    </w:p>
    <w:p w14:paraId="3247EEB1" w14:textId="0FFE2F67" w:rsidR="00F543AB" w:rsidRPr="00F543AB" w:rsidRDefault="00D61AE6" w:rsidP="007A3967">
      <w:pPr>
        <w:pStyle w:val="ListParagraph"/>
        <w:numPr>
          <w:ilvl w:val="0"/>
          <w:numId w:val="65"/>
        </w:numPr>
        <w:autoSpaceDE w:val="0"/>
        <w:autoSpaceDN w:val="0"/>
        <w:adjustRightInd w:val="0"/>
      </w:pPr>
      <w:r w:rsidRPr="00D61AE6">
        <w:rPr>
          <w:color w:val="000000"/>
          <w:sz w:val="22"/>
          <w:szCs w:val="22"/>
        </w:rPr>
        <w:t>We expect delivery of the training to be worked t</w:t>
      </w:r>
      <w:r w:rsidR="00F543AB">
        <w:rPr>
          <w:color w:val="000000"/>
          <w:sz w:val="22"/>
          <w:szCs w:val="22"/>
        </w:rPr>
        <w:t>h</w:t>
      </w:r>
      <w:r w:rsidRPr="00D61AE6">
        <w:rPr>
          <w:color w:val="000000"/>
          <w:sz w:val="22"/>
          <w:szCs w:val="22"/>
        </w:rPr>
        <w:t>rough alliances with local safeguarding boards,</w:t>
      </w:r>
      <w:r w:rsidRPr="00D61AE6">
        <w:rPr>
          <w:rFonts w:eastAsiaTheme="minorHAnsi"/>
          <w:color w:val="000000"/>
          <w:sz w:val="22"/>
          <w:szCs w:val="22"/>
        </w:rPr>
        <w:t xml:space="preserve"> designated and named safeguarding professionals and other staff networks in the statutory and third sector services involved.</w:t>
      </w:r>
    </w:p>
    <w:p w14:paraId="4169493C" w14:textId="0C9CC9A1" w:rsidR="00BC6F90" w:rsidRPr="00E302DF" w:rsidRDefault="00D61AE6" w:rsidP="007A3967">
      <w:pPr>
        <w:pStyle w:val="ListParagraph"/>
        <w:numPr>
          <w:ilvl w:val="0"/>
          <w:numId w:val="65"/>
        </w:numPr>
        <w:autoSpaceDE w:val="0"/>
        <w:autoSpaceDN w:val="0"/>
        <w:adjustRightInd w:val="0"/>
      </w:pPr>
      <w:r w:rsidRPr="00F543AB">
        <w:rPr>
          <w:rFonts w:eastAsiaTheme="minorHAnsi"/>
          <w:szCs w:val="22"/>
        </w:rPr>
        <w:t>We expect the awareness and training to provide ‘champions for children’ with the confidence to listen and to respond to children and young people and vulnerable adults to help disclose sexual abuse and a basic knowledge of what to do thereafter.</w:t>
      </w:r>
    </w:p>
    <w:p w14:paraId="4169493D" w14:textId="77777777" w:rsidR="00BC6F90" w:rsidRPr="00E302DF" w:rsidRDefault="00BC6F90" w:rsidP="00847396">
      <w:pPr>
        <w:pStyle w:val="InA"/>
      </w:pPr>
    </w:p>
    <w:p w14:paraId="4169493E" w14:textId="77777777" w:rsidR="00BC6F90" w:rsidRPr="00DC356C" w:rsidRDefault="00993DCE" w:rsidP="00857497">
      <w:pPr>
        <w:pStyle w:val="Sch1"/>
      </w:pPr>
      <w:bookmarkStart w:id="7" w:name="_Toc519998891"/>
      <w:r>
        <w:t>Authority Responsibilities</w:t>
      </w:r>
      <w:bookmarkEnd w:id="7"/>
    </w:p>
    <w:p w14:paraId="6E02A79C" w14:textId="62F82F40" w:rsidR="00F543AB" w:rsidRDefault="00F543AB" w:rsidP="00F543AB">
      <w:pPr>
        <w:pStyle w:val="InA"/>
      </w:pPr>
      <w:r>
        <w:t>We will work with our partners to raise awareness of the opportunity to participate in this programme and are developing a communications strategy</w:t>
      </w:r>
      <w:r w:rsidR="00BC0C78">
        <w:t xml:space="preserve"> to cascade the training package</w:t>
      </w:r>
      <w:r>
        <w:t xml:space="preserve">. </w:t>
      </w:r>
    </w:p>
    <w:p w14:paraId="76E4F16C" w14:textId="77777777" w:rsidR="00F543AB" w:rsidRDefault="00F543AB" w:rsidP="00F543AB">
      <w:pPr>
        <w:pStyle w:val="InA"/>
      </w:pPr>
    </w:p>
    <w:p w14:paraId="41694940" w14:textId="77777777" w:rsidR="00BC6F90" w:rsidRPr="00E302DF" w:rsidRDefault="00BC6F90" w:rsidP="00847396">
      <w:pPr>
        <w:pStyle w:val="InA"/>
      </w:pPr>
    </w:p>
    <w:p w14:paraId="41694941" w14:textId="77777777" w:rsidR="00BC6F90" w:rsidRPr="00DC356C" w:rsidRDefault="00BC6F90" w:rsidP="00857497">
      <w:pPr>
        <w:pStyle w:val="Sch1"/>
      </w:pPr>
      <w:r w:rsidRPr="00DC356C">
        <w:t>C</w:t>
      </w:r>
      <w:r w:rsidR="00993DCE">
        <w:t>ontractor Responsibilities</w:t>
      </w:r>
    </w:p>
    <w:p w14:paraId="41694942" w14:textId="77777777" w:rsidR="00BC6F90" w:rsidRPr="00993DCE" w:rsidRDefault="00BC6F90" w:rsidP="00847396">
      <w:pPr>
        <w:pStyle w:val="InA"/>
      </w:pPr>
      <w:r w:rsidRPr="00993DCE">
        <w:t>This section should include a specific description of what the Contractor must do to perform and manage the service.  E.g., the Contractor shall:</w:t>
      </w:r>
    </w:p>
    <w:p w14:paraId="41694943" w14:textId="77777777" w:rsidR="00BC6F90" w:rsidRPr="00DC356C" w:rsidRDefault="00BC6F90" w:rsidP="00847396">
      <w:pPr>
        <w:pStyle w:val="Heading3"/>
        <w:tabs>
          <w:tab w:val="num" w:pos="1418"/>
        </w:tabs>
        <w:ind w:left="1418"/>
      </w:pPr>
      <w:r w:rsidRPr="00DC356C">
        <w:lastRenderedPageBreak/>
        <w:t xml:space="preserve">Appoint a Contract Manager to oversee the work and liaise with / report </w:t>
      </w:r>
      <w:r>
        <w:t>as DH requires to DH’s Contract Manager</w:t>
      </w:r>
      <w:r w:rsidR="00363A47">
        <w:t>;</w:t>
      </w:r>
    </w:p>
    <w:p w14:paraId="41694944" w14:textId="77777777" w:rsidR="00BC6F90" w:rsidRPr="00DC356C" w:rsidRDefault="00BC6F90" w:rsidP="00847396">
      <w:pPr>
        <w:pStyle w:val="Heading3"/>
        <w:tabs>
          <w:tab w:val="num" w:pos="1418"/>
        </w:tabs>
        <w:ind w:left="1418"/>
      </w:pPr>
      <w:r>
        <w:t>D</w:t>
      </w:r>
      <w:r w:rsidRPr="00DC356C">
        <w:t xml:space="preserve">escribe here liaison requirements e.g. monthly meetings, quarterly reports, or “as and when required by </w:t>
      </w:r>
      <w:r w:rsidR="00363A47">
        <w:t>the Department Project Manager;</w:t>
      </w:r>
    </w:p>
    <w:p w14:paraId="41694945" w14:textId="77777777" w:rsidR="00BC6F90" w:rsidRPr="00DC356C" w:rsidRDefault="00BC6F90" w:rsidP="00847396">
      <w:pPr>
        <w:pStyle w:val="Heading3"/>
        <w:tabs>
          <w:tab w:val="num" w:pos="1418"/>
        </w:tabs>
        <w:ind w:left="1418"/>
      </w:pPr>
      <w:r w:rsidRPr="00DC356C">
        <w:t>Perform quality assurance on all aspe</w:t>
      </w:r>
      <w:r w:rsidR="00363A47">
        <w:t>cts of the programme;</w:t>
      </w:r>
      <w:r w:rsidRPr="00DC356C">
        <w:t xml:space="preserve"> </w:t>
      </w:r>
    </w:p>
    <w:p w14:paraId="41694946" w14:textId="407E2CE1" w:rsidR="00BC6F90" w:rsidRPr="00DC356C" w:rsidRDefault="00BC6F90" w:rsidP="00847396">
      <w:pPr>
        <w:pStyle w:val="Heading3"/>
        <w:tabs>
          <w:tab w:val="num" w:pos="1418"/>
        </w:tabs>
        <w:ind w:left="1418"/>
      </w:pPr>
      <w:r w:rsidRPr="00DC356C">
        <w:t xml:space="preserve">Provide the </w:t>
      </w:r>
      <w:r>
        <w:t>Department</w:t>
      </w:r>
      <w:r w:rsidRPr="00DC356C">
        <w:t xml:space="preserve"> with timely and on</w:t>
      </w:r>
      <w:r w:rsidR="006F4F74">
        <w:t>-</w:t>
      </w:r>
      <w:r w:rsidRPr="00DC356C">
        <w:t>going evaluation and quality assurance inform</w:t>
      </w:r>
      <w:r w:rsidR="00363A47">
        <w:t>ation relating to the programme</w:t>
      </w:r>
      <w:r w:rsidR="00BC0C78">
        <w:t xml:space="preserve">, including </w:t>
      </w:r>
      <w:proofErr w:type="spellStart"/>
      <w:r w:rsidR="00BC0C78">
        <w:t>feed back</w:t>
      </w:r>
      <w:proofErr w:type="spellEnd"/>
      <w:r w:rsidR="00BC0C78">
        <w:t xml:space="preserve"> on the website from service users and staff</w:t>
      </w:r>
      <w:r w:rsidR="00363A47">
        <w:t>; and</w:t>
      </w:r>
    </w:p>
    <w:p w14:paraId="41694947" w14:textId="43802BBC" w:rsidR="00BC6F90" w:rsidRDefault="00BC6F90" w:rsidP="00847396">
      <w:pPr>
        <w:pStyle w:val="Heading3"/>
        <w:tabs>
          <w:tab w:val="num" w:pos="1418"/>
        </w:tabs>
        <w:ind w:left="1418"/>
      </w:pPr>
      <w:r w:rsidRPr="00DC356C">
        <w:t>Provide on a monthly basis updates on costs</w:t>
      </w:r>
      <w:r w:rsidR="00BC0C78">
        <w:t>.</w:t>
      </w:r>
    </w:p>
    <w:p w14:paraId="41694948" w14:textId="77777777" w:rsidR="00062A89" w:rsidRPr="00062A89" w:rsidRDefault="00062A89" w:rsidP="00062A89">
      <w:pPr>
        <w:pStyle w:val="Heading3"/>
      </w:pPr>
      <w:r w:rsidRPr="0029688A">
        <w:t xml:space="preserve">Provide management information at agreed reporting milestones to support Government reporting obligations or initiatives </w:t>
      </w:r>
      <w:r w:rsidR="00324C7C" w:rsidRPr="0029688A">
        <w:t>which currently include</w:t>
      </w:r>
      <w:r w:rsidRPr="0029688A">
        <w:t xml:space="preserve"> increasing direct and indirect expenditure with Small and Medium Enterprises (SMEs), meeting the Public Sector Equality Duty and complying with Government Buying standards around environmental performance.</w:t>
      </w:r>
    </w:p>
    <w:p w14:paraId="41694949" w14:textId="77777777" w:rsidR="00062A89" w:rsidRPr="00062A89" w:rsidRDefault="00062A89" w:rsidP="00062A89"/>
    <w:p w14:paraId="4169494A" w14:textId="77777777" w:rsidR="006F4F74" w:rsidRPr="00E302DF" w:rsidRDefault="006F4F74" w:rsidP="00847396">
      <w:pPr>
        <w:pStyle w:val="InA"/>
      </w:pPr>
    </w:p>
    <w:p w14:paraId="4169494B" w14:textId="77777777" w:rsidR="00BC6F90" w:rsidRPr="00DC356C" w:rsidRDefault="00BC6F90" w:rsidP="00857497">
      <w:pPr>
        <w:pStyle w:val="Sch1"/>
      </w:pPr>
      <w:bookmarkStart w:id="8" w:name="_Toc519998893"/>
      <w:r w:rsidRPr="00DC356C">
        <w:t>T</w:t>
      </w:r>
      <w:r w:rsidR="00847396">
        <w:t>imetable</w:t>
      </w:r>
      <w:bookmarkEnd w:id="8"/>
    </w:p>
    <w:p w14:paraId="4169494C" w14:textId="77777777" w:rsidR="00BC6F90" w:rsidRPr="00993DCE" w:rsidRDefault="00BC6F90" w:rsidP="00847396">
      <w:pPr>
        <w:pStyle w:val="InA"/>
      </w:pPr>
      <w:r w:rsidRPr="00993DCE">
        <w:t>Include a description of any key dates or milestones to which the</w:t>
      </w:r>
      <w:r w:rsidR="00847396">
        <w:t xml:space="preserve"> requirement must </w:t>
      </w:r>
      <w:proofErr w:type="gramStart"/>
      <w:r w:rsidR="00847396">
        <w:t>delivered</w:t>
      </w:r>
      <w:proofErr w:type="gramEnd"/>
      <w:r w:rsidR="00847396">
        <w:t>:</w:t>
      </w:r>
    </w:p>
    <w:p w14:paraId="4169494E" w14:textId="238A1C6B" w:rsidR="00BC6F90" w:rsidRDefault="00BC6F90" w:rsidP="007A3967">
      <w:pPr>
        <w:pStyle w:val="Heading3"/>
        <w:numPr>
          <w:ilvl w:val="2"/>
          <w:numId w:val="47"/>
        </w:numPr>
        <w:tabs>
          <w:tab w:val="num" w:pos="1418"/>
        </w:tabs>
        <w:ind w:left="1418" w:hanging="567"/>
      </w:pPr>
      <w:r w:rsidRPr="00DC356C">
        <w:t>Phase 1 (</w:t>
      </w:r>
      <w:r w:rsidR="00BC0C78">
        <w:t>development of the training package and web space</w:t>
      </w:r>
      <w:r w:rsidRPr="00DC356C">
        <w:t xml:space="preserve">) will be completed by </w:t>
      </w:r>
      <w:r w:rsidR="00BC0C78">
        <w:t>31</w:t>
      </w:r>
      <w:r w:rsidR="00BC0C78" w:rsidRPr="000E2CD8">
        <w:rPr>
          <w:vertAlign w:val="superscript"/>
        </w:rPr>
        <w:t>st</w:t>
      </w:r>
      <w:r w:rsidR="00BC0C78">
        <w:t xml:space="preserve"> March 2015</w:t>
      </w:r>
      <w:r w:rsidRPr="00DC356C">
        <w:t xml:space="preserve"> and Phase 2 (</w:t>
      </w:r>
      <w:r w:rsidR="00BC0C78">
        <w:t>hosting and maintenance of the web space and reporting service user and staff feedback</w:t>
      </w:r>
      <w:r w:rsidRPr="00DC356C">
        <w:t xml:space="preserve">) will be completed by </w:t>
      </w:r>
      <w:r w:rsidR="00BC0C78">
        <w:t>31</w:t>
      </w:r>
      <w:r w:rsidR="00BC0C78" w:rsidRPr="000E2CD8">
        <w:rPr>
          <w:vertAlign w:val="superscript"/>
        </w:rPr>
        <w:t>st</w:t>
      </w:r>
      <w:r w:rsidR="00BC0C78">
        <w:t xml:space="preserve"> March 2017. </w:t>
      </w:r>
    </w:p>
    <w:p w14:paraId="4169494F" w14:textId="77777777" w:rsidR="00BC6F90" w:rsidRPr="00993DCE" w:rsidRDefault="00BC6F90" w:rsidP="00847396">
      <w:pPr>
        <w:pStyle w:val="InA"/>
      </w:pPr>
    </w:p>
    <w:p w14:paraId="41694950" w14:textId="77777777" w:rsidR="00BC6F90" w:rsidRDefault="00BC6F90" w:rsidP="00847396">
      <w:pPr>
        <w:pStyle w:val="InA"/>
      </w:pPr>
      <w:r w:rsidRPr="00993DCE">
        <w:t xml:space="preserve">Also think about how payments must be linked to the delivery of these milestones and make a clear reference to when payment will be </w:t>
      </w:r>
      <w:r w:rsidR="00847396">
        <w:t xml:space="preserve">conditional on </w:t>
      </w:r>
      <w:r w:rsidR="00F740A7">
        <w:t>the achievement</w:t>
      </w:r>
      <w:r w:rsidRPr="00993DCE">
        <w:t xml:space="preserve"> of milestones.</w:t>
      </w:r>
    </w:p>
    <w:p w14:paraId="41694951" w14:textId="77777777" w:rsidR="00E302DF" w:rsidRPr="00993DCE" w:rsidRDefault="00E302DF" w:rsidP="00847396">
      <w:pPr>
        <w:pStyle w:val="InA"/>
      </w:pPr>
    </w:p>
    <w:p w14:paraId="41694952" w14:textId="77777777" w:rsidR="00BC6F90" w:rsidRPr="00DC356C" w:rsidRDefault="00BC6F90" w:rsidP="00857497">
      <w:pPr>
        <w:pStyle w:val="Sch1"/>
      </w:pPr>
      <w:r w:rsidRPr="00DC356C">
        <w:t>S</w:t>
      </w:r>
      <w:r w:rsidR="00847396">
        <w:t>kills and Knowledge Transfer</w:t>
      </w:r>
    </w:p>
    <w:p w14:paraId="41694953" w14:textId="77777777" w:rsidR="00BC6F90" w:rsidRDefault="00BC6F90" w:rsidP="00847396">
      <w:pPr>
        <w:pStyle w:val="InA"/>
      </w:pPr>
      <w:r w:rsidRPr="00993DCE">
        <w:t>It is vital to ensure that all skills and knowledge gained by this requirement are retained by the DH for the longer term.  In this section you need to describe here how the skills will be transferred, when this should be done e.g. at key stages, continuously, and/or at the end of the project and how it should be done, e.g. by training or working together; by lessons learned sessions between DH and the Contractor.</w:t>
      </w:r>
    </w:p>
    <w:p w14:paraId="41694954" w14:textId="77777777" w:rsidR="00847396" w:rsidRPr="00993DCE" w:rsidRDefault="00847396" w:rsidP="00847396">
      <w:pPr>
        <w:pStyle w:val="InA"/>
      </w:pPr>
    </w:p>
    <w:p w14:paraId="41694955" w14:textId="77777777" w:rsidR="00BC6F90" w:rsidRPr="00DC356C" w:rsidRDefault="00BC6F90" w:rsidP="00857497">
      <w:pPr>
        <w:pStyle w:val="Sch1"/>
      </w:pPr>
      <w:r>
        <w:t>F</w:t>
      </w:r>
      <w:r w:rsidR="00E54381">
        <w:t>urther Information</w:t>
      </w:r>
    </w:p>
    <w:p w14:paraId="41694956" w14:textId="77777777" w:rsidR="00BC6F90" w:rsidRPr="00993DCE" w:rsidRDefault="00BC6F90" w:rsidP="00847396">
      <w:pPr>
        <w:pStyle w:val="InA"/>
      </w:pPr>
      <w:r w:rsidRPr="00993DCE">
        <w:t>This section should include other relevant</w:t>
      </w:r>
      <w:r w:rsidR="00F740A7">
        <w:t xml:space="preserve"> information that may be useful</w:t>
      </w:r>
      <w:r w:rsidRPr="00993DCE">
        <w:t xml:space="preserve"> to Tenderers in helping them understand the requirement.  The more information DH gives to Ten</w:t>
      </w:r>
      <w:r w:rsidR="00F740A7">
        <w:t xml:space="preserve">derers, the better they may be </w:t>
      </w:r>
      <w:r w:rsidRPr="00993DCE">
        <w:t xml:space="preserve">prepared to deliver the requirement. Clarity will allow them to cost and price the requirement. </w:t>
      </w:r>
      <w:r w:rsidR="00F740A7">
        <w:t xml:space="preserve"> </w:t>
      </w:r>
      <w:r w:rsidRPr="00993DCE">
        <w:t>You may wish to be explicit about mandatory requirements, how you anticipate paying the supplier – that is to say in arrears, on the delivery of milestones to the entire satisfaction of DH, on the delivery of the full requirement e</w:t>
      </w:r>
      <w:r w:rsidR="00F740A7">
        <w:t>tc.</w:t>
      </w:r>
    </w:p>
    <w:p w14:paraId="41694957" w14:textId="77777777" w:rsidR="004913B5" w:rsidRPr="00993DCE" w:rsidRDefault="004913B5" w:rsidP="00847396">
      <w:pPr>
        <w:pStyle w:val="InA"/>
      </w:pPr>
    </w:p>
    <w:p w14:paraId="41694958" w14:textId="77777777" w:rsidR="009175BA" w:rsidRPr="00A672C4" w:rsidRDefault="00040159" w:rsidP="00040159">
      <w:pPr>
        <w:pStyle w:val="Xb"/>
        <w:pBdr>
          <w:bottom w:val="none" w:sz="0" w:space="0" w:color="auto"/>
        </w:pBdr>
      </w:pPr>
      <w:bookmarkStart w:id="9" w:name="_Ref306116874"/>
      <w:r>
        <w:br w:type="page"/>
      </w:r>
      <w:r w:rsidR="00FF6C7F">
        <w:lastRenderedPageBreak/>
        <w:t>T</w:t>
      </w:r>
      <w:r w:rsidR="00AE3C14">
        <w:t>enderer Response</w:t>
      </w:r>
      <w:bookmarkEnd w:id="9"/>
    </w:p>
    <w:p w14:paraId="41694959" w14:textId="77777777" w:rsidR="009175BA" w:rsidRDefault="009175BA" w:rsidP="009B13A7">
      <w:pPr>
        <w:pStyle w:val="Textindent"/>
      </w:pPr>
    </w:p>
    <w:p w14:paraId="4169495A" w14:textId="77777777" w:rsidR="0035372C" w:rsidRPr="0035372C" w:rsidRDefault="0035372C" w:rsidP="009B13A7">
      <w:pPr>
        <w:pStyle w:val="Textindent"/>
      </w:pPr>
      <w:r w:rsidRPr="0035372C">
        <w:t>See accompanying template questions for completion and return.</w:t>
      </w:r>
    </w:p>
    <w:p w14:paraId="4169495B" w14:textId="77777777" w:rsidR="00EE59AD" w:rsidRPr="0035372C" w:rsidRDefault="00EE59AD" w:rsidP="009B13A7">
      <w:pPr>
        <w:pStyle w:val="Textindent"/>
      </w:pPr>
    </w:p>
    <w:p w14:paraId="4169495F" w14:textId="77777777" w:rsidR="00B649CC" w:rsidRDefault="00AE3C14" w:rsidP="00040159">
      <w:pPr>
        <w:pStyle w:val="Xa"/>
        <w:pBdr>
          <w:bottom w:val="none" w:sz="0" w:space="0" w:color="auto"/>
        </w:pBdr>
      </w:pPr>
      <w:bookmarkStart w:id="10" w:name="_Ref306116898"/>
      <w:bookmarkStart w:id="11" w:name="_Ref328647196"/>
      <w:bookmarkStart w:id="12" w:name="_Ref257301443"/>
      <w:r>
        <w:t>Pric</w:t>
      </w:r>
      <w:r w:rsidR="00CE5436">
        <w:t>ing Schedule</w:t>
      </w:r>
      <w:bookmarkEnd w:id="10"/>
      <w:bookmarkEnd w:id="11"/>
    </w:p>
    <w:p w14:paraId="41694960" w14:textId="77777777" w:rsidR="00CE5436" w:rsidRPr="00CE5436" w:rsidRDefault="00CE5436" w:rsidP="009B13A7">
      <w:pPr>
        <w:pStyle w:val="Textindent"/>
      </w:pPr>
    </w:p>
    <w:bookmarkEnd w:id="12"/>
    <w:p w14:paraId="41694965" w14:textId="77777777" w:rsidR="00B649CC" w:rsidRPr="00857497" w:rsidRDefault="00B649CC" w:rsidP="007A3967">
      <w:pPr>
        <w:pStyle w:val="Sch2"/>
        <w:numPr>
          <w:ilvl w:val="0"/>
          <w:numId w:val="48"/>
        </w:numPr>
        <w:ind w:left="709" w:hanging="709"/>
      </w:pPr>
      <w:r w:rsidRPr="00857497">
        <w:t>G</w:t>
      </w:r>
      <w:r w:rsidR="00F06BA7" w:rsidRPr="00857497">
        <w:t>eneral Instructions</w:t>
      </w:r>
    </w:p>
    <w:p w14:paraId="41694966" w14:textId="77777777" w:rsidR="00B649CC" w:rsidRPr="00DC356C" w:rsidRDefault="00B649CC" w:rsidP="00857497">
      <w:pPr>
        <w:pStyle w:val="Sch2H2"/>
      </w:pPr>
      <w:r w:rsidRPr="00DC356C">
        <w:t xml:space="preserve">The </w:t>
      </w:r>
      <w:r w:rsidR="0003291E" w:rsidRPr="00DC356C">
        <w:t xml:space="preserve">rates contained within the </w:t>
      </w:r>
      <w:r w:rsidR="0003291E">
        <w:t>P</w:t>
      </w:r>
      <w:r w:rsidR="0003291E" w:rsidRPr="00DC356C">
        <w:t xml:space="preserve">ricing </w:t>
      </w:r>
      <w:r w:rsidR="0003291E">
        <w:t>S</w:t>
      </w:r>
      <w:r w:rsidR="0003291E" w:rsidRPr="00DC356C">
        <w:t>chedule</w:t>
      </w:r>
      <w:r w:rsidR="0003291E">
        <w:t xml:space="preserve"> are</w:t>
      </w:r>
      <w:r w:rsidRPr="00DC356C">
        <w:t>, unless otherwise expressly agreed between the parties, firm.</w:t>
      </w:r>
    </w:p>
    <w:p w14:paraId="41694967" w14:textId="77777777" w:rsidR="00B649CC" w:rsidRPr="00DC356C" w:rsidRDefault="00B649CC" w:rsidP="00857497">
      <w:pPr>
        <w:pStyle w:val="Sch2H2"/>
      </w:pPr>
      <w:r w:rsidRPr="00DC356C">
        <w:t>The rates entered shall be deemed to include complete provision for full compliance with the requirements of the Contract.</w:t>
      </w:r>
    </w:p>
    <w:p w14:paraId="41694968" w14:textId="77777777" w:rsidR="00B649CC" w:rsidRDefault="00B649CC" w:rsidP="00857497">
      <w:pPr>
        <w:pStyle w:val="Sch2H2"/>
      </w:pPr>
      <w:r w:rsidRPr="00DC356C">
        <w:t>The rates exclude VAT.</w:t>
      </w:r>
    </w:p>
    <w:p w14:paraId="4169496A" w14:textId="77777777" w:rsidR="00E64043" w:rsidRPr="0029688A" w:rsidRDefault="00B649CC" w:rsidP="00857497">
      <w:pPr>
        <w:pStyle w:val="Sch2H2"/>
      </w:pPr>
      <w:r w:rsidRPr="005B61C2">
        <w:t xml:space="preserve">The rates entered in the </w:t>
      </w:r>
      <w:r w:rsidR="0003291E" w:rsidRPr="005B61C2">
        <w:t>Pricing Schedule</w:t>
      </w:r>
      <w:r w:rsidRPr="005B61C2">
        <w:t xml:space="preserve"> shall include all travel and subsistence costs. </w:t>
      </w:r>
      <w:r w:rsidR="00E64043" w:rsidRPr="005B61C2">
        <w:t xml:space="preserve"> </w:t>
      </w:r>
      <w:r w:rsidR="00E64043" w:rsidRPr="0029688A">
        <w:t>Expenses will only be approved if supported by original receipts.</w:t>
      </w:r>
      <w:r w:rsidRPr="0029688A">
        <w:t xml:space="preserve"> </w:t>
      </w:r>
      <w:r w:rsidR="00E64043" w:rsidRPr="0029688A">
        <w:t xml:space="preserve">The Authority will only pay for expenses claimed that are in line with the Department’s guidelines for expenses.  Original receipts will need to be provided.  </w:t>
      </w:r>
    </w:p>
    <w:p w14:paraId="4169496B" w14:textId="77777777" w:rsidR="00B649CC" w:rsidRPr="0029688A" w:rsidRDefault="00B649CC" w:rsidP="00857497">
      <w:pPr>
        <w:pStyle w:val="Sch2H2"/>
      </w:pPr>
      <w:r w:rsidRPr="0029688A">
        <w:t xml:space="preserve">The Authority will only make payment for overnight stays </w:t>
      </w:r>
      <w:r w:rsidR="00E174F1" w:rsidRPr="0029688A">
        <w:t xml:space="preserve">that have been </w:t>
      </w:r>
      <w:r w:rsidRPr="0029688A">
        <w:t xml:space="preserve">authorised beforehand </w:t>
      </w:r>
      <w:r w:rsidR="00E174F1" w:rsidRPr="0029688A">
        <w:t xml:space="preserve">in writing </w:t>
      </w:r>
      <w:r w:rsidRPr="0029688A">
        <w:t xml:space="preserve">by the Authority's Representative. </w:t>
      </w:r>
    </w:p>
    <w:p w14:paraId="4169496C" w14:textId="77777777" w:rsidR="00B649CC" w:rsidRPr="0029688A" w:rsidRDefault="00B649CC" w:rsidP="00857497">
      <w:pPr>
        <w:pStyle w:val="Sch2H2"/>
      </w:pPr>
      <w:r w:rsidRPr="0029688A">
        <w:t xml:space="preserve">Any extra expenses other than travel and subsistence must be priced separately in the </w:t>
      </w:r>
      <w:r w:rsidR="0003291E" w:rsidRPr="0029688A">
        <w:t>P</w:t>
      </w:r>
      <w:r w:rsidRPr="0029688A">
        <w:t xml:space="preserve">ricing </w:t>
      </w:r>
      <w:r w:rsidR="0003291E" w:rsidRPr="0029688A">
        <w:t>S</w:t>
      </w:r>
      <w:r w:rsidRPr="0029688A">
        <w:t xml:space="preserve">chedule.  The Department will only pay for expenses claimed that are included in this pricing schedule and are deemed to be reasonable for delivery of the requirement.  </w:t>
      </w:r>
    </w:p>
    <w:p w14:paraId="4169496D" w14:textId="77777777" w:rsidR="00B649CC" w:rsidRPr="00DC356C" w:rsidRDefault="00B649CC" w:rsidP="00857497">
      <w:pPr>
        <w:pStyle w:val="Sch2H2"/>
      </w:pPr>
      <w:r>
        <w:t>Tenderers</w:t>
      </w:r>
      <w:r w:rsidRPr="00DC356C">
        <w:t xml:space="preserve"> must include in the pricing schedules any discounts or any reduced pricing they are proposing to offer to the </w:t>
      </w:r>
      <w:r>
        <w:t xml:space="preserve">Authority </w:t>
      </w:r>
      <w:r w:rsidRPr="00DC356C">
        <w:t xml:space="preserve">in delivery of this requirement. </w:t>
      </w:r>
    </w:p>
    <w:p w14:paraId="4169496F" w14:textId="77777777" w:rsidR="00B649CC" w:rsidRPr="0029688A" w:rsidRDefault="00B649CC" w:rsidP="00D05693">
      <w:pPr>
        <w:pStyle w:val="Textindent"/>
      </w:pPr>
      <w:r w:rsidRPr="0029688A">
        <w:t xml:space="preserve">In order to maximise value for money to the Department, it may also be appropriate to consider the following pricing options to be requested. </w:t>
      </w:r>
      <w:r w:rsidR="00D05693" w:rsidRPr="0029688A">
        <w:t xml:space="preserve"> </w:t>
      </w:r>
      <w:r w:rsidRPr="0029688A">
        <w:t>These include</w:t>
      </w:r>
      <w:r w:rsidR="00D05693" w:rsidRPr="0029688A">
        <w:t>:</w:t>
      </w:r>
    </w:p>
    <w:p w14:paraId="41694970" w14:textId="77777777" w:rsidR="00B649CC" w:rsidRPr="0029688A" w:rsidRDefault="00B649CC" w:rsidP="00F75195">
      <w:pPr>
        <w:pStyle w:val="FIVEH2"/>
        <w:numPr>
          <w:ilvl w:val="2"/>
          <w:numId w:val="7"/>
        </w:numPr>
        <w:tabs>
          <w:tab w:val="clear" w:pos="851"/>
          <w:tab w:val="clear" w:pos="1225"/>
        </w:tabs>
        <w:ind w:left="1418"/>
      </w:pPr>
      <w:r w:rsidRPr="0029688A">
        <w:t xml:space="preserve">Volume/Price banding – use of pre-determined volume bands whereby when increased volumes attract reduced pricing; </w:t>
      </w:r>
    </w:p>
    <w:p w14:paraId="41694972" w14:textId="77777777" w:rsidR="00B649CC" w:rsidRPr="0029688A" w:rsidRDefault="00B649CC" w:rsidP="00F75195">
      <w:pPr>
        <w:pStyle w:val="FIVEH2"/>
        <w:numPr>
          <w:ilvl w:val="2"/>
          <w:numId w:val="7"/>
        </w:numPr>
        <w:tabs>
          <w:tab w:val="clear" w:pos="851"/>
          <w:tab w:val="clear" w:pos="1225"/>
        </w:tabs>
        <w:ind w:left="1418"/>
      </w:pPr>
      <w:r w:rsidRPr="0029688A">
        <w:t>Single sourcing discounts or rebates i</w:t>
      </w:r>
      <w:r w:rsidR="00D05693" w:rsidRPr="0029688A">
        <w:t>.</w:t>
      </w:r>
      <w:r w:rsidRPr="0029688A">
        <w:t>e</w:t>
      </w:r>
      <w:r w:rsidR="00D05693" w:rsidRPr="0029688A">
        <w:t>.</w:t>
      </w:r>
      <w:r w:rsidRPr="0029688A">
        <w:t xml:space="preserve"> committing all the volume to one Provider;</w:t>
      </w:r>
    </w:p>
    <w:p w14:paraId="41694974" w14:textId="77777777" w:rsidR="00B649CC" w:rsidRDefault="00B649CC" w:rsidP="00D05693">
      <w:pPr>
        <w:pStyle w:val="Textindent"/>
      </w:pPr>
    </w:p>
    <w:p w14:paraId="41694975" w14:textId="77777777" w:rsidR="005B61C2" w:rsidRPr="005B61C2" w:rsidRDefault="005B61C2" w:rsidP="00857497">
      <w:pPr>
        <w:pStyle w:val="Sch2H2"/>
      </w:pPr>
      <w:r w:rsidRPr="005B61C2">
        <w:t xml:space="preserve">See accompanying </w:t>
      </w:r>
      <w:r>
        <w:t xml:space="preserve">Schedule Two </w:t>
      </w:r>
      <w:r w:rsidRPr="005B61C2">
        <w:t xml:space="preserve">template for completion </w:t>
      </w:r>
      <w:r>
        <w:t xml:space="preserve">of pricing proposals </w:t>
      </w:r>
      <w:r w:rsidRPr="005B61C2">
        <w:t>and return</w:t>
      </w:r>
      <w:r>
        <w:t xml:space="preserve"> to the Authority</w:t>
      </w:r>
      <w:r w:rsidRPr="005B61C2">
        <w:t>.</w:t>
      </w:r>
    </w:p>
    <w:p w14:paraId="41694977" w14:textId="77777777" w:rsidR="009B13A7" w:rsidRDefault="009B13A7" w:rsidP="00C73BEA">
      <w:pPr>
        <w:pStyle w:val="Textindent"/>
      </w:pPr>
    </w:p>
    <w:p w14:paraId="41694978" w14:textId="77777777" w:rsidR="004D3C02" w:rsidRPr="00857497" w:rsidRDefault="004D3C02" w:rsidP="00857497">
      <w:pPr>
        <w:pStyle w:val="Sch2"/>
      </w:pPr>
      <w:r w:rsidRPr="00857497">
        <w:t>Schedule of Payments</w:t>
      </w:r>
    </w:p>
    <w:p w14:paraId="41694979" w14:textId="77777777" w:rsidR="004D3C02" w:rsidRDefault="004D3C02" w:rsidP="00857497">
      <w:pPr>
        <w:pStyle w:val="Sch2H2"/>
      </w:pPr>
      <w:r w:rsidRPr="0023595F">
        <w:t>The Authority requires Tenderers to competitively tender against the requirements of</w:t>
      </w:r>
      <w:r>
        <w:t xml:space="preserve"> the Specification.  Payments to the Contractor for service delivery will be in accordance </w:t>
      </w:r>
      <w:r w:rsidR="00C35277">
        <w:t xml:space="preserve">with </w:t>
      </w:r>
      <w:r>
        <w:t>the terms and conditions.</w:t>
      </w:r>
    </w:p>
    <w:p w14:paraId="4169497A" w14:textId="50AF9AE5" w:rsidR="0003291E" w:rsidRDefault="0003291E" w:rsidP="00C73BEA">
      <w:pPr>
        <w:pStyle w:val="Textindent"/>
      </w:pPr>
    </w:p>
    <w:p w14:paraId="4169497B" w14:textId="35A27C86" w:rsidR="004D3C02" w:rsidRPr="00DC356C" w:rsidRDefault="0029688A" w:rsidP="00857497">
      <w:pPr>
        <w:pStyle w:val="Sch2H2"/>
      </w:pPr>
      <w:r>
        <w:t>All invoices must be submitted by 18</w:t>
      </w:r>
      <w:r w:rsidRPr="0029688A">
        <w:rPr>
          <w:vertAlign w:val="superscript"/>
        </w:rPr>
        <w:t>th</w:t>
      </w:r>
      <w:r>
        <w:t xml:space="preserve"> March 2016</w:t>
      </w:r>
      <w:r w:rsidR="004D3C02">
        <w:t xml:space="preserve"> (as identified in the </w:t>
      </w:r>
      <w:r w:rsidR="0003291E">
        <w:t xml:space="preserve">Pricing Schedule) </w:t>
      </w:r>
      <w:r>
        <w:t>and will be paid in</w:t>
      </w:r>
      <w:r w:rsidR="0003291E">
        <w:t xml:space="preserve"> arrears.</w:t>
      </w:r>
    </w:p>
    <w:p w14:paraId="41694980" w14:textId="77777777" w:rsidR="0003291E" w:rsidRDefault="0003291E" w:rsidP="00B649CC">
      <w:pPr>
        <w:pStyle w:val="Indented"/>
      </w:pPr>
    </w:p>
    <w:p w14:paraId="41694981" w14:textId="77777777" w:rsidR="00746ED8" w:rsidRDefault="00746ED8" w:rsidP="00040159">
      <w:pPr>
        <w:pStyle w:val="Xa"/>
        <w:pBdr>
          <w:bottom w:val="none" w:sz="0" w:space="0" w:color="auto"/>
        </w:pBdr>
      </w:pPr>
      <w:bookmarkStart w:id="13" w:name="_Ref328647206"/>
      <w:r w:rsidRPr="00746ED8">
        <w:t>Contract Monitoring</w:t>
      </w:r>
      <w:bookmarkEnd w:id="13"/>
    </w:p>
    <w:p w14:paraId="41694982" w14:textId="77777777" w:rsidR="000C5947" w:rsidRDefault="000C5947" w:rsidP="0029688A">
      <w:pPr>
        <w:pStyle w:val="Textindent"/>
        <w:ind w:left="0"/>
        <w:rPr>
          <w:highlight w:val="yellow"/>
        </w:rPr>
      </w:pPr>
    </w:p>
    <w:p w14:paraId="5731CFEB" w14:textId="2D024CE7" w:rsidR="0029688A" w:rsidRDefault="0029688A" w:rsidP="0029688A">
      <w:pPr>
        <w:pStyle w:val="Textindent"/>
        <w:ind w:left="0"/>
        <w:rPr>
          <w:highlight w:val="yellow"/>
        </w:rPr>
      </w:pPr>
      <w:r w:rsidRPr="00094200">
        <w:t>The following performance indicators must be achieved through delivery of this contract:</w:t>
      </w:r>
    </w:p>
    <w:p w14:paraId="56B3938D" w14:textId="42305AB8" w:rsidR="000B6477" w:rsidRDefault="000B6477" w:rsidP="000B6477">
      <w:pPr>
        <w:pStyle w:val="ListParagraph"/>
        <w:numPr>
          <w:ilvl w:val="0"/>
          <w:numId w:val="69"/>
        </w:numPr>
        <w:spacing w:after="200" w:line="276" w:lineRule="auto"/>
        <w:rPr>
          <w:rFonts w:eastAsiaTheme="minorHAnsi"/>
          <w:sz w:val="22"/>
          <w:szCs w:val="22"/>
        </w:rPr>
      </w:pPr>
      <w:r>
        <w:rPr>
          <w:rFonts w:eastAsiaTheme="minorHAnsi"/>
          <w:sz w:val="22"/>
          <w:szCs w:val="22"/>
        </w:rPr>
        <w:t>Production of</w:t>
      </w:r>
      <w:r w:rsidRPr="00F543AB">
        <w:rPr>
          <w:rFonts w:eastAsiaTheme="minorHAnsi"/>
          <w:sz w:val="22"/>
          <w:szCs w:val="22"/>
        </w:rPr>
        <w:t xml:space="preserve"> awareness raising film and associated training package</w:t>
      </w:r>
    </w:p>
    <w:p w14:paraId="368E62FE" w14:textId="77777777" w:rsidR="0029688A" w:rsidRDefault="0029688A" w:rsidP="000B6477">
      <w:pPr>
        <w:pStyle w:val="ListParagraph"/>
        <w:numPr>
          <w:ilvl w:val="0"/>
          <w:numId w:val="69"/>
        </w:numPr>
        <w:spacing w:after="200" w:line="276" w:lineRule="auto"/>
        <w:rPr>
          <w:rFonts w:eastAsiaTheme="minorHAnsi"/>
          <w:sz w:val="22"/>
          <w:szCs w:val="22"/>
        </w:rPr>
      </w:pPr>
      <w:r w:rsidRPr="00D61AE6">
        <w:rPr>
          <w:rFonts w:eastAsiaTheme="minorHAnsi"/>
          <w:sz w:val="22"/>
          <w:szCs w:val="22"/>
        </w:rPr>
        <w:t xml:space="preserve">Outline </w:t>
      </w:r>
      <w:r>
        <w:rPr>
          <w:rFonts w:eastAsiaTheme="minorHAnsi"/>
          <w:sz w:val="22"/>
          <w:szCs w:val="22"/>
        </w:rPr>
        <w:t xml:space="preserve">film </w:t>
      </w:r>
      <w:r w:rsidRPr="00D61AE6">
        <w:rPr>
          <w:rFonts w:eastAsiaTheme="minorHAnsi"/>
          <w:sz w:val="22"/>
          <w:szCs w:val="22"/>
        </w:rPr>
        <w:t>script to be submitted for approval by DH by end January 2016.</w:t>
      </w:r>
    </w:p>
    <w:p w14:paraId="34807BAF" w14:textId="77777777" w:rsidR="0029688A" w:rsidRDefault="0029688A" w:rsidP="000B6477">
      <w:pPr>
        <w:pStyle w:val="ListParagraph"/>
        <w:numPr>
          <w:ilvl w:val="0"/>
          <w:numId w:val="69"/>
        </w:numPr>
        <w:spacing w:after="200" w:line="276" w:lineRule="auto"/>
        <w:rPr>
          <w:rFonts w:eastAsiaTheme="minorHAnsi"/>
          <w:sz w:val="22"/>
          <w:szCs w:val="22"/>
        </w:rPr>
      </w:pPr>
      <w:r w:rsidRPr="00D61AE6">
        <w:rPr>
          <w:rFonts w:eastAsiaTheme="minorHAnsi"/>
          <w:sz w:val="22"/>
          <w:szCs w:val="22"/>
        </w:rPr>
        <w:t xml:space="preserve">Submission of draft film for </w:t>
      </w:r>
      <w:r>
        <w:rPr>
          <w:rFonts w:eastAsiaTheme="minorHAnsi"/>
          <w:sz w:val="22"/>
          <w:szCs w:val="22"/>
        </w:rPr>
        <w:t>approval by end February 2016.</w:t>
      </w:r>
    </w:p>
    <w:p w14:paraId="6CE46DB6" w14:textId="4B1C2073" w:rsidR="0029688A" w:rsidRDefault="0029688A" w:rsidP="000B6477">
      <w:pPr>
        <w:pStyle w:val="ListParagraph"/>
        <w:numPr>
          <w:ilvl w:val="0"/>
          <w:numId w:val="69"/>
        </w:numPr>
        <w:spacing w:after="200" w:line="276" w:lineRule="auto"/>
        <w:rPr>
          <w:rFonts w:eastAsiaTheme="minorHAnsi"/>
          <w:sz w:val="22"/>
          <w:szCs w:val="22"/>
        </w:rPr>
      </w:pPr>
      <w:r w:rsidRPr="00D61AE6">
        <w:rPr>
          <w:rFonts w:eastAsiaTheme="minorHAnsi"/>
          <w:sz w:val="22"/>
          <w:szCs w:val="22"/>
        </w:rPr>
        <w:t xml:space="preserve">Final </w:t>
      </w:r>
      <w:r>
        <w:rPr>
          <w:rFonts w:eastAsiaTheme="minorHAnsi"/>
          <w:sz w:val="22"/>
          <w:szCs w:val="22"/>
        </w:rPr>
        <w:t xml:space="preserve">film </w:t>
      </w:r>
      <w:r w:rsidRPr="00D61AE6">
        <w:rPr>
          <w:rFonts w:eastAsiaTheme="minorHAnsi"/>
          <w:sz w:val="22"/>
          <w:szCs w:val="22"/>
        </w:rPr>
        <w:t>sign</w:t>
      </w:r>
      <w:r w:rsidR="000B6477">
        <w:rPr>
          <w:rFonts w:eastAsiaTheme="minorHAnsi"/>
          <w:sz w:val="22"/>
          <w:szCs w:val="22"/>
        </w:rPr>
        <w:t>ed</w:t>
      </w:r>
      <w:r w:rsidRPr="00D61AE6">
        <w:rPr>
          <w:rFonts w:eastAsiaTheme="minorHAnsi"/>
          <w:sz w:val="22"/>
          <w:szCs w:val="22"/>
        </w:rPr>
        <w:t xml:space="preserve"> off by DH March 2016.</w:t>
      </w:r>
    </w:p>
    <w:p w14:paraId="1AEBE6B2" w14:textId="1768A0CD" w:rsidR="0029688A" w:rsidRDefault="0029688A" w:rsidP="000B6477">
      <w:pPr>
        <w:pStyle w:val="ListParagraph"/>
        <w:numPr>
          <w:ilvl w:val="0"/>
          <w:numId w:val="69"/>
        </w:numPr>
        <w:spacing w:after="200" w:line="276" w:lineRule="auto"/>
        <w:rPr>
          <w:rFonts w:eastAsiaTheme="minorHAnsi"/>
          <w:sz w:val="22"/>
          <w:szCs w:val="22"/>
        </w:rPr>
      </w:pPr>
      <w:r>
        <w:rPr>
          <w:rFonts w:eastAsiaTheme="minorHAnsi"/>
          <w:sz w:val="22"/>
          <w:szCs w:val="22"/>
        </w:rPr>
        <w:lastRenderedPageBreak/>
        <w:t>Piloting</w:t>
      </w:r>
      <w:r w:rsidRPr="00F543AB">
        <w:rPr>
          <w:rFonts w:eastAsiaTheme="minorHAnsi"/>
          <w:sz w:val="22"/>
          <w:szCs w:val="22"/>
        </w:rPr>
        <w:t xml:space="preserve"> and test</w:t>
      </w:r>
      <w:r>
        <w:rPr>
          <w:rFonts w:eastAsiaTheme="minorHAnsi"/>
          <w:sz w:val="22"/>
          <w:szCs w:val="22"/>
        </w:rPr>
        <w:t xml:space="preserve">ing of </w:t>
      </w:r>
      <w:r w:rsidR="000B6477">
        <w:rPr>
          <w:rFonts w:eastAsiaTheme="minorHAnsi"/>
          <w:sz w:val="22"/>
          <w:szCs w:val="22"/>
        </w:rPr>
        <w:t>training package</w:t>
      </w:r>
      <w:r w:rsidRPr="00F543AB">
        <w:rPr>
          <w:rFonts w:eastAsiaTheme="minorHAnsi"/>
          <w:sz w:val="22"/>
          <w:szCs w:val="22"/>
        </w:rPr>
        <w:t xml:space="preserve"> with </w:t>
      </w:r>
      <w:r>
        <w:rPr>
          <w:rFonts w:eastAsiaTheme="minorHAnsi"/>
          <w:sz w:val="22"/>
          <w:szCs w:val="22"/>
        </w:rPr>
        <w:t xml:space="preserve">staff, </w:t>
      </w:r>
      <w:r w:rsidRPr="00F543AB">
        <w:rPr>
          <w:rFonts w:eastAsiaTheme="minorHAnsi"/>
          <w:sz w:val="22"/>
          <w:szCs w:val="22"/>
        </w:rPr>
        <w:t>children and young people, and vulnerable adults before sign-off</w:t>
      </w:r>
      <w:r>
        <w:rPr>
          <w:rFonts w:eastAsiaTheme="minorHAnsi"/>
          <w:sz w:val="22"/>
          <w:szCs w:val="22"/>
        </w:rPr>
        <w:t xml:space="preserve"> by DH</w:t>
      </w:r>
      <w:r w:rsidRPr="00F543AB">
        <w:rPr>
          <w:rFonts w:eastAsiaTheme="minorHAnsi"/>
          <w:sz w:val="22"/>
          <w:szCs w:val="22"/>
        </w:rPr>
        <w:t>.</w:t>
      </w:r>
    </w:p>
    <w:p w14:paraId="6B83566C" w14:textId="77777777" w:rsidR="000B6477" w:rsidRDefault="0029688A" w:rsidP="000B6477">
      <w:pPr>
        <w:pStyle w:val="ListParagraph"/>
        <w:numPr>
          <w:ilvl w:val="0"/>
          <w:numId w:val="69"/>
        </w:numPr>
        <w:spacing w:after="200" w:line="276" w:lineRule="auto"/>
        <w:rPr>
          <w:rFonts w:eastAsiaTheme="minorHAnsi"/>
          <w:sz w:val="22"/>
          <w:szCs w:val="22"/>
        </w:rPr>
      </w:pPr>
      <w:r w:rsidRPr="00D61AE6">
        <w:rPr>
          <w:rFonts w:eastAsiaTheme="minorHAnsi"/>
          <w:sz w:val="22"/>
          <w:szCs w:val="22"/>
        </w:rPr>
        <w:t>Training package outline by end January 2016</w:t>
      </w:r>
    </w:p>
    <w:p w14:paraId="363591CB" w14:textId="7CAE1F68" w:rsidR="0029688A" w:rsidRDefault="000B6477" w:rsidP="000B6477">
      <w:pPr>
        <w:pStyle w:val="ListParagraph"/>
        <w:numPr>
          <w:ilvl w:val="0"/>
          <w:numId w:val="69"/>
        </w:numPr>
        <w:spacing w:after="200" w:line="276" w:lineRule="auto"/>
        <w:rPr>
          <w:rFonts w:eastAsiaTheme="minorHAnsi"/>
          <w:sz w:val="22"/>
          <w:szCs w:val="22"/>
        </w:rPr>
      </w:pPr>
      <w:r>
        <w:rPr>
          <w:rFonts w:eastAsiaTheme="minorHAnsi"/>
          <w:sz w:val="22"/>
          <w:szCs w:val="22"/>
        </w:rPr>
        <w:t>Final training package</w:t>
      </w:r>
      <w:r w:rsidR="0029688A" w:rsidRPr="00D61AE6">
        <w:rPr>
          <w:rFonts w:eastAsiaTheme="minorHAnsi"/>
          <w:sz w:val="22"/>
          <w:szCs w:val="22"/>
        </w:rPr>
        <w:t xml:space="preserve"> to be presented at DH no later than end February 2016 for approval and sign-off. </w:t>
      </w:r>
    </w:p>
    <w:p w14:paraId="323ACA66" w14:textId="0FFE2CC2" w:rsidR="0029688A" w:rsidRDefault="000B6477" w:rsidP="000B6477">
      <w:pPr>
        <w:pStyle w:val="ListParagraph"/>
        <w:numPr>
          <w:ilvl w:val="0"/>
          <w:numId w:val="69"/>
        </w:numPr>
        <w:spacing w:after="200" w:line="276" w:lineRule="auto"/>
        <w:rPr>
          <w:rFonts w:eastAsiaTheme="minorHAnsi"/>
          <w:sz w:val="22"/>
          <w:szCs w:val="22"/>
        </w:rPr>
      </w:pPr>
      <w:r>
        <w:rPr>
          <w:rFonts w:eastAsiaTheme="minorHAnsi"/>
          <w:sz w:val="22"/>
          <w:szCs w:val="22"/>
        </w:rPr>
        <w:t>Provision of an appropriate medium for disseminating resources by 31</w:t>
      </w:r>
      <w:r w:rsidRPr="000B6477">
        <w:rPr>
          <w:rFonts w:eastAsiaTheme="minorHAnsi"/>
          <w:sz w:val="22"/>
          <w:szCs w:val="22"/>
          <w:vertAlign w:val="superscript"/>
        </w:rPr>
        <w:t>st</w:t>
      </w:r>
      <w:r>
        <w:rPr>
          <w:rFonts w:eastAsiaTheme="minorHAnsi"/>
          <w:sz w:val="22"/>
          <w:szCs w:val="22"/>
        </w:rPr>
        <w:t xml:space="preserve"> March 2016</w:t>
      </w:r>
      <w:r w:rsidR="0029688A">
        <w:rPr>
          <w:rFonts w:eastAsiaTheme="minorHAnsi"/>
          <w:sz w:val="22"/>
          <w:szCs w:val="22"/>
        </w:rPr>
        <w:t>.</w:t>
      </w:r>
    </w:p>
    <w:p w14:paraId="147366B3" w14:textId="649E6B43" w:rsidR="0029688A" w:rsidRDefault="000B6477" w:rsidP="000B6477">
      <w:pPr>
        <w:pStyle w:val="ListParagraph"/>
        <w:numPr>
          <w:ilvl w:val="0"/>
          <w:numId w:val="69"/>
        </w:numPr>
        <w:spacing w:after="200" w:line="276" w:lineRule="auto"/>
        <w:rPr>
          <w:rFonts w:eastAsiaTheme="minorHAnsi"/>
          <w:sz w:val="22"/>
          <w:szCs w:val="22"/>
        </w:rPr>
      </w:pPr>
      <w:r>
        <w:rPr>
          <w:rFonts w:eastAsiaTheme="minorHAnsi"/>
          <w:sz w:val="22"/>
          <w:szCs w:val="22"/>
        </w:rPr>
        <w:t xml:space="preserve">Provision of ongoing mechanism to capture </w:t>
      </w:r>
      <w:r w:rsidR="0029688A" w:rsidRPr="00D61AE6">
        <w:rPr>
          <w:rFonts w:eastAsiaTheme="minorHAnsi"/>
          <w:sz w:val="22"/>
          <w:szCs w:val="22"/>
        </w:rPr>
        <w:t xml:space="preserve">evaluation </w:t>
      </w:r>
      <w:r>
        <w:rPr>
          <w:rFonts w:eastAsiaTheme="minorHAnsi"/>
          <w:sz w:val="22"/>
          <w:szCs w:val="22"/>
        </w:rPr>
        <w:t>feedback and comments from end users, children and young people</w:t>
      </w:r>
    </w:p>
    <w:p w14:paraId="2A37AAFC" w14:textId="0F01869C" w:rsidR="0029688A" w:rsidRDefault="000B6477" w:rsidP="000B6477">
      <w:pPr>
        <w:pStyle w:val="ListParagraph"/>
        <w:numPr>
          <w:ilvl w:val="0"/>
          <w:numId w:val="69"/>
        </w:numPr>
        <w:spacing w:after="200" w:line="276" w:lineRule="auto"/>
        <w:rPr>
          <w:rFonts w:eastAsiaTheme="minorHAnsi"/>
          <w:sz w:val="22"/>
          <w:szCs w:val="22"/>
        </w:rPr>
      </w:pPr>
      <w:r>
        <w:rPr>
          <w:rFonts w:eastAsiaTheme="minorHAnsi"/>
          <w:sz w:val="22"/>
          <w:szCs w:val="22"/>
        </w:rPr>
        <w:t>A sustainable plan for maintaining the legacy of the resources is agreed with DH by 31</w:t>
      </w:r>
      <w:r w:rsidRPr="000B6477">
        <w:rPr>
          <w:rFonts w:eastAsiaTheme="minorHAnsi"/>
          <w:sz w:val="22"/>
          <w:szCs w:val="22"/>
          <w:vertAlign w:val="superscript"/>
        </w:rPr>
        <w:t>st</w:t>
      </w:r>
      <w:r>
        <w:rPr>
          <w:rFonts w:eastAsiaTheme="minorHAnsi"/>
          <w:sz w:val="22"/>
          <w:szCs w:val="22"/>
        </w:rPr>
        <w:t xml:space="preserve"> March 2016.</w:t>
      </w:r>
    </w:p>
    <w:p w14:paraId="35B5ECEC" w14:textId="598A0E35" w:rsidR="000B6477" w:rsidRDefault="000B6477" w:rsidP="000B6477">
      <w:pPr>
        <w:pStyle w:val="ListParagraph"/>
        <w:numPr>
          <w:ilvl w:val="0"/>
          <w:numId w:val="69"/>
        </w:numPr>
        <w:spacing w:after="200" w:line="276" w:lineRule="auto"/>
        <w:rPr>
          <w:rFonts w:eastAsiaTheme="minorHAnsi"/>
          <w:sz w:val="22"/>
          <w:szCs w:val="22"/>
        </w:rPr>
      </w:pPr>
      <w:r>
        <w:rPr>
          <w:rFonts w:eastAsiaTheme="minorHAnsi"/>
          <w:sz w:val="22"/>
          <w:szCs w:val="22"/>
        </w:rPr>
        <w:t>Provide weekly reports on progress against outputs and outcomes.</w:t>
      </w:r>
    </w:p>
    <w:p w14:paraId="1115C2D8" w14:textId="0AE09936" w:rsidR="000B6477" w:rsidRDefault="000B6477" w:rsidP="000B6477">
      <w:pPr>
        <w:pStyle w:val="ListParagraph"/>
        <w:numPr>
          <w:ilvl w:val="0"/>
          <w:numId w:val="69"/>
        </w:numPr>
        <w:spacing w:after="200" w:line="276" w:lineRule="auto"/>
        <w:rPr>
          <w:rFonts w:eastAsiaTheme="minorHAnsi"/>
          <w:sz w:val="22"/>
          <w:szCs w:val="22"/>
        </w:rPr>
      </w:pPr>
      <w:r>
        <w:rPr>
          <w:rFonts w:eastAsiaTheme="minorHAnsi"/>
          <w:sz w:val="22"/>
          <w:szCs w:val="22"/>
        </w:rPr>
        <w:t>Attend monthly review meetings with DH representative</w:t>
      </w:r>
    </w:p>
    <w:p w14:paraId="41694991" w14:textId="77777777" w:rsidR="00583AF2" w:rsidRDefault="00583AF2" w:rsidP="00857497">
      <w:pPr>
        <w:pStyle w:val="Sch3"/>
      </w:pPr>
      <w:r>
        <w:t>General Instructions</w:t>
      </w:r>
    </w:p>
    <w:p w14:paraId="41694992" w14:textId="77777777" w:rsidR="00583AF2" w:rsidRDefault="00583AF2" w:rsidP="00C73BEA">
      <w:pPr>
        <w:pStyle w:val="Sch3H2"/>
      </w:pPr>
      <w:r>
        <w:t>Tenderers</w:t>
      </w:r>
      <w:r w:rsidRPr="00DC356C">
        <w:t xml:space="preserve"> </w:t>
      </w:r>
      <w:r w:rsidR="00C8245C">
        <w:t xml:space="preserve">will be required to complete </w:t>
      </w:r>
      <w:r>
        <w:t xml:space="preserve">all the </w:t>
      </w:r>
      <w:r w:rsidRPr="00DC356C">
        <w:t xml:space="preserve">information </w:t>
      </w:r>
      <w:r>
        <w:t xml:space="preserve">requested in the following section </w:t>
      </w:r>
      <w:r w:rsidR="00C8245C">
        <w:t>once the contract is awarded</w:t>
      </w:r>
      <w:r w:rsidRPr="00DC356C">
        <w:t xml:space="preserve">.  </w:t>
      </w:r>
      <w:r w:rsidR="00C8245C">
        <w:t>Any s</w:t>
      </w:r>
      <w:r w:rsidRPr="00DC356C">
        <w:t xml:space="preserve">upporting documents </w:t>
      </w:r>
      <w:r w:rsidR="00C8245C">
        <w:t>(e.g. implementation plans</w:t>
      </w:r>
      <w:r w:rsidR="00040159">
        <w:t xml:space="preserve"> etc.</w:t>
      </w:r>
      <w:r w:rsidR="00C8245C">
        <w:t xml:space="preserve">) will need to </w:t>
      </w:r>
      <w:r w:rsidRPr="00DC356C">
        <w:t>be clearly referenced back to the appropriate section.</w:t>
      </w:r>
    </w:p>
    <w:p w14:paraId="41694993" w14:textId="77777777" w:rsidR="00583AF2" w:rsidRDefault="00583AF2" w:rsidP="000C5947">
      <w:pPr>
        <w:pStyle w:val="Textindent"/>
      </w:pPr>
    </w:p>
    <w:p w14:paraId="41694994" w14:textId="77777777" w:rsidR="00583AF2" w:rsidRDefault="00583AF2" w:rsidP="00857497">
      <w:pPr>
        <w:pStyle w:val="Sch3"/>
      </w:pPr>
      <w:r>
        <w:t>Representatives</w:t>
      </w:r>
    </w:p>
    <w:p w14:paraId="41694995" w14:textId="04710460" w:rsidR="00583AF2" w:rsidRDefault="00583AF2" w:rsidP="00C73BEA">
      <w:pPr>
        <w:pStyle w:val="Sch3H2"/>
      </w:pPr>
      <w:r w:rsidRPr="00BA7F35">
        <w:t xml:space="preserve">Name of Authority's </w:t>
      </w:r>
      <w:r w:rsidR="00857497">
        <w:t xml:space="preserve">Contract </w:t>
      </w:r>
      <w:r w:rsidRPr="00BA7F35">
        <w:t>Representative</w:t>
      </w:r>
      <w:r>
        <w:t xml:space="preserve">(s): </w:t>
      </w:r>
      <w:r w:rsidR="00BC0C78">
        <w:t>Catherine Davies</w:t>
      </w:r>
    </w:p>
    <w:p w14:paraId="41694996" w14:textId="77777777" w:rsidR="00583AF2" w:rsidRPr="00BA7F35" w:rsidRDefault="00583AF2" w:rsidP="00C73BEA">
      <w:pPr>
        <w:pStyle w:val="Sch3H2"/>
      </w:pPr>
      <w:r w:rsidRPr="00BA7F35">
        <w:t>Name of Contractor's Representative</w:t>
      </w:r>
      <w:r>
        <w:t xml:space="preserve">(s): </w:t>
      </w:r>
      <w:r w:rsidRPr="00FC099A">
        <w:rPr>
          <w:highlight w:val="yellow"/>
        </w:rPr>
        <w:t>[Tenderer to complete]</w:t>
      </w:r>
    </w:p>
    <w:p w14:paraId="41694997" w14:textId="77777777" w:rsidR="00583AF2" w:rsidRDefault="00583AF2" w:rsidP="000C5947">
      <w:pPr>
        <w:pStyle w:val="Textindent"/>
      </w:pPr>
    </w:p>
    <w:p w14:paraId="41694998" w14:textId="77777777" w:rsidR="00583AF2" w:rsidRDefault="00583AF2" w:rsidP="00857497">
      <w:pPr>
        <w:pStyle w:val="Sch3"/>
      </w:pPr>
      <w:r>
        <w:t>Deliverables</w:t>
      </w:r>
    </w:p>
    <w:p w14:paraId="41694999" w14:textId="3C5A1C59" w:rsidR="00583AF2" w:rsidRDefault="00583AF2" w:rsidP="00C73BEA">
      <w:pPr>
        <w:pStyle w:val="Sch3H2"/>
      </w:pPr>
      <w:r w:rsidRPr="00B0135E">
        <w:t xml:space="preserve">List of deliverables, outputs and reports Contractor is to supply: </w:t>
      </w:r>
    </w:p>
    <w:p w14:paraId="05CCAAC0" w14:textId="77777777" w:rsidR="0087218C" w:rsidRDefault="0087218C" w:rsidP="0087218C">
      <w:pPr>
        <w:numPr>
          <w:ilvl w:val="0"/>
          <w:numId w:val="51"/>
        </w:numPr>
        <w:spacing w:after="200"/>
        <w:contextualSpacing/>
        <w:rPr>
          <w:rFonts w:eastAsiaTheme="minorHAnsi"/>
          <w:sz w:val="22"/>
          <w:szCs w:val="22"/>
        </w:rPr>
      </w:pPr>
      <w:r w:rsidRPr="00C8759F">
        <w:rPr>
          <w:rFonts w:eastAsiaTheme="minorHAnsi"/>
          <w:sz w:val="22"/>
          <w:szCs w:val="22"/>
        </w:rPr>
        <w:t xml:space="preserve">Developing a film on being in the shoes of sexually abused children and young person and how they see their interactions by staff. </w:t>
      </w:r>
    </w:p>
    <w:p w14:paraId="17BF3502" w14:textId="77777777" w:rsidR="0087218C" w:rsidRPr="00C8759F" w:rsidRDefault="0087218C" w:rsidP="0087218C">
      <w:pPr>
        <w:numPr>
          <w:ilvl w:val="0"/>
          <w:numId w:val="51"/>
        </w:numPr>
        <w:spacing w:after="200"/>
        <w:contextualSpacing/>
        <w:rPr>
          <w:rFonts w:eastAsiaTheme="minorHAnsi"/>
          <w:sz w:val="22"/>
          <w:szCs w:val="22"/>
        </w:rPr>
      </w:pPr>
      <w:r w:rsidRPr="00C8759F">
        <w:rPr>
          <w:rFonts w:eastAsiaTheme="minorHAnsi"/>
          <w:sz w:val="22"/>
          <w:szCs w:val="22"/>
        </w:rPr>
        <w:t>Developing an awareness raising and training package, with the film at its centre and self-directed tools on having sensitive discussions with children to elicit child sexual abuse where it is taking place and in the wider context of the child’s needs and to take appropriate follow-up action.,</w:t>
      </w:r>
    </w:p>
    <w:p w14:paraId="1D615C7B" w14:textId="77777777" w:rsidR="0087218C" w:rsidRPr="00D61AE6" w:rsidRDefault="0087218C" w:rsidP="0087218C">
      <w:pPr>
        <w:numPr>
          <w:ilvl w:val="0"/>
          <w:numId w:val="51"/>
        </w:numPr>
        <w:spacing w:after="200"/>
        <w:contextualSpacing/>
        <w:rPr>
          <w:rFonts w:eastAsiaTheme="minorHAnsi"/>
          <w:sz w:val="22"/>
          <w:szCs w:val="22"/>
        </w:rPr>
      </w:pPr>
      <w:r w:rsidRPr="00D61AE6">
        <w:rPr>
          <w:rFonts w:eastAsiaTheme="minorHAnsi"/>
          <w:sz w:val="22"/>
          <w:szCs w:val="22"/>
        </w:rPr>
        <w:t xml:space="preserve">The package will be structured </w:t>
      </w:r>
      <w:r>
        <w:rPr>
          <w:rFonts w:eastAsiaTheme="minorHAnsi"/>
          <w:sz w:val="22"/>
          <w:szCs w:val="22"/>
        </w:rPr>
        <w:t xml:space="preserve">so that it will upskill primary champions, so they are able to conduct face to face training of secondary champions within their organisations, as well as provide e-learning support for primary and secondary champions.  </w:t>
      </w:r>
      <w:r w:rsidRPr="00D61AE6">
        <w:rPr>
          <w:rFonts w:eastAsiaTheme="minorHAnsi"/>
          <w:sz w:val="22"/>
          <w:szCs w:val="22"/>
        </w:rPr>
        <w:t xml:space="preserve"> </w:t>
      </w:r>
    </w:p>
    <w:p w14:paraId="3B258A7D" w14:textId="77777777" w:rsidR="0087218C" w:rsidRPr="00D61AE6" w:rsidRDefault="0087218C" w:rsidP="0087218C">
      <w:pPr>
        <w:numPr>
          <w:ilvl w:val="0"/>
          <w:numId w:val="51"/>
        </w:numPr>
        <w:spacing w:after="200"/>
        <w:contextualSpacing/>
        <w:rPr>
          <w:rFonts w:eastAsiaTheme="minorHAnsi"/>
          <w:sz w:val="22"/>
          <w:szCs w:val="22"/>
        </w:rPr>
      </w:pPr>
      <w:r w:rsidRPr="00D61AE6">
        <w:rPr>
          <w:rFonts w:eastAsiaTheme="minorHAnsi"/>
          <w:sz w:val="22"/>
          <w:szCs w:val="22"/>
        </w:rPr>
        <w:t xml:space="preserve">Hosting and maintaining an accessible web resource with information and support to a virtual network of “champions for children” so they are able to access the training materials and share best practice with one another.   This digital space to include secure facilities as well as an open area.  </w:t>
      </w:r>
    </w:p>
    <w:p w14:paraId="2A3EB2E8" w14:textId="77777777" w:rsidR="0087218C" w:rsidRPr="00D61AE6" w:rsidRDefault="0087218C" w:rsidP="0087218C">
      <w:pPr>
        <w:numPr>
          <w:ilvl w:val="0"/>
          <w:numId w:val="51"/>
        </w:numPr>
        <w:spacing w:after="200" w:line="276" w:lineRule="auto"/>
        <w:contextualSpacing/>
        <w:rPr>
          <w:rFonts w:eastAsiaTheme="minorHAnsi"/>
          <w:sz w:val="22"/>
          <w:szCs w:val="22"/>
        </w:rPr>
      </w:pPr>
      <w:r w:rsidRPr="00D61AE6">
        <w:rPr>
          <w:rFonts w:eastAsiaTheme="minorHAnsi"/>
          <w:sz w:val="22"/>
          <w:szCs w:val="22"/>
        </w:rPr>
        <w:t xml:space="preserve">Training resources to be tested with groups of the beneficiary staff and children and young people before launch and going live. </w:t>
      </w:r>
    </w:p>
    <w:p w14:paraId="42622B6C" w14:textId="77777777" w:rsidR="0087218C" w:rsidRPr="00D61AE6" w:rsidRDefault="0087218C" w:rsidP="0087218C">
      <w:pPr>
        <w:numPr>
          <w:ilvl w:val="0"/>
          <w:numId w:val="51"/>
        </w:numPr>
        <w:spacing w:after="200" w:line="276" w:lineRule="auto"/>
        <w:contextualSpacing/>
        <w:rPr>
          <w:rFonts w:eastAsiaTheme="minorHAnsi"/>
          <w:sz w:val="22"/>
          <w:szCs w:val="22"/>
        </w:rPr>
      </w:pPr>
      <w:r w:rsidRPr="00D61AE6">
        <w:rPr>
          <w:rFonts w:eastAsiaTheme="minorHAnsi"/>
          <w:sz w:val="22"/>
          <w:szCs w:val="22"/>
        </w:rPr>
        <w:t>The web resource to allow for o</w:t>
      </w:r>
      <w:r w:rsidRPr="00202DBF">
        <w:rPr>
          <w:rFonts w:eastAsiaTheme="minorHAnsi"/>
          <w:sz w:val="22"/>
          <w:szCs w:val="22"/>
        </w:rPr>
        <w:t>n</w:t>
      </w:r>
      <w:r w:rsidRPr="00D61AE6">
        <w:rPr>
          <w:rFonts w:eastAsiaTheme="minorHAnsi"/>
          <w:sz w:val="22"/>
          <w:szCs w:val="22"/>
        </w:rPr>
        <w:t xml:space="preserve">going end user and staff comments staff attitudes and children’s perceptions of how they are being received in the health services in relation to disclosure of sexual abuse, to inform </w:t>
      </w:r>
      <w:r>
        <w:rPr>
          <w:rFonts w:eastAsiaTheme="minorHAnsi"/>
          <w:sz w:val="22"/>
          <w:szCs w:val="22"/>
        </w:rPr>
        <w:t xml:space="preserve">ongoing </w:t>
      </w:r>
      <w:r w:rsidRPr="00D61AE6">
        <w:rPr>
          <w:rFonts w:eastAsiaTheme="minorHAnsi"/>
          <w:sz w:val="22"/>
          <w:szCs w:val="22"/>
        </w:rPr>
        <w:t>evaluation.</w:t>
      </w:r>
      <w:r>
        <w:rPr>
          <w:rFonts w:eastAsiaTheme="minorHAnsi"/>
          <w:sz w:val="22"/>
          <w:szCs w:val="22"/>
        </w:rPr>
        <w:t xml:space="preserve">  </w:t>
      </w:r>
    </w:p>
    <w:p w14:paraId="4B28B077" w14:textId="77777777" w:rsidR="0087218C" w:rsidRPr="00D61AE6" w:rsidRDefault="0087218C" w:rsidP="0087218C">
      <w:pPr>
        <w:numPr>
          <w:ilvl w:val="0"/>
          <w:numId w:val="51"/>
        </w:numPr>
        <w:spacing w:after="200" w:line="276" w:lineRule="auto"/>
        <w:contextualSpacing/>
        <w:rPr>
          <w:rFonts w:eastAsiaTheme="minorHAnsi"/>
          <w:sz w:val="22"/>
          <w:szCs w:val="22"/>
        </w:rPr>
      </w:pPr>
      <w:r w:rsidRPr="00D61AE6">
        <w:rPr>
          <w:rFonts w:eastAsiaTheme="minorHAnsi"/>
          <w:sz w:val="22"/>
          <w:szCs w:val="22"/>
        </w:rPr>
        <w:t>Working with a number of partners including NHS England, the Health and Social Care Information Centre, Health Education England and with other contractors who may be engaged in the interdependent project</w:t>
      </w:r>
      <w:r>
        <w:rPr>
          <w:rFonts w:eastAsiaTheme="minorHAnsi"/>
          <w:sz w:val="22"/>
          <w:szCs w:val="22"/>
        </w:rPr>
        <w:t>s</w:t>
      </w:r>
      <w:r w:rsidRPr="00D61AE6">
        <w:rPr>
          <w:rFonts w:eastAsiaTheme="minorHAnsi"/>
          <w:sz w:val="22"/>
          <w:szCs w:val="22"/>
        </w:rPr>
        <w:t xml:space="preserve"> to ensure consistent delivery to expected timescale.</w:t>
      </w:r>
    </w:p>
    <w:p w14:paraId="67FE4DEF" w14:textId="60D1DE8B" w:rsidR="000B6477" w:rsidRPr="00B0135E" w:rsidRDefault="0087218C" w:rsidP="0087218C">
      <w:pPr>
        <w:pStyle w:val="Sch3H2"/>
      </w:pPr>
      <w:r w:rsidRPr="00D61AE6">
        <w:rPr>
          <w:rFonts w:eastAsiaTheme="minorHAnsi"/>
        </w:rPr>
        <w:lastRenderedPageBreak/>
        <w:t>Ensuring that this project’s milestones do not delay delivery of the interdependent projects set out in this specification.</w:t>
      </w:r>
    </w:p>
    <w:p w14:paraId="4169499A" w14:textId="785B3201" w:rsidR="00583AF2" w:rsidRPr="00B0135E" w:rsidRDefault="00583AF2" w:rsidP="00C73BEA">
      <w:pPr>
        <w:pStyle w:val="Sch3H2"/>
      </w:pPr>
      <w:r w:rsidRPr="00B0135E">
        <w:t xml:space="preserve">Period(s) over which each deliverable, output and report is to be supplied: </w:t>
      </w:r>
      <w:r w:rsidR="0087218C">
        <w:t>By 31</w:t>
      </w:r>
      <w:r w:rsidR="0087218C" w:rsidRPr="0087218C">
        <w:rPr>
          <w:vertAlign w:val="superscript"/>
        </w:rPr>
        <w:t>st</w:t>
      </w:r>
      <w:r w:rsidR="0087218C">
        <w:t xml:space="preserve"> March 2016</w:t>
      </w:r>
    </w:p>
    <w:p w14:paraId="4169499B" w14:textId="022052E0" w:rsidR="00583AF2" w:rsidRPr="00B0135E" w:rsidRDefault="00583AF2" w:rsidP="00C73BEA">
      <w:pPr>
        <w:pStyle w:val="Sch3H2"/>
      </w:pPr>
      <w:r w:rsidRPr="00B0135E">
        <w:t xml:space="preserve">Information requirements: </w:t>
      </w:r>
      <w:r w:rsidR="0087218C">
        <w:t>According to specification</w:t>
      </w:r>
    </w:p>
    <w:p w14:paraId="4169499C" w14:textId="0F89F778" w:rsidR="00583AF2" w:rsidRPr="00B0135E" w:rsidRDefault="00583AF2" w:rsidP="00C73BEA">
      <w:pPr>
        <w:pStyle w:val="Sch3H2"/>
      </w:pPr>
      <w:r w:rsidRPr="00B0135E">
        <w:t xml:space="preserve">Milestones: </w:t>
      </w:r>
      <w:r w:rsidR="0087218C">
        <w:t>31</w:t>
      </w:r>
      <w:r w:rsidR="0087218C" w:rsidRPr="0087218C">
        <w:rPr>
          <w:vertAlign w:val="superscript"/>
        </w:rPr>
        <w:t>st</w:t>
      </w:r>
      <w:r w:rsidR="0087218C">
        <w:t xml:space="preserve"> March 2016 and 31</w:t>
      </w:r>
      <w:r w:rsidR="0087218C" w:rsidRPr="0087218C">
        <w:rPr>
          <w:vertAlign w:val="superscript"/>
        </w:rPr>
        <w:t>st</w:t>
      </w:r>
      <w:r w:rsidR="0087218C">
        <w:t xml:space="preserve"> March 2017.</w:t>
      </w:r>
    </w:p>
    <w:p w14:paraId="4169499D" w14:textId="77777777" w:rsidR="00583AF2" w:rsidRDefault="00583AF2" w:rsidP="000C5947">
      <w:pPr>
        <w:pStyle w:val="Textindent"/>
      </w:pPr>
    </w:p>
    <w:p w14:paraId="4169499E" w14:textId="77777777" w:rsidR="00583AF2" w:rsidRDefault="00583AF2" w:rsidP="00857497">
      <w:pPr>
        <w:pStyle w:val="Sch3"/>
      </w:pPr>
      <w:r>
        <w:t>Meetings</w:t>
      </w:r>
    </w:p>
    <w:p w14:paraId="4169499F" w14:textId="09B14E88" w:rsidR="00583AF2" w:rsidRPr="00B0135E" w:rsidRDefault="00583AF2" w:rsidP="00C73BEA">
      <w:pPr>
        <w:pStyle w:val="Sch3H2"/>
      </w:pPr>
      <w:r w:rsidRPr="00B0135E">
        <w:t xml:space="preserve">Frequency of contract management meetings: </w:t>
      </w:r>
      <w:r w:rsidR="000B6477">
        <w:t>Monthly</w:t>
      </w:r>
    </w:p>
    <w:p w14:paraId="416949A0" w14:textId="66A4F32D" w:rsidR="00583AF2" w:rsidRPr="00B0135E" w:rsidRDefault="00583AF2" w:rsidP="000B6477">
      <w:pPr>
        <w:pStyle w:val="Sch3H2"/>
      </w:pPr>
      <w:r w:rsidRPr="00B0135E">
        <w:t>Location of contract management meetings</w:t>
      </w:r>
      <w:r w:rsidR="000B6477">
        <w:t xml:space="preserve">: Richmond House, </w:t>
      </w:r>
      <w:r w:rsidR="000B6477" w:rsidRPr="000B6477">
        <w:t>79 Whitehall, London, SW1A 2NS</w:t>
      </w:r>
    </w:p>
    <w:p w14:paraId="416949A1" w14:textId="0B57A4CE" w:rsidR="00583AF2" w:rsidRDefault="00583AF2" w:rsidP="00C73BEA">
      <w:pPr>
        <w:pStyle w:val="Sch3H2"/>
      </w:pPr>
      <w:r w:rsidRPr="00BA7F35">
        <w:t>Checking performance against anticipated plan</w:t>
      </w:r>
      <w:r>
        <w:t xml:space="preserve">: </w:t>
      </w:r>
      <w:r w:rsidR="000B6477">
        <w:t>Weekly</w:t>
      </w:r>
    </w:p>
    <w:p w14:paraId="416949A2" w14:textId="77777777" w:rsidR="00583AF2" w:rsidRDefault="00583AF2" w:rsidP="000C5947">
      <w:pPr>
        <w:pStyle w:val="Textindent"/>
      </w:pPr>
    </w:p>
    <w:p w14:paraId="416949A9" w14:textId="77777777" w:rsidR="008A7562" w:rsidRPr="00532162" w:rsidRDefault="008A7562" w:rsidP="00040159">
      <w:pPr>
        <w:pStyle w:val="Xa"/>
        <w:pBdr>
          <w:bottom w:val="none" w:sz="0" w:space="0" w:color="auto"/>
        </w:pBdr>
      </w:pPr>
      <w:bookmarkStart w:id="14" w:name="_Ref306116919"/>
      <w:r>
        <w:t>C</w:t>
      </w:r>
      <w:r w:rsidR="00D05693">
        <w:t>onfidential &amp; Com</w:t>
      </w:r>
      <w:r w:rsidR="009A2456">
        <w:t>mercially Sensitive Information</w:t>
      </w:r>
      <w:bookmarkEnd w:id="14"/>
    </w:p>
    <w:p w14:paraId="416949AA" w14:textId="77777777" w:rsidR="00C8245C" w:rsidRDefault="00C8245C" w:rsidP="00C8245C">
      <w:pPr>
        <w:pStyle w:val="Textindent"/>
      </w:pPr>
    </w:p>
    <w:p w14:paraId="416949AB" w14:textId="77777777" w:rsidR="00C8245C" w:rsidRPr="005B61C2" w:rsidRDefault="00C8245C" w:rsidP="00C8245C">
      <w:pPr>
        <w:pStyle w:val="Textindent"/>
      </w:pPr>
      <w:r w:rsidRPr="005B61C2">
        <w:t xml:space="preserve">See accompanying </w:t>
      </w:r>
      <w:r>
        <w:t xml:space="preserve">template </w:t>
      </w:r>
      <w:r w:rsidRPr="005B61C2">
        <w:t xml:space="preserve">for </w:t>
      </w:r>
      <w:r w:rsidR="00040159">
        <w:t>(</w:t>
      </w:r>
      <w:r>
        <w:t>identification of the confidential &amp; commercially sensitive information</w:t>
      </w:r>
      <w:r w:rsidR="00040159">
        <w:t>) completion</w:t>
      </w:r>
      <w:r>
        <w:t xml:space="preserve"> </w:t>
      </w:r>
      <w:r w:rsidRPr="005B61C2">
        <w:t>and return</w:t>
      </w:r>
      <w:r>
        <w:t xml:space="preserve"> to the Authority</w:t>
      </w:r>
      <w:r w:rsidRPr="005B61C2">
        <w:t>.</w:t>
      </w:r>
    </w:p>
    <w:p w14:paraId="416949AC" w14:textId="77777777" w:rsidR="00967FB4" w:rsidRDefault="00967FB4" w:rsidP="00C8245C">
      <w:pPr>
        <w:pStyle w:val="Textindent"/>
      </w:pPr>
    </w:p>
    <w:p w14:paraId="416949AD" w14:textId="77777777" w:rsidR="00B778E0" w:rsidRDefault="00601E6F" w:rsidP="00040159">
      <w:pPr>
        <w:pStyle w:val="Xa"/>
        <w:pBdr>
          <w:bottom w:val="none" w:sz="0" w:space="0" w:color="auto"/>
        </w:pBdr>
      </w:pPr>
      <w:bookmarkStart w:id="15" w:name="_Ref306116934"/>
      <w:r>
        <w:t>A</w:t>
      </w:r>
      <w:r w:rsidR="00967FB4">
        <w:t>dministrative Instructions</w:t>
      </w:r>
      <w:bookmarkEnd w:id="15"/>
    </w:p>
    <w:p w14:paraId="416949AE" w14:textId="77777777" w:rsidR="00040159" w:rsidRDefault="00040159" w:rsidP="00040159">
      <w:pPr>
        <w:pStyle w:val="Textindent"/>
      </w:pPr>
      <w:bookmarkStart w:id="16" w:name="_Ref306028885"/>
    </w:p>
    <w:p w14:paraId="416949AF" w14:textId="77777777" w:rsidR="00C8245C" w:rsidRDefault="00C8245C" w:rsidP="00040159">
      <w:pPr>
        <w:pStyle w:val="Textindent"/>
      </w:pPr>
      <w:r w:rsidRPr="005B61C2">
        <w:t xml:space="preserve">See accompanying </w:t>
      </w:r>
      <w:r>
        <w:t xml:space="preserve">template </w:t>
      </w:r>
      <w:r w:rsidRPr="005B61C2">
        <w:t xml:space="preserve">for </w:t>
      </w:r>
      <w:r w:rsidR="00040159">
        <w:t>(</w:t>
      </w:r>
      <w:r>
        <w:t>Administrative Instructions</w:t>
      </w:r>
      <w:r w:rsidR="00040159">
        <w:t xml:space="preserve">) completion </w:t>
      </w:r>
      <w:r w:rsidR="00040159" w:rsidRPr="005B61C2">
        <w:t>and return</w:t>
      </w:r>
      <w:r w:rsidR="00040159">
        <w:t xml:space="preserve"> to the Authority</w:t>
      </w:r>
      <w:r w:rsidR="00040159" w:rsidRPr="005B61C2">
        <w:t>.</w:t>
      </w:r>
    </w:p>
    <w:p w14:paraId="416949B0" w14:textId="77777777" w:rsidR="007F051C" w:rsidRPr="00612D96" w:rsidRDefault="007F051C" w:rsidP="000C5947">
      <w:pPr>
        <w:pStyle w:val="Textindent"/>
      </w:pPr>
      <w:bookmarkStart w:id="17" w:name="_Ref257301456"/>
      <w:bookmarkEnd w:id="4"/>
      <w:bookmarkEnd w:id="16"/>
    </w:p>
    <w:p w14:paraId="416949B1" w14:textId="77777777" w:rsidR="004555AC" w:rsidRDefault="004555AC" w:rsidP="00040159">
      <w:pPr>
        <w:pStyle w:val="Xa"/>
        <w:pBdr>
          <w:bottom w:val="none" w:sz="0" w:space="0" w:color="auto"/>
        </w:pBdr>
      </w:pPr>
      <w:bookmarkStart w:id="18" w:name="_Ref306117006"/>
      <w:bookmarkEnd w:id="17"/>
      <w:r>
        <w:t>Form of Tender</w:t>
      </w:r>
      <w:bookmarkEnd w:id="18"/>
    </w:p>
    <w:p w14:paraId="416949B2" w14:textId="77777777" w:rsidR="00040159" w:rsidRDefault="00040159" w:rsidP="00040159">
      <w:pPr>
        <w:pStyle w:val="Textindent"/>
      </w:pPr>
    </w:p>
    <w:p w14:paraId="416949B3" w14:textId="77777777" w:rsidR="00040159" w:rsidRDefault="00040159" w:rsidP="00040159">
      <w:pPr>
        <w:pStyle w:val="Textindent"/>
      </w:pPr>
      <w:r w:rsidRPr="005B61C2">
        <w:t xml:space="preserve">See accompanying </w:t>
      </w:r>
      <w:r>
        <w:t xml:space="preserve">template </w:t>
      </w:r>
      <w:r w:rsidRPr="005B61C2">
        <w:t xml:space="preserve">for </w:t>
      </w:r>
      <w:r>
        <w:t xml:space="preserve">(Form of Tender) completion </w:t>
      </w:r>
      <w:r w:rsidRPr="005B61C2">
        <w:t>and return</w:t>
      </w:r>
      <w:r>
        <w:t xml:space="preserve"> to the Authority</w:t>
      </w:r>
      <w:r w:rsidRPr="005B61C2">
        <w:t>.</w:t>
      </w:r>
    </w:p>
    <w:p w14:paraId="416949B4" w14:textId="77777777" w:rsidR="00040159" w:rsidRPr="00612D96" w:rsidRDefault="00040159" w:rsidP="00040159">
      <w:pPr>
        <w:pStyle w:val="Textindent"/>
      </w:pPr>
    </w:p>
    <w:p w14:paraId="416949B5" w14:textId="77777777" w:rsidR="00AF67EA" w:rsidRPr="00532162" w:rsidRDefault="00AF67EA" w:rsidP="00040159">
      <w:pPr>
        <w:pStyle w:val="Appendix"/>
      </w:pPr>
      <w:bookmarkStart w:id="19" w:name="_Ref306116971"/>
      <w:r>
        <w:t>S</w:t>
      </w:r>
      <w:r w:rsidR="009F6FD4">
        <w:t>ub-Contractors</w:t>
      </w:r>
      <w:bookmarkEnd w:id="19"/>
    </w:p>
    <w:p w14:paraId="416949B6" w14:textId="77777777" w:rsidR="00040159" w:rsidRDefault="00040159" w:rsidP="00040159">
      <w:pPr>
        <w:pStyle w:val="Textindent"/>
      </w:pPr>
    </w:p>
    <w:p w14:paraId="416949B7" w14:textId="77777777" w:rsidR="00040159" w:rsidRDefault="00040159" w:rsidP="00040159">
      <w:pPr>
        <w:pStyle w:val="Textindent"/>
      </w:pPr>
      <w:r w:rsidRPr="005B61C2">
        <w:t xml:space="preserve">See accompanying </w:t>
      </w:r>
      <w:r>
        <w:t xml:space="preserve">template </w:t>
      </w:r>
      <w:r w:rsidRPr="005B61C2">
        <w:t xml:space="preserve">for </w:t>
      </w:r>
      <w:r>
        <w:t xml:space="preserve">(Sub-Contractor information) completion </w:t>
      </w:r>
      <w:r w:rsidRPr="005B61C2">
        <w:t>and return</w:t>
      </w:r>
      <w:r>
        <w:t xml:space="preserve"> to the Authority</w:t>
      </w:r>
      <w:r w:rsidRPr="005B61C2">
        <w:t>.</w:t>
      </w:r>
    </w:p>
    <w:p w14:paraId="416949B8" w14:textId="77777777" w:rsidR="00064163" w:rsidRDefault="00064163" w:rsidP="00040159">
      <w:pPr>
        <w:pStyle w:val="Textindent"/>
      </w:pPr>
    </w:p>
    <w:p w14:paraId="416949B9" w14:textId="77777777" w:rsidR="00CE5436" w:rsidRDefault="00CE5436" w:rsidP="00040159">
      <w:pPr>
        <w:pStyle w:val="Appendix"/>
      </w:pPr>
      <w:bookmarkStart w:id="20" w:name="_Ref305685020"/>
      <w:r>
        <w:t>Parent Company Guarantee</w:t>
      </w:r>
      <w:bookmarkEnd w:id="20"/>
    </w:p>
    <w:p w14:paraId="416949BA" w14:textId="77777777" w:rsidR="00040159" w:rsidRDefault="00040159" w:rsidP="00040159">
      <w:pPr>
        <w:pStyle w:val="Textindent"/>
      </w:pPr>
    </w:p>
    <w:p w14:paraId="416949BB" w14:textId="77777777" w:rsidR="00040159" w:rsidRDefault="00040159" w:rsidP="00040159">
      <w:pPr>
        <w:pStyle w:val="Textindent"/>
      </w:pPr>
      <w:r w:rsidRPr="005B61C2">
        <w:t xml:space="preserve">See accompanying </w:t>
      </w:r>
      <w:r>
        <w:t xml:space="preserve">template </w:t>
      </w:r>
      <w:r w:rsidRPr="005B61C2">
        <w:t xml:space="preserve">for </w:t>
      </w:r>
      <w:r>
        <w:t xml:space="preserve">(Parent Company Guarantee information) completion </w:t>
      </w:r>
      <w:r w:rsidRPr="005B61C2">
        <w:t>and return</w:t>
      </w:r>
      <w:r>
        <w:t xml:space="preserve"> to the Authority</w:t>
      </w:r>
      <w:r w:rsidRPr="005B61C2">
        <w:t>.</w:t>
      </w:r>
    </w:p>
    <w:sectPr w:rsidR="00040159" w:rsidSect="00F75195">
      <w:headerReference w:type="default" r:id="rId14"/>
      <w:footerReference w:type="default" r:id="rId15"/>
      <w:headerReference w:type="first" r:id="rId16"/>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949C0" w14:textId="77777777" w:rsidR="00523152" w:rsidRDefault="00523152">
      <w:r>
        <w:separator/>
      </w:r>
    </w:p>
    <w:p w14:paraId="416949C1" w14:textId="77777777" w:rsidR="00523152" w:rsidRDefault="00523152"/>
  </w:endnote>
  <w:endnote w:type="continuationSeparator" w:id="0">
    <w:p w14:paraId="416949C2" w14:textId="77777777" w:rsidR="00523152" w:rsidRDefault="00523152">
      <w:r>
        <w:continuationSeparator/>
      </w:r>
    </w:p>
    <w:p w14:paraId="416949C3" w14:textId="77777777" w:rsidR="00523152" w:rsidRDefault="00523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949C6" w14:textId="77777777" w:rsidR="00476B4E" w:rsidRPr="009E526D" w:rsidRDefault="00476B4E" w:rsidP="00F75195">
    <w:pPr>
      <w:pStyle w:val="Footer"/>
      <w:tabs>
        <w:tab w:val="clear" w:pos="8306"/>
        <w:tab w:val="right" w:pos="9072"/>
      </w:tabs>
      <w:rPr>
        <w:color w:val="808080"/>
        <w:sz w:val="18"/>
        <w:szCs w:val="18"/>
      </w:rPr>
    </w:pPr>
    <w:r w:rsidRPr="009E526D">
      <w:rPr>
        <w:color w:val="808080"/>
        <w:sz w:val="18"/>
        <w:szCs w:val="18"/>
      </w:rPr>
      <w:fldChar w:fldCharType="begin"/>
    </w:r>
    <w:r w:rsidRPr="009E526D">
      <w:rPr>
        <w:color w:val="808080"/>
        <w:sz w:val="18"/>
        <w:szCs w:val="18"/>
      </w:rPr>
      <w:instrText xml:space="preserve"> FILENAME   \* MERGEFORMAT </w:instrText>
    </w:r>
    <w:r w:rsidRPr="009E526D">
      <w:rPr>
        <w:color w:val="808080"/>
        <w:sz w:val="18"/>
        <w:szCs w:val="18"/>
      </w:rPr>
      <w:fldChar w:fldCharType="separate"/>
    </w:r>
    <w:r w:rsidR="00523152">
      <w:rPr>
        <w:noProof/>
        <w:color w:val="808080"/>
        <w:sz w:val="18"/>
        <w:szCs w:val="18"/>
      </w:rPr>
      <w:t>Document2</w:t>
    </w:r>
    <w:r w:rsidRPr="009E526D">
      <w:rPr>
        <w:color w:val="808080"/>
        <w:sz w:val="18"/>
        <w:szCs w:val="18"/>
      </w:rPr>
      <w:fldChar w:fldCharType="end"/>
    </w:r>
    <w:r w:rsidRPr="009E526D">
      <w:rPr>
        <w:color w:val="808080"/>
        <w:sz w:val="18"/>
        <w:szCs w:val="18"/>
      </w:rPr>
      <w:tab/>
    </w:r>
    <w:r>
      <w:rPr>
        <w:color w:val="808080"/>
        <w:sz w:val="18"/>
        <w:szCs w:val="18"/>
      </w:rPr>
      <w:tab/>
    </w:r>
    <w:r w:rsidRPr="009E526D">
      <w:rPr>
        <w:color w:val="808080"/>
        <w:sz w:val="18"/>
        <w:szCs w:val="18"/>
      </w:rPr>
      <w:t xml:space="preserve">Page </w:t>
    </w:r>
    <w:r w:rsidRPr="009E526D">
      <w:rPr>
        <w:rStyle w:val="PageNumber"/>
        <w:color w:val="808080"/>
        <w:sz w:val="18"/>
        <w:szCs w:val="18"/>
      </w:rPr>
      <w:fldChar w:fldCharType="begin"/>
    </w:r>
    <w:r w:rsidRPr="009E526D">
      <w:rPr>
        <w:rStyle w:val="PageNumber"/>
        <w:color w:val="808080"/>
        <w:sz w:val="18"/>
        <w:szCs w:val="18"/>
      </w:rPr>
      <w:instrText xml:space="preserve"> PAGE </w:instrText>
    </w:r>
    <w:r w:rsidRPr="009E526D">
      <w:rPr>
        <w:rStyle w:val="PageNumber"/>
        <w:color w:val="808080"/>
        <w:sz w:val="18"/>
        <w:szCs w:val="18"/>
      </w:rPr>
      <w:fldChar w:fldCharType="separate"/>
    </w:r>
    <w:r w:rsidR="00094200">
      <w:rPr>
        <w:rStyle w:val="PageNumber"/>
        <w:noProof/>
        <w:color w:val="808080"/>
        <w:sz w:val="18"/>
        <w:szCs w:val="18"/>
      </w:rPr>
      <w:t>6</w:t>
    </w:r>
    <w:r w:rsidRPr="009E526D">
      <w:rPr>
        <w:rStyle w:val="PageNumber"/>
        <w:color w:val="808080"/>
        <w:sz w:val="18"/>
        <w:szCs w:val="18"/>
      </w:rPr>
      <w:fldChar w:fldCharType="end"/>
    </w:r>
    <w:r w:rsidRPr="009E526D">
      <w:rPr>
        <w:rStyle w:val="PageNumber"/>
        <w:color w:val="808080"/>
        <w:sz w:val="18"/>
        <w:szCs w:val="18"/>
      </w:rPr>
      <w:t xml:space="preserve"> of </w:t>
    </w:r>
    <w:r w:rsidRPr="009E526D">
      <w:rPr>
        <w:rStyle w:val="PageNumber"/>
        <w:color w:val="808080"/>
        <w:sz w:val="18"/>
        <w:szCs w:val="18"/>
      </w:rPr>
      <w:fldChar w:fldCharType="begin"/>
    </w:r>
    <w:r w:rsidRPr="009E526D">
      <w:rPr>
        <w:rStyle w:val="PageNumber"/>
        <w:color w:val="808080"/>
        <w:sz w:val="18"/>
        <w:szCs w:val="18"/>
      </w:rPr>
      <w:instrText xml:space="preserve"> NUMPAGES </w:instrText>
    </w:r>
    <w:r w:rsidRPr="009E526D">
      <w:rPr>
        <w:rStyle w:val="PageNumber"/>
        <w:color w:val="808080"/>
        <w:sz w:val="18"/>
        <w:szCs w:val="18"/>
      </w:rPr>
      <w:fldChar w:fldCharType="separate"/>
    </w:r>
    <w:r w:rsidR="00094200">
      <w:rPr>
        <w:rStyle w:val="PageNumber"/>
        <w:noProof/>
        <w:color w:val="808080"/>
        <w:sz w:val="18"/>
        <w:szCs w:val="18"/>
      </w:rPr>
      <w:t>14</w:t>
    </w:r>
    <w:r w:rsidRPr="009E526D">
      <w:rPr>
        <w:rStyle w:val="PageNumber"/>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949BC" w14:textId="77777777" w:rsidR="00523152" w:rsidRDefault="00523152">
      <w:r>
        <w:separator/>
      </w:r>
    </w:p>
    <w:p w14:paraId="416949BD" w14:textId="77777777" w:rsidR="00523152" w:rsidRDefault="00523152"/>
  </w:footnote>
  <w:footnote w:type="continuationSeparator" w:id="0">
    <w:p w14:paraId="416949BE" w14:textId="77777777" w:rsidR="00523152" w:rsidRDefault="00523152">
      <w:r>
        <w:continuationSeparator/>
      </w:r>
    </w:p>
    <w:p w14:paraId="416949BF" w14:textId="77777777" w:rsidR="00523152" w:rsidRDefault="00523152"/>
  </w:footnote>
  <w:footnote w:id="1">
    <w:p w14:paraId="64B3863C" w14:textId="117FB681" w:rsidR="00FD33B2" w:rsidRDefault="00FD33B2">
      <w:pPr>
        <w:pStyle w:val="FootnoteText"/>
      </w:pPr>
      <w:r>
        <w:rPr>
          <w:rStyle w:val="FootnoteReference"/>
        </w:rPr>
        <w:footnoteRef/>
      </w:r>
      <w:r>
        <w:t xml:space="preserve"> </w:t>
      </w:r>
      <w:hyperlink r:id="rId1" w:history="1">
        <w:r w:rsidRPr="00210C54">
          <w:rPr>
            <w:rStyle w:val="Hyperlink"/>
          </w:rPr>
          <w:t>http://www.natcen.ac.uk/our-research/research/responding-effectively-to-long-term-consequences-of-violence-and-abuse-(reva)/</w:t>
        </w:r>
      </w:hyperlink>
    </w:p>
    <w:p w14:paraId="5A8B329E" w14:textId="77777777" w:rsidR="00FD33B2" w:rsidRDefault="00FD33B2">
      <w:pPr>
        <w:pStyle w:val="FootnoteText"/>
      </w:pPr>
    </w:p>
  </w:footnote>
  <w:footnote w:id="2">
    <w:p w14:paraId="04CA2295" w14:textId="456666DC" w:rsidR="00945944" w:rsidRDefault="00945944">
      <w:pPr>
        <w:pStyle w:val="FootnoteText"/>
      </w:pPr>
      <w:r>
        <w:rPr>
          <w:rStyle w:val="FootnoteReference"/>
        </w:rPr>
        <w:footnoteRef/>
      </w:r>
      <w:r>
        <w:t xml:space="preserve"> </w:t>
      </w:r>
      <w:proofErr w:type="spellStart"/>
      <w:r w:rsidRPr="00945944">
        <w:t>Ogloff</w:t>
      </w:r>
      <w:proofErr w:type="spellEnd"/>
      <w:r w:rsidRPr="00945944">
        <w:t xml:space="preserve"> JRP, et al Child sexual abuse and subsequent offending and victimisation: a 45 year follow-up study. Trends Issues Crime Criminal Just 2012</w:t>
      </w:r>
      <w:proofErr w:type="gramStart"/>
      <w:r w:rsidRPr="00945944">
        <w:t>;440:1</w:t>
      </w:r>
      <w:proofErr w:type="gramEnd"/>
      <w:r w:rsidRPr="00945944">
        <w:t>-6.</w:t>
      </w:r>
    </w:p>
  </w:footnote>
  <w:footnote w:id="3">
    <w:p w14:paraId="310A6923" w14:textId="2DC43E6B" w:rsidR="00A97E10" w:rsidRDefault="00A97E10">
      <w:pPr>
        <w:pStyle w:val="FootnoteText"/>
      </w:pPr>
      <w:r>
        <w:rPr>
          <w:rStyle w:val="FootnoteReference"/>
        </w:rPr>
        <w:footnoteRef/>
      </w:r>
      <w:r>
        <w:t xml:space="preserve"> </w:t>
      </w:r>
      <w:r w:rsidRPr="00A97E10">
        <w:t>https://www.gov.uk/government/publications/tackling-child-sexual-exploitation--2</w:t>
      </w:r>
    </w:p>
  </w:footnote>
  <w:footnote w:id="4">
    <w:p w14:paraId="4DF67E5F" w14:textId="401290AD" w:rsidR="0047124E" w:rsidRDefault="0047124E">
      <w:pPr>
        <w:pStyle w:val="FootnoteText"/>
      </w:pPr>
      <w:r>
        <w:rPr>
          <w:rStyle w:val="FootnoteReference"/>
        </w:rPr>
        <w:footnoteRef/>
      </w:r>
      <w:r>
        <w:t xml:space="preserve"> </w:t>
      </w:r>
      <w:r w:rsidRPr="00A97E10">
        <w:t>https://www.gov.uk/government/publications/tackling-child-sexual-exploitation--2</w:t>
      </w:r>
    </w:p>
  </w:footnote>
  <w:footnote w:id="5">
    <w:p w14:paraId="573AB45C" w14:textId="03EC3D42" w:rsidR="0047124E" w:rsidRDefault="0047124E">
      <w:pPr>
        <w:pStyle w:val="FootnoteText"/>
      </w:pPr>
      <w:r>
        <w:rPr>
          <w:rStyle w:val="FootnoteReference"/>
        </w:rPr>
        <w:footnoteRef/>
      </w:r>
      <w:r>
        <w:t xml:space="preserve"> </w:t>
      </w:r>
      <w:r w:rsidRPr="00A97E10">
        <w:t>https://www.gov.uk/government/publications/tackling-child-sexual-exploitation--2</w:t>
      </w:r>
    </w:p>
  </w:footnote>
  <w:footnote w:id="6">
    <w:p w14:paraId="2B872849" w14:textId="44414B47" w:rsidR="0047124E" w:rsidRDefault="0047124E">
      <w:pPr>
        <w:pStyle w:val="FootnoteText"/>
      </w:pPr>
      <w:r>
        <w:rPr>
          <w:rStyle w:val="FootnoteReference"/>
        </w:rPr>
        <w:footnoteRef/>
      </w:r>
      <w:r>
        <w:t xml:space="preserve"> </w:t>
      </w:r>
      <w:r w:rsidRPr="0047124E">
        <w:t>https://www.gov.uk/government/publications/working-together-to-safeguard-children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949C4" w14:textId="77777777" w:rsidR="00476B4E" w:rsidRPr="00040159" w:rsidRDefault="00476B4E" w:rsidP="00F75195">
    <w:pPr>
      <w:pStyle w:val="Header"/>
      <w:tabs>
        <w:tab w:val="clear" w:pos="8306"/>
        <w:tab w:val="right" w:pos="9072"/>
      </w:tabs>
      <w:rPr>
        <w:color w:val="002060"/>
      </w:rPr>
    </w:pPr>
    <w:r>
      <w:rPr>
        <w:color w:val="002060"/>
      </w:rPr>
      <w:tab/>
    </w:r>
    <w:r>
      <w:rPr>
        <w:color w:val="002060"/>
      </w:rPr>
      <w:tab/>
    </w:r>
    <w:r w:rsidRPr="00040159">
      <w:rPr>
        <w:color w:val="002060"/>
      </w:rPr>
      <w:t>Open Tender Pack</w:t>
    </w:r>
  </w:p>
  <w:p w14:paraId="416949C5" w14:textId="77777777" w:rsidR="00476B4E" w:rsidRPr="00040159" w:rsidRDefault="00476B4E" w:rsidP="00F75195">
    <w:pPr>
      <w:pStyle w:val="Header"/>
      <w:tabs>
        <w:tab w:val="clear" w:pos="8306"/>
        <w:tab w:val="right" w:pos="9072"/>
      </w:tabs>
      <w:rPr>
        <w:color w:val="002060"/>
      </w:rPr>
    </w:pPr>
    <w:r>
      <w:rPr>
        <w:color w:val="002060"/>
      </w:rPr>
      <w:tab/>
    </w:r>
    <w:r>
      <w:rPr>
        <w:color w:val="002060"/>
      </w:rPr>
      <w:tab/>
    </w:r>
    <w:r w:rsidRPr="00040159">
      <w:rPr>
        <w:color w:val="002060"/>
      </w:rPr>
      <w:t>(Part B</w:t>
    </w:r>
    <w:r>
      <w:rPr>
        <w:color w:val="002060"/>
      </w:rPr>
      <w:t xml:space="preserve"> – Tender Schedules</w:t>
    </w:r>
    <w:r w:rsidRPr="00040159">
      <w:rPr>
        <w:color w:val="00206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949C7" w14:textId="77777777" w:rsidR="00476B4E" w:rsidRDefault="00476B4E">
    <w:pPr>
      <w:pStyle w:val="Header"/>
      <w:rPr>
        <w:noProof/>
        <w:lang w:eastAsia="en-GB"/>
      </w:rPr>
    </w:pPr>
    <w:r>
      <w:rPr>
        <w:noProof/>
        <w:lang w:eastAsia="en-GB"/>
      </w:rPr>
      <w:drawing>
        <wp:inline distT="0" distB="0" distL="0" distR="0" wp14:anchorId="416949C9" wp14:editId="416949CA">
          <wp:extent cx="3467100" cy="2238375"/>
          <wp:effectExtent l="0" t="0" r="0" b="9525"/>
          <wp:docPr id="10"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38375"/>
                  </a:xfrm>
                  <a:prstGeom prst="rect">
                    <a:avLst/>
                  </a:prstGeom>
                  <a:noFill/>
                  <a:ln>
                    <a:noFill/>
                  </a:ln>
                </pic:spPr>
              </pic:pic>
            </a:graphicData>
          </a:graphic>
        </wp:inline>
      </w:drawing>
    </w:r>
  </w:p>
  <w:p w14:paraId="416949C8" w14:textId="77777777" w:rsidR="00476B4E" w:rsidRDefault="00476B4E">
    <w:pPr>
      <w:pStyle w:val="Header"/>
      <w:rPr>
        <w:noProof/>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152527C"/>
    <w:multiLevelType w:val="hybridMultilevel"/>
    <w:tmpl w:val="AE86D234"/>
    <w:lvl w:ilvl="0" w:tplc="0809001B">
      <w:start w:val="1"/>
      <w:numFmt w:val="lowerRoman"/>
      <w:lvlText w:val="%1."/>
      <w:lvlJc w:val="right"/>
      <w:pPr>
        <w:ind w:left="108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8D2B98"/>
    <w:multiLevelType w:val="hybridMultilevel"/>
    <w:tmpl w:val="B238BCE2"/>
    <w:lvl w:ilvl="0" w:tplc="FE22F1D2">
      <w:start w:val="15"/>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nsid w:val="12CD7F7F"/>
    <w:multiLevelType w:val="hybridMultilevel"/>
    <w:tmpl w:val="1C10ED6E"/>
    <w:lvl w:ilvl="0" w:tplc="7A28CEAC">
      <w:start w:val="5"/>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nsid w:val="17A30370"/>
    <w:multiLevelType w:val="multilevel"/>
    <w:tmpl w:val="9836D6B2"/>
    <w:lvl w:ilvl="0">
      <w:start w:val="4"/>
      <w:numFmt w:val="decimal"/>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3">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4">
    <w:nsid w:val="269D7FA0"/>
    <w:multiLevelType w:val="hybridMultilevel"/>
    <w:tmpl w:val="720A8B94"/>
    <w:lvl w:ilvl="0" w:tplc="2B0CEC3C">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6E44498"/>
    <w:multiLevelType w:val="hybridMultilevel"/>
    <w:tmpl w:val="E28A70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7">
    <w:nsid w:val="30CD550E"/>
    <w:multiLevelType w:val="multilevel"/>
    <w:tmpl w:val="C5FA917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0">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1">
    <w:nsid w:val="369403C9"/>
    <w:multiLevelType w:val="hybridMultilevel"/>
    <w:tmpl w:val="9682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3">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nsid w:val="3A5634B6"/>
    <w:multiLevelType w:val="hybridMultilevel"/>
    <w:tmpl w:val="777C33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6">
    <w:nsid w:val="3F584C24"/>
    <w:multiLevelType w:val="hybridMultilevel"/>
    <w:tmpl w:val="B84A9C78"/>
    <w:lvl w:ilvl="0" w:tplc="31063EE4">
      <w:start w:val="1"/>
      <w:numFmt w:val="upperLetter"/>
      <w:pStyle w:val="Appendix"/>
      <w:lvlText w:val="Appendix %1"/>
      <w:lvlJc w:val="left"/>
      <w:pPr>
        <w:tabs>
          <w:tab w:val="num" w:pos="360"/>
        </w:tabs>
        <w:ind w:left="360" w:hanging="360"/>
      </w:pPr>
      <w:rPr>
        <w:rFonts w:ascii="Arial Bold" w:hAnsi="Arial Bold" w:hint="default"/>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nsid w:val="48686EFB"/>
    <w:multiLevelType w:val="hybridMultilevel"/>
    <w:tmpl w:val="48FEA1C6"/>
    <w:lvl w:ilvl="0" w:tplc="654814EE">
      <w:start w:val="10"/>
      <w:numFmt w:val="decimal"/>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4BDB458F"/>
    <w:multiLevelType w:val="hybridMultilevel"/>
    <w:tmpl w:val="9684E952"/>
    <w:lvl w:ilvl="0" w:tplc="AC581DC6">
      <w:start w:val="1"/>
      <w:numFmt w:val="lowerRoman"/>
      <w:lvlText w:val="%1."/>
      <w:lvlJc w:val="righ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4C62233F"/>
    <w:multiLevelType w:val="hybridMultilevel"/>
    <w:tmpl w:val="9684E952"/>
    <w:lvl w:ilvl="0" w:tplc="AC581DC6">
      <w:start w:val="1"/>
      <w:numFmt w:val="lowerRoman"/>
      <w:lvlText w:val="%1."/>
      <w:lvlJc w:val="righ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4D410C81"/>
    <w:multiLevelType w:val="hybridMultilevel"/>
    <w:tmpl w:val="D466E9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4ECF1CC3"/>
    <w:multiLevelType w:val="hybridMultilevel"/>
    <w:tmpl w:val="357644F4"/>
    <w:lvl w:ilvl="0" w:tplc="655E62C0">
      <w:start w:val="5"/>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6">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7">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9">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2">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43">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44">
    <w:nsid w:val="5F68625A"/>
    <w:multiLevelType w:val="multilevel"/>
    <w:tmpl w:val="16806C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nsid w:val="611351DC"/>
    <w:multiLevelType w:val="hybridMultilevel"/>
    <w:tmpl w:val="516AE3A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64915DC2"/>
    <w:multiLevelType w:val="multilevel"/>
    <w:tmpl w:val="6DDC23AC"/>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5082190"/>
    <w:multiLevelType w:val="hybridMultilevel"/>
    <w:tmpl w:val="9684E952"/>
    <w:lvl w:ilvl="0" w:tplc="AC581DC6">
      <w:start w:val="1"/>
      <w:numFmt w:val="lowerRoman"/>
      <w:lvlText w:val="%1."/>
      <w:lvlJc w:val="righ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66825C15"/>
    <w:multiLevelType w:val="multilevel"/>
    <w:tmpl w:val="F2C4CD9E"/>
    <w:lvl w:ilvl="0">
      <w:start w:val="3"/>
      <w:numFmt w:val="decimal"/>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2">
    <w:nsid w:val="68E7346B"/>
    <w:multiLevelType w:val="hybridMultilevel"/>
    <w:tmpl w:val="516AE3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6DF35E67"/>
    <w:multiLevelType w:val="hybridMultilevel"/>
    <w:tmpl w:val="050ACEBA"/>
    <w:lvl w:ilvl="0" w:tplc="6F48A666">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6">
    <w:nsid w:val="70C50316"/>
    <w:multiLevelType w:val="hybridMultilevel"/>
    <w:tmpl w:val="0F884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8">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60">
    <w:nsid w:val="75CB4BBE"/>
    <w:multiLevelType w:val="multilevel"/>
    <w:tmpl w:val="D9AEA592"/>
    <w:lvl w:ilvl="0">
      <w:start w:val="1"/>
      <w:numFmt w:val="decimal"/>
      <w:pStyle w:val="Sch2"/>
      <w:lvlText w:val="%1."/>
      <w:lvlJc w:val="left"/>
      <w:pPr>
        <w:tabs>
          <w:tab w:val="num" w:pos="720"/>
        </w:tabs>
        <w:ind w:left="360" w:hanging="360"/>
      </w:pPr>
      <w:rPr>
        <w:rFonts w:ascii="Arial Bold" w:hAnsi="Arial Bold" w:hint="default"/>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2935"/>
        </w:tabs>
        <w:ind w:left="1639"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1">
    <w:nsid w:val="77275CB1"/>
    <w:multiLevelType w:val="hybridMultilevel"/>
    <w:tmpl w:val="965A94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4">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5"/>
  </w:num>
  <w:num w:numId="2">
    <w:abstractNumId w:val="12"/>
  </w:num>
  <w:num w:numId="3">
    <w:abstractNumId w:val="28"/>
  </w:num>
  <w:num w:numId="4">
    <w:abstractNumId w:val="19"/>
  </w:num>
  <w:num w:numId="5">
    <w:abstractNumId w:val="41"/>
  </w:num>
  <w:num w:numId="6">
    <w:abstractNumId w:val="54"/>
  </w:num>
  <w:num w:numId="7">
    <w:abstractNumId w:val="29"/>
  </w:num>
  <w:num w:numId="8">
    <w:abstractNumId w:val="2"/>
  </w:num>
  <w:num w:numId="9">
    <w:abstractNumId w:val="63"/>
  </w:num>
  <w:num w:numId="10">
    <w:abstractNumId w:val="59"/>
  </w:num>
  <w:num w:numId="11">
    <w:abstractNumId w:val="7"/>
  </w:num>
  <w:num w:numId="12">
    <w:abstractNumId w:val="43"/>
  </w:num>
  <w:num w:numId="13">
    <w:abstractNumId w:val="35"/>
  </w:num>
  <w:num w:numId="14">
    <w:abstractNumId w:val="55"/>
  </w:num>
  <w:num w:numId="15">
    <w:abstractNumId w:val="51"/>
  </w:num>
  <w:num w:numId="16">
    <w:abstractNumId w:val="23"/>
  </w:num>
  <w:num w:numId="17">
    <w:abstractNumId w:val="47"/>
  </w:num>
  <w:num w:numId="18">
    <w:abstractNumId w:val="20"/>
  </w:num>
  <w:num w:numId="19">
    <w:abstractNumId w:val="42"/>
  </w:num>
  <w:num w:numId="20">
    <w:abstractNumId w:val="0"/>
  </w:num>
  <w:num w:numId="21">
    <w:abstractNumId w:val="57"/>
  </w:num>
  <w:num w:numId="22">
    <w:abstractNumId w:val="45"/>
  </w:num>
  <w:num w:numId="23">
    <w:abstractNumId w:val="8"/>
  </w:num>
  <w:num w:numId="24">
    <w:abstractNumId w:val="37"/>
  </w:num>
  <w:num w:numId="25">
    <w:abstractNumId w:val="40"/>
  </w:num>
  <w:num w:numId="26">
    <w:abstractNumId w:val="16"/>
  </w:num>
  <w:num w:numId="27">
    <w:abstractNumId w:val="64"/>
  </w:num>
  <w:num w:numId="28">
    <w:abstractNumId w:val="27"/>
  </w:num>
  <w:num w:numId="29">
    <w:abstractNumId w:val="62"/>
  </w:num>
  <w:num w:numId="30">
    <w:abstractNumId w:val="14"/>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8"/>
  </w:num>
  <w:num w:numId="34">
    <w:abstractNumId w:val="26"/>
  </w:num>
  <w:num w:numId="35">
    <w:abstractNumId w:val="13"/>
  </w:num>
  <w:num w:numId="36">
    <w:abstractNumId w:val="36"/>
  </w:num>
  <w:num w:numId="37">
    <w:abstractNumId w:val="9"/>
  </w:num>
  <w:num w:numId="38">
    <w:abstractNumId w:val="58"/>
  </w:num>
  <w:num w:numId="39">
    <w:abstractNumId w:val="39"/>
  </w:num>
  <w:num w:numId="40">
    <w:abstractNumId w:val="10"/>
  </w:num>
  <w:num w:numId="41">
    <w:abstractNumId w:val="44"/>
  </w:num>
  <w:num w:numId="42">
    <w:abstractNumId w:val="18"/>
  </w:num>
  <w:num w:numId="43">
    <w:abstractNumId w:val="60"/>
  </w:num>
  <w:num w:numId="44">
    <w:abstractNumId w:val="25"/>
  </w:num>
  <w:num w:numId="45">
    <w:abstractNumId w:val="11"/>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61"/>
  </w:num>
  <w:num w:numId="51">
    <w:abstractNumId w:val="24"/>
  </w:num>
  <w:num w:numId="52">
    <w:abstractNumId w:val="17"/>
  </w:num>
  <w:num w:numId="53">
    <w:abstractNumId w:val="48"/>
  </w:num>
  <w:num w:numId="54">
    <w:abstractNumId w:val="50"/>
  </w:num>
  <w:num w:numId="55">
    <w:abstractNumId w:val="6"/>
  </w:num>
  <w:num w:numId="56">
    <w:abstractNumId w:val="15"/>
  </w:num>
  <w:num w:numId="57">
    <w:abstractNumId w:val="34"/>
  </w:num>
  <w:num w:numId="58">
    <w:abstractNumId w:val="4"/>
  </w:num>
  <w:num w:numId="59">
    <w:abstractNumId w:val="1"/>
  </w:num>
  <w:num w:numId="60">
    <w:abstractNumId w:val="30"/>
  </w:num>
  <w:num w:numId="61">
    <w:abstractNumId w:val="46"/>
  </w:num>
  <w:num w:numId="62">
    <w:abstractNumId w:val="53"/>
  </w:num>
  <w:num w:numId="63">
    <w:abstractNumId w:val="31"/>
  </w:num>
  <w:num w:numId="64">
    <w:abstractNumId w:val="3"/>
  </w:num>
  <w:num w:numId="65">
    <w:abstractNumId w:val="52"/>
  </w:num>
  <w:num w:numId="66">
    <w:abstractNumId w:val="21"/>
  </w:num>
  <w:num w:numId="67">
    <w:abstractNumId w:val="49"/>
  </w:num>
  <w:num w:numId="68">
    <w:abstractNumId w:val="32"/>
  </w:num>
  <w:num w:numId="69">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152"/>
    <w:rsid w:val="00000A06"/>
    <w:rsid w:val="00002181"/>
    <w:rsid w:val="0001328F"/>
    <w:rsid w:val="000151C8"/>
    <w:rsid w:val="00022157"/>
    <w:rsid w:val="00026C87"/>
    <w:rsid w:val="000273EF"/>
    <w:rsid w:val="0003231B"/>
    <w:rsid w:val="0003291E"/>
    <w:rsid w:val="00040159"/>
    <w:rsid w:val="00050E96"/>
    <w:rsid w:val="00053088"/>
    <w:rsid w:val="000552F3"/>
    <w:rsid w:val="0006133C"/>
    <w:rsid w:val="00062A89"/>
    <w:rsid w:val="000635A4"/>
    <w:rsid w:val="00064163"/>
    <w:rsid w:val="000759C3"/>
    <w:rsid w:val="00094200"/>
    <w:rsid w:val="000A0524"/>
    <w:rsid w:val="000A175A"/>
    <w:rsid w:val="000A2CD3"/>
    <w:rsid w:val="000B6477"/>
    <w:rsid w:val="000B75F2"/>
    <w:rsid w:val="000C1549"/>
    <w:rsid w:val="000C1605"/>
    <w:rsid w:val="000C188B"/>
    <w:rsid w:val="000C55B3"/>
    <w:rsid w:val="000C5947"/>
    <w:rsid w:val="000C6276"/>
    <w:rsid w:val="000C6DE8"/>
    <w:rsid w:val="000D0781"/>
    <w:rsid w:val="000D1683"/>
    <w:rsid w:val="000D4C5A"/>
    <w:rsid w:val="000D635A"/>
    <w:rsid w:val="000D7145"/>
    <w:rsid w:val="000D7F28"/>
    <w:rsid w:val="000E17DA"/>
    <w:rsid w:val="000E2CD8"/>
    <w:rsid w:val="000E78E0"/>
    <w:rsid w:val="000E7C4F"/>
    <w:rsid w:val="000F0641"/>
    <w:rsid w:val="000F6021"/>
    <w:rsid w:val="001042C6"/>
    <w:rsid w:val="00110B0F"/>
    <w:rsid w:val="00113C69"/>
    <w:rsid w:val="00116926"/>
    <w:rsid w:val="00123D61"/>
    <w:rsid w:val="00126945"/>
    <w:rsid w:val="001311A0"/>
    <w:rsid w:val="00131AD6"/>
    <w:rsid w:val="001336AF"/>
    <w:rsid w:val="0013425D"/>
    <w:rsid w:val="001477BB"/>
    <w:rsid w:val="00150621"/>
    <w:rsid w:val="001514FC"/>
    <w:rsid w:val="00157ADD"/>
    <w:rsid w:val="001638BE"/>
    <w:rsid w:val="00163C78"/>
    <w:rsid w:val="0016777C"/>
    <w:rsid w:val="00167E19"/>
    <w:rsid w:val="00170832"/>
    <w:rsid w:val="001757E4"/>
    <w:rsid w:val="0018511D"/>
    <w:rsid w:val="00187211"/>
    <w:rsid w:val="001872E1"/>
    <w:rsid w:val="0019230B"/>
    <w:rsid w:val="001B15D8"/>
    <w:rsid w:val="001B3B43"/>
    <w:rsid w:val="001B4BE2"/>
    <w:rsid w:val="001B6406"/>
    <w:rsid w:val="001B6789"/>
    <w:rsid w:val="001C0ECB"/>
    <w:rsid w:val="001C1A35"/>
    <w:rsid w:val="001C6FE0"/>
    <w:rsid w:val="001D1F72"/>
    <w:rsid w:val="001D5212"/>
    <w:rsid w:val="001D5F92"/>
    <w:rsid w:val="001D7058"/>
    <w:rsid w:val="001F282E"/>
    <w:rsid w:val="001F7FA3"/>
    <w:rsid w:val="00202DBF"/>
    <w:rsid w:val="00203B45"/>
    <w:rsid w:val="00215250"/>
    <w:rsid w:val="002159A6"/>
    <w:rsid w:val="0022292E"/>
    <w:rsid w:val="00230763"/>
    <w:rsid w:val="00232BA1"/>
    <w:rsid w:val="00233EE0"/>
    <w:rsid w:val="00234394"/>
    <w:rsid w:val="002465E9"/>
    <w:rsid w:val="00250DA6"/>
    <w:rsid w:val="00253303"/>
    <w:rsid w:val="00264FBC"/>
    <w:rsid w:val="00267F8A"/>
    <w:rsid w:val="00273E58"/>
    <w:rsid w:val="00287164"/>
    <w:rsid w:val="00291F1C"/>
    <w:rsid w:val="00296137"/>
    <w:rsid w:val="0029688A"/>
    <w:rsid w:val="002A27E9"/>
    <w:rsid w:val="002A2D18"/>
    <w:rsid w:val="002B00A6"/>
    <w:rsid w:val="002B0FBF"/>
    <w:rsid w:val="002C09E0"/>
    <w:rsid w:val="002C13C0"/>
    <w:rsid w:val="002D3A7B"/>
    <w:rsid w:val="002D3E04"/>
    <w:rsid w:val="002D7F0F"/>
    <w:rsid w:val="002E3600"/>
    <w:rsid w:val="002F23B0"/>
    <w:rsid w:val="002F3D5C"/>
    <w:rsid w:val="002F5AC9"/>
    <w:rsid w:val="003034F3"/>
    <w:rsid w:val="00305B67"/>
    <w:rsid w:val="00306A82"/>
    <w:rsid w:val="00315986"/>
    <w:rsid w:val="00317A93"/>
    <w:rsid w:val="00324C7C"/>
    <w:rsid w:val="003358EB"/>
    <w:rsid w:val="00336432"/>
    <w:rsid w:val="00337442"/>
    <w:rsid w:val="00337DF4"/>
    <w:rsid w:val="003434E2"/>
    <w:rsid w:val="003457E3"/>
    <w:rsid w:val="00352AAB"/>
    <w:rsid w:val="0035372C"/>
    <w:rsid w:val="00355414"/>
    <w:rsid w:val="003621AC"/>
    <w:rsid w:val="00363A47"/>
    <w:rsid w:val="00372817"/>
    <w:rsid w:val="00387F0E"/>
    <w:rsid w:val="00393DB4"/>
    <w:rsid w:val="003A02AB"/>
    <w:rsid w:val="003B147C"/>
    <w:rsid w:val="003B79E6"/>
    <w:rsid w:val="003C350D"/>
    <w:rsid w:val="003C422E"/>
    <w:rsid w:val="003C76D6"/>
    <w:rsid w:val="003C7A11"/>
    <w:rsid w:val="003D1A67"/>
    <w:rsid w:val="003D7D51"/>
    <w:rsid w:val="003E2814"/>
    <w:rsid w:val="003E545F"/>
    <w:rsid w:val="003F6ACD"/>
    <w:rsid w:val="00403681"/>
    <w:rsid w:val="00404ED3"/>
    <w:rsid w:val="00407101"/>
    <w:rsid w:val="0041080E"/>
    <w:rsid w:val="00410D4B"/>
    <w:rsid w:val="0041404D"/>
    <w:rsid w:val="00422A7E"/>
    <w:rsid w:val="00426DDD"/>
    <w:rsid w:val="00430B38"/>
    <w:rsid w:val="00435194"/>
    <w:rsid w:val="004354B2"/>
    <w:rsid w:val="00441043"/>
    <w:rsid w:val="00442455"/>
    <w:rsid w:val="00453976"/>
    <w:rsid w:val="0045551E"/>
    <w:rsid w:val="004555AC"/>
    <w:rsid w:val="004632F9"/>
    <w:rsid w:val="00465C4F"/>
    <w:rsid w:val="0047124E"/>
    <w:rsid w:val="00472A20"/>
    <w:rsid w:val="004750A3"/>
    <w:rsid w:val="00476380"/>
    <w:rsid w:val="00476B4E"/>
    <w:rsid w:val="00477E94"/>
    <w:rsid w:val="004819EC"/>
    <w:rsid w:val="00482349"/>
    <w:rsid w:val="00485435"/>
    <w:rsid w:val="004913B5"/>
    <w:rsid w:val="0049363E"/>
    <w:rsid w:val="00494562"/>
    <w:rsid w:val="00494669"/>
    <w:rsid w:val="004A435B"/>
    <w:rsid w:val="004A796F"/>
    <w:rsid w:val="004C2950"/>
    <w:rsid w:val="004C317D"/>
    <w:rsid w:val="004C3B1F"/>
    <w:rsid w:val="004C44FF"/>
    <w:rsid w:val="004D318D"/>
    <w:rsid w:val="004D3C02"/>
    <w:rsid w:val="004D401C"/>
    <w:rsid w:val="004D40C6"/>
    <w:rsid w:val="004D445E"/>
    <w:rsid w:val="004D506C"/>
    <w:rsid w:val="004E38E3"/>
    <w:rsid w:val="004F1474"/>
    <w:rsid w:val="004F4249"/>
    <w:rsid w:val="00500825"/>
    <w:rsid w:val="005056D9"/>
    <w:rsid w:val="00516D9F"/>
    <w:rsid w:val="00516F72"/>
    <w:rsid w:val="00523152"/>
    <w:rsid w:val="00524B46"/>
    <w:rsid w:val="005302E7"/>
    <w:rsid w:val="00532162"/>
    <w:rsid w:val="00536B66"/>
    <w:rsid w:val="00541D90"/>
    <w:rsid w:val="00550EC7"/>
    <w:rsid w:val="00560EC7"/>
    <w:rsid w:val="00563A91"/>
    <w:rsid w:val="0057285D"/>
    <w:rsid w:val="00583608"/>
    <w:rsid w:val="00583AF2"/>
    <w:rsid w:val="0058534B"/>
    <w:rsid w:val="00585F39"/>
    <w:rsid w:val="005A4D2A"/>
    <w:rsid w:val="005A56DC"/>
    <w:rsid w:val="005A6E32"/>
    <w:rsid w:val="005A766D"/>
    <w:rsid w:val="005B61C2"/>
    <w:rsid w:val="005C1DAA"/>
    <w:rsid w:val="005D0250"/>
    <w:rsid w:val="005D3CD7"/>
    <w:rsid w:val="005E5771"/>
    <w:rsid w:val="005E5973"/>
    <w:rsid w:val="005E7B40"/>
    <w:rsid w:val="005F1FA1"/>
    <w:rsid w:val="005F2706"/>
    <w:rsid w:val="005F2CC2"/>
    <w:rsid w:val="005F40D0"/>
    <w:rsid w:val="005F5D0A"/>
    <w:rsid w:val="005F691F"/>
    <w:rsid w:val="005F758C"/>
    <w:rsid w:val="0060091B"/>
    <w:rsid w:val="00601E6F"/>
    <w:rsid w:val="00602561"/>
    <w:rsid w:val="00602E50"/>
    <w:rsid w:val="006146A1"/>
    <w:rsid w:val="0062087E"/>
    <w:rsid w:val="00624DB4"/>
    <w:rsid w:val="00625151"/>
    <w:rsid w:val="00635AEB"/>
    <w:rsid w:val="006427FA"/>
    <w:rsid w:val="006450D5"/>
    <w:rsid w:val="00656605"/>
    <w:rsid w:val="006579E3"/>
    <w:rsid w:val="00665D0D"/>
    <w:rsid w:val="00666E0F"/>
    <w:rsid w:val="00677564"/>
    <w:rsid w:val="00683A51"/>
    <w:rsid w:val="006847CF"/>
    <w:rsid w:val="00690CD2"/>
    <w:rsid w:val="00694775"/>
    <w:rsid w:val="00696161"/>
    <w:rsid w:val="00696D30"/>
    <w:rsid w:val="006A0BEA"/>
    <w:rsid w:val="006A275B"/>
    <w:rsid w:val="006A5217"/>
    <w:rsid w:val="006B1655"/>
    <w:rsid w:val="006B16F9"/>
    <w:rsid w:val="006B3850"/>
    <w:rsid w:val="006B568B"/>
    <w:rsid w:val="006B6A9F"/>
    <w:rsid w:val="006C5BA9"/>
    <w:rsid w:val="006E1129"/>
    <w:rsid w:val="006E5B1B"/>
    <w:rsid w:val="006E775E"/>
    <w:rsid w:val="006F3508"/>
    <w:rsid w:val="006F4F74"/>
    <w:rsid w:val="006F6FD3"/>
    <w:rsid w:val="00701628"/>
    <w:rsid w:val="00717739"/>
    <w:rsid w:val="0072269A"/>
    <w:rsid w:val="00725878"/>
    <w:rsid w:val="0072776B"/>
    <w:rsid w:val="007334FB"/>
    <w:rsid w:val="00736F21"/>
    <w:rsid w:val="00744591"/>
    <w:rsid w:val="00746ED8"/>
    <w:rsid w:val="00756DE7"/>
    <w:rsid w:val="0076193C"/>
    <w:rsid w:val="007633E3"/>
    <w:rsid w:val="0076622A"/>
    <w:rsid w:val="00782E98"/>
    <w:rsid w:val="007840CE"/>
    <w:rsid w:val="00785F4A"/>
    <w:rsid w:val="00790A04"/>
    <w:rsid w:val="00792C03"/>
    <w:rsid w:val="007950A2"/>
    <w:rsid w:val="00795342"/>
    <w:rsid w:val="007A046E"/>
    <w:rsid w:val="007A0BC0"/>
    <w:rsid w:val="007A2AB8"/>
    <w:rsid w:val="007A3967"/>
    <w:rsid w:val="007A6080"/>
    <w:rsid w:val="007B7D76"/>
    <w:rsid w:val="007C3999"/>
    <w:rsid w:val="007D0257"/>
    <w:rsid w:val="007D0F23"/>
    <w:rsid w:val="007D3975"/>
    <w:rsid w:val="007D4A50"/>
    <w:rsid w:val="007D7810"/>
    <w:rsid w:val="007E65CC"/>
    <w:rsid w:val="007F051C"/>
    <w:rsid w:val="007F0828"/>
    <w:rsid w:val="007F3504"/>
    <w:rsid w:val="00801937"/>
    <w:rsid w:val="00804136"/>
    <w:rsid w:val="00811BEF"/>
    <w:rsid w:val="00814D7E"/>
    <w:rsid w:val="00822CF7"/>
    <w:rsid w:val="0083626F"/>
    <w:rsid w:val="00836986"/>
    <w:rsid w:val="00836E0A"/>
    <w:rsid w:val="00847396"/>
    <w:rsid w:val="00847FEF"/>
    <w:rsid w:val="00850A67"/>
    <w:rsid w:val="00851C85"/>
    <w:rsid w:val="00857497"/>
    <w:rsid w:val="008701A6"/>
    <w:rsid w:val="0087218C"/>
    <w:rsid w:val="00874AB8"/>
    <w:rsid w:val="00883101"/>
    <w:rsid w:val="008865D2"/>
    <w:rsid w:val="00887231"/>
    <w:rsid w:val="00892A4D"/>
    <w:rsid w:val="008A24EE"/>
    <w:rsid w:val="008A2531"/>
    <w:rsid w:val="008A497D"/>
    <w:rsid w:val="008A5771"/>
    <w:rsid w:val="008A7562"/>
    <w:rsid w:val="008B12AD"/>
    <w:rsid w:val="008B2A81"/>
    <w:rsid w:val="008B360F"/>
    <w:rsid w:val="008C0C81"/>
    <w:rsid w:val="008C36BF"/>
    <w:rsid w:val="008C4052"/>
    <w:rsid w:val="008C50B2"/>
    <w:rsid w:val="008D1657"/>
    <w:rsid w:val="008D1C6C"/>
    <w:rsid w:val="008E00DE"/>
    <w:rsid w:val="008E0284"/>
    <w:rsid w:val="008E4419"/>
    <w:rsid w:val="008F230A"/>
    <w:rsid w:val="008F308E"/>
    <w:rsid w:val="008F3E90"/>
    <w:rsid w:val="008F68B8"/>
    <w:rsid w:val="009032DB"/>
    <w:rsid w:val="00905394"/>
    <w:rsid w:val="00905E73"/>
    <w:rsid w:val="009122EF"/>
    <w:rsid w:val="009175BA"/>
    <w:rsid w:val="00923131"/>
    <w:rsid w:val="00923913"/>
    <w:rsid w:val="0092521C"/>
    <w:rsid w:val="0092582F"/>
    <w:rsid w:val="00926CEC"/>
    <w:rsid w:val="00935FE9"/>
    <w:rsid w:val="009456E4"/>
    <w:rsid w:val="00945944"/>
    <w:rsid w:val="00950EEC"/>
    <w:rsid w:val="00950F8E"/>
    <w:rsid w:val="0096099E"/>
    <w:rsid w:val="00961A54"/>
    <w:rsid w:val="00967FB4"/>
    <w:rsid w:val="009721B8"/>
    <w:rsid w:val="00974920"/>
    <w:rsid w:val="009777C8"/>
    <w:rsid w:val="00984149"/>
    <w:rsid w:val="0098527A"/>
    <w:rsid w:val="00986D31"/>
    <w:rsid w:val="00990CF8"/>
    <w:rsid w:val="009921DA"/>
    <w:rsid w:val="00993D27"/>
    <w:rsid w:val="00993DCE"/>
    <w:rsid w:val="00995C07"/>
    <w:rsid w:val="00997782"/>
    <w:rsid w:val="009A067A"/>
    <w:rsid w:val="009A1FC6"/>
    <w:rsid w:val="009A2423"/>
    <w:rsid w:val="009A2456"/>
    <w:rsid w:val="009A345C"/>
    <w:rsid w:val="009B06A9"/>
    <w:rsid w:val="009B13A7"/>
    <w:rsid w:val="009B4245"/>
    <w:rsid w:val="009B61E0"/>
    <w:rsid w:val="009C07E3"/>
    <w:rsid w:val="009C1582"/>
    <w:rsid w:val="009C1B6A"/>
    <w:rsid w:val="009C2EA4"/>
    <w:rsid w:val="009C36F6"/>
    <w:rsid w:val="009C428A"/>
    <w:rsid w:val="009D0324"/>
    <w:rsid w:val="009D5FD9"/>
    <w:rsid w:val="009D682C"/>
    <w:rsid w:val="009E352E"/>
    <w:rsid w:val="009E526D"/>
    <w:rsid w:val="009F14F6"/>
    <w:rsid w:val="009F1FB9"/>
    <w:rsid w:val="009F20B9"/>
    <w:rsid w:val="009F4EFA"/>
    <w:rsid w:val="009F5A60"/>
    <w:rsid w:val="009F5AFE"/>
    <w:rsid w:val="009F66AB"/>
    <w:rsid w:val="009F6FD4"/>
    <w:rsid w:val="00A0120A"/>
    <w:rsid w:val="00A10A08"/>
    <w:rsid w:val="00A2172E"/>
    <w:rsid w:val="00A23A07"/>
    <w:rsid w:val="00A25A33"/>
    <w:rsid w:val="00A32E4E"/>
    <w:rsid w:val="00A36EF9"/>
    <w:rsid w:val="00A37B57"/>
    <w:rsid w:val="00A45B34"/>
    <w:rsid w:val="00A46825"/>
    <w:rsid w:val="00A47767"/>
    <w:rsid w:val="00A51F0B"/>
    <w:rsid w:val="00A52279"/>
    <w:rsid w:val="00A53B9D"/>
    <w:rsid w:val="00A54C73"/>
    <w:rsid w:val="00A57B88"/>
    <w:rsid w:val="00A635A9"/>
    <w:rsid w:val="00A672C4"/>
    <w:rsid w:val="00A73208"/>
    <w:rsid w:val="00A737E6"/>
    <w:rsid w:val="00A74C4D"/>
    <w:rsid w:val="00A94E6A"/>
    <w:rsid w:val="00A95F76"/>
    <w:rsid w:val="00A97E10"/>
    <w:rsid w:val="00AB13DE"/>
    <w:rsid w:val="00AB20A2"/>
    <w:rsid w:val="00AB2125"/>
    <w:rsid w:val="00AC37CE"/>
    <w:rsid w:val="00AC4DE1"/>
    <w:rsid w:val="00AD4602"/>
    <w:rsid w:val="00AD6022"/>
    <w:rsid w:val="00AE22A2"/>
    <w:rsid w:val="00AE3C14"/>
    <w:rsid w:val="00AF67EA"/>
    <w:rsid w:val="00B010A7"/>
    <w:rsid w:val="00B01D06"/>
    <w:rsid w:val="00B03799"/>
    <w:rsid w:val="00B04F51"/>
    <w:rsid w:val="00B06CF7"/>
    <w:rsid w:val="00B119F6"/>
    <w:rsid w:val="00B16E09"/>
    <w:rsid w:val="00B22FC7"/>
    <w:rsid w:val="00B26A69"/>
    <w:rsid w:val="00B315C8"/>
    <w:rsid w:val="00B45C35"/>
    <w:rsid w:val="00B47365"/>
    <w:rsid w:val="00B512AB"/>
    <w:rsid w:val="00B55605"/>
    <w:rsid w:val="00B60220"/>
    <w:rsid w:val="00B649CC"/>
    <w:rsid w:val="00B66264"/>
    <w:rsid w:val="00B66DF9"/>
    <w:rsid w:val="00B719B3"/>
    <w:rsid w:val="00B73B1C"/>
    <w:rsid w:val="00B778E0"/>
    <w:rsid w:val="00B80394"/>
    <w:rsid w:val="00B8088B"/>
    <w:rsid w:val="00B811AD"/>
    <w:rsid w:val="00B8169F"/>
    <w:rsid w:val="00B938EA"/>
    <w:rsid w:val="00B96248"/>
    <w:rsid w:val="00B96BFB"/>
    <w:rsid w:val="00BA5FCC"/>
    <w:rsid w:val="00BA6AFD"/>
    <w:rsid w:val="00BA7F35"/>
    <w:rsid w:val="00BB075D"/>
    <w:rsid w:val="00BB3710"/>
    <w:rsid w:val="00BB4D3C"/>
    <w:rsid w:val="00BB5791"/>
    <w:rsid w:val="00BC0C78"/>
    <w:rsid w:val="00BC513D"/>
    <w:rsid w:val="00BC5D78"/>
    <w:rsid w:val="00BC6F90"/>
    <w:rsid w:val="00BE1DBA"/>
    <w:rsid w:val="00BE50F3"/>
    <w:rsid w:val="00BE5BB7"/>
    <w:rsid w:val="00BF3C9A"/>
    <w:rsid w:val="00BF6FDA"/>
    <w:rsid w:val="00C0147D"/>
    <w:rsid w:val="00C206CA"/>
    <w:rsid w:val="00C2597B"/>
    <w:rsid w:val="00C31052"/>
    <w:rsid w:val="00C35277"/>
    <w:rsid w:val="00C37519"/>
    <w:rsid w:val="00C5073D"/>
    <w:rsid w:val="00C507CF"/>
    <w:rsid w:val="00C5485A"/>
    <w:rsid w:val="00C54AB6"/>
    <w:rsid w:val="00C6039A"/>
    <w:rsid w:val="00C64606"/>
    <w:rsid w:val="00C64C0D"/>
    <w:rsid w:val="00C6781A"/>
    <w:rsid w:val="00C73BEA"/>
    <w:rsid w:val="00C74599"/>
    <w:rsid w:val="00C77FCF"/>
    <w:rsid w:val="00C820A2"/>
    <w:rsid w:val="00C8245C"/>
    <w:rsid w:val="00C858E5"/>
    <w:rsid w:val="00C8759F"/>
    <w:rsid w:val="00C92B47"/>
    <w:rsid w:val="00C956DE"/>
    <w:rsid w:val="00C96493"/>
    <w:rsid w:val="00CA526B"/>
    <w:rsid w:val="00CA747E"/>
    <w:rsid w:val="00CA7B5B"/>
    <w:rsid w:val="00CB10FF"/>
    <w:rsid w:val="00CB3078"/>
    <w:rsid w:val="00CB3FBF"/>
    <w:rsid w:val="00CB767F"/>
    <w:rsid w:val="00CC1BE2"/>
    <w:rsid w:val="00CC1F46"/>
    <w:rsid w:val="00CC6078"/>
    <w:rsid w:val="00CC7D1E"/>
    <w:rsid w:val="00CE2133"/>
    <w:rsid w:val="00CE5436"/>
    <w:rsid w:val="00D02445"/>
    <w:rsid w:val="00D02D9A"/>
    <w:rsid w:val="00D047D3"/>
    <w:rsid w:val="00D05693"/>
    <w:rsid w:val="00D073F2"/>
    <w:rsid w:val="00D11702"/>
    <w:rsid w:val="00D13DA1"/>
    <w:rsid w:val="00D271C1"/>
    <w:rsid w:val="00D417D3"/>
    <w:rsid w:val="00D42E72"/>
    <w:rsid w:val="00D4522D"/>
    <w:rsid w:val="00D518F9"/>
    <w:rsid w:val="00D55B96"/>
    <w:rsid w:val="00D57157"/>
    <w:rsid w:val="00D5750A"/>
    <w:rsid w:val="00D6005A"/>
    <w:rsid w:val="00D60AAD"/>
    <w:rsid w:val="00D61AE6"/>
    <w:rsid w:val="00D703B6"/>
    <w:rsid w:val="00D70F8E"/>
    <w:rsid w:val="00D76EF6"/>
    <w:rsid w:val="00D775B7"/>
    <w:rsid w:val="00D80EA3"/>
    <w:rsid w:val="00D879CB"/>
    <w:rsid w:val="00D91488"/>
    <w:rsid w:val="00DC356C"/>
    <w:rsid w:val="00DC4192"/>
    <w:rsid w:val="00DC66FE"/>
    <w:rsid w:val="00DD0E2C"/>
    <w:rsid w:val="00DD4911"/>
    <w:rsid w:val="00DD5DC8"/>
    <w:rsid w:val="00DE115A"/>
    <w:rsid w:val="00DE5764"/>
    <w:rsid w:val="00DE618B"/>
    <w:rsid w:val="00DF2AE5"/>
    <w:rsid w:val="00E01802"/>
    <w:rsid w:val="00E078DA"/>
    <w:rsid w:val="00E10649"/>
    <w:rsid w:val="00E174F1"/>
    <w:rsid w:val="00E201F0"/>
    <w:rsid w:val="00E302DF"/>
    <w:rsid w:val="00E30B02"/>
    <w:rsid w:val="00E4425D"/>
    <w:rsid w:val="00E45340"/>
    <w:rsid w:val="00E53ACA"/>
    <w:rsid w:val="00E54381"/>
    <w:rsid w:val="00E60B47"/>
    <w:rsid w:val="00E615A9"/>
    <w:rsid w:val="00E64043"/>
    <w:rsid w:val="00E6660F"/>
    <w:rsid w:val="00E7070A"/>
    <w:rsid w:val="00E71DD4"/>
    <w:rsid w:val="00E73008"/>
    <w:rsid w:val="00E737E7"/>
    <w:rsid w:val="00E75CA2"/>
    <w:rsid w:val="00E819D6"/>
    <w:rsid w:val="00E84DFE"/>
    <w:rsid w:val="00E859CC"/>
    <w:rsid w:val="00E93314"/>
    <w:rsid w:val="00EA599B"/>
    <w:rsid w:val="00EB0684"/>
    <w:rsid w:val="00EB4876"/>
    <w:rsid w:val="00EB71F4"/>
    <w:rsid w:val="00EB7E1B"/>
    <w:rsid w:val="00EC0717"/>
    <w:rsid w:val="00ED06ED"/>
    <w:rsid w:val="00ED57F0"/>
    <w:rsid w:val="00ED7041"/>
    <w:rsid w:val="00ED7D65"/>
    <w:rsid w:val="00EE0747"/>
    <w:rsid w:val="00EE1105"/>
    <w:rsid w:val="00EE2590"/>
    <w:rsid w:val="00EE4208"/>
    <w:rsid w:val="00EE46A2"/>
    <w:rsid w:val="00EE59AD"/>
    <w:rsid w:val="00EF0817"/>
    <w:rsid w:val="00F03979"/>
    <w:rsid w:val="00F03DF2"/>
    <w:rsid w:val="00F06BA7"/>
    <w:rsid w:val="00F232CF"/>
    <w:rsid w:val="00F2443E"/>
    <w:rsid w:val="00F4090B"/>
    <w:rsid w:val="00F42657"/>
    <w:rsid w:val="00F543AB"/>
    <w:rsid w:val="00F60162"/>
    <w:rsid w:val="00F64BF9"/>
    <w:rsid w:val="00F66C9B"/>
    <w:rsid w:val="00F71470"/>
    <w:rsid w:val="00F733F4"/>
    <w:rsid w:val="00F740A7"/>
    <w:rsid w:val="00F75195"/>
    <w:rsid w:val="00F7683A"/>
    <w:rsid w:val="00F77C3D"/>
    <w:rsid w:val="00F8166A"/>
    <w:rsid w:val="00F9118E"/>
    <w:rsid w:val="00F92E72"/>
    <w:rsid w:val="00F94566"/>
    <w:rsid w:val="00F952E7"/>
    <w:rsid w:val="00FA55E3"/>
    <w:rsid w:val="00FB275D"/>
    <w:rsid w:val="00FB3684"/>
    <w:rsid w:val="00FB5FD5"/>
    <w:rsid w:val="00FC099A"/>
    <w:rsid w:val="00FC193B"/>
    <w:rsid w:val="00FC522F"/>
    <w:rsid w:val="00FD2717"/>
    <w:rsid w:val="00FD33B2"/>
    <w:rsid w:val="00FD3786"/>
    <w:rsid w:val="00FD52EC"/>
    <w:rsid w:val="00FE0B38"/>
    <w:rsid w:val="00FF1FCF"/>
    <w:rsid w:val="00FF3BE2"/>
    <w:rsid w:val="00FF4B44"/>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69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3"/>
      </w:numPr>
      <w:tabs>
        <w:tab w:val="clear" w:pos="2935"/>
        <w:tab w:val="num" w:pos="2793"/>
      </w:tabs>
      <w:spacing w:before="20" w:after="20"/>
      <w:ind w:left="149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40159"/>
    <w:pPr>
      <w:pageBreakBefore w:val="0"/>
      <w:numPr>
        <w:numId w:val="30"/>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1"/>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3"/>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2"/>
      </w:numPr>
      <w:spacing w:after="240" w:line="288" w:lineRule="auto"/>
      <w:jc w:val="both"/>
    </w:pPr>
    <w:rPr>
      <w:rFonts w:cs="Times New Roman"/>
      <w:b/>
      <w:sz w:val="20"/>
    </w:rPr>
  </w:style>
  <w:style w:type="paragraph" w:customStyle="1" w:styleId="AgtLevel2">
    <w:name w:val="Agt/Level2"/>
    <w:basedOn w:val="Normal"/>
    <w:rsid w:val="00F740A7"/>
    <w:pPr>
      <w:numPr>
        <w:ilvl w:val="1"/>
        <w:numId w:val="32"/>
      </w:numPr>
      <w:spacing w:after="240" w:line="288" w:lineRule="auto"/>
      <w:jc w:val="both"/>
    </w:pPr>
    <w:rPr>
      <w:rFonts w:cs="Times New Roman"/>
      <w:sz w:val="20"/>
    </w:rPr>
  </w:style>
  <w:style w:type="paragraph" w:customStyle="1" w:styleId="AgtLevel3">
    <w:name w:val="Agt/Level3"/>
    <w:basedOn w:val="Normal"/>
    <w:rsid w:val="00F740A7"/>
    <w:pPr>
      <w:numPr>
        <w:ilvl w:val="2"/>
        <w:numId w:val="32"/>
      </w:numPr>
      <w:spacing w:after="240" w:line="288" w:lineRule="auto"/>
      <w:jc w:val="both"/>
    </w:pPr>
    <w:rPr>
      <w:rFonts w:cs="Times New Roman"/>
      <w:sz w:val="20"/>
    </w:rPr>
  </w:style>
  <w:style w:type="paragraph" w:customStyle="1" w:styleId="AgtLevel4">
    <w:name w:val="Agt/Level4"/>
    <w:basedOn w:val="Normal"/>
    <w:rsid w:val="00F740A7"/>
    <w:pPr>
      <w:numPr>
        <w:ilvl w:val="3"/>
        <w:numId w:val="32"/>
      </w:numPr>
      <w:spacing w:after="240" w:line="288" w:lineRule="auto"/>
      <w:jc w:val="both"/>
    </w:pPr>
    <w:rPr>
      <w:rFonts w:cs="Times New Roman"/>
      <w:sz w:val="20"/>
    </w:rPr>
  </w:style>
  <w:style w:type="paragraph" w:customStyle="1" w:styleId="AgtLevel5">
    <w:name w:val="Agt/Level5"/>
    <w:basedOn w:val="Normal"/>
    <w:rsid w:val="00F740A7"/>
    <w:pPr>
      <w:numPr>
        <w:ilvl w:val="4"/>
        <w:numId w:val="32"/>
      </w:numPr>
      <w:spacing w:after="240" w:line="288" w:lineRule="auto"/>
      <w:jc w:val="both"/>
    </w:pPr>
    <w:rPr>
      <w:rFonts w:cs="Times New Roman"/>
      <w:sz w:val="20"/>
    </w:rPr>
  </w:style>
  <w:style w:type="paragraph" w:customStyle="1" w:styleId="AgtLevel6">
    <w:name w:val="Agt/Level6"/>
    <w:basedOn w:val="Normal"/>
    <w:rsid w:val="00F740A7"/>
    <w:pPr>
      <w:numPr>
        <w:ilvl w:val="5"/>
        <w:numId w:val="32"/>
      </w:numPr>
      <w:spacing w:after="240" w:line="288" w:lineRule="auto"/>
      <w:jc w:val="both"/>
    </w:pPr>
    <w:rPr>
      <w:rFonts w:cs="Times New Roman"/>
      <w:sz w:val="20"/>
    </w:rPr>
  </w:style>
  <w:style w:type="paragraph" w:customStyle="1" w:styleId="AgtLevel7">
    <w:name w:val="Agt/Level7"/>
    <w:basedOn w:val="Normal"/>
    <w:rsid w:val="00F740A7"/>
    <w:pPr>
      <w:numPr>
        <w:ilvl w:val="6"/>
        <w:numId w:val="32"/>
      </w:numPr>
      <w:spacing w:after="240" w:line="288" w:lineRule="auto"/>
      <w:jc w:val="both"/>
    </w:pPr>
    <w:rPr>
      <w:rFonts w:cs="Times New Roman"/>
      <w:sz w:val="20"/>
    </w:rPr>
  </w:style>
  <w:style w:type="paragraph" w:customStyle="1" w:styleId="AgtLevel8">
    <w:name w:val="Agt/Level8"/>
    <w:basedOn w:val="Normal"/>
    <w:rsid w:val="00F740A7"/>
    <w:pPr>
      <w:numPr>
        <w:ilvl w:val="7"/>
        <w:numId w:val="32"/>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4"/>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5"/>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6"/>
      </w:numPr>
    </w:pPr>
  </w:style>
  <w:style w:type="paragraph" w:customStyle="1" w:styleId="LevelE1">
    <w:name w:val="Level E1"/>
    <w:basedOn w:val="Normal"/>
    <w:next w:val="Textindent"/>
    <w:rsid w:val="00F740A7"/>
    <w:pPr>
      <w:numPr>
        <w:numId w:val="37"/>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9"/>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40159"/>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2"/>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3"/>
      </w:numPr>
    </w:pPr>
    <w:rPr>
      <w:b/>
      <w:smallCaps/>
      <w:sz w:val="28"/>
    </w:rPr>
  </w:style>
  <w:style w:type="paragraph" w:customStyle="1" w:styleId="Sch2H2">
    <w:name w:val="Sch2H2"/>
    <w:basedOn w:val="Normal"/>
    <w:rsid w:val="00857497"/>
    <w:pPr>
      <w:numPr>
        <w:ilvl w:val="1"/>
        <w:numId w:val="43"/>
      </w:numPr>
      <w:spacing w:before="60" w:after="60"/>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4"/>
      </w:numPr>
      <w:spacing w:before="120" w:after="60"/>
      <w:ind w:left="709" w:hanging="709"/>
    </w:pPr>
    <w:rPr>
      <w:b/>
      <w:sz w:val="28"/>
    </w:rPr>
  </w:style>
  <w:style w:type="paragraph" w:customStyle="1" w:styleId="Sch4H2">
    <w:name w:val="Sch4H2"/>
    <w:basedOn w:val="THREEH2"/>
    <w:rsid w:val="0076193C"/>
    <w:pPr>
      <w:numPr>
        <w:ilvl w:val="1"/>
        <w:numId w:val="44"/>
      </w:numPr>
      <w:tabs>
        <w:tab w:val="clear" w:pos="1222"/>
        <w:tab w:val="num" w:pos="851"/>
      </w:tabs>
      <w:ind w:left="851" w:hanging="709"/>
    </w:pPr>
  </w:style>
  <w:style w:type="paragraph" w:customStyle="1" w:styleId="Sch5">
    <w:name w:val="Sch5"/>
    <w:basedOn w:val="Normal"/>
    <w:rsid w:val="000C5947"/>
    <w:pPr>
      <w:numPr>
        <w:numId w:val="45"/>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5"/>
      </w:numPr>
      <w:tabs>
        <w:tab w:val="clear" w:pos="1222"/>
        <w:tab w:val="num" w:pos="851"/>
      </w:tabs>
      <w:spacing w:before="60" w:after="60"/>
      <w:ind w:left="851" w:hanging="709"/>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3"/>
      </w:numPr>
      <w:tabs>
        <w:tab w:val="clear" w:pos="2935"/>
        <w:tab w:val="num" w:pos="2793"/>
      </w:tabs>
      <w:spacing w:before="20" w:after="20"/>
      <w:ind w:left="149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40159"/>
    <w:pPr>
      <w:pageBreakBefore w:val="0"/>
      <w:numPr>
        <w:numId w:val="30"/>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1"/>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3"/>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2"/>
      </w:numPr>
      <w:spacing w:after="240" w:line="288" w:lineRule="auto"/>
      <w:jc w:val="both"/>
    </w:pPr>
    <w:rPr>
      <w:rFonts w:cs="Times New Roman"/>
      <w:b/>
      <w:sz w:val="20"/>
    </w:rPr>
  </w:style>
  <w:style w:type="paragraph" w:customStyle="1" w:styleId="AgtLevel2">
    <w:name w:val="Agt/Level2"/>
    <w:basedOn w:val="Normal"/>
    <w:rsid w:val="00F740A7"/>
    <w:pPr>
      <w:numPr>
        <w:ilvl w:val="1"/>
        <w:numId w:val="32"/>
      </w:numPr>
      <w:spacing w:after="240" w:line="288" w:lineRule="auto"/>
      <w:jc w:val="both"/>
    </w:pPr>
    <w:rPr>
      <w:rFonts w:cs="Times New Roman"/>
      <w:sz w:val="20"/>
    </w:rPr>
  </w:style>
  <w:style w:type="paragraph" w:customStyle="1" w:styleId="AgtLevel3">
    <w:name w:val="Agt/Level3"/>
    <w:basedOn w:val="Normal"/>
    <w:rsid w:val="00F740A7"/>
    <w:pPr>
      <w:numPr>
        <w:ilvl w:val="2"/>
        <w:numId w:val="32"/>
      </w:numPr>
      <w:spacing w:after="240" w:line="288" w:lineRule="auto"/>
      <w:jc w:val="both"/>
    </w:pPr>
    <w:rPr>
      <w:rFonts w:cs="Times New Roman"/>
      <w:sz w:val="20"/>
    </w:rPr>
  </w:style>
  <w:style w:type="paragraph" w:customStyle="1" w:styleId="AgtLevel4">
    <w:name w:val="Agt/Level4"/>
    <w:basedOn w:val="Normal"/>
    <w:rsid w:val="00F740A7"/>
    <w:pPr>
      <w:numPr>
        <w:ilvl w:val="3"/>
        <w:numId w:val="32"/>
      </w:numPr>
      <w:spacing w:after="240" w:line="288" w:lineRule="auto"/>
      <w:jc w:val="both"/>
    </w:pPr>
    <w:rPr>
      <w:rFonts w:cs="Times New Roman"/>
      <w:sz w:val="20"/>
    </w:rPr>
  </w:style>
  <w:style w:type="paragraph" w:customStyle="1" w:styleId="AgtLevel5">
    <w:name w:val="Agt/Level5"/>
    <w:basedOn w:val="Normal"/>
    <w:rsid w:val="00F740A7"/>
    <w:pPr>
      <w:numPr>
        <w:ilvl w:val="4"/>
        <w:numId w:val="32"/>
      </w:numPr>
      <w:spacing w:after="240" w:line="288" w:lineRule="auto"/>
      <w:jc w:val="both"/>
    </w:pPr>
    <w:rPr>
      <w:rFonts w:cs="Times New Roman"/>
      <w:sz w:val="20"/>
    </w:rPr>
  </w:style>
  <w:style w:type="paragraph" w:customStyle="1" w:styleId="AgtLevel6">
    <w:name w:val="Agt/Level6"/>
    <w:basedOn w:val="Normal"/>
    <w:rsid w:val="00F740A7"/>
    <w:pPr>
      <w:numPr>
        <w:ilvl w:val="5"/>
        <w:numId w:val="32"/>
      </w:numPr>
      <w:spacing w:after="240" w:line="288" w:lineRule="auto"/>
      <w:jc w:val="both"/>
    </w:pPr>
    <w:rPr>
      <w:rFonts w:cs="Times New Roman"/>
      <w:sz w:val="20"/>
    </w:rPr>
  </w:style>
  <w:style w:type="paragraph" w:customStyle="1" w:styleId="AgtLevel7">
    <w:name w:val="Agt/Level7"/>
    <w:basedOn w:val="Normal"/>
    <w:rsid w:val="00F740A7"/>
    <w:pPr>
      <w:numPr>
        <w:ilvl w:val="6"/>
        <w:numId w:val="32"/>
      </w:numPr>
      <w:spacing w:after="240" w:line="288" w:lineRule="auto"/>
      <w:jc w:val="both"/>
    </w:pPr>
    <w:rPr>
      <w:rFonts w:cs="Times New Roman"/>
      <w:sz w:val="20"/>
    </w:rPr>
  </w:style>
  <w:style w:type="paragraph" w:customStyle="1" w:styleId="AgtLevel8">
    <w:name w:val="Agt/Level8"/>
    <w:basedOn w:val="Normal"/>
    <w:rsid w:val="00F740A7"/>
    <w:pPr>
      <w:numPr>
        <w:ilvl w:val="7"/>
        <w:numId w:val="32"/>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4"/>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5"/>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6"/>
      </w:numPr>
    </w:pPr>
  </w:style>
  <w:style w:type="paragraph" w:customStyle="1" w:styleId="LevelE1">
    <w:name w:val="Level E1"/>
    <w:basedOn w:val="Normal"/>
    <w:next w:val="Textindent"/>
    <w:rsid w:val="00F740A7"/>
    <w:pPr>
      <w:numPr>
        <w:numId w:val="37"/>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9"/>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40159"/>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2"/>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3"/>
      </w:numPr>
    </w:pPr>
    <w:rPr>
      <w:b/>
      <w:smallCaps/>
      <w:sz w:val="28"/>
    </w:rPr>
  </w:style>
  <w:style w:type="paragraph" w:customStyle="1" w:styleId="Sch2H2">
    <w:name w:val="Sch2H2"/>
    <w:basedOn w:val="Normal"/>
    <w:rsid w:val="00857497"/>
    <w:pPr>
      <w:numPr>
        <w:ilvl w:val="1"/>
        <w:numId w:val="43"/>
      </w:numPr>
      <w:spacing w:before="60" w:after="60"/>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4"/>
      </w:numPr>
      <w:spacing w:before="120" w:after="60"/>
      <w:ind w:left="709" w:hanging="709"/>
    </w:pPr>
    <w:rPr>
      <w:b/>
      <w:sz w:val="28"/>
    </w:rPr>
  </w:style>
  <w:style w:type="paragraph" w:customStyle="1" w:styleId="Sch4H2">
    <w:name w:val="Sch4H2"/>
    <w:basedOn w:val="THREEH2"/>
    <w:rsid w:val="0076193C"/>
    <w:pPr>
      <w:numPr>
        <w:ilvl w:val="1"/>
        <w:numId w:val="44"/>
      </w:numPr>
      <w:tabs>
        <w:tab w:val="clear" w:pos="1222"/>
        <w:tab w:val="num" w:pos="851"/>
      </w:tabs>
      <w:ind w:left="851" w:hanging="709"/>
    </w:pPr>
  </w:style>
  <w:style w:type="paragraph" w:customStyle="1" w:styleId="Sch5">
    <w:name w:val="Sch5"/>
    <w:basedOn w:val="Normal"/>
    <w:rsid w:val="000C5947"/>
    <w:pPr>
      <w:numPr>
        <w:numId w:val="45"/>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5"/>
      </w:numPr>
      <w:tabs>
        <w:tab w:val="clear" w:pos="1222"/>
        <w:tab w:val="num" w:pos="851"/>
      </w:tabs>
      <w:spacing w:before="60" w:after="60"/>
      <w:ind w:left="851" w:hanging="709"/>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465582728">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atcen.ac.uk/our-research/research/responding-effectively-to-long-term-consequences-of-violence-and-abuse-(rev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AAFXSQ5MW4ZD-198-107357</_dlc_DocId>
    <_dlc_DocIdUrl xmlns="1eee4ddb-a1f9-40b8-9282-d53ea582adeb">
      <Url>http://iws.ims.gov.uk/twa/sfnhs/pic/_layouts/DocIdRedir.aspx?ID=AAFXSQ5MW4ZD-198-107357</Url>
      <Description>AAFXSQ5MW4ZD-198-107357</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956AD-8C68-4A16-940A-6F881566E1D0}">
  <ds:schemaRefs>
    <ds:schemaRef ds:uri="http://schemas.microsoft.com/office/2006/metadata/customXsn"/>
  </ds:schemaRefs>
</ds:datastoreItem>
</file>

<file path=customXml/itemProps2.xml><?xml version="1.0" encoding="utf-8"?>
<ds:datastoreItem xmlns:ds="http://schemas.openxmlformats.org/officeDocument/2006/customXml" ds:itemID="{97410698-0279-47E2-AAAF-6A84B8CAD700}">
  <ds:schemaRefs>
    <ds:schemaRef ds:uri="http://schemas.microsoft.com/sharepoint/events"/>
  </ds:schemaRefs>
</ds:datastoreItem>
</file>

<file path=customXml/itemProps3.xml><?xml version="1.0" encoding="utf-8"?>
<ds:datastoreItem xmlns:ds="http://schemas.openxmlformats.org/officeDocument/2006/customXml" ds:itemID="{DC253271-5611-4D6B-9F47-2806BF47E979}">
  <ds:schemaRefs>
    <ds:schemaRef ds:uri="http://purl.org/dc/elements/1.1/"/>
    <ds:schemaRef ds:uri="http://www.w3.org/XML/1998/namespace"/>
    <ds:schemaRef ds:uri="http://purl.org/dc/terms/"/>
    <ds:schemaRef ds:uri="http://schemas.microsoft.com/office/2006/metadata/properties"/>
    <ds:schemaRef ds:uri="http://schemas.microsoft.com/sharepoint/v3"/>
    <ds:schemaRef ds:uri="http://schemas.microsoft.com/office/infopath/2007/PartnerControls"/>
    <ds:schemaRef ds:uri="1eee4ddb-a1f9-40b8-9282-d53ea582adeb"/>
    <ds:schemaRef ds:uri="http://schemas.microsoft.com/office/2006/documentManagement/types"/>
    <ds:schemaRef ds:uri="http://schemas.openxmlformats.org/package/2006/metadata/core-properties"/>
    <ds:schemaRef ds:uri="http://schemas.microsoft.com/sharepoint/v4"/>
    <ds:schemaRef ds:uri="http://purl.org/dc/dcmitype/"/>
  </ds:schemaRefs>
</ds:datastoreItem>
</file>

<file path=customXml/itemProps4.xml><?xml version="1.0" encoding="utf-8"?>
<ds:datastoreItem xmlns:ds="http://schemas.openxmlformats.org/officeDocument/2006/customXml" ds:itemID="{05CCCF77-1167-4055-A90D-A33784F28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7AB008-0891-41B5-86DF-1301344C8725}">
  <ds:schemaRefs>
    <ds:schemaRef ds:uri="http://schemas.microsoft.com/sharepoint/v3/contenttype/forms"/>
  </ds:schemaRefs>
</ds:datastoreItem>
</file>

<file path=customXml/itemProps6.xml><?xml version="1.0" encoding="utf-8"?>
<ds:datastoreItem xmlns:ds="http://schemas.openxmlformats.org/officeDocument/2006/customXml" ds:itemID="{5136B3D1-4EF9-4453-B33E-832FED68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5533</Words>
  <Characters>29239</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Open Template Part B</vt:lpstr>
    </vt:vector>
  </TitlesOfParts>
  <Company>COI Communications</Company>
  <LinksUpToDate>false</LinksUpToDate>
  <CharactersWithSpaces>34703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B</dc:title>
  <dc:creator>Bywater, Paul</dc:creator>
  <cp:lastModifiedBy>Bywater, Paul</cp:lastModifiedBy>
  <cp:revision>4</cp:revision>
  <cp:lastPrinted>2012-06-08T12:47:00Z</cp:lastPrinted>
  <dcterms:created xsi:type="dcterms:W3CDTF">2015-12-01T11:22:00Z</dcterms:created>
  <dcterms:modified xsi:type="dcterms:W3CDTF">2015-12-02T14:44:00Z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b9338eec-cc48-423f-805f-a35c9dafe990</vt:lpwstr>
  </property>
</Properties>
</file>