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247E" w14:textId="06F9B2FE" w:rsidR="00E66B6A" w:rsidRDefault="00E66B6A">
      <w:pPr>
        <w:rPr>
          <w:rFonts w:ascii="Arial" w:hAnsi="Arial" w:cs="Arial"/>
          <w:color w:val="000000"/>
          <w:sz w:val="24"/>
          <w:szCs w:val="24"/>
        </w:rPr>
      </w:pP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4547D1C" wp14:editId="285075E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81650" cy="923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62"/>
                    <a:stretch/>
                  </pic:blipFill>
                  <pic:spPr bwMode="auto">
                    <a:xfrm>
                      <a:off x="0" y="0"/>
                      <a:ext cx="5581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F64733" w14:textId="2FA2ADFA" w:rsidR="0087122F" w:rsidRPr="00E66B6A" w:rsidRDefault="00A218AA">
      <w:pPr>
        <w:rPr>
          <w:rFonts w:ascii="Arial" w:hAnsi="Arial" w:cs="Arial"/>
          <w:color w:val="000000"/>
          <w:sz w:val="24"/>
          <w:szCs w:val="24"/>
        </w:rPr>
      </w:pPr>
      <w:r w:rsidRPr="00E66B6A">
        <w:rPr>
          <w:rFonts w:ascii="Arial" w:hAnsi="Arial" w:cs="Arial"/>
          <w:color w:val="000000"/>
          <w:sz w:val="24"/>
          <w:szCs w:val="24"/>
        </w:rPr>
        <w:t>The Northamptonshire Suicide Prevention Steering Group have highlighted the importance of providing effective bereavement support to those affected by suicide</w:t>
      </w:r>
      <w:r w:rsidR="0087122F" w:rsidRPr="00E66B6A">
        <w:rPr>
          <w:rFonts w:ascii="Arial" w:hAnsi="Arial" w:cs="Arial"/>
          <w:color w:val="000000"/>
          <w:sz w:val="24"/>
          <w:szCs w:val="24"/>
        </w:rPr>
        <w:t xml:space="preserve"> within the Northamptonshire Suicide Prevention Strategy 2022-2025</w:t>
      </w:r>
      <w:r w:rsidRPr="00E66B6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AC788D4" w14:textId="77777777" w:rsidR="00E66B6A" w:rsidRDefault="00E66B6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526B657" w14:textId="7DE1CECD" w:rsidR="00095793" w:rsidRPr="00E66B6A" w:rsidRDefault="00095793">
      <w:pPr>
        <w:rPr>
          <w:rFonts w:ascii="Arial" w:hAnsi="Arial" w:cs="Arial"/>
          <w:color w:val="000000"/>
          <w:sz w:val="24"/>
          <w:szCs w:val="24"/>
        </w:rPr>
      </w:pPr>
      <w:r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This engagement aims to inform the market of a potential opportunity and gather feedback regarding the requirement stated below:</w:t>
      </w:r>
    </w:p>
    <w:p w14:paraId="151E11E9" w14:textId="73F2B949" w:rsidR="008C5C80" w:rsidRPr="00E66B6A" w:rsidRDefault="00095793">
      <w:pPr>
        <w:rPr>
          <w:rFonts w:ascii="Arial" w:hAnsi="Arial" w:cs="Arial"/>
          <w:color w:val="000000"/>
          <w:sz w:val="24"/>
          <w:szCs w:val="24"/>
        </w:rPr>
      </w:pPr>
      <w:r w:rsidRPr="00E66B6A">
        <w:rPr>
          <w:rFonts w:ascii="Arial" w:hAnsi="Arial" w:cs="Arial"/>
          <w:color w:val="000000"/>
          <w:sz w:val="24"/>
          <w:szCs w:val="24"/>
        </w:rPr>
        <w:t>W</w:t>
      </w:r>
      <w:r w:rsidR="006149F9" w:rsidRPr="00E66B6A">
        <w:rPr>
          <w:rFonts w:ascii="Arial" w:hAnsi="Arial" w:cs="Arial"/>
          <w:color w:val="000000"/>
          <w:sz w:val="24"/>
          <w:szCs w:val="24"/>
        </w:rPr>
        <w:t xml:space="preserve">est Northamptonshire </w:t>
      </w:r>
      <w:r w:rsidRPr="00E66B6A">
        <w:rPr>
          <w:rFonts w:ascii="Arial" w:hAnsi="Arial" w:cs="Arial"/>
          <w:color w:val="000000"/>
          <w:sz w:val="24"/>
          <w:szCs w:val="24"/>
        </w:rPr>
        <w:t>C</w:t>
      </w:r>
      <w:r w:rsidR="006149F9" w:rsidRPr="00E66B6A">
        <w:rPr>
          <w:rFonts w:ascii="Arial" w:hAnsi="Arial" w:cs="Arial"/>
          <w:color w:val="000000"/>
          <w:sz w:val="24"/>
          <w:szCs w:val="24"/>
        </w:rPr>
        <w:t>ouncil</w:t>
      </w:r>
      <w:r w:rsidR="000E7906" w:rsidRPr="00E66B6A">
        <w:rPr>
          <w:rFonts w:ascii="Arial" w:hAnsi="Arial" w:cs="Arial"/>
          <w:color w:val="000000"/>
          <w:sz w:val="24"/>
          <w:szCs w:val="24"/>
        </w:rPr>
        <w:t xml:space="preserve"> working collectively with</w:t>
      </w:r>
      <w:r w:rsidRPr="00E66B6A">
        <w:rPr>
          <w:rFonts w:ascii="Arial" w:hAnsi="Arial" w:cs="Arial"/>
          <w:color w:val="000000"/>
          <w:sz w:val="24"/>
          <w:szCs w:val="24"/>
        </w:rPr>
        <w:t xml:space="preserve"> N</w:t>
      </w:r>
      <w:r w:rsidR="006149F9" w:rsidRPr="00E66B6A">
        <w:rPr>
          <w:rFonts w:ascii="Arial" w:hAnsi="Arial" w:cs="Arial"/>
          <w:color w:val="000000"/>
          <w:sz w:val="24"/>
          <w:szCs w:val="24"/>
        </w:rPr>
        <w:t>orth Northamptonshire Council</w:t>
      </w:r>
      <w:r w:rsidRPr="00E66B6A">
        <w:rPr>
          <w:rFonts w:ascii="Arial" w:hAnsi="Arial" w:cs="Arial"/>
          <w:color w:val="000000"/>
          <w:sz w:val="24"/>
          <w:szCs w:val="24"/>
        </w:rPr>
        <w:t xml:space="preserve">, are seeking to appoint an organisation </w:t>
      </w:r>
      <w:r w:rsidR="00806ADE" w:rsidRPr="00E66B6A">
        <w:rPr>
          <w:rFonts w:ascii="Arial" w:hAnsi="Arial" w:cs="Arial"/>
          <w:color w:val="000000"/>
          <w:sz w:val="24"/>
          <w:szCs w:val="24"/>
        </w:rPr>
        <w:t>to pilot bereavement support for primary care staff</w:t>
      </w:r>
      <w:r w:rsidR="00F107AB" w:rsidRPr="00E66B6A">
        <w:rPr>
          <w:rFonts w:ascii="Arial" w:hAnsi="Arial" w:cs="Arial"/>
          <w:color w:val="000000"/>
          <w:sz w:val="24"/>
          <w:szCs w:val="24"/>
        </w:rPr>
        <w:t xml:space="preserve"> for a 1-year period</w:t>
      </w:r>
      <w:r w:rsidR="00806ADE" w:rsidRPr="00E66B6A">
        <w:rPr>
          <w:rFonts w:ascii="Arial" w:hAnsi="Arial" w:cs="Arial"/>
          <w:color w:val="000000"/>
          <w:sz w:val="24"/>
          <w:szCs w:val="24"/>
        </w:rPr>
        <w:t xml:space="preserve">. </w:t>
      </w:r>
      <w:r w:rsidR="008C5C80" w:rsidRPr="00E66B6A">
        <w:rPr>
          <w:rFonts w:ascii="Arial" w:hAnsi="Arial" w:cs="Arial"/>
          <w:color w:val="000000"/>
          <w:sz w:val="24"/>
          <w:szCs w:val="24"/>
        </w:rPr>
        <w:t>An estimated value of £42,000.00 has been identified. Please note this is an estimate and may change.</w:t>
      </w:r>
    </w:p>
    <w:p w14:paraId="15186DBB" w14:textId="77777777" w:rsidR="009C5C03" w:rsidRPr="00E66B6A" w:rsidRDefault="0004359E" w:rsidP="009C5C03">
      <w:p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color w:val="000000"/>
          <w:sz w:val="24"/>
          <w:szCs w:val="24"/>
        </w:rPr>
        <w:t>It is suggested that the funding provides a 0.5 WTE</w:t>
      </w:r>
      <w:r w:rsidR="00C87392" w:rsidRPr="00E66B6A">
        <w:rPr>
          <w:rFonts w:ascii="Arial" w:hAnsi="Arial" w:cs="Arial"/>
          <w:color w:val="000000"/>
          <w:sz w:val="24"/>
          <w:szCs w:val="24"/>
        </w:rPr>
        <w:t xml:space="preserve"> Senior Clinical Psychologist (including oncosts) or equivalent with evidence of appropriate registration and/or accreditation with a clinical professional body, and evidence of a clinical supervision qualification. 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9C5C03" w:rsidRPr="00E66B6A">
        <w:rPr>
          <w:rFonts w:ascii="Arial" w:hAnsi="Arial" w:cs="Arial"/>
          <w:sz w:val="24"/>
          <w:szCs w:val="24"/>
        </w:rPr>
        <w:t>The role would be expected to:</w:t>
      </w:r>
    </w:p>
    <w:p w14:paraId="65366045" w14:textId="4984D022" w:rsidR="009C5C03" w:rsidRPr="00E66B6A" w:rsidRDefault="009C5C03" w:rsidP="009C5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sz w:val="24"/>
          <w:szCs w:val="24"/>
        </w:rPr>
        <w:t>Develop and provide a postvention support offer to all</w:t>
      </w:r>
      <w:r w:rsidR="008C6D62" w:rsidRPr="00E66B6A">
        <w:rPr>
          <w:rFonts w:ascii="Arial" w:hAnsi="Arial" w:cs="Arial"/>
          <w:sz w:val="24"/>
          <w:szCs w:val="24"/>
        </w:rPr>
        <w:t xml:space="preserve"> General Practi</w:t>
      </w:r>
      <w:r w:rsidR="00121A36" w:rsidRPr="00E66B6A">
        <w:rPr>
          <w:rFonts w:ascii="Arial" w:hAnsi="Arial" w:cs="Arial"/>
          <w:sz w:val="24"/>
          <w:szCs w:val="24"/>
        </w:rPr>
        <w:t xml:space="preserve">ces </w:t>
      </w:r>
      <w:r w:rsidRPr="00E66B6A">
        <w:rPr>
          <w:rFonts w:ascii="Arial" w:hAnsi="Arial" w:cs="Arial"/>
          <w:sz w:val="24"/>
          <w:szCs w:val="24"/>
        </w:rPr>
        <w:t>in</w:t>
      </w:r>
      <w:r w:rsidR="000421F2" w:rsidRPr="00E66B6A">
        <w:rPr>
          <w:rFonts w:ascii="Arial" w:hAnsi="Arial" w:cs="Arial"/>
          <w:sz w:val="24"/>
          <w:szCs w:val="24"/>
        </w:rPr>
        <w:t xml:space="preserve"> the county</w:t>
      </w:r>
      <w:r w:rsidR="008C6D62" w:rsidRPr="00E66B6A">
        <w:rPr>
          <w:rFonts w:ascii="Arial" w:hAnsi="Arial" w:cs="Arial"/>
          <w:sz w:val="24"/>
          <w:szCs w:val="24"/>
        </w:rPr>
        <w:t xml:space="preserve"> (West and North Northamptonshire)</w:t>
      </w:r>
      <w:r w:rsidR="000421F2" w:rsidRPr="00E66B6A">
        <w:rPr>
          <w:rFonts w:ascii="Arial" w:hAnsi="Arial" w:cs="Arial"/>
          <w:sz w:val="24"/>
          <w:szCs w:val="24"/>
        </w:rPr>
        <w:t>.</w:t>
      </w:r>
    </w:p>
    <w:p w14:paraId="72181FE3" w14:textId="77777777" w:rsidR="009C5C03" w:rsidRPr="00E66B6A" w:rsidRDefault="009C5C03" w:rsidP="009C5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sz w:val="24"/>
          <w:szCs w:val="24"/>
        </w:rPr>
        <w:t>Enable postvention support to be offered in a range of forms, i.e. clinical supervision, debriefing, after death reviews, advice and guidance, and support on basis of 1-2-1 and group/team support, for any member of the team who needs it and for clinicians assessing and managing suicidal patients.</w:t>
      </w:r>
    </w:p>
    <w:p w14:paraId="228C4C17" w14:textId="3592865C" w:rsidR="009C5C03" w:rsidRPr="00E66B6A" w:rsidRDefault="009C5C03" w:rsidP="009C5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sz w:val="24"/>
          <w:szCs w:val="24"/>
        </w:rPr>
        <w:t xml:space="preserve">Develop and deliver training </w:t>
      </w:r>
      <w:r w:rsidR="008C6D62" w:rsidRPr="00E66B6A">
        <w:rPr>
          <w:rFonts w:ascii="Arial" w:hAnsi="Arial" w:cs="Arial"/>
          <w:sz w:val="24"/>
          <w:szCs w:val="24"/>
        </w:rPr>
        <w:t>for GPs</w:t>
      </w:r>
      <w:r w:rsidRPr="00E66B6A">
        <w:rPr>
          <w:rFonts w:ascii="Arial" w:hAnsi="Arial" w:cs="Arial"/>
          <w:sz w:val="24"/>
          <w:szCs w:val="24"/>
        </w:rPr>
        <w:t xml:space="preserve"> on postvention support and skills, delivered in ‘hot huddles’ to bring Primary Care teams together in difficult events such as a patient death by suicide</w:t>
      </w:r>
      <w:r w:rsidR="008C6D62" w:rsidRPr="00E66B6A">
        <w:rPr>
          <w:rFonts w:ascii="Arial" w:hAnsi="Arial" w:cs="Arial"/>
          <w:sz w:val="24"/>
          <w:szCs w:val="24"/>
        </w:rPr>
        <w:t>.</w:t>
      </w:r>
    </w:p>
    <w:p w14:paraId="7B4FD54F" w14:textId="11C02396" w:rsidR="009C5C03" w:rsidRPr="00E66B6A" w:rsidRDefault="009C5C03" w:rsidP="009C5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sz w:val="24"/>
          <w:szCs w:val="24"/>
        </w:rPr>
        <w:t>Collect Primary Care views and learning on postvention</w:t>
      </w:r>
      <w:r w:rsidR="00A3744F" w:rsidRPr="00E66B6A">
        <w:rPr>
          <w:rFonts w:ascii="Arial" w:hAnsi="Arial" w:cs="Arial"/>
          <w:sz w:val="24"/>
          <w:szCs w:val="24"/>
        </w:rPr>
        <w:t xml:space="preserve"> </w:t>
      </w:r>
      <w:r w:rsidR="008C6D62" w:rsidRPr="00E66B6A">
        <w:rPr>
          <w:rFonts w:ascii="Arial" w:hAnsi="Arial" w:cs="Arial"/>
          <w:sz w:val="24"/>
          <w:szCs w:val="24"/>
        </w:rPr>
        <w:t>needs</w:t>
      </w:r>
      <w:r w:rsidRPr="00E66B6A">
        <w:rPr>
          <w:rFonts w:ascii="Arial" w:hAnsi="Arial" w:cs="Arial"/>
          <w:sz w:val="24"/>
          <w:szCs w:val="24"/>
        </w:rPr>
        <w:t xml:space="preserve"> to support with development of this area of work.</w:t>
      </w:r>
    </w:p>
    <w:p w14:paraId="40B7386D" w14:textId="77777777" w:rsidR="009C5C03" w:rsidRPr="00E66B6A" w:rsidRDefault="009C5C03" w:rsidP="009C5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sz w:val="24"/>
          <w:szCs w:val="24"/>
        </w:rPr>
        <w:t>Support views from primary care clinicians to inform future suicide prevention by collating views and supporting these views getting to right person.</w:t>
      </w:r>
    </w:p>
    <w:p w14:paraId="2541075B" w14:textId="39E332BB" w:rsidR="00B00BDE" w:rsidRPr="00E66B6A" w:rsidRDefault="009C5C03">
      <w:pPr>
        <w:rPr>
          <w:rFonts w:ascii="Arial" w:hAnsi="Arial" w:cs="Arial"/>
          <w:sz w:val="24"/>
          <w:szCs w:val="24"/>
        </w:rPr>
      </w:pPr>
      <w:r w:rsidRPr="00E66B6A">
        <w:rPr>
          <w:rFonts w:ascii="Arial" w:hAnsi="Arial" w:cs="Arial"/>
          <w:sz w:val="24"/>
          <w:szCs w:val="24"/>
        </w:rPr>
        <w:t>The role would need to have knowledge and experience in</w:t>
      </w:r>
      <w:r w:rsidR="00985800" w:rsidRPr="00E66B6A">
        <w:rPr>
          <w:rFonts w:ascii="Arial" w:hAnsi="Arial" w:cs="Arial"/>
          <w:sz w:val="24"/>
          <w:szCs w:val="24"/>
        </w:rPr>
        <w:t xml:space="preserve"> l</w:t>
      </w:r>
      <w:r w:rsidRPr="00E66B6A">
        <w:rPr>
          <w:rFonts w:ascii="Arial" w:hAnsi="Arial" w:cs="Arial"/>
          <w:sz w:val="24"/>
          <w:szCs w:val="24"/>
        </w:rPr>
        <w:t>ocal services and support,</w:t>
      </w:r>
      <w:r w:rsidR="00985800" w:rsidRPr="00E66B6A">
        <w:rPr>
          <w:rFonts w:ascii="Arial" w:hAnsi="Arial" w:cs="Arial"/>
          <w:sz w:val="24"/>
          <w:szCs w:val="24"/>
        </w:rPr>
        <w:t xml:space="preserve"> e</w:t>
      </w:r>
      <w:r w:rsidRPr="00E66B6A">
        <w:rPr>
          <w:rFonts w:ascii="Arial" w:hAnsi="Arial" w:cs="Arial"/>
          <w:sz w:val="24"/>
          <w:szCs w:val="24"/>
        </w:rPr>
        <w:t>vidence based postvention support and bereavement support,</w:t>
      </w:r>
      <w:r w:rsidR="00985800" w:rsidRPr="00E66B6A">
        <w:rPr>
          <w:rFonts w:ascii="Arial" w:hAnsi="Arial" w:cs="Arial"/>
          <w:sz w:val="24"/>
          <w:szCs w:val="24"/>
        </w:rPr>
        <w:t xml:space="preserve"> w</w:t>
      </w:r>
      <w:r w:rsidRPr="00E66B6A">
        <w:rPr>
          <w:rFonts w:ascii="Arial" w:hAnsi="Arial" w:cs="Arial"/>
          <w:sz w:val="24"/>
          <w:szCs w:val="24"/>
        </w:rPr>
        <w:t>orking with primary care staff and the context of primary care in the current landscape</w:t>
      </w:r>
      <w:r w:rsidR="00985800" w:rsidRPr="00E66B6A">
        <w:rPr>
          <w:rFonts w:ascii="Arial" w:hAnsi="Arial" w:cs="Arial"/>
          <w:sz w:val="24"/>
          <w:szCs w:val="24"/>
        </w:rPr>
        <w:t>, and a</w:t>
      </w:r>
      <w:r w:rsidRPr="00E66B6A">
        <w:rPr>
          <w:rFonts w:ascii="Arial" w:hAnsi="Arial" w:cs="Arial"/>
          <w:sz w:val="24"/>
          <w:szCs w:val="24"/>
        </w:rPr>
        <w:t>ppropriate language for suicide awareness and prevention.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Council is seeking to engage interested organisations in answering the following questions: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1. What is the likelihood that the parameters currently set for the</w:t>
      </w:r>
      <w:r w:rsidR="00AC48DB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proposal </w:t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are viable given the estimated annual value on a scale of 1-5: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5. Highly likely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4. Likely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3. Neither likely not unlikely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2. Unlikely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1. Highly unlikely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Given the estimated annual value, would the current </w:t>
      </w:r>
      <w:r w:rsidR="00AC48DB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proposal</w:t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interest your organisation?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Yes or No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3. Are there any other factors you would wish to highlight to the Council as it enters this process?</w:t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</w:rPr>
        <w:br/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submit your response, limited to one side of A4, outlining your organisations responses. Email your response</w:t>
      </w:r>
      <w:r w:rsidR="00375F5B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hyperlink r:id="rId9" w:history="1">
        <w:r w:rsidR="00375F5B" w:rsidRPr="00E66B6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linda.oconnell@westnorthants.gov.uk</w:t>
        </w:r>
      </w:hyperlink>
      <w:r w:rsidR="00216B11" w:rsidRPr="00E66B6A">
        <w:rPr>
          <w:rStyle w:val="Hyperlink"/>
          <w:rFonts w:ascii="Arial" w:hAnsi="Arial" w:cs="Arial"/>
          <w:sz w:val="24"/>
          <w:szCs w:val="24"/>
          <w:shd w:val="clear" w:color="auto" w:fill="FFFFFF"/>
        </w:rPr>
        <w:t xml:space="preserve"> or </w:t>
      </w:r>
      <w:r w:rsidR="00AC1795" w:rsidRPr="00E66B6A">
        <w:rPr>
          <w:rStyle w:val="Hyperlink"/>
          <w:rFonts w:ascii="Arial" w:hAnsi="Arial" w:cs="Arial"/>
          <w:sz w:val="24"/>
          <w:szCs w:val="24"/>
          <w:shd w:val="clear" w:color="auto" w:fill="FFFFFF"/>
        </w:rPr>
        <w:t>andile.chigbo@northnorthants.gov.uk</w:t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 quoting "</w:t>
      </w:r>
      <w:r w:rsidR="00375F5B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postvention primary care support</w:t>
      </w:r>
      <w:r w:rsidR="007F72FC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" no later than the close of business on </w:t>
      </w:r>
      <w:r w:rsidR="00E677BF" w:rsidRPr="00E66B6A">
        <w:rPr>
          <w:rFonts w:ascii="Arial" w:hAnsi="Arial" w:cs="Arial"/>
          <w:color w:val="000000"/>
          <w:sz w:val="24"/>
          <w:szCs w:val="24"/>
          <w:shd w:val="clear" w:color="auto" w:fill="FFFFFF"/>
        </w:rPr>
        <w:t>24/01/2025</w:t>
      </w:r>
    </w:p>
    <w:sectPr w:rsidR="00B00BDE" w:rsidRPr="00E66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420B4"/>
    <w:multiLevelType w:val="hybridMultilevel"/>
    <w:tmpl w:val="6C124A92"/>
    <w:lvl w:ilvl="0" w:tplc="2D988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86"/>
    <w:rsid w:val="000421F2"/>
    <w:rsid w:val="0004359E"/>
    <w:rsid w:val="00095793"/>
    <w:rsid w:val="000E7906"/>
    <w:rsid w:val="00121A36"/>
    <w:rsid w:val="001D02CE"/>
    <w:rsid w:val="00216B11"/>
    <w:rsid w:val="00291BD5"/>
    <w:rsid w:val="00367B5F"/>
    <w:rsid w:val="00375F5B"/>
    <w:rsid w:val="0056548F"/>
    <w:rsid w:val="00571C71"/>
    <w:rsid w:val="006149F9"/>
    <w:rsid w:val="006A0C11"/>
    <w:rsid w:val="007F72FC"/>
    <w:rsid w:val="00806ADE"/>
    <w:rsid w:val="00870551"/>
    <w:rsid w:val="0087122F"/>
    <w:rsid w:val="008C5C80"/>
    <w:rsid w:val="008C6D62"/>
    <w:rsid w:val="00985800"/>
    <w:rsid w:val="009C5C03"/>
    <w:rsid w:val="009D108B"/>
    <w:rsid w:val="00A218AA"/>
    <w:rsid w:val="00A3744F"/>
    <w:rsid w:val="00AC1795"/>
    <w:rsid w:val="00AC48DB"/>
    <w:rsid w:val="00B00BDE"/>
    <w:rsid w:val="00C11C9C"/>
    <w:rsid w:val="00C35B86"/>
    <w:rsid w:val="00C87392"/>
    <w:rsid w:val="00CD7BA4"/>
    <w:rsid w:val="00E05C90"/>
    <w:rsid w:val="00E66B6A"/>
    <w:rsid w:val="00E677BF"/>
    <w:rsid w:val="00EE6714"/>
    <w:rsid w:val="00F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46E5"/>
  <w15:chartTrackingRefBased/>
  <w15:docId w15:val="{CC52FADA-6DBB-488F-9772-DDE9A89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2F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F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5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79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nda.oconnell@westnor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125778BF694CAB8A3D08115EB56E" ma:contentTypeVersion="18" ma:contentTypeDescription="Create a new document." ma:contentTypeScope="" ma:versionID="f7c77c66ba2c7f068bdf1aa39662e56f">
  <xsd:schema xmlns:xsd="http://www.w3.org/2001/XMLSchema" xmlns:xs="http://www.w3.org/2001/XMLSchema" xmlns:p="http://schemas.microsoft.com/office/2006/metadata/properties" xmlns:ns2="f544c571-fe10-4c4a-85ce-c2860ec41c92" xmlns:ns3="09738965-8df3-467b-84a2-9d78fd3a2e2b" targetNamespace="http://schemas.microsoft.com/office/2006/metadata/properties" ma:root="true" ma:fieldsID="b0ff69ca000272d689c54c129865eb4e" ns2:_="" ns3:_="">
    <xsd:import namespace="f544c571-fe10-4c4a-85ce-c2860ec41c92"/>
    <xsd:import namespace="09738965-8df3-467b-84a2-9d78fd3a2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c571-fe10-4c4a-85ce-c2860ec4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description="Description of files" ma:format="Dropdown" ma:internalName="Notes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38965-8df3-467b-84a2-9d78fd3a2e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c2229c-86b4-460f-aba1-631d1f86fd3a}" ma:internalName="TaxCatchAll" ma:showField="CatchAllData" ma:web="09738965-8df3-467b-84a2-9d78fd3a2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544c571-fe10-4c4a-85ce-c2860ec41c92" xsi:nil="true"/>
    <Notes xmlns="f544c571-fe10-4c4a-85ce-c2860ec41c92" xsi:nil="true"/>
    <lcf76f155ced4ddcb4097134ff3c332f xmlns="f544c571-fe10-4c4a-85ce-c2860ec41c92">
      <Terms xmlns="http://schemas.microsoft.com/office/infopath/2007/PartnerControls"/>
    </lcf76f155ced4ddcb4097134ff3c332f>
    <TaxCatchAll xmlns="09738965-8df3-467b-84a2-9d78fd3a2e2b" xsi:nil="true"/>
  </documentManagement>
</p:properties>
</file>

<file path=customXml/itemProps1.xml><?xml version="1.0" encoding="utf-8"?>
<ds:datastoreItem xmlns:ds="http://schemas.openxmlformats.org/officeDocument/2006/customXml" ds:itemID="{07085FDB-CB55-417C-8339-677F3926C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4c571-fe10-4c4a-85ce-c2860ec41c92"/>
    <ds:schemaRef ds:uri="09738965-8df3-467b-84a2-9d78fd3a2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C5A0E-52B2-47DB-A62F-A4C5D0B1F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7B3D7-EAC7-434B-BBA7-CBB24A567A41}">
  <ds:schemaRefs>
    <ds:schemaRef ds:uri="http://schemas.microsoft.com/office/2006/metadata/properties"/>
    <ds:schemaRef ds:uri="f544c571-fe10-4c4a-85ce-c2860ec41c92"/>
    <ds:schemaRef ds:uri="http://schemas.microsoft.com/office/2006/documentManagement/types"/>
    <ds:schemaRef ds:uri="http://purl.org/dc/terms/"/>
    <ds:schemaRef ds:uri="09738965-8df3-467b-84a2-9d78fd3a2e2b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Parmar</dc:creator>
  <cp:keywords/>
  <dc:description/>
  <cp:lastModifiedBy>Adekunle Adeyeye</cp:lastModifiedBy>
  <cp:revision>4</cp:revision>
  <dcterms:created xsi:type="dcterms:W3CDTF">2024-12-19T12:26:00Z</dcterms:created>
  <dcterms:modified xsi:type="dcterms:W3CDTF">2024-12-19T12:29:00Z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0x0101003B68125778BF694CAB8A3D08115EB56E</vt:lpwstr>
  </property>
</Properties>
</file>