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074463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074463">
            <w:pPr>
              <w:pStyle w:val="Heading1"/>
            </w:pPr>
            <w:r>
              <w:t>NP/HCAI/INVE/87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6657C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Bid 1935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03/11/2016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Monitoring Surveyor Services - The Orchard, Fox Hill Crescent, Sheffield - THBF ST Transaction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DTZ</w:t>
            </w:r>
          </w:p>
          <w:p w:rsidR="001F37EE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 Old Broad Street, London, EC2N 1AR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074463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Instruction to Cushman &amp; Wakefield to complete an Initial Report followed by </w:t>
            </w:r>
          </w:p>
          <w:p w:rsidR="00074463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Monthly Interim Reports until loan repayment. Instruction as per the Terms </w:t>
            </w:r>
          </w:p>
          <w:p w:rsidR="00074463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Sheet attached.</w:t>
            </w:r>
          </w:p>
          <w:p w:rsidR="00074463" w:rsidRDefault="00074463">
            <w:pPr>
              <w:rPr>
                <w:rFonts w:ascii="Arial" w:hAnsi="Arial"/>
                <w:sz w:val="20"/>
              </w:rPr>
            </w:pPr>
          </w:p>
          <w:p w:rsidR="00074463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appointment follows a formal procurement exercise completed by the NEYTH </w:t>
            </w:r>
          </w:p>
          <w:p w:rsidR="00074463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Short Term transactions team in May 2016, where three panel members were </w:t>
            </w:r>
          </w:p>
          <w:p w:rsidR="00074463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invited to complete PMS services for 7 transactions. This appointment is number </w:t>
            </w:r>
          </w:p>
          <w:p w:rsidR="001F37EE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 of 6 allocated instructions to C&amp;W.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074463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074463">
              <w:rPr>
                <w:rFonts w:ascii="Arial" w:hAnsi="Arial"/>
                <w:sz w:val="20"/>
              </w:rPr>
              <w:t>30/04/2018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074463">
              <w:rPr>
                <w:rFonts w:ascii="Arial" w:hAnsi="Arial"/>
                <w:sz w:val="20"/>
              </w:rPr>
              <w:t>30/04/2018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074463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074463">
              <w:rPr>
                <w:rFonts w:ascii="Arial" w:hAnsi="Arial"/>
                <w:sz w:val="20"/>
              </w:rPr>
              <w:t xml:space="preserve">Dialogue to confirm the instruction, and Conflict of Interest checks have taken </w:t>
            </w:r>
          </w:p>
          <w:p w:rsidR="00074463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place with Ian Hudson, Director, Cushman &amp; Wakefield, Newcastle office. </w:t>
            </w:r>
          </w:p>
          <w:p w:rsidR="00074463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Instruction has been forwarded to Thomas Moore to operate from C&amp;W's Leeds </w:t>
            </w:r>
          </w:p>
          <w:p w:rsidR="00074463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office. </w:t>
            </w:r>
          </w:p>
          <w:p w:rsidR="00074463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 fee is exclusive of VAT, and is also subject to the actual loan period, </w:t>
            </w:r>
          </w:p>
          <w:p w:rsidR="001F37EE" w:rsidRDefault="000744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which may shorten depending on developer performance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074463">
              <w:rPr>
                <w:rFonts w:ascii="Arial" w:hAnsi="Arial"/>
                <w:sz w:val="20"/>
              </w:rPr>
              <w:t>12000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074463">
              <w:rPr>
                <w:rFonts w:ascii="Arial" w:hAnsi="Arial"/>
                <w:sz w:val="20"/>
              </w:rPr>
              <w:t>12000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074463">
              <w:rPr>
                <w:rFonts w:ascii="Arial" w:hAnsi="Arial"/>
                <w:sz w:val="20"/>
              </w:rPr>
              <w:t>IT72179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074463">
              <w:rPr>
                <w:rFonts w:ascii="Arial" w:hAnsi="Arial"/>
                <w:sz w:val="20"/>
              </w:rPr>
              <w:t>Craig Johns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074463">
              <w:rPr>
                <w:rFonts w:ascii="Arial" w:hAnsi="Arial"/>
                <w:sz w:val="20"/>
              </w:rPr>
              <w:t>Craig Johns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074463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63" w:rsidRDefault="00074463" w:rsidP="00074463">
      <w:r>
        <w:separator/>
      </w:r>
    </w:p>
  </w:endnote>
  <w:endnote w:type="continuationSeparator" w:id="0">
    <w:p w:rsidR="00074463" w:rsidRDefault="00074463" w:rsidP="0007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63" w:rsidRDefault="00074463" w:rsidP="00074463">
    <w:pPr>
      <w:pStyle w:val="Footer"/>
    </w:pPr>
    <w:bookmarkStart w:id="1" w:name="aliashAdvancedFooterprot1FooterEvenPages"/>
  </w:p>
  <w:bookmarkEnd w:id="1"/>
  <w:p w:rsidR="00074463" w:rsidRDefault="000744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63" w:rsidRDefault="00074463" w:rsidP="00074463">
    <w:pPr>
      <w:pStyle w:val="Footer"/>
    </w:pPr>
    <w:bookmarkStart w:id="2" w:name="aliashAdvancedFooterprotec1FooterPrimary"/>
  </w:p>
  <w:bookmarkEnd w:id="2"/>
  <w:p w:rsidR="00074463" w:rsidRDefault="000744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63" w:rsidRDefault="00074463" w:rsidP="00074463">
    <w:pPr>
      <w:pStyle w:val="Footer"/>
    </w:pPr>
    <w:bookmarkStart w:id="3" w:name="aliashAdvancedFooterprot1FooterFirstPage"/>
  </w:p>
  <w:bookmarkEnd w:id="3"/>
  <w:p w:rsidR="00074463" w:rsidRDefault="000744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63" w:rsidRDefault="00074463" w:rsidP="00074463">
      <w:r>
        <w:separator/>
      </w:r>
    </w:p>
  </w:footnote>
  <w:footnote w:type="continuationSeparator" w:id="0">
    <w:p w:rsidR="00074463" w:rsidRDefault="00074463" w:rsidP="0007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63" w:rsidRDefault="000744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63" w:rsidRDefault="000744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63" w:rsidRDefault="000744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63"/>
    <w:rsid w:val="00073A5C"/>
    <w:rsid w:val="00074463"/>
    <w:rsid w:val="001F37EE"/>
    <w:rsid w:val="00240F54"/>
    <w:rsid w:val="00482F9E"/>
    <w:rsid w:val="00502966"/>
    <w:rsid w:val="006657C0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74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46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74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46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74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46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74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46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2016-11-15T11:58:00Z</dcterms:created>
  <dcterms:modified xsi:type="dcterms:W3CDTF">2016-11-15T12:13:00Z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813e783c-bd04-4478-bb5d-9d8dd92e9a95</vt:lpwstr>
  </property>
  <property fmtid="{D5CDD505-2E9C-101B-9397-08002B2CF9AE}" pid="3" name="HCAGPMS">
    <vt:lpwstr>OFFICIAL</vt:lpwstr>
  </property>
</Properties>
</file>