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1FF" w:rsidRPr="00843CB3" w:rsidRDefault="00853EA4" w:rsidP="00BC2517">
      <w:pPr>
        <w:pStyle w:val="Heading1"/>
        <w:numPr>
          <w:ilvl w:val="0"/>
          <w:numId w:val="14"/>
        </w:numPr>
      </w:pPr>
      <w:r w:rsidRPr="00843CB3">
        <w:t>I</w:t>
      </w:r>
      <w:r w:rsidR="000461FF" w:rsidRPr="00843CB3">
        <w:t>ntroduction</w:t>
      </w:r>
    </w:p>
    <w:p w:rsidR="00853EA4" w:rsidRPr="00843CB3" w:rsidRDefault="00853EA4" w:rsidP="00853EA4">
      <w:pPr>
        <w:rPr>
          <w:rFonts w:asciiTheme="majorHAnsi" w:hAnsiTheme="majorHAnsi"/>
        </w:rPr>
      </w:pPr>
    </w:p>
    <w:p w:rsidR="000461FF" w:rsidRPr="00843CB3" w:rsidRDefault="000461FF" w:rsidP="00843CB3">
      <w:pPr>
        <w:rPr>
          <w:rFonts w:asciiTheme="majorHAnsi" w:hAnsiTheme="majorHAnsi"/>
        </w:rPr>
      </w:pPr>
      <w:r w:rsidRPr="00843CB3">
        <w:rPr>
          <w:rFonts w:asciiTheme="majorHAnsi" w:hAnsiTheme="majorHAnsi"/>
        </w:rPr>
        <w:t xml:space="preserve">The Xantive.SupplierSelect.com portal is web based system for managing questionnaires or surveys. The questionnaire is issued as a series of web forms which are filled in online. </w:t>
      </w:r>
      <w:r w:rsidR="00853EA4" w:rsidRPr="00843CB3">
        <w:rPr>
          <w:rFonts w:asciiTheme="majorHAnsi" w:hAnsiTheme="majorHAnsi"/>
        </w:rPr>
        <w:t>Registration and b</w:t>
      </w:r>
      <w:r w:rsidRPr="00843CB3">
        <w:rPr>
          <w:rFonts w:asciiTheme="majorHAnsi" w:hAnsiTheme="majorHAnsi"/>
        </w:rPr>
        <w:t>asic use of the portal is intuitive. However, additional information is always useful for the new users</w:t>
      </w:r>
      <w:r w:rsidR="00853EA4" w:rsidRPr="00843CB3">
        <w:rPr>
          <w:rFonts w:asciiTheme="majorHAnsi" w:hAnsiTheme="majorHAnsi"/>
        </w:rPr>
        <w:t>.</w:t>
      </w:r>
    </w:p>
    <w:p w:rsidR="00853EA4" w:rsidRPr="00843CB3" w:rsidRDefault="00853EA4" w:rsidP="00BC2517">
      <w:pPr>
        <w:pStyle w:val="Heading1"/>
        <w:numPr>
          <w:ilvl w:val="0"/>
          <w:numId w:val="14"/>
        </w:numPr>
      </w:pPr>
      <w:r w:rsidRPr="00843CB3">
        <w:t>Registration</w:t>
      </w:r>
    </w:p>
    <w:p w:rsidR="00BC2517" w:rsidRPr="00843CB3" w:rsidRDefault="00BC2517" w:rsidP="00BC2517">
      <w:pPr>
        <w:rPr>
          <w:rFonts w:asciiTheme="majorHAnsi" w:hAnsiTheme="majorHAnsi"/>
        </w:rPr>
      </w:pPr>
    </w:p>
    <w:p w:rsidR="00853EA4" w:rsidRPr="00843CB3" w:rsidRDefault="00853EA4" w:rsidP="00843CB3">
      <w:pPr>
        <w:pStyle w:val="Heading1"/>
        <w:numPr>
          <w:ilvl w:val="1"/>
          <w:numId w:val="14"/>
        </w:numPr>
        <w:spacing w:before="0" w:after="200"/>
        <w:ind w:left="788" w:hanging="431"/>
        <w:rPr>
          <w:b w:val="0"/>
          <w:color w:val="auto"/>
          <w:sz w:val="22"/>
          <w:szCs w:val="22"/>
        </w:rPr>
      </w:pPr>
      <w:r w:rsidRPr="00843CB3">
        <w:rPr>
          <w:b w:val="0"/>
          <w:color w:val="auto"/>
          <w:sz w:val="22"/>
          <w:szCs w:val="22"/>
        </w:rPr>
        <w:t xml:space="preserve">Click the link </w:t>
      </w:r>
      <w:hyperlink r:id="rId5" w:history="1">
        <w:r w:rsidR="00BC2517" w:rsidRPr="00843CB3">
          <w:rPr>
            <w:rStyle w:val="Hyperlink"/>
            <w:b w:val="0"/>
            <w:sz w:val="22"/>
            <w:szCs w:val="22"/>
          </w:rPr>
          <w:t>https://xantive.supplierselect.com/</w:t>
        </w:r>
      </w:hyperlink>
    </w:p>
    <w:p w:rsidR="00853EA4" w:rsidRPr="00843CB3" w:rsidRDefault="001A1438" w:rsidP="00843CB3">
      <w:pPr>
        <w:pStyle w:val="Heading1"/>
        <w:numPr>
          <w:ilvl w:val="1"/>
          <w:numId w:val="14"/>
        </w:numPr>
        <w:spacing w:before="0" w:after="200"/>
        <w:ind w:left="788" w:hanging="431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Click the link ‘</w:t>
      </w:r>
      <w:r w:rsidR="00853EA4" w:rsidRPr="00843CB3">
        <w:rPr>
          <w:b w:val="0"/>
          <w:color w:val="auto"/>
          <w:sz w:val="22"/>
          <w:szCs w:val="22"/>
        </w:rPr>
        <w:t>Create a new organization account</w:t>
      </w:r>
      <w:r>
        <w:rPr>
          <w:b w:val="0"/>
          <w:color w:val="auto"/>
          <w:sz w:val="22"/>
          <w:szCs w:val="22"/>
        </w:rPr>
        <w:t>’</w:t>
      </w:r>
    </w:p>
    <w:p w:rsidR="00843CB3" w:rsidRPr="00843CB3" w:rsidRDefault="00EA56B4" w:rsidP="00843CB3">
      <w:pPr>
        <w:pStyle w:val="Heading1"/>
        <w:numPr>
          <w:ilvl w:val="1"/>
          <w:numId w:val="14"/>
        </w:numPr>
        <w:spacing w:before="0" w:after="200"/>
        <w:ind w:left="788" w:hanging="431"/>
        <w:rPr>
          <w:b w:val="0"/>
          <w:color w:val="auto"/>
          <w:sz w:val="22"/>
          <w:szCs w:val="22"/>
        </w:rPr>
      </w:pPr>
      <w:r w:rsidRPr="00843CB3">
        <w:rPr>
          <w:b w:val="0"/>
          <w:color w:val="auto"/>
          <w:sz w:val="22"/>
          <w:szCs w:val="22"/>
        </w:rPr>
        <w:t>Provide a valid email address to which further instructions will be sent</w:t>
      </w:r>
      <w:r w:rsidR="00843CB3" w:rsidRPr="00843CB3">
        <w:rPr>
          <w:b w:val="0"/>
          <w:color w:val="auto"/>
          <w:sz w:val="22"/>
          <w:szCs w:val="22"/>
        </w:rPr>
        <w:t>.</w:t>
      </w:r>
    </w:p>
    <w:p w:rsidR="00853EA4" w:rsidRPr="00843CB3" w:rsidRDefault="00843CB3" w:rsidP="00843CB3">
      <w:pPr>
        <w:pStyle w:val="Heading1"/>
        <w:numPr>
          <w:ilvl w:val="1"/>
          <w:numId w:val="14"/>
        </w:numPr>
        <w:spacing w:before="0" w:after="200"/>
        <w:ind w:left="788" w:hanging="431"/>
        <w:rPr>
          <w:b w:val="0"/>
          <w:color w:val="auto"/>
          <w:sz w:val="22"/>
          <w:szCs w:val="22"/>
        </w:rPr>
      </w:pPr>
      <w:r w:rsidRPr="00843CB3">
        <w:rPr>
          <w:b w:val="0"/>
          <w:color w:val="auto"/>
          <w:sz w:val="22"/>
          <w:szCs w:val="22"/>
        </w:rPr>
        <w:t xml:space="preserve"> Note </w:t>
      </w:r>
      <w:r w:rsidR="002E752B">
        <w:rPr>
          <w:b w:val="0"/>
          <w:color w:val="auto"/>
          <w:sz w:val="22"/>
          <w:szCs w:val="22"/>
        </w:rPr>
        <w:t>–</w:t>
      </w:r>
      <w:r w:rsidRPr="00843CB3">
        <w:rPr>
          <w:b w:val="0"/>
          <w:color w:val="auto"/>
          <w:sz w:val="22"/>
          <w:szCs w:val="22"/>
        </w:rPr>
        <w:t xml:space="preserve"> </w:t>
      </w:r>
      <w:r w:rsidR="002E752B">
        <w:rPr>
          <w:b w:val="0"/>
          <w:color w:val="auto"/>
          <w:sz w:val="22"/>
          <w:szCs w:val="22"/>
        </w:rPr>
        <w:t>As described in section 4 y</w:t>
      </w:r>
      <w:r w:rsidR="00EA56B4" w:rsidRPr="00843CB3">
        <w:rPr>
          <w:b w:val="0"/>
          <w:color w:val="auto"/>
          <w:sz w:val="22"/>
          <w:szCs w:val="22"/>
        </w:rPr>
        <w:t>ou will be able to add additional users after registering</w:t>
      </w:r>
    </w:p>
    <w:p w:rsidR="000461FF" w:rsidRPr="00843CB3" w:rsidRDefault="000461FF" w:rsidP="00BC2517">
      <w:pPr>
        <w:pStyle w:val="Heading1"/>
        <w:numPr>
          <w:ilvl w:val="0"/>
          <w:numId w:val="14"/>
        </w:numPr>
      </w:pPr>
      <w:r w:rsidRPr="00843CB3">
        <w:t>Basic Steps</w:t>
      </w:r>
    </w:p>
    <w:p w:rsidR="000461FF" w:rsidRDefault="000461FF" w:rsidP="000461FF">
      <w:pPr>
        <w:rPr>
          <w:rFonts w:asciiTheme="majorHAnsi" w:hAnsiTheme="majorHAnsi"/>
        </w:rPr>
      </w:pPr>
    </w:p>
    <w:p w:rsidR="000461FF" w:rsidRDefault="00EF1E07" w:rsidP="000461FF">
      <w:pPr>
        <w:rPr>
          <w:rFonts w:asciiTheme="majorHAnsi" w:hAnsiTheme="majorHAnsi"/>
        </w:rPr>
      </w:pPr>
      <w:r>
        <w:rPr>
          <w:rFonts w:asciiTheme="majorHAnsi" w:hAnsiTheme="majorHAnsi"/>
        </w:rPr>
        <w:t>L</w:t>
      </w:r>
      <w:r w:rsidR="00237880" w:rsidRPr="00237880">
        <w:rPr>
          <w:rFonts w:asciiTheme="majorHAnsi" w:hAnsiTheme="majorHAnsi"/>
        </w:rPr>
        <w:t xml:space="preserve">ogin at </w:t>
      </w:r>
      <w:hyperlink r:id="rId6" w:history="1">
        <w:r w:rsidR="00237880" w:rsidRPr="00237880">
          <w:rPr>
            <w:rStyle w:val="Hyperlink"/>
            <w:rFonts w:asciiTheme="majorHAnsi" w:hAnsiTheme="majorHAnsi"/>
          </w:rPr>
          <w:t>https://xantive.supplierselect.com/</w:t>
        </w:r>
      </w:hyperlink>
      <w:r w:rsidR="00237880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using the user id and password you created during Registration.</w:t>
      </w:r>
    </w:p>
    <w:p w:rsidR="00EF1E07" w:rsidRPr="00843CB3" w:rsidRDefault="00EF1E07" w:rsidP="000461FF">
      <w:pPr>
        <w:rPr>
          <w:rFonts w:asciiTheme="majorHAnsi" w:hAnsiTheme="majorHAnsi"/>
        </w:rPr>
      </w:pPr>
    </w:p>
    <w:p w:rsidR="000461FF" w:rsidRPr="00843CB3" w:rsidRDefault="000461FF" w:rsidP="000461FF">
      <w:pPr>
        <w:rPr>
          <w:rFonts w:asciiTheme="majorHAnsi" w:hAnsiTheme="majorHAnsi"/>
        </w:rPr>
      </w:pPr>
      <w:r w:rsidRPr="00843CB3">
        <w:rPr>
          <w:rFonts w:asciiTheme="majorHAnsi" w:hAnsiTheme="majorHAnsi"/>
        </w:rPr>
        <w:t>The first page you will see after logging in is the invitation</w:t>
      </w:r>
      <w:r w:rsidR="001A1438">
        <w:rPr>
          <w:rFonts w:asciiTheme="majorHAnsi" w:hAnsiTheme="majorHAnsi"/>
        </w:rPr>
        <w:t>s</w:t>
      </w:r>
      <w:r w:rsidRPr="00843CB3">
        <w:rPr>
          <w:rFonts w:asciiTheme="majorHAnsi" w:hAnsiTheme="majorHAnsi"/>
        </w:rPr>
        <w:t xml:space="preserve"> list:</w:t>
      </w:r>
    </w:p>
    <w:p w:rsidR="00FC52B6" w:rsidRPr="00843CB3" w:rsidRDefault="00C05F91" w:rsidP="000461FF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GB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6" type="#_x0000_t68" style="position:absolute;margin-left:387pt;margin-top:36.15pt;width:23.25pt;height:97.5pt;z-index:251658240" fillcolor="#f79646 [3209]" strokecolor="#f2f2f2 [3041]" strokeweight="3pt">
            <v:shadow on="t" type="perspective" color="#974706 [1609]" opacity=".5" offset="1pt" offset2="-1pt"/>
            <v:textbox style="layout-flow:vertical-ideographic"/>
          </v:shape>
        </w:pict>
      </w:r>
      <w:r w:rsidR="00FC52B6" w:rsidRPr="00843CB3">
        <w:rPr>
          <w:rFonts w:asciiTheme="majorHAnsi" w:hAnsiTheme="majorHAnsi"/>
          <w:noProof/>
          <w:lang w:eastAsia="en-GB"/>
        </w:rPr>
        <w:drawing>
          <wp:inline distT="0" distB="0" distL="0" distR="0">
            <wp:extent cx="5695950" cy="255335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1806" b="4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55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A4" w:rsidRDefault="00EF1E07" w:rsidP="00853EA4">
      <w:pPr>
        <w:rPr>
          <w:rFonts w:asciiTheme="majorHAnsi" w:hAnsiTheme="majorHAnsi"/>
        </w:rPr>
      </w:pPr>
      <w:r>
        <w:rPr>
          <w:rFonts w:asciiTheme="majorHAnsi" w:hAnsiTheme="majorHAnsi"/>
        </w:rPr>
        <w:t>Click on the Public Projects link at the top right of the invitations page and you will see the following page.</w:t>
      </w:r>
    </w:p>
    <w:p w:rsidR="00843CB3" w:rsidRDefault="00C05F91" w:rsidP="00EF1E07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GB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margin-left:218.25pt;margin-top:120pt;width:29.25pt;height:84pt;z-index:251660288" fillcolor="#f79646 [3209]" strokecolor="#f2f2f2 [3041]" strokeweight="3pt">
            <v:shadow on="t" type="perspective" color="#974706 [1609]" opacity=".5" offset="1pt" offset2="-1pt"/>
            <v:textbox style="layout-flow:vertical-ideographic"/>
          </v:shape>
        </w:pict>
      </w:r>
      <w:r w:rsidR="00EF1E07">
        <w:rPr>
          <w:rFonts w:asciiTheme="majorHAnsi" w:hAnsiTheme="majorHAnsi"/>
          <w:noProof/>
          <w:lang w:eastAsia="en-GB"/>
        </w:rPr>
        <w:drawing>
          <wp:inline distT="0" distB="0" distL="0" distR="0">
            <wp:extent cx="5731510" cy="2990850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6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E48" w:rsidRDefault="00F41E48" w:rsidP="00F41E48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Find </w:t>
      </w:r>
      <w:r w:rsidRPr="00843CB3">
        <w:rPr>
          <w:rFonts w:asciiTheme="majorHAnsi" w:hAnsiTheme="majorHAnsi"/>
        </w:rPr>
        <w:t>the</w:t>
      </w:r>
      <w:r>
        <w:rPr>
          <w:rFonts w:asciiTheme="majorHAnsi" w:hAnsiTheme="majorHAnsi"/>
        </w:rPr>
        <w:t xml:space="preserve"> </w:t>
      </w:r>
      <w:r w:rsidR="00381539">
        <w:rPr>
          <w:rFonts w:asciiTheme="majorHAnsi" w:hAnsiTheme="majorHAnsi"/>
        </w:rPr>
        <w:t>‘</w:t>
      </w:r>
      <w:r w:rsidRPr="00F41E48">
        <w:rPr>
          <w:rFonts w:asciiTheme="majorHAnsi" w:hAnsiTheme="majorHAnsi"/>
        </w:rPr>
        <w:t>THA Responsive Repairs Supplier Applications</w:t>
      </w:r>
      <w:r w:rsidR="00381539">
        <w:rPr>
          <w:rFonts w:asciiTheme="majorHAnsi" w:hAnsiTheme="majorHAnsi"/>
        </w:rPr>
        <w:t xml:space="preserve">’ questionnaire </w:t>
      </w:r>
      <w:r>
        <w:rPr>
          <w:rFonts w:asciiTheme="majorHAnsi" w:hAnsiTheme="majorHAnsi"/>
        </w:rPr>
        <w:t xml:space="preserve">in this list </w:t>
      </w:r>
      <w:r w:rsidR="00381539">
        <w:rPr>
          <w:rFonts w:asciiTheme="majorHAnsi" w:hAnsiTheme="majorHAnsi"/>
        </w:rPr>
        <w:t xml:space="preserve">and </w:t>
      </w:r>
      <w:r w:rsidRPr="00843CB3">
        <w:rPr>
          <w:rFonts w:asciiTheme="majorHAnsi" w:hAnsiTheme="majorHAnsi"/>
        </w:rPr>
        <w:t xml:space="preserve">click the </w:t>
      </w:r>
      <w:r>
        <w:rPr>
          <w:rFonts w:asciiTheme="majorHAnsi" w:hAnsiTheme="majorHAnsi"/>
        </w:rPr>
        <w:t>‘</w:t>
      </w:r>
      <w:r w:rsidRPr="00843CB3">
        <w:rPr>
          <w:rFonts w:asciiTheme="majorHAnsi" w:hAnsiTheme="majorHAnsi"/>
        </w:rPr>
        <w:t>Create Invitation</w:t>
      </w:r>
      <w:r>
        <w:rPr>
          <w:rFonts w:asciiTheme="majorHAnsi" w:hAnsiTheme="majorHAnsi"/>
        </w:rPr>
        <w:t>’</w:t>
      </w:r>
      <w:r w:rsidRPr="00843CB3">
        <w:rPr>
          <w:rFonts w:asciiTheme="majorHAnsi" w:hAnsiTheme="majorHAnsi"/>
        </w:rPr>
        <w:t xml:space="preserve"> button, and from then on the Invitation will appear in your Invitations list.</w:t>
      </w:r>
    </w:p>
    <w:p w:rsidR="000461FF" w:rsidRDefault="000461FF" w:rsidP="001A1438">
      <w:pPr>
        <w:pStyle w:val="Heading1"/>
        <w:numPr>
          <w:ilvl w:val="1"/>
          <w:numId w:val="19"/>
        </w:numPr>
      </w:pPr>
      <w:r w:rsidRPr="00843CB3">
        <w:t>Accepting the Invitation</w:t>
      </w:r>
    </w:p>
    <w:p w:rsidR="00D019BD" w:rsidRPr="00D019BD" w:rsidRDefault="00D019BD" w:rsidP="00D019BD"/>
    <w:p w:rsidR="000461FF" w:rsidRDefault="0025531F" w:rsidP="000461FF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To enable the completion of the questionnaire </w:t>
      </w:r>
      <w:r w:rsidR="000461FF" w:rsidRPr="00843CB3">
        <w:rPr>
          <w:rFonts w:asciiTheme="majorHAnsi" w:hAnsiTheme="majorHAnsi"/>
        </w:rPr>
        <w:t>accept the invitation via the Status page</w:t>
      </w:r>
      <w:r w:rsidR="00D019BD">
        <w:rPr>
          <w:rFonts w:asciiTheme="majorHAnsi" w:hAnsiTheme="majorHAnsi"/>
        </w:rPr>
        <w:t xml:space="preserve"> changing the status from ‘Opportunity’ to ‘Accepted’</w:t>
      </w:r>
      <w:r w:rsidR="000461FF" w:rsidRPr="00843CB3">
        <w:rPr>
          <w:rFonts w:asciiTheme="majorHAnsi" w:hAnsiTheme="majorHAnsi"/>
        </w:rPr>
        <w:t>.</w:t>
      </w:r>
    </w:p>
    <w:p w:rsidR="00D019BD" w:rsidRDefault="00D019BD" w:rsidP="000461FF">
      <w:pPr>
        <w:rPr>
          <w:rFonts w:asciiTheme="majorHAnsi" w:hAnsiTheme="majorHAnsi"/>
        </w:rPr>
      </w:pPr>
      <w:r>
        <w:rPr>
          <w:rFonts w:asciiTheme="majorHAnsi" w:hAnsiTheme="majorHAnsi"/>
        </w:rPr>
        <w:t>Prior to a change in status to ‘Accepted’ every time you click on the title from the Invitations list you will see the following reminder screen.</w:t>
      </w:r>
    </w:p>
    <w:p w:rsidR="00D019BD" w:rsidRDefault="00D019BD" w:rsidP="000461FF">
      <w:pPr>
        <w:rPr>
          <w:rFonts w:asciiTheme="majorHAnsi" w:hAnsiTheme="majorHAnsi"/>
        </w:rPr>
      </w:pPr>
    </w:p>
    <w:p w:rsidR="00D019BD" w:rsidRDefault="00C05F91" w:rsidP="000461FF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GB"/>
        </w:rPr>
        <w:pict>
          <v:shape id="_x0000_s1027" type="#_x0000_t68" style="position:absolute;margin-left:12pt;margin-top:16.2pt;width:19.5pt;height:112.5pt;z-index:251659264" fillcolor="#f79646 [3209]" strokecolor="#f2f2f2 [3041]" strokeweight="3pt">
            <v:shadow on="t" type="perspective" color="#974706 [1609]" opacity=".5" offset="1pt" offset2="-1pt"/>
            <v:textbox style="layout-flow:vertical-ideographic"/>
          </v:shape>
        </w:pict>
      </w:r>
      <w:r w:rsidR="00D019BD">
        <w:rPr>
          <w:rFonts w:asciiTheme="majorHAnsi" w:hAnsiTheme="majorHAnsi"/>
          <w:noProof/>
          <w:lang w:eastAsia="en-GB"/>
        </w:rPr>
        <w:drawing>
          <wp:inline distT="0" distB="0" distL="0" distR="0">
            <wp:extent cx="5667375" cy="2612756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421" r="51878" b="30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434" cy="261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9BD" w:rsidRDefault="00D019BD" w:rsidP="000461FF">
      <w:pPr>
        <w:rPr>
          <w:rFonts w:asciiTheme="majorHAnsi" w:hAnsiTheme="majorHAnsi"/>
        </w:rPr>
      </w:pPr>
    </w:p>
    <w:p w:rsidR="000461FF" w:rsidRDefault="000461FF" w:rsidP="00D032A3">
      <w:pPr>
        <w:pStyle w:val="Heading1"/>
        <w:numPr>
          <w:ilvl w:val="1"/>
          <w:numId w:val="19"/>
        </w:numPr>
      </w:pPr>
      <w:r w:rsidRPr="00843CB3">
        <w:t>Responding to the Invitation</w:t>
      </w:r>
    </w:p>
    <w:p w:rsidR="00D032A3" w:rsidRPr="00237880" w:rsidRDefault="00D032A3" w:rsidP="00D032A3">
      <w:pPr>
        <w:rPr>
          <w:rFonts w:asciiTheme="majorHAnsi" w:hAnsiTheme="majorHAnsi"/>
        </w:rPr>
      </w:pPr>
    </w:p>
    <w:p w:rsidR="000461FF" w:rsidRDefault="000461FF" w:rsidP="000461FF">
      <w:pPr>
        <w:rPr>
          <w:rFonts w:asciiTheme="majorHAnsi" w:hAnsiTheme="majorHAnsi"/>
        </w:rPr>
      </w:pPr>
      <w:r w:rsidRPr="00843CB3">
        <w:rPr>
          <w:rFonts w:asciiTheme="majorHAnsi" w:hAnsiTheme="majorHAnsi"/>
        </w:rPr>
        <w:t>The tree menu on the left-hand side of the screen gives access to each question in the questionnaire. It is possible to view section</w:t>
      </w:r>
      <w:r w:rsidR="00FC52B6" w:rsidRPr="00843CB3">
        <w:rPr>
          <w:rFonts w:asciiTheme="majorHAnsi" w:hAnsiTheme="majorHAnsi"/>
        </w:rPr>
        <w:t xml:space="preserve"> </w:t>
      </w:r>
      <w:r w:rsidRPr="00843CB3">
        <w:rPr>
          <w:rFonts w:asciiTheme="majorHAnsi" w:hAnsiTheme="majorHAnsi"/>
        </w:rPr>
        <w:t>summaries or individual questions. Questions are answered individually, and the section summaries will always show up-to-date</w:t>
      </w:r>
      <w:r w:rsidR="00FC52B6" w:rsidRPr="00843CB3">
        <w:rPr>
          <w:rFonts w:asciiTheme="majorHAnsi" w:hAnsiTheme="majorHAnsi"/>
        </w:rPr>
        <w:t xml:space="preserve"> </w:t>
      </w:r>
      <w:r w:rsidRPr="00843CB3">
        <w:rPr>
          <w:rFonts w:asciiTheme="majorHAnsi" w:hAnsiTheme="majorHAnsi"/>
        </w:rPr>
        <w:t>statistics for the number of questions answered.</w:t>
      </w:r>
    </w:p>
    <w:p w:rsidR="00FC52B6" w:rsidRDefault="000461FF" w:rsidP="00FC52B6">
      <w:pPr>
        <w:pStyle w:val="Heading2"/>
      </w:pPr>
      <w:r w:rsidRPr="00843CB3">
        <w:lastRenderedPageBreak/>
        <w:t>Mandatory responses</w:t>
      </w:r>
    </w:p>
    <w:p w:rsidR="000461FF" w:rsidRDefault="000461FF" w:rsidP="000461FF">
      <w:pPr>
        <w:rPr>
          <w:rFonts w:asciiTheme="majorHAnsi" w:hAnsiTheme="majorHAnsi"/>
        </w:rPr>
      </w:pPr>
      <w:r w:rsidRPr="00843CB3">
        <w:rPr>
          <w:rFonts w:asciiTheme="majorHAnsi" w:hAnsiTheme="majorHAnsi"/>
        </w:rPr>
        <w:t>Some questions have mandatory answers. These are marked with an asterisk (*), and mandatory</w:t>
      </w:r>
      <w:r w:rsidR="00FC52B6" w:rsidRPr="00843CB3">
        <w:rPr>
          <w:rFonts w:asciiTheme="majorHAnsi" w:hAnsiTheme="majorHAnsi"/>
        </w:rPr>
        <w:t xml:space="preserve"> </w:t>
      </w:r>
      <w:r w:rsidRPr="00843CB3">
        <w:rPr>
          <w:rFonts w:asciiTheme="majorHAnsi" w:hAnsiTheme="majorHAnsi"/>
        </w:rPr>
        <w:t>questions that are not answered are highlighted on section summaries. It is not possible to submit a response until these</w:t>
      </w:r>
      <w:r w:rsidR="00FC52B6" w:rsidRPr="00843CB3">
        <w:rPr>
          <w:rFonts w:asciiTheme="majorHAnsi" w:hAnsiTheme="majorHAnsi"/>
        </w:rPr>
        <w:t xml:space="preserve"> </w:t>
      </w:r>
      <w:r w:rsidRPr="00843CB3">
        <w:rPr>
          <w:rFonts w:asciiTheme="majorHAnsi" w:hAnsiTheme="majorHAnsi"/>
        </w:rPr>
        <w:t>are all answered.</w:t>
      </w:r>
    </w:p>
    <w:p w:rsidR="00FC52B6" w:rsidRDefault="000461FF" w:rsidP="00FC52B6">
      <w:pPr>
        <w:pStyle w:val="Heading2"/>
      </w:pPr>
      <w:r w:rsidRPr="00843CB3">
        <w:t xml:space="preserve">Question types </w:t>
      </w:r>
    </w:p>
    <w:p w:rsidR="00237880" w:rsidRPr="00843CB3" w:rsidRDefault="000461FF" w:rsidP="000461FF">
      <w:pPr>
        <w:rPr>
          <w:rFonts w:asciiTheme="majorHAnsi" w:hAnsiTheme="majorHAnsi"/>
        </w:rPr>
      </w:pPr>
      <w:r w:rsidRPr="00843CB3">
        <w:rPr>
          <w:rFonts w:asciiTheme="majorHAnsi" w:hAnsiTheme="majorHAnsi"/>
        </w:rPr>
        <w:t>Questions can request information in a variety of ways. These should all be self-explanatory. Some</w:t>
      </w:r>
      <w:r w:rsidR="00FC52B6" w:rsidRPr="00843CB3">
        <w:rPr>
          <w:rFonts w:asciiTheme="majorHAnsi" w:hAnsiTheme="majorHAnsi"/>
        </w:rPr>
        <w:t xml:space="preserve"> </w:t>
      </w:r>
      <w:r w:rsidRPr="00843CB3">
        <w:rPr>
          <w:rFonts w:asciiTheme="majorHAnsi" w:hAnsiTheme="majorHAnsi"/>
        </w:rPr>
        <w:t>questions may require a file to be uploaded. Use the button on the form to start a search for the required file on your hard</w:t>
      </w:r>
      <w:r w:rsidR="00FC52B6" w:rsidRPr="00843CB3">
        <w:rPr>
          <w:rFonts w:asciiTheme="majorHAnsi" w:hAnsiTheme="majorHAnsi"/>
        </w:rPr>
        <w:t xml:space="preserve"> </w:t>
      </w:r>
      <w:r w:rsidRPr="00843CB3">
        <w:rPr>
          <w:rFonts w:asciiTheme="majorHAnsi" w:hAnsiTheme="majorHAnsi"/>
        </w:rPr>
        <w:t>disk, and upload it. Note that the uploaded file has a size limit.</w:t>
      </w:r>
    </w:p>
    <w:p w:rsidR="00FC52B6" w:rsidRDefault="00FC52B6" w:rsidP="00FC52B6">
      <w:pPr>
        <w:pStyle w:val="Heading2"/>
      </w:pPr>
      <w:r w:rsidRPr="00843CB3">
        <w:t>Response Attachments</w:t>
      </w:r>
    </w:p>
    <w:p w:rsidR="00D032A3" w:rsidRPr="00843CB3" w:rsidRDefault="00D032A3" w:rsidP="00D032A3">
      <w:pPr>
        <w:rPr>
          <w:rFonts w:asciiTheme="majorHAnsi" w:hAnsiTheme="majorHAnsi"/>
        </w:rPr>
      </w:pPr>
      <w:r w:rsidRPr="00843CB3">
        <w:rPr>
          <w:rFonts w:asciiTheme="majorHAnsi" w:hAnsiTheme="majorHAnsi"/>
        </w:rPr>
        <w:t>Some</w:t>
      </w:r>
      <w:r>
        <w:rPr>
          <w:rFonts w:asciiTheme="majorHAnsi" w:hAnsiTheme="majorHAnsi"/>
        </w:rPr>
        <w:t xml:space="preserve">times there will be a requirement for </w:t>
      </w:r>
      <w:r w:rsidRPr="00843CB3">
        <w:rPr>
          <w:rFonts w:asciiTheme="majorHAnsi" w:hAnsiTheme="majorHAnsi"/>
        </w:rPr>
        <w:t>a file to be uploaded</w:t>
      </w:r>
      <w:r>
        <w:rPr>
          <w:rFonts w:asciiTheme="majorHAnsi" w:hAnsiTheme="majorHAnsi"/>
        </w:rPr>
        <w:t xml:space="preserve"> but without reference to a question</w:t>
      </w:r>
      <w:r w:rsidRPr="00843CB3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 xml:space="preserve">This is done by using the ‘Attachments’ link. </w:t>
      </w:r>
      <w:r w:rsidRPr="00843CB3">
        <w:rPr>
          <w:rFonts w:asciiTheme="majorHAnsi" w:hAnsiTheme="majorHAnsi"/>
        </w:rPr>
        <w:t xml:space="preserve">Use the </w:t>
      </w:r>
      <w:r w:rsidR="00D82937">
        <w:rPr>
          <w:rFonts w:asciiTheme="majorHAnsi" w:hAnsiTheme="majorHAnsi"/>
        </w:rPr>
        <w:t xml:space="preserve">‘Upload New Attachments’ link and the browse </w:t>
      </w:r>
      <w:r w:rsidRPr="00843CB3">
        <w:rPr>
          <w:rFonts w:asciiTheme="majorHAnsi" w:hAnsiTheme="majorHAnsi"/>
        </w:rPr>
        <w:t>button on the form to start a search for the required file on your hard disk, and upload it. Note that the uploaded file has a size limit.</w:t>
      </w:r>
    </w:p>
    <w:p w:rsidR="00D032A3" w:rsidRPr="00D032A3" w:rsidRDefault="00D032A3" w:rsidP="00D032A3">
      <w:pPr>
        <w:pStyle w:val="Heading1"/>
        <w:numPr>
          <w:ilvl w:val="1"/>
          <w:numId w:val="19"/>
        </w:numPr>
      </w:pPr>
      <w:r w:rsidRPr="00D032A3">
        <w:t>Submit your response.</w:t>
      </w:r>
    </w:p>
    <w:p w:rsidR="00FC52B6" w:rsidRDefault="00FC52B6" w:rsidP="000461FF">
      <w:pPr>
        <w:rPr>
          <w:rFonts w:asciiTheme="majorHAnsi" w:hAnsiTheme="majorHAnsi"/>
        </w:rPr>
      </w:pPr>
    </w:p>
    <w:p w:rsidR="00D82937" w:rsidRDefault="00D82937" w:rsidP="00D82937">
      <w:pPr>
        <w:rPr>
          <w:rFonts w:asciiTheme="majorHAnsi" w:hAnsiTheme="majorHAnsi"/>
        </w:rPr>
      </w:pPr>
      <w:r w:rsidRPr="00843CB3">
        <w:rPr>
          <w:rFonts w:asciiTheme="majorHAnsi" w:hAnsiTheme="majorHAnsi"/>
        </w:rPr>
        <w:t xml:space="preserve">Once the </w:t>
      </w:r>
      <w:r>
        <w:rPr>
          <w:rFonts w:asciiTheme="majorHAnsi" w:hAnsiTheme="majorHAnsi"/>
        </w:rPr>
        <w:t xml:space="preserve">response is </w:t>
      </w:r>
      <w:r w:rsidRPr="00843CB3">
        <w:rPr>
          <w:rFonts w:asciiTheme="majorHAnsi" w:hAnsiTheme="majorHAnsi"/>
        </w:rPr>
        <w:t xml:space="preserve">finished, </w:t>
      </w:r>
      <w:r>
        <w:rPr>
          <w:rFonts w:asciiTheme="majorHAnsi" w:hAnsiTheme="majorHAnsi"/>
        </w:rPr>
        <w:t xml:space="preserve">submit </w:t>
      </w:r>
      <w:r w:rsidRPr="00843CB3">
        <w:rPr>
          <w:rFonts w:asciiTheme="majorHAnsi" w:hAnsiTheme="majorHAnsi"/>
        </w:rPr>
        <w:t>the invitation via the Status page</w:t>
      </w:r>
      <w:r>
        <w:rPr>
          <w:rFonts w:asciiTheme="majorHAnsi" w:hAnsiTheme="majorHAnsi"/>
        </w:rPr>
        <w:t xml:space="preserve"> changing the status from ‘Accepted’ to ‘Submitted’</w:t>
      </w:r>
      <w:r w:rsidRPr="00843CB3">
        <w:rPr>
          <w:rFonts w:asciiTheme="majorHAnsi" w:hAnsiTheme="majorHAnsi"/>
        </w:rPr>
        <w:t>.</w:t>
      </w:r>
    </w:p>
    <w:p w:rsidR="00D82937" w:rsidRDefault="00237880" w:rsidP="00D82937">
      <w:pPr>
        <w:rPr>
          <w:rFonts w:asciiTheme="majorHAnsi" w:hAnsiTheme="majorHAnsi"/>
        </w:rPr>
      </w:pPr>
      <w:r>
        <w:rPr>
          <w:rFonts w:asciiTheme="majorHAnsi" w:hAnsiTheme="majorHAnsi"/>
        </w:rPr>
        <w:t>You must have loaded all of your response attach</w:t>
      </w:r>
      <w:r w:rsidR="002E752B">
        <w:rPr>
          <w:rFonts w:asciiTheme="majorHAnsi" w:hAnsiTheme="majorHAnsi"/>
        </w:rPr>
        <w:t>ments and completed all of the Mandatory questions prior to this change of status.</w:t>
      </w:r>
    </w:p>
    <w:p w:rsidR="00D82937" w:rsidRDefault="00D82937" w:rsidP="00D82937">
      <w:pPr>
        <w:rPr>
          <w:rFonts w:asciiTheme="majorHAnsi" w:hAnsiTheme="majorHAnsi"/>
        </w:rPr>
      </w:pPr>
      <w:r>
        <w:rPr>
          <w:rFonts w:asciiTheme="majorHAnsi" w:hAnsiTheme="majorHAnsi"/>
        </w:rPr>
        <w:t>If you have not completed all of the Mandatory questions you will see the following reminder screen.</w:t>
      </w:r>
    </w:p>
    <w:p w:rsidR="00D82937" w:rsidRDefault="00D82937" w:rsidP="00D82937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GB"/>
        </w:rPr>
        <w:drawing>
          <wp:inline distT="0" distB="0" distL="0" distR="0">
            <wp:extent cx="5715000" cy="20669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317" r="51474" b="42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52B" w:rsidRPr="002E752B" w:rsidRDefault="002E752B" w:rsidP="002E752B">
      <w:pPr>
        <w:pStyle w:val="Heading1"/>
        <w:numPr>
          <w:ilvl w:val="0"/>
          <w:numId w:val="14"/>
        </w:numPr>
      </w:pPr>
      <w:r w:rsidRPr="002E752B">
        <w:t>My Account</w:t>
      </w:r>
    </w:p>
    <w:p w:rsidR="002E752B" w:rsidRPr="002E752B" w:rsidRDefault="002E752B" w:rsidP="002E752B">
      <w:pPr>
        <w:rPr>
          <w:rFonts w:asciiTheme="majorHAnsi" w:hAnsiTheme="majorHAnsi"/>
        </w:rPr>
      </w:pPr>
    </w:p>
    <w:p w:rsidR="00D82937" w:rsidRDefault="002E752B" w:rsidP="002E752B">
      <w:pPr>
        <w:rPr>
          <w:rFonts w:asciiTheme="majorHAnsi" w:hAnsiTheme="majorHAnsi"/>
        </w:rPr>
      </w:pPr>
      <w:r w:rsidRPr="002E752B">
        <w:rPr>
          <w:rFonts w:asciiTheme="majorHAnsi" w:hAnsiTheme="majorHAnsi"/>
        </w:rPr>
        <w:t xml:space="preserve">The My Account link shows the details of your account. </w:t>
      </w:r>
      <w:r>
        <w:rPr>
          <w:rFonts w:asciiTheme="majorHAnsi" w:hAnsiTheme="majorHAnsi"/>
        </w:rPr>
        <w:t xml:space="preserve">The user who originally registered your organisation will </w:t>
      </w:r>
      <w:r w:rsidRPr="002E752B">
        <w:rPr>
          <w:rFonts w:asciiTheme="majorHAnsi" w:hAnsiTheme="majorHAnsi"/>
        </w:rPr>
        <w:t>be able to add and edit user details for all users in your organisation.</w:t>
      </w:r>
      <w:r>
        <w:rPr>
          <w:rFonts w:asciiTheme="majorHAnsi" w:hAnsiTheme="majorHAnsi"/>
        </w:rPr>
        <w:t xml:space="preserve"> </w:t>
      </w:r>
      <w:r w:rsidRPr="002E752B">
        <w:rPr>
          <w:rFonts w:asciiTheme="majorHAnsi" w:hAnsiTheme="majorHAnsi"/>
        </w:rPr>
        <w:t>Depending on your permissions, you will also be able to add and edit user details for all users in your organisation.</w:t>
      </w:r>
    </w:p>
    <w:p w:rsidR="00D82937" w:rsidRPr="00843CB3" w:rsidRDefault="00D82937" w:rsidP="000461FF">
      <w:pPr>
        <w:rPr>
          <w:rFonts w:asciiTheme="majorHAnsi" w:hAnsiTheme="majorHAnsi"/>
        </w:rPr>
      </w:pPr>
    </w:p>
    <w:sectPr w:rsidR="00D82937" w:rsidRPr="00843CB3" w:rsidSect="00ED12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55FFB"/>
    <w:multiLevelType w:val="multilevel"/>
    <w:tmpl w:val="08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">
    <w:nsid w:val="0F1078C4"/>
    <w:multiLevelType w:val="hybridMultilevel"/>
    <w:tmpl w:val="E5DA7C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8B364F"/>
    <w:multiLevelType w:val="hybridMultilevel"/>
    <w:tmpl w:val="47946C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820321"/>
    <w:multiLevelType w:val="hybridMultilevel"/>
    <w:tmpl w:val="8F7A9CFC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F2167F"/>
    <w:multiLevelType w:val="multilevel"/>
    <w:tmpl w:val="08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5">
    <w:nsid w:val="31861C8C"/>
    <w:multiLevelType w:val="multilevel"/>
    <w:tmpl w:val="FF96A8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31FF4F5B"/>
    <w:multiLevelType w:val="hybridMultilevel"/>
    <w:tmpl w:val="28246F12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C1645"/>
    <w:multiLevelType w:val="hybridMultilevel"/>
    <w:tmpl w:val="0450D4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3872D9"/>
    <w:multiLevelType w:val="multilevel"/>
    <w:tmpl w:val="0CA6BF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460619E9"/>
    <w:multiLevelType w:val="hybridMultilevel"/>
    <w:tmpl w:val="84AADB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182C5A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CE5417C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4EA25695"/>
    <w:multiLevelType w:val="multilevel"/>
    <w:tmpl w:val="FF96A8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57D3020E"/>
    <w:multiLevelType w:val="multilevel"/>
    <w:tmpl w:val="9DA2C660"/>
    <w:lvl w:ilvl="0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>
    <w:nsid w:val="5BFD38B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660E702A"/>
    <w:multiLevelType w:val="multilevel"/>
    <w:tmpl w:val="080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16">
    <w:nsid w:val="67810568"/>
    <w:multiLevelType w:val="multilevel"/>
    <w:tmpl w:val="49B89C76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17">
    <w:nsid w:val="67E74577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CC04F96"/>
    <w:multiLevelType w:val="multilevel"/>
    <w:tmpl w:val="D32496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9">
    <w:nsid w:val="7ED93127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9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10"/>
  </w:num>
  <w:num w:numId="10">
    <w:abstractNumId w:val="13"/>
  </w:num>
  <w:num w:numId="11">
    <w:abstractNumId w:val="18"/>
  </w:num>
  <w:num w:numId="12">
    <w:abstractNumId w:val="19"/>
  </w:num>
  <w:num w:numId="13">
    <w:abstractNumId w:val="0"/>
  </w:num>
  <w:num w:numId="14">
    <w:abstractNumId w:val="5"/>
  </w:num>
  <w:num w:numId="15">
    <w:abstractNumId w:val="14"/>
  </w:num>
  <w:num w:numId="16">
    <w:abstractNumId w:val="15"/>
  </w:num>
  <w:num w:numId="17">
    <w:abstractNumId w:val="11"/>
  </w:num>
  <w:num w:numId="18">
    <w:abstractNumId w:val="17"/>
  </w:num>
  <w:num w:numId="19">
    <w:abstractNumId w:val="16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61FF"/>
    <w:rsid w:val="000461FF"/>
    <w:rsid w:val="001A1438"/>
    <w:rsid w:val="001A4C2C"/>
    <w:rsid w:val="00237880"/>
    <w:rsid w:val="0025531F"/>
    <w:rsid w:val="00257147"/>
    <w:rsid w:val="002E752B"/>
    <w:rsid w:val="00381539"/>
    <w:rsid w:val="00843CB3"/>
    <w:rsid w:val="00853EA4"/>
    <w:rsid w:val="008737E5"/>
    <w:rsid w:val="00B17E83"/>
    <w:rsid w:val="00BC2517"/>
    <w:rsid w:val="00BE0892"/>
    <w:rsid w:val="00C05F91"/>
    <w:rsid w:val="00C82402"/>
    <w:rsid w:val="00D019BD"/>
    <w:rsid w:val="00D032A3"/>
    <w:rsid w:val="00D16934"/>
    <w:rsid w:val="00D82937"/>
    <w:rsid w:val="00EA56B4"/>
    <w:rsid w:val="00ED12AF"/>
    <w:rsid w:val="00EF1E07"/>
    <w:rsid w:val="00F336EC"/>
    <w:rsid w:val="00F41E48"/>
    <w:rsid w:val="00FC5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2AF"/>
  </w:style>
  <w:style w:type="paragraph" w:styleId="Heading1">
    <w:name w:val="heading 1"/>
    <w:basedOn w:val="Normal"/>
    <w:next w:val="Normal"/>
    <w:link w:val="Heading1Char"/>
    <w:uiPriority w:val="9"/>
    <w:qFormat/>
    <w:rsid w:val="000461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61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61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461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2B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53EA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A56B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37880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F41E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0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xantive.supplierselect.com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xantive.supplierselect.com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Derek</dc:creator>
  <cp:lastModifiedBy>matt.peters</cp:lastModifiedBy>
  <cp:revision>2</cp:revision>
  <dcterms:created xsi:type="dcterms:W3CDTF">2017-01-25T12:56:00Z</dcterms:created>
  <dcterms:modified xsi:type="dcterms:W3CDTF">2017-01-25T12:56:00Z</dcterms:modified>
</cp:coreProperties>
</file>