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6A" w:rsidRDefault="000053BE" w:rsidP="00816BA3">
      <w:pPr>
        <w:jc w:val="center"/>
        <w:rPr>
          <w:b/>
          <w:sz w:val="24"/>
        </w:rPr>
      </w:pPr>
      <w:r>
        <w:rPr>
          <w:b/>
          <w:sz w:val="32"/>
          <w:u w:val="single"/>
        </w:rPr>
        <w:t xml:space="preserve">Discharge to Assess </w:t>
      </w:r>
      <w:r w:rsidR="004664F9">
        <w:rPr>
          <w:b/>
          <w:sz w:val="32"/>
          <w:u w:val="single"/>
        </w:rPr>
        <w:t xml:space="preserve">(D2A) </w:t>
      </w:r>
      <w:r w:rsidR="00816BA3" w:rsidRPr="00816BA3">
        <w:rPr>
          <w:b/>
          <w:sz w:val="32"/>
          <w:u w:val="single"/>
        </w:rPr>
        <w:t>Servic</w:t>
      </w:r>
      <w:bookmarkStart w:id="0" w:name="_GoBack"/>
      <w:bookmarkEnd w:id="0"/>
      <w:r w:rsidR="00816BA3" w:rsidRPr="00816BA3">
        <w:rPr>
          <w:b/>
          <w:sz w:val="32"/>
          <w:u w:val="single"/>
        </w:rPr>
        <w:t xml:space="preserve">es </w:t>
      </w:r>
      <w:r w:rsidR="004664F9">
        <w:rPr>
          <w:b/>
          <w:sz w:val="32"/>
          <w:u w:val="single"/>
        </w:rPr>
        <w:t xml:space="preserve">on behalf </w:t>
      </w:r>
      <w:r w:rsidR="00816BA3" w:rsidRPr="00816BA3">
        <w:rPr>
          <w:b/>
          <w:sz w:val="32"/>
          <w:u w:val="single"/>
        </w:rPr>
        <w:t>BHR CCGs</w:t>
      </w:r>
    </w:p>
    <w:p w:rsidR="00945B6A" w:rsidRPr="000053BE" w:rsidRDefault="00945B6A" w:rsidP="00945B6A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  <w:r>
        <w:rPr>
          <w:b/>
          <w:sz w:val="28"/>
        </w:rPr>
        <w:t xml:space="preserve"> </w:t>
      </w:r>
    </w:p>
    <w:p w:rsidR="00945B6A" w:rsidRDefault="00945B6A" w:rsidP="00945B6A">
      <w:pPr>
        <w:rPr>
          <w:lang w:val="en"/>
        </w:rPr>
      </w:pPr>
      <w:r>
        <w:rPr>
          <w:lang w:val="en"/>
        </w:rPr>
        <w:t>Please provide confirmation that your organisation can demonstrate the following essential criteria: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6531"/>
        <w:gridCol w:w="817"/>
        <w:gridCol w:w="833"/>
      </w:tblGrid>
      <w:tr w:rsidR="00075A79" w:rsidRPr="004C4911" w:rsidTr="004664F9">
        <w:trPr>
          <w:trHeight w:val="315"/>
        </w:trPr>
        <w:tc>
          <w:tcPr>
            <w:tcW w:w="463" w:type="pct"/>
            <w:shd w:val="clear" w:color="000000" w:fill="00B050"/>
            <w:vAlign w:val="center"/>
            <w:hideMark/>
          </w:tcPr>
          <w:p w:rsidR="00075A79" w:rsidRPr="004C4911" w:rsidRDefault="00075A79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622" w:type="pct"/>
            <w:shd w:val="clear" w:color="000000" w:fill="00B050"/>
            <w:vAlign w:val="center"/>
            <w:hideMark/>
          </w:tcPr>
          <w:p w:rsidR="00075A79" w:rsidRPr="004C4911" w:rsidRDefault="00075A79" w:rsidP="0078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53" w:type="pct"/>
            <w:shd w:val="clear" w:color="000000" w:fill="00B050"/>
            <w:vAlign w:val="center"/>
            <w:hideMark/>
          </w:tcPr>
          <w:p w:rsidR="00075A79" w:rsidRPr="004C4911" w:rsidRDefault="00075A79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62" w:type="pct"/>
            <w:shd w:val="clear" w:color="000000" w:fill="00B050"/>
            <w:vAlign w:val="center"/>
            <w:hideMark/>
          </w:tcPr>
          <w:p w:rsidR="00075A79" w:rsidRPr="004C4911" w:rsidRDefault="00075A79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075A79" w:rsidRPr="004C4911" w:rsidTr="004664F9">
        <w:trPr>
          <w:trHeight w:val="850"/>
        </w:trPr>
        <w:tc>
          <w:tcPr>
            <w:tcW w:w="463" w:type="pct"/>
            <w:shd w:val="clear" w:color="auto" w:fill="auto"/>
            <w:vAlign w:val="center"/>
            <w:hideMark/>
          </w:tcPr>
          <w:p w:rsidR="00075A79" w:rsidRPr="004C4911" w:rsidRDefault="00075A79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075A79" w:rsidRPr="004C4911" w:rsidRDefault="004664F9" w:rsidP="00466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3C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if your organisation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compliant with </w:t>
            </w:r>
            <w:r w:rsidRPr="004664F9">
              <w:rPr>
                <w:rFonts w:ascii="Calibri" w:eastAsia="Times New Roman" w:hAnsi="Calibri" w:cs="Calibri"/>
                <w:color w:val="000000"/>
                <w:lang w:eastAsia="en-GB"/>
              </w:rPr>
              <w:t>Data Security and Protection Toolkit (DSPT)</w:t>
            </w:r>
            <w:r w:rsidR="00D978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requirements?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075A79" w:rsidRPr="004C4911" w:rsidRDefault="00075A79" w:rsidP="00466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75A79" w:rsidRPr="004C4911" w:rsidRDefault="00075A79" w:rsidP="00466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9785C" w:rsidRPr="004C4911" w:rsidTr="004664F9">
        <w:trPr>
          <w:trHeight w:val="905"/>
        </w:trPr>
        <w:tc>
          <w:tcPr>
            <w:tcW w:w="463" w:type="pct"/>
            <w:shd w:val="clear" w:color="auto" w:fill="auto"/>
            <w:vAlign w:val="center"/>
          </w:tcPr>
          <w:p w:rsidR="00D9785C" w:rsidRDefault="00D9785C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D9785C" w:rsidRDefault="00D9785C" w:rsidP="00D9785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confirm if</w:t>
            </w:r>
            <w:r w:rsidRPr="00D978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your organisation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currently operates nursing home(s) within the Borough of Havering?</w:t>
            </w:r>
          </w:p>
          <w:p w:rsidR="00342BAF" w:rsidRDefault="00342BAF" w:rsidP="00D9785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If ‘Yes’ please state number of beds in each nursing home </w:t>
            </w:r>
            <w:r w:rsidRPr="00342BAF">
              <w:rPr>
                <w:rFonts w:ascii="Calibri" w:eastAsia="Times New Roman" w:hAnsi="Calibri" w:cs="Calibri"/>
                <w:color w:val="000000"/>
                <w:lang w:eastAsia="en-GB"/>
              </w:rPr>
              <w:t>in the box below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9785C" w:rsidRPr="004C4911" w:rsidRDefault="00D9785C" w:rsidP="00466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9785C" w:rsidRPr="004C4911" w:rsidRDefault="00D9785C" w:rsidP="00466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4C4911" w:rsidTr="004664F9">
        <w:trPr>
          <w:trHeight w:val="905"/>
        </w:trPr>
        <w:tc>
          <w:tcPr>
            <w:tcW w:w="463" w:type="pct"/>
            <w:shd w:val="clear" w:color="auto" w:fill="auto"/>
            <w:vAlign w:val="center"/>
          </w:tcPr>
          <w:p w:rsidR="004664F9" w:rsidRDefault="004664F9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2A.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B46988" w:rsidRDefault="004664F9" w:rsidP="00816BA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if your home has been or is subject to any current safeguarding or CQC investigations within the last </w:t>
            </w:r>
            <w:r w:rsidR="00D9785C">
              <w:rPr>
                <w:rFonts w:ascii="Calibri" w:eastAsia="Times New Roman" w:hAnsi="Calibri" w:cs="Calibri"/>
                <w:color w:val="000000"/>
                <w:lang w:eastAsia="en-GB"/>
              </w:rPr>
              <w:t>18 months?</w:t>
            </w:r>
          </w:p>
          <w:p w:rsidR="004664F9" w:rsidRDefault="00B46988" w:rsidP="00B469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If ‘Y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>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>, please 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rovide details in the box below.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664F9" w:rsidRPr="004C4911" w:rsidRDefault="004664F9" w:rsidP="00466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664F9" w:rsidRPr="004C4911" w:rsidRDefault="004664F9" w:rsidP="00466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4C4911" w:rsidTr="004664F9">
        <w:trPr>
          <w:trHeight w:val="905"/>
        </w:trPr>
        <w:tc>
          <w:tcPr>
            <w:tcW w:w="463" w:type="pct"/>
            <w:shd w:val="clear" w:color="auto" w:fill="auto"/>
            <w:vAlign w:val="center"/>
          </w:tcPr>
          <w:p w:rsidR="004664F9" w:rsidRDefault="004664F9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2B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B46988" w:rsidRDefault="00B46988" w:rsidP="00B469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If you have answered ‘Y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>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the above question 2A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have any safeguarding or CQC investigations resulted in any special measures being put in place or embargoes on your home?</w:t>
            </w:r>
          </w:p>
          <w:p w:rsidR="004664F9" w:rsidRDefault="00B46988" w:rsidP="00B469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If ‘Yes’, please provide details in the box below. If not applicable state ‘NA’.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664F9" w:rsidRDefault="004664F9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664F9" w:rsidRDefault="004664F9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6A6D" w:rsidRPr="004C4911" w:rsidTr="004664F9">
        <w:trPr>
          <w:trHeight w:val="905"/>
        </w:trPr>
        <w:tc>
          <w:tcPr>
            <w:tcW w:w="463" w:type="pct"/>
            <w:shd w:val="clear" w:color="auto" w:fill="auto"/>
            <w:vAlign w:val="center"/>
          </w:tcPr>
          <w:p w:rsidR="00416A6D" w:rsidRDefault="00416A6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416A6D" w:rsidRPr="00416A6D" w:rsidRDefault="00416A6D" w:rsidP="00416A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6A6D">
              <w:rPr>
                <w:rFonts w:ascii="Calibri" w:eastAsia="Times New Roman" w:hAnsi="Calibri" w:cs="Calibri"/>
                <w:color w:val="000000"/>
                <w:lang w:eastAsia="en-GB"/>
              </w:rPr>
              <w:t>This procurement opportunity will be hosted on ProContract, the eProcurement System .Please confirm that your organisation is already registered on or will arrange for registration on ProContract.</w:t>
            </w:r>
          </w:p>
          <w:p w:rsidR="00416A6D" w:rsidRDefault="00041361" w:rsidP="00416A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" w:history="1">
              <w:r w:rsidR="00416A6D" w:rsidRPr="00AF4BD4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https://procontract.due-north.com/Register</w:t>
              </w:r>
            </w:hyperlink>
          </w:p>
          <w:p w:rsidR="00416A6D" w:rsidRDefault="00416A6D" w:rsidP="00416A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If you are already registered, please provide the email id and contact details which has been registered with ProContract </w:t>
            </w:r>
            <w:r w:rsidRPr="00416A6D">
              <w:rPr>
                <w:rFonts w:ascii="Calibri" w:eastAsia="Times New Roman" w:hAnsi="Calibri" w:cs="Calibri"/>
                <w:color w:val="000000"/>
                <w:lang w:eastAsia="en-GB"/>
              </w:rPr>
              <w:t>in the box below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:rsidR="00416A6D" w:rsidRDefault="00416A6D" w:rsidP="00416A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If not, please </w:t>
            </w:r>
            <w:r w:rsidRPr="00416A6D">
              <w:rPr>
                <w:rFonts w:ascii="Calibri" w:eastAsia="Times New Roman" w:hAnsi="Calibri" w:cs="Calibri"/>
                <w:color w:val="000000"/>
                <w:lang w:eastAsia="en-GB"/>
              </w:rPr>
              <w:t>arrange for registration on ProContract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416A6D">
              <w:rPr>
                <w:rFonts w:ascii="Calibri" w:eastAsia="Times New Roman" w:hAnsi="Calibri" w:cs="Calibri"/>
                <w:color w:val="000000"/>
                <w:lang w:eastAsia="en-GB"/>
              </w:rPr>
              <w:t>provide the email id and contact details which has been registered with ProContract in the box below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16A6D" w:rsidRDefault="00416A6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16A6D" w:rsidRDefault="00416A6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46E92" w:rsidRPr="004C4911" w:rsidTr="004664F9">
        <w:trPr>
          <w:trHeight w:val="224"/>
        </w:trPr>
        <w:tc>
          <w:tcPr>
            <w:tcW w:w="463" w:type="pct"/>
            <w:shd w:val="clear" w:color="auto" w:fill="00B050"/>
            <w:vAlign w:val="center"/>
          </w:tcPr>
          <w:p w:rsidR="00846E92" w:rsidRDefault="00846E92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2" w:type="pct"/>
            <w:shd w:val="clear" w:color="auto" w:fill="00B050"/>
            <w:vAlign w:val="center"/>
          </w:tcPr>
          <w:p w:rsidR="00846E92" w:rsidRPr="00846E92" w:rsidRDefault="00846E92" w:rsidP="00846E9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5" w:type="pct"/>
            <w:gridSpan w:val="2"/>
            <w:shd w:val="clear" w:color="auto" w:fill="00B050"/>
            <w:vAlign w:val="center"/>
          </w:tcPr>
          <w:p w:rsidR="00846E92" w:rsidRPr="004C4911" w:rsidRDefault="00846E92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Answer</w:t>
            </w:r>
          </w:p>
        </w:tc>
      </w:tr>
      <w:tr w:rsidR="004664F9" w:rsidRPr="004C4911" w:rsidTr="004664F9">
        <w:trPr>
          <w:trHeight w:val="850"/>
        </w:trPr>
        <w:tc>
          <w:tcPr>
            <w:tcW w:w="463" w:type="pct"/>
            <w:shd w:val="clear" w:color="auto" w:fill="auto"/>
            <w:vAlign w:val="center"/>
          </w:tcPr>
          <w:p w:rsidR="004664F9" w:rsidRDefault="00416A6D" w:rsidP="0084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4664F9" w:rsidRDefault="004664F9" w:rsidP="004664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provide the current CQC rating of your Home(s).</w:t>
            </w:r>
          </w:p>
          <w:p w:rsidR="004664F9" w:rsidRDefault="004664F9" w:rsidP="001E15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note: Homes which are not rated either ‘Good’ or ‘Outstanding’ will not be eligible </w:t>
            </w:r>
            <w:r w:rsidR="00C915C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submit their interest for this opportunity.</w:t>
            </w:r>
            <w:r w:rsidR="001E15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If there are multiple Homes, please list names and rating for each home.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4664F9" w:rsidRPr="004664F9" w:rsidRDefault="004664F9" w:rsidP="00466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46E92" w:rsidRPr="004C4911" w:rsidTr="004664F9">
        <w:trPr>
          <w:trHeight w:val="850"/>
        </w:trPr>
        <w:tc>
          <w:tcPr>
            <w:tcW w:w="463" w:type="pct"/>
            <w:shd w:val="clear" w:color="auto" w:fill="auto"/>
            <w:vAlign w:val="center"/>
          </w:tcPr>
          <w:p w:rsidR="00846E92" w:rsidRPr="004C4911" w:rsidRDefault="00416A6D" w:rsidP="0084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</w:t>
            </w:r>
            <w:r w:rsidR="00846E9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622" w:type="pct"/>
            <w:shd w:val="clear" w:color="auto" w:fill="auto"/>
            <w:vAlign w:val="center"/>
          </w:tcPr>
          <w:p w:rsidR="00846E92" w:rsidRPr="004C4911" w:rsidRDefault="00846E92" w:rsidP="004664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How many beds would your organisation be willing to 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>allocate solely</w:t>
            </w:r>
            <w:r w:rsidR="00FA732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 BHR CCG’s Discharge to Assess Patients</w:t>
            </w:r>
            <w:r w:rsidR="004664F9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846E92" w:rsidRPr="004C4911" w:rsidRDefault="00846E92" w:rsidP="0084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945B6A" w:rsidRDefault="00945B6A" w:rsidP="00945B6A">
      <w:pPr>
        <w:rPr>
          <w:lang w:val="en"/>
        </w:rPr>
      </w:pPr>
    </w:p>
    <w:p w:rsidR="004664F9" w:rsidRPr="004664F9" w:rsidRDefault="004664F9" w:rsidP="00945B6A">
      <w:pPr>
        <w:rPr>
          <w:b/>
          <w:lang w:val="en"/>
        </w:rPr>
      </w:pPr>
      <w:r w:rsidRPr="004664F9">
        <w:rPr>
          <w:b/>
          <w:lang w:val="en"/>
        </w:rPr>
        <w:t>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72"/>
      </w:tblGrid>
      <w:tr w:rsidR="004664F9" w:rsidRPr="004C4911" w:rsidTr="00342BAF">
        <w:trPr>
          <w:trHeight w:val="315"/>
          <w:tblHeader/>
        </w:trPr>
        <w:tc>
          <w:tcPr>
            <w:tcW w:w="579" w:type="pct"/>
            <w:shd w:val="clear" w:color="000000" w:fill="00B050"/>
            <w:vAlign w:val="center"/>
            <w:hideMark/>
          </w:tcPr>
          <w:p w:rsidR="004664F9" w:rsidRPr="004C4911" w:rsidRDefault="004664F9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421" w:type="pct"/>
            <w:shd w:val="clear" w:color="000000" w:fill="00B050"/>
            <w:vAlign w:val="center"/>
            <w:hideMark/>
          </w:tcPr>
          <w:p w:rsidR="004664F9" w:rsidRPr="004C4911" w:rsidRDefault="004664F9" w:rsidP="00716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Response</w:t>
            </w:r>
          </w:p>
        </w:tc>
      </w:tr>
      <w:tr w:rsidR="00342BAF" w:rsidRPr="004C4911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342BAF" w:rsidRDefault="00342BAF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342BAF" w:rsidRDefault="00342BA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342BAF" w:rsidRDefault="00342BA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342BAF" w:rsidRDefault="00342BA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342BAF" w:rsidRDefault="00342BA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4C4911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  <w:hideMark/>
          </w:tcPr>
          <w:p w:rsidR="004664F9" w:rsidRPr="004C4911" w:rsidRDefault="004664F9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2A.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4664F9" w:rsidRDefault="004664F9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Pr="004C4911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64F9" w:rsidRPr="004C4911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4664F9" w:rsidRDefault="004664F9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2B.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4664F9" w:rsidRDefault="004664F9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0200CF" w:rsidRPr="004C4911" w:rsidRDefault="000200CF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6A6D" w:rsidRPr="004C4911" w:rsidTr="004664F9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416A6D" w:rsidRDefault="00416A6D" w:rsidP="0071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416A6D" w:rsidRDefault="00416A6D" w:rsidP="0071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664F9" w:rsidRDefault="004664F9" w:rsidP="00945B6A">
      <w:pPr>
        <w:rPr>
          <w:lang w:val="en"/>
        </w:rPr>
      </w:pPr>
    </w:p>
    <w:p w:rsidR="00945B6A" w:rsidRDefault="000200CF" w:rsidP="00945B6A">
      <w:pPr>
        <w:rPr>
          <w:b/>
          <w:sz w:val="24"/>
        </w:rPr>
      </w:pPr>
      <w:r>
        <w:rPr>
          <w:b/>
          <w:sz w:val="24"/>
        </w:rPr>
        <w:t>Contact Name and R</w:t>
      </w:r>
      <w:r w:rsidR="00945B6A">
        <w:rPr>
          <w:b/>
          <w:sz w:val="24"/>
        </w:rPr>
        <w:t xml:space="preserve">ole: </w:t>
      </w:r>
    </w:p>
    <w:p w:rsidR="000200CF" w:rsidRDefault="000200CF" w:rsidP="00945B6A">
      <w:pPr>
        <w:rPr>
          <w:b/>
          <w:sz w:val="24"/>
        </w:rPr>
      </w:pPr>
      <w:r>
        <w:rPr>
          <w:b/>
          <w:sz w:val="24"/>
        </w:rPr>
        <w:t>Organisation: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Mobile Number: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:rsidR="00945B6A" w:rsidRPr="00F64838" w:rsidRDefault="00945B6A" w:rsidP="00945B6A">
      <w:r w:rsidRPr="00DC523D">
        <w:t>Please email completed form to</w:t>
      </w:r>
      <w:r w:rsidRPr="00DC523D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Pr="00DC523D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DC523D">
        <w:rPr>
          <w:rFonts w:ascii="Calibri" w:eastAsia="Calibri" w:hAnsi="Calibri" w:cs="Calibri"/>
          <w:color w:val="1F497D"/>
        </w:rPr>
        <w:t> </w:t>
      </w:r>
      <w:r w:rsidRPr="00DC523D">
        <w:t xml:space="preserve">by no later </w:t>
      </w:r>
      <w:r w:rsidR="000053BE" w:rsidRPr="00DC523D">
        <w:t>12 Noon on Wednes</w:t>
      </w:r>
      <w:r w:rsidRPr="00DC523D">
        <w:t xml:space="preserve">day </w:t>
      </w:r>
      <w:r w:rsidR="00DC523D" w:rsidRPr="00DC523D">
        <w:t>30</w:t>
      </w:r>
      <w:r w:rsidR="000053BE" w:rsidRPr="00DC523D">
        <w:t xml:space="preserve"> September</w:t>
      </w:r>
      <w:r w:rsidRPr="00DC523D">
        <w:t xml:space="preserve"> 2020. </w:t>
      </w:r>
      <w:r w:rsidR="009A4F2E" w:rsidRPr="00DC523D">
        <w:t>Please note that the commissioners/contracting</w:t>
      </w:r>
      <w:r w:rsidR="009A4F2E" w:rsidRPr="009A4F2E">
        <w:t xml:space="preserve"> authority/customer must not be contacted under any circumstances. All communication must be made only to </w:t>
      </w:r>
      <w:hyperlink r:id="rId8" w:history="1">
        <w:r w:rsidR="009A4F2E" w:rsidRPr="00AF4BD4">
          <w:rPr>
            <w:rStyle w:val="Hyperlink"/>
          </w:rPr>
          <w:t>nelcsu.procurementnorthants@nhs.net</w:t>
        </w:r>
      </w:hyperlink>
      <w:r w:rsidR="009A4F2E">
        <w:t xml:space="preserve"> </w:t>
      </w:r>
      <w:r w:rsidR="009A4F2E" w:rsidRPr="009A4F2E">
        <w:t>.</w:t>
      </w:r>
    </w:p>
    <w:p w:rsidR="00945B6A" w:rsidRDefault="00945B6A" w:rsidP="00945B6A"/>
    <w:p w:rsidR="0039379A" w:rsidRDefault="0039379A"/>
    <w:sectPr w:rsidR="0039379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8D" w:rsidRDefault="001C478D" w:rsidP="00945B6A">
      <w:pPr>
        <w:spacing w:after="0" w:line="240" w:lineRule="auto"/>
      </w:pPr>
      <w:r>
        <w:separator/>
      </w:r>
    </w:p>
  </w:endnote>
  <w:endnote w:type="continuationSeparator" w:id="0">
    <w:p w:rsidR="001C478D" w:rsidRDefault="001C478D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8D" w:rsidRDefault="001C478D" w:rsidP="00945B6A">
      <w:pPr>
        <w:spacing w:after="0" w:line="240" w:lineRule="auto"/>
      </w:pPr>
      <w:r>
        <w:separator/>
      </w:r>
    </w:p>
  </w:footnote>
  <w:footnote w:type="continuationSeparator" w:id="0">
    <w:p w:rsidR="001C478D" w:rsidRDefault="001C478D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6A" w:rsidRDefault="00945B6A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02EADEC5" wp14:editId="41F94698">
          <wp:extent cx="6479722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5C88"/>
    <w:multiLevelType w:val="hybridMultilevel"/>
    <w:tmpl w:val="A02AE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6A"/>
    <w:rsid w:val="000053BE"/>
    <w:rsid w:val="0001356D"/>
    <w:rsid w:val="000200CF"/>
    <w:rsid w:val="00041361"/>
    <w:rsid w:val="00075A79"/>
    <w:rsid w:val="001C478D"/>
    <w:rsid w:val="001E15DB"/>
    <w:rsid w:val="002870F5"/>
    <w:rsid w:val="002E32D6"/>
    <w:rsid w:val="00342BAF"/>
    <w:rsid w:val="0039379A"/>
    <w:rsid w:val="003A3F3A"/>
    <w:rsid w:val="003F3868"/>
    <w:rsid w:val="00416A6D"/>
    <w:rsid w:val="004664F9"/>
    <w:rsid w:val="004F7930"/>
    <w:rsid w:val="00545187"/>
    <w:rsid w:val="007207D8"/>
    <w:rsid w:val="007F22A5"/>
    <w:rsid w:val="00816BA3"/>
    <w:rsid w:val="008221AA"/>
    <w:rsid w:val="00846E92"/>
    <w:rsid w:val="00890FCC"/>
    <w:rsid w:val="00945B6A"/>
    <w:rsid w:val="009875B0"/>
    <w:rsid w:val="009A4F2E"/>
    <w:rsid w:val="00B46988"/>
    <w:rsid w:val="00C915C6"/>
    <w:rsid w:val="00D9785C"/>
    <w:rsid w:val="00DC523D"/>
    <w:rsid w:val="00EA1865"/>
    <w:rsid w:val="00F103CD"/>
    <w:rsid w:val="00F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  <w:style w:type="paragraph" w:styleId="BalloonText">
    <w:name w:val="Balloon Text"/>
    <w:basedOn w:val="Normal"/>
    <w:link w:val="BalloonTextChar"/>
    <w:uiPriority w:val="99"/>
    <w:semiHidden/>
    <w:unhideWhenUsed/>
    <w:rsid w:val="0046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procurementnorthan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Olusanya, David - Senior Procurement Manager</cp:lastModifiedBy>
  <cp:revision>9</cp:revision>
  <dcterms:created xsi:type="dcterms:W3CDTF">2020-09-23T14:26:00Z</dcterms:created>
  <dcterms:modified xsi:type="dcterms:W3CDTF">2020-09-25T12:11:00Z</dcterms:modified>
</cp:coreProperties>
</file>