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F23EC" w14:textId="0F26777B" w:rsidR="00E8101E" w:rsidRDefault="00B95C0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KPMG LLP</w:t>
      </w:r>
    </w:p>
    <w:p w14:paraId="51C27416" w14:textId="273B42D6" w:rsidR="00B95C05" w:rsidRDefault="00B95C0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15 Canada Square</w:t>
      </w:r>
    </w:p>
    <w:p w14:paraId="277FD7CC" w14:textId="129D4DAB" w:rsidR="00B95C05" w:rsidRDefault="00B95C0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Canary Wharf</w:t>
      </w:r>
    </w:p>
    <w:p w14:paraId="37B9433B" w14:textId="666AE636" w:rsidR="00B95C05" w:rsidRDefault="00B95C0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2E0E945D" w14:textId="1514AA24" w:rsidR="00B95C05" w:rsidRPr="00E8101E" w:rsidRDefault="00B95C0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E14 5GL</w:t>
      </w:r>
    </w:p>
    <w:p w14:paraId="4E53B5CA" w14:textId="2A6F6928" w:rsidR="0084655D" w:rsidRPr="0084655D" w:rsidRDefault="0084655D" w:rsidP="004657E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E8101E">
        <w:rPr>
          <w:rFonts w:ascii="Arial" w:eastAsia="Times New Roman" w:hAnsi="Arial" w:cs="Arial"/>
          <w:lang w:eastAsia="en-GB"/>
        </w:rPr>
        <w:t xml:space="preserve">Attn: </w:t>
      </w:r>
      <w:r w:rsidR="004657E7">
        <w:rPr>
          <w:rFonts w:ascii="Arial" w:eastAsia="Times New Roman" w:hAnsi="Arial" w:cs="Arial"/>
          <w:lang w:eastAsia="en-GB"/>
        </w:rPr>
        <w:t xml:space="preserve">REDACTED                  </w:t>
      </w:r>
      <w:r w:rsidR="00E8101E">
        <w:rPr>
          <w:rFonts w:ascii="Arial" w:eastAsia="Times New Roman" w:hAnsi="Arial" w:cs="Arial"/>
        </w:rPr>
        <w:t xml:space="preserve">                                                Date: </w:t>
      </w:r>
      <w:r w:rsidR="00C03979">
        <w:rPr>
          <w:rFonts w:ascii="Arial" w:eastAsia="Times New Roman" w:hAnsi="Arial" w:cs="Arial"/>
        </w:rPr>
        <w:t>23</w:t>
      </w:r>
      <w:r w:rsidR="00C03979" w:rsidRPr="00C03979">
        <w:rPr>
          <w:rFonts w:ascii="Arial" w:eastAsia="Times New Roman" w:hAnsi="Arial" w:cs="Arial"/>
          <w:vertAlign w:val="superscript"/>
        </w:rPr>
        <w:t>rd</w:t>
      </w:r>
      <w:r w:rsidR="00C03979">
        <w:rPr>
          <w:rFonts w:ascii="Arial" w:eastAsia="Times New Roman" w:hAnsi="Arial" w:cs="Arial"/>
        </w:rPr>
        <w:t xml:space="preserve"> </w:t>
      </w:r>
      <w:r w:rsidR="00E8101E">
        <w:rPr>
          <w:rFonts w:ascii="Arial" w:eastAsia="Times New Roman" w:hAnsi="Arial" w:cs="Arial"/>
        </w:rPr>
        <w:t>February 2021</w:t>
      </w:r>
    </w:p>
    <w:p w14:paraId="7C71F5A6" w14:textId="6F469C7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CA1F14">
        <w:rPr>
          <w:rFonts w:ascii="Arial" w:eastAsia="Times New Roman" w:hAnsi="Arial" w:cs="Arial"/>
        </w:rPr>
        <w:t>ref: CCCC20B85</w:t>
      </w:r>
    </w:p>
    <w:p w14:paraId="3AE9D764" w14:textId="14E89C91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4657E7">
        <w:rPr>
          <w:rFonts w:ascii="Arial" w:eastAsia="Times New Roman" w:hAnsi="Arial" w:cs="Arial"/>
        </w:rPr>
        <w:t>REDACTED</w:t>
      </w:r>
    </w:p>
    <w:p w14:paraId="37F8FB5C" w14:textId="31288E6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CA1F1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PFI Contract Management Programme</w:t>
      </w:r>
      <w:r w:rsidR="00ED2CE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- Lot A</w:t>
      </w:r>
    </w:p>
    <w:p w14:paraId="756F2503" w14:textId="69C42A45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submission of </w:t>
      </w:r>
      <w:r w:rsidR="00AE4134" w:rsidRPr="00CA1F14">
        <w:rPr>
          <w:rFonts w:ascii="Arial" w:hAnsi="Arial" w:cs="Arial"/>
          <w:color w:val="auto"/>
          <w:sz w:val="22"/>
          <w:szCs w:val="22"/>
        </w:rPr>
        <w:t>a bid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A1F1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A1F14" w:rsidRPr="00CA1F14">
        <w:rPr>
          <w:rFonts w:ascii="Arial" w:hAnsi="Arial" w:cs="Arial"/>
          <w:color w:val="auto"/>
          <w:sz w:val="22"/>
          <w:szCs w:val="22"/>
        </w:rPr>
        <w:t>Infrastructure &amp; Projects Authority</w:t>
      </w:r>
      <w:r w:rsidR="006B3C65" w:rsidRPr="00CA1F1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“</w:t>
      </w:r>
      <w:r w:rsidR="00CC15AD" w:rsidRPr="00CA1F1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”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A1F14">
        <w:rPr>
          <w:rFonts w:ascii="Arial" w:hAnsi="Arial" w:cs="Arial"/>
          <w:sz w:val="22"/>
          <w:szCs w:val="22"/>
        </w:rPr>
        <w:t>I am pleased to inform you</w:t>
      </w:r>
      <w:r w:rsidR="00E8101E">
        <w:rPr>
          <w:rFonts w:ascii="Arial" w:hAnsi="Arial" w:cs="Arial"/>
          <w:sz w:val="22"/>
          <w:szCs w:val="22"/>
        </w:rPr>
        <w:t xml:space="preserve"> that you ranked </w:t>
      </w:r>
      <w:r w:rsidR="00781BFB">
        <w:rPr>
          <w:rFonts w:ascii="Arial" w:hAnsi="Arial" w:cs="Arial"/>
          <w:sz w:val="22"/>
          <w:szCs w:val="22"/>
        </w:rPr>
        <w:t>2</w:t>
      </w:r>
      <w:r w:rsidR="00781BFB" w:rsidRPr="00781BFB">
        <w:rPr>
          <w:rFonts w:ascii="Arial" w:hAnsi="Arial" w:cs="Arial"/>
          <w:sz w:val="22"/>
          <w:szCs w:val="22"/>
          <w:vertAlign w:val="superscript"/>
        </w:rPr>
        <w:t>nd</w:t>
      </w:r>
      <w:r w:rsidR="00781BFB">
        <w:rPr>
          <w:rFonts w:ascii="Arial" w:hAnsi="Arial" w:cs="Arial"/>
          <w:sz w:val="22"/>
          <w:szCs w:val="22"/>
        </w:rPr>
        <w:t xml:space="preserve"> </w:t>
      </w:r>
      <w:r w:rsidR="00F25935" w:rsidRPr="00CA1F14">
        <w:rPr>
          <w:rFonts w:ascii="Arial" w:hAnsi="Arial" w:cs="Arial"/>
          <w:sz w:val="22"/>
          <w:szCs w:val="22"/>
        </w:rPr>
        <w:t>in our evaluation and ther</w:t>
      </w:r>
      <w:r w:rsidR="00E8101E">
        <w:rPr>
          <w:rFonts w:ascii="Arial" w:hAnsi="Arial" w:cs="Arial"/>
          <w:sz w:val="22"/>
          <w:szCs w:val="22"/>
        </w:rPr>
        <w:t>efore we would like to award a</w:t>
      </w:r>
      <w:r w:rsidR="00F25935" w:rsidRPr="00CA1F14">
        <w:rPr>
          <w:rFonts w:ascii="Arial" w:hAnsi="Arial" w:cs="Arial"/>
          <w:sz w:val="22"/>
          <w:szCs w:val="22"/>
        </w:rPr>
        <w:t xml:space="preserve"> contract</w:t>
      </w:r>
      <w:r w:rsidR="00F25935" w:rsidRPr="00AE4134">
        <w:rPr>
          <w:rFonts w:ascii="Arial" w:hAnsi="Arial" w:cs="Arial"/>
          <w:sz w:val="22"/>
          <w:szCs w:val="22"/>
        </w:rPr>
        <w:t xml:space="preserve"> to you. </w:t>
      </w:r>
      <w:r w:rsidR="00E8101E">
        <w:rPr>
          <w:rFonts w:ascii="Arial" w:hAnsi="Arial" w:cs="Arial"/>
          <w:sz w:val="22"/>
          <w:szCs w:val="22"/>
        </w:rPr>
        <w:t>T</w:t>
      </w:r>
      <w:r w:rsidR="00E8101E" w:rsidRPr="00E8101E">
        <w:rPr>
          <w:rFonts w:ascii="Arial" w:hAnsi="Arial" w:cs="Arial"/>
          <w:sz w:val="22"/>
          <w:szCs w:val="22"/>
        </w:rPr>
        <w:t>he successful providers on this occasion were:</w:t>
      </w:r>
    </w:p>
    <w:p w14:paraId="3F4BC289" w14:textId="77777777" w:rsidR="00E8101E" w:rsidRDefault="00E8101E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3253"/>
        <w:gridCol w:w="5073"/>
        <w:gridCol w:w="1875"/>
      </w:tblGrid>
      <w:tr w:rsidR="00E8101E" w:rsidRPr="00EA5E6C" w14:paraId="2ADB7657" w14:textId="77777777" w:rsidTr="00E8101E">
        <w:trPr>
          <w:trHeight w:val="312"/>
        </w:trPr>
        <w:tc>
          <w:tcPr>
            <w:tcW w:w="3253" w:type="dxa"/>
            <w:shd w:val="clear" w:color="auto" w:fill="D9D9D9" w:themeFill="background1" w:themeFillShade="D9"/>
          </w:tcPr>
          <w:p w14:paraId="3F89ABEA" w14:textId="77777777" w:rsidR="00E8101E" w:rsidRPr="00EA5E6C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073" w:type="dxa"/>
            <w:shd w:val="clear" w:color="auto" w:fill="D9D9D9" w:themeFill="background1" w:themeFillShade="D9"/>
          </w:tcPr>
          <w:p w14:paraId="1F94F5EB" w14:textId="77777777" w:rsidR="00E8101E" w:rsidRPr="00EA5E6C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 xml:space="preserve">Provider 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30AAFDE8" w14:textId="77777777" w:rsidR="00E8101E" w:rsidRPr="00EA5E6C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>Score</w:t>
            </w:r>
          </w:p>
        </w:tc>
      </w:tr>
      <w:tr w:rsidR="00E8101E" w:rsidRPr="00F7034D" w14:paraId="7F8EA559" w14:textId="77777777" w:rsidTr="00E8101E">
        <w:trPr>
          <w:trHeight w:val="412"/>
        </w:trPr>
        <w:tc>
          <w:tcPr>
            <w:tcW w:w="3253" w:type="dxa"/>
          </w:tcPr>
          <w:p w14:paraId="40579EE7" w14:textId="7AA05D13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>Service Provider Ranked 1</w:t>
            </w:r>
            <w:r w:rsidRPr="00F7034D">
              <w:rPr>
                <w:rFonts w:ascii="Arial" w:eastAsiaTheme="minorEastAsia" w:hAnsi="Arial" w:cs="Arial"/>
                <w:color w:val="000000"/>
                <w:vertAlign w:val="superscript"/>
              </w:rPr>
              <w:t>st</w:t>
            </w:r>
            <w:r w:rsidRPr="00F7034D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  <w:tc>
          <w:tcPr>
            <w:tcW w:w="5073" w:type="dxa"/>
          </w:tcPr>
          <w:p w14:paraId="7C77DFB4" w14:textId="7777627D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Pricewaterhouse Coopers LLP</w:t>
            </w:r>
          </w:p>
        </w:tc>
        <w:tc>
          <w:tcPr>
            <w:tcW w:w="1875" w:type="dxa"/>
          </w:tcPr>
          <w:p w14:paraId="1DCDE9CA" w14:textId="2B6DFC3A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87.73</w:t>
            </w:r>
          </w:p>
        </w:tc>
      </w:tr>
      <w:tr w:rsidR="00E8101E" w:rsidRPr="00F7034D" w14:paraId="6227A823" w14:textId="77777777" w:rsidTr="00E8101E">
        <w:trPr>
          <w:trHeight w:val="419"/>
        </w:trPr>
        <w:tc>
          <w:tcPr>
            <w:tcW w:w="3253" w:type="dxa"/>
          </w:tcPr>
          <w:p w14:paraId="1E6A45AA" w14:textId="3B77509F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2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nd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6DFF47D2" w14:textId="11B21F5B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KPMG LLP</w:t>
            </w:r>
          </w:p>
        </w:tc>
        <w:tc>
          <w:tcPr>
            <w:tcW w:w="1875" w:type="dxa"/>
          </w:tcPr>
          <w:p w14:paraId="757344E9" w14:textId="435D50A8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76.98</w:t>
            </w:r>
          </w:p>
        </w:tc>
      </w:tr>
      <w:tr w:rsidR="00E8101E" w:rsidRPr="00F7034D" w14:paraId="0C6AEED2" w14:textId="77777777" w:rsidTr="00E8101E">
        <w:trPr>
          <w:trHeight w:val="437"/>
        </w:trPr>
        <w:tc>
          <w:tcPr>
            <w:tcW w:w="3253" w:type="dxa"/>
          </w:tcPr>
          <w:p w14:paraId="266A2C8B" w14:textId="79DBFCF6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3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 xml:space="preserve">rd </w:t>
            </w:r>
          </w:p>
        </w:tc>
        <w:tc>
          <w:tcPr>
            <w:tcW w:w="5073" w:type="dxa"/>
          </w:tcPr>
          <w:p w14:paraId="523BA491" w14:textId="58EAD830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Deloitte LLP</w:t>
            </w:r>
          </w:p>
        </w:tc>
        <w:tc>
          <w:tcPr>
            <w:tcW w:w="1875" w:type="dxa"/>
          </w:tcPr>
          <w:p w14:paraId="552520DF" w14:textId="77DA705E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76.17</w:t>
            </w:r>
          </w:p>
        </w:tc>
      </w:tr>
    </w:tbl>
    <w:p w14:paraId="4B7D7BE8" w14:textId="5F4EF91E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F38BCBC" w14:textId="0F609E02" w:rsidR="00930D43" w:rsidRDefault="00930D43" w:rsidP="00930D43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CA1F14">
        <w:rPr>
          <w:rFonts w:ascii="Arial" w:eastAsiaTheme="minorEastAsia" w:hAnsi="Arial" w:cs="Arial"/>
        </w:rPr>
        <w:t xml:space="preserve">commence </w:t>
      </w:r>
      <w:r w:rsidR="00C03979">
        <w:rPr>
          <w:rFonts w:ascii="Arial" w:eastAsiaTheme="minorEastAsia" w:hAnsi="Arial" w:cs="Arial"/>
        </w:rPr>
        <w:t>24</w:t>
      </w:r>
      <w:r w:rsidR="00C03979" w:rsidRPr="00C03979">
        <w:rPr>
          <w:rFonts w:ascii="Arial" w:eastAsiaTheme="minorEastAsia" w:hAnsi="Arial" w:cs="Arial"/>
          <w:vertAlign w:val="superscript"/>
        </w:rPr>
        <w:t>th</w:t>
      </w:r>
      <w:r w:rsidR="00C03979">
        <w:rPr>
          <w:rFonts w:ascii="Arial" w:eastAsiaTheme="minorEastAsia" w:hAnsi="Arial" w:cs="Arial"/>
        </w:rPr>
        <w:t xml:space="preserve"> </w:t>
      </w:r>
      <w:r w:rsidRPr="00CA1F14">
        <w:rPr>
          <w:rFonts w:ascii="Arial" w:eastAsiaTheme="minorEastAsia" w:hAnsi="Arial" w:cs="Arial"/>
        </w:rPr>
        <w:t>day of February 202</w:t>
      </w:r>
      <w:r w:rsidR="00B01A2A">
        <w:rPr>
          <w:rFonts w:ascii="Arial" w:eastAsiaTheme="minorEastAsia" w:hAnsi="Arial" w:cs="Arial"/>
        </w:rPr>
        <w:t>1 and the Expiry Date will be 23</w:t>
      </w:r>
      <w:r w:rsidR="00B01A2A" w:rsidRPr="00B01A2A">
        <w:rPr>
          <w:rFonts w:ascii="Arial" w:eastAsiaTheme="minorEastAsia" w:hAnsi="Arial" w:cs="Arial"/>
          <w:vertAlign w:val="superscript"/>
        </w:rPr>
        <w:t>rd</w:t>
      </w:r>
      <w:r w:rsidR="00B01A2A">
        <w:rPr>
          <w:rFonts w:ascii="Arial" w:eastAsiaTheme="minorEastAsia" w:hAnsi="Arial" w:cs="Arial"/>
        </w:rPr>
        <w:t xml:space="preserve"> </w:t>
      </w:r>
      <w:r w:rsidRPr="00CA1F14">
        <w:rPr>
          <w:rFonts w:ascii="Arial" w:eastAsiaTheme="minorEastAsia" w:hAnsi="Arial" w:cs="Arial"/>
        </w:rPr>
        <w:t xml:space="preserve">day of </w:t>
      </w:r>
      <w:r w:rsidR="00B01A2A">
        <w:rPr>
          <w:rFonts w:ascii="Arial" w:eastAsiaTheme="minorEastAsia" w:hAnsi="Arial" w:cs="Arial"/>
        </w:rPr>
        <w:t>February</w:t>
      </w:r>
      <w:r>
        <w:rPr>
          <w:rFonts w:ascii="Arial" w:eastAsiaTheme="minorEastAsia" w:hAnsi="Arial" w:cs="Arial"/>
        </w:rPr>
        <w:t xml:space="preserve"> 2022</w:t>
      </w:r>
      <w:r w:rsidRPr="00CA1F14">
        <w:rPr>
          <w:rFonts w:ascii="Arial" w:eastAsiaTheme="minorEastAsia" w:hAnsi="Arial" w:cs="Arial"/>
        </w:rPr>
        <w:t xml:space="preserve">. </w:t>
      </w:r>
      <w:r w:rsidRPr="00260074">
        <w:rPr>
          <w:rFonts w:ascii="Arial" w:hAnsi="Arial" w:cs="Arial"/>
          <w:shd w:val="clear" w:color="auto" w:fill="FFFFFF"/>
        </w:rPr>
        <w:t xml:space="preserve">The </w:t>
      </w:r>
      <w:r w:rsidR="00B01A2A">
        <w:rPr>
          <w:rFonts w:ascii="Arial" w:hAnsi="Arial" w:cs="Arial"/>
          <w:shd w:val="clear" w:color="auto" w:fill="FFFFFF"/>
        </w:rPr>
        <w:t>period</w:t>
      </w:r>
      <w:r w:rsidRPr="00260074">
        <w:rPr>
          <w:rFonts w:ascii="Arial" w:hAnsi="Arial" w:cs="Arial"/>
          <w:shd w:val="clear" w:color="auto" w:fill="FFFFFF"/>
        </w:rPr>
        <w:t xml:space="preserve"> to 31</w:t>
      </w:r>
      <w:r w:rsidRPr="00260074">
        <w:rPr>
          <w:rFonts w:ascii="Arial" w:hAnsi="Arial" w:cs="Arial"/>
          <w:shd w:val="clear" w:color="auto" w:fill="FFFFFF"/>
          <w:vertAlign w:val="superscript"/>
        </w:rPr>
        <w:t>st</w:t>
      </w:r>
      <w:r w:rsidRPr="00260074">
        <w:rPr>
          <w:rFonts w:ascii="Arial" w:hAnsi="Arial" w:cs="Arial"/>
          <w:shd w:val="clear" w:color="auto" w:fill="FFFFFF"/>
        </w:rPr>
        <w:t xml:space="preserve"> March 202</w:t>
      </w:r>
      <w:r>
        <w:rPr>
          <w:rFonts w:ascii="Arial" w:hAnsi="Arial" w:cs="Arial"/>
          <w:shd w:val="clear" w:color="auto" w:fill="FFFFFF"/>
        </w:rPr>
        <w:t>1 will be as per the milestones,</w:t>
      </w:r>
      <w:r w:rsidRPr="00260074">
        <w:rPr>
          <w:rFonts w:ascii="Arial" w:hAnsi="Arial" w:cs="Arial"/>
          <w:shd w:val="clear" w:color="auto" w:fill="FFFFFF"/>
        </w:rPr>
        <w:t xml:space="preserve"> with further work </w:t>
      </w:r>
      <w:r>
        <w:rPr>
          <w:rFonts w:ascii="Arial" w:hAnsi="Arial" w:cs="Arial"/>
          <w:shd w:val="clear" w:color="auto" w:fill="FFFFFF"/>
        </w:rPr>
        <w:t>in monthly increments and subject to financial</w:t>
      </w:r>
      <w:r w:rsidRPr="00260074">
        <w:rPr>
          <w:rFonts w:ascii="Arial" w:hAnsi="Arial" w:cs="Arial"/>
          <w:shd w:val="clear" w:color="auto" w:fill="FFFFFF"/>
        </w:rPr>
        <w:t xml:space="preserve"> approval.</w:t>
      </w:r>
      <w:r w:rsidRPr="00CA1F14">
        <w:rPr>
          <w:rFonts w:ascii="Arial" w:eastAsiaTheme="minorEastAsia" w:hAnsi="Arial" w:cs="Arial"/>
        </w:rPr>
        <w:t xml:space="preserve"> The</w:t>
      </w:r>
      <w:r>
        <w:rPr>
          <w:rFonts w:ascii="Arial" w:eastAsiaTheme="minorEastAsia" w:hAnsi="Arial" w:cs="Arial"/>
        </w:rPr>
        <w:t xml:space="preserve"> contract value shall be up to £500,000.00 (exc VAT)</w:t>
      </w:r>
      <w:r>
        <w:rPr>
          <w:rFonts w:ascii="Arial" w:hAnsi="Arial" w:cs="Arial"/>
          <w:color w:val="000000"/>
        </w:rPr>
        <w:t xml:space="preserve"> in total for the period to </w:t>
      </w:r>
      <w:r w:rsidR="00B223C5">
        <w:rPr>
          <w:rFonts w:ascii="Arial" w:hAnsi="Arial" w:cs="Arial"/>
          <w:color w:val="000000"/>
        </w:rPr>
        <w:t>23</w:t>
      </w:r>
      <w:r w:rsidR="00B223C5" w:rsidRPr="00B223C5">
        <w:rPr>
          <w:rFonts w:ascii="Arial" w:hAnsi="Arial" w:cs="Arial"/>
          <w:color w:val="000000"/>
          <w:vertAlign w:val="superscript"/>
        </w:rPr>
        <w:t>rd</w:t>
      </w:r>
      <w:r w:rsidR="00B223C5">
        <w:rPr>
          <w:rFonts w:ascii="Arial" w:hAnsi="Arial" w:cs="Arial"/>
          <w:color w:val="000000"/>
        </w:rPr>
        <w:t xml:space="preserve"> February</w:t>
      </w:r>
      <w:r>
        <w:rPr>
          <w:rFonts w:ascii="Arial" w:hAnsi="Arial" w:cs="Arial"/>
          <w:color w:val="000000"/>
        </w:rPr>
        <w:t xml:space="preserve"> 2022. Costs post 31</w:t>
      </w:r>
      <w:r w:rsidRPr="00961C77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March 2021 will be subject to further financial approval. You </w:t>
      </w:r>
      <w:r>
        <w:rPr>
          <w:rFonts w:ascii="Arial" w:eastAsiaTheme="minorEastAsia" w:hAnsi="Arial" w:cs="Arial"/>
        </w:rPr>
        <w:t>should note that the Authority cannot guarantee volumes of any work that may be allocated.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9E2300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A1F14" w:rsidRPr="00CA1F14">
        <w:rPr>
          <w:rFonts w:ascii="Arial" w:eastAsiaTheme="minorEastAsia" w:hAnsi="Arial" w:cs="Arial"/>
        </w:rPr>
        <w:t xml:space="preserve">Call Off </w:t>
      </w:r>
      <w:r w:rsidR="00AE4134" w:rsidRPr="00CA1F14">
        <w:rPr>
          <w:rFonts w:ascii="Arial" w:eastAsiaTheme="minorEastAsia" w:hAnsi="Arial" w:cs="Arial"/>
        </w:rPr>
        <w:t>under Commercial Agreement</w:t>
      </w:r>
      <w:r w:rsidRPr="00CA1F14">
        <w:rPr>
          <w:rFonts w:ascii="Arial" w:eastAsiaTheme="minorEastAsia" w:hAnsi="Arial" w:cs="Arial"/>
        </w:rPr>
        <w:t xml:space="preserve"> </w:t>
      </w:r>
      <w:r w:rsidR="00CA1F14" w:rsidRPr="00CA1F14">
        <w:rPr>
          <w:rFonts w:ascii="Arial" w:eastAsiaTheme="minorEastAsia" w:hAnsi="Arial" w:cs="Arial"/>
        </w:rPr>
        <w:t>RM6008 Management Consultancy Framework Two Lot 2 Procurement, Supply</w:t>
      </w:r>
      <w:r w:rsidR="00CA1F14">
        <w:rPr>
          <w:rFonts w:ascii="Arial" w:eastAsiaTheme="minorEastAsia" w:hAnsi="Arial" w:cs="Arial"/>
        </w:rPr>
        <w:t xml:space="preserve"> Chain and Commercial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F797F20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EE2F6A">
        <w:rPr>
          <w:rFonts w:ascii="Arial" w:eastAsiaTheme="minorEastAsia" w:hAnsi="Arial" w:cs="Arial"/>
        </w:rPr>
        <w:t xml:space="preserve"> of the Call off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E2F6A">
        <w:rPr>
          <w:rFonts w:ascii="Arial" w:eastAsiaTheme="minorEastAsia" w:hAnsi="Arial" w:cs="Arial"/>
        </w:rPr>
        <w:t xml:space="preserve"> 15:</w:t>
      </w:r>
      <w:r w:rsidR="00EE2F6A" w:rsidRPr="00DD5015">
        <w:rPr>
          <w:rFonts w:ascii="Arial" w:eastAsiaTheme="minorEastAsia" w:hAnsi="Arial" w:cs="Arial"/>
        </w:rPr>
        <w:t xml:space="preserve">00 on </w:t>
      </w:r>
      <w:r w:rsidR="00C03979">
        <w:rPr>
          <w:rFonts w:ascii="Arial" w:eastAsiaTheme="minorEastAsia" w:hAnsi="Arial" w:cs="Arial"/>
        </w:rPr>
        <w:t>23</w:t>
      </w:r>
      <w:r w:rsidR="00C03979" w:rsidRPr="00C03979">
        <w:rPr>
          <w:rFonts w:ascii="Arial" w:eastAsiaTheme="minorEastAsia" w:hAnsi="Arial" w:cs="Arial"/>
          <w:vertAlign w:val="superscript"/>
        </w:rPr>
        <w:t>rd</w:t>
      </w:r>
      <w:r w:rsidR="00C03979">
        <w:rPr>
          <w:rFonts w:ascii="Arial" w:eastAsiaTheme="minorEastAsia" w:hAnsi="Arial" w:cs="Arial"/>
        </w:rPr>
        <w:t xml:space="preserve"> </w:t>
      </w:r>
      <w:r w:rsidR="00EE2F6A" w:rsidRPr="00DD5015">
        <w:rPr>
          <w:rFonts w:ascii="Arial" w:eastAsiaTheme="minorEastAsia" w:hAnsi="Arial" w:cs="Arial"/>
        </w:rPr>
        <w:t>February 2021</w:t>
      </w:r>
      <w:r w:rsidR="00AE4134" w:rsidRPr="00DD5015">
        <w:rPr>
          <w:rFonts w:ascii="Arial" w:eastAsiaTheme="minorEastAsia" w:hAnsi="Arial" w:cs="Arial"/>
        </w:rPr>
        <w:t>. You</w:t>
      </w:r>
      <w:r w:rsidR="00AE4134" w:rsidRPr="00CA1F14">
        <w:rPr>
          <w:rFonts w:ascii="Arial" w:eastAsiaTheme="minorEastAsia" w:hAnsi="Arial" w:cs="Arial"/>
        </w:rPr>
        <w:t xml:space="preserve"> are reminded that no engagement with the Contracting Authority is permitted until a copy of t</w:t>
      </w:r>
      <w:r w:rsidR="00CA1F14" w:rsidRPr="00CA1F14">
        <w:rPr>
          <w:rFonts w:ascii="Arial" w:eastAsiaTheme="minorEastAsia" w:hAnsi="Arial" w:cs="Arial"/>
        </w:rPr>
        <w:t>he signed contract is received.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DA9DC3E" w:rsidR="0084655D" w:rsidRPr="0084655D" w:rsidRDefault="00781BF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765246B" w:rsidR="0084655D" w:rsidRPr="00CA1F14" w:rsidRDefault="00CA1F14" w:rsidP="00CA1F1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Signed for and on behalf of Infrastructure &amp; Projects Authority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21F11F7" w:rsidR="0084655D" w:rsidRPr="00CA1F14" w:rsidRDefault="0084655D" w:rsidP="0033098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lastRenderedPageBreak/>
              <w:t>Name</w:t>
            </w:r>
            <w:r w:rsidR="00CA1F14" w:rsidRPr="00CA1F14">
              <w:rPr>
                <w:rFonts w:ascii="Arial" w:eastAsia="Times New Roman" w:hAnsi="Arial" w:cs="Arial"/>
              </w:rPr>
              <w:t xml:space="preserve">: </w:t>
            </w:r>
            <w:r w:rsidR="00330981">
              <w:rPr>
                <w:rFonts w:ascii="Arial" w:eastAsia="Times New Roman" w:hAnsi="Arial" w:cs="Arial"/>
              </w:rPr>
              <w:t>REDACTED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3463B6DF" w14:textId="77777777" w:rsidR="0084655D" w:rsidRPr="00CA1F1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3C777" w14:textId="77777777" w:rsidR="004937EA" w:rsidRDefault="004937EA" w:rsidP="0071513A">
      <w:pPr>
        <w:spacing w:after="0" w:line="240" w:lineRule="auto"/>
      </w:pPr>
      <w:r>
        <w:separator/>
      </w:r>
    </w:p>
  </w:endnote>
  <w:endnote w:type="continuationSeparator" w:id="0">
    <w:p w14:paraId="68D2EC74" w14:textId="77777777" w:rsidR="004937EA" w:rsidRDefault="004937EA" w:rsidP="0071513A">
      <w:pPr>
        <w:spacing w:after="0" w:line="240" w:lineRule="auto"/>
      </w:pPr>
      <w:r>
        <w:continuationSeparator/>
      </w:r>
    </w:p>
  </w:endnote>
  <w:endnote w:type="continuationNotice" w:id="1">
    <w:p w14:paraId="0E734B14" w14:textId="77777777" w:rsidR="004937EA" w:rsidRDefault="004937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AF75FD5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0825FA">
      <w:rPr>
        <w:rFonts w:ascii="Arial" w:hAnsi="Arial" w:cs="Arial"/>
        <w:sz w:val="20"/>
        <w:szCs w:val="20"/>
      </w:rPr>
      <w:t>23</w:t>
    </w:r>
    <w:r w:rsidR="000825FA" w:rsidRPr="000825FA">
      <w:rPr>
        <w:rFonts w:ascii="Arial" w:hAnsi="Arial" w:cs="Arial"/>
        <w:sz w:val="20"/>
        <w:szCs w:val="20"/>
        <w:vertAlign w:val="superscript"/>
      </w:rPr>
      <w:t>rd</w:t>
    </w:r>
    <w:r w:rsidR="000825FA">
      <w:rPr>
        <w:rFonts w:ascii="Arial" w:hAnsi="Arial" w:cs="Arial"/>
        <w:sz w:val="20"/>
        <w:szCs w:val="20"/>
      </w:rPr>
      <w:t xml:space="preserve"> </w:t>
    </w:r>
    <w:r w:rsidR="00781BFB">
      <w:rPr>
        <w:rFonts w:ascii="Arial" w:hAnsi="Arial" w:cs="Arial"/>
        <w:sz w:val="20"/>
        <w:szCs w:val="20"/>
      </w:rPr>
      <w:t>February</w:t>
    </w:r>
    <w:r w:rsidR="00CA1F14">
      <w:rPr>
        <w:rFonts w:ascii="Arial" w:hAnsi="Arial" w:cs="Arial"/>
        <w:sz w:val="20"/>
        <w:szCs w:val="20"/>
      </w:rPr>
      <w:t xml:space="preserve"> 2021</w:t>
    </w:r>
  </w:p>
  <w:p w14:paraId="7A33ADE1" w14:textId="4FB71917" w:rsidR="00770272" w:rsidRPr="00F00F8A" w:rsidRDefault="004937E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3098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0380C" w14:textId="77777777" w:rsidR="004937EA" w:rsidRDefault="004937EA" w:rsidP="0071513A">
      <w:pPr>
        <w:spacing w:after="0" w:line="240" w:lineRule="auto"/>
      </w:pPr>
      <w:r>
        <w:separator/>
      </w:r>
    </w:p>
  </w:footnote>
  <w:footnote w:type="continuationSeparator" w:id="0">
    <w:p w14:paraId="3F4E356B" w14:textId="77777777" w:rsidR="004937EA" w:rsidRDefault="004937EA" w:rsidP="0071513A">
      <w:pPr>
        <w:spacing w:after="0" w:line="240" w:lineRule="auto"/>
      </w:pPr>
      <w:r>
        <w:continuationSeparator/>
      </w:r>
    </w:p>
  </w:footnote>
  <w:footnote w:type="continuationNotice" w:id="1">
    <w:p w14:paraId="3A5BF30F" w14:textId="77777777" w:rsidR="004937EA" w:rsidRDefault="004937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937E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25FA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22599"/>
    <w:rsid w:val="00271837"/>
    <w:rsid w:val="002937AE"/>
    <w:rsid w:val="00300071"/>
    <w:rsid w:val="003047BD"/>
    <w:rsid w:val="003206F0"/>
    <w:rsid w:val="00330981"/>
    <w:rsid w:val="00341053"/>
    <w:rsid w:val="003541BD"/>
    <w:rsid w:val="003625FB"/>
    <w:rsid w:val="00374723"/>
    <w:rsid w:val="003D17EC"/>
    <w:rsid w:val="00404399"/>
    <w:rsid w:val="00443192"/>
    <w:rsid w:val="004657E7"/>
    <w:rsid w:val="004937EA"/>
    <w:rsid w:val="004A5B2C"/>
    <w:rsid w:val="004B03A5"/>
    <w:rsid w:val="004C2DD7"/>
    <w:rsid w:val="004F5DD5"/>
    <w:rsid w:val="00532593"/>
    <w:rsid w:val="005761F1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D4C3E"/>
    <w:rsid w:val="006F308F"/>
    <w:rsid w:val="006F45BF"/>
    <w:rsid w:val="006F7B3D"/>
    <w:rsid w:val="0071513A"/>
    <w:rsid w:val="007203B3"/>
    <w:rsid w:val="00737181"/>
    <w:rsid w:val="007669E5"/>
    <w:rsid w:val="00770272"/>
    <w:rsid w:val="00781BFB"/>
    <w:rsid w:val="007829CE"/>
    <w:rsid w:val="00785C69"/>
    <w:rsid w:val="00793F64"/>
    <w:rsid w:val="007C142F"/>
    <w:rsid w:val="007F7964"/>
    <w:rsid w:val="008206C0"/>
    <w:rsid w:val="0084655D"/>
    <w:rsid w:val="008527C4"/>
    <w:rsid w:val="00880B11"/>
    <w:rsid w:val="008F24D5"/>
    <w:rsid w:val="00921B86"/>
    <w:rsid w:val="00930D43"/>
    <w:rsid w:val="00954DE5"/>
    <w:rsid w:val="00975BF8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1A2A"/>
    <w:rsid w:val="00B075D4"/>
    <w:rsid w:val="00B223C5"/>
    <w:rsid w:val="00B46EFE"/>
    <w:rsid w:val="00B56971"/>
    <w:rsid w:val="00B63F01"/>
    <w:rsid w:val="00B65109"/>
    <w:rsid w:val="00B7718C"/>
    <w:rsid w:val="00B95C05"/>
    <w:rsid w:val="00BA3DF1"/>
    <w:rsid w:val="00BA45A6"/>
    <w:rsid w:val="00BC2A69"/>
    <w:rsid w:val="00BF35C2"/>
    <w:rsid w:val="00C03979"/>
    <w:rsid w:val="00C14975"/>
    <w:rsid w:val="00C179FA"/>
    <w:rsid w:val="00C20410"/>
    <w:rsid w:val="00C37A53"/>
    <w:rsid w:val="00C70004"/>
    <w:rsid w:val="00C72F3C"/>
    <w:rsid w:val="00C96834"/>
    <w:rsid w:val="00CA1F14"/>
    <w:rsid w:val="00CB3F79"/>
    <w:rsid w:val="00CC15AD"/>
    <w:rsid w:val="00CD4C1C"/>
    <w:rsid w:val="00CF345D"/>
    <w:rsid w:val="00D14223"/>
    <w:rsid w:val="00D36A60"/>
    <w:rsid w:val="00D47985"/>
    <w:rsid w:val="00D83646"/>
    <w:rsid w:val="00D968FE"/>
    <w:rsid w:val="00DB50D4"/>
    <w:rsid w:val="00DD5015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7E47"/>
    <w:rsid w:val="00E8101E"/>
    <w:rsid w:val="00E90806"/>
    <w:rsid w:val="00EC3DA1"/>
    <w:rsid w:val="00ED2CE7"/>
    <w:rsid w:val="00EE2F6A"/>
    <w:rsid w:val="00EF70D5"/>
    <w:rsid w:val="00F00F8A"/>
    <w:rsid w:val="00F105CE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2021-02-22T14:55:00Z</dcterms:created>
  <dcterms:modified xsi:type="dcterms:W3CDTF">2021-02-22T14:56:00Z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