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225" w:rsidRDefault="00511225" w:rsidP="00511225">
      <w:pPr>
        <w:jc w:val="center"/>
        <w:rPr>
          <w:rFonts w:cstheme="minorHAnsi"/>
          <w:color w:val="5B9BD5" w:themeColor="accent1"/>
          <w:sz w:val="28"/>
          <w:szCs w:val="28"/>
        </w:rPr>
      </w:pPr>
      <w:r w:rsidRPr="004D049E">
        <w:rPr>
          <w:rFonts w:cstheme="minorHAnsi"/>
          <w:color w:val="5B9BD5" w:themeColor="accent1"/>
          <w:sz w:val="28"/>
          <w:szCs w:val="28"/>
        </w:rPr>
        <w:t xml:space="preserve">Chevening South Asia Journalism Fellowship </w:t>
      </w:r>
      <w:r w:rsidRPr="008946AA">
        <w:rPr>
          <w:rFonts w:cstheme="minorHAnsi"/>
          <w:color w:val="5B9BD5" w:themeColor="accent1"/>
          <w:sz w:val="28"/>
          <w:szCs w:val="28"/>
        </w:rPr>
        <w:t>Tender</w:t>
      </w:r>
    </w:p>
    <w:p w:rsidR="00511225" w:rsidRDefault="00511225" w:rsidP="00511225">
      <w:pPr>
        <w:jc w:val="center"/>
      </w:pPr>
      <w:r>
        <w:rPr>
          <w:rFonts w:cstheme="minorHAnsi"/>
          <w:color w:val="5B9BD5" w:themeColor="accent1"/>
          <w:sz w:val="28"/>
          <w:szCs w:val="28"/>
        </w:rPr>
        <w:t>ADDITIONAL INFORMATION</w:t>
      </w:r>
    </w:p>
    <w:p w:rsidR="00511225" w:rsidRPr="00C826BA" w:rsidRDefault="00511225" w:rsidP="00511225">
      <w:pPr>
        <w:pStyle w:val="NormalWeb"/>
        <w:shd w:val="clear" w:color="auto" w:fill="FFFFFF"/>
        <w:spacing w:before="0" w:beforeAutospacing="0" w:after="0" w:afterAutospacing="0"/>
        <w:rPr>
          <w:rFonts w:asciiTheme="minorHAnsi" w:hAnsiTheme="minorHAnsi" w:cstheme="minorHAnsi"/>
          <w:b/>
          <w:sz w:val="22"/>
          <w:szCs w:val="22"/>
        </w:rPr>
      </w:pPr>
      <w:r w:rsidRPr="00C826BA">
        <w:rPr>
          <w:rFonts w:asciiTheme="minorHAnsi" w:hAnsiTheme="minorHAnsi" w:cstheme="minorHAnsi"/>
          <w:b/>
          <w:sz w:val="22"/>
          <w:szCs w:val="22"/>
        </w:rPr>
        <w:t>Background to the Requirement:</w:t>
      </w:r>
    </w:p>
    <w:p w:rsidR="00511225" w:rsidRPr="00C826BA" w:rsidRDefault="00511225" w:rsidP="00511225">
      <w:pPr>
        <w:pStyle w:val="NormalWeb"/>
        <w:shd w:val="clear" w:color="auto" w:fill="FFFFFF"/>
        <w:spacing w:before="0" w:beforeAutospacing="0" w:after="0" w:afterAutospacing="0"/>
        <w:rPr>
          <w:rFonts w:asciiTheme="minorHAnsi" w:hAnsiTheme="minorHAnsi" w:cstheme="minorHAnsi"/>
          <w:b/>
          <w:sz w:val="22"/>
          <w:szCs w:val="22"/>
        </w:rPr>
      </w:pPr>
    </w:p>
    <w:p w:rsidR="00511225" w:rsidRPr="00C826BA" w:rsidRDefault="00511225" w:rsidP="00511225">
      <w:pPr>
        <w:spacing w:line="240" w:lineRule="auto"/>
        <w:jc w:val="both"/>
        <w:rPr>
          <w:rFonts w:cstheme="minorHAnsi"/>
        </w:rPr>
      </w:pPr>
      <w:r w:rsidRPr="00C826BA">
        <w:rPr>
          <w:rFonts w:cstheme="minorHAnsi"/>
        </w:rPr>
        <w:t>Chevening is the UK government’s international awards scheme aimed at developing global leaders. Funded by the Foreign Commonwealth and Developme</w:t>
      </w:r>
      <w:bookmarkStart w:id="0" w:name="_GoBack"/>
      <w:bookmarkEnd w:id="0"/>
      <w:r w:rsidRPr="00C826BA">
        <w:rPr>
          <w:rFonts w:cstheme="minorHAnsi"/>
        </w:rPr>
        <w:t xml:space="preserve">nt Office (FCDO) and partner organisations, Chevening offers two types of awards – Scholarships and Fellowships. The scholarships are for one year Master’s in any subject at a recognised UK University. The fellowships offer specifically designed courses aimed at mid-to-senior level professionals who are looking to expand their knowledge and expertise in their specific field of work. The programmes are tailored short </w:t>
      </w:r>
      <w:proofErr w:type="gramStart"/>
      <w:r w:rsidRPr="00C826BA">
        <w:rPr>
          <w:rFonts w:cstheme="minorHAnsi"/>
        </w:rPr>
        <w:t>courses which</w:t>
      </w:r>
      <w:proofErr w:type="gramEnd"/>
      <w:r w:rsidRPr="00C826BA">
        <w:rPr>
          <w:rFonts w:cstheme="minorHAnsi"/>
        </w:rPr>
        <w:t xml:space="preserve"> run for approximately 8 weeks at a designated UK university.</w:t>
      </w:r>
    </w:p>
    <w:p w:rsidR="00511225" w:rsidRPr="00C826BA" w:rsidRDefault="00511225" w:rsidP="00511225">
      <w:pPr>
        <w:spacing w:before="100" w:beforeAutospacing="1" w:after="100" w:afterAutospacing="1" w:line="240" w:lineRule="auto"/>
        <w:jc w:val="both"/>
        <w:rPr>
          <w:rFonts w:cstheme="minorHAnsi"/>
        </w:rPr>
      </w:pPr>
      <w:r w:rsidRPr="00C826BA">
        <w:rPr>
          <w:rFonts w:cstheme="minorHAnsi"/>
        </w:rPr>
        <w:t xml:space="preserve">Chevening offers a unique opportunity for future leaders, influencers, and decision-makers from all over the world to develop professionally and academically, network extensively, experience UK culture, and build lasting positive relationships with the UK. Numbering over 50,000 worldwide, Chevening Alumni are an influential and highly regarded group. They have an excellent record of rising to positions of leadership across a wide range of fields including politics, business, the media, civil society, science and technology, and academia. </w:t>
      </w:r>
    </w:p>
    <w:p w:rsidR="00511225" w:rsidRPr="00C826BA" w:rsidRDefault="00511225" w:rsidP="00511225">
      <w:pPr>
        <w:spacing w:line="240" w:lineRule="auto"/>
        <w:jc w:val="both"/>
        <w:rPr>
          <w:rFonts w:cstheme="minorHAnsi"/>
        </w:rPr>
      </w:pPr>
      <w:r w:rsidRPr="00C826BA">
        <w:rPr>
          <w:rFonts w:cstheme="minorHAnsi"/>
        </w:rPr>
        <w:t>The primary objectives of the Chevening Fellowship programme are:</w:t>
      </w:r>
    </w:p>
    <w:p w:rsidR="00511225" w:rsidRPr="00C826BA" w:rsidRDefault="00511225" w:rsidP="00511225">
      <w:pPr>
        <w:numPr>
          <w:ilvl w:val="0"/>
          <w:numId w:val="1"/>
        </w:numPr>
        <w:spacing w:after="0" w:line="240" w:lineRule="auto"/>
        <w:jc w:val="both"/>
        <w:rPr>
          <w:rFonts w:cstheme="minorHAnsi"/>
        </w:rPr>
      </w:pPr>
      <w:r w:rsidRPr="00C826BA">
        <w:rPr>
          <w:rFonts w:cstheme="minorHAnsi"/>
        </w:rPr>
        <w:t>To promote UK political, economic and commercial interests in priority geographic regions</w:t>
      </w:r>
    </w:p>
    <w:p w:rsidR="00511225" w:rsidRPr="00C826BA" w:rsidRDefault="00511225" w:rsidP="00511225">
      <w:pPr>
        <w:numPr>
          <w:ilvl w:val="0"/>
          <w:numId w:val="1"/>
        </w:numPr>
        <w:spacing w:after="0" w:line="240" w:lineRule="auto"/>
        <w:jc w:val="both"/>
        <w:rPr>
          <w:rFonts w:cstheme="minorHAnsi"/>
        </w:rPr>
      </w:pPr>
      <w:r w:rsidRPr="00C826BA">
        <w:rPr>
          <w:rFonts w:cstheme="minorHAnsi"/>
        </w:rPr>
        <w:t xml:space="preserve">To promote UK institutions, culture and values </w:t>
      </w:r>
    </w:p>
    <w:p w:rsidR="00511225" w:rsidRPr="00C826BA" w:rsidRDefault="00511225" w:rsidP="00511225">
      <w:pPr>
        <w:numPr>
          <w:ilvl w:val="0"/>
          <w:numId w:val="2"/>
        </w:numPr>
        <w:spacing w:after="0" w:line="240" w:lineRule="auto"/>
        <w:jc w:val="both"/>
        <w:rPr>
          <w:rFonts w:cstheme="minorHAnsi"/>
        </w:rPr>
      </w:pPr>
      <w:r w:rsidRPr="00C826BA">
        <w:rPr>
          <w:rFonts w:cstheme="minorHAnsi"/>
        </w:rPr>
        <w:t>To forge lasting ties with future leaders, opinion formers and decision makers in politics, government, business, journalism, science and technology and civil society</w:t>
      </w:r>
    </w:p>
    <w:p w:rsidR="00511225" w:rsidRPr="00C826BA" w:rsidRDefault="00511225" w:rsidP="00511225">
      <w:pPr>
        <w:numPr>
          <w:ilvl w:val="0"/>
          <w:numId w:val="1"/>
        </w:numPr>
        <w:spacing w:after="0" w:line="240" w:lineRule="auto"/>
        <w:jc w:val="both"/>
        <w:rPr>
          <w:rFonts w:cstheme="minorHAnsi"/>
        </w:rPr>
      </w:pPr>
      <w:r w:rsidRPr="00C826BA">
        <w:rPr>
          <w:rFonts w:cstheme="minorHAnsi"/>
        </w:rPr>
        <w:t xml:space="preserve">To achieve outcomes aligned to FCDO priorities </w:t>
      </w:r>
    </w:p>
    <w:p w:rsidR="00511225" w:rsidRPr="00C826BA" w:rsidRDefault="00511225" w:rsidP="00511225">
      <w:pPr>
        <w:spacing w:line="240" w:lineRule="auto"/>
        <w:jc w:val="both"/>
        <w:rPr>
          <w:rFonts w:cstheme="minorHAnsi"/>
        </w:rPr>
      </w:pPr>
    </w:p>
    <w:p w:rsidR="00511225" w:rsidRPr="00C826BA" w:rsidRDefault="00511225" w:rsidP="00511225">
      <w:pPr>
        <w:autoSpaceDE w:val="0"/>
        <w:autoSpaceDN w:val="0"/>
        <w:adjustRightInd w:val="0"/>
        <w:spacing w:line="240" w:lineRule="auto"/>
        <w:jc w:val="both"/>
        <w:rPr>
          <w:rFonts w:cstheme="minorHAnsi"/>
        </w:rPr>
      </w:pPr>
      <w:proofErr w:type="gramStart"/>
      <w:r w:rsidRPr="00C826BA">
        <w:rPr>
          <w:rFonts w:cstheme="minorHAnsi"/>
        </w:rPr>
        <w:t>The Chevening South Asia Journalism Fellowship Programme started in 2012 and is especially designed for up and coming journalists across the region.</w:t>
      </w:r>
      <w:proofErr w:type="gramEnd"/>
      <w:r w:rsidRPr="00C826BA">
        <w:rPr>
          <w:rFonts w:cstheme="minorHAnsi"/>
        </w:rPr>
        <w:t xml:space="preserve"> The participating countries include India (</w:t>
      </w:r>
      <w:proofErr w:type="gramStart"/>
      <w:r w:rsidRPr="00C826BA">
        <w:rPr>
          <w:rFonts w:cstheme="minorHAnsi"/>
        </w:rPr>
        <w:t>7</w:t>
      </w:r>
      <w:proofErr w:type="gramEnd"/>
      <w:r w:rsidRPr="00C826BA">
        <w:rPr>
          <w:rFonts w:cstheme="minorHAnsi"/>
        </w:rPr>
        <w:t xml:space="preserve"> journalists), Pakistan (7), Bangladesh (1), Sri Lanka (1), Maldives (1), Afghanistan (1), Bhutan (1) and Nepal (1) for an all-inclusive representation of the region. The </w:t>
      </w:r>
      <w:proofErr w:type="gramStart"/>
      <w:r w:rsidRPr="00C826BA">
        <w:rPr>
          <w:rFonts w:cstheme="minorHAnsi"/>
        </w:rPr>
        <w:t>8 week</w:t>
      </w:r>
      <w:proofErr w:type="gramEnd"/>
      <w:r w:rsidRPr="00C826BA">
        <w:rPr>
          <w:rFonts w:cstheme="minorHAnsi"/>
        </w:rPr>
        <w:t xml:space="preserve"> long residential course focusses on Good Governance in a Changing World: Media, Politics and Society. Issues addressed include the exercise of power, models and quality of democratic governance, the role of media in society and political life, strategic security challenges and the role of the media in conflict resolution. A new topical focus </w:t>
      </w:r>
      <w:proofErr w:type="gramStart"/>
      <w:r w:rsidRPr="00C826BA">
        <w:rPr>
          <w:rFonts w:cstheme="minorHAnsi"/>
        </w:rPr>
        <w:t>could be chosen</w:t>
      </w:r>
      <w:proofErr w:type="gramEnd"/>
      <w:r w:rsidRPr="00C826BA">
        <w:rPr>
          <w:rFonts w:cstheme="minorHAnsi"/>
        </w:rPr>
        <w:t xml:space="preserve"> each year for fellows to explore the subject in depth.</w:t>
      </w:r>
    </w:p>
    <w:p w:rsidR="00511225" w:rsidRPr="00C826BA" w:rsidRDefault="00511225" w:rsidP="00511225">
      <w:pPr>
        <w:autoSpaceDE w:val="0"/>
        <w:autoSpaceDN w:val="0"/>
        <w:adjustRightInd w:val="0"/>
        <w:spacing w:line="240" w:lineRule="auto"/>
        <w:jc w:val="both"/>
        <w:rPr>
          <w:rFonts w:cstheme="minorHAnsi"/>
        </w:rPr>
      </w:pPr>
      <w:r w:rsidRPr="00C826BA">
        <w:rPr>
          <w:rFonts w:cstheme="minorHAnsi"/>
        </w:rPr>
        <w:t xml:space="preserve">The fellowship provides an informed and evidence-based context to key policy debates and builds understanding of international positions (including an appreciation of UK stances), provides practical experience and encourages dialogue on key issues. The fellowship </w:t>
      </w:r>
      <w:proofErr w:type="gramStart"/>
      <w:r w:rsidRPr="00C826BA">
        <w:rPr>
          <w:rFonts w:cstheme="minorHAnsi"/>
        </w:rPr>
        <w:t>is customised</w:t>
      </w:r>
      <w:proofErr w:type="gramEnd"/>
      <w:r w:rsidRPr="00C826BA">
        <w:rPr>
          <w:rFonts w:cstheme="minorHAnsi"/>
        </w:rPr>
        <w:t xml:space="preserve"> for future media leaders and opinion formers working in the areas of political, economic and business journalism.</w:t>
      </w:r>
    </w:p>
    <w:p w:rsidR="00511225" w:rsidRPr="00C826BA" w:rsidRDefault="00511225" w:rsidP="00511225">
      <w:pPr>
        <w:pStyle w:val="NormalWeb"/>
        <w:shd w:val="clear" w:color="auto" w:fill="FFFFFF"/>
        <w:spacing w:before="0" w:beforeAutospacing="0" w:after="0" w:afterAutospacing="0"/>
        <w:rPr>
          <w:rFonts w:asciiTheme="minorHAnsi" w:hAnsiTheme="minorHAnsi" w:cstheme="minorHAnsi"/>
          <w:sz w:val="22"/>
          <w:szCs w:val="22"/>
        </w:rPr>
      </w:pPr>
    </w:p>
    <w:p w:rsidR="00511225" w:rsidRPr="00C826BA" w:rsidRDefault="00511225" w:rsidP="00511225">
      <w:pPr>
        <w:pStyle w:val="NormalWeb"/>
        <w:shd w:val="clear" w:color="auto" w:fill="FFFFFF"/>
        <w:spacing w:before="0" w:beforeAutospacing="0" w:after="0" w:afterAutospacing="0"/>
        <w:rPr>
          <w:rFonts w:asciiTheme="minorHAnsi" w:hAnsiTheme="minorHAnsi" w:cstheme="minorHAnsi"/>
          <w:bCs/>
          <w:sz w:val="22"/>
          <w:szCs w:val="22"/>
        </w:rPr>
      </w:pPr>
      <w:r w:rsidRPr="00C826BA">
        <w:rPr>
          <w:rFonts w:asciiTheme="minorHAnsi" w:hAnsiTheme="minorHAnsi" w:cstheme="minorHAnsi"/>
          <w:b/>
          <w:bCs/>
          <w:sz w:val="22"/>
          <w:szCs w:val="22"/>
        </w:rPr>
        <w:t>Procurement Portal Instructions:</w:t>
      </w:r>
    </w:p>
    <w:p w:rsidR="00511225" w:rsidRPr="00C826BA" w:rsidRDefault="00511225" w:rsidP="00511225">
      <w:pPr>
        <w:pStyle w:val="paragraph"/>
        <w:spacing w:before="0" w:beforeAutospacing="0" w:after="0" w:afterAutospacing="0"/>
        <w:textAlignment w:val="baseline"/>
        <w:rPr>
          <w:rFonts w:asciiTheme="minorHAnsi" w:hAnsiTheme="minorHAnsi" w:cstheme="minorHAnsi"/>
          <w:color w:val="A9A9A9"/>
          <w:sz w:val="22"/>
          <w:szCs w:val="22"/>
        </w:rPr>
      </w:pPr>
    </w:p>
    <w:p w:rsidR="00511225" w:rsidRPr="00C826BA" w:rsidRDefault="00511225" w:rsidP="00511225">
      <w:pPr>
        <w:pStyle w:val="NormalWeb"/>
        <w:shd w:val="clear" w:color="auto" w:fill="FFFFFF"/>
        <w:spacing w:before="0" w:beforeAutospacing="0" w:after="0" w:afterAutospacing="0"/>
        <w:rPr>
          <w:rFonts w:asciiTheme="minorHAnsi" w:hAnsiTheme="minorHAnsi" w:cstheme="minorHAnsi"/>
          <w:bCs/>
          <w:sz w:val="22"/>
          <w:szCs w:val="22"/>
        </w:rPr>
      </w:pPr>
      <w:r w:rsidRPr="00C826BA">
        <w:rPr>
          <w:rFonts w:asciiTheme="minorHAnsi" w:hAnsiTheme="minorHAnsi" w:cstheme="minorHAnsi"/>
          <w:bCs/>
          <w:sz w:val="22"/>
          <w:szCs w:val="22"/>
        </w:rPr>
        <w:t xml:space="preserve">The Contracting Authority intends to use an e-tendering system for the procurement. If you intend to bid, please register on our e-procurement portal here: </w:t>
      </w:r>
    </w:p>
    <w:p w:rsidR="00511225" w:rsidRPr="00C826BA" w:rsidRDefault="00511225" w:rsidP="00511225">
      <w:pPr>
        <w:pStyle w:val="NormalWeb"/>
        <w:shd w:val="clear" w:color="auto" w:fill="FFFFFF"/>
        <w:spacing w:before="0" w:beforeAutospacing="0" w:after="0" w:afterAutospacing="0"/>
        <w:rPr>
          <w:rFonts w:asciiTheme="minorHAnsi" w:hAnsiTheme="minorHAnsi" w:cstheme="minorHAnsi"/>
          <w:sz w:val="22"/>
          <w:szCs w:val="22"/>
        </w:rPr>
      </w:pPr>
      <w:hyperlink r:id="rId5" w:history="1">
        <w:r w:rsidRPr="00C826BA">
          <w:rPr>
            <w:rStyle w:val="Hyperlink"/>
            <w:rFonts w:asciiTheme="minorHAnsi" w:hAnsiTheme="minorHAnsi" w:cstheme="minorHAnsi"/>
            <w:sz w:val="22"/>
            <w:szCs w:val="22"/>
          </w:rPr>
          <w:t>https://fcdo.bravosolution.co.uk/web/login.html</w:t>
        </w:r>
      </w:hyperlink>
    </w:p>
    <w:p w:rsidR="00511225" w:rsidRDefault="00511225" w:rsidP="00511225">
      <w:pPr>
        <w:pStyle w:val="paragraph"/>
        <w:spacing w:before="0" w:beforeAutospacing="0" w:after="0" w:afterAutospacing="0"/>
        <w:textAlignment w:val="baseline"/>
        <w:rPr>
          <w:rFonts w:asciiTheme="minorHAnsi" w:hAnsiTheme="minorHAnsi" w:cstheme="minorHAnsi"/>
          <w:bCs/>
          <w:sz w:val="22"/>
          <w:szCs w:val="22"/>
        </w:rPr>
      </w:pPr>
      <w:r w:rsidRPr="00C826BA">
        <w:rPr>
          <w:rFonts w:asciiTheme="minorHAnsi" w:hAnsiTheme="minorHAnsi" w:cstheme="minorHAnsi"/>
          <w:color w:val="A9A9A9"/>
          <w:sz w:val="22"/>
          <w:szCs w:val="22"/>
        </w:rPr>
        <w:br/>
      </w:r>
    </w:p>
    <w:p w:rsidR="00511225" w:rsidRPr="00A93832" w:rsidRDefault="00511225" w:rsidP="00511225">
      <w:pPr>
        <w:pStyle w:val="paragraph"/>
        <w:spacing w:before="0" w:beforeAutospacing="0" w:after="0" w:afterAutospacing="0"/>
        <w:textAlignment w:val="baseline"/>
        <w:rPr>
          <w:rFonts w:asciiTheme="minorHAnsi" w:hAnsiTheme="minorHAnsi" w:cstheme="minorHAnsi"/>
          <w:b/>
          <w:bCs/>
          <w:sz w:val="22"/>
          <w:szCs w:val="22"/>
        </w:rPr>
      </w:pPr>
      <w:r w:rsidRPr="00A93832">
        <w:rPr>
          <w:rFonts w:asciiTheme="minorHAnsi" w:hAnsiTheme="minorHAnsi" w:cstheme="minorHAnsi"/>
          <w:b/>
          <w:bCs/>
          <w:sz w:val="22"/>
          <w:szCs w:val="22"/>
        </w:rPr>
        <w:t>Statement of Requirements:</w:t>
      </w:r>
    </w:p>
    <w:p w:rsidR="00511225" w:rsidRDefault="00511225" w:rsidP="00511225">
      <w:pPr>
        <w:pStyle w:val="paragraph"/>
        <w:spacing w:before="0" w:beforeAutospacing="0" w:after="0" w:afterAutospacing="0"/>
        <w:textAlignment w:val="baseline"/>
        <w:rPr>
          <w:rFonts w:asciiTheme="minorHAnsi" w:hAnsiTheme="minorHAnsi" w:cstheme="minorHAnsi"/>
          <w:bCs/>
          <w:sz w:val="22"/>
          <w:szCs w:val="22"/>
        </w:rPr>
      </w:pPr>
    </w:p>
    <w:p w:rsidR="00511225" w:rsidRDefault="00511225" w:rsidP="00511225">
      <w:pPr>
        <w:pStyle w:val="paragraph"/>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If you wish to see a copy of the Draft Statement of Requirements (</w:t>
      </w:r>
      <w:proofErr w:type="spellStart"/>
      <w:r>
        <w:rPr>
          <w:rFonts w:asciiTheme="minorHAnsi" w:hAnsiTheme="minorHAnsi" w:cstheme="minorHAnsi"/>
          <w:bCs/>
          <w:sz w:val="22"/>
          <w:szCs w:val="22"/>
        </w:rPr>
        <w:t>SoR</w:t>
      </w:r>
      <w:proofErr w:type="spellEnd"/>
      <w:r>
        <w:rPr>
          <w:rFonts w:asciiTheme="minorHAnsi" w:hAnsiTheme="minorHAnsi" w:cstheme="minorHAnsi"/>
          <w:bCs/>
          <w:sz w:val="22"/>
          <w:szCs w:val="22"/>
        </w:rPr>
        <w:t xml:space="preserve">), please contact </w:t>
      </w:r>
      <w:hyperlink r:id="rId6" w:history="1">
        <w:r w:rsidRPr="001D0CD0">
          <w:rPr>
            <w:rStyle w:val="Hyperlink"/>
            <w:rFonts w:asciiTheme="minorHAnsi" w:hAnsiTheme="minorHAnsi" w:cstheme="minorHAnsi"/>
            <w:bCs/>
            <w:sz w:val="22"/>
            <w:szCs w:val="22"/>
          </w:rPr>
          <w:t>natasha.mardinian@fcdo.gov.uk</w:t>
        </w:r>
      </w:hyperlink>
      <w:r>
        <w:rPr>
          <w:rFonts w:asciiTheme="minorHAnsi" w:hAnsiTheme="minorHAnsi" w:cstheme="minorHAnsi"/>
          <w:bCs/>
          <w:sz w:val="22"/>
          <w:szCs w:val="22"/>
        </w:rPr>
        <w:t xml:space="preserve"> and this </w:t>
      </w:r>
      <w:proofErr w:type="gramStart"/>
      <w:r>
        <w:rPr>
          <w:rFonts w:asciiTheme="minorHAnsi" w:hAnsiTheme="minorHAnsi" w:cstheme="minorHAnsi"/>
          <w:bCs/>
          <w:sz w:val="22"/>
          <w:szCs w:val="22"/>
        </w:rPr>
        <w:t>will be issued</w:t>
      </w:r>
      <w:proofErr w:type="gramEnd"/>
      <w:r>
        <w:rPr>
          <w:rFonts w:asciiTheme="minorHAnsi" w:hAnsiTheme="minorHAnsi" w:cstheme="minorHAnsi"/>
          <w:bCs/>
          <w:sz w:val="22"/>
          <w:szCs w:val="22"/>
        </w:rPr>
        <w:t xml:space="preserve"> to you via email. </w:t>
      </w:r>
    </w:p>
    <w:p w:rsidR="00511225" w:rsidRDefault="00511225" w:rsidP="00511225">
      <w:pPr>
        <w:pStyle w:val="paragraph"/>
        <w:spacing w:before="0" w:beforeAutospacing="0" w:after="0" w:afterAutospacing="0"/>
        <w:textAlignment w:val="baseline"/>
        <w:rPr>
          <w:rFonts w:asciiTheme="minorHAnsi" w:hAnsiTheme="minorHAnsi" w:cstheme="minorHAnsi"/>
          <w:bCs/>
          <w:sz w:val="22"/>
          <w:szCs w:val="22"/>
        </w:rPr>
      </w:pPr>
    </w:p>
    <w:p w:rsidR="00511225" w:rsidRPr="00486C95" w:rsidRDefault="00511225" w:rsidP="00511225">
      <w:pPr>
        <w:pStyle w:val="paragraph"/>
        <w:spacing w:before="0" w:beforeAutospacing="0" w:after="0" w:afterAutospacing="0"/>
        <w:textAlignment w:val="baseline"/>
        <w:rPr>
          <w:rFonts w:asciiTheme="minorHAnsi" w:hAnsiTheme="minorHAnsi" w:cstheme="minorHAnsi"/>
          <w:bCs/>
          <w:sz w:val="22"/>
          <w:szCs w:val="22"/>
        </w:rPr>
      </w:pPr>
      <w:r w:rsidRPr="00486C95">
        <w:rPr>
          <w:rFonts w:asciiTheme="minorHAnsi" w:hAnsiTheme="minorHAnsi" w:cstheme="minorHAnsi"/>
          <w:bCs/>
          <w:sz w:val="22"/>
          <w:szCs w:val="22"/>
        </w:rPr>
        <w:t>Please note that:</w:t>
      </w:r>
    </w:p>
    <w:p w:rsidR="00511225" w:rsidRPr="00486C95" w:rsidRDefault="00511225" w:rsidP="00511225">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We are sharing the </w:t>
      </w:r>
      <w:proofErr w:type="spellStart"/>
      <w:r>
        <w:rPr>
          <w:rFonts w:asciiTheme="minorHAnsi" w:hAnsiTheme="minorHAnsi" w:cstheme="minorHAnsi"/>
          <w:sz w:val="22"/>
          <w:szCs w:val="22"/>
        </w:rPr>
        <w:t>SoR</w:t>
      </w:r>
      <w:proofErr w:type="spellEnd"/>
      <w:r w:rsidRPr="00486C95">
        <w:rPr>
          <w:rFonts w:asciiTheme="minorHAnsi" w:hAnsiTheme="minorHAnsi" w:cstheme="minorHAnsi"/>
          <w:sz w:val="22"/>
          <w:szCs w:val="22"/>
        </w:rPr>
        <w:t xml:space="preserve"> solely the purpose of fostering early market interest. </w:t>
      </w:r>
    </w:p>
    <w:p w:rsidR="00511225" w:rsidRPr="00486C95" w:rsidRDefault="00511225" w:rsidP="00511225">
      <w:pPr>
        <w:pStyle w:val="ListParagraph"/>
        <w:numPr>
          <w:ilvl w:val="0"/>
          <w:numId w:val="3"/>
        </w:numPr>
        <w:rPr>
          <w:rFonts w:asciiTheme="minorHAnsi" w:hAnsiTheme="minorHAnsi" w:cstheme="minorHAnsi"/>
          <w:sz w:val="22"/>
          <w:szCs w:val="22"/>
        </w:rPr>
      </w:pPr>
      <w:r w:rsidRPr="00486C95">
        <w:rPr>
          <w:rFonts w:asciiTheme="minorHAnsi" w:hAnsiTheme="minorHAnsi" w:cstheme="minorHAnsi"/>
          <w:sz w:val="22"/>
          <w:szCs w:val="22"/>
        </w:rPr>
        <w:t xml:space="preserve">We reserve the right to change the </w:t>
      </w:r>
      <w:proofErr w:type="spellStart"/>
      <w:r>
        <w:rPr>
          <w:rFonts w:asciiTheme="minorHAnsi" w:hAnsiTheme="minorHAnsi" w:cstheme="minorHAnsi"/>
          <w:sz w:val="22"/>
          <w:szCs w:val="22"/>
        </w:rPr>
        <w:t>SoR</w:t>
      </w:r>
      <w:proofErr w:type="spellEnd"/>
      <w:r w:rsidRPr="00486C95">
        <w:rPr>
          <w:rFonts w:asciiTheme="minorHAnsi" w:hAnsiTheme="minorHAnsi" w:cstheme="minorHAnsi"/>
          <w:sz w:val="22"/>
          <w:szCs w:val="22"/>
        </w:rPr>
        <w:t xml:space="preserve"> at an</w:t>
      </w:r>
      <w:r>
        <w:rPr>
          <w:rFonts w:asciiTheme="minorHAnsi" w:hAnsiTheme="minorHAnsi" w:cstheme="minorHAnsi"/>
          <w:sz w:val="22"/>
          <w:szCs w:val="22"/>
        </w:rPr>
        <w:t>y time, including in the final I</w:t>
      </w:r>
      <w:r w:rsidRPr="00486C95">
        <w:rPr>
          <w:rFonts w:asciiTheme="minorHAnsi" w:hAnsiTheme="minorHAnsi" w:cstheme="minorHAnsi"/>
          <w:sz w:val="22"/>
          <w:szCs w:val="22"/>
        </w:rPr>
        <w:t>nvitation</w:t>
      </w:r>
      <w:r>
        <w:rPr>
          <w:rFonts w:asciiTheme="minorHAnsi" w:hAnsiTheme="minorHAnsi" w:cstheme="minorHAnsi"/>
          <w:sz w:val="22"/>
          <w:szCs w:val="22"/>
        </w:rPr>
        <w:t xml:space="preserve"> to Tender</w:t>
      </w:r>
      <w:r w:rsidRPr="00486C95">
        <w:rPr>
          <w:rFonts w:asciiTheme="minorHAnsi" w:hAnsiTheme="minorHAnsi" w:cstheme="minorHAnsi"/>
          <w:sz w:val="22"/>
          <w:szCs w:val="22"/>
        </w:rPr>
        <w:t xml:space="preserve">. </w:t>
      </w:r>
    </w:p>
    <w:p w:rsidR="00511225" w:rsidRPr="00486C95" w:rsidRDefault="00511225" w:rsidP="00511225">
      <w:pPr>
        <w:pStyle w:val="ListParagraph"/>
        <w:numPr>
          <w:ilvl w:val="0"/>
          <w:numId w:val="3"/>
        </w:numPr>
        <w:rPr>
          <w:rFonts w:asciiTheme="minorHAnsi" w:hAnsiTheme="minorHAnsi" w:cstheme="minorHAnsi"/>
          <w:sz w:val="22"/>
          <w:szCs w:val="22"/>
        </w:rPr>
      </w:pPr>
      <w:r w:rsidRPr="00486C95">
        <w:rPr>
          <w:rFonts w:asciiTheme="minorHAnsi" w:hAnsiTheme="minorHAnsi" w:cstheme="minorHAnsi"/>
          <w:sz w:val="22"/>
          <w:szCs w:val="22"/>
        </w:rPr>
        <w:t>The rules of th</w:t>
      </w:r>
      <w:r>
        <w:rPr>
          <w:rFonts w:asciiTheme="minorHAnsi" w:hAnsiTheme="minorHAnsi" w:cstheme="minorHAnsi"/>
          <w:sz w:val="22"/>
          <w:szCs w:val="22"/>
        </w:rPr>
        <w:t xml:space="preserve">e competition and the final </w:t>
      </w:r>
      <w:proofErr w:type="spellStart"/>
      <w:r>
        <w:rPr>
          <w:rFonts w:asciiTheme="minorHAnsi" w:hAnsiTheme="minorHAnsi" w:cstheme="minorHAnsi"/>
          <w:sz w:val="22"/>
          <w:szCs w:val="22"/>
        </w:rPr>
        <w:t>SoR</w:t>
      </w:r>
      <w:proofErr w:type="spellEnd"/>
      <w:r w:rsidRPr="00486C95">
        <w:rPr>
          <w:rFonts w:asciiTheme="minorHAnsi" w:hAnsiTheme="minorHAnsi" w:cstheme="minorHAnsi"/>
          <w:sz w:val="22"/>
          <w:szCs w:val="22"/>
        </w:rPr>
        <w:t xml:space="preserve"> in question </w:t>
      </w:r>
      <w:proofErr w:type="gramStart"/>
      <w:r w:rsidRPr="00486C95">
        <w:rPr>
          <w:rFonts w:asciiTheme="minorHAnsi" w:hAnsiTheme="minorHAnsi" w:cstheme="minorHAnsi"/>
          <w:sz w:val="22"/>
          <w:szCs w:val="22"/>
        </w:rPr>
        <w:t>will be communicated</w:t>
      </w:r>
      <w:proofErr w:type="gramEnd"/>
      <w:r w:rsidRPr="00486C95">
        <w:rPr>
          <w:rFonts w:asciiTheme="minorHAnsi" w:hAnsiTheme="minorHAnsi" w:cstheme="minorHAnsi"/>
          <w:sz w:val="22"/>
          <w:szCs w:val="22"/>
        </w:rPr>
        <w:t xml:space="preserve"> in the tender pack. </w:t>
      </w:r>
    </w:p>
    <w:p w:rsidR="00BC261E" w:rsidRDefault="00BC261E"/>
    <w:sectPr w:rsidR="00BC2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C0921"/>
    <w:multiLevelType w:val="hybridMultilevel"/>
    <w:tmpl w:val="1F4E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42973"/>
    <w:multiLevelType w:val="hybridMultilevel"/>
    <w:tmpl w:val="AFFA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C444E"/>
    <w:multiLevelType w:val="hybridMultilevel"/>
    <w:tmpl w:val="3F8C5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25"/>
    <w:rsid w:val="00511225"/>
    <w:rsid w:val="00BC261E"/>
    <w:rsid w:val="00BE7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9A81"/>
  <w15:chartTrackingRefBased/>
  <w15:docId w15:val="{48646CBA-DE7C-4223-9E6E-79785F98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2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12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11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1225"/>
    <w:rPr>
      <w:color w:val="0000FF"/>
      <w:u w:val="single"/>
    </w:rPr>
  </w:style>
  <w:style w:type="paragraph" w:styleId="ListParagraph">
    <w:name w:val="List Paragraph"/>
    <w:basedOn w:val="Normal"/>
    <w:uiPriority w:val="34"/>
    <w:qFormat/>
    <w:rsid w:val="00511225"/>
    <w:pPr>
      <w:spacing w:after="0" w:line="240" w:lineRule="auto"/>
      <w:ind w:left="720"/>
      <w:jc w:val="both"/>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sha.mardinian@fcdo.gov.uk" TargetMode="External"/><Relationship Id="rId5" Type="http://schemas.openxmlformats.org/officeDocument/2006/relationships/hyperlink" Target="https://fcdo.bravosolution.co.uk/web/log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3176</Characters>
  <Application>Microsoft Office Word</Application>
  <DocSecurity>0</DocSecurity>
  <Lines>26</Lines>
  <Paragraphs>7</Paragraphs>
  <ScaleCrop>false</ScaleCrop>
  <Company>The Authority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Wormleighton (Sensitive)</dc:creator>
  <cp:keywords/>
  <dc:description/>
  <cp:lastModifiedBy>Craig Wormleighton (Sensitive)</cp:lastModifiedBy>
  <cp:revision>1</cp:revision>
  <dcterms:created xsi:type="dcterms:W3CDTF">2021-03-30T21:55:00Z</dcterms:created>
  <dcterms:modified xsi:type="dcterms:W3CDTF">2021-03-30T21:56:00Z</dcterms:modified>
</cp:coreProperties>
</file>