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CC" w:rsidRPr="0057234C" w:rsidRDefault="0018229B" w:rsidP="00AF29CC">
      <w:pPr>
        <w:spacing w:before="120" w:line="240" w:lineRule="auto"/>
        <w:jc w:val="center"/>
        <w:rPr>
          <w:rFonts w:cs="Arial"/>
          <w:b/>
          <w:sz w:val="22"/>
          <w:szCs w:val="22"/>
        </w:rPr>
      </w:pPr>
      <w:bookmarkStart w:id="0" w:name="_GoBack"/>
      <w:bookmarkEnd w:id="0"/>
      <w:r w:rsidRPr="0057234C">
        <w:rPr>
          <w:rFonts w:cs="Arial"/>
          <w:b/>
          <w:sz w:val="22"/>
          <w:szCs w:val="22"/>
        </w:rPr>
        <w:t>NHS TERMS AND CONDITIONS FOR THE PROVISION OF SERVICES (CONTRACT VERSION)</w:t>
      </w:r>
    </w:p>
    <w:p w:rsidR="00C56FE8" w:rsidRPr="0057234C" w:rsidRDefault="00031BCE" w:rsidP="00AF29CC">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AF29CC" w:rsidRPr="0057234C" w:rsidTr="00AF29CC">
        <w:tc>
          <w:tcPr>
            <w:tcW w:w="2943" w:type="dxa"/>
          </w:tcPr>
          <w:p w:rsidR="00AF29CC" w:rsidRPr="0057234C" w:rsidRDefault="0018229B" w:rsidP="00AF29CC">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rsidR="00AF29CC" w:rsidRPr="0057234C" w:rsidRDefault="0018229B" w:rsidP="00AF29CC">
            <w:pPr>
              <w:spacing w:before="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rsidR="00AF29CC" w:rsidRPr="0057234C" w:rsidRDefault="00031BCE" w:rsidP="00AF29CC">
            <w:pPr>
              <w:spacing w:before="120" w:line="240" w:lineRule="auto"/>
              <w:rPr>
                <w:rFonts w:cs="Arial"/>
                <w:spacing w:val="-3"/>
                <w:sz w:val="22"/>
                <w:szCs w:val="22"/>
              </w:rPr>
            </w:pPr>
          </w:p>
        </w:tc>
      </w:tr>
      <w:tr w:rsidR="00AF29CC" w:rsidRPr="0057234C" w:rsidTr="00AF29CC">
        <w:trPr>
          <w:trHeight w:val="638"/>
        </w:trPr>
        <w:tc>
          <w:tcPr>
            <w:tcW w:w="2943" w:type="dxa"/>
          </w:tcPr>
          <w:p w:rsidR="00AF29CC" w:rsidRPr="0057234C" w:rsidRDefault="0018229B" w:rsidP="00AF29CC">
            <w:pPr>
              <w:spacing w:before="120" w:line="240" w:lineRule="auto"/>
              <w:rPr>
                <w:rFonts w:cs="Arial"/>
                <w:b/>
                <w:spacing w:val="-3"/>
                <w:sz w:val="22"/>
                <w:szCs w:val="22"/>
              </w:rPr>
            </w:pPr>
            <w:r w:rsidRPr="0057234C">
              <w:rPr>
                <w:rFonts w:cs="Arial"/>
                <w:b/>
                <w:sz w:val="22"/>
                <w:szCs w:val="22"/>
              </w:rPr>
              <w:t>The Supplier</w:t>
            </w:r>
          </w:p>
        </w:tc>
        <w:tc>
          <w:tcPr>
            <w:tcW w:w="6237" w:type="dxa"/>
          </w:tcPr>
          <w:p w:rsidR="00AF29CC" w:rsidRPr="0057234C" w:rsidRDefault="0018229B" w:rsidP="00AF29CC">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rsidR="00405730" w:rsidRPr="0057234C" w:rsidRDefault="00031BCE" w:rsidP="00405730">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AF29CC" w:rsidRPr="0057234C" w:rsidTr="00405730">
        <w:tc>
          <w:tcPr>
            <w:tcW w:w="2943" w:type="dxa"/>
            <w:shd w:val="clear" w:color="auto" w:fill="auto"/>
          </w:tcPr>
          <w:p w:rsidR="00AF29CC" w:rsidRPr="0057234C" w:rsidRDefault="0018229B" w:rsidP="00405730">
            <w:pPr>
              <w:spacing w:before="120" w:line="240" w:lineRule="auto"/>
              <w:rPr>
                <w:rFonts w:cs="Arial"/>
                <w:b/>
                <w:sz w:val="22"/>
                <w:szCs w:val="22"/>
              </w:rPr>
            </w:pPr>
            <w:r w:rsidRPr="0057234C">
              <w:rPr>
                <w:rFonts w:cs="Arial"/>
                <w:b/>
                <w:sz w:val="22"/>
                <w:szCs w:val="22"/>
              </w:rPr>
              <w:t>Date</w:t>
            </w:r>
          </w:p>
        </w:tc>
        <w:tc>
          <w:tcPr>
            <w:tcW w:w="6237" w:type="dxa"/>
            <w:shd w:val="clear" w:color="auto" w:fill="auto"/>
          </w:tcPr>
          <w:p w:rsidR="00AF29CC" w:rsidRPr="0057234C" w:rsidRDefault="0018229B" w:rsidP="00405730">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rsidR="00AF29CC" w:rsidRPr="0057234C" w:rsidRDefault="00031BCE" w:rsidP="00405730">
            <w:pPr>
              <w:spacing w:before="120" w:line="240" w:lineRule="auto"/>
              <w:rPr>
                <w:rFonts w:cs="Arial"/>
                <w:b/>
                <w:sz w:val="22"/>
                <w:szCs w:val="22"/>
              </w:rPr>
            </w:pPr>
          </w:p>
        </w:tc>
      </w:tr>
      <w:tr w:rsidR="005149F3" w:rsidRPr="0057234C" w:rsidTr="00405730">
        <w:tc>
          <w:tcPr>
            <w:tcW w:w="2943" w:type="dxa"/>
            <w:shd w:val="clear" w:color="auto" w:fill="auto"/>
          </w:tcPr>
          <w:p w:rsidR="005149F3" w:rsidRPr="0057234C" w:rsidRDefault="0018229B" w:rsidP="00405730">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rsidR="005149F3" w:rsidRPr="0057234C" w:rsidRDefault="0018229B" w:rsidP="00405730">
            <w:pPr>
              <w:spacing w:before="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rsidR="00AF29CC" w:rsidRPr="0057234C" w:rsidRDefault="00031BCE" w:rsidP="00AF29CC">
      <w:pPr>
        <w:spacing w:before="120" w:line="240" w:lineRule="auto"/>
        <w:rPr>
          <w:rFonts w:cs="Arial"/>
          <w:sz w:val="22"/>
          <w:szCs w:val="22"/>
        </w:rPr>
      </w:pPr>
    </w:p>
    <w:p w:rsidR="00AF29CC" w:rsidRPr="0057234C" w:rsidRDefault="0018229B" w:rsidP="00AF29CC">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rsidR="00AF29CC" w:rsidRPr="0057234C" w:rsidRDefault="0018229B" w:rsidP="00AF29CC">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rsidR="00AF29CC" w:rsidRPr="0057234C" w:rsidRDefault="0018229B" w:rsidP="00AF29CC">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rsidR="00AF29CC" w:rsidRPr="0057234C" w:rsidRDefault="0018229B" w:rsidP="00AF29CC">
      <w:pPr>
        <w:spacing w:before="120" w:line="240" w:lineRule="auto"/>
        <w:jc w:val="center"/>
        <w:rPr>
          <w:rFonts w:cs="Arial"/>
          <w:b/>
          <w:sz w:val="22"/>
          <w:szCs w:val="22"/>
          <w:u w:val="single"/>
        </w:rPr>
      </w:pPr>
      <w:r w:rsidRPr="0057234C">
        <w:rPr>
          <w:rFonts w:cs="Arial"/>
          <w:b/>
          <w:sz w:val="22"/>
          <w:szCs w:val="22"/>
          <w:u w:val="single"/>
        </w:rPr>
        <w:t>Schedules</w:t>
      </w:r>
    </w:p>
    <w:p w:rsidR="00AF29CC" w:rsidRPr="0057234C" w:rsidRDefault="00031BCE" w:rsidP="00AF29CC">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1</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 xml:space="preserve">Key Provisions </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2</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General Terms and Conditions</w:t>
            </w:r>
          </w:p>
        </w:tc>
      </w:tr>
      <w:tr w:rsidR="00721CE1" w:rsidRPr="0057234C" w:rsidTr="00AF29CC">
        <w:tc>
          <w:tcPr>
            <w:tcW w:w="2916" w:type="dxa"/>
          </w:tcPr>
          <w:p w:rsidR="00721CE1"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3</w:t>
            </w:r>
            <w:r w:rsidRPr="0057234C">
              <w:rPr>
                <w:rFonts w:cs="Arial"/>
                <w:b/>
                <w:sz w:val="22"/>
                <w:szCs w:val="22"/>
              </w:rPr>
              <w:fldChar w:fldCharType="end"/>
            </w:r>
          </w:p>
        </w:tc>
        <w:tc>
          <w:tcPr>
            <w:tcW w:w="6240" w:type="dxa"/>
          </w:tcPr>
          <w:p w:rsidR="00721CE1" w:rsidRPr="0057234C" w:rsidRDefault="0018229B" w:rsidP="00AF29CC">
            <w:pPr>
              <w:spacing w:before="120" w:line="240" w:lineRule="auto"/>
              <w:rPr>
                <w:rFonts w:cs="Arial"/>
                <w:sz w:val="22"/>
                <w:szCs w:val="22"/>
              </w:rPr>
            </w:pPr>
            <w:r w:rsidRPr="0057234C">
              <w:rPr>
                <w:rFonts w:cs="Arial"/>
                <w:sz w:val="22"/>
                <w:szCs w:val="22"/>
              </w:rPr>
              <w:t>Information Governance Provisions</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4</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Definitions and Interpretations</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5</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Specification and Tender Response Document</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6</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Commercial Schedule</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7</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Staff Transfer</w:t>
            </w:r>
          </w:p>
        </w:tc>
      </w:tr>
      <w:tr w:rsidR="00AF29CC" w:rsidRPr="0057234C" w:rsidTr="00AF29CC">
        <w:tc>
          <w:tcPr>
            <w:tcW w:w="2916" w:type="dxa"/>
          </w:tcPr>
          <w:p w:rsidR="00AF29CC" w:rsidRPr="0057234C" w:rsidRDefault="0018229B" w:rsidP="00AF29CC">
            <w:pPr>
              <w:spacing w:before="120" w:line="240" w:lineRule="auto"/>
              <w:rPr>
                <w:rFonts w:cs="Arial"/>
                <w:b/>
                <w:sz w:val="22"/>
                <w:szCs w:val="22"/>
                <w:highlight w:val="yellow"/>
              </w:rPr>
            </w:pPr>
            <w:r w:rsidRPr="0057234C">
              <w:rPr>
                <w:rFonts w:cs="Arial"/>
                <w:b/>
                <w:sz w:val="22"/>
                <w:szCs w:val="22"/>
                <w:highlight w:val="cyan"/>
              </w:rPr>
              <w:fldChar w:fldCharType="begin"/>
            </w:r>
            <w:r w:rsidRPr="0057234C">
              <w:rPr>
                <w:rFonts w:cs="Arial"/>
                <w:b/>
                <w:sz w:val="22"/>
                <w:szCs w:val="22"/>
                <w:highlight w:val="cyan"/>
              </w:rPr>
              <w:instrText xml:space="preserve"> REF _Ref330463338 \r \h  \* MERGEFORMAT </w:instrText>
            </w:r>
            <w:r w:rsidRPr="0057234C">
              <w:rPr>
                <w:rFonts w:cs="Arial"/>
                <w:b/>
                <w:sz w:val="22"/>
                <w:szCs w:val="22"/>
                <w:highlight w:val="cyan"/>
              </w:rPr>
            </w:r>
            <w:r w:rsidRPr="0057234C">
              <w:rPr>
                <w:rFonts w:cs="Arial"/>
                <w:b/>
                <w:sz w:val="22"/>
                <w:szCs w:val="22"/>
                <w:highlight w:val="cyan"/>
              </w:rPr>
              <w:fldChar w:fldCharType="separate"/>
            </w:r>
            <w:r>
              <w:rPr>
                <w:rFonts w:cs="Arial"/>
                <w:b/>
                <w:sz w:val="22"/>
                <w:szCs w:val="22"/>
                <w:highlight w:val="cyan"/>
              </w:rPr>
              <w:t>Schedule 8</w:t>
            </w:r>
            <w:r w:rsidRPr="0057234C">
              <w:rPr>
                <w:rFonts w:cs="Arial"/>
                <w:b/>
                <w:sz w:val="22"/>
                <w:szCs w:val="22"/>
                <w:highlight w:val="cyan"/>
              </w:rPr>
              <w:fldChar w:fldCharType="end"/>
            </w:r>
          </w:p>
        </w:tc>
        <w:tc>
          <w:tcPr>
            <w:tcW w:w="6240" w:type="dxa"/>
          </w:tcPr>
          <w:p w:rsidR="00AF29CC" w:rsidRPr="0057234C" w:rsidRDefault="0018229B" w:rsidP="00AF29CC">
            <w:pPr>
              <w:spacing w:before="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rsidR="00AF29CC" w:rsidRPr="0057234C" w:rsidRDefault="00031BCE" w:rsidP="00AF29CC">
      <w:pPr>
        <w:spacing w:before="120" w:line="240" w:lineRule="auto"/>
        <w:rPr>
          <w:rFonts w:cs="Arial"/>
          <w:b/>
          <w:sz w:val="22"/>
          <w:szCs w:val="22"/>
        </w:rPr>
      </w:pPr>
    </w:p>
    <w:p w:rsidR="00AF29CC" w:rsidRPr="0057234C" w:rsidRDefault="0018229B" w:rsidP="00AF29CC">
      <w:pPr>
        <w:keepNext/>
        <w:spacing w:before="120" w:line="240" w:lineRule="auto"/>
        <w:rPr>
          <w:rFonts w:cs="Arial"/>
          <w:b/>
          <w:sz w:val="22"/>
          <w:szCs w:val="22"/>
        </w:rPr>
      </w:pPr>
      <w:r w:rsidRPr="0057234C">
        <w:rPr>
          <w:rFonts w:cs="Arial"/>
          <w:b/>
          <w:sz w:val="22"/>
          <w:szCs w:val="22"/>
        </w:rPr>
        <w:t>Signed by the authorised representative of THE AUTHORITY</w:t>
      </w:r>
    </w:p>
    <w:p w:rsidR="00AF29CC" w:rsidRPr="0057234C" w:rsidRDefault="00031BCE" w:rsidP="00AF29CC">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9CC" w:rsidRPr="0057234C" w:rsidTr="00AF29CC">
        <w:trPr>
          <w:cantSplit/>
          <w:trHeight w:val="557"/>
        </w:trPr>
        <w:tc>
          <w:tcPr>
            <w:tcW w:w="1318" w:type="dxa"/>
          </w:tcPr>
          <w:p w:rsidR="00AF29CC" w:rsidRPr="0057234C" w:rsidRDefault="0018229B" w:rsidP="00AF29CC">
            <w:pPr>
              <w:keepNext/>
              <w:spacing w:before="120" w:line="240" w:lineRule="auto"/>
              <w:rPr>
                <w:rFonts w:cs="Arial"/>
                <w:sz w:val="22"/>
                <w:szCs w:val="22"/>
              </w:rPr>
            </w:pPr>
            <w:r w:rsidRPr="0057234C">
              <w:rPr>
                <w:rFonts w:cs="Arial"/>
                <w:sz w:val="22"/>
                <w:szCs w:val="22"/>
              </w:rPr>
              <w:t>Name:</w:t>
            </w:r>
          </w:p>
        </w:tc>
        <w:tc>
          <w:tcPr>
            <w:tcW w:w="3261" w:type="dxa"/>
          </w:tcPr>
          <w:p w:rsidR="00AF29CC" w:rsidRPr="0057234C" w:rsidRDefault="0018229B" w:rsidP="00AF29CC">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AF29CC" w:rsidRPr="0057234C" w:rsidRDefault="0018229B" w:rsidP="00AF29CC">
            <w:pPr>
              <w:keepNext/>
              <w:spacing w:before="120" w:line="240" w:lineRule="auto"/>
              <w:rPr>
                <w:rFonts w:cs="Arial"/>
                <w:sz w:val="22"/>
                <w:szCs w:val="22"/>
              </w:rPr>
            </w:pPr>
            <w:r w:rsidRPr="0057234C">
              <w:rPr>
                <w:rFonts w:cs="Arial"/>
                <w:sz w:val="22"/>
                <w:szCs w:val="22"/>
              </w:rPr>
              <w:t>Signature:</w:t>
            </w:r>
          </w:p>
        </w:tc>
        <w:tc>
          <w:tcPr>
            <w:tcW w:w="3409" w:type="dxa"/>
          </w:tcPr>
          <w:p w:rsidR="00AF29CC" w:rsidRPr="0057234C" w:rsidRDefault="0018229B" w:rsidP="00AF29CC">
            <w:pPr>
              <w:keepNext/>
              <w:tabs>
                <w:tab w:val="left" w:leader="dot" w:pos="3132"/>
              </w:tabs>
              <w:spacing w:before="120" w:line="240" w:lineRule="auto"/>
              <w:rPr>
                <w:rFonts w:cs="Arial"/>
                <w:sz w:val="22"/>
                <w:szCs w:val="22"/>
              </w:rPr>
            </w:pPr>
            <w:r w:rsidRPr="0057234C">
              <w:rPr>
                <w:rFonts w:cs="Arial"/>
                <w:sz w:val="22"/>
                <w:szCs w:val="22"/>
              </w:rPr>
              <w:tab/>
            </w:r>
          </w:p>
        </w:tc>
      </w:tr>
      <w:tr w:rsidR="00AF29CC" w:rsidRPr="0057234C" w:rsidTr="00AF29CC">
        <w:trPr>
          <w:cantSplit/>
          <w:trHeight w:val="512"/>
        </w:trPr>
        <w:tc>
          <w:tcPr>
            <w:tcW w:w="1318" w:type="dxa"/>
          </w:tcPr>
          <w:p w:rsidR="00AF29CC" w:rsidRPr="0057234C" w:rsidRDefault="0018229B" w:rsidP="00AF29CC">
            <w:pPr>
              <w:spacing w:before="120" w:line="240" w:lineRule="auto"/>
              <w:rPr>
                <w:rFonts w:cs="Arial"/>
                <w:sz w:val="22"/>
                <w:szCs w:val="22"/>
              </w:rPr>
            </w:pPr>
            <w:r w:rsidRPr="0057234C">
              <w:rPr>
                <w:rFonts w:cs="Arial"/>
                <w:sz w:val="22"/>
                <w:szCs w:val="22"/>
              </w:rPr>
              <w:t>Position:</w:t>
            </w:r>
          </w:p>
        </w:tc>
        <w:tc>
          <w:tcPr>
            <w:tcW w:w="3261" w:type="dxa"/>
          </w:tcPr>
          <w:p w:rsidR="00AF29CC" w:rsidRPr="0057234C" w:rsidRDefault="0018229B" w:rsidP="00AF29CC">
            <w:pPr>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AF29CC" w:rsidRPr="0057234C" w:rsidRDefault="00031BCE" w:rsidP="00AF29CC">
            <w:pPr>
              <w:spacing w:before="120" w:line="240" w:lineRule="auto"/>
              <w:rPr>
                <w:rFonts w:cs="Arial"/>
                <w:sz w:val="22"/>
                <w:szCs w:val="22"/>
              </w:rPr>
            </w:pPr>
          </w:p>
        </w:tc>
        <w:tc>
          <w:tcPr>
            <w:tcW w:w="3409" w:type="dxa"/>
          </w:tcPr>
          <w:p w:rsidR="00AF29CC" w:rsidRPr="0057234C" w:rsidRDefault="00031BCE" w:rsidP="00AF29CC">
            <w:pPr>
              <w:tabs>
                <w:tab w:val="left" w:leader="dot" w:pos="3132"/>
              </w:tabs>
              <w:spacing w:before="120" w:line="240" w:lineRule="auto"/>
              <w:rPr>
                <w:rFonts w:cs="Arial"/>
                <w:sz w:val="22"/>
                <w:szCs w:val="22"/>
              </w:rPr>
            </w:pPr>
          </w:p>
        </w:tc>
      </w:tr>
    </w:tbl>
    <w:p w:rsidR="00AF29CC" w:rsidRPr="0057234C" w:rsidRDefault="0018229B" w:rsidP="00AF29CC">
      <w:pPr>
        <w:keepNext/>
        <w:spacing w:before="120" w:line="240" w:lineRule="auto"/>
        <w:rPr>
          <w:rFonts w:cs="Arial"/>
          <w:b/>
          <w:sz w:val="22"/>
          <w:szCs w:val="22"/>
        </w:rPr>
      </w:pPr>
      <w:r w:rsidRPr="0057234C">
        <w:rPr>
          <w:rFonts w:cs="Arial"/>
          <w:b/>
          <w:sz w:val="22"/>
          <w:szCs w:val="22"/>
        </w:rPr>
        <w:t>Signed by the authorised representative of THE SUPPLIER</w:t>
      </w:r>
    </w:p>
    <w:p w:rsidR="00AF29CC" w:rsidRPr="0057234C" w:rsidRDefault="00031BCE" w:rsidP="00AF29CC">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9CC" w:rsidRPr="0057234C" w:rsidTr="00AF29CC">
        <w:trPr>
          <w:cantSplit/>
          <w:trHeight w:val="521"/>
        </w:trPr>
        <w:tc>
          <w:tcPr>
            <w:tcW w:w="1318" w:type="dxa"/>
          </w:tcPr>
          <w:p w:rsidR="00AF29CC" w:rsidRPr="0057234C" w:rsidRDefault="0018229B" w:rsidP="00AF29CC">
            <w:pPr>
              <w:keepNext/>
              <w:spacing w:before="120" w:line="240" w:lineRule="auto"/>
              <w:rPr>
                <w:rFonts w:cs="Arial"/>
                <w:sz w:val="22"/>
                <w:szCs w:val="22"/>
              </w:rPr>
            </w:pPr>
            <w:r w:rsidRPr="0057234C">
              <w:rPr>
                <w:rFonts w:cs="Arial"/>
                <w:sz w:val="22"/>
                <w:szCs w:val="22"/>
              </w:rPr>
              <w:t>Name:</w:t>
            </w:r>
          </w:p>
        </w:tc>
        <w:tc>
          <w:tcPr>
            <w:tcW w:w="3261" w:type="dxa"/>
          </w:tcPr>
          <w:p w:rsidR="00AF29CC" w:rsidRPr="0057234C" w:rsidRDefault="0018229B" w:rsidP="00AF29CC">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AF29CC" w:rsidRPr="0057234C" w:rsidRDefault="0018229B" w:rsidP="00AF29CC">
            <w:pPr>
              <w:keepNext/>
              <w:spacing w:before="120" w:line="240" w:lineRule="auto"/>
              <w:rPr>
                <w:rFonts w:cs="Arial"/>
                <w:sz w:val="22"/>
                <w:szCs w:val="22"/>
              </w:rPr>
            </w:pPr>
            <w:r w:rsidRPr="0057234C">
              <w:rPr>
                <w:rFonts w:cs="Arial"/>
                <w:sz w:val="22"/>
                <w:szCs w:val="22"/>
              </w:rPr>
              <w:t>Signature</w:t>
            </w:r>
          </w:p>
        </w:tc>
        <w:tc>
          <w:tcPr>
            <w:tcW w:w="3409" w:type="dxa"/>
          </w:tcPr>
          <w:p w:rsidR="00AF29CC" w:rsidRPr="0057234C" w:rsidRDefault="0018229B" w:rsidP="00AF29CC">
            <w:pPr>
              <w:keepNext/>
              <w:tabs>
                <w:tab w:val="left" w:leader="dot" w:pos="3132"/>
              </w:tabs>
              <w:spacing w:before="120" w:line="240" w:lineRule="auto"/>
              <w:rPr>
                <w:rFonts w:cs="Arial"/>
                <w:sz w:val="22"/>
                <w:szCs w:val="22"/>
              </w:rPr>
            </w:pPr>
            <w:r w:rsidRPr="0057234C">
              <w:rPr>
                <w:rFonts w:cs="Arial"/>
                <w:sz w:val="22"/>
                <w:szCs w:val="22"/>
              </w:rPr>
              <w:t>…………………………………….</w:t>
            </w:r>
          </w:p>
        </w:tc>
      </w:tr>
      <w:tr w:rsidR="00AF29CC" w:rsidRPr="0057234C" w:rsidTr="00AF29CC">
        <w:trPr>
          <w:cantSplit/>
          <w:trHeight w:val="503"/>
        </w:trPr>
        <w:tc>
          <w:tcPr>
            <w:tcW w:w="1318" w:type="dxa"/>
          </w:tcPr>
          <w:p w:rsidR="00AF29CC" w:rsidRPr="0057234C" w:rsidRDefault="0018229B" w:rsidP="00AF29CC">
            <w:pPr>
              <w:keepNext/>
              <w:spacing w:before="120" w:line="240" w:lineRule="auto"/>
              <w:rPr>
                <w:rFonts w:cs="Arial"/>
                <w:sz w:val="22"/>
                <w:szCs w:val="22"/>
              </w:rPr>
            </w:pPr>
            <w:r w:rsidRPr="0057234C">
              <w:rPr>
                <w:rFonts w:cs="Arial"/>
                <w:sz w:val="22"/>
                <w:szCs w:val="22"/>
              </w:rPr>
              <w:t>Position:</w:t>
            </w:r>
          </w:p>
        </w:tc>
        <w:tc>
          <w:tcPr>
            <w:tcW w:w="3261" w:type="dxa"/>
          </w:tcPr>
          <w:p w:rsidR="00AF29CC" w:rsidRPr="0057234C" w:rsidRDefault="0018229B" w:rsidP="00AF29CC">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rsidR="00AF29CC" w:rsidRPr="0057234C" w:rsidRDefault="00031BCE" w:rsidP="00AF29CC">
            <w:pPr>
              <w:keepNext/>
              <w:spacing w:before="120" w:line="240" w:lineRule="auto"/>
              <w:rPr>
                <w:rFonts w:cs="Arial"/>
                <w:sz w:val="22"/>
                <w:szCs w:val="22"/>
              </w:rPr>
            </w:pPr>
          </w:p>
        </w:tc>
        <w:tc>
          <w:tcPr>
            <w:tcW w:w="3409" w:type="dxa"/>
          </w:tcPr>
          <w:p w:rsidR="00AF29CC" w:rsidRPr="0057234C" w:rsidRDefault="00031BCE" w:rsidP="00AF29CC">
            <w:pPr>
              <w:keepNext/>
              <w:tabs>
                <w:tab w:val="left" w:leader="dot" w:pos="3132"/>
              </w:tabs>
              <w:spacing w:before="120" w:line="240" w:lineRule="auto"/>
              <w:rPr>
                <w:rFonts w:cs="Arial"/>
                <w:sz w:val="22"/>
                <w:szCs w:val="22"/>
              </w:rPr>
            </w:pPr>
          </w:p>
        </w:tc>
      </w:tr>
    </w:tbl>
    <w:p w:rsidR="00AF29CC" w:rsidRPr="0057234C" w:rsidRDefault="00031BCE" w:rsidP="00AF29CC">
      <w:pPr>
        <w:rPr>
          <w:sz w:val="22"/>
          <w:szCs w:val="22"/>
        </w:rPr>
      </w:pPr>
    </w:p>
    <w:p w:rsidR="00AF29CC" w:rsidRPr="0057234C" w:rsidRDefault="00031BCE" w:rsidP="00AF29CC">
      <w:pPr>
        <w:spacing w:line="240" w:lineRule="auto"/>
        <w:rPr>
          <w:b/>
          <w:sz w:val="22"/>
          <w:szCs w:val="22"/>
        </w:rPr>
        <w:sectPr w:rsidR="00AF29CC" w:rsidRPr="0057234C" w:rsidSect="0063012E">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paperSrc w:first="262" w:other="262"/>
          <w:cols w:space="708"/>
          <w:docGrid w:linePitch="233"/>
        </w:sectPr>
      </w:pPr>
    </w:p>
    <w:p w:rsidR="00AF29CC" w:rsidRPr="0057234C" w:rsidRDefault="00031BCE" w:rsidP="003539AD">
      <w:pPr>
        <w:pStyle w:val="MRSchedule1"/>
        <w:spacing w:line="240" w:lineRule="auto"/>
        <w:ind w:left="0"/>
        <w:rPr>
          <w:szCs w:val="22"/>
          <w:lang w:val="en-US"/>
        </w:rPr>
      </w:pPr>
      <w:bookmarkStart w:id="1" w:name="_Toc312422902"/>
      <w:bookmarkStart w:id="2" w:name="_Ref318785210"/>
      <w:bookmarkEnd w:id="1"/>
    </w:p>
    <w:bookmarkEnd w:id="2"/>
    <w:p w:rsidR="00AF29CC" w:rsidRPr="0057234C" w:rsidRDefault="0018229B" w:rsidP="003539AD">
      <w:pPr>
        <w:pStyle w:val="MRheading2"/>
        <w:tabs>
          <w:tab w:val="clear" w:pos="720"/>
        </w:tabs>
        <w:spacing w:line="240" w:lineRule="auto"/>
        <w:ind w:left="0" w:firstLine="0"/>
        <w:jc w:val="center"/>
        <w:rPr>
          <w:b/>
          <w:szCs w:val="22"/>
        </w:rPr>
      </w:pPr>
      <w:r w:rsidRPr="0057234C">
        <w:rPr>
          <w:b/>
          <w:szCs w:val="22"/>
        </w:rPr>
        <w:t>Key Provisions</w:t>
      </w:r>
    </w:p>
    <w:p w:rsidR="0019722D" w:rsidRPr="0057234C" w:rsidRDefault="00031BCE" w:rsidP="0019722D">
      <w:pPr>
        <w:spacing w:line="240" w:lineRule="auto"/>
        <w:rPr>
          <w:b/>
          <w:sz w:val="22"/>
          <w:szCs w:val="22"/>
        </w:rPr>
      </w:pPr>
    </w:p>
    <w:p w:rsidR="0019722D" w:rsidRPr="0057234C" w:rsidRDefault="0018229B" w:rsidP="00C9288B">
      <w:pPr>
        <w:spacing w:line="240" w:lineRule="auto"/>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rsidR="00FA1C44" w:rsidRPr="0057234C" w:rsidRDefault="00031BCE" w:rsidP="003539AD">
      <w:pPr>
        <w:spacing w:line="240" w:lineRule="auto"/>
        <w:jc w:val="both"/>
        <w:rPr>
          <w:b/>
          <w:sz w:val="22"/>
          <w:szCs w:val="22"/>
        </w:rPr>
      </w:pPr>
    </w:p>
    <w:p w:rsidR="00FA1C44" w:rsidRPr="0057234C" w:rsidRDefault="0018229B" w:rsidP="003539AD">
      <w:pPr>
        <w:spacing w:line="240" w:lineRule="auto"/>
        <w:rPr>
          <w:b/>
          <w:sz w:val="22"/>
          <w:szCs w:val="22"/>
          <w:u w:val="single"/>
        </w:rPr>
      </w:pPr>
      <w:r w:rsidRPr="0057234C">
        <w:rPr>
          <w:b/>
          <w:sz w:val="22"/>
          <w:szCs w:val="22"/>
          <w:u w:val="single"/>
        </w:rPr>
        <w:t>Standard Key Provisions</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3" w:name="_Ref358208507"/>
      <w:r w:rsidRPr="0057234C">
        <w:rPr>
          <w:rFonts w:ascii="Arial" w:hAnsi="Arial" w:cs="Arial"/>
          <w:b/>
          <w:color w:val="auto"/>
        </w:rPr>
        <w:t>Application of the Key Provisions</w:t>
      </w:r>
      <w:bookmarkEnd w:id="3"/>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Pr>
          <w:sz w:val="22"/>
          <w:szCs w:val="22"/>
          <w:lang w:val="en-US"/>
        </w:rPr>
        <w:t>Schedule 1</w:t>
      </w:r>
      <w:r w:rsidRPr="0057234C">
        <w:rPr>
          <w:sz w:val="22"/>
          <w:szCs w:val="22"/>
          <w:lang w:val="en-US"/>
        </w:rPr>
        <w:fldChar w:fldCharType="end"/>
      </w:r>
      <w:r w:rsidRPr="0057234C">
        <w:rPr>
          <w:sz w:val="22"/>
          <w:szCs w:val="22"/>
          <w:lang w:val="en-US"/>
        </w:rPr>
        <w:t xml:space="preserve"> shall apply to this Contract. </w:t>
      </w:r>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Pr>
          <w:sz w:val="22"/>
          <w:szCs w:val="22"/>
          <w:lang w:val="en-US"/>
        </w:rPr>
        <w:t>8</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_Ref358208968 \r \h  \* MERGEFORMAT </w:instrText>
      </w:r>
      <w:r w:rsidRPr="0057234C">
        <w:rPr>
          <w:sz w:val="22"/>
          <w:szCs w:val="22"/>
          <w:lang w:val="en-US"/>
        </w:rPr>
      </w:r>
      <w:r w:rsidRPr="0057234C">
        <w:rPr>
          <w:sz w:val="22"/>
          <w:szCs w:val="22"/>
          <w:lang w:val="en-US"/>
        </w:rPr>
        <w:fldChar w:fldCharType="separate"/>
      </w:r>
      <w:r>
        <w:rPr>
          <w:sz w:val="22"/>
          <w:szCs w:val="22"/>
          <w:lang w:val="en-US"/>
        </w:rPr>
        <w:t>22</w:t>
      </w:r>
      <w:r w:rsidRPr="0057234C">
        <w:rPr>
          <w:sz w:val="22"/>
          <w:szCs w:val="22"/>
          <w:lang w:val="en-US"/>
        </w:rPr>
        <w:fldChar w:fldCharType="end"/>
      </w:r>
      <w:r w:rsidRPr="0057234C">
        <w:rPr>
          <w:sz w:val="22"/>
          <w:szCs w:val="22"/>
          <w:lang w:val="en-US"/>
        </w:rPr>
        <w:t xml:space="preserve"> of this Schedule 1 shall only apply to this Contract where they have been checked and information completed as applicable. </w:t>
      </w:r>
    </w:p>
    <w:p w:rsidR="009E5D8A" w:rsidRPr="0057234C" w:rsidRDefault="0018229B" w:rsidP="003539AD">
      <w:pPr>
        <w:pStyle w:val="MRNumberedHeading2"/>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Pr>
          <w:sz w:val="22"/>
          <w:szCs w:val="22"/>
          <w:lang w:val="en-US"/>
        </w:rPr>
        <w:t>Schedule 1</w:t>
      </w:r>
      <w:r w:rsidRPr="0057234C">
        <w:rPr>
          <w:sz w:val="22"/>
          <w:szCs w:val="22"/>
          <w:lang w:val="en-US"/>
        </w:rPr>
        <w:fldChar w:fldCharType="end"/>
      </w:r>
      <w:r w:rsidRPr="0057234C">
        <w:rPr>
          <w:sz w:val="22"/>
          <w:szCs w:val="22"/>
          <w:lang w:val="en-US"/>
        </w:rPr>
        <w:t xml:space="preserve">. </w:t>
      </w:r>
    </w:p>
    <w:p w:rsidR="00FA1C44" w:rsidRPr="0057234C" w:rsidRDefault="0018229B" w:rsidP="003539AD">
      <w:pPr>
        <w:pStyle w:val="MRNumberedHeading1"/>
        <w:keepNext w:val="0"/>
        <w:keepLines w:val="0"/>
        <w:widowControl w:val="0"/>
        <w:spacing w:line="240" w:lineRule="auto"/>
        <w:ind w:left="798" w:hanging="798"/>
        <w:jc w:val="both"/>
        <w:rPr>
          <w:rFonts w:ascii="Arial" w:hAnsi="Arial" w:cs="Arial"/>
          <w:b/>
          <w:color w:val="auto"/>
        </w:rPr>
      </w:pPr>
      <w:r w:rsidRPr="0057234C">
        <w:rPr>
          <w:rFonts w:ascii="Arial" w:hAnsi="Arial" w:cs="Arial"/>
          <w:b/>
          <w:color w:val="auto"/>
        </w:rPr>
        <w:t>Term</w:t>
      </w:r>
    </w:p>
    <w:p w:rsidR="00035A4F" w:rsidRPr="0057234C" w:rsidRDefault="0018229B" w:rsidP="003539AD">
      <w:pPr>
        <w:pStyle w:val="MRNumberedHeading2"/>
        <w:spacing w:line="240" w:lineRule="auto"/>
        <w:jc w:val="both"/>
        <w:rPr>
          <w:sz w:val="22"/>
          <w:szCs w:val="22"/>
          <w:lang w:val="en-US"/>
        </w:rPr>
      </w:pPr>
      <w:bookmarkStart w:id="4" w:name="OLE_LINK3"/>
      <w:bookmarkStart w:id="5"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4"/>
    <w:bookmarkEnd w:id="5"/>
    <w:p w:rsidR="0019722D" w:rsidRPr="0057234C" w:rsidRDefault="00031BCE" w:rsidP="0019722D">
      <w:pPr>
        <w:rPr>
          <w:sz w:val="22"/>
          <w:szCs w:val="22"/>
          <w:lang w:val="en-US"/>
        </w:rPr>
      </w:pPr>
    </w:p>
    <w:p w:rsidR="0019722D" w:rsidRPr="0057234C" w:rsidRDefault="0018229B" w:rsidP="00C9288B">
      <w:pPr>
        <w:spacing w:line="240" w:lineRule="auto"/>
        <w:jc w:val="both"/>
        <w:rPr>
          <w:i/>
          <w:sz w:val="22"/>
          <w:szCs w:val="22"/>
        </w:rPr>
      </w:pPr>
      <w:r w:rsidRPr="0057234C">
        <w:rPr>
          <w:bCs/>
          <w:i/>
          <w:kern w:val="32"/>
          <w:sz w:val="22"/>
          <w:szCs w:val="22"/>
          <w:lang w:eastAsia="en-US"/>
        </w:rPr>
        <w:t xml:space="preserve">Guidance: </w:t>
      </w:r>
      <w:r w:rsidRPr="0057234C">
        <w:rPr>
          <w:i/>
          <w:sz w:val="22"/>
          <w:szCs w:val="22"/>
        </w:rPr>
        <w:t xml:space="preserve">Insert the initial term in the second line and the maximum term including all extensions in the fourth line. Do remember that the initial term and maximum term must be consistent with the OJEU contract notice. </w:t>
      </w:r>
    </w:p>
    <w:p w:rsidR="0019722D" w:rsidRPr="0057234C" w:rsidRDefault="00031BCE" w:rsidP="00C9288B">
      <w:pPr>
        <w:spacing w:line="240" w:lineRule="auto"/>
        <w:jc w:val="both"/>
        <w:rPr>
          <w:i/>
          <w:sz w:val="22"/>
          <w:szCs w:val="22"/>
        </w:rPr>
      </w:pPr>
    </w:p>
    <w:p w:rsidR="0019722D" w:rsidRPr="0057234C" w:rsidRDefault="0018229B" w:rsidP="00C9288B">
      <w:pPr>
        <w:spacing w:line="240" w:lineRule="auto"/>
        <w:jc w:val="both"/>
        <w:rPr>
          <w:i/>
          <w:sz w:val="22"/>
          <w:szCs w:val="22"/>
        </w:rPr>
      </w:pPr>
      <w:r w:rsidRPr="0057234C">
        <w:rPr>
          <w:i/>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rsidR="0019722D" w:rsidRPr="0057234C" w:rsidRDefault="00031BCE" w:rsidP="00C9288B">
      <w:pPr>
        <w:spacing w:line="240" w:lineRule="auto"/>
        <w:jc w:val="both"/>
        <w:rPr>
          <w:i/>
          <w:sz w:val="22"/>
          <w:szCs w:val="22"/>
        </w:rPr>
      </w:pPr>
    </w:p>
    <w:p w:rsidR="0019722D" w:rsidRPr="0057234C" w:rsidRDefault="0018229B" w:rsidP="00C9288B">
      <w:pPr>
        <w:spacing w:line="240" w:lineRule="auto"/>
        <w:jc w:val="both"/>
        <w:rPr>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6" w:name="_Ref322940726"/>
      <w:r w:rsidRPr="0057234C">
        <w:rPr>
          <w:rFonts w:ascii="Arial" w:hAnsi="Arial" w:cs="Arial"/>
          <w:b/>
          <w:color w:val="auto"/>
          <w:lang w:val="en-US"/>
        </w:rPr>
        <w:t>Contract Managers</w:t>
      </w:r>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The Contract Managers at the commencement of this Contract are:</w:t>
      </w:r>
      <w:bookmarkEnd w:id="6"/>
    </w:p>
    <w:p w:rsidR="00FA1C44" w:rsidRPr="0057234C" w:rsidRDefault="0018229B" w:rsidP="003539AD">
      <w:pPr>
        <w:pStyle w:val="MRNumberedHeading3"/>
        <w:tabs>
          <w:tab w:val="num" w:pos="1704"/>
        </w:tabs>
        <w:spacing w:line="240" w:lineRule="auto"/>
        <w:ind w:left="1704" w:hanging="924"/>
        <w:jc w:val="both"/>
        <w:rPr>
          <w:rFonts w:cs="Arial"/>
          <w:sz w:val="22"/>
          <w:szCs w:val="22"/>
          <w:lang w:val="en-US"/>
        </w:rPr>
      </w:pPr>
      <w:r w:rsidRPr="0057234C">
        <w:rPr>
          <w:sz w:val="22"/>
          <w:szCs w:val="22"/>
          <w:lang w:val="en-US"/>
        </w:rPr>
        <w:t>for the Authority:</w:t>
      </w:r>
    </w:p>
    <w:p w:rsidR="00FA1C44" w:rsidRPr="0057234C" w:rsidRDefault="0018229B" w:rsidP="003539AD">
      <w:pPr>
        <w:pStyle w:val="MRNumberedHeading2"/>
        <w:numPr>
          <w:ilvl w:val="0"/>
          <w:numId w:val="0"/>
        </w:numPr>
        <w:spacing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rsidR="00FA1C44" w:rsidRPr="0057234C" w:rsidRDefault="0018229B" w:rsidP="003539AD">
      <w:pPr>
        <w:pStyle w:val="MRNumberedHeading3"/>
        <w:tabs>
          <w:tab w:val="num" w:pos="1704"/>
        </w:tabs>
        <w:spacing w:line="240" w:lineRule="auto"/>
        <w:ind w:left="1704" w:hanging="924"/>
        <w:jc w:val="both"/>
        <w:rPr>
          <w:rFonts w:cs="Arial"/>
          <w:sz w:val="22"/>
          <w:szCs w:val="22"/>
          <w:lang w:val="en-US"/>
        </w:rPr>
      </w:pPr>
      <w:bookmarkStart w:id="7" w:name="_Ref363815899"/>
      <w:r w:rsidRPr="0057234C">
        <w:rPr>
          <w:sz w:val="22"/>
          <w:szCs w:val="22"/>
          <w:lang w:val="en-US"/>
        </w:rPr>
        <w:t>for the Supplier:</w:t>
      </w:r>
      <w:bookmarkEnd w:id="7"/>
    </w:p>
    <w:p w:rsidR="00FA1C44" w:rsidRPr="0057234C" w:rsidRDefault="0018229B" w:rsidP="003539AD">
      <w:pPr>
        <w:pStyle w:val="MRNumberedHeading2"/>
        <w:numPr>
          <w:ilvl w:val="0"/>
          <w:numId w:val="0"/>
        </w:numPr>
        <w:spacing w:line="240" w:lineRule="auto"/>
        <w:ind w:left="984" w:firstLine="720"/>
        <w:jc w:val="both"/>
        <w:rPr>
          <w:sz w:val="22"/>
          <w:szCs w:val="22"/>
          <w:lang w:val="en-US"/>
        </w:rPr>
      </w:pPr>
      <w:r w:rsidRPr="0057234C">
        <w:rPr>
          <w:b/>
          <w:sz w:val="22"/>
          <w:szCs w:val="22"/>
          <w:lang w:val="en-US"/>
        </w:rPr>
        <w:lastRenderedPageBreak/>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rsidR="0019722D" w:rsidRPr="0057234C" w:rsidRDefault="00031BCE" w:rsidP="0019722D">
      <w:pPr>
        <w:rPr>
          <w:bCs/>
          <w:kern w:val="32"/>
          <w:sz w:val="22"/>
          <w:szCs w:val="22"/>
          <w:lang w:eastAsia="en-US"/>
        </w:rPr>
      </w:pPr>
    </w:p>
    <w:p w:rsidR="0019722D" w:rsidRPr="0057234C" w:rsidRDefault="0018229B" w:rsidP="00C9288B">
      <w:pPr>
        <w:jc w:val="both"/>
        <w:rPr>
          <w:bCs/>
          <w:i/>
          <w:kern w:val="32"/>
          <w:sz w:val="22"/>
          <w:szCs w:val="22"/>
          <w:lang w:eastAsia="en-US"/>
        </w:rPr>
      </w:pPr>
      <w:r w:rsidRPr="0057234C">
        <w:rPr>
          <w:i/>
          <w:sz w:val="22"/>
          <w:szCs w:val="22"/>
        </w:rPr>
        <w:t xml:space="preserve">Guidance: This Clause sets out the name of the contract manager for each party. Insert the name and role of the Authority’s contract manager.  At the tender stage you will not know who the Supplier is so Clause </w:t>
      </w:r>
      <w:r w:rsidRPr="0057234C">
        <w:rPr>
          <w:i/>
          <w:sz w:val="22"/>
          <w:szCs w:val="22"/>
        </w:rPr>
        <w:fldChar w:fldCharType="begin"/>
      </w:r>
      <w:r w:rsidRPr="0057234C">
        <w:rPr>
          <w:i/>
          <w:sz w:val="22"/>
          <w:szCs w:val="22"/>
        </w:rPr>
        <w:instrText xml:space="preserve"> REF _Ref363815899 \r \h  \* MERGEFORMAT </w:instrText>
      </w:r>
      <w:r w:rsidRPr="0057234C">
        <w:rPr>
          <w:i/>
          <w:sz w:val="22"/>
          <w:szCs w:val="22"/>
        </w:rPr>
      </w:r>
      <w:r w:rsidRPr="0057234C">
        <w:rPr>
          <w:i/>
          <w:sz w:val="22"/>
          <w:szCs w:val="22"/>
        </w:rPr>
        <w:fldChar w:fldCharType="separate"/>
      </w:r>
      <w:r>
        <w:rPr>
          <w:i/>
          <w:sz w:val="22"/>
          <w:szCs w:val="22"/>
        </w:rPr>
        <w:t>3.1.2</w:t>
      </w:r>
      <w:r w:rsidRPr="0057234C">
        <w:rPr>
          <w:i/>
          <w:sz w:val="22"/>
          <w:szCs w:val="22"/>
        </w:rPr>
        <w:fldChar w:fldCharType="end"/>
      </w:r>
      <w:r w:rsidRPr="0057234C">
        <w:rPr>
          <w:i/>
          <w:sz w:val="22"/>
          <w:szCs w:val="22"/>
        </w:rPr>
        <w:t xml:space="preserve"> cannot be completed until preparation of the final contract for signature. </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8" w:name="_Ref327440623"/>
      <w:r w:rsidRPr="0057234C">
        <w:rPr>
          <w:rFonts w:ascii="Arial" w:hAnsi="Arial" w:cs="Arial"/>
          <w:b/>
          <w:color w:val="auto"/>
          <w:lang w:val="en-US"/>
        </w:rPr>
        <w:t>Names and addresses for notices</w:t>
      </w:r>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Notices served under this Contract are to be delivered to:</w:t>
      </w:r>
      <w:bookmarkEnd w:id="8"/>
    </w:p>
    <w:p w:rsidR="00FA1C44" w:rsidRPr="0057234C" w:rsidRDefault="0018229B" w:rsidP="003539AD">
      <w:pPr>
        <w:pStyle w:val="MRNumberedHeading3"/>
        <w:tabs>
          <w:tab w:val="num" w:pos="1704"/>
        </w:tabs>
        <w:spacing w:line="240" w:lineRule="auto"/>
        <w:ind w:left="1704" w:hanging="924"/>
        <w:jc w:val="both"/>
        <w:rPr>
          <w:sz w:val="22"/>
          <w:szCs w:val="22"/>
          <w:lang w:val="en-US"/>
        </w:rPr>
      </w:pPr>
      <w:r w:rsidRPr="0057234C">
        <w:rPr>
          <w:sz w:val="22"/>
          <w:szCs w:val="22"/>
          <w:lang w:val="en-US"/>
        </w:rPr>
        <w:t>for the Authority:</w:t>
      </w:r>
    </w:p>
    <w:p w:rsidR="00FA1C44" w:rsidRPr="0057234C" w:rsidRDefault="0018229B" w:rsidP="003539AD">
      <w:pPr>
        <w:pStyle w:val="MRNumberedHeading2"/>
        <w:numPr>
          <w:ilvl w:val="0"/>
          <w:numId w:val="0"/>
        </w:numPr>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rsidR="00FA1C44" w:rsidRPr="0057234C" w:rsidRDefault="0018229B" w:rsidP="003539AD">
      <w:pPr>
        <w:pStyle w:val="MRNumberedHeading3"/>
        <w:tabs>
          <w:tab w:val="num" w:pos="1704"/>
        </w:tabs>
        <w:spacing w:line="240" w:lineRule="auto"/>
        <w:ind w:left="1704" w:hanging="924"/>
        <w:jc w:val="both"/>
        <w:rPr>
          <w:sz w:val="22"/>
          <w:szCs w:val="22"/>
          <w:lang w:val="en-US"/>
        </w:rPr>
      </w:pPr>
      <w:bookmarkStart w:id="9" w:name="_Ref363815888"/>
      <w:r w:rsidRPr="0057234C">
        <w:rPr>
          <w:sz w:val="22"/>
          <w:szCs w:val="22"/>
          <w:lang w:val="en-US"/>
        </w:rPr>
        <w:t>for the Supplier:</w:t>
      </w:r>
      <w:bookmarkEnd w:id="9"/>
    </w:p>
    <w:p w:rsidR="00FA1C44" w:rsidRPr="0057234C" w:rsidRDefault="0018229B" w:rsidP="003539AD">
      <w:pPr>
        <w:pStyle w:val="MRNumberedHeading2"/>
        <w:numPr>
          <w:ilvl w:val="0"/>
          <w:numId w:val="0"/>
        </w:numPr>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rsidR="00382990" w:rsidRPr="0057234C" w:rsidRDefault="00031BCE" w:rsidP="00382990">
      <w:pPr>
        <w:rPr>
          <w:bCs/>
          <w:kern w:val="32"/>
          <w:sz w:val="22"/>
          <w:szCs w:val="22"/>
          <w:lang w:eastAsia="en-US"/>
        </w:rPr>
      </w:pPr>
    </w:p>
    <w:p w:rsidR="00382990" w:rsidRPr="0057234C" w:rsidRDefault="0018229B" w:rsidP="00134C65">
      <w:pPr>
        <w:jc w:val="both"/>
        <w:rPr>
          <w:i/>
          <w:sz w:val="22"/>
          <w:szCs w:val="22"/>
        </w:rPr>
      </w:pPr>
      <w:r w:rsidRPr="0057234C">
        <w:rPr>
          <w:i/>
          <w:sz w:val="22"/>
          <w:szCs w:val="22"/>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 MERGEFORMAT </w:instrText>
      </w:r>
      <w:r w:rsidRPr="0057234C">
        <w:rPr>
          <w:i/>
          <w:sz w:val="22"/>
          <w:szCs w:val="22"/>
        </w:rPr>
      </w:r>
      <w:r w:rsidRPr="0057234C">
        <w:rPr>
          <w:i/>
          <w:sz w:val="22"/>
          <w:szCs w:val="22"/>
        </w:rPr>
        <w:fldChar w:fldCharType="separate"/>
      </w:r>
      <w:r>
        <w:rPr>
          <w:i/>
          <w:sz w:val="22"/>
          <w:szCs w:val="22"/>
        </w:rPr>
        <w:t>4.1.2</w:t>
      </w:r>
      <w:r w:rsidRPr="0057234C">
        <w:rPr>
          <w:i/>
          <w:sz w:val="22"/>
          <w:szCs w:val="22"/>
        </w:rPr>
        <w:fldChar w:fldCharType="end"/>
      </w:r>
      <w:r w:rsidRPr="0057234C">
        <w:rPr>
          <w:i/>
          <w:sz w:val="22"/>
          <w:szCs w:val="22"/>
        </w:rPr>
        <w:t xml:space="preserve"> cannot be completed until preparation of the final contract for signature. You may prefer to insert the role of the recipient (e.g. Finance Director) rather than an actual name.</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0" w:name="_Ref318787051"/>
      <w:bookmarkStart w:id="11" w:name="_Ref318698498"/>
      <w:r w:rsidRPr="0057234C">
        <w:rPr>
          <w:rFonts w:ascii="Arial" w:hAnsi="Arial" w:cs="Arial"/>
          <w:b/>
          <w:snapToGrid w:val="0"/>
          <w:color w:val="auto"/>
          <w:w w:val="0"/>
        </w:rPr>
        <w:t>Management levels for escalation and dispute resolution</w:t>
      </w:r>
    </w:p>
    <w:p w:rsidR="00FA1C44" w:rsidRPr="0057234C" w:rsidRDefault="0018229B" w:rsidP="003539AD">
      <w:pPr>
        <w:pStyle w:val="MRNumberedHeading2"/>
        <w:spacing w:line="240" w:lineRule="auto"/>
        <w:rPr>
          <w:sz w:val="22"/>
          <w:szCs w:val="22"/>
          <w:lang w:val="en-US"/>
        </w:rPr>
      </w:pPr>
      <w:bookmarkStart w:id="12" w:name="_Ref364152625"/>
      <w:r w:rsidRPr="0057234C">
        <w:rPr>
          <w:sz w:val="22"/>
          <w:szCs w:val="22"/>
          <w:lang w:val="en-US"/>
        </w:rPr>
        <w:t>The management levels at which a dispute will be dealt with are as follows:</w:t>
      </w:r>
      <w:bookmarkEnd w:id="10"/>
      <w:bookmarkEnd w:id="12"/>
    </w:p>
    <w:p w:rsidR="00FA1C44" w:rsidRPr="0057234C" w:rsidRDefault="0018229B" w:rsidP="003539AD">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1"/>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FA1C44" w:rsidRPr="0057234C" w:rsidTr="00405730">
        <w:tc>
          <w:tcPr>
            <w:tcW w:w="1677"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FA1C44" w:rsidRPr="0057234C" w:rsidTr="00405730">
        <w:tc>
          <w:tcPr>
            <w:tcW w:w="1677"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D67D90" w:rsidRPr="0057234C" w:rsidTr="00405730">
        <w:tc>
          <w:tcPr>
            <w:tcW w:w="1677"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D67D90" w:rsidRPr="0057234C" w:rsidTr="00405730">
        <w:tc>
          <w:tcPr>
            <w:tcW w:w="1677"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rsidR="00382990" w:rsidRPr="0057234C" w:rsidRDefault="00031BCE" w:rsidP="00382990">
      <w:pPr>
        <w:rPr>
          <w:snapToGrid w:val="0"/>
          <w:w w:val="0"/>
          <w:sz w:val="22"/>
          <w:szCs w:val="22"/>
        </w:rPr>
      </w:pPr>
      <w:bookmarkStart w:id="13" w:name="_Ref358208521"/>
      <w:bookmarkStart w:id="14" w:name="_Ref327985379"/>
    </w:p>
    <w:p w:rsidR="00382990" w:rsidRPr="0057234C" w:rsidRDefault="0018229B" w:rsidP="00C9288B">
      <w:pPr>
        <w:jc w:val="both"/>
        <w:rPr>
          <w:i/>
          <w:sz w:val="22"/>
          <w:szCs w:val="22"/>
        </w:rPr>
      </w:pPr>
      <w:r w:rsidRPr="0057234C">
        <w:rPr>
          <w:i/>
          <w:sz w:val="22"/>
          <w:szCs w:val="22"/>
        </w:rPr>
        <w:t xml:space="preserve">Guidance: Clause 22.3 of Schedule 2 sets out an internal process for dealing with disputes. In Clause </w:t>
      </w:r>
      <w:r w:rsidRPr="0057234C">
        <w:rPr>
          <w:i/>
          <w:sz w:val="22"/>
          <w:szCs w:val="22"/>
        </w:rPr>
        <w:fldChar w:fldCharType="begin"/>
      </w:r>
      <w:r w:rsidRPr="0057234C">
        <w:rPr>
          <w:i/>
          <w:sz w:val="22"/>
          <w:szCs w:val="22"/>
        </w:rPr>
        <w:instrText xml:space="preserve"> REF _Ref364152625 \r \h  \* MERGEFORMAT </w:instrText>
      </w:r>
      <w:r w:rsidRPr="0057234C">
        <w:rPr>
          <w:i/>
          <w:sz w:val="22"/>
          <w:szCs w:val="22"/>
        </w:rPr>
      </w:r>
      <w:r w:rsidRPr="0057234C">
        <w:rPr>
          <w:i/>
          <w:sz w:val="22"/>
          <w:szCs w:val="22"/>
        </w:rPr>
        <w:fldChar w:fldCharType="separate"/>
      </w:r>
      <w:r>
        <w:rPr>
          <w:i/>
          <w:sz w:val="22"/>
          <w:szCs w:val="22"/>
        </w:rPr>
        <w:t>5.1</w:t>
      </w:r>
      <w:r w:rsidRPr="0057234C">
        <w:rPr>
          <w:i/>
          <w:sz w:val="22"/>
          <w:szCs w:val="22"/>
        </w:rPr>
        <w:fldChar w:fldCharType="end"/>
      </w:r>
      <w:r w:rsidRPr="0057234C">
        <w:rPr>
          <w:i/>
          <w:sz w:val="22"/>
          <w:szCs w:val="22"/>
        </w:rPr>
        <w:t xml:space="preserve"> above you must insert the number of internal levels and the name and/or role of the person who will deal with a dispute at each level. You may include as many levels as appropriate to the project. Once internal processes are exhausted then either party may refer a dispute to mediation for resolution. The purpose of having a number of levels is to ensure all internal avenues of resolution have been exhausted before a dispute is dealt with by an external body.  </w:t>
      </w:r>
    </w:p>
    <w:p w:rsidR="00382990" w:rsidRPr="0057234C" w:rsidRDefault="00031BCE" w:rsidP="00C9288B">
      <w:pPr>
        <w:jc w:val="both"/>
        <w:rPr>
          <w:i/>
          <w:sz w:val="22"/>
          <w:szCs w:val="22"/>
        </w:rPr>
      </w:pPr>
    </w:p>
    <w:p w:rsidR="00382990" w:rsidRPr="0057234C" w:rsidRDefault="0018229B" w:rsidP="00C9288B">
      <w:pPr>
        <w:jc w:val="both"/>
        <w:rPr>
          <w:bCs/>
          <w:i/>
          <w:kern w:val="32"/>
          <w:sz w:val="22"/>
          <w:szCs w:val="22"/>
          <w:lang w:eastAsia="en-US"/>
        </w:rPr>
      </w:pPr>
      <w:r w:rsidRPr="0057234C">
        <w:rPr>
          <w:i/>
          <w:sz w:val="22"/>
          <w:szCs w:val="22"/>
        </w:rPr>
        <w:lastRenderedPageBreak/>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009B3D76" w:rsidRPr="0057234C" w:rsidRDefault="0018229B" w:rsidP="003539AD">
      <w:pPr>
        <w:pStyle w:val="MRNumberedHeading1"/>
        <w:keepNext w:val="0"/>
        <w:keepLines w:val="0"/>
        <w:widowControl w:val="0"/>
        <w:spacing w:line="240" w:lineRule="auto"/>
        <w:ind w:left="798" w:hanging="798"/>
        <w:jc w:val="both"/>
        <w:rPr>
          <w:rFonts w:ascii="Arial" w:hAnsi="Arial" w:cs="Arial"/>
          <w:b/>
          <w:snapToGrid w:val="0"/>
          <w:color w:val="auto"/>
          <w:w w:val="0"/>
        </w:rPr>
      </w:pPr>
      <w:r w:rsidRPr="0057234C">
        <w:rPr>
          <w:rFonts w:ascii="Arial" w:hAnsi="Arial" w:cs="Arial"/>
          <w:b/>
          <w:snapToGrid w:val="0"/>
          <w:color w:val="auto"/>
          <w:w w:val="0"/>
        </w:rPr>
        <w:t>Order of precedence</w:t>
      </w:r>
      <w:bookmarkEnd w:id="13"/>
    </w:p>
    <w:p w:rsidR="009B3D76" w:rsidRPr="0057234C" w:rsidRDefault="0018229B" w:rsidP="003539AD">
      <w:pPr>
        <w:pStyle w:val="MRNumberedHeading2"/>
        <w:spacing w:line="240" w:lineRule="auto"/>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rsidR="009B3D76" w:rsidRPr="0057234C" w:rsidRDefault="0018229B" w:rsidP="003539AD">
      <w:pPr>
        <w:pStyle w:val="MRNumberedHeading3"/>
        <w:spacing w:line="240" w:lineRule="auto"/>
        <w:jc w:val="both"/>
        <w:rPr>
          <w:sz w:val="22"/>
          <w:szCs w:val="22"/>
        </w:rPr>
      </w:pPr>
      <w:r w:rsidRPr="0057234C">
        <w:rPr>
          <w:sz w:val="22"/>
          <w:szCs w:val="22"/>
        </w:rPr>
        <w:t>the provisions on the front page of this NHS Contract for the Provision of Services (Contract Version);</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Pr>
          <w:sz w:val="22"/>
          <w:szCs w:val="22"/>
        </w:rPr>
        <w:t>Schedule 1</w:t>
      </w:r>
      <w:r w:rsidRPr="0057234C">
        <w:rPr>
          <w:sz w:val="22"/>
          <w:szCs w:val="22"/>
        </w:rPr>
        <w:fldChar w:fldCharType="end"/>
      </w:r>
      <w:r w:rsidRPr="0057234C">
        <w:rPr>
          <w:sz w:val="22"/>
          <w:szCs w:val="22"/>
        </w:rPr>
        <w:t>: Key Provisions;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General Terms and Conditions;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Pr>
          <w:sz w:val="22"/>
          <w:szCs w:val="22"/>
        </w:rPr>
        <w:t>Schedule 6</w:t>
      </w:r>
      <w:r w:rsidRPr="0057234C">
        <w:rPr>
          <w:sz w:val="22"/>
          <w:szCs w:val="22"/>
        </w:rPr>
        <w:fldChar w:fldCharType="end"/>
      </w:r>
      <w:r w:rsidRPr="0057234C">
        <w:rPr>
          <w:sz w:val="22"/>
          <w:szCs w:val="22"/>
        </w:rPr>
        <w:t>: Commercial Schedule;</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Pr>
          <w:sz w:val="22"/>
          <w:szCs w:val="22"/>
        </w:rPr>
        <w:t>Schedule 3</w:t>
      </w:r>
      <w:r w:rsidRPr="0057234C">
        <w:rPr>
          <w:sz w:val="22"/>
          <w:szCs w:val="22"/>
        </w:rPr>
        <w:fldChar w:fldCharType="end"/>
      </w:r>
      <w:r w:rsidRPr="0057234C">
        <w:rPr>
          <w:sz w:val="22"/>
          <w:szCs w:val="22"/>
        </w:rPr>
        <w:t>: Information Governance Provisions;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Staff Transfer;</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rsidR="009B3D76" w:rsidRPr="0057234C" w:rsidRDefault="0018229B" w:rsidP="003539AD">
      <w:pPr>
        <w:pStyle w:val="MRNumberedHeading3"/>
        <w:spacing w:line="240" w:lineRule="auto"/>
        <w:jc w:val="both"/>
        <w:rPr>
          <w:sz w:val="22"/>
          <w:szCs w:val="22"/>
        </w:rPr>
      </w:pPr>
      <w:r w:rsidRPr="0057234C">
        <w:rPr>
          <w:sz w:val="22"/>
          <w:szCs w:val="22"/>
        </w:rPr>
        <w:t>the order in which all subsequent schedules, if any, appear; and</w:t>
      </w:r>
    </w:p>
    <w:p w:rsidR="001D488E" w:rsidRDefault="0018229B" w:rsidP="001D488E">
      <w:pPr>
        <w:pStyle w:val="MRNumberedHeading3"/>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rsidR="001D488E" w:rsidRDefault="00031BCE" w:rsidP="00352801">
      <w:pPr>
        <w:autoSpaceDE w:val="0"/>
        <w:autoSpaceDN w:val="0"/>
        <w:adjustRightInd w:val="0"/>
        <w:spacing w:line="240" w:lineRule="auto"/>
        <w:rPr>
          <w:sz w:val="22"/>
          <w:szCs w:val="22"/>
        </w:rPr>
      </w:pPr>
    </w:p>
    <w:p w:rsidR="00352801" w:rsidRPr="0057234C" w:rsidRDefault="0018229B" w:rsidP="00352801">
      <w:pPr>
        <w:autoSpaceDE w:val="0"/>
        <w:autoSpaceDN w:val="0"/>
        <w:adjustRightInd w:val="0"/>
        <w:spacing w:line="240" w:lineRule="auto"/>
        <w:rPr>
          <w:sz w:val="22"/>
          <w:szCs w:val="22"/>
        </w:rPr>
      </w:pPr>
      <w:r w:rsidRPr="0057234C">
        <w:rPr>
          <w:rFonts w:ascii="Arial,Italic" w:hAnsi="Arial,Italic" w:cs="Arial,Italic"/>
          <w:i/>
          <w:iCs/>
          <w:sz w:val="22"/>
          <w:szCs w:val="22"/>
        </w:rPr>
        <w:t>Guidance: Key Provision 6 addresses the order of precedence of various parts of the Contract for construction purposes. This should be carefully checked to confirm that it is appropriate for the particular Contract with any changes made accordingly.</w:t>
      </w:r>
    </w:p>
    <w:p w:rsidR="005708AE" w:rsidRPr="0057234C" w:rsidRDefault="0018229B" w:rsidP="003539AD">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5" w:name="_Ref358208621"/>
      <w:r w:rsidRPr="0057234C">
        <w:rPr>
          <w:rFonts w:ascii="Arial" w:hAnsi="Arial" w:cs="Arial"/>
          <w:b/>
          <w:snapToGrid w:val="0"/>
          <w:color w:val="auto"/>
          <w:w w:val="0"/>
        </w:rPr>
        <w:t>Application of TUPE at the commencement of the provision of Services</w:t>
      </w:r>
      <w:bookmarkEnd w:id="15"/>
    </w:p>
    <w:p w:rsidR="005708AE" w:rsidRPr="0057234C" w:rsidRDefault="0018229B" w:rsidP="003539AD">
      <w:pPr>
        <w:pStyle w:val="MRNumberedHeading2"/>
        <w:spacing w:line="240" w:lineRule="auto"/>
        <w:jc w:val="both"/>
        <w:rPr>
          <w:sz w:val="22"/>
          <w:szCs w:val="22"/>
          <w:lang w:val="en-US"/>
        </w:rPr>
      </w:pPr>
      <w:r w:rsidRPr="0057234C">
        <w:rPr>
          <w:b/>
          <w:sz w:val="22"/>
          <w:szCs w:val="22"/>
          <w:lang w:val="en-US"/>
        </w:rPr>
        <w:t>[</w:t>
      </w:r>
      <w:r w:rsidRPr="0057234C">
        <w:rPr>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The Parties agree that the commencement of the provision of the Services under this Contract shall give rise to a relevant transfer as defined in TUPE and the provisions of Schedule 7 shall apply to such transfer.</w:t>
      </w:r>
      <w:r w:rsidRPr="0057234C">
        <w:rPr>
          <w:b/>
          <w:sz w:val="22"/>
          <w:szCs w:val="22"/>
          <w:lang w:val="en-US"/>
        </w:rPr>
        <w:t>]</w:t>
      </w:r>
    </w:p>
    <w:p w:rsidR="00CC1E8B" w:rsidRPr="0057234C" w:rsidRDefault="00031BCE" w:rsidP="003539AD">
      <w:pPr>
        <w:spacing w:line="240" w:lineRule="auto"/>
        <w:jc w:val="both"/>
        <w:rPr>
          <w:b/>
          <w:sz w:val="22"/>
          <w:szCs w:val="22"/>
        </w:rPr>
      </w:pPr>
    </w:p>
    <w:p w:rsidR="00382990" w:rsidRPr="0057234C" w:rsidRDefault="0018229B" w:rsidP="00B006A0">
      <w:pPr>
        <w:spacing w:line="240" w:lineRule="auto"/>
        <w:jc w:val="both"/>
        <w:rPr>
          <w:i/>
          <w:sz w:val="22"/>
          <w:szCs w:val="22"/>
        </w:rPr>
      </w:pPr>
      <w:r w:rsidRPr="0057234C">
        <w:rPr>
          <w:i/>
          <w:sz w:val="22"/>
          <w:szCs w:val="22"/>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w:t>
      </w:r>
      <w:r w:rsidRPr="0057234C">
        <w:rPr>
          <w:i/>
          <w:sz w:val="22"/>
          <w:szCs w:val="22"/>
        </w:rPr>
        <w:lastRenderedPageBreak/>
        <w:t>Services delete the first sentence in square brackets and remove the square brackets from the second sentence. The notes at Schedule 7 then detail how to prepare that schedule accordingly.</w:t>
      </w:r>
    </w:p>
    <w:p w:rsidR="00B006A0" w:rsidRPr="0057234C" w:rsidRDefault="00031BCE" w:rsidP="00382990">
      <w:pPr>
        <w:spacing w:line="240" w:lineRule="auto"/>
        <w:rPr>
          <w:sz w:val="22"/>
          <w:szCs w:val="22"/>
        </w:rPr>
      </w:pPr>
    </w:p>
    <w:p w:rsidR="009B3D76" w:rsidRPr="0057234C" w:rsidRDefault="0018229B" w:rsidP="003539AD">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009B3D76" w:rsidRPr="0057234C" w:rsidRDefault="00031BCE" w:rsidP="003539AD">
      <w:pPr>
        <w:spacing w:line="240" w:lineRule="auto"/>
        <w:jc w:val="both"/>
        <w:rPr>
          <w:b/>
          <w:sz w:val="22"/>
          <w:szCs w:val="22"/>
        </w:rPr>
      </w:pPr>
    </w:p>
    <w:p w:rsidR="00D824BF" w:rsidRPr="0057234C" w:rsidRDefault="0018229B" w:rsidP="005A52A8">
      <w:pPr>
        <w:spacing w:after="120" w:line="240" w:lineRule="auto"/>
        <w:jc w:val="both"/>
        <w:rPr>
          <w:i/>
          <w:sz w:val="22"/>
          <w:szCs w:val="22"/>
        </w:rPr>
      </w:pPr>
      <w:r w:rsidRPr="0057234C">
        <w:rPr>
          <w:i/>
          <w:sz w:val="22"/>
          <w:szCs w:val="22"/>
        </w:rPr>
        <w:t>Guidance: These optional Key Provisions enable the Authority to:</w:t>
      </w:r>
    </w:p>
    <w:p w:rsidR="00D824BF" w:rsidRPr="0057234C" w:rsidRDefault="0018229B" w:rsidP="005A52A8">
      <w:pPr>
        <w:spacing w:after="120" w:line="240" w:lineRule="auto"/>
        <w:jc w:val="both"/>
        <w:rPr>
          <w:i/>
          <w:sz w:val="22"/>
          <w:szCs w:val="22"/>
        </w:rPr>
      </w:pPr>
      <w:r w:rsidRPr="0057234C">
        <w:rPr>
          <w:i/>
          <w:sz w:val="22"/>
          <w:szCs w:val="22"/>
        </w:rPr>
        <w:t xml:space="preserve">(a) vary some of the default provisions in Schedule 2 as appropriate to the particular project (e.g. Key Provision 12 allows for the insurance levels and/or types to be varied from the default position set out in Clause 14 of Schedule 2); and </w:t>
      </w:r>
    </w:p>
    <w:p w:rsidR="005A52A8" w:rsidRPr="0057234C" w:rsidRDefault="0018229B" w:rsidP="005A52A8">
      <w:pPr>
        <w:spacing w:line="240" w:lineRule="auto"/>
        <w:jc w:val="both"/>
        <w:rPr>
          <w:i/>
          <w:sz w:val="22"/>
          <w:szCs w:val="22"/>
        </w:rPr>
      </w:pPr>
      <w:r w:rsidRPr="0057234C">
        <w:rPr>
          <w:i/>
          <w:sz w:val="22"/>
          <w:szCs w:val="22"/>
        </w:rPr>
        <w:t xml:space="preserve">(b) add provisions relevant to a particular project that are not part of the default provisions in Schedule 2 (e.g. there is an option to add further Authority obligations). </w:t>
      </w:r>
    </w:p>
    <w:p w:rsidR="005A52A8" w:rsidRPr="0057234C" w:rsidRDefault="00031BCE" w:rsidP="005A52A8">
      <w:pPr>
        <w:spacing w:line="240" w:lineRule="auto"/>
        <w:jc w:val="both"/>
        <w:rPr>
          <w:i/>
          <w:sz w:val="22"/>
          <w:szCs w:val="22"/>
        </w:rPr>
      </w:pPr>
    </w:p>
    <w:p w:rsidR="00D824BF" w:rsidRPr="0057234C" w:rsidRDefault="0018229B" w:rsidP="005A52A8">
      <w:pPr>
        <w:spacing w:line="240" w:lineRule="auto"/>
        <w:jc w:val="both"/>
        <w:rPr>
          <w:sz w:val="22"/>
          <w:szCs w:val="22"/>
        </w:rPr>
      </w:pPr>
      <w:r w:rsidRPr="0057234C">
        <w:rPr>
          <w:i/>
          <w:sz w:val="22"/>
          <w:szCs w:val="22"/>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rsidR="00DF4291" w:rsidRPr="0057234C" w:rsidRDefault="00031BCE" w:rsidP="003539AD">
      <w:pPr>
        <w:spacing w:line="240" w:lineRule="auto"/>
        <w:jc w:val="both"/>
        <w:rPr>
          <w:b/>
          <w:sz w:val="22"/>
          <w:szCs w:val="22"/>
        </w:rPr>
      </w:pPr>
    </w:p>
    <w:p w:rsidR="00DF4291" w:rsidRPr="0057234C" w:rsidRDefault="00031BCE" w:rsidP="003539AD">
      <w:pPr>
        <w:spacing w:line="240" w:lineRule="auto"/>
        <w:jc w:val="both"/>
        <w:rPr>
          <w:b/>
          <w:sz w:val="22"/>
          <w:szCs w:val="22"/>
        </w:rPr>
      </w:pPr>
    </w:p>
    <w:p w:rsidR="00DF4291" w:rsidRPr="0057234C" w:rsidRDefault="00031BCE" w:rsidP="003539AD">
      <w:pPr>
        <w:spacing w:line="240" w:lineRule="auto"/>
        <w:jc w:val="both"/>
        <w:rPr>
          <w:b/>
          <w:sz w:val="22"/>
          <w:szCs w:val="22"/>
        </w:rPr>
      </w:pPr>
    </w:p>
    <w:p w:rsidR="00DF4291" w:rsidRPr="0057234C" w:rsidRDefault="00031BCE" w:rsidP="003539AD">
      <w:pPr>
        <w:spacing w:line="240" w:lineRule="auto"/>
        <w:jc w:val="both"/>
        <w:rPr>
          <w:b/>
          <w:sz w:val="22"/>
          <w:szCs w:val="22"/>
        </w:rPr>
      </w:pPr>
    </w:p>
    <w:p w:rsidR="009B3D76"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16"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31BCE">
        <w:rPr>
          <w:rFonts w:ascii="Arial" w:hAnsi="Arial" w:cs="Arial"/>
          <w:b/>
          <w:color w:val="auto"/>
        </w:rPr>
      </w:r>
      <w:r w:rsidR="00031BCE">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6"/>
    </w:p>
    <w:p w:rsidR="00AF29CC" w:rsidRPr="0057234C" w:rsidRDefault="0018229B" w:rsidP="003539AD">
      <w:pPr>
        <w:pStyle w:val="MRNumberedHeading2"/>
        <w:spacing w:line="240" w:lineRule="auto"/>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rsidR="00B006A0" w:rsidRPr="0057234C" w:rsidRDefault="00031BCE" w:rsidP="00003DD4">
      <w:pPr>
        <w:spacing w:line="240" w:lineRule="auto"/>
        <w:rPr>
          <w:sz w:val="22"/>
          <w:szCs w:val="22"/>
          <w:lang w:val="en-US"/>
        </w:rPr>
      </w:pPr>
    </w:p>
    <w:p w:rsidR="00003DD4" w:rsidRPr="0057234C" w:rsidRDefault="0018229B" w:rsidP="00B006A0">
      <w:pPr>
        <w:spacing w:line="240" w:lineRule="auto"/>
        <w:jc w:val="both"/>
        <w:rPr>
          <w:i/>
          <w:sz w:val="22"/>
          <w:szCs w:val="22"/>
        </w:rPr>
      </w:pPr>
      <w:r w:rsidRPr="0057234C">
        <w:rPr>
          <w:i/>
          <w:sz w:val="22"/>
          <w:szCs w:val="22"/>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00632C39" w:rsidRPr="0057234C" w:rsidRDefault="00031BCE" w:rsidP="00B006A0">
      <w:pPr>
        <w:spacing w:line="240" w:lineRule="auto"/>
        <w:jc w:val="both"/>
        <w:rPr>
          <w:i/>
          <w:sz w:val="22"/>
          <w:szCs w:val="22"/>
        </w:rPr>
      </w:pPr>
    </w:p>
    <w:p w:rsidR="00003DD4"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003DD4" w:rsidRPr="0057234C" w:rsidRDefault="00031BCE" w:rsidP="00003DD4">
      <w:pPr>
        <w:rPr>
          <w:sz w:val="22"/>
          <w:szCs w:val="22"/>
          <w:lang w:val="en-US"/>
        </w:rPr>
      </w:pPr>
    </w:p>
    <w:p w:rsidR="008F6FE1"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17"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31BCE">
        <w:rPr>
          <w:rFonts w:ascii="Arial" w:hAnsi="Arial" w:cs="Arial"/>
          <w:b/>
          <w:color w:val="auto"/>
        </w:rPr>
      </w:r>
      <w:r w:rsidR="00031BCE">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00AF29CC" w:rsidRPr="0057234C" w:rsidRDefault="0018229B" w:rsidP="003539AD">
      <w:pPr>
        <w:pStyle w:val="MRNumberedHeading2"/>
        <w:spacing w:line="240" w:lineRule="auto"/>
        <w:rPr>
          <w:sz w:val="22"/>
          <w:szCs w:val="22"/>
          <w:lang w:val="en-US"/>
        </w:rPr>
      </w:pPr>
      <w:bookmarkStart w:id="18"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7"/>
      <w:r w:rsidRPr="0057234C">
        <w:rPr>
          <w:sz w:val="22"/>
          <w:szCs w:val="22"/>
          <w:lang w:val="en-US"/>
        </w:rPr>
        <w:t>.</w:t>
      </w:r>
      <w:bookmarkEnd w:id="18"/>
    </w:p>
    <w:p w:rsidR="00632C39" w:rsidRPr="0057234C" w:rsidRDefault="00031BCE" w:rsidP="00632C39">
      <w:pPr>
        <w:rPr>
          <w:sz w:val="22"/>
          <w:szCs w:val="22"/>
          <w:lang w:val="en-US"/>
        </w:rPr>
      </w:pPr>
    </w:p>
    <w:p w:rsidR="00632C39" w:rsidRPr="0057234C" w:rsidRDefault="0018229B" w:rsidP="00B006A0">
      <w:pPr>
        <w:spacing w:line="240" w:lineRule="auto"/>
        <w:jc w:val="both"/>
        <w:rPr>
          <w:i/>
          <w:sz w:val="22"/>
          <w:szCs w:val="22"/>
        </w:rPr>
      </w:pPr>
      <w:r w:rsidRPr="0057234C">
        <w:rPr>
          <w:i/>
          <w:sz w:val="22"/>
          <w:szCs w:val="22"/>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rsidR="00632C39" w:rsidRPr="0057234C" w:rsidRDefault="00031BCE" w:rsidP="00B006A0">
      <w:pPr>
        <w:spacing w:line="240" w:lineRule="auto"/>
        <w:jc w:val="both"/>
        <w:rPr>
          <w:i/>
          <w:sz w:val="22"/>
          <w:szCs w:val="22"/>
        </w:rPr>
      </w:pPr>
    </w:p>
    <w:p w:rsidR="00632C39" w:rsidRPr="0057234C" w:rsidRDefault="0018229B" w:rsidP="00B006A0">
      <w:pPr>
        <w:spacing w:line="240" w:lineRule="auto"/>
        <w:jc w:val="both"/>
        <w:rPr>
          <w:sz w:val="22"/>
          <w:szCs w:val="22"/>
        </w:rPr>
      </w:pPr>
      <w:r w:rsidRPr="0057234C">
        <w:rPr>
          <w:i/>
          <w:sz w:val="22"/>
          <w:szCs w:val="22"/>
        </w:rPr>
        <w:t>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Clause 15.5.1 of Schedule 2).</w:t>
      </w:r>
    </w:p>
    <w:p w:rsidR="00632C39" w:rsidRPr="0057234C" w:rsidRDefault="00031BCE" w:rsidP="00632C39">
      <w:pPr>
        <w:rPr>
          <w:sz w:val="22"/>
          <w:szCs w:val="22"/>
          <w:lang w:val="en-US"/>
        </w:rPr>
      </w:pPr>
    </w:p>
    <w:p w:rsidR="00936A09" w:rsidRPr="0057234C" w:rsidRDefault="0018229B" w:rsidP="003539AD">
      <w:pPr>
        <w:pStyle w:val="MRNumberedHeading1"/>
        <w:keepNext w:val="0"/>
        <w:keepLines w:val="0"/>
        <w:widowControl w:val="0"/>
        <w:spacing w:line="240" w:lineRule="auto"/>
        <w:ind w:left="798" w:hanging="798"/>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31BCE">
        <w:rPr>
          <w:rFonts w:ascii="Arial" w:hAnsi="Arial" w:cs="Arial"/>
          <w:b/>
          <w:color w:val="auto"/>
        </w:rPr>
      </w:r>
      <w:r w:rsidR="00031BCE">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rsidR="00AF29CC"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rsidR="00632C39" w:rsidRPr="0057234C" w:rsidRDefault="00031BCE" w:rsidP="00632C39">
      <w:pPr>
        <w:rPr>
          <w:sz w:val="22"/>
          <w:szCs w:val="22"/>
          <w:lang w:val="en-US"/>
        </w:rPr>
      </w:pPr>
    </w:p>
    <w:p w:rsidR="00632C39" w:rsidRPr="0057234C" w:rsidRDefault="0018229B" w:rsidP="00B006A0">
      <w:pPr>
        <w:spacing w:line="240" w:lineRule="auto"/>
        <w:jc w:val="both"/>
        <w:rPr>
          <w:i/>
          <w:sz w:val="22"/>
          <w:szCs w:val="22"/>
        </w:rPr>
      </w:pPr>
      <w:r w:rsidRPr="0057234C">
        <w:rPr>
          <w:i/>
          <w:sz w:val="22"/>
          <w:szCs w:val="22"/>
        </w:rPr>
        <w:t>Guidance: If you require staff of the Supplier to undertake training provided by the NHS, check the box above. This may apply when the Services are provided on site and staff of the Supplier may require training in any site specific policies or procedures.</w:t>
      </w:r>
    </w:p>
    <w:p w:rsidR="00632C39" w:rsidRPr="0057234C" w:rsidRDefault="00031BCE" w:rsidP="00632C39">
      <w:pPr>
        <w:rPr>
          <w:sz w:val="22"/>
          <w:szCs w:val="22"/>
          <w:lang w:val="en-US"/>
        </w:rPr>
      </w:pPr>
    </w:p>
    <w:p w:rsidR="00936A09"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19"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20" w:name="Check1"/>
      <w:r w:rsidRPr="0057234C">
        <w:rPr>
          <w:rFonts w:ascii="Arial" w:hAnsi="Arial" w:cs="Arial"/>
          <w:b/>
          <w:color w:val="auto"/>
        </w:rPr>
        <w:instrText xml:space="preserve"> FORMCHECKBOX </w:instrText>
      </w:r>
      <w:r w:rsidR="00031BCE">
        <w:rPr>
          <w:rFonts w:ascii="Arial" w:hAnsi="Arial" w:cs="Arial"/>
          <w:b/>
          <w:color w:val="auto"/>
        </w:rPr>
      </w:r>
      <w:r w:rsidR="00031BCE">
        <w:rPr>
          <w:rFonts w:ascii="Arial" w:hAnsi="Arial" w:cs="Arial"/>
          <w:b/>
          <w:color w:val="auto"/>
        </w:rPr>
        <w:fldChar w:fldCharType="separate"/>
      </w:r>
      <w:r w:rsidRPr="0057234C">
        <w:rPr>
          <w:rFonts w:ascii="Arial" w:hAnsi="Arial" w:cs="Arial"/>
          <w:b/>
          <w:color w:val="auto"/>
        </w:rPr>
        <w:fldChar w:fldCharType="end"/>
      </w:r>
      <w:bookmarkEnd w:id="20"/>
      <w:r w:rsidRPr="0057234C">
        <w:rPr>
          <w:rFonts w:ascii="Arial" w:hAnsi="Arial" w:cs="Arial"/>
          <w:b/>
          <w:color w:val="auto"/>
        </w:rPr>
        <w:t xml:space="preserve"> (only applicable to the Contract if this box is checked and the standards are listed)</w:t>
      </w:r>
    </w:p>
    <w:p w:rsidR="00EF782F"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rsidR="00632C39" w:rsidRPr="0057234C" w:rsidRDefault="00031BCE" w:rsidP="00632C39">
      <w:pPr>
        <w:rPr>
          <w:sz w:val="22"/>
          <w:szCs w:val="22"/>
          <w:lang w:val="en-US"/>
        </w:rPr>
      </w:pPr>
    </w:p>
    <w:p w:rsidR="00632C39" w:rsidRPr="0057234C" w:rsidRDefault="0018229B" w:rsidP="00B006A0">
      <w:pPr>
        <w:spacing w:line="240" w:lineRule="auto"/>
        <w:jc w:val="both"/>
        <w:rPr>
          <w:sz w:val="22"/>
          <w:szCs w:val="22"/>
        </w:rPr>
      </w:pPr>
      <w:r w:rsidRPr="0057234C">
        <w:rPr>
          <w:i/>
          <w:sz w:val="22"/>
          <w:szCs w:val="22"/>
        </w:rPr>
        <w:t>Guidance: If you have any project specific quality assurance requirements, such as compliance with and maintenance of ISO 9001, check the box above and insert the requirements in the second line.</w:t>
      </w:r>
    </w:p>
    <w:p w:rsidR="00632C39" w:rsidRPr="0057234C" w:rsidRDefault="00031BCE" w:rsidP="00632C39">
      <w:pPr>
        <w:rPr>
          <w:sz w:val="22"/>
          <w:szCs w:val="22"/>
          <w:lang w:val="en-US"/>
        </w:rPr>
      </w:pPr>
    </w:p>
    <w:p w:rsidR="00936A09"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21"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31BCE">
        <w:rPr>
          <w:rFonts w:ascii="Arial" w:hAnsi="Arial" w:cs="Arial"/>
          <w:b/>
          <w:color w:val="auto"/>
        </w:rPr>
      </w:r>
      <w:r w:rsidR="00031BCE">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rsidR="00AF29CC" w:rsidRPr="0057234C" w:rsidRDefault="0018229B" w:rsidP="003539AD">
      <w:pPr>
        <w:pStyle w:val="MRNumberedHeading2"/>
        <w:spacing w:line="240" w:lineRule="auto"/>
        <w:rPr>
          <w:sz w:val="22"/>
          <w:szCs w:val="22"/>
          <w:lang w:val="en-US"/>
        </w:rPr>
      </w:pPr>
      <w:r w:rsidRPr="0057234C">
        <w:rPr>
          <w:sz w:val="22"/>
          <w:szCs w:val="22"/>
          <w:lang w:val="en-US"/>
        </w:rPr>
        <w:t>The Supplier shall put in place and maintain in force the following insurances with the following minimum cover per claim:</w:t>
      </w:r>
      <w:bookmarkEnd w:id="19"/>
      <w:bookmarkEnd w:id="21"/>
    </w:p>
    <w:p w:rsidR="006B7272" w:rsidRPr="0057234C" w:rsidRDefault="00031BCE" w:rsidP="006B7272">
      <w:pPr>
        <w:pStyle w:val="MRNumberedHeading2"/>
        <w:numPr>
          <w:ilvl w:val="0"/>
          <w:numId w:val="0"/>
        </w:numPr>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0D5219" w:rsidRPr="0057234C" w:rsidTr="00405730">
        <w:tc>
          <w:tcPr>
            <w:tcW w:w="3812" w:type="dxa"/>
            <w:shd w:val="clear" w:color="auto" w:fill="auto"/>
          </w:tcPr>
          <w:p w:rsidR="000D5219"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rsidR="000D5219"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rsidR="00632C39" w:rsidRPr="0057234C" w:rsidRDefault="00031BCE" w:rsidP="00632C39">
      <w:pPr>
        <w:rPr>
          <w:sz w:val="22"/>
          <w:szCs w:val="22"/>
          <w:lang w:val="en-US"/>
        </w:rPr>
      </w:pPr>
      <w:bookmarkStart w:id="22" w:name="_Ref327449209"/>
    </w:p>
    <w:p w:rsidR="00632C39" w:rsidRPr="0057234C" w:rsidRDefault="0018229B" w:rsidP="00B006A0">
      <w:pPr>
        <w:spacing w:line="240" w:lineRule="auto"/>
        <w:jc w:val="both"/>
        <w:rPr>
          <w:sz w:val="22"/>
          <w:szCs w:val="22"/>
        </w:rPr>
      </w:pPr>
      <w:r w:rsidRPr="0057234C">
        <w:rPr>
          <w:i/>
          <w:sz w:val="22"/>
          <w:szCs w:val="22"/>
        </w:rPr>
        <w:lastRenderedPageBreak/>
        <w:t xml:space="preserve">Guidance: This Clause relates to Clause 14 of Schedule 2. Clause 14.1 of Schedule 2 requires the Supplier to have in place </w:t>
      </w:r>
      <w:r w:rsidRPr="0057234C">
        <w:rPr>
          <w:rFonts w:cs="Arial"/>
          <w:i/>
          <w:sz w:val="22"/>
          <w:szCs w:val="22"/>
        </w:rPr>
        <w:t xml:space="preserve">a minimum level of cover per claim of the greater of five million pounds (£5,000,000) or any sum as required by law in respect of employer’s liability, public liability, and professional indemnity insurance.  </w:t>
      </w:r>
      <w:r w:rsidRPr="0057234C">
        <w:rPr>
          <w:i/>
          <w:sz w:val="22"/>
          <w:szCs w:val="22"/>
        </w:rPr>
        <w:t>If this default position is not appropriate in relation to the nature and risks of the particular project, you need to check the box above and insert in the table what different types and/or levels of insurance the Supplier must have in place.</w:t>
      </w:r>
    </w:p>
    <w:p w:rsidR="00936A09" w:rsidRPr="0057234C" w:rsidRDefault="0018229B" w:rsidP="006810EA">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31BCE">
        <w:rPr>
          <w:rFonts w:ascii="Arial" w:hAnsi="Arial" w:cs="Arial"/>
          <w:b/>
          <w:color w:val="auto"/>
          <w:lang w:val="en-US"/>
        </w:rPr>
      </w:r>
      <w:r w:rsidR="00031BCE">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936A09"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22"/>
    </w:p>
    <w:p w:rsidR="006B6C30" w:rsidRPr="0057234C" w:rsidRDefault="00031BCE" w:rsidP="006B6C30">
      <w:pPr>
        <w:rPr>
          <w:sz w:val="22"/>
          <w:szCs w:val="22"/>
          <w:lang w:val="en-US"/>
        </w:rPr>
      </w:pPr>
    </w:p>
    <w:p w:rsidR="006B6C30" w:rsidRPr="0057234C" w:rsidRDefault="0018229B" w:rsidP="00B006A0">
      <w:pPr>
        <w:spacing w:line="240" w:lineRule="auto"/>
        <w:jc w:val="both"/>
        <w:rPr>
          <w:i/>
          <w:sz w:val="22"/>
          <w:szCs w:val="22"/>
        </w:rPr>
      </w:pPr>
      <w:r w:rsidRPr="0057234C">
        <w:rPr>
          <w:i/>
          <w:sz w:val="22"/>
          <w:szCs w:val="22"/>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rsidR="006B6C30" w:rsidRPr="0057234C" w:rsidRDefault="00031BCE" w:rsidP="00B006A0">
      <w:pPr>
        <w:spacing w:line="240" w:lineRule="auto"/>
        <w:jc w:val="both"/>
        <w:rPr>
          <w:i/>
          <w:sz w:val="22"/>
          <w:szCs w:val="22"/>
        </w:rPr>
      </w:pPr>
    </w:p>
    <w:p w:rsidR="006B6C30" w:rsidRPr="0057234C" w:rsidRDefault="0018229B" w:rsidP="00B006A0">
      <w:pPr>
        <w:spacing w:line="240" w:lineRule="auto"/>
        <w:jc w:val="both"/>
        <w:rPr>
          <w:i/>
          <w:sz w:val="22"/>
          <w:szCs w:val="22"/>
        </w:rPr>
      </w:pPr>
      <w:r w:rsidRPr="0057234C">
        <w:rPr>
          <w:i/>
          <w:sz w:val="22"/>
          <w:szCs w:val="22"/>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006B6C30" w:rsidRPr="0057234C" w:rsidRDefault="00031BCE" w:rsidP="00B006A0">
      <w:pPr>
        <w:spacing w:line="240" w:lineRule="auto"/>
        <w:jc w:val="both"/>
        <w:rPr>
          <w:i/>
          <w:sz w:val="22"/>
          <w:szCs w:val="22"/>
        </w:rPr>
      </w:pPr>
    </w:p>
    <w:p w:rsidR="006B6C30" w:rsidRPr="0057234C" w:rsidRDefault="0018229B" w:rsidP="00B006A0">
      <w:pPr>
        <w:spacing w:line="240" w:lineRule="auto"/>
        <w:jc w:val="both"/>
        <w:rPr>
          <w:sz w:val="22"/>
          <w:szCs w:val="22"/>
        </w:rPr>
      </w:pPr>
      <w:r w:rsidRPr="0057234C">
        <w:rPr>
          <w:i/>
          <w:sz w:val="22"/>
          <w:szCs w:val="22"/>
        </w:rPr>
        <w:t>You must then refer to this Schedule in the Table of Schedules on the front page of this Contract</w:t>
      </w:r>
      <w:r w:rsidRPr="0057234C">
        <w:rPr>
          <w:sz w:val="22"/>
          <w:szCs w:val="22"/>
        </w:rPr>
        <w:t>.</w:t>
      </w:r>
    </w:p>
    <w:p w:rsidR="00936A09" w:rsidRPr="0057234C" w:rsidRDefault="0018229B" w:rsidP="006810EA">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23"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31BCE">
        <w:rPr>
          <w:rFonts w:ascii="Arial" w:hAnsi="Arial" w:cs="Arial"/>
          <w:b/>
          <w:color w:val="auto"/>
          <w:lang w:val="en-US"/>
        </w:rPr>
      </w:r>
      <w:r w:rsidR="00031BCE">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3"/>
    </w:p>
    <w:p w:rsidR="00AF29CC" w:rsidRPr="0057234C" w:rsidRDefault="0018229B" w:rsidP="00CC1E8B">
      <w:pPr>
        <w:pStyle w:val="MRNumberedHeading2"/>
        <w:spacing w:line="240" w:lineRule="auto"/>
        <w:jc w:val="both"/>
        <w:rPr>
          <w:sz w:val="22"/>
          <w:szCs w:val="22"/>
          <w:lang w:val="en-US"/>
        </w:rPr>
      </w:pPr>
      <w:bookmarkStart w:id="24" w:name="_Ref318698941"/>
      <w:bookmarkStart w:id="25" w:name="_Ref326770459"/>
      <w:bookmarkStart w:id="26" w:name="_Toc303949930"/>
      <w:bookmarkStart w:id="27" w:name="_Toc303950697"/>
      <w:bookmarkStart w:id="28" w:name="_Toc303951477"/>
      <w:bookmarkStart w:id="29"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w:t>
      </w:r>
      <w:proofErr w:type="gramStart"/>
      <w:r w:rsidRPr="0057234C">
        <w:rPr>
          <w:rFonts w:cs="Arial"/>
          <w:sz w:val="22"/>
          <w:szCs w:val="22"/>
          <w:lang w:val="en-US"/>
        </w:rPr>
        <w:t>assign</w:t>
      </w:r>
      <w:proofErr w:type="gramEnd"/>
      <w:r w:rsidRPr="0057234C">
        <w:rPr>
          <w:rFonts w:cs="Arial"/>
          <w:sz w:val="22"/>
          <w:szCs w:val="22"/>
          <w:lang w:val="en-US"/>
        </w:rPr>
        <w:t xml:space="preserve"> any Intellectual Property Rights they may have in and to such deliverables, material and other outputs to the Supplier to give effect to Clause</w:t>
      </w:r>
      <w:bookmarkEnd w:id="24"/>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5"/>
      <w:r w:rsidRPr="0057234C">
        <w:rPr>
          <w:rFonts w:cs="Arial"/>
          <w:sz w:val="22"/>
          <w:szCs w:val="22"/>
          <w:lang w:val="en-US"/>
        </w:rPr>
        <w:t xml:space="preserve"> </w:t>
      </w:r>
    </w:p>
    <w:p w:rsidR="006B6C30" w:rsidRPr="0057234C" w:rsidRDefault="00031BCE" w:rsidP="006B6C30">
      <w:pPr>
        <w:rPr>
          <w:sz w:val="22"/>
          <w:szCs w:val="22"/>
          <w:lang w:val="en-US"/>
        </w:rPr>
      </w:pPr>
    </w:p>
    <w:p w:rsidR="006B6C30" w:rsidRPr="0057234C" w:rsidRDefault="0018229B" w:rsidP="00B006A0">
      <w:pPr>
        <w:spacing w:line="240" w:lineRule="auto"/>
        <w:jc w:val="both"/>
        <w:rPr>
          <w:i/>
          <w:sz w:val="22"/>
          <w:szCs w:val="22"/>
        </w:rPr>
      </w:pPr>
      <w:r w:rsidRPr="0057234C">
        <w:rPr>
          <w:i/>
          <w:sz w:val="22"/>
          <w:szCs w:val="22"/>
        </w:rPr>
        <w:t xml:space="preserve">Guidance: Schedule 2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006B6C30" w:rsidRPr="0057234C" w:rsidRDefault="00031BCE" w:rsidP="00B006A0">
      <w:pPr>
        <w:spacing w:line="240" w:lineRule="auto"/>
        <w:jc w:val="both"/>
        <w:rPr>
          <w:i/>
          <w:sz w:val="22"/>
          <w:szCs w:val="22"/>
        </w:rPr>
      </w:pPr>
    </w:p>
    <w:p w:rsidR="006B6C30" w:rsidRPr="0057234C" w:rsidRDefault="0018229B" w:rsidP="00B006A0">
      <w:pPr>
        <w:spacing w:line="240" w:lineRule="auto"/>
        <w:jc w:val="both"/>
        <w:rPr>
          <w:i/>
          <w:sz w:val="22"/>
          <w:szCs w:val="22"/>
        </w:rPr>
      </w:pPr>
      <w:r w:rsidRPr="0057234C">
        <w:rPr>
          <w:i/>
          <w:sz w:val="22"/>
          <w:szCs w:val="22"/>
        </w:rPr>
        <w:t xml:space="preserve">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w:t>
      </w:r>
      <w:r w:rsidRPr="0057234C">
        <w:rPr>
          <w:i/>
          <w:sz w:val="22"/>
          <w:szCs w:val="22"/>
        </w:rPr>
        <w:lastRenderedPageBreak/>
        <w:t>Services will reflect this position. If there will be intellectual property created as part of the Services and it is appropriate for you to own such rights, check the box above.</w:t>
      </w:r>
    </w:p>
    <w:p w:rsidR="00B006A0" w:rsidRPr="0057234C" w:rsidRDefault="00031BCE" w:rsidP="00B006A0">
      <w:pPr>
        <w:spacing w:line="240" w:lineRule="auto"/>
        <w:jc w:val="both"/>
        <w:rPr>
          <w:sz w:val="22"/>
          <w:szCs w:val="22"/>
        </w:rPr>
      </w:pPr>
    </w:p>
    <w:p w:rsidR="00E122FB"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31BCE">
        <w:rPr>
          <w:rFonts w:ascii="Arial" w:hAnsi="Arial" w:cs="Arial"/>
          <w:b/>
          <w:color w:val="auto"/>
          <w:lang w:val="en-US"/>
        </w:rPr>
      </w:r>
      <w:r w:rsidR="00031BCE">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AF29CC"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AC5591" w:rsidRPr="0057234C" w:rsidRDefault="00031BCE" w:rsidP="00AC5591">
      <w:pPr>
        <w:rPr>
          <w:sz w:val="22"/>
          <w:szCs w:val="22"/>
          <w:lang w:val="en-US"/>
        </w:rPr>
      </w:pPr>
    </w:p>
    <w:p w:rsidR="00AC5591" w:rsidRPr="0057234C" w:rsidRDefault="0018229B" w:rsidP="00B006A0">
      <w:pPr>
        <w:spacing w:line="240" w:lineRule="auto"/>
        <w:jc w:val="both"/>
        <w:rPr>
          <w:i/>
          <w:sz w:val="22"/>
          <w:szCs w:val="22"/>
        </w:rPr>
      </w:pPr>
      <w:r w:rsidRPr="0057234C">
        <w:rPr>
          <w:i/>
          <w:sz w:val="22"/>
          <w:szCs w:val="22"/>
        </w:rPr>
        <w:t xml:space="preserve">Guidance: Clause 21 of Schedule 2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rsidR="00AC5591" w:rsidRPr="0057234C" w:rsidRDefault="00031BCE" w:rsidP="00B006A0">
      <w:pPr>
        <w:spacing w:line="240" w:lineRule="auto"/>
        <w:jc w:val="both"/>
        <w:rPr>
          <w:i/>
          <w:sz w:val="22"/>
          <w:szCs w:val="22"/>
        </w:rPr>
      </w:pPr>
    </w:p>
    <w:p w:rsidR="00AC5591"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B006A0" w:rsidRPr="0057234C" w:rsidRDefault="00031BCE" w:rsidP="00AC5591">
      <w:pPr>
        <w:spacing w:line="240" w:lineRule="auto"/>
        <w:rPr>
          <w:sz w:val="22"/>
          <w:szCs w:val="22"/>
        </w:rPr>
      </w:pPr>
    </w:p>
    <w:p w:rsidR="00E122FB" w:rsidRPr="0057234C" w:rsidRDefault="0018229B" w:rsidP="006810EA">
      <w:pPr>
        <w:pStyle w:val="MRNumberedHeading1"/>
        <w:keepNext w:val="0"/>
        <w:keepLines w:val="0"/>
        <w:widowControl w:val="0"/>
        <w:spacing w:line="240" w:lineRule="auto"/>
        <w:ind w:left="706" w:hanging="706"/>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31BCE">
        <w:rPr>
          <w:rFonts w:ascii="Arial" w:hAnsi="Arial" w:cs="Arial"/>
          <w:b/>
          <w:color w:val="auto"/>
          <w:lang w:val="en-US"/>
        </w:rPr>
      </w:r>
      <w:r w:rsidR="00031BCE">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AF29CC" w:rsidRPr="0057234C" w:rsidRDefault="0018229B" w:rsidP="003539AD">
      <w:pPr>
        <w:pStyle w:val="MRNumberedHeading2"/>
        <w:spacing w:line="240" w:lineRule="auto"/>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AC5591" w:rsidRPr="0057234C" w:rsidRDefault="00031BCE" w:rsidP="00AC5591">
      <w:pPr>
        <w:rPr>
          <w:sz w:val="22"/>
          <w:szCs w:val="22"/>
          <w:lang w:val="en-US"/>
        </w:rPr>
      </w:pPr>
    </w:p>
    <w:p w:rsidR="00AC5591" w:rsidRPr="0057234C" w:rsidRDefault="0018229B" w:rsidP="00B006A0">
      <w:pPr>
        <w:spacing w:line="240" w:lineRule="auto"/>
        <w:jc w:val="both"/>
        <w:rPr>
          <w:i/>
          <w:sz w:val="22"/>
          <w:szCs w:val="22"/>
        </w:rPr>
      </w:pPr>
      <w:r w:rsidRPr="0057234C">
        <w:rPr>
          <w:i/>
          <w:sz w:val="22"/>
          <w:szCs w:val="22"/>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00AC5591" w:rsidRPr="0057234C" w:rsidRDefault="00031BCE" w:rsidP="00B006A0">
      <w:pPr>
        <w:spacing w:line="240" w:lineRule="auto"/>
        <w:jc w:val="both"/>
        <w:rPr>
          <w:i/>
          <w:sz w:val="22"/>
          <w:szCs w:val="22"/>
        </w:rPr>
      </w:pPr>
    </w:p>
    <w:p w:rsidR="00AC5591" w:rsidRPr="0057234C" w:rsidRDefault="0018229B" w:rsidP="00B006A0">
      <w:pPr>
        <w:spacing w:line="240" w:lineRule="auto"/>
        <w:jc w:val="both"/>
        <w:rPr>
          <w:i/>
          <w:sz w:val="22"/>
          <w:szCs w:val="22"/>
        </w:rPr>
      </w:pPr>
      <w:r w:rsidRPr="0057234C">
        <w:rPr>
          <w:i/>
          <w:sz w:val="22"/>
          <w:szCs w:val="22"/>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00AC5591" w:rsidRPr="0057234C" w:rsidRDefault="00031BCE" w:rsidP="00B006A0">
      <w:pPr>
        <w:spacing w:line="240" w:lineRule="auto"/>
        <w:jc w:val="both"/>
        <w:rPr>
          <w:i/>
          <w:sz w:val="22"/>
          <w:szCs w:val="22"/>
        </w:rPr>
      </w:pPr>
    </w:p>
    <w:p w:rsidR="00AC5591" w:rsidRPr="0057234C" w:rsidRDefault="0018229B" w:rsidP="00B006A0">
      <w:pPr>
        <w:spacing w:line="240" w:lineRule="auto"/>
        <w:jc w:val="both"/>
        <w:rPr>
          <w:i/>
          <w:sz w:val="22"/>
          <w:szCs w:val="22"/>
        </w:rPr>
      </w:pPr>
      <w:r w:rsidRPr="0057234C">
        <w:rPr>
          <w:i/>
          <w:sz w:val="22"/>
          <w:szCs w:val="22"/>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00AC5591" w:rsidRPr="0057234C" w:rsidRDefault="00031BCE" w:rsidP="00AC5591">
      <w:pPr>
        <w:spacing w:line="240" w:lineRule="auto"/>
        <w:rPr>
          <w:i/>
          <w:sz w:val="22"/>
          <w:szCs w:val="22"/>
        </w:rPr>
      </w:pPr>
    </w:p>
    <w:p w:rsidR="00AC5591"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B006A0" w:rsidRPr="0057234C" w:rsidRDefault="00031BCE" w:rsidP="00B006A0">
      <w:pPr>
        <w:spacing w:line="240" w:lineRule="auto"/>
        <w:jc w:val="both"/>
        <w:rPr>
          <w:sz w:val="22"/>
          <w:szCs w:val="22"/>
        </w:rPr>
      </w:pPr>
    </w:p>
    <w:p w:rsidR="00E122FB"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bookmarkStart w:id="30"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31BCE">
        <w:rPr>
          <w:rFonts w:ascii="Arial" w:hAnsi="Arial" w:cs="Arial"/>
          <w:b/>
          <w:color w:val="auto"/>
          <w:lang w:val="en-US"/>
        </w:rPr>
      </w:r>
      <w:r w:rsidR="00031BCE">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rsidR="00AF29CC"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lastRenderedPageBreak/>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26"/>
      <w:bookmarkEnd w:id="27"/>
      <w:bookmarkEnd w:id="28"/>
      <w:bookmarkEnd w:id="29"/>
      <w:bookmarkEnd w:id="30"/>
    </w:p>
    <w:p w:rsidR="00C61352" w:rsidRPr="0057234C" w:rsidRDefault="00031BCE" w:rsidP="00C61352">
      <w:pPr>
        <w:rPr>
          <w:sz w:val="22"/>
          <w:szCs w:val="22"/>
          <w:lang w:val="en-US"/>
        </w:rPr>
      </w:pPr>
    </w:p>
    <w:p w:rsidR="00C61352" w:rsidRPr="0057234C" w:rsidRDefault="0018229B" w:rsidP="00B006A0">
      <w:pPr>
        <w:spacing w:line="240" w:lineRule="auto"/>
        <w:jc w:val="both"/>
        <w:rPr>
          <w:i/>
          <w:sz w:val="22"/>
          <w:szCs w:val="22"/>
        </w:rPr>
      </w:pPr>
      <w:r w:rsidRPr="0057234C">
        <w:rPr>
          <w:i/>
          <w:sz w:val="22"/>
          <w:szCs w:val="22"/>
        </w:rPr>
        <w:t xml:space="preserve">Guidance: Clause 2 of Schedule 2 allows for the Supplier to have general access to the Authority’s premises and locations within such premises to provide the Services. </w:t>
      </w:r>
    </w:p>
    <w:p w:rsidR="00023A00" w:rsidRPr="0057234C" w:rsidRDefault="00031BCE" w:rsidP="00B006A0">
      <w:pPr>
        <w:spacing w:line="240" w:lineRule="auto"/>
        <w:jc w:val="both"/>
        <w:rPr>
          <w:i/>
          <w:sz w:val="22"/>
          <w:szCs w:val="22"/>
        </w:rPr>
      </w:pPr>
    </w:p>
    <w:p w:rsidR="00C61352" w:rsidRPr="0057234C" w:rsidRDefault="0018229B" w:rsidP="00B006A0">
      <w:pPr>
        <w:spacing w:line="240" w:lineRule="auto"/>
        <w:jc w:val="both"/>
        <w:rPr>
          <w:i/>
          <w:sz w:val="22"/>
          <w:szCs w:val="22"/>
        </w:rPr>
      </w:pPr>
      <w:r w:rsidRPr="0057234C">
        <w:rPr>
          <w:i/>
          <w:sz w:val="22"/>
          <w:szCs w:val="22"/>
        </w:rPr>
        <w:t xml:space="preserve">Depending on the type of services being provided, the Supplier may need to be granted rights to occupy certain premises and/or locations. If this is the case you will need to decide if this is by way of a lease or a licence (see Clause 2.4 of Schedule 2), check the box above and insert a Schedule number in this Clause and a numbered Schedule at the back of the Services Contract called “Form of [Lease/Licence]”. </w:t>
      </w:r>
    </w:p>
    <w:p w:rsidR="00B006A0" w:rsidRPr="0057234C" w:rsidRDefault="00031BCE" w:rsidP="00B006A0">
      <w:pPr>
        <w:spacing w:line="240" w:lineRule="auto"/>
        <w:jc w:val="both"/>
        <w:rPr>
          <w:i/>
          <w:sz w:val="22"/>
          <w:szCs w:val="22"/>
        </w:rPr>
      </w:pPr>
    </w:p>
    <w:p w:rsidR="00C61352"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DF4291" w:rsidRPr="0057234C" w:rsidRDefault="00031BCE" w:rsidP="00B006A0">
      <w:pPr>
        <w:spacing w:line="240" w:lineRule="auto"/>
        <w:jc w:val="both"/>
        <w:rPr>
          <w:i/>
          <w:sz w:val="22"/>
          <w:szCs w:val="22"/>
        </w:rPr>
      </w:pPr>
    </w:p>
    <w:p w:rsidR="00C61352" w:rsidRPr="0057234C" w:rsidRDefault="0018229B" w:rsidP="00B006A0">
      <w:pPr>
        <w:spacing w:line="240" w:lineRule="auto"/>
        <w:jc w:val="both"/>
        <w:rPr>
          <w:i/>
          <w:sz w:val="22"/>
          <w:szCs w:val="22"/>
        </w:rPr>
      </w:pPr>
      <w:r w:rsidRPr="0057234C">
        <w:rPr>
          <w:i/>
          <w:sz w:val="22"/>
          <w:szCs w:val="22"/>
        </w:rPr>
        <w:t>The lease or licence should be issued with the tender documentation.</w:t>
      </w:r>
    </w:p>
    <w:p w:rsidR="00B006A0" w:rsidRPr="0057234C" w:rsidRDefault="00031BCE" w:rsidP="00B006A0">
      <w:pPr>
        <w:spacing w:line="240" w:lineRule="auto"/>
        <w:jc w:val="both"/>
        <w:rPr>
          <w:i/>
          <w:sz w:val="22"/>
          <w:szCs w:val="22"/>
        </w:rPr>
      </w:pPr>
    </w:p>
    <w:p w:rsidR="008F3585" w:rsidRPr="0057234C" w:rsidRDefault="0018229B" w:rsidP="003539AD">
      <w:pPr>
        <w:pStyle w:val="MRNumberedHeading1"/>
        <w:keepNext w:val="0"/>
        <w:keepLines w:val="0"/>
        <w:widowControl w:val="0"/>
        <w:spacing w:line="240" w:lineRule="auto"/>
        <w:ind w:left="798" w:hanging="798"/>
        <w:jc w:val="both"/>
        <w:rPr>
          <w:rFonts w:ascii="Arial" w:hAnsi="Arial"/>
          <w:b/>
          <w:color w:val="auto"/>
          <w:lang w:val="en-US"/>
        </w:rPr>
      </w:pPr>
      <w:bookmarkStart w:id="31" w:name="_Ref323556603"/>
      <w:bookmarkStart w:id="32"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31BCE">
        <w:rPr>
          <w:rFonts w:ascii="Arial" w:hAnsi="Arial"/>
          <w:b/>
          <w:color w:val="auto"/>
          <w:lang w:val="en-US"/>
        </w:rPr>
      </w:r>
      <w:r w:rsidR="00031BCE">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8F3585"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1"/>
      <w:r w:rsidRPr="0057234C">
        <w:rPr>
          <w:rFonts w:cs="Arial"/>
          <w:sz w:val="22"/>
          <w:szCs w:val="22"/>
          <w:lang w:val="en-US"/>
        </w:rPr>
        <w:t xml:space="preserve"> </w:t>
      </w:r>
    </w:p>
    <w:p w:rsidR="00C61352" w:rsidRPr="0057234C" w:rsidRDefault="00031BCE" w:rsidP="00C61352">
      <w:pPr>
        <w:rPr>
          <w:sz w:val="22"/>
          <w:szCs w:val="22"/>
          <w:lang w:val="en-US"/>
        </w:rPr>
      </w:pPr>
    </w:p>
    <w:p w:rsidR="00C61352" w:rsidRPr="0057234C" w:rsidRDefault="0018229B" w:rsidP="00DF4291">
      <w:pPr>
        <w:spacing w:line="240" w:lineRule="auto"/>
        <w:jc w:val="both"/>
        <w:rPr>
          <w:i/>
          <w:sz w:val="22"/>
          <w:szCs w:val="22"/>
        </w:rPr>
      </w:pPr>
      <w:r w:rsidRPr="0057234C">
        <w:rPr>
          <w:i/>
          <w:sz w:val="22"/>
          <w:szCs w:val="22"/>
        </w:rPr>
        <w:t>Guidance: If you require that a third party guarantees the Supplier’s performance, this must be in the tender documentation and you should check the box above. This Clause then protects your NHS body should signature of the guarantee be delayed.</w:t>
      </w:r>
    </w:p>
    <w:p w:rsidR="00B006A0" w:rsidRPr="0057234C" w:rsidRDefault="00031BCE" w:rsidP="00C61352">
      <w:pPr>
        <w:spacing w:line="240" w:lineRule="auto"/>
        <w:rPr>
          <w:sz w:val="22"/>
          <w:szCs w:val="22"/>
        </w:rPr>
      </w:pPr>
    </w:p>
    <w:p w:rsidR="008F3585"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31BCE">
        <w:rPr>
          <w:rFonts w:ascii="Arial" w:hAnsi="Arial"/>
          <w:b/>
          <w:color w:val="auto"/>
          <w:lang w:val="en-US"/>
        </w:rPr>
      </w:r>
      <w:r w:rsidR="00031BCE">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8F3585" w:rsidRPr="0057234C" w:rsidRDefault="0018229B" w:rsidP="003539AD">
      <w:pPr>
        <w:pStyle w:val="MRNumberedHeading2"/>
        <w:spacing w:line="240" w:lineRule="auto"/>
        <w:rPr>
          <w:rFonts w:cs="Arial"/>
          <w:sz w:val="22"/>
          <w:szCs w:val="22"/>
          <w:lang w:val="en-US"/>
        </w:rPr>
      </w:pPr>
      <w:r w:rsidRPr="0057234C">
        <w:rPr>
          <w:rFonts w:cs="Arial"/>
          <w:sz w:val="22"/>
          <w:szCs w:val="22"/>
          <w:lang w:val="en-US"/>
        </w:rPr>
        <w:t xml:space="preserve">The Parties acknowledge that the Authority is the Data Controller and the Supplier is the Data Processor in respect of any Personal Data Processed under this Contract.   </w:t>
      </w:r>
    </w:p>
    <w:p w:rsidR="00C61352" w:rsidRPr="0057234C" w:rsidRDefault="00031BCE" w:rsidP="00C61352">
      <w:pPr>
        <w:rPr>
          <w:sz w:val="22"/>
          <w:szCs w:val="22"/>
          <w:lang w:val="en-US"/>
        </w:rPr>
      </w:pPr>
    </w:p>
    <w:p w:rsidR="00C61352" w:rsidRPr="0057234C" w:rsidRDefault="0018229B" w:rsidP="00023A00">
      <w:pPr>
        <w:spacing w:line="240" w:lineRule="auto"/>
        <w:jc w:val="both"/>
        <w:rPr>
          <w:sz w:val="22"/>
          <w:szCs w:val="22"/>
        </w:rPr>
      </w:pPr>
      <w:r w:rsidRPr="0057234C">
        <w:rPr>
          <w:i/>
          <w:sz w:val="22"/>
          <w:szCs w:val="22"/>
        </w:rPr>
        <w:t xml:space="preserve">Guidance: If the Supplier is processing personal data as part of the Services and doing so on your behalf as a data processor you should check the above box. This will ensure that the respective roles are clear for the purpose of the Contract. </w:t>
      </w:r>
    </w:p>
    <w:bookmarkEnd w:id="32"/>
    <w:p w:rsidR="008F3585" w:rsidRPr="0057234C" w:rsidRDefault="0018229B" w:rsidP="003539AD">
      <w:pPr>
        <w:pStyle w:val="MRNumberedHeading1"/>
        <w:keepNext w:val="0"/>
        <w:keepLines w:val="0"/>
        <w:widowControl w:val="0"/>
        <w:spacing w:line="240" w:lineRule="auto"/>
        <w:ind w:left="798" w:hanging="798"/>
        <w:jc w:val="both"/>
        <w:rPr>
          <w:rFonts w:ascii="Arial" w:hAnsi="Arial"/>
          <w:b/>
          <w:color w:val="auto"/>
          <w:lang w:val="en-US"/>
        </w:rPr>
      </w:pPr>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31BCE">
        <w:rPr>
          <w:rFonts w:ascii="Arial" w:hAnsi="Arial"/>
          <w:b/>
          <w:color w:val="auto"/>
          <w:lang w:val="en-US"/>
        </w:rPr>
      </w:r>
      <w:r w:rsidR="00031BCE">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85EA0"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rsidR="00C61352" w:rsidRPr="0057234C" w:rsidRDefault="00031BCE" w:rsidP="00C61352">
      <w:pPr>
        <w:rPr>
          <w:sz w:val="22"/>
          <w:szCs w:val="22"/>
          <w:lang w:val="en-US"/>
        </w:rPr>
      </w:pPr>
    </w:p>
    <w:p w:rsidR="00C61352" w:rsidRPr="0057234C" w:rsidRDefault="0018229B" w:rsidP="00023A00">
      <w:pPr>
        <w:spacing w:line="240" w:lineRule="auto"/>
        <w:jc w:val="both"/>
        <w:rPr>
          <w:sz w:val="22"/>
          <w:szCs w:val="22"/>
        </w:rPr>
      </w:pPr>
      <w:r w:rsidRPr="0057234C">
        <w:rPr>
          <w:i/>
          <w:sz w:val="22"/>
          <w:szCs w:val="22"/>
        </w:rPr>
        <w:lastRenderedPageBreak/>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rsidR="00C61352" w:rsidRPr="0057234C" w:rsidRDefault="00031BCE" w:rsidP="00C61352">
      <w:pPr>
        <w:rPr>
          <w:sz w:val="22"/>
          <w:szCs w:val="22"/>
          <w:lang w:val="en-US"/>
        </w:rPr>
      </w:pPr>
    </w:p>
    <w:p w:rsidR="008F3585"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31BCE">
        <w:rPr>
          <w:rFonts w:ascii="Arial" w:hAnsi="Arial"/>
          <w:b/>
          <w:color w:val="auto"/>
          <w:lang w:val="en-US"/>
        </w:rPr>
      </w:r>
      <w:r w:rsidR="00031BCE">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8F3585"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00C61352" w:rsidRPr="0057234C" w:rsidRDefault="00031BCE" w:rsidP="00C61352">
      <w:pPr>
        <w:rPr>
          <w:sz w:val="22"/>
          <w:szCs w:val="22"/>
          <w:lang w:val="en-US"/>
        </w:rPr>
      </w:pPr>
    </w:p>
    <w:p w:rsidR="00C61352" w:rsidRPr="0057234C" w:rsidRDefault="0018229B" w:rsidP="00023A00">
      <w:pPr>
        <w:spacing w:line="240" w:lineRule="auto"/>
        <w:jc w:val="both"/>
        <w:rPr>
          <w:sz w:val="22"/>
          <w:szCs w:val="22"/>
        </w:rPr>
      </w:pPr>
      <w:r w:rsidRPr="0057234C">
        <w:rPr>
          <w:i/>
          <w:sz w:val="22"/>
          <w:szCs w:val="22"/>
        </w:rPr>
        <w:t>Guidance: If the payment profile for invoicing purposes is to be monthly in arrears, this Clause should be included for the purposes of Clause 9.3 of Schedule 2 and the box above checked accordingly. Otherwise, the Supplier may invoice either at any point following the supply of the Services in compliance with the Contract or as set out in the Commercial Schedule at Schedule 6.</w:t>
      </w:r>
    </w:p>
    <w:p w:rsidR="00C61352" w:rsidRPr="0057234C" w:rsidRDefault="00031BCE" w:rsidP="00023A00">
      <w:pPr>
        <w:jc w:val="both"/>
        <w:rPr>
          <w:sz w:val="22"/>
          <w:szCs w:val="22"/>
          <w:lang w:val="en-US"/>
        </w:rPr>
      </w:pPr>
    </w:p>
    <w:p w:rsidR="008F3585"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bookmarkStart w:id="33" w:name="_Ref358208968"/>
      <w:bookmarkStart w:id="34" w:name="OLE_LINK5"/>
      <w:bookmarkStart w:id="35" w:name="OLE_LINK6"/>
      <w:bookmarkStart w:id="36"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31BCE">
        <w:rPr>
          <w:rFonts w:ascii="Arial" w:hAnsi="Arial"/>
          <w:b/>
          <w:color w:val="auto"/>
          <w:lang w:val="en-US"/>
        </w:rPr>
      </w:r>
      <w:r w:rsidR="00031BCE">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3"/>
    </w:p>
    <w:p w:rsidR="008469A9" w:rsidRPr="0057234C" w:rsidRDefault="0018229B" w:rsidP="003539AD">
      <w:pPr>
        <w:pStyle w:val="MRNumberedHeading2"/>
        <w:spacing w:line="240" w:lineRule="auto"/>
        <w:jc w:val="both"/>
        <w:rPr>
          <w:rFonts w:cs="Arial"/>
          <w:sz w:val="22"/>
          <w:szCs w:val="22"/>
          <w:lang w:val="en-US"/>
        </w:rPr>
      </w:pPr>
      <w:bookmarkStart w:id="37" w:name="_Ref359839006"/>
      <w:bookmarkStart w:id="38" w:name="_Ref358211325"/>
      <w:bookmarkEnd w:id="34"/>
      <w:bookmarkEnd w:id="35"/>
      <w:r w:rsidRPr="0057234C">
        <w:rPr>
          <w:rFonts w:cs="Arial"/>
          <w:sz w:val="22"/>
          <w:szCs w:val="22"/>
          <w:lang w:val="en-US"/>
        </w:rPr>
        <w:t xml:space="preserve">The Authority may terminate this Contract forthwith in writing 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37"/>
      <w:r w:rsidRPr="0057234C">
        <w:rPr>
          <w:rFonts w:cs="Arial"/>
          <w:b/>
          <w:sz w:val="22"/>
          <w:szCs w:val="22"/>
          <w:lang w:val="en-US"/>
        </w:rPr>
        <w:t xml:space="preserve"> </w:t>
      </w:r>
    </w:p>
    <w:p w:rsidR="008F3585" w:rsidRPr="0057234C" w:rsidRDefault="0018229B" w:rsidP="003539AD">
      <w:pPr>
        <w:pStyle w:val="MRNumberedHeading2"/>
        <w:spacing w:line="240" w:lineRule="auto"/>
        <w:jc w:val="both"/>
        <w:rPr>
          <w:rFonts w:cs="Arial"/>
          <w:sz w:val="22"/>
          <w:szCs w:val="22"/>
          <w:lang w:val="en-US"/>
        </w:rPr>
      </w:pPr>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Pr>
          <w:rFonts w:cs="Arial"/>
          <w:sz w:val="22"/>
          <w:szCs w:val="22"/>
          <w:highlight w:val="cyan"/>
          <w:lang w:val="en-US"/>
        </w:rPr>
        <w:t>22.1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proofErr w:type="gramStart"/>
      <w:r w:rsidRPr="0057234C">
        <w:rPr>
          <w:rFonts w:cs="Arial"/>
          <w:b/>
          <w:i/>
          <w:sz w:val="22"/>
          <w:szCs w:val="22"/>
          <w:highlight w:val="cyan"/>
          <w:lang w:val="en-US"/>
        </w:rPr>
        <w:t>insert</w:t>
      </w:r>
      <w:proofErr w:type="gramEnd"/>
      <w:r w:rsidRPr="0057234C">
        <w:rPr>
          <w:rFonts w:cs="Arial"/>
          <w:b/>
          <w:i/>
          <w:sz w:val="22"/>
          <w:szCs w:val="22"/>
          <w:highlight w:val="cyan"/>
          <w:lang w:val="en-US"/>
        </w:rPr>
        <w:t xml:space="preserve"> schedule number</w:t>
      </w:r>
      <w:r w:rsidRPr="0057234C">
        <w:rPr>
          <w:rFonts w:cs="Arial"/>
          <w:b/>
          <w:sz w:val="22"/>
          <w:szCs w:val="22"/>
          <w:lang w:val="en-US"/>
        </w:rPr>
        <w:t>]</w:t>
      </w:r>
      <w:r w:rsidRPr="0057234C">
        <w:rPr>
          <w:rFonts w:cs="Arial"/>
          <w:sz w:val="22"/>
          <w:szCs w:val="22"/>
          <w:lang w:val="en-US"/>
        </w:rPr>
        <w:t>.</w:t>
      </w:r>
      <w:bookmarkEnd w:id="36"/>
      <w:bookmarkEnd w:id="38"/>
    </w:p>
    <w:p w:rsidR="00C61352" w:rsidRPr="0057234C" w:rsidRDefault="00031BCE" w:rsidP="00C61352">
      <w:pPr>
        <w:rPr>
          <w:sz w:val="22"/>
          <w:szCs w:val="22"/>
          <w:lang w:val="en-US"/>
        </w:rPr>
      </w:pPr>
    </w:p>
    <w:p w:rsidR="00C61352" w:rsidRPr="0057234C" w:rsidRDefault="0018229B" w:rsidP="00023A00">
      <w:pPr>
        <w:spacing w:line="240" w:lineRule="auto"/>
        <w:jc w:val="both"/>
        <w:rPr>
          <w:i/>
          <w:sz w:val="22"/>
          <w:szCs w:val="22"/>
        </w:rPr>
      </w:pPr>
      <w:r w:rsidRPr="0057234C">
        <w:rPr>
          <w:i/>
          <w:sz w:val="22"/>
          <w:szCs w:val="22"/>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rsidR="00C61352" w:rsidRPr="0057234C" w:rsidRDefault="00031BCE" w:rsidP="00023A00">
      <w:pPr>
        <w:spacing w:line="240" w:lineRule="auto"/>
        <w:jc w:val="both"/>
        <w:rPr>
          <w:i/>
          <w:sz w:val="22"/>
          <w:szCs w:val="22"/>
        </w:rPr>
      </w:pPr>
    </w:p>
    <w:p w:rsidR="00C61352" w:rsidRPr="0057234C" w:rsidRDefault="0018229B" w:rsidP="00023A00">
      <w:pPr>
        <w:spacing w:line="240" w:lineRule="auto"/>
        <w:jc w:val="both"/>
        <w:rPr>
          <w:i/>
          <w:sz w:val="22"/>
          <w:szCs w:val="22"/>
        </w:rPr>
      </w:pPr>
      <w:r w:rsidRPr="0057234C">
        <w:rPr>
          <w:i/>
          <w:sz w:val="22"/>
          <w:szCs w:val="22"/>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rsidR="00352801" w:rsidRPr="0057234C" w:rsidRDefault="00031BCE" w:rsidP="00023A00">
      <w:pPr>
        <w:spacing w:line="240" w:lineRule="auto"/>
        <w:jc w:val="both"/>
        <w:rPr>
          <w:i/>
          <w:sz w:val="22"/>
          <w:szCs w:val="22"/>
        </w:rPr>
      </w:pPr>
    </w:p>
    <w:p w:rsidR="00352801" w:rsidRPr="0057234C" w:rsidRDefault="00031BCE" w:rsidP="00352801">
      <w:pPr>
        <w:spacing w:line="240" w:lineRule="auto"/>
        <w:ind w:firstLine="706"/>
        <w:jc w:val="both"/>
        <w:rPr>
          <w:rFonts w:ascii="Arial,Bold" w:hAnsi="Arial,Bold" w:cs="Arial,Bold"/>
          <w:b/>
          <w:bCs/>
          <w:sz w:val="22"/>
          <w:szCs w:val="22"/>
        </w:rPr>
      </w:pPr>
    </w:p>
    <w:p w:rsidR="00352801" w:rsidRPr="0057234C" w:rsidRDefault="00031BCE" w:rsidP="00352801">
      <w:pPr>
        <w:spacing w:line="240" w:lineRule="auto"/>
        <w:ind w:firstLine="706"/>
        <w:jc w:val="both"/>
        <w:rPr>
          <w:i/>
          <w:sz w:val="22"/>
          <w:szCs w:val="22"/>
        </w:rPr>
      </w:pPr>
    </w:p>
    <w:p w:rsidR="00C61352" w:rsidRPr="0057234C" w:rsidRDefault="00031BCE" w:rsidP="00023A00">
      <w:pPr>
        <w:spacing w:line="240" w:lineRule="auto"/>
        <w:jc w:val="both"/>
        <w:rPr>
          <w:i/>
          <w:sz w:val="22"/>
          <w:szCs w:val="22"/>
        </w:rPr>
      </w:pPr>
    </w:p>
    <w:p w:rsidR="00C61352" w:rsidRPr="0057234C" w:rsidRDefault="0018229B" w:rsidP="00023A00">
      <w:pPr>
        <w:spacing w:line="240" w:lineRule="auto"/>
        <w:jc w:val="both"/>
        <w:rPr>
          <w:i/>
          <w:sz w:val="22"/>
          <w:szCs w:val="22"/>
        </w:rPr>
      </w:pPr>
      <w:r w:rsidRPr="0057234C">
        <w:rPr>
          <w:i/>
          <w:sz w:val="22"/>
          <w:szCs w:val="22"/>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rsidR="00C61352" w:rsidRPr="0057234C" w:rsidRDefault="00031BCE" w:rsidP="00023A00">
      <w:pPr>
        <w:spacing w:line="240" w:lineRule="auto"/>
        <w:jc w:val="both"/>
        <w:rPr>
          <w:i/>
          <w:sz w:val="22"/>
          <w:szCs w:val="22"/>
        </w:rPr>
      </w:pPr>
    </w:p>
    <w:p w:rsidR="00C61352" w:rsidRPr="0057234C" w:rsidRDefault="0018229B" w:rsidP="00023A00">
      <w:pPr>
        <w:spacing w:line="240" w:lineRule="auto"/>
        <w:rPr>
          <w:sz w:val="22"/>
          <w:szCs w:val="22"/>
        </w:rPr>
      </w:pPr>
      <w:r w:rsidRPr="0057234C">
        <w:rPr>
          <w:i/>
          <w:sz w:val="22"/>
          <w:szCs w:val="22"/>
        </w:rPr>
        <w:t xml:space="preserve">Where it is appropriate for the contracting authority to pay certain costs should you terminate without cause, you will need to include the highlighted text at Clause 22.2 above </w:t>
      </w:r>
      <w:r>
        <w:rPr>
          <w:i/>
          <w:sz w:val="22"/>
          <w:szCs w:val="22"/>
        </w:rPr>
        <w:t xml:space="preserve">(and </w:t>
      </w:r>
      <w:r>
        <w:rPr>
          <w:i/>
          <w:sz w:val="22"/>
          <w:szCs w:val="22"/>
        </w:rPr>
        <w:lastRenderedPageBreak/>
        <w:t xml:space="preserve">remove the brackets) </w:t>
      </w:r>
      <w:r w:rsidRPr="0057234C">
        <w:rPr>
          <w:i/>
          <w:sz w:val="22"/>
          <w:szCs w:val="22"/>
        </w:rPr>
        <w:t>referring to this and set out in Schedule 6 what these costs will cover and how these costs will be calculated. If for your project it would not be appropriate to pay such costs, delete Clause 22.2 from the Key Provisions, but retain Clause 22.1</w:t>
      </w:r>
      <w:r w:rsidRPr="0057234C">
        <w:rPr>
          <w:sz w:val="22"/>
          <w:szCs w:val="22"/>
        </w:rPr>
        <w:t>.</w:t>
      </w:r>
    </w:p>
    <w:p w:rsidR="00352801" w:rsidRPr="0057234C" w:rsidRDefault="00031BCE" w:rsidP="00023A00">
      <w:pPr>
        <w:spacing w:line="240" w:lineRule="auto"/>
        <w:rPr>
          <w:sz w:val="22"/>
          <w:szCs w:val="22"/>
        </w:rPr>
      </w:pPr>
    </w:p>
    <w:p w:rsidR="00352801" w:rsidRPr="0057234C" w:rsidRDefault="0018229B" w:rsidP="005D377D">
      <w:pPr>
        <w:pStyle w:val="MRNumberedHeading1"/>
        <w:keepNext w:val="0"/>
        <w:keepLines w:val="0"/>
        <w:widowControl w:val="0"/>
        <w:spacing w:line="240" w:lineRule="auto"/>
        <w:ind w:left="706" w:hanging="706"/>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31BCE">
        <w:rPr>
          <w:rFonts w:ascii="Arial" w:hAnsi="Arial"/>
          <w:b/>
          <w:color w:val="auto"/>
          <w:lang w:val="en-US"/>
        </w:rPr>
      </w:r>
      <w:r w:rsidR="00031BCE">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rsidR="00352801" w:rsidRPr="0057234C" w:rsidRDefault="0018229B" w:rsidP="00352801">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rsidR="00352801" w:rsidRPr="0057234C" w:rsidRDefault="0018229B" w:rsidP="00352801">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rsidR="00352801" w:rsidRPr="0057234C" w:rsidRDefault="0018229B" w:rsidP="00352801">
      <w:pPr>
        <w:pStyle w:val="MRNumberedHeading2"/>
        <w:rPr>
          <w:rFonts w:cs="Arial"/>
          <w:sz w:val="22"/>
          <w:szCs w:val="22"/>
        </w:rPr>
      </w:pPr>
      <w:r w:rsidRPr="0057234C">
        <w:rPr>
          <w:rFonts w:cs="Arial"/>
          <w:sz w:val="22"/>
          <w:szCs w:val="22"/>
        </w:rPr>
        <w:t>Either Party may terminate this Contract forthwith by notice in writing to the other</w:t>
      </w:r>
    </w:p>
    <w:p w:rsidR="00352801" w:rsidRPr="0057234C" w:rsidRDefault="0018229B" w:rsidP="00352801">
      <w:pPr>
        <w:autoSpaceDE w:val="0"/>
        <w:autoSpaceDN w:val="0"/>
        <w:adjustRightInd w:val="0"/>
        <w:spacing w:line="240" w:lineRule="auto"/>
        <w:ind w:firstLine="720"/>
        <w:rPr>
          <w:rFonts w:cs="Arial"/>
          <w:sz w:val="22"/>
          <w:szCs w:val="22"/>
        </w:rPr>
      </w:pPr>
      <w:r w:rsidRPr="0057234C">
        <w:rPr>
          <w:rFonts w:cs="Arial"/>
          <w:sz w:val="22"/>
          <w:szCs w:val="22"/>
        </w:rPr>
        <w:t>Party if such other Party commits a material breach of this Contract in circumstances</w:t>
      </w:r>
    </w:p>
    <w:p w:rsidR="00352801" w:rsidRPr="0057234C" w:rsidRDefault="0018229B" w:rsidP="00352801">
      <w:pPr>
        <w:autoSpaceDE w:val="0"/>
        <w:autoSpaceDN w:val="0"/>
        <w:adjustRightInd w:val="0"/>
        <w:spacing w:line="240" w:lineRule="auto"/>
        <w:ind w:firstLine="720"/>
        <w:rPr>
          <w:rFonts w:cs="Arial"/>
          <w:sz w:val="22"/>
          <w:szCs w:val="22"/>
        </w:rPr>
      </w:pPr>
      <w:r w:rsidRPr="0057234C">
        <w:rPr>
          <w:rFonts w:cs="Arial"/>
          <w:sz w:val="22"/>
          <w:szCs w:val="22"/>
        </w:rPr>
        <w:t>where it has already been served with at least [</w:t>
      </w:r>
      <w:r w:rsidRPr="0057234C">
        <w:rPr>
          <w:rFonts w:ascii="Arial,BoldItalic" w:hAnsi="Arial,BoldItalic" w:cs="Arial,BoldItalic"/>
          <w:b/>
          <w:bCs/>
          <w:i/>
          <w:iCs/>
          <w:sz w:val="22"/>
          <w:szCs w:val="22"/>
        </w:rPr>
        <w:t>insert number</w:t>
      </w:r>
      <w:r w:rsidRPr="0057234C">
        <w:rPr>
          <w:rFonts w:cs="Arial"/>
          <w:sz w:val="22"/>
          <w:szCs w:val="22"/>
        </w:rPr>
        <w:t>] previous valid breach</w:t>
      </w:r>
    </w:p>
    <w:p w:rsidR="00352801" w:rsidRPr="0057234C" w:rsidRDefault="0018229B" w:rsidP="00352801">
      <w:pPr>
        <w:autoSpaceDE w:val="0"/>
        <w:autoSpaceDN w:val="0"/>
        <w:adjustRightInd w:val="0"/>
        <w:spacing w:line="240" w:lineRule="auto"/>
        <w:ind w:firstLine="720"/>
        <w:rPr>
          <w:rFonts w:cs="Arial"/>
          <w:sz w:val="22"/>
          <w:szCs w:val="22"/>
        </w:rPr>
      </w:pPr>
      <w:r w:rsidRPr="0057234C">
        <w:rPr>
          <w:rFonts w:cs="Arial"/>
          <w:sz w:val="22"/>
          <w:szCs w:val="22"/>
        </w:rPr>
        <w:t>notices within the last twelve (12) calendar months as a result of any previous</w:t>
      </w:r>
    </w:p>
    <w:p w:rsidR="00352801" w:rsidRPr="0057234C" w:rsidRDefault="0018229B" w:rsidP="00352801">
      <w:pPr>
        <w:autoSpaceDE w:val="0"/>
        <w:autoSpaceDN w:val="0"/>
        <w:adjustRightInd w:val="0"/>
        <w:spacing w:line="240" w:lineRule="auto"/>
        <w:ind w:left="720"/>
        <w:rPr>
          <w:rFonts w:cs="Arial"/>
          <w:sz w:val="22"/>
          <w:szCs w:val="22"/>
        </w:rPr>
      </w:pPr>
      <w:r w:rsidRPr="0057234C">
        <w:rPr>
          <w:rFonts w:cs="Arial"/>
          <w:sz w:val="22"/>
          <w:szCs w:val="22"/>
        </w:rPr>
        <w:t>material breaches which are capable of remedy (whether or not the Party in breach has remedied the breach in accordance with a Remedial Proposal).</w:t>
      </w:r>
    </w:p>
    <w:p w:rsidR="00352801" w:rsidRPr="0057234C" w:rsidRDefault="00031BCE" w:rsidP="00352801">
      <w:pPr>
        <w:autoSpaceDE w:val="0"/>
        <w:autoSpaceDN w:val="0"/>
        <w:adjustRightInd w:val="0"/>
        <w:spacing w:line="240" w:lineRule="auto"/>
        <w:ind w:left="720"/>
        <w:rPr>
          <w:rFonts w:cs="Arial"/>
          <w:sz w:val="22"/>
          <w:szCs w:val="22"/>
        </w:rPr>
      </w:pPr>
    </w:p>
    <w:p w:rsidR="00352801" w:rsidRPr="001D488E" w:rsidRDefault="0018229B" w:rsidP="00352801">
      <w:pPr>
        <w:autoSpaceDE w:val="0"/>
        <w:autoSpaceDN w:val="0"/>
        <w:adjustRightInd w:val="0"/>
        <w:spacing w:line="240" w:lineRule="auto"/>
        <w:rPr>
          <w:rFonts w:ascii="Arial,Italic" w:hAnsi="Arial,Italic" w:cs="Arial,Italic"/>
          <w:i/>
          <w:iCs/>
          <w:sz w:val="22"/>
          <w:szCs w:val="22"/>
        </w:rPr>
      </w:pPr>
      <w:r w:rsidRPr="0057234C">
        <w:rPr>
          <w:rFonts w:ascii="Arial,Italic" w:hAnsi="Arial,Italic" w:cs="Arial,Italic"/>
          <w:i/>
          <w:iCs/>
          <w:sz w:val="22"/>
          <w:szCs w:val="22"/>
        </w:rPr>
        <w:t>Guidance: This Clause is aimed at providing a termination right where one of the Parities has</w:t>
      </w:r>
      <w:r>
        <w:rPr>
          <w:rFonts w:ascii="Arial,Italic" w:hAnsi="Arial,Italic" w:cs="Arial,Italic"/>
          <w:i/>
          <w:iCs/>
          <w:sz w:val="22"/>
          <w:szCs w:val="22"/>
        </w:rPr>
        <w:t xml:space="preserve"> </w:t>
      </w:r>
      <w:r w:rsidRPr="0057234C">
        <w:rPr>
          <w:rFonts w:ascii="Arial,Italic" w:hAnsi="Arial,Italic" w:cs="Arial,Italic"/>
          <w:i/>
          <w:iCs/>
          <w:sz w:val="22"/>
          <w:szCs w:val="22"/>
        </w:rPr>
        <w:t>committed a number of material breaches whether or not they have been remedied. The aim of this</w:t>
      </w:r>
      <w:r>
        <w:rPr>
          <w:rFonts w:ascii="Arial,Italic" w:hAnsi="Arial,Italic" w:cs="Arial,Italic"/>
          <w:i/>
          <w:iCs/>
          <w:sz w:val="22"/>
          <w:szCs w:val="22"/>
        </w:rPr>
        <w:t xml:space="preserve"> </w:t>
      </w:r>
      <w:r w:rsidRPr="0057234C">
        <w:rPr>
          <w:rFonts w:ascii="Arial,Italic" w:hAnsi="Arial,Italic" w:cs="Arial,Italic"/>
          <w:i/>
          <w:iCs/>
          <w:sz w:val="22"/>
          <w:szCs w:val="22"/>
        </w:rPr>
        <w:t>Clause is to avoid a situation where one Party can keep breaching the Contract so long as it rectifies</w:t>
      </w:r>
      <w:r>
        <w:rPr>
          <w:rFonts w:ascii="Arial,Italic" w:hAnsi="Arial,Italic" w:cs="Arial,Italic"/>
          <w:i/>
          <w:iCs/>
          <w:sz w:val="22"/>
          <w:szCs w:val="22"/>
        </w:rPr>
        <w:t xml:space="preserve"> </w:t>
      </w:r>
      <w:r w:rsidRPr="0057234C">
        <w:rPr>
          <w:rFonts w:ascii="Arial,Italic" w:hAnsi="Arial,Italic" w:cs="Arial,Italic"/>
          <w:i/>
          <w:iCs/>
          <w:sz w:val="22"/>
          <w:szCs w:val="22"/>
        </w:rPr>
        <w:t>each material breach, as this can lead to nagging poor performance and additional time and resources being incurred by the non-breaching Party to manage such breaches.</w:t>
      </w:r>
    </w:p>
    <w:p w:rsidR="008F3585" w:rsidRPr="0057234C" w:rsidRDefault="0018229B" w:rsidP="003539AD">
      <w:pPr>
        <w:pStyle w:val="MRNumberedHeading3"/>
        <w:numPr>
          <w:ilvl w:val="0"/>
          <w:numId w:val="0"/>
        </w:numPr>
        <w:spacing w:line="240" w:lineRule="auto"/>
        <w:jc w:val="both"/>
        <w:rPr>
          <w:rFonts w:cs="Arial"/>
          <w:b/>
          <w:sz w:val="22"/>
          <w:szCs w:val="22"/>
          <w:u w:val="single"/>
        </w:rPr>
      </w:pPr>
      <w:r w:rsidRPr="0057234C">
        <w:rPr>
          <w:rFonts w:cs="Arial"/>
          <w:b/>
          <w:sz w:val="22"/>
          <w:szCs w:val="22"/>
          <w:u w:val="single"/>
        </w:rPr>
        <w:t>Extra Key Provisions</w:t>
      </w:r>
    </w:p>
    <w:p w:rsidR="00B006A0" w:rsidRPr="0057234C" w:rsidRDefault="00031BCE" w:rsidP="00B006A0">
      <w:pPr>
        <w:spacing w:line="240" w:lineRule="auto"/>
        <w:jc w:val="both"/>
        <w:rPr>
          <w:rFonts w:cs="Arial"/>
          <w:sz w:val="22"/>
          <w:szCs w:val="22"/>
          <w:lang w:val="en-US"/>
        </w:rPr>
      </w:pPr>
    </w:p>
    <w:p w:rsidR="00C61352" w:rsidRPr="0057234C" w:rsidRDefault="0018229B" w:rsidP="00B006A0">
      <w:pPr>
        <w:spacing w:line="240" w:lineRule="auto"/>
        <w:jc w:val="both"/>
        <w:rPr>
          <w:i/>
          <w:sz w:val="22"/>
          <w:szCs w:val="22"/>
        </w:rPr>
      </w:pPr>
      <w:r w:rsidRPr="0057234C">
        <w:rPr>
          <w:i/>
          <w:sz w:val="22"/>
          <w:szCs w:val="22"/>
        </w:rPr>
        <w:t>Guidance: Insert extra project specific Key Provisions (if any) as required. Where the detail of the issue will be dealt with in a Schedule, remember to cross reference the Schedule in the Key Provisions and refer to it in the Table of Schedules on the front page of this Contract. Also remember to draft and add to Schedule 4 any new definitions as required for any extra Key Provisions added.</w:t>
      </w:r>
    </w:p>
    <w:p w:rsidR="00B006A0" w:rsidRPr="0057234C" w:rsidRDefault="00031BCE" w:rsidP="00B006A0">
      <w:pPr>
        <w:spacing w:line="240" w:lineRule="auto"/>
        <w:jc w:val="both"/>
        <w:rPr>
          <w:sz w:val="22"/>
          <w:szCs w:val="22"/>
        </w:rPr>
      </w:pPr>
    </w:p>
    <w:p w:rsidR="000A4A71" w:rsidRPr="0057234C" w:rsidRDefault="00031BCE" w:rsidP="00B006A0">
      <w:pPr>
        <w:spacing w:line="240" w:lineRule="auto"/>
        <w:jc w:val="both"/>
        <w:rPr>
          <w:sz w:val="22"/>
          <w:szCs w:val="22"/>
        </w:rPr>
      </w:pPr>
    </w:p>
    <w:p w:rsidR="00AF29CC" w:rsidRPr="0057234C" w:rsidRDefault="0018229B" w:rsidP="00AF29CC">
      <w:pPr>
        <w:spacing w:line="240" w:lineRule="auto"/>
        <w:jc w:val="center"/>
        <w:rPr>
          <w:b/>
          <w:sz w:val="22"/>
          <w:szCs w:val="22"/>
        </w:rPr>
      </w:pPr>
      <w:r w:rsidRPr="0057234C">
        <w:rPr>
          <w:b/>
          <w:sz w:val="22"/>
          <w:szCs w:val="22"/>
        </w:rPr>
        <w:br w:type="page"/>
      </w:r>
    </w:p>
    <w:p w:rsidR="00AF29CC" w:rsidRPr="0057234C" w:rsidRDefault="00031BCE" w:rsidP="00AF29CC">
      <w:pPr>
        <w:pStyle w:val="MRSchedule1"/>
        <w:spacing w:line="240" w:lineRule="auto"/>
        <w:ind w:left="0"/>
        <w:rPr>
          <w:szCs w:val="22"/>
          <w:lang w:val="en-US"/>
        </w:rPr>
      </w:pPr>
      <w:bookmarkStart w:id="39" w:name="_Toc312422903"/>
      <w:bookmarkStart w:id="40" w:name="_Ref330459256"/>
      <w:bookmarkEnd w:id="39"/>
    </w:p>
    <w:bookmarkEnd w:id="40"/>
    <w:p w:rsidR="001744C6" w:rsidRPr="0057234C" w:rsidRDefault="0018229B" w:rsidP="001744C6">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rsidR="00AF29CC" w:rsidRPr="0057234C" w:rsidRDefault="00031BCE" w:rsidP="001744C6">
      <w:pPr>
        <w:spacing w:line="240" w:lineRule="auto"/>
        <w:jc w:val="center"/>
        <w:rPr>
          <w:b/>
          <w:sz w:val="22"/>
          <w:szCs w:val="22"/>
        </w:rPr>
      </w:pPr>
    </w:p>
    <w:tbl>
      <w:tblPr>
        <w:tblW w:w="0" w:type="auto"/>
        <w:tblLook w:val="01E0" w:firstRow="1" w:lastRow="1" w:firstColumn="1" w:lastColumn="1" w:noHBand="0" w:noVBand="0"/>
      </w:tblPr>
      <w:tblGrid>
        <w:gridCol w:w="7674"/>
      </w:tblGrid>
      <w:tr w:rsidR="00291F70" w:rsidRPr="0057234C" w:rsidTr="00405730">
        <w:tc>
          <w:tcPr>
            <w:tcW w:w="7674" w:type="dxa"/>
            <w:shd w:val="clear" w:color="auto" w:fill="auto"/>
          </w:tcPr>
          <w:p w:rsidR="00291F70" w:rsidRPr="0057234C" w:rsidRDefault="0018229B" w:rsidP="00405730">
            <w:pPr>
              <w:spacing w:before="60" w:after="60" w:line="240" w:lineRule="auto"/>
              <w:rPr>
                <w:b/>
                <w:sz w:val="22"/>
                <w:szCs w:val="22"/>
              </w:rPr>
            </w:pPr>
            <w:r w:rsidRPr="0057234C">
              <w:rPr>
                <w:b/>
                <w:sz w:val="22"/>
                <w:szCs w:val="22"/>
              </w:rPr>
              <w:t>Contents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    Provision of Services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    Premises, locations and access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3.    Cooperation with third parties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4.    Use of Authority equipment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5.    Staff</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6.    Business continuity</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7.    The Authority’s obligations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8.    Contract management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9.    Price and payment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10.  Warranties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11.  Intellectual property</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12.  Indemnity</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13.  Limitation of liability </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14.  Insurance</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15.  Term and termination</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16.  Consequences of expiry or earlier termination of this </w:t>
            </w:r>
            <w:r w:rsidRPr="0057234C">
              <w:rPr>
                <w:rFonts w:cs="Arial"/>
                <w:sz w:val="22"/>
                <w:szCs w:val="22"/>
              </w:rPr>
              <w:t>Contract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18.  Complaints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19.  Sustainable development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20.  Electronic services information</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21.  Change management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22.  Dispute resolution </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23.  Force majeure</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25.  Conflicts of interest and the prevention of fraud</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26.  Equality and human rights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27.  Notice</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28.  Assignment, novation and Sub-contracting</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29.  Prohibited Acts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30.  General</w:t>
            </w:r>
          </w:p>
        </w:tc>
      </w:tr>
    </w:tbl>
    <w:p w:rsidR="00B86299" w:rsidRPr="0057234C" w:rsidRDefault="00031BCE" w:rsidP="00AF29CC">
      <w:pPr>
        <w:spacing w:line="240" w:lineRule="auto"/>
        <w:jc w:val="center"/>
        <w:rPr>
          <w:b/>
          <w:sz w:val="22"/>
          <w:szCs w:val="22"/>
        </w:rPr>
      </w:pPr>
    </w:p>
    <w:p w:rsidR="00F958D8" w:rsidRPr="0057234C" w:rsidRDefault="0018229B" w:rsidP="00AF29CC">
      <w:pPr>
        <w:spacing w:line="240" w:lineRule="auto"/>
        <w:jc w:val="center"/>
        <w:rPr>
          <w:b/>
          <w:sz w:val="22"/>
          <w:szCs w:val="22"/>
        </w:rPr>
      </w:pPr>
      <w:r w:rsidRPr="0057234C">
        <w:rPr>
          <w:b/>
          <w:sz w:val="22"/>
          <w:szCs w:val="22"/>
        </w:rPr>
        <w:br w:type="page"/>
      </w:r>
    </w:p>
    <w:p w:rsidR="00AF29CC" w:rsidRPr="0057234C" w:rsidRDefault="0018229B" w:rsidP="005D377D">
      <w:pPr>
        <w:pStyle w:val="MRNumberedHeading1"/>
        <w:numPr>
          <w:ilvl w:val="0"/>
          <w:numId w:val="47"/>
        </w:numPr>
        <w:rPr>
          <w:rFonts w:ascii="Arial" w:hAnsi="Arial" w:cs="Arial"/>
          <w:b/>
          <w:color w:val="auto"/>
        </w:rPr>
      </w:pPr>
      <w:bookmarkStart w:id="41" w:name="Page_54"/>
      <w:bookmarkStart w:id="42" w:name="_Ref323649114"/>
      <w:bookmarkEnd w:id="41"/>
      <w:r w:rsidRPr="0057234C">
        <w:rPr>
          <w:rFonts w:ascii="Arial" w:hAnsi="Arial" w:cs="Arial"/>
          <w:b/>
          <w:color w:val="auto"/>
        </w:rPr>
        <w:lastRenderedPageBreak/>
        <w:t>Provision of Services</w:t>
      </w:r>
      <w:bookmarkEnd w:id="42"/>
    </w:p>
    <w:p w:rsidR="00AF29CC" w:rsidRPr="0057234C" w:rsidRDefault="0018229B" w:rsidP="00AF29CC">
      <w:pPr>
        <w:pStyle w:val="MRheading2"/>
        <w:numPr>
          <w:ilvl w:val="1"/>
          <w:numId w:val="2"/>
        </w:numPr>
        <w:spacing w:line="240" w:lineRule="auto"/>
        <w:rPr>
          <w:szCs w:val="22"/>
        </w:rPr>
      </w:pPr>
      <w:bookmarkStart w:id="43" w:name="_Ref284336672"/>
      <w:bookmarkStart w:id="44" w:name="_Toc303949009"/>
      <w:bookmarkStart w:id="45" w:name="_Toc303949770"/>
      <w:bookmarkStart w:id="46" w:name="_Toc303950537"/>
      <w:bookmarkStart w:id="47" w:name="_Toc303951317"/>
      <w:bookmarkStart w:id="48" w:name="_Toc304135400"/>
      <w:r w:rsidRPr="0057234C">
        <w:rPr>
          <w:szCs w:val="22"/>
        </w:rPr>
        <w:t>The Authority appoints the Supplier and the Supplier agrees to provide the Services:</w:t>
      </w:r>
      <w:bookmarkEnd w:id="43"/>
      <w:bookmarkEnd w:id="44"/>
      <w:bookmarkEnd w:id="45"/>
      <w:bookmarkEnd w:id="46"/>
      <w:bookmarkEnd w:id="47"/>
      <w:bookmarkEnd w:id="48"/>
    </w:p>
    <w:p w:rsidR="00AF29CC" w:rsidRPr="0057234C" w:rsidRDefault="0018229B" w:rsidP="00AF29CC">
      <w:pPr>
        <w:pStyle w:val="MRheading2"/>
        <w:numPr>
          <w:ilvl w:val="2"/>
          <w:numId w:val="2"/>
        </w:numPr>
        <w:spacing w:line="240" w:lineRule="auto"/>
        <w:rPr>
          <w:szCs w:val="22"/>
        </w:rPr>
      </w:pPr>
      <w:bookmarkStart w:id="49" w:name="_Toc303949010"/>
      <w:bookmarkStart w:id="50" w:name="_Toc303949771"/>
      <w:bookmarkStart w:id="51" w:name="_Toc303950538"/>
      <w:bookmarkStart w:id="52" w:name="_Toc303951318"/>
      <w:bookmarkStart w:id="53"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49"/>
      <w:bookmarkEnd w:id="50"/>
      <w:bookmarkEnd w:id="51"/>
      <w:bookmarkEnd w:id="52"/>
      <w:bookmarkEnd w:id="53"/>
    </w:p>
    <w:p w:rsidR="00AF29CC" w:rsidRPr="0057234C" w:rsidRDefault="0018229B" w:rsidP="00AF29CC">
      <w:pPr>
        <w:pStyle w:val="MRheading2"/>
        <w:numPr>
          <w:ilvl w:val="2"/>
          <w:numId w:val="2"/>
        </w:numPr>
        <w:spacing w:line="240" w:lineRule="auto"/>
        <w:rPr>
          <w:szCs w:val="22"/>
        </w:rPr>
      </w:pPr>
      <w:bookmarkStart w:id="54" w:name="_Toc303949011"/>
      <w:bookmarkStart w:id="55" w:name="_Toc303949772"/>
      <w:bookmarkStart w:id="56" w:name="_Toc303950539"/>
      <w:bookmarkStart w:id="57" w:name="_Toc303951319"/>
      <w:bookmarkStart w:id="58"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4"/>
      <w:bookmarkEnd w:id="55"/>
      <w:bookmarkEnd w:id="56"/>
      <w:bookmarkEnd w:id="57"/>
      <w:bookmarkEnd w:id="58"/>
    </w:p>
    <w:p w:rsidR="00AF29CC" w:rsidRPr="0057234C" w:rsidRDefault="0018229B" w:rsidP="00AF29CC">
      <w:pPr>
        <w:pStyle w:val="MRheading2"/>
        <w:numPr>
          <w:ilvl w:val="2"/>
          <w:numId w:val="2"/>
        </w:numPr>
        <w:spacing w:line="240" w:lineRule="auto"/>
        <w:rPr>
          <w:szCs w:val="22"/>
        </w:rPr>
      </w:pPr>
      <w:bookmarkStart w:id="59" w:name="_Toc303949012"/>
      <w:bookmarkStart w:id="60" w:name="_Toc303949773"/>
      <w:bookmarkStart w:id="61" w:name="_Toc303950540"/>
      <w:bookmarkStart w:id="62" w:name="_Toc303951320"/>
      <w:bookmarkStart w:id="63" w:name="_Toc304135403"/>
      <w:r w:rsidRPr="0057234C">
        <w:rPr>
          <w:szCs w:val="22"/>
        </w:rPr>
        <w:t>with reasonable skill and care and in accordance with any quality assurance standards as set out in the Key Provisions;</w:t>
      </w:r>
      <w:bookmarkEnd w:id="59"/>
      <w:bookmarkEnd w:id="60"/>
      <w:bookmarkEnd w:id="61"/>
      <w:bookmarkEnd w:id="62"/>
      <w:bookmarkEnd w:id="63"/>
    </w:p>
    <w:p w:rsidR="00AF29CC" w:rsidRPr="0057234C" w:rsidRDefault="0018229B" w:rsidP="00AF29CC">
      <w:pPr>
        <w:pStyle w:val="MRheading2"/>
        <w:numPr>
          <w:ilvl w:val="2"/>
          <w:numId w:val="2"/>
        </w:numPr>
        <w:spacing w:line="240" w:lineRule="auto"/>
        <w:rPr>
          <w:szCs w:val="22"/>
        </w:rPr>
      </w:pPr>
      <w:bookmarkStart w:id="64" w:name="_Toc303949013"/>
      <w:bookmarkStart w:id="65" w:name="_Toc303949774"/>
      <w:bookmarkStart w:id="66" w:name="_Toc303950541"/>
      <w:bookmarkStart w:id="67" w:name="_Toc303951321"/>
      <w:bookmarkStart w:id="68" w:name="_Toc304135404"/>
      <w:r w:rsidRPr="0057234C">
        <w:rPr>
          <w:szCs w:val="22"/>
        </w:rPr>
        <w:t>in accordance with the Law and with Guidance;</w:t>
      </w:r>
      <w:bookmarkEnd w:id="64"/>
      <w:bookmarkEnd w:id="65"/>
      <w:bookmarkEnd w:id="66"/>
      <w:bookmarkEnd w:id="67"/>
      <w:bookmarkEnd w:id="68"/>
    </w:p>
    <w:p w:rsidR="00AF29CC" w:rsidRPr="0057234C" w:rsidRDefault="0018229B" w:rsidP="00AF29CC">
      <w:pPr>
        <w:pStyle w:val="MRheading2"/>
        <w:numPr>
          <w:ilvl w:val="2"/>
          <w:numId w:val="2"/>
        </w:numPr>
        <w:spacing w:line="240" w:lineRule="auto"/>
        <w:rPr>
          <w:szCs w:val="22"/>
        </w:rPr>
      </w:pPr>
      <w:r w:rsidRPr="0057234C">
        <w:rPr>
          <w:szCs w:val="22"/>
        </w:rPr>
        <w:t xml:space="preserve">in accordance with Good Industry Practice; </w:t>
      </w:r>
    </w:p>
    <w:p w:rsidR="00AF29CC" w:rsidRPr="0057234C" w:rsidRDefault="0018229B" w:rsidP="00AF29CC">
      <w:pPr>
        <w:pStyle w:val="MRheading2"/>
        <w:numPr>
          <w:ilvl w:val="2"/>
          <w:numId w:val="2"/>
        </w:numPr>
        <w:spacing w:line="240" w:lineRule="auto"/>
        <w:rPr>
          <w:szCs w:val="22"/>
        </w:rPr>
      </w:pPr>
      <w:bookmarkStart w:id="69" w:name="_Toc303949014"/>
      <w:bookmarkStart w:id="70" w:name="_Toc303949775"/>
      <w:bookmarkStart w:id="71" w:name="_Toc303950542"/>
      <w:bookmarkStart w:id="72" w:name="_Toc303951322"/>
      <w:bookmarkStart w:id="73" w:name="_Toc304135405"/>
      <w:r w:rsidRPr="0057234C">
        <w:rPr>
          <w:szCs w:val="22"/>
        </w:rPr>
        <w:t>in accordance with the Policies; and</w:t>
      </w:r>
      <w:bookmarkEnd w:id="69"/>
      <w:bookmarkEnd w:id="70"/>
      <w:bookmarkEnd w:id="71"/>
      <w:bookmarkEnd w:id="72"/>
      <w:bookmarkEnd w:id="73"/>
    </w:p>
    <w:p w:rsidR="00FA1C44" w:rsidRPr="0057234C" w:rsidRDefault="0018229B" w:rsidP="00FA1C44">
      <w:pPr>
        <w:pStyle w:val="MRheading2"/>
        <w:numPr>
          <w:ilvl w:val="2"/>
          <w:numId w:val="2"/>
        </w:numPr>
        <w:spacing w:line="240" w:lineRule="auto"/>
        <w:rPr>
          <w:szCs w:val="22"/>
        </w:rPr>
      </w:pPr>
      <w:bookmarkStart w:id="74" w:name="_Ref289669880"/>
      <w:bookmarkStart w:id="75" w:name="_Toc303949015"/>
      <w:bookmarkStart w:id="76" w:name="_Toc303949776"/>
      <w:bookmarkStart w:id="77" w:name="_Toc303950543"/>
      <w:bookmarkStart w:id="78" w:name="_Toc303951323"/>
      <w:bookmarkStart w:id="79" w:name="_Toc304135406"/>
      <w:r w:rsidRPr="0057234C">
        <w:rPr>
          <w:szCs w:val="22"/>
        </w:rPr>
        <w:t>in a professional and courteous manner</w:t>
      </w:r>
      <w:bookmarkEnd w:id="74"/>
      <w:bookmarkEnd w:id="75"/>
      <w:bookmarkEnd w:id="76"/>
      <w:bookmarkEnd w:id="77"/>
      <w:bookmarkEnd w:id="78"/>
      <w:bookmarkEnd w:id="79"/>
      <w:r w:rsidRPr="0057234C">
        <w:rPr>
          <w:szCs w:val="22"/>
        </w:rPr>
        <w:t>.</w:t>
      </w:r>
      <w:bookmarkStart w:id="80" w:name="Page_54a"/>
      <w:bookmarkStart w:id="81" w:name="_Toc303949017"/>
      <w:bookmarkStart w:id="82" w:name="_Toc303949779"/>
      <w:bookmarkStart w:id="83" w:name="_Toc303950546"/>
      <w:bookmarkStart w:id="84" w:name="_Toc303951326"/>
      <w:bookmarkStart w:id="85" w:name="_Toc304135409"/>
      <w:bookmarkEnd w:id="80"/>
    </w:p>
    <w:p w:rsidR="00095EE0" w:rsidRPr="0057234C" w:rsidRDefault="0018229B" w:rsidP="00095EE0">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rsidR="00AF29CC" w:rsidRPr="0057234C" w:rsidRDefault="0018229B" w:rsidP="00AF29CC">
      <w:pPr>
        <w:pStyle w:val="MRheading2"/>
        <w:numPr>
          <w:ilvl w:val="1"/>
          <w:numId w:val="2"/>
        </w:numPr>
        <w:spacing w:line="240" w:lineRule="auto"/>
        <w:rPr>
          <w:szCs w:val="22"/>
        </w:rPr>
      </w:pPr>
      <w:r w:rsidRPr="0057234C">
        <w:rPr>
          <w:szCs w:val="22"/>
        </w:rPr>
        <w:t xml:space="preserve">Immediately following the Commencement Date, 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 </w:t>
      </w:r>
    </w:p>
    <w:p w:rsidR="00AF29CC" w:rsidRPr="0057234C" w:rsidRDefault="0018229B" w:rsidP="00AF29CC">
      <w:pPr>
        <w:pStyle w:val="MRheading2"/>
        <w:numPr>
          <w:ilvl w:val="1"/>
          <w:numId w:val="2"/>
        </w:numPr>
        <w:spacing w:line="240" w:lineRule="auto"/>
        <w:rPr>
          <w:szCs w:val="22"/>
        </w:rPr>
      </w:pPr>
      <w:r w:rsidRPr="0057234C">
        <w:rPr>
          <w:szCs w:val="22"/>
        </w:rPr>
        <w:t>The Supplier shall commence delivery of the Services on the Services Commencement Date.</w:t>
      </w:r>
      <w:bookmarkEnd w:id="81"/>
      <w:bookmarkEnd w:id="82"/>
      <w:bookmarkEnd w:id="83"/>
      <w:bookmarkEnd w:id="84"/>
      <w:bookmarkEnd w:id="85"/>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86" w:name="_Toc303949062"/>
      <w:bookmarkStart w:id="87" w:name="_Toc303949824"/>
      <w:bookmarkStart w:id="88" w:name="_Toc303950591"/>
      <w:bookmarkStart w:id="89" w:name="_Toc303951371"/>
      <w:bookmarkStart w:id="90" w:name="_Toc304135454"/>
      <w:bookmarkStart w:id="91" w:name="_Toc303949064"/>
      <w:bookmarkStart w:id="92" w:name="_Toc303949826"/>
      <w:bookmarkStart w:id="93" w:name="_Toc303950593"/>
      <w:bookmarkStart w:id="94" w:name="_Toc303951373"/>
      <w:bookmarkStart w:id="95" w:name="_Toc304135456"/>
      <w:bookmarkStart w:id="96" w:name="_Toc303949055"/>
      <w:bookmarkStart w:id="97" w:name="_Toc303949817"/>
      <w:bookmarkStart w:id="98" w:name="_Toc303950584"/>
      <w:bookmarkStart w:id="99" w:name="_Toc303951364"/>
      <w:bookmarkStart w:id="100" w:name="_Toc304135447"/>
      <w:bookmarkStart w:id="101" w:name="_Ref289670162"/>
      <w:bookmarkStart w:id="102" w:name="_Toc303949048"/>
      <w:bookmarkStart w:id="103" w:name="_Toc303949810"/>
      <w:bookmarkStart w:id="104" w:name="_Toc303950577"/>
      <w:bookmarkStart w:id="105" w:name="_Toc303951357"/>
      <w:bookmarkStart w:id="106" w:name="_Toc304135440"/>
      <w:bookmarkStart w:id="107" w:name="_Ref285629707"/>
      <w:r w:rsidRPr="0057234C">
        <w:rPr>
          <w:szCs w:val="22"/>
        </w:rPr>
        <w:t>The Supplier shall comply fully with its obligations set out in the Specification and Tender Response Document, including without limitation the KPIs.</w:t>
      </w:r>
      <w:bookmarkEnd w:id="86"/>
      <w:bookmarkEnd w:id="87"/>
      <w:bookmarkEnd w:id="88"/>
      <w:bookmarkEnd w:id="89"/>
      <w:bookmarkEnd w:id="90"/>
      <w:r w:rsidRPr="0057234C">
        <w:rPr>
          <w:szCs w:val="22"/>
        </w:rPr>
        <w:t xml:space="preserve"> </w:t>
      </w:r>
    </w:p>
    <w:bookmarkEnd w:id="91"/>
    <w:bookmarkEnd w:id="92"/>
    <w:bookmarkEnd w:id="93"/>
    <w:bookmarkEnd w:id="94"/>
    <w:bookmarkEnd w:id="95"/>
    <w:p w:rsidR="00AF29CC" w:rsidRPr="0057234C" w:rsidRDefault="0018229B" w:rsidP="00AF29CC">
      <w:pPr>
        <w:pStyle w:val="MRheading2"/>
        <w:numPr>
          <w:ilvl w:val="1"/>
          <w:numId w:val="2"/>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rsidR="00AF29CC" w:rsidRPr="0057234C" w:rsidRDefault="0018229B" w:rsidP="00AF29CC">
      <w:pPr>
        <w:pStyle w:val="MRheading2"/>
        <w:numPr>
          <w:ilvl w:val="1"/>
          <w:numId w:val="2"/>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6"/>
      <w:bookmarkEnd w:id="97"/>
      <w:bookmarkEnd w:id="98"/>
      <w:bookmarkEnd w:id="99"/>
      <w:bookmarkEnd w:id="100"/>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108" w:name="_Ref290363186"/>
      <w:bookmarkStart w:id="109" w:name="_Toc303949056"/>
      <w:bookmarkStart w:id="110" w:name="_Toc303949818"/>
      <w:bookmarkStart w:id="111" w:name="_Toc303950585"/>
      <w:bookmarkStart w:id="112" w:name="_Toc303951365"/>
      <w:bookmarkStart w:id="113" w:name="_Toc304135448"/>
      <w:r w:rsidRPr="0057234C">
        <w:rPr>
          <w:szCs w:val="22"/>
        </w:rPr>
        <w:t>The Supplier shall notify the Authority forthwith in writing:</w:t>
      </w:r>
      <w:bookmarkEnd w:id="108"/>
      <w:bookmarkEnd w:id="109"/>
      <w:bookmarkEnd w:id="110"/>
      <w:bookmarkEnd w:id="111"/>
      <w:bookmarkEnd w:id="112"/>
      <w:bookmarkEnd w:id="113"/>
    </w:p>
    <w:p w:rsidR="00AF29CC" w:rsidRPr="0057234C" w:rsidRDefault="0018229B" w:rsidP="00AF29CC">
      <w:pPr>
        <w:pStyle w:val="MRheading2"/>
        <w:numPr>
          <w:ilvl w:val="2"/>
          <w:numId w:val="2"/>
        </w:numPr>
        <w:spacing w:line="240" w:lineRule="auto"/>
        <w:rPr>
          <w:szCs w:val="22"/>
        </w:rPr>
      </w:pPr>
      <w:bookmarkStart w:id="114" w:name="_Toc303949057"/>
      <w:bookmarkStart w:id="115" w:name="_Toc303949819"/>
      <w:bookmarkStart w:id="116" w:name="_Toc303950586"/>
      <w:bookmarkStart w:id="117" w:name="_Toc303951366"/>
      <w:bookmarkStart w:id="118" w:name="_Toc304135449"/>
      <w:r w:rsidRPr="0057234C">
        <w:rPr>
          <w:szCs w:val="22"/>
        </w:rPr>
        <w:t>of any pending inspection of the Services, or any part of them, by a regulatory body immediately upon the Supplier becoming aware of such inspection; and</w:t>
      </w:r>
      <w:bookmarkEnd w:id="114"/>
      <w:bookmarkEnd w:id="115"/>
      <w:bookmarkEnd w:id="116"/>
      <w:bookmarkEnd w:id="117"/>
      <w:bookmarkEnd w:id="118"/>
    </w:p>
    <w:p w:rsidR="00AF29CC" w:rsidRPr="0057234C" w:rsidRDefault="0018229B" w:rsidP="00AF29CC">
      <w:pPr>
        <w:pStyle w:val="MRheading2"/>
        <w:numPr>
          <w:ilvl w:val="2"/>
          <w:numId w:val="2"/>
        </w:numPr>
        <w:spacing w:line="240" w:lineRule="auto"/>
        <w:rPr>
          <w:szCs w:val="22"/>
        </w:rPr>
      </w:pPr>
      <w:bookmarkStart w:id="119" w:name="_Toc303949058"/>
      <w:bookmarkStart w:id="120" w:name="_Toc303949820"/>
      <w:bookmarkStart w:id="121" w:name="_Toc303950587"/>
      <w:bookmarkStart w:id="122" w:name="_Toc303951367"/>
      <w:bookmarkStart w:id="123" w:name="_Toc304135450"/>
      <w:r w:rsidRPr="0057234C">
        <w:rPr>
          <w:szCs w:val="22"/>
        </w:rPr>
        <w:lastRenderedPageBreak/>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19"/>
      <w:bookmarkEnd w:id="120"/>
      <w:bookmarkEnd w:id="121"/>
      <w:bookmarkEnd w:id="122"/>
      <w:bookmarkEnd w:id="123"/>
      <w:r w:rsidRPr="0057234C">
        <w:rPr>
          <w:szCs w:val="22"/>
        </w:rPr>
        <w:t xml:space="preserve"> Services.</w:t>
      </w:r>
    </w:p>
    <w:p w:rsidR="00AF29CC" w:rsidRPr="0057234C" w:rsidRDefault="0018229B" w:rsidP="00AF29CC">
      <w:pPr>
        <w:pStyle w:val="MRheading2"/>
        <w:numPr>
          <w:ilvl w:val="1"/>
          <w:numId w:val="2"/>
        </w:numPr>
        <w:spacing w:line="240" w:lineRule="auto"/>
        <w:rPr>
          <w:szCs w:val="22"/>
        </w:rPr>
      </w:pPr>
      <w:bookmarkStart w:id="124" w:name="_Ref295490332"/>
      <w:bookmarkStart w:id="125" w:name="_Toc303949059"/>
      <w:bookmarkStart w:id="126" w:name="_Toc303949821"/>
      <w:bookmarkStart w:id="127" w:name="_Toc303950588"/>
      <w:bookmarkStart w:id="128" w:name="_Toc303951368"/>
      <w:bookmarkStart w:id="129"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4"/>
      <w:bookmarkEnd w:id="125"/>
      <w:bookmarkEnd w:id="126"/>
      <w:bookmarkEnd w:id="127"/>
      <w:bookmarkEnd w:id="128"/>
      <w:bookmarkEnd w:id="129"/>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130" w:name="_Toc303949060"/>
      <w:bookmarkStart w:id="131" w:name="_Toc303949822"/>
      <w:bookmarkStart w:id="132" w:name="_Toc303950589"/>
      <w:bookmarkStart w:id="133" w:name="_Toc303951369"/>
      <w:bookmarkStart w:id="134"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Authority shall be entitled to request further information from the Supplier and/or a meeting with the </w:t>
      </w:r>
      <w:proofErr w:type="gramStart"/>
      <w:r w:rsidRPr="0057234C">
        <w:rPr>
          <w:szCs w:val="22"/>
        </w:rPr>
        <w:t>Supplier,</w:t>
      </w:r>
      <w:proofErr w:type="gramEnd"/>
      <w:r w:rsidRPr="0057234C">
        <w:rPr>
          <w:szCs w:val="22"/>
        </w:rPr>
        <w:t xml:space="preserve"> and the Supplier shall cooperate fully with any such request.</w:t>
      </w:r>
      <w:bookmarkEnd w:id="130"/>
      <w:bookmarkEnd w:id="131"/>
      <w:bookmarkEnd w:id="132"/>
      <w:bookmarkEnd w:id="133"/>
      <w:bookmarkEnd w:id="134"/>
    </w:p>
    <w:p w:rsidR="00AF29CC" w:rsidRPr="0057234C" w:rsidRDefault="0018229B" w:rsidP="00AF29CC">
      <w:pPr>
        <w:pStyle w:val="MRheading2"/>
        <w:numPr>
          <w:ilvl w:val="1"/>
          <w:numId w:val="2"/>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1"/>
      <w:r w:rsidRPr="0057234C">
        <w:rPr>
          <w:szCs w:val="22"/>
        </w:rPr>
        <w:t xml:space="preserve">The Supplier shall ensure that its Contract Manager informs the Authority’s Contract Manager in writing forthwith upon (a) becoming aware that any </w:t>
      </w:r>
      <w:bookmarkStart w:id="135"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6" w:name="_Toc303949054"/>
      <w:bookmarkStart w:id="137" w:name="_Toc303949816"/>
      <w:bookmarkStart w:id="138" w:name="_Toc303950583"/>
      <w:bookmarkStart w:id="139" w:name="_Toc303951363"/>
      <w:bookmarkStart w:id="140" w:name="_Toc304135446"/>
      <w:bookmarkEnd w:id="102"/>
      <w:bookmarkEnd w:id="103"/>
      <w:bookmarkEnd w:id="104"/>
      <w:bookmarkEnd w:id="105"/>
      <w:bookmarkEnd w:id="106"/>
      <w:r w:rsidRPr="0057234C">
        <w:rPr>
          <w:szCs w:val="22"/>
        </w:rPr>
        <w:t>and/or accidents that have or may have an impact on the Services</w:t>
      </w:r>
      <w:bookmarkEnd w:id="136"/>
      <w:bookmarkEnd w:id="137"/>
      <w:bookmarkEnd w:id="138"/>
      <w:bookmarkEnd w:id="139"/>
      <w:bookmarkEnd w:id="140"/>
      <w:r w:rsidRPr="0057234C">
        <w:rPr>
          <w:szCs w:val="22"/>
        </w:rPr>
        <w:t>.</w:t>
      </w:r>
    </w:p>
    <w:p w:rsidR="00AF29CC" w:rsidRPr="0057234C" w:rsidRDefault="0018229B" w:rsidP="00AF29CC">
      <w:pPr>
        <w:pStyle w:val="MRheading2"/>
        <w:numPr>
          <w:ilvl w:val="1"/>
          <w:numId w:val="2"/>
        </w:numPr>
        <w:spacing w:line="240" w:lineRule="auto"/>
        <w:rPr>
          <w:szCs w:val="22"/>
        </w:rPr>
      </w:pPr>
      <w:bookmarkStart w:id="141" w:name="_Ref289424978"/>
      <w:bookmarkStart w:id="142" w:name="_Toc303949061"/>
      <w:bookmarkStart w:id="143" w:name="_Toc303949823"/>
      <w:bookmarkStart w:id="144" w:name="_Toc303950590"/>
      <w:bookmarkStart w:id="145" w:name="_Toc303951370"/>
      <w:bookmarkStart w:id="146" w:name="_Toc304135453"/>
      <w:bookmarkEnd w:id="135"/>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7"/>
      <w:bookmarkEnd w:id="141"/>
      <w:bookmarkEnd w:id="142"/>
      <w:bookmarkEnd w:id="143"/>
      <w:bookmarkEnd w:id="144"/>
      <w:bookmarkEnd w:id="145"/>
      <w:bookmarkEnd w:id="146"/>
      <w:r w:rsidRPr="0057234C">
        <w:rPr>
          <w:szCs w:val="22"/>
        </w:rPr>
        <w:t xml:space="preserve">the Authority having such rights under this </w:t>
      </w:r>
      <w:r w:rsidRPr="0057234C">
        <w:rPr>
          <w:rFonts w:cs="Arial"/>
          <w:szCs w:val="22"/>
        </w:rPr>
        <w:t>Contract</w:t>
      </w:r>
      <w:r w:rsidRPr="0057234C">
        <w:rPr>
          <w:szCs w:val="22"/>
        </w:rPr>
        <w:t xml:space="preserve">.  </w:t>
      </w:r>
    </w:p>
    <w:p w:rsidR="001679E4" w:rsidRPr="0057234C" w:rsidRDefault="0018229B" w:rsidP="00AF29CC">
      <w:pPr>
        <w:pStyle w:val="MRheading2"/>
        <w:numPr>
          <w:ilvl w:val="1"/>
          <w:numId w:val="2"/>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521B9D" w:rsidRPr="0057234C" w:rsidRDefault="0018229B" w:rsidP="00AF29CC">
      <w:pPr>
        <w:pStyle w:val="MRheading1"/>
        <w:numPr>
          <w:ilvl w:val="0"/>
          <w:numId w:val="2"/>
        </w:numPr>
        <w:spacing w:line="240" w:lineRule="auto"/>
        <w:outlineLvl w:val="1"/>
        <w:rPr>
          <w:szCs w:val="22"/>
        </w:rPr>
      </w:pPr>
      <w:bookmarkStart w:id="147" w:name="_Ref351103396"/>
      <w:bookmarkStart w:id="148" w:name="_Ref284337783"/>
      <w:bookmarkStart w:id="149" w:name="_Toc290398293"/>
      <w:bookmarkStart w:id="150" w:name="_Toc303949836"/>
      <w:bookmarkStart w:id="151" w:name="_Toc303950603"/>
      <w:bookmarkStart w:id="152" w:name="_Toc303951383"/>
      <w:bookmarkStart w:id="153" w:name="_Toc304135466"/>
      <w:bookmarkStart w:id="154" w:name="_Toc312422907"/>
      <w:r w:rsidRPr="0057234C">
        <w:rPr>
          <w:szCs w:val="22"/>
        </w:rPr>
        <w:t>Premises, locations and access</w:t>
      </w:r>
      <w:bookmarkEnd w:id="147"/>
    </w:p>
    <w:p w:rsidR="002056B4" w:rsidRPr="0057234C" w:rsidRDefault="0018229B" w:rsidP="005D377D">
      <w:pPr>
        <w:pStyle w:val="MRheading2"/>
        <w:numPr>
          <w:ilvl w:val="1"/>
          <w:numId w:val="14"/>
        </w:numPr>
        <w:spacing w:line="240" w:lineRule="auto"/>
        <w:rPr>
          <w:szCs w:val="22"/>
        </w:rPr>
      </w:pPr>
      <w:bookmarkStart w:id="155" w:name="_Ref351073364"/>
      <w:bookmarkStart w:id="156"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5"/>
      <w:r w:rsidRPr="0057234C">
        <w:rPr>
          <w:szCs w:val="22"/>
        </w:rPr>
        <w:t xml:space="preserve"> </w:t>
      </w:r>
    </w:p>
    <w:p w:rsidR="000925CA" w:rsidRPr="0057234C" w:rsidRDefault="0018229B" w:rsidP="005D377D">
      <w:pPr>
        <w:pStyle w:val="MRheading2"/>
        <w:numPr>
          <w:ilvl w:val="1"/>
          <w:numId w:val="14"/>
        </w:numPr>
        <w:spacing w:line="240" w:lineRule="auto"/>
        <w:rPr>
          <w:szCs w:val="22"/>
        </w:rPr>
      </w:pPr>
      <w:bookmarkStart w:id="157" w:name="_Ref351055134"/>
      <w:r w:rsidRPr="0057234C">
        <w:rPr>
          <w:szCs w:val="22"/>
        </w:rPr>
        <w:t xml:space="preserve">Subject to the Supplier and its Staff complying with all relevant Policies applicable to such Premises and Locations, the Authority shall grant reasonable access to the </w:t>
      </w:r>
      <w:r w:rsidRPr="0057234C">
        <w:rPr>
          <w:szCs w:val="22"/>
        </w:rPr>
        <w:lastRenderedPageBreak/>
        <w:t>Supplier and its Staff to such Premises and Locations to enable the Supplier to provide the Services.</w:t>
      </w:r>
      <w:bookmarkEnd w:id="156"/>
      <w:bookmarkEnd w:id="157"/>
      <w:r w:rsidRPr="0057234C">
        <w:rPr>
          <w:szCs w:val="22"/>
        </w:rPr>
        <w:t xml:space="preserve"> </w:t>
      </w:r>
    </w:p>
    <w:p w:rsidR="008019FA" w:rsidRPr="0057234C" w:rsidRDefault="0018229B" w:rsidP="005D377D">
      <w:pPr>
        <w:pStyle w:val="MRheading2"/>
        <w:numPr>
          <w:ilvl w:val="1"/>
          <w:numId w:val="14"/>
        </w:numPr>
        <w:spacing w:line="240" w:lineRule="auto"/>
        <w:rPr>
          <w:szCs w:val="22"/>
        </w:rPr>
      </w:pPr>
      <w:bookmarkStart w:id="158" w:name="_Ref351054855"/>
      <w:bookmarkStart w:id="159" w:name="_Ref351055501"/>
      <w:bookmarkStart w:id="160"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58"/>
      <w:r w:rsidRPr="0057234C">
        <w:rPr>
          <w:szCs w:val="22"/>
        </w:rPr>
        <w:t>. The Supplier warrants that it shall carry out all such reasonable further acts to give effect to this Clause</w:t>
      </w:r>
      <w:bookmarkEnd w:id="159"/>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160"/>
      <w:r w:rsidRPr="0057234C">
        <w:rPr>
          <w:szCs w:val="22"/>
        </w:rPr>
        <w:t xml:space="preserve"> </w:t>
      </w:r>
    </w:p>
    <w:p w:rsidR="008019FA" w:rsidRPr="0057234C" w:rsidRDefault="0018229B" w:rsidP="005D377D">
      <w:pPr>
        <w:pStyle w:val="MRheading2"/>
        <w:numPr>
          <w:ilvl w:val="1"/>
          <w:numId w:val="14"/>
        </w:numPr>
        <w:spacing w:line="240" w:lineRule="auto"/>
        <w:rPr>
          <w:szCs w:val="22"/>
        </w:rPr>
      </w:pPr>
      <w:bookmarkStart w:id="161" w:name="_Ref351056182"/>
      <w:bookmarkStart w:id="162"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1"/>
      <w:r w:rsidRPr="0057234C">
        <w:rPr>
          <w:szCs w:val="22"/>
        </w:rPr>
        <w:t>the Key Provisions.</w:t>
      </w:r>
      <w:bookmarkEnd w:id="162"/>
      <w:r w:rsidRPr="0057234C">
        <w:rPr>
          <w:szCs w:val="22"/>
        </w:rPr>
        <w:t xml:space="preserve"> </w:t>
      </w:r>
    </w:p>
    <w:p w:rsidR="0011472C" w:rsidRPr="0057234C" w:rsidRDefault="0018229B" w:rsidP="005D377D">
      <w:pPr>
        <w:pStyle w:val="MRheading2"/>
        <w:numPr>
          <w:ilvl w:val="1"/>
          <w:numId w:val="14"/>
        </w:numPr>
        <w:spacing w:line="240" w:lineRule="auto"/>
        <w:rPr>
          <w:szCs w:val="22"/>
        </w:rPr>
      </w:pPr>
      <w:bookmarkStart w:id="163"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Pr>
          <w:szCs w:val="22"/>
        </w:rPr>
        <w:t>21</w:t>
      </w:r>
      <w:r w:rsidRPr="0057234C">
        <w:rPr>
          <w:szCs w:val="22"/>
        </w:rPr>
        <w:fldChar w:fldCharType="end"/>
      </w:r>
      <w:r w:rsidRPr="0057234C">
        <w:rPr>
          <w:szCs w:val="22"/>
        </w:rPr>
        <w:t xml:space="preserve"> of thi</w:t>
      </w:r>
      <w:bookmarkEnd w:id="163"/>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4" w:name="OLE_LINK1"/>
      <w:bookmarkStart w:id="165" w:name="OLE_LINK2"/>
      <w:r w:rsidRPr="0057234C">
        <w:rPr>
          <w:szCs w:val="22"/>
        </w:rPr>
        <w:t xml:space="preserve">dispute resolution process set out in Clause </w:t>
      </w:r>
      <w:r w:rsidRPr="0057234C">
        <w:rPr>
          <w:szCs w:val="22"/>
        </w:rPr>
        <w:fldChar w:fldCharType="begin"/>
      </w:r>
      <w:r w:rsidRPr="0057234C">
        <w:rPr>
          <w:szCs w:val="22"/>
        </w:rPr>
        <w:instrText xml:space="preserve"> REF _Ref318787051 \r \h  \* MERGEFORMAT </w:instrText>
      </w:r>
      <w:r w:rsidRPr="0057234C">
        <w:rPr>
          <w:szCs w:val="22"/>
        </w:rPr>
      </w:r>
      <w:r w:rsidRPr="0057234C">
        <w:rPr>
          <w:szCs w:val="22"/>
        </w:rPr>
        <w:fldChar w:fldCharType="separate"/>
      </w:r>
      <w:r>
        <w:rPr>
          <w:szCs w:val="22"/>
        </w:rPr>
        <w:t>5</w:t>
      </w:r>
      <w:r w:rsidRPr="0057234C">
        <w:rPr>
          <w:szCs w:val="22"/>
        </w:rPr>
        <w:fldChar w:fldCharType="end"/>
      </w:r>
      <w:r w:rsidRPr="0057234C">
        <w:rPr>
          <w:szCs w:val="22"/>
        </w:rPr>
        <w:t xml:space="preserve"> of the Key Provisions and Clause </w:t>
      </w:r>
      <w:r w:rsidRPr="0057234C">
        <w:rPr>
          <w:szCs w:val="22"/>
        </w:rPr>
        <w:fldChar w:fldCharType="begin"/>
      </w:r>
      <w:r w:rsidRPr="0057234C">
        <w:rPr>
          <w:szCs w:val="22"/>
        </w:rPr>
        <w:instrText xml:space="preserve"> REF _Ref318786728 \r \h  \* MERGEFORMAT </w:instrText>
      </w:r>
      <w:r w:rsidRPr="0057234C">
        <w:rPr>
          <w:szCs w:val="22"/>
        </w:rPr>
      </w:r>
      <w:r w:rsidRPr="0057234C">
        <w:rPr>
          <w:szCs w:val="22"/>
        </w:rPr>
        <w:fldChar w:fldCharType="separate"/>
      </w:r>
      <w:r>
        <w:rPr>
          <w:szCs w:val="22"/>
        </w:rPr>
        <w:t>22.3</w:t>
      </w:r>
      <w:r w:rsidRPr="0057234C">
        <w:rPr>
          <w:szCs w:val="22"/>
        </w:rPr>
        <w:fldChar w:fldCharType="end"/>
      </w:r>
      <w:r w:rsidRPr="0057234C">
        <w:rPr>
          <w:szCs w:val="22"/>
        </w:rPr>
        <w:t xml:space="preserve"> of th</w:t>
      </w:r>
      <w:bookmarkEnd w:id="164"/>
      <w:bookmarkEnd w:id="165"/>
      <w:r w:rsidRPr="0057234C">
        <w:rPr>
          <w:szCs w:val="22"/>
        </w:rPr>
        <w:t xml:space="preserve">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rsidR="00521B9D" w:rsidRPr="0057234C" w:rsidRDefault="0018229B" w:rsidP="00F349A3">
      <w:pPr>
        <w:pStyle w:val="MRheading1"/>
        <w:numPr>
          <w:ilvl w:val="0"/>
          <w:numId w:val="2"/>
        </w:numPr>
        <w:spacing w:line="240" w:lineRule="auto"/>
        <w:outlineLvl w:val="1"/>
        <w:rPr>
          <w:szCs w:val="22"/>
        </w:rPr>
      </w:pPr>
      <w:bookmarkStart w:id="166" w:name="_Ref351103404"/>
      <w:r w:rsidRPr="0057234C">
        <w:rPr>
          <w:szCs w:val="22"/>
        </w:rPr>
        <w:t xml:space="preserve">Cooperation with </w:t>
      </w:r>
      <w:bookmarkEnd w:id="166"/>
      <w:r w:rsidRPr="0057234C">
        <w:rPr>
          <w:szCs w:val="22"/>
        </w:rPr>
        <w:t>third parties</w:t>
      </w:r>
    </w:p>
    <w:p w:rsidR="00140FD6" w:rsidRPr="0057234C" w:rsidRDefault="0018229B" w:rsidP="00867065">
      <w:pPr>
        <w:pStyle w:val="MRNumberedHeading2"/>
        <w:spacing w:line="240" w:lineRule="auto"/>
        <w:jc w:val="both"/>
        <w:rPr>
          <w:sz w:val="22"/>
          <w:szCs w:val="22"/>
        </w:rPr>
      </w:pPr>
      <w:r w:rsidRPr="0057234C">
        <w:rPr>
          <w:sz w:val="22"/>
          <w:szCs w:val="22"/>
        </w:rPr>
        <w:t xml:space="preserve">The Supplier shall, as reasonably required by the Authority, cooperate with any other service providers to the Authority and/or any other third parties as may be relevant in the provision of the Services. </w:t>
      </w:r>
    </w:p>
    <w:p w:rsidR="00140FD6" w:rsidRPr="0057234C" w:rsidRDefault="0018229B" w:rsidP="00F349A3">
      <w:pPr>
        <w:pStyle w:val="MRheading1"/>
        <w:numPr>
          <w:ilvl w:val="0"/>
          <w:numId w:val="2"/>
        </w:numPr>
        <w:spacing w:line="240" w:lineRule="auto"/>
        <w:outlineLvl w:val="1"/>
        <w:rPr>
          <w:szCs w:val="22"/>
        </w:rPr>
      </w:pPr>
      <w:bookmarkStart w:id="167" w:name="_Ref351103414"/>
      <w:r w:rsidRPr="0057234C">
        <w:rPr>
          <w:szCs w:val="22"/>
        </w:rPr>
        <w:t>Use of Authority equipment</w:t>
      </w:r>
      <w:bookmarkEnd w:id="167"/>
    </w:p>
    <w:p w:rsidR="00140FD6" w:rsidRPr="0057234C" w:rsidRDefault="0018229B" w:rsidP="00867065">
      <w:pPr>
        <w:pStyle w:val="MRNumberedHeading2"/>
        <w:spacing w:line="240" w:lineRule="auto"/>
        <w:jc w:val="both"/>
        <w:rPr>
          <w:sz w:val="22"/>
          <w:szCs w:val="22"/>
        </w:rPr>
      </w:pPr>
      <w:r w:rsidRPr="0057234C">
        <w:rPr>
          <w:sz w:val="22"/>
          <w:szCs w:val="22"/>
        </w:rPr>
        <w:t>Unless otherwise set out in the Specification and Tender Response Document or otherwise agreed by the Parties in writing, any equipment or other items provided by the Authority for use by the Supplier:</w:t>
      </w:r>
    </w:p>
    <w:p w:rsidR="00473789" w:rsidRPr="0057234C" w:rsidRDefault="0018229B" w:rsidP="00867065">
      <w:pPr>
        <w:pStyle w:val="MRNumberedHeading3"/>
        <w:spacing w:line="240" w:lineRule="auto"/>
        <w:jc w:val="both"/>
        <w:rPr>
          <w:sz w:val="22"/>
          <w:szCs w:val="22"/>
        </w:rPr>
      </w:pPr>
      <w:r w:rsidRPr="0057234C">
        <w:rPr>
          <w:sz w:val="22"/>
          <w:szCs w:val="22"/>
        </w:rPr>
        <w:t xml:space="preserve">shall be provided at the Authority’s sole discretion; </w:t>
      </w:r>
    </w:p>
    <w:p w:rsidR="00473789" w:rsidRPr="0057234C" w:rsidRDefault="0018229B" w:rsidP="00867065">
      <w:pPr>
        <w:pStyle w:val="MRNumberedHeading3"/>
        <w:spacing w:line="240" w:lineRule="auto"/>
        <w:jc w:val="both"/>
        <w:rPr>
          <w:sz w:val="22"/>
          <w:szCs w:val="22"/>
        </w:rPr>
      </w:pPr>
      <w:r w:rsidRPr="0057234C">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rsidR="00DD399D" w:rsidRPr="0057234C" w:rsidRDefault="0018229B" w:rsidP="00867065">
      <w:pPr>
        <w:pStyle w:val="MRNumberedHeading3"/>
        <w:spacing w:line="240" w:lineRule="auto"/>
        <w:jc w:val="both"/>
        <w:rPr>
          <w:sz w:val="22"/>
          <w:szCs w:val="22"/>
        </w:rPr>
      </w:pPr>
      <w:r w:rsidRPr="0057234C">
        <w:rPr>
          <w:sz w:val="22"/>
          <w:szCs w:val="22"/>
        </w:rPr>
        <w:t>must be returned to the Authority within any agreed timescales for such return or otherwise upon the request of the Authority; and</w:t>
      </w:r>
    </w:p>
    <w:p w:rsidR="00473789" w:rsidRPr="0057234C" w:rsidRDefault="0018229B" w:rsidP="00867065">
      <w:pPr>
        <w:pStyle w:val="MRNumberedHeading3"/>
        <w:spacing w:line="240" w:lineRule="auto"/>
        <w:jc w:val="both"/>
        <w:rPr>
          <w:sz w:val="22"/>
          <w:szCs w:val="22"/>
        </w:rPr>
      </w:pPr>
      <w:r w:rsidRPr="0057234C">
        <w:rPr>
          <w:sz w:val="22"/>
          <w:szCs w:val="22"/>
        </w:rPr>
        <w:t xml:space="preserve">shall be used by the Supplier at the Supplier’s risk and the Supplier shall upon written request by the Authority reimburse the Authority for any loss or </w:t>
      </w:r>
      <w:r w:rsidRPr="0057234C">
        <w:rPr>
          <w:sz w:val="22"/>
          <w:szCs w:val="22"/>
        </w:rPr>
        <w:lastRenderedPageBreak/>
        <w:t xml:space="preserve">damage relating to such equipment or other items caused by the Supplier (fair wear and tear exempted). </w:t>
      </w:r>
    </w:p>
    <w:p w:rsidR="00AF29CC" w:rsidRPr="0057234C" w:rsidRDefault="0018229B" w:rsidP="00F349A3">
      <w:pPr>
        <w:pStyle w:val="MRheading1"/>
        <w:numPr>
          <w:ilvl w:val="0"/>
          <w:numId w:val="2"/>
        </w:numPr>
        <w:spacing w:line="240" w:lineRule="auto"/>
        <w:outlineLvl w:val="1"/>
        <w:rPr>
          <w:szCs w:val="22"/>
        </w:rPr>
      </w:pPr>
      <w:bookmarkStart w:id="168" w:name="_Ref358383342"/>
      <w:r w:rsidRPr="0057234C">
        <w:rPr>
          <w:szCs w:val="22"/>
        </w:rPr>
        <w:t>Staff</w:t>
      </w:r>
      <w:bookmarkStart w:id="169" w:name="Page_63"/>
      <w:bookmarkEnd w:id="148"/>
      <w:bookmarkEnd w:id="149"/>
      <w:bookmarkEnd w:id="150"/>
      <w:bookmarkEnd w:id="151"/>
      <w:bookmarkEnd w:id="152"/>
      <w:bookmarkEnd w:id="153"/>
      <w:bookmarkEnd w:id="154"/>
      <w:bookmarkEnd w:id="168"/>
      <w:bookmarkEnd w:id="169"/>
    </w:p>
    <w:p w:rsidR="00AF29CC" w:rsidRPr="0057234C" w:rsidRDefault="0018229B" w:rsidP="005D377D">
      <w:pPr>
        <w:pStyle w:val="MRheading2"/>
        <w:numPr>
          <w:ilvl w:val="1"/>
          <w:numId w:val="14"/>
        </w:numPr>
        <w:spacing w:line="240" w:lineRule="auto"/>
        <w:rPr>
          <w:szCs w:val="22"/>
        </w:rPr>
      </w:pPr>
      <w:bookmarkStart w:id="170" w:name="_Toc303949074"/>
      <w:bookmarkStart w:id="171" w:name="_Toc303949837"/>
      <w:bookmarkStart w:id="172" w:name="_Toc303950604"/>
      <w:bookmarkStart w:id="173" w:name="_Toc303951384"/>
      <w:bookmarkStart w:id="174"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0"/>
      <w:bookmarkEnd w:id="171"/>
      <w:bookmarkEnd w:id="172"/>
      <w:bookmarkEnd w:id="173"/>
      <w:bookmarkEnd w:id="174"/>
      <w:r w:rsidRPr="0057234C">
        <w:rPr>
          <w:szCs w:val="22"/>
        </w:rPr>
        <w:t xml:space="preserve"> </w:t>
      </w:r>
    </w:p>
    <w:p w:rsidR="003B3350" w:rsidRPr="0057234C" w:rsidRDefault="0018229B" w:rsidP="00AF29CC">
      <w:pPr>
        <w:pStyle w:val="MRheading2"/>
        <w:numPr>
          <w:ilvl w:val="1"/>
          <w:numId w:val="2"/>
        </w:numPr>
        <w:spacing w:line="240" w:lineRule="auto"/>
        <w:rPr>
          <w:szCs w:val="22"/>
        </w:rPr>
      </w:pPr>
      <w:bookmarkStart w:id="175" w:name="_Toc303949078"/>
      <w:bookmarkStart w:id="176" w:name="_Toc303949841"/>
      <w:bookmarkStart w:id="177" w:name="_Toc303950608"/>
      <w:bookmarkStart w:id="178" w:name="_Toc303951388"/>
      <w:bookmarkStart w:id="179" w:name="_Toc304135471"/>
      <w:bookmarkStart w:id="180" w:name="_Toc303949075"/>
      <w:bookmarkStart w:id="181" w:name="_Toc303949838"/>
      <w:bookmarkStart w:id="182" w:name="_Toc303950605"/>
      <w:bookmarkStart w:id="183" w:name="_Toc303951385"/>
      <w:bookmarkStart w:id="184"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5"/>
      <w:bookmarkEnd w:id="176"/>
      <w:bookmarkEnd w:id="177"/>
      <w:bookmarkEnd w:id="178"/>
      <w:bookmarkEnd w:id="179"/>
      <w:r w:rsidRPr="0057234C">
        <w:rPr>
          <w:rFonts w:cs="Arial"/>
          <w:szCs w:val="22"/>
        </w:rPr>
        <w:t xml:space="preserve"> </w:t>
      </w:r>
    </w:p>
    <w:p w:rsidR="00AF29CC" w:rsidRPr="0057234C" w:rsidRDefault="0018229B" w:rsidP="00AF29CC">
      <w:pPr>
        <w:pStyle w:val="MRheading2"/>
        <w:numPr>
          <w:ilvl w:val="1"/>
          <w:numId w:val="2"/>
        </w:numPr>
        <w:spacing w:line="240" w:lineRule="auto"/>
        <w:rPr>
          <w:szCs w:val="22"/>
        </w:rPr>
      </w:pPr>
      <w:r w:rsidRPr="0057234C">
        <w:rPr>
          <w:szCs w:val="22"/>
        </w:rPr>
        <w:t>The Supplier shall use reasonable endeavours to ensure the continuity of all Staff in the provision of the Services</w:t>
      </w:r>
      <w:bookmarkEnd w:id="180"/>
      <w:bookmarkEnd w:id="181"/>
      <w:bookmarkEnd w:id="182"/>
      <w:bookmarkEnd w:id="183"/>
      <w:bookmarkEnd w:id="184"/>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AF29CC" w:rsidRPr="0057234C" w:rsidRDefault="0018229B" w:rsidP="00AF29CC">
      <w:pPr>
        <w:pStyle w:val="MRheading2"/>
        <w:numPr>
          <w:ilvl w:val="1"/>
          <w:numId w:val="2"/>
        </w:numPr>
        <w:spacing w:line="240" w:lineRule="auto"/>
        <w:rPr>
          <w:szCs w:val="22"/>
        </w:rPr>
      </w:pPr>
      <w:bookmarkStart w:id="185" w:name="_Toc303949076"/>
      <w:bookmarkStart w:id="186" w:name="_Toc303949839"/>
      <w:bookmarkStart w:id="187" w:name="_Toc303950606"/>
      <w:bookmarkStart w:id="188" w:name="_Toc303951386"/>
      <w:bookmarkStart w:id="189" w:name="_Toc304135469"/>
      <w:r w:rsidRPr="0057234C">
        <w:rPr>
          <w:rFonts w:cs="Arial"/>
          <w:szCs w:val="22"/>
        </w:rPr>
        <w:t>The Supplier shall ensure that all Staff are aware of, and at all times comply with, the Policies.</w:t>
      </w:r>
      <w:bookmarkEnd w:id="185"/>
      <w:bookmarkEnd w:id="186"/>
      <w:bookmarkEnd w:id="187"/>
      <w:bookmarkEnd w:id="188"/>
      <w:bookmarkEnd w:id="189"/>
    </w:p>
    <w:p w:rsidR="00462DBD" w:rsidRPr="0057234C" w:rsidRDefault="0018229B" w:rsidP="00462DBD">
      <w:pPr>
        <w:pStyle w:val="MRheading2"/>
        <w:numPr>
          <w:ilvl w:val="1"/>
          <w:numId w:val="2"/>
        </w:numPr>
        <w:spacing w:line="240" w:lineRule="auto"/>
        <w:rPr>
          <w:szCs w:val="22"/>
        </w:rPr>
      </w:pPr>
      <w:bookmarkStart w:id="190" w:name="_Toc303949079"/>
      <w:bookmarkStart w:id="191" w:name="_Toc303949842"/>
      <w:bookmarkStart w:id="192" w:name="_Toc303950609"/>
      <w:bookmarkStart w:id="193" w:name="_Toc303951389"/>
      <w:bookmarkStart w:id="194" w:name="_Toc304135472"/>
      <w:r w:rsidRPr="0057234C">
        <w:rPr>
          <w:szCs w:val="22"/>
        </w:rPr>
        <w:t>The Supplier shall:</w:t>
      </w:r>
    </w:p>
    <w:p w:rsidR="00462DBD" w:rsidRPr="0057234C" w:rsidRDefault="0018229B" w:rsidP="00462DBD">
      <w:pPr>
        <w:pStyle w:val="MRNumberedHeading3"/>
        <w:spacing w:line="240" w:lineRule="auto"/>
        <w:jc w:val="both"/>
        <w:rPr>
          <w:sz w:val="22"/>
          <w:szCs w:val="22"/>
        </w:rPr>
      </w:pPr>
      <w:r w:rsidRPr="0057234C">
        <w:rPr>
          <w:sz w:val="22"/>
          <w:szCs w:val="22"/>
        </w:rPr>
        <w:t>employ only those Staff who are careful, skilled and experienced in the duties required of them;</w:t>
      </w:r>
    </w:p>
    <w:p w:rsidR="00462DBD" w:rsidRPr="0057234C" w:rsidRDefault="0018229B" w:rsidP="00462DBD">
      <w:pPr>
        <w:pStyle w:val="MRNumberedHeading3"/>
        <w:spacing w:line="240" w:lineRule="auto"/>
        <w:jc w:val="both"/>
        <w:rPr>
          <w:sz w:val="22"/>
          <w:szCs w:val="22"/>
        </w:rPr>
      </w:pPr>
      <w:r w:rsidRPr="0057234C">
        <w:rPr>
          <w:sz w:val="22"/>
          <w:szCs w:val="22"/>
        </w:rPr>
        <w:t>ensure that every member of Staff is properly and sufficiently trained and instructed;</w:t>
      </w:r>
    </w:p>
    <w:p w:rsidR="00462DBD" w:rsidRPr="0057234C" w:rsidRDefault="0018229B" w:rsidP="00462DBD">
      <w:pPr>
        <w:pStyle w:val="MRNumberedHeading3"/>
        <w:spacing w:line="240" w:lineRule="auto"/>
        <w:jc w:val="both"/>
        <w:rPr>
          <w:sz w:val="22"/>
          <w:szCs w:val="22"/>
        </w:rPr>
      </w:pPr>
      <w:r w:rsidRPr="0057234C">
        <w:rPr>
          <w:sz w:val="22"/>
          <w:szCs w:val="22"/>
        </w:rPr>
        <w:t xml:space="preserve">ensure all Staff have the qualifications to carry out their duties; </w:t>
      </w:r>
    </w:p>
    <w:p w:rsidR="00462DBD" w:rsidRPr="0057234C" w:rsidRDefault="0018229B" w:rsidP="00462DBD">
      <w:pPr>
        <w:pStyle w:val="MRNumberedHeading3"/>
        <w:spacing w:line="240" w:lineRule="auto"/>
        <w:jc w:val="both"/>
        <w:rPr>
          <w:sz w:val="22"/>
          <w:szCs w:val="22"/>
        </w:rPr>
      </w:pPr>
      <w:r w:rsidRPr="0057234C">
        <w:rPr>
          <w:w w:val="0"/>
          <w:sz w:val="22"/>
          <w:szCs w:val="22"/>
        </w:rPr>
        <w:t>maintain throughout the Term all appropriate licences and registrations with any relevant bodies</w:t>
      </w:r>
      <w:r w:rsidRPr="0057234C">
        <w:rPr>
          <w:sz w:val="22"/>
          <w:szCs w:val="22"/>
        </w:rPr>
        <w:t xml:space="preserve"> (at the Supplier’s expense) in respect of the Staff; and</w:t>
      </w:r>
    </w:p>
    <w:p w:rsidR="00AF29CC" w:rsidRPr="0057234C" w:rsidRDefault="0018229B" w:rsidP="00462DBD">
      <w:pPr>
        <w:pStyle w:val="MRNumberedHeading3"/>
        <w:spacing w:line="240" w:lineRule="auto"/>
        <w:jc w:val="both"/>
        <w:rPr>
          <w:sz w:val="22"/>
          <w:szCs w:val="22"/>
        </w:rPr>
      </w:pPr>
      <w:r w:rsidRPr="0057234C">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0"/>
      <w:bookmarkEnd w:id="191"/>
      <w:bookmarkEnd w:id="192"/>
      <w:bookmarkEnd w:id="193"/>
      <w:bookmarkEnd w:id="194"/>
      <w:r w:rsidRPr="0057234C">
        <w:rPr>
          <w:sz w:val="22"/>
          <w:szCs w:val="22"/>
        </w:rPr>
        <w:t xml:space="preserve"> </w:t>
      </w:r>
    </w:p>
    <w:p w:rsidR="002F1D01" w:rsidRPr="0057234C" w:rsidRDefault="0018229B" w:rsidP="00AF29CC">
      <w:pPr>
        <w:pStyle w:val="MRheading2"/>
        <w:numPr>
          <w:ilvl w:val="1"/>
          <w:numId w:val="2"/>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AF29CC" w:rsidRPr="0057234C" w:rsidRDefault="0018229B" w:rsidP="00AF29CC">
      <w:pPr>
        <w:pStyle w:val="MRheading2"/>
        <w:numPr>
          <w:ilvl w:val="1"/>
          <w:numId w:val="2"/>
        </w:numPr>
        <w:spacing w:line="240" w:lineRule="auto"/>
        <w:rPr>
          <w:szCs w:val="22"/>
        </w:rPr>
      </w:pPr>
      <w:bookmarkStart w:id="195" w:name="_Ref287960781"/>
      <w:bookmarkStart w:id="196" w:name="_Toc303949080"/>
      <w:bookmarkStart w:id="197" w:name="_Toc303949843"/>
      <w:bookmarkStart w:id="198" w:name="_Toc303950610"/>
      <w:bookmarkStart w:id="199" w:name="_Toc303951390"/>
      <w:bookmarkStart w:id="200"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w:t>
      </w:r>
      <w:r w:rsidRPr="0057234C">
        <w:rPr>
          <w:szCs w:val="22"/>
        </w:rPr>
        <w:lastRenderedPageBreak/>
        <w:t>contact with children or other vulnerable persons and/or have access to or come into contact with persons receiving health care services:</w:t>
      </w:r>
      <w:bookmarkEnd w:id="195"/>
      <w:bookmarkEnd w:id="196"/>
      <w:bookmarkEnd w:id="197"/>
      <w:bookmarkEnd w:id="198"/>
      <w:bookmarkEnd w:id="199"/>
      <w:bookmarkEnd w:id="200"/>
    </w:p>
    <w:p w:rsidR="00AF29CC" w:rsidRPr="0057234C" w:rsidRDefault="0018229B" w:rsidP="00AF29CC">
      <w:pPr>
        <w:pStyle w:val="MRheading2"/>
        <w:numPr>
          <w:ilvl w:val="2"/>
          <w:numId w:val="2"/>
        </w:numPr>
        <w:spacing w:line="240" w:lineRule="auto"/>
        <w:rPr>
          <w:szCs w:val="22"/>
        </w:rPr>
      </w:pPr>
      <w:bookmarkStart w:id="201" w:name="_Ref15206642"/>
      <w:bookmarkStart w:id="202" w:name="_Toc303949081"/>
      <w:bookmarkStart w:id="203" w:name="_Toc303949844"/>
      <w:bookmarkStart w:id="204" w:name="_Toc303950611"/>
      <w:bookmarkStart w:id="205" w:name="_Toc303951391"/>
      <w:bookmarkStart w:id="206" w:name="_Toc304135474"/>
      <w:r w:rsidRPr="0057234C">
        <w:rPr>
          <w:szCs w:val="22"/>
        </w:rPr>
        <w:t>are questioned concerning their Convictions; and</w:t>
      </w:r>
      <w:bookmarkEnd w:id="201"/>
      <w:bookmarkEnd w:id="202"/>
      <w:bookmarkEnd w:id="203"/>
      <w:bookmarkEnd w:id="204"/>
      <w:bookmarkEnd w:id="205"/>
      <w:bookmarkEnd w:id="206"/>
    </w:p>
    <w:p w:rsidR="00AF29CC" w:rsidRPr="0057234C" w:rsidRDefault="0018229B" w:rsidP="00AF29CC">
      <w:pPr>
        <w:pStyle w:val="MRheading2"/>
        <w:numPr>
          <w:ilvl w:val="2"/>
          <w:numId w:val="2"/>
        </w:numPr>
        <w:spacing w:line="240" w:lineRule="auto"/>
        <w:rPr>
          <w:szCs w:val="22"/>
        </w:rPr>
      </w:pPr>
      <w:bookmarkStart w:id="207" w:name="_Ref15267286"/>
      <w:bookmarkStart w:id="208" w:name="_Toc303949082"/>
      <w:bookmarkStart w:id="209" w:name="_Toc303949845"/>
      <w:bookmarkStart w:id="210" w:name="_Toc303950612"/>
      <w:bookmarkStart w:id="211" w:name="_Toc303951392"/>
      <w:bookmarkStart w:id="212"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rsidR="00AF29CC" w:rsidRPr="0057234C" w:rsidRDefault="0018229B" w:rsidP="00AF29CC">
      <w:pPr>
        <w:pStyle w:val="MRheading2"/>
        <w:numPr>
          <w:ilvl w:val="1"/>
          <w:numId w:val="2"/>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7"/>
      <w:r w:rsidRPr="0057234C">
        <w:rPr>
          <w:szCs w:val="22"/>
        </w:rPr>
        <w:t xml:space="preserve">  The obtaining of such disclosures shall be at the Supplier’s cost and expense.</w:t>
      </w:r>
      <w:bookmarkEnd w:id="208"/>
      <w:bookmarkEnd w:id="209"/>
      <w:bookmarkEnd w:id="210"/>
      <w:bookmarkEnd w:id="211"/>
      <w:bookmarkEnd w:id="212"/>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213" w:name="_Ref326923687"/>
      <w:bookmarkStart w:id="214" w:name="_Toc303949083"/>
      <w:bookmarkStart w:id="215" w:name="_Toc303949846"/>
      <w:bookmarkStart w:id="216" w:name="_Toc303950613"/>
      <w:bookmarkStart w:id="217" w:name="_Toc303951393"/>
      <w:bookmarkStart w:id="218" w:name="_Toc304135476"/>
      <w:r w:rsidRPr="0057234C">
        <w:rPr>
          <w:szCs w:val="22"/>
        </w:rPr>
        <w:t>The Supplier shall ensure that no person is employed or otherwise engaged in the provision of the Services without the Authority’s prior written consent if:</w:t>
      </w:r>
      <w:bookmarkEnd w:id="213"/>
    </w:p>
    <w:p w:rsidR="00AF29CC" w:rsidRPr="0057234C" w:rsidRDefault="0018229B" w:rsidP="000B2517">
      <w:pPr>
        <w:pStyle w:val="MRNumberedHeading3"/>
        <w:spacing w:line="240" w:lineRule="auto"/>
        <w:jc w:val="both"/>
        <w:rPr>
          <w:sz w:val="22"/>
          <w:szCs w:val="22"/>
        </w:rPr>
      </w:pPr>
      <w:r w:rsidRPr="0057234C">
        <w:rPr>
          <w:sz w:val="22"/>
          <w:szCs w:val="22"/>
        </w:rPr>
        <w:t xml:space="preserve">the person has disclosed any Convictions upon being questioned about their Convictions in accordance with Clause </w:t>
      </w:r>
      <w:r w:rsidRPr="0057234C">
        <w:rPr>
          <w:sz w:val="22"/>
          <w:szCs w:val="22"/>
        </w:rPr>
        <w:fldChar w:fldCharType="begin"/>
      </w:r>
      <w:r w:rsidRPr="0057234C">
        <w:rPr>
          <w:sz w:val="22"/>
          <w:szCs w:val="22"/>
        </w:rPr>
        <w:instrText xml:space="preserve"> REF _Ref15206642 \r \h  \* MERGEFORMAT </w:instrText>
      </w:r>
      <w:r w:rsidRPr="0057234C">
        <w:rPr>
          <w:sz w:val="22"/>
          <w:szCs w:val="22"/>
        </w:rPr>
      </w:r>
      <w:r w:rsidRPr="0057234C">
        <w:rPr>
          <w:sz w:val="22"/>
          <w:szCs w:val="22"/>
        </w:rPr>
        <w:fldChar w:fldCharType="separate"/>
      </w:r>
      <w:r>
        <w:rPr>
          <w:sz w:val="22"/>
          <w:szCs w:val="22"/>
        </w:rPr>
        <w:t>5.7.1</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p>
    <w:p w:rsidR="00AF29CC" w:rsidRPr="0057234C" w:rsidRDefault="0018229B" w:rsidP="000B2517">
      <w:pPr>
        <w:pStyle w:val="MRNumberedHeading3"/>
        <w:spacing w:line="240" w:lineRule="auto"/>
        <w:jc w:val="both"/>
        <w:rPr>
          <w:sz w:val="22"/>
          <w:szCs w:val="22"/>
        </w:rPr>
      </w:pPr>
      <w:r w:rsidRPr="0057234C">
        <w:rPr>
          <w:sz w:val="22"/>
          <w:szCs w:val="22"/>
        </w:rPr>
        <w:t xml:space="preserve">the person is found to have any Convictions following receipt of standard and/or enhanced disclosures from the Disclosure and Barring Service (or other appropriate body) in accordance with Clause </w:t>
      </w:r>
      <w:r w:rsidRPr="0057234C">
        <w:rPr>
          <w:sz w:val="22"/>
          <w:szCs w:val="22"/>
        </w:rPr>
        <w:fldChar w:fldCharType="begin"/>
      </w:r>
      <w:r w:rsidRPr="0057234C">
        <w:rPr>
          <w:sz w:val="22"/>
          <w:szCs w:val="22"/>
        </w:rPr>
        <w:instrText xml:space="preserve"> REF _Ref15267286 \r \h  \* MERGEFORMAT </w:instrText>
      </w:r>
      <w:r w:rsidRPr="0057234C">
        <w:rPr>
          <w:sz w:val="22"/>
          <w:szCs w:val="22"/>
        </w:rPr>
      </w:r>
      <w:r w:rsidRPr="0057234C">
        <w:rPr>
          <w:sz w:val="22"/>
          <w:szCs w:val="22"/>
        </w:rPr>
        <w:fldChar w:fldCharType="separate"/>
      </w:r>
      <w:r>
        <w:rPr>
          <w:sz w:val="22"/>
          <w:szCs w:val="22"/>
        </w:rPr>
        <w:t>5.7.2</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or</w:t>
      </w:r>
    </w:p>
    <w:p w:rsidR="00AF29CC" w:rsidRPr="0057234C" w:rsidRDefault="0018229B" w:rsidP="000B2517">
      <w:pPr>
        <w:pStyle w:val="MRNumberedHeading3"/>
        <w:spacing w:line="240" w:lineRule="auto"/>
        <w:jc w:val="both"/>
        <w:rPr>
          <w:sz w:val="22"/>
          <w:szCs w:val="22"/>
        </w:rPr>
      </w:pPr>
      <w:proofErr w:type="gramStart"/>
      <w:r w:rsidRPr="0057234C">
        <w:rPr>
          <w:sz w:val="22"/>
          <w:szCs w:val="22"/>
        </w:rPr>
        <w:t>the</w:t>
      </w:r>
      <w:proofErr w:type="gramEnd"/>
      <w:r w:rsidRPr="0057234C">
        <w:rPr>
          <w:sz w:val="22"/>
          <w:szCs w:val="22"/>
        </w:rPr>
        <w:t xml:space="preserve"> person fails to obtain standard and/or enhanced disclosures from the Disclosure and Barring Service (or other appropriate body) upon request by the Supplier in accordance with Clause </w:t>
      </w:r>
      <w:r w:rsidRPr="0057234C">
        <w:rPr>
          <w:sz w:val="22"/>
          <w:szCs w:val="22"/>
        </w:rPr>
        <w:fldChar w:fldCharType="begin"/>
      </w:r>
      <w:r w:rsidRPr="0057234C">
        <w:rPr>
          <w:sz w:val="22"/>
          <w:szCs w:val="22"/>
        </w:rPr>
        <w:instrText xml:space="preserve"> REF _Ref15267286 \r \h  \* MERGEFORMAT </w:instrText>
      </w:r>
      <w:r w:rsidRPr="0057234C">
        <w:rPr>
          <w:sz w:val="22"/>
          <w:szCs w:val="22"/>
        </w:rPr>
      </w:r>
      <w:r w:rsidRPr="0057234C">
        <w:rPr>
          <w:sz w:val="22"/>
          <w:szCs w:val="22"/>
        </w:rPr>
        <w:fldChar w:fldCharType="separate"/>
      </w:r>
      <w:r>
        <w:rPr>
          <w:sz w:val="22"/>
          <w:szCs w:val="22"/>
        </w:rPr>
        <w:t>5.7.2</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bookmarkEnd w:id="214"/>
      <w:bookmarkEnd w:id="215"/>
      <w:bookmarkEnd w:id="216"/>
      <w:bookmarkEnd w:id="217"/>
      <w:bookmarkEnd w:id="218"/>
    </w:p>
    <w:p w:rsidR="005541DE" w:rsidRPr="0057234C" w:rsidRDefault="0018229B" w:rsidP="000B2517">
      <w:pPr>
        <w:pStyle w:val="MRheading2"/>
        <w:numPr>
          <w:ilvl w:val="1"/>
          <w:numId w:val="2"/>
        </w:numPr>
        <w:spacing w:line="240" w:lineRule="auto"/>
        <w:rPr>
          <w:szCs w:val="22"/>
        </w:rPr>
      </w:pPr>
      <w:bookmarkStart w:id="219" w:name="_Ref326922809"/>
      <w:bookmarkStart w:id="220" w:name="_Ref287960506"/>
      <w:bookmarkStart w:id="221" w:name="_Toc303949085"/>
      <w:bookmarkStart w:id="222" w:name="_Toc303949848"/>
      <w:bookmarkStart w:id="223" w:name="_Toc303950615"/>
      <w:bookmarkStart w:id="224" w:name="_Toc303951395"/>
      <w:bookmarkStart w:id="225"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19"/>
    </w:p>
    <w:p w:rsidR="00C06917" w:rsidRPr="0057234C" w:rsidRDefault="0018229B" w:rsidP="000B2517">
      <w:pPr>
        <w:pStyle w:val="MRNumberedHeading3"/>
        <w:spacing w:line="240" w:lineRule="auto"/>
        <w:jc w:val="both"/>
        <w:rPr>
          <w:sz w:val="22"/>
          <w:szCs w:val="22"/>
        </w:rPr>
      </w:pPr>
      <w:r w:rsidRPr="0057234C">
        <w:rPr>
          <w:sz w:val="22"/>
          <w:szCs w:val="22"/>
        </w:rPr>
        <w:t>warrants that it shall comply with all requirements placed on it by the Safeguarding Vulnerable Groups Act 2006;</w:t>
      </w:r>
    </w:p>
    <w:p w:rsidR="0027681C" w:rsidRPr="0057234C" w:rsidRDefault="0018229B" w:rsidP="000B2517">
      <w:pPr>
        <w:pStyle w:val="MRNumberedHeading3"/>
        <w:spacing w:line="240" w:lineRule="auto"/>
        <w:jc w:val="both"/>
        <w:rPr>
          <w:sz w:val="22"/>
          <w:szCs w:val="22"/>
        </w:rPr>
      </w:pPr>
      <w:r w:rsidRPr="0057234C">
        <w:rPr>
          <w:sz w:val="22"/>
          <w:szCs w:val="22"/>
        </w:rPr>
        <w:t>warrants that at all times it has and will have no reason to believe that any member of Staff is barred in accordance with the Safeguarding Vulnerable Groups Act 2006; and</w:t>
      </w:r>
    </w:p>
    <w:p w:rsidR="00E468E1" w:rsidRPr="0057234C" w:rsidRDefault="0018229B" w:rsidP="000B2517">
      <w:pPr>
        <w:pStyle w:val="MRNumberedHeading3"/>
        <w:spacing w:line="240" w:lineRule="auto"/>
        <w:jc w:val="both"/>
        <w:rPr>
          <w:sz w:val="22"/>
          <w:szCs w:val="22"/>
        </w:rPr>
      </w:pPr>
      <w:r w:rsidRPr="0057234C">
        <w:rPr>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00E468E1" w:rsidRPr="0057234C" w:rsidRDefault="0018229B" w:rsidP="00E468E1">
      <w:pPr>
        <w:pStyle w:val="MRheading2"/>
        <w:numPr>
          <w:ilvl w:val="1"/>
          <w:numId w:val="2"/>
        </w:numPr>
        <w:spacing w:line="240" w:lineRule="auto"/>
        <w:rPr>
          <w:szCs w:val="22"/>
        </w:rPr>
      </w:pPr>
      <w:bookmarkStart w:id="226" w:name="_Ref286220413"/>
      <w:bookmarkStart w:id="227" w:name="_Toc303949084"/>
      <w:bookmarkStart w:id="228" w:name="_Toc303949847"/>
      <w:bookmarkStart w:id="229" w:name="_Toc303950614"/>
      <w:bookmarkStart w:id="230" w:name="_Toc303951394"/>
      <w:bookmarkStart w:id="231"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w:t>
      </w:r>
      <w:r w:rsidRPr="0057234C">
        <w:rPr>
          <w:szCs w:val="22"/>
        </w:rPr>
        <w:lastRenderedPageBreak/>
        <w:t>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6"/>
      <w:bookmarkEnd w:id="227"/>
      <w:bookmarkEnd w:id="228"/>
      <w:bookmarkEnd w:id="229"/>
      <w:bookmarkEnd w:id="230"/>
      <w:bookmarkEnd w:id="231"/>
      <w:r w:rsidRPr="0057234C">
        <w:rPr>
          <w:szCs w:val="22"/>
        </w:rPr>
        <w:t xml:space="preserve"> </w:t>
      </w:r>
    </w:p>
    <w:p w:rsidR="00E468E1" w:rsidRPr="0057234C" w:rsidRDefault="0018229B" w:rsidP="00AF29CC">
      <w:pPr>
        <w:pStyle w:val="MRheading2"/>
        <w:numPr>
          <w:ilvl w:val="1"/>
          <w:numId w:val="2"/>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have been met. </w:t>
      </w:r>
    </w:p>
    <w:p w:rsidR="00AF29CC" w:rsidRPr="0057234C" w:rsidRDefault="0018229B" w:rsidP="00AF29CC">
      <w:pPr>
        <w:pStyle w:val="MRheading2"/>
        <w:numPr>
          <w:ilvl w:val="1"/>
          <w:numId w:val="2"/>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0"/>
      <w:r w:rsidRPr="0057234C">
        <w:rPr>
          <w:szCs w:val="22"/>
        </w:rPr>
        <w:t xml:space="preserve">  The Authority shall be under no obligation to have such prior discussion should the Authority have concerns regarding patient or service user safety.</w:t>
      </w:r>
      <w:bookmarkEnd w:id="221"/>
      <w:bookmarkEnd w:id="222"/>
      <w:bookmarkEnd w:id="223"/>
      <w:bookmarkEnd w:id="224"/>
      <w:bookmarkEnd w:id="225"/>
      <w:r w:rsidRPr="0057234C">
        <w:rPr>
          <w:szCs w:val="22"/>
        </w:rPr>
        <w:t xml:space="preserve"> </w:t>
      </w:r>
    </w:p>
    <w:p w:rsidR="00AF29CC" w:rsidRPr="0057234C" w:rsidRDefault="0018229B" w:rsidP="00AF29CC">
      <w:pPr>
        <w:pStyle w:val="MRheading1"/>
        <w:numPr>
          <w:ilvl w:val="0"/>
          <w:numId w:val="2"/>
        </w:numPr>
        <w:spacing w:line="240" w:lineRule="auto"/>
        <w:outlineLvl w:val="1"/>
        <w:rPr>
          <w:szCs w:val="22"/>
        </w:rPr>
      </w:pPr>
      <w:bookmarkStart w:id="232" w:name="_Ref323649368"/>
      <w:bookmarkStart w:id="233" w:name="_Ref286215238"/>
      <w:bookmarkStart w:id="234" w:name="_Toc290398294"/>
      <w:bookmarkStart w:id="235" w:name="_Toc303949849"/>
      <w:bookmarkStart w:id="236" w:name="_Toc303950616"/>
      <w:bookmarkStart w:id="237" w:name="_Toc303951396"/>
      <w:bookmarkStart w:id="238" w:name="_Toc304135479"/>
      <w:bookmarkStart w:id="239" w:name="_Toc312422908"/>
      <w:r w:rsidRPr="0057234C">
        <w:rPr>
          <w:szCs w:val="22"/>
        </w:rPr>
        <w:t>Business continuity</w:t>
      </w:r>
      <w:bookmarkEnd w:id="232"/>
      <w:r w:rsidRPr="0057234C">
        <w:rPr>
          <w:szCs w:val="22"/>
        </w:rPr>
        <w:t xml:space="preserve"> </w:t>
      </w:r>
      <w:bookmarkStart w:id="240" w:name="Page_65"/>
      <w:bookmarkEnd w:id="233"/>
      <w:bookmarkEnd w:id="234"/>
      <w:bookmarkEnd w:id="235"/>
      <w:bookmarkEnd w:id="236"/>
      <w:bookmarkEnd w:id="237"/>
      <w:bookmarkEnd w:id="238"/>
      <w:bookmarkEnd w:id="239"/>
      <w:bookmarkEnd w:id="240"/>
    </w:p>
    <w:p w:rsidR="00AF29CC" w:rsidRPr="0057234C" w:rsidRDefault="0018229B" w:rsidP="005D377D">
      <w:pPr>
        <w:pStyle w:val="MRNumberedHeading2"/>
        <w:numPr>
          <w:ilvl w:val="1"/>
          <w:numId w:val="21"/>
        </w:numPr>
        <w:spacing w:line="240" w:lineRule="auto"/>
        <w:rPr>
          <w:rStyle w:val="DeltaViewInsertion"/>
          <w:color w:val="auto"/>
          <w:sz w:val="22"/>
          <w:szCs w:val="22"/>
          <w:u w:val="none"/>
        </w:rPr>
      </w:pPr>
      <w:bookmarkStart w:id="241" w:name="_Toc303949086"/>
      <w:bookmarkStart w:id="242" w:name="_Toc303949850"/>
      <w:bookmarkStart w:id="243" w:name="_Toc303950617"/>
      <w:bookmarkStart w:id="244" w:name="_Toc303951397"/>
      <w:bookmarkStart w:id="245" w:name="_Toc304135480"/>
      <w:bookmarkStart w:id="246"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1"/>
      <w:bookmarkEnd w:id="242"/>
      <w:bookmarkEnd w:id="243"/>
      <w:bookmarkEnd w:id="244"/>
      <w:bookmarkEnd w:id="245"/>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005D4506" w:rsidRPr="0057234C" w:rsidRDefault="0018229B" w:rsidP="005D377D">
      <w:pPr>
        <w:pStyle w:val="MRheading2"/>
        <w:numPr>
          <w:ilvl w:val="1"/>
          <w:numId w:val="21"/>
        </w:numPr>
        <w:spacing w:line="240" w:lineRule="auto"/>
        <w:rPr>
          <w:rStyle w:val="DeltaViewInsertion"/>
          <w:color w:val="auto"/>
          <w:szCs w:val="22"/>
          <w:u w:val="none"/>
        </w:rPr>
      </w:pPr>
      <w:bookmarkStart w:id="247" w:name="_Toc303949087"/>
      <w:bookmarkStart w:id="248" w:name="_Toc303949851"/>
      <w:bookmarkStart w:id="249" w:name="_Toc303950618"/>
      <w:bookmarkStart w:id="250" w:name="_Toc303951398"/>
      <w:bookmarkStart w:id="251"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5D4506" w:rsidRPr="0057234C" w:rsidRDefault="0018229B" w:rsidP="005D377D">
      <w:pPr>
        <w:pStyle w:val="MRNumberedHeading3"/>
        <w:numPr>
          <w:ilvl w:val="2"/>
          <w:numId w:val="2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005D4506" w:rsidRPr="0057234C" w:rsidRDefault="0018229B" w:rsidP="005D377D">
      <w:pPr>
        <w:pStyle w:val="MRNumberedHeading3"/>
        <w:numPr>
          <w:ilvl w:val="2"/>
          <w:numId w:val="2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rsidR="005D4506" w:rsidRPr="0057234C" w:rsidRDefault="0018229B" w:rsidP="0096313E">
      <w:pPr>
        <w:pStyle w:val="MRNumberedHeading3"/>
        <w:numPr>
          <w:ilvl w:val="0"/>
          <w:numId w:val="0"/>
        </w:numPr>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rsidR="00D41D53" w:rsidRPr="0057234C" w:rsidRDefault="0018229B" w:rsidP="005D4506">
      <w:pPr>
        <w:pStyle w:val="MRheading2"/>
        <w:numPr>
          <w:ilvl w:val="1"/>
          <w:numId w:val="2"/>
        </w:numPr>
        <w:spacing w:line="240" w:lineRule="auto"/>
        <w:rPr>
          <w:rStyle w:val="DeltaViewInsertion"/>
          <w:color w:val="auto"/>
          <w:szCs w:val="22"/>
          <w:u w:val="none"/>
        </w:rPr>
      </w:pPr>
      <w:bookmarkStart w:id="252" w:name="_Ref261973052"/>
      <w:bookmarkStart w:id="253" w:name="_Toc303949088"/>
      <w:bookmarkStart w:id="254" w:name="_Toc303949852"/>
      <w:bookmarkStart w:id="255" w:name="_Toc303950619"/>
      <w:bookmarkStart w:id="256" w:name="_Toc303951399"/>
      <w:bookmarkStart w:id="257" w:name="_Toc304135482"/>
      <w:bookmarkStart w:id="258" w:name="_Ref318704368"/>
      <w:bookmarkEnd w:id="246"/>
      <w:bookmarkEnd w:id="247"/>
      <w:bookmarkEnd w:id="248"/>
      <w:bookmarkEnd w:id="249"/>
      <w:bookmarkEnd w:id="250"/>
      <w:bookmarkEnd w:id="251"/>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5D4506" w:rsidRPr="0057234C" w:rsidRDefault="0018229B" w:rsidP="00D41D53">
      <w:pPr>
        <w:pStyle w:val="MRheading2"/>
        <w:numPr>
          <w:ilvl w:val="1"/>
          <w:numId w:val="2"/>
        </w:numPr>
        <w:spacing w:line="240" w:lineRule="auto"/>
        <w:rPr>
          <w:rStyle w:val="DeltaViewInsertion"/>
          <w:color w:val="auto"/>
          <w:szCs w:val="22"/>
          <w:u w:val="none"/>
        </w:rPr>
      </w:pPr>
      <w:r w:rsidRPr="0057234C">
        <w:rPr>
          <w:rStyle w:val="DeltaViewInsertion"/>
          <w:color w:val="auto"/>
          <w:szCs w:val="22"/>
          <w:u w:val="none"/>
        </w:rPr>
        <w:lastRenderedPageBreak/>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00AF29CC" w:rsidRPr="0057234C" w:rsidRDefault="0018229B" w:rsidP="00AF29CC">
      <w:pPr>
        <w:pStyle w:val="MRheading2"/>
        <w:numPr>
          <w:ilvl w:val="1"/>
          <w:numId w:val="2"/>
        </w:numPr>
        <w:spacing w:line="240" w:lineRule="auto"/>
        <w:rPr>
          <w:rStyle w:val="DeltaViewInsertion"/>
          <w:color w:val="auto"/>
          <w:szCs w:val="22"/>
          <w:u w:val="none"/>
        </w:rPr>
      </w:pPr>
      <w:bookmarkStart w:id="259" w:name="_Ref261973077"/>
      <w:bookmarkStart w:id="260" w:name="_Toc303949089"/>
      <w:bookmarkStart w:id="261" w:name="_Toc303949853"/>
      <w:bookmarkStart w:id="262" w:name="_Toc303950620"/>
      <w:bookmarkStart w:id="263" w:name="_Toc303951400"/>
      <w:bookmarkStart w:id="264" w:name="_Toc304135483"/>
      <w:bookmarkEnd w:id="252"/>
      <w:bookmarkEnd w:id="253"/>
      <w:bookmarkEnd w:id="254"/>
      <w:bookmarkEnd w:id="255"/>
      <w:bookmarkEnd w:id="256"/>
      <w:bookmarkEnd w:id="257"/>
      <w:bookmarkEnd w:id="258"/>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5" w:name="_Ref260041074"/>
      <w:bookmarkEnd w:id="259"/>
      <w:bookmarkEnd w:id="260"/>
      <w:bookmarkEnd w:id="261"/>
      <w:bookmarkEnd w:id="262"/>
      <w:bookmarkEnd w:id="263"/>
      <w:bookmarkEnd w:id="264"/>
    </w:p>
    <w:bookmarkEnd w:id="265"/>
    <w:p w:rsidR="00AF29CC" w:rsidRPr="0057234C" w:rsidRDefault="0018229B" w:rsidP="00AF29CC">
      <w:pPr>
        <w:pStyle w:val="MRheading2"/>
        <w:numPr>
          <w:ilvl w:val="1"/>
          <w:numId w:val="2"/>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rsidR="00AF29CC" w:rsidRPr="0057234C" w:rsidRDefault="0018229B" w:rsidP="00AF29CC">
      <w:pPr>
        <w:pStyle w:val="MRheading1"/>
        <w:numPr>
          <w:ilvl w:val="0"/>
          <w:numId w:val="2"/>
        </w:numPr>
        <w:spacing w:line="240" w:lineRule="auto"/>
        <w:outlineLvl w:val="1"/>
        <w:rPr>
          <w:szCs w:val="22"/>
        </w:rPr>
      </w:pPr>
      <w:bookmarkStart w:id="266" w:name="_Toc290398295"/>
      <w:bookmarkStart w:id="267" w:name="_Toc303949856"/>
      <w:bookmarkStart w:id="268" w:name="_Toc303950623"/>
      <w:bookmarkStart w:id="269" w:name="_Toc303951403"/>
      <w:bookmarkStart w:id="270" w:name="_Toc304135486"/>
      <w:bookmarkStart w:id="271" w:name="_Toc312422909"/>
      <w:bookmarkStart w:id="272" w:name="_Ref323649379"/>
      <w:r w:rsidRPr="0057234C">
        <w:rPr>
          <w:szCs w:val="22"/>
        </w:rPr>
        <w:t>The Authority’s obligations</w:t>
      </w:r>
      <w:bookmarkStart w:id="273" w:name="Page_66"/>
      <w:bookmarkEnd w:id="266"/>
      <w:bookmarkEnd w:id="267"/>
      <w:bookmarkEnd w:id="268"/>
      <w:bookmarkEnd w:id="269"/>
      <w:bookmarkEnd w:id="270"/>
      <w:bookmarkEnd w:id="271"/>
      <w:bookmarkEnd w:id="272"/>
      <w:bookmarkEnd w:id="273"/>
    </w:p>
    <w:p w:rsidR="00AF29CC" w:rsidRPr="0057234C" w:rsidRDefault="0018229B" w:rsidP="005D377D">
      <w:pPr>
        <w:pStyle w:val="MRheading2"/>
        <w:numPr>
          <w:ilvl w:val="1"/>
          <w:numId w:val="22"/>
        </w:numPr>
        <w:spacing w:line="240" w:lineRule="auto"/>
        <w:rPr>
          <w:szCs w:val="22"/>
        </w:rPr>
      </w:pPr>
      <w:bookmarkStart w:id="274" w:name="_Toc303949092"/>
      <w:bookmarkStart w:id="275" w:name="_Toc303949857"/>
      <w:bookmarkStart w:id="276" w:name="_Toc303950624"/>
      <w:bookmarkStart w:id="277" w:name="_Toc303951404"/>
      <w:bookmarkStart w:id="27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274"/>
      <w:bookmarkEnd w:id="275"/>
      <w:bookmarkEnd w:id="276"/>
      <w:bookmarkEnd w:id="277"/>
      <w:bookmarkEnd w:id="278"/>
    </w:p>
    <w:p w:rsidR="00AF29CC" w:rsidRPr="0057234C" w:rsidRDefault="0018229B" w:rsidP="00AF29CC">
      <w:pPr>
        <w:pStyle w:val="MRheading2"/>
        <w:numPr>
          <w:ilvl w:val="1"/>
          <w:numId w:val="2"/>
        </w:numPr>
        <w:spacing w:line="240" w:lineRule="auto"/>
        <w:rPr>
          <w:szCs w:val="22"/>
        </w:rPr>
      </w:pPr>
      <w:bookmarkStart w:id="279" w:name="_Toc303949098"/>
      <w:bookmarkStart w:id="280" w:name="_Toc303949863"/>
      <w:bookmarkStart w:id="281" w:name="_Toc303950630"/>
      <w:bookmarkStart w:id="282" w:name="_Toc303951410"/>
      <w:bookmarkStart w:id="283" w:name="_Toc304135493"/>
      <w:r w:rsidRPr="0057234C">
        <w:rPr>
          <w:szCs w:val="22"/>
        </w:rPr>
        <w:t>The Authority shall, as appropriate, provide copies of or give the Supplier access to such of the Policies that are relevant to the provision of the Services.</w:t>
      </w:r>
      <w:bookmarkEnd w:id="279"/>
      <w:bookmarkEnd w:id="280"/>
      <w:bookmarkEnd w:id="281"/>
      <w:bookmarkEnd w:id="282"/>
      <w:bookmarkEnd w:id="283"/>
    </w:p>
    <w:p w:rsidR="00AF29CC" w:rsidRPr="0057234C" w:rsidRDefault="0018229B" w:rsidP="00AF29CC">
      <w:pPr>
        <w:pStyle w:val="MRheading2"/>
        <w:numPr>
          <w:ilvl w:val="1"/>
          <w:numId w:val="2"/>
        </w:numPr>
        <w:spacing w:line="240" w:lineRule="auto"/>
        <w:rPr>
          <w:szCs w:val="22"/>
        </w:rPr>
      </w:pPr>
      <w:r w:rsidRPr="0057234C">
        <w:rPr>
          <w:szCs w:val="22"/>
        </w:rPr>
        <w:t>The Authority shall comply with the Authority’s Obligations, as may be referred to in the Key Provisions.</w:t>
      </w:r>
    </w:p>
    <w:p w:rsidR="00352801" w:rsidRPr="001D488E" w:rsidRDefault="0018229B" w:rsidP="001D488E">
      <w:pPr>
        <w:pStyle w:val="MRheading2"/>
        <w:numPr>
          <w:ilvl w:val="1"/>
          <w:numId w:val="2"/>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rsidR="00AF29CC" w:rsidRPr="0057234C" w:rsidRDefault="0018229B" w:rsidP="00AF29CC">
      <w:pPr>
        <w:pStyle w:val="MRheading1"/>
        <w:numPr>
          <w:ilvl w:val="0"/>
          <w:numId w:val="2"/>
        </w:numPr>
        <w:spacing w:line="240" w:lineRule="auto"/>
        <w:outlineLvl w:val="1"/>
        <w:rPr>
          <w:szCs w:val="22"/>
          <w:lang w:val="en-US"/>
        </w:rPr>
      </w:pPr>
      <w:bookmarkStart w:id="284" w:name="_Ref287356627"/>
      <w:bookmarkStart w:id="285" w:name="_Toc290398297"/>
      <w:bookmarkStart w:id="286" w:name="_Toc303949877"/>
      <w:bookmarkStart w:id="287" w:name="_Toc303950644"/>
      <w:bookmarkStart w:id="288" w:name="_Toc303951424"/>
      <w:bookmarkStart w:id="289" w:name="_Toc304135507"/>
      <w:bookmarkStart w:id="290" w:name="_Toc312422911"/>
      <w:r w:rsidRPr="0057234C">
        <w:rPr>
          <w:w w:val="0"/>
          <w:szCs w:val="22"/>
        </w:rPr>
        <w:t>Contract management</w:t>
      </w:r>
      <w:bookmarkEnd w:id="284"/>
      <w:bookmarkEnd w:id="285"/>
      <w:bookmarkEnd w:id="286"/>
      <w:bookmarkEnd w:id="287"/>
      <w:bookmarkEnd w:id="288"/>
      <w:bookmarkEnd w:id="289"/>
      <w:bookmarkEnd w:id="290"/>
      <w:r w:rsidRPr="0057234C">
        <w:rPr>
          <w:szCs w:val="22"/>
          <w:lang w:val="en-US"/>
        </w:rPr>
        <w:t xml:space="preserve"> </w:t>
      </w:r>
      <w:bookmarkStart w:id="291" w:name="Page_67"/>
      <w:bookmarkEnd w:id="291"/>
    </w:p>
    <w:p w:rsidR="00AF29CC" w:rsidRPr="0057234C" w:rsidRDefault="0018229B" w:rsidP="005D377D">
      <w:pPr>
        <w:pStyle w:val="MRheading2"/>
        <w:numPr>
          <w:ilvl w:val="1"/>
          <w:numId w:val="15"/>
        </w:numPr>
        <w:spacing w:line="240" w:lineRule="auto"/>
        <w:rPr>
          <w:szCs w:val="22"/>
          <w:lang w:val="en-US"/>
        </w:rPr>
      </w:pPr>
      <w:bookmarkStart w:id="292" w:name="_Ref282590785"/>
      <w:bookmarkStart w:id="293" w:name="_Toc303949111"/>
      <w:bookmarkStart w:id="294" w:name="_Toc303949878"/>
      <w:bookmarkStart w:id="295" w:name="_Toc303950645"/>
      <w:bookmarkStart w:id="296" w:name="_Toc303951425"/>
      <w:bookmarkStart w:id="297" w:name="_Toc304135508"/>
      <w:bookmarkStart w:id="29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3"/>
      <w:bookmarkEnd w:id="294"/>
      <w:bookmarkEnd w:id="295"/>
      <w:bookmarkEnd w:id="296"/>
      <w:bookmarkEnd w:id="297"/>
      <w:bookmarkEnd w:id="298"/>
      <w:r w:rsidRPr="0057234C">
        <w:rPr>
          <w:szCs w:val="22"/>
          <w:lang w:val="en-US"/>
        </w:rPr>
        <w:t xml:space="preserve"> </w:t>
      </w:r>
    </w:p>
    <w:p w:rsidR="00AF29CC" w:rsidRPr="0057234C" w:rsidRDefault="0018229B" w:rsidP="00AF29CC">
      <w:pPr>
        <w:pStyle w:val="MRheading2"/>
        <w:numPr>
          <w:ilvl w:val="1"/>
          <w:numId w:val="2"/>
        </w:numPr>
        <w:spacing w:line="240" w:lineRule="auto"/>
        <w:rPr>
          <w:szCs w:val="22"/>
          <w:lang w:val="en-US"/>
        </w:rPr>
      </w:pPr>
      <w:bookmarkStart w:id="299" w:name="_Toc303949116"/>
      <w:bookmarkStart w:id="300" w:name="_Toc303949883"/>
      <w:bookmarkStart w:id="301" w:name="_Toc303950650"/>
      <w:bookmarkStart w:id="302" w:name="_Toc303951430"/>
      <w:bookmarkStart w:id="303" w:name="_Toc304135513"/>
      <w:bookmarkStart w:id="304" w:name="_Toc303949113"/>
      <w:bookmarkStart w:id="305" w:name="_Toc303949880"/>
      <w:bookmarkStart w:id="306" w:name="_Toc303950647"/>
      <w:bookmarkStart w:id="307" w:name="_Toc303951427"/>
      <w:bookmarkStart w:id="30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xml:space="preserve">.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w:t>
      </w:r>
      <w:r w:rsidRPr="0057234C">
        <w:rPr>
          <w:szCs w:val="22"/>
          <w:lang w:val="en-US"/>
        </w:rPr>
        <w:lastRenderedPageBreak/>
        <w:t>Commencement Date.  Subsequent meetings shall take place at monthly intervals or as may otherwise be agreed in writing between the Parties.</w:t>
      </w:r>
      <w:bookmarkEnd w:id="299"/>
      <w:bookmarkEnd w:id="300"/>
      <w:bookmarkEnd w:id="301"/>
      <w:bookmarkEnd w:id="302"/>
      <w:bookmarkEnd w:id="303"/>
    </w:p>
    <w:p w:rsidR="00AF29CC" w:rsidRPr="0057234C" w:rsidRDefault="0018229B" w:rsidP="00AF29CC">
      <w:pPr>
        <w:pStyle w:val="MRheading2"/>
        <w:numPr>
          <w:ilvl w:val="1"/>
          <w:numId w:val="2"/>
        </w:numPr>
        <w:spacing w:line="240" w:lineRule="auto"/>
        <w:rPr>
          <w:szCs w:val="22"/>
          <w:lang w:val="en-US"/>
        </w:rPr>
      </w:pPr>
      <w:bookmarkStart w:id="309" w:name="_Toc303949117"/>
      <w:bookmarkStart w:id="310" w:name="_Toc303949884"/>
      <w:bookmarkStart w:id="311" w:name="_Toc303950651"/>
      <w:bookmarkStart w:id="312" w:name="_Toc303951431"/>
      <w:bookmarkStart w:id="313" w:name="_Toc304135514"/>
      <w:bookmarkEnd w:id="304"/>
      <w:bookmarkEnd w:id="305"/>
      <w:bookmarkEnd w:id="306"/>
      <w:bookmarkEnd w:id="307"/>
      <w:bookmarkEnd w:id="30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09"/>
      <w:bookmarkEnd w:id="310"/>
      <w:bookmarkEnd w:id="311"/>
      <w:bookmarkEnd w:id="312"/>
      <w:bookmarkEnd w:id="313"/>
      <w:r w:rsidRPr="0057234C">
        <w:rPr>
          <w:szCs w:val="22"/>
          <w:lang w:val="en-US"/>
        </w:rPr>
        <w:t xml:space="preserve">Unless otherwise agreed by the Parties in writing, such contract management report shall contain: </w:t>
      </w:r>
    </w:p>
    <w:p w:rsidR="00AF29CC" w:rsidRPr="0057234C" w:rsidRDefault="0018229B" w:rsidP="00AF29CC">
      <w:pPr>
        <w:pStyle w:val="MRheading2"/>
        <w:numPr>
          <w:ilvl w:val="2"/>
          <w:numId w:val="2"/>
        </w:numPr>
        <w:spacing w:line="240" w:lineRule="auto"/>
        <w:rPr>
          <w:szCs w:val="22"/>
          <w:lang w:val="en-US"/>
        </w:rPr>
      </w:pPr>
      <w:bookmarkStart w:id="314" w:name="_Toc303949121"/>
      <w:bookmarkStart w:id="315" w:name="_Toc303949888"/>
      <w:bookmarkStart w:id="316" w:name="_Toc303950655"/>
      <w:bookmarkStart w:id="317" w:name="_Toc303951435"/>
      <w:bookmarkStart w:id="318" w:name="_Toc304135518"/>
      <w:r w:rsidRPr="0057234C">
        <w:rPr>
          <w:szCs w:val="22"/>
          <w:lang w:val="en-US"/>
        </w:rPr>
        <w:t>details of the performance of the Supplier when assessed in accordance with the KPIs since the last such performance report;</w:t>
      </w:r>
      <w:bookmarkEnd w:id="314"/>
      <w:bookmarkEnd w:id="315"/>
      <w:bookmarkEnd w:id="316"/>
      <w:bookmarkEnd w:id="317"/>
      <w:bookmarkEnd w:id="318"/>
      <w:r w:rsidRPr="0057234C">
        <w:rPr>
          <w:szCs w:val="22"/>
          <w:lang w:val="en-US"/>
        </w:rPr>
        <w:t xml:space="preserve"> </w:t>
      </w:r>
    </w:p>
    <w:p w:rsidR="00AF29CC" w:rsidRPr="0057234C" w:rsidRDefault="0018229B" w:rsidP="00AF29CC">
      <w:pPr>
        <w:pStyle w:val="MRheading2"/>
        <w:numPr>
          <w:ilvl w:val="2"/>
          <w:numId w:val="2"/>
        </w:numPr>
        <w:spacing w:line="240" w:lineRule="auto"/>
        <w:rPr>
          <w:szCs w:val="22"/>
          <w:lang w:val="en-US"/>
        </w:rPr>
      </w:pPr>
      <w:bookmarkStart w:id="319" w:name="_Toc303949124"/>
      <w:bookmarkStart w:id="320" w:name="_Toc303949891"/>
      <w:bookmarkStart w:id="321" w:name="_Toc303950658"/>
      <w:bookmarkStart w:id="322" w:name="_Toc303951438"/>
      <w:bookmarkStart w:id="32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19"/>
      <w:bookmarkEnd w:id="320"/>
      <w:bookmarkEnd w:id="321"/>
      <w:bookmarkEnd w:id="322"/>
      <w:bookmarkEnd w:id="323"/>
    </w:p>
    <w:p w:rsidR="00D41D53" w:rsidRPr="0057234C" w:rsidRDefault="0018229B" w:rsidP="00AF29CC">
      <w:pPr>
        <w:pStyle w:val="MRheading2"/>
        <w:numPr>
          <w:ilvl w:val="2"/>
          <w:numId w:val="2"/>
        </w:numPr>
        <w:spacing w:line="240" w:lineRule="auto"/>
        <w:rPr>
          <w:szCs w:val="22"/>
          <w:lang w:val="en-US"/>
        </w:rPr>
      </w:pPr>
      <w:r w:rsidRPr="0057234C">
        <w:rPr>
          <w:szCs w:val="22"/>
          <w:lang w:val="en-US"/>
        </w:rPr>
        <w:t xml:space="preserve">the information specified in the Specification and Tender Response Document; </w:t>
      </w:r>
    </w:p>
    <w:p w:rsidR="00AF29CC" w:rsidRPr="0057234C" w:rsidRDefault="0018229B" w:rsidP="00AF29CC">
      <w:pPr>
        <w:pStyle w:val="MRheading2"/>
        <w:numPr>
          <w:ilvl w:val="2"/>
          <w:numId w:val="2"/>
        </w:numPr>
        <w:spacing w:line="240" w:lineRule="auto"/>
        <w:rPr>
          <w:szCs w:val="22"/>
          <w:lang w:val="en-US"/>
        </w:rPr>
      </w:pPr>
      <w:r w:rsidRPr="0057234C">
        <w:rPr>
          <w:szCs w:val="22"/>
          <w:lang w:val="en-US"/>
        </w:rPr>
        <w:t>a status report in relation to the implementation of any current Remedial Proposals by either Party; and</w:t>
      </w:r>
    </w:p>
    <w:p w:rsidR="00AF29CC" w:rsidRPr="0057234C" w:rsidRDefault="0018229B" w:rsidP="00AF29CC">
      <w:pPr>
        <w:pStyle w:val="MRheading2"/>
        <w:numPr>
          <w:ilvl w:val="2"/>
          <w:numId w:val="2"/>
        </w:numPr>
        <w:spacing w:line="240" w:lineRule="auto"/>
        <w:rPr>
          <w:szCs w:val="22"/>
          <w:lang w:val="en-US"/>
        </w:rPr>
      </w:pPr>
      <w:bookmarkStart w:id="324" w:name="_Toc303949125"/>
      <w:bookmarkStart w:id="325" w:name="_Toc303949892"/>
      <w:bookmarkStart w:id="326" w:name="_Toc303950659"/>
      <w:bookmarkStart w:id="327" w:name="_Toc303951439"/>
      <w:bookmarkStart w:id="328" w:name="_Toc304135522"/>
      <w:r w:rsidRPr="0057234C">
        <w:rPr>
          <w:szCs w:val="22"/>
          <w:lang w:val="en-US"/>
        </w:rPr>
        <w:t>such other information as reasonably required by the Authority.</w:t>
      </w:r>
      <w:bookmarkEnd w:id="324"/>
      <w:bookmarkEnd w:id="325"/>
      <w:bookmarkEnd w:id="326"/>
      <w:bookmarkEnd w:id="327"/>
      <w:bookmarkEnd w:id="328"/>
    </w:p>
    <w:p w:rsidR="00AF29CC" w:rsidRPr="0057234C" w:rsidRDefault="0018229B" w:rsidP="00AF29CC">
      <w:pPr>
        <w:pStyle w:val="MRheading2"/>
        <w:numPr>
          <w:ilvl w:val="1"/>
          <w:numId w:val="2"/>
        </w:numPr>
        <w:spacing w:line="240" w:lineRule="auto"/>
        <w:rPr>
          <w:szCs w:val="22"/>
          <w:u w:val="single"/>
        </w:rPr>
      </w:pPr>
      <w:bookmarkStart w:id="329" w:name="_Toc303949126"/>
      <w:bookmarkStart w:id="330" w:name="_Toc303949893"/>
      <w:bookmarkStart w:id="331" w:name="_Toc303950660"/>
      <w:bookmarkStart w:id="332" w:name="_Toc303951440"/>
      <w:bookmarkStart w:id="333"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4" w:name="_Ref284336930"/>
      <w:bookmarkEnd w:id="329"/>
      <w:bookmarkEnd w:id="330"/>
      <w:bookmarkEnd w:id="331"/>
      <w:bookmarkEnd w:id="332"/>
      <w:bookmarkEnd w:id="333"/>
      <w:r w:rsidRPr="0057234C">
        <w:rPr>
          <w:szCs w:val="22"/>
          <w:lang w:val="en-US"/>
        </w:rPr>
        <w:t xml:space="preserve">  If agreement cannot be reached the matter shall be referred to, and resolved in accordance with, the dispute resolution process set out in Clause </w:t>
      </w:r>
      <w:r w:rsidRPr="0057234C">
        <w:rPr>
          <w:szCs w:val="22"/>
          <w:lang w:val="en-US"/>
        </w:rPr>
        <w:fldChar w:fldCharType="begin"/>
      </w:r>
      <w:r w:rsidRPr="0057234C">
        <w:rPr>
          <w:szCs w:val="22"/>
          <w:lang w:val="en-US"/>
        </w:rPr>
        <w:instrText xml:space="preserve"> REF _Ref318698498 \r \h  \* MERGEFORMAT </w:instrText>
      </w:r>
      <w:r w:rsidRPr="0057234C">
        <w:rPr>
          <w:szCs w:val="22"/>
          <w:lang w:val="en-US"/>
        </w:rPr>
      </w:r>
      <w:r w:rsidRPr="0057234C">
        <w:rPr>
          <w:szCs w:val="22"/>
          <w:lang w:val="en-US"/>
        </w:rPr>
        <w:fldChar w:fldCharType="separate"/>
      </w:r>
      <w:r>
        <w:rPr>
          <w:szCs w:val="22"/>
          <w:lang w:val="en-US"/>
        </w:rPr>
        <w:t>5</w:t>
      </w:r>
      <w:r w:rsidRPr="0057234C">
        <w:rPr>
          <w:szCs w:val="22"/>
          <w:lang w:val="en-US"/>
        </w:rPr>
        <w:fldChar w:fldCharType="end"/>
      </w:r>
      <w:r w:rsidRPr="0057234C">
        <w:rPr>
          <w:szCs w:val="22"/>
          <w:lang w:val="en-US"/>
        </w:rPr>
        <w:t xml:space="preserve"> of the Key Provisions and Clause </w:t>
      </w:r>
      <w:r w:rsidRPr="0057234C">
        <w:rPr>
          <w:szCs w:val="22"/>
          <w:lang w:val="en-US"/>
        </w:rPr>
        <w:fldChar w:fldCharType="begin"/>
      </w:r>
      <w:r w:rsidRPr="0057234C">
        <w:rPr>
          <w:szCs w:val="22"/>
          <w:lang w:val="en-US"/>
        </w:rPr>
        <w:instrText xml:space="preserve"> REF _Ref318786728 \r \h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_Ref330459256 \r \h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w:t>
      </w:r>
    </w:p>
    <w:p w:rsidR="00290763" w:rsidRPr="0057234C" w:rsidRDefault="0018229B" w:rsidP="00290763">
      <w:pPr>
        <w:pStyle w:val="MRheading2"/>
        <w:numPr>
          <w:ilvl w:val="1"/>
          <w:numId w:val="2"/>
        </w:numPr>
        <w:spacing w:line="240" w:lineRule="auto"/>
        <w:rPr>
          <w:rFonts w:cs="Arial"/>
          <w:w w:val="0"/>
          <w:szCs w:val="22"/>
        </w:rPr>
      </w:pPr>
      <w:bookmarkStart w:id="335" w:name="_Ref263771960"/>
      <w:bookmarkStart w:id="336" w:name="_Ref313021196"/>
      <w:bookmarkStart w:id="337" w:name="_Ref289953324"/>
      <w:bookmarkStart w:id="338" w:name="_Toc303949896"/>
      <w:bookmarkStart w:id="339" w:name="_Toc303950663"/>
      <w:bookmarkStart w:id="340" w:name="_Toc303951443"/>
      <w:bookmarkStart w:id="34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42" w:name="_Ref263840209"/>
      <w:bookmarkEnd w:id="335"/>
    </w:p>
    <w:p w:rsidR="00290763" w:rsidRPr="0057234C" w:rsidRDefault="0018229B" w:rsidP="00290763">
      <w:pPr>
        <w:pStyle w:val="MRheading2"/>
        <w:numPr>
          <w:ilvl w:val="1"/>
          <w:numId w:val="2"/>
        </w:numPr>
        <w:spacing w:line="240" w:lineRule="auto"/>
        <w:rPr>
          <w:rFonts w:cs="Arial"/>
          <w:w w:val="0"/>
          <w:szCs w:val="22"/>
        </w:rPr>
      </w:pPr>
      <w:bookmarkStart w:id="34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3"/>
    </w:p>
    <w:p w:rsidR="00290763" w:rsidRPr="0057234C" w:rsidRDefault="0018229B" w:rsidP="00290763">
      <w:pPr>
        <w:pStyle w:val="MRheading2"/>
        <w:numPr>
          <w:ilvl w:val="2"/>
          <w:numId w:val="2"/>
        </w:numPr>
        <w:spacing w:line="240" w:lineRule="auto"/>
        <w:rPr>
          <w:rFonts w:cs="Arial"/>
          <w:w w:val="0"/>
          <w:szCs w:val="22"/>
        </w:rPr>
      </w:pPr>
      <w:r w:rsidRPr="0057234C">
        <w:rPr>
          <w:rFonts w:cs="Arial"/>
          <w:w w:val="0"/>
          <w:szCs w:val="22"/>
        </w:rPr>
        <w:lastRenderedPageBreak/>
        <w:t>storing and analysing the management information and producing statistics; and</w:t>
      </w:r>
    </w:p>
    <w:p w:rsidR="00290763" w:rsidRPr="0057234C" w:rsidRDefault="0018229B" w:rsidP="00290763">
      <w:pPr>
        <w:pStyle w:val="MRheading2"/>
        <w:numPr>
          <w:ilvl w:val="2"/>
          <w:numId w:val="2"/>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2"/>
    <w:p w:rsidR="00290763" w:rsidRPr="0057234C" w:rsidRDefault="0018229B" w:rsidP="00290763">
      <w:pPr>
        <w:pStyle w:val="MRheading2"/>
        <w:numPr>
          <w:ilvl w:val="1"/>
          <w:numId w:val="2"/>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rsidR="00247580" w:rsidRPr="0057234C" w:rsidRDefault="0018229B" w:rsidP="00290763">
      <w:pPr>
        <w:pStyle w:val="MRheading2"/>
        <w:numPr>
          <w:ilvl w:val="1"/>
          <w:numId w:val="2"/>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00AF29CC" w:rsidRPr="0057234C" w:rsidRDefault="0018229B" w:rsidP="00AF29CC">
      <w:pPr>
        <w:pStyle w:val="MRheading1"/>
        <w:numPr>
          <w:ilvl w:val="0"/>
          <w:numId w:val="2"/>
        </w:numPr>
        <w:spacing w:line="240" w:lineRule="auto"/>
        <w:outlineLvl w:val="1"/>
        <w:rPr>
          <w:szCs w:val="22"/>
          <w:lang w:val="en-US"/>
        </w:rPr>
      </w:pPr>
      <w:bookmarkStart w:id="344" w:name="_Ref392159426"/>
      <w:r w:rsidRPr="0057234C">
        <w:rPr>
          <w:szCs w:val="22"/>
          <w:lang w:val="en-US"/>
        </w:rPr>
        <w:t>Price and payment</w:t>
      </w:r>
      <w:bookmarkEnd w:id="336"/>
      <w:bookmarkEnd w:id="344"/>
    </w:p>
    <w:p w:rsidR="00AF29CC" w:rsidRPr="0057234C" w:rsidRDefault="0018229B" w:rsidP="0093447B">
      <w:pPr>
        <w:pStyle w:val="MRheading2"/>
        <w:numPr>
          <w:ilvl w:val="1"/>
          <w:numId w:val="2"/>
        </w:numPr>
        <w:spacing w:line="240" w:lineRule="auto"/>
        <w:rPr>
          <w:w w:val="0"/>
          <w:szCs w:val="22"/>
        </w:rPr>
      </w:pPr>
      <w:r w:rsidRPr="0057234C">
        <w:rPr>
          <w:w w:val="0"/>
          <w:szCs w:val="22"/>
        </w:rPr>
        <w:t>The Contract Price shall be calculated as set out in the Commercial Schedule.</w:t>
      </w:r>
    </w:p>
    <w:p w:rsidR="00AF29CC" w:rsidRPr="0057234C" w:rsidRDefault="0018229B" w:rsidP="0093447B">
      <w:pPr>
        <w:pStyle w:val="MRheading2"/>
        <w:numPr>
          <w:ilvl w:val="1"/>
          <w:numId w:val="2"/>
        </w:numPr>
        <w:spacing w:line="240" w:lineRule="auto"/>
        <w:rPr>
          <w:w w:val="0"/>
          <w:szCs w:val="22"/>
        </w:rPr>
      </w:pPr>
      <w:r w:rsidRPr="0057234C">
        <w:rPr>
          <w:w w:val="0"/>
          <w:szCs w:val="22"/>
        </w:rPr>
        <w:t>Unless otherwise stated in the Commercial Schedule the Contract Price:</w:t>
      </w:r>
    </w:p>
    <w:p w:rsidR="00B64EDE" w:rsidRPr="0057234C" w:rsidRDefault="0018229B" w:rsidP="0093447B">
      <w:pPr>
        <w:pStyle w:val="MRNumberedHeading3"/>
        <w:spacing w:line="240" w:lineRule="auto"/>
        <w:jc w:val="both"/>
        <w:rPr>
          <w:w w:val="0"/>
          <w:sz w:val="22"/>
          <w:szCs w:val="22"/>
        </w:rPr>
      </w:pPr>
      <w:r w:rsidRPr="0057234C">
        <w:rPr>
          <w:w w:val="0"/>
          <w:sz w:val="22"/>
          <w:szCs w:val="22"/>
        </w:rPr>
        <w:t>shall be payable from the Actual Services Commencement Date;</w:t>
      </w:r>
    </w:p>
    <w:p w:rsidR="00AF29CC" w:rsidRPr="0057234C" w:rsidRDefault="0018229B" w:rsidP="0093447B">
      <w:pPr>
        <w:pStyle w:val="MRNumberedHeading3"/>
        <w:spacing w:line="240" w:lineRule="auto"/>
        <w:jc w:val="both"/>
        <w:rPr>
          <w:w w:val="0"/>
          <w:sz w:val="22"/>
          <w:szCs w:val="22"/>
        </w:rPr>
      </w:pPr>
      <w:r w:rsidRPr="0057234C">
        <w:rPr>
          <w:w w:val="0"/>
          <w:sz w:val="22"/>
          <w:szCs w:val="22"/>
        </w:rPr>
        <w:t xml:space="preserve">shall remain fixed during the Term; and </w:t>
      </w:r>
    </w:p>
    <w:p w:rsidR="00AF29CC" w:rsidRPr="0057234C" w:rsidRDefault="0018229B" w:rsidP="0093447B">
      <w:pPr>
        <w:pStyle w:val="MRNumberedHeading3"/>
        <w:spacing w:line="240" w:lineRule="auto"/>
        <w:jc w:val="both"/>
        <w:rPr>
          <w:w w:val="0"/>
          <w:sz w:val="22"/>
          <w:szCs w:val="22"/>
        </w:rPr>
      </w:pPr>
      <w:r w:rsidRPr="0057234C">
        <w:rPr>
          <w:w w:val="0"/>
          <w:sz w:val="22"/>
          <w:szCs w:val="22"/>
        </w:rPr>
        <w:t>is the entire price payable by the Authority to the Supplier in respect of the Services and includes, without limitation, any royalties, licence fees, supplies and all consumables used by the Supplier, travel costs, accommodation expenses and the cost of Staff.</w:t>
      </w:r>
    </w:p>
    <w:p w:rsidR="00216AF5" w:rsidRPr="0057234C" w:rsidRDefault="0018229B" w:rsidP="00216AF5">
      <w:pPr>
        <w:pStyle w:val="MRheading2"/>
        <w:numPr>
          <w:ilvl w:val="1"/>
          <w:numId w:val="2"/>
        </w:numPr>
        <w:spacing w:line="240" w:lineRule="auto"/>
        <w:rPr>
          <w:szCs w:val="22"/>
        </w:rPr>
      </w:pPr>
      <w:bookmarkStart w:id="345" w:name="_Ref351042225"/>
      <w:bookmarkStart w:id="346" w:name="_Ref323550735"/>
      <w:bookmarkStart w:id="347" w:name="_Ref260046684"/>
      <w:r w:rsidRPr="0057234C">
        <w:rPr>
          <w:rFonts w:cs="Arial"/>
          <w:w w:val="0"/>
          <w:szCs w:val="22"/>
        </w:rPr>
        <w:t>Unless stated otherwise in the Commercial Schedule:</w:t>
      </w:r>
      <w:bookmarkEnd w:id="345"/>
      <w:r w:rsidRPr="0057234C">
        <w:rPr>
          <w:rFonts w:cs="Arial"/>
          <w:w w:val="0"/>
          <w:szCs w:val="22"/>
        </w:rPr>
        <w:t xml:space="preserve"> </w:t>
      </w:r>
    </w:p>
    <w:p w:rsidR="00216AF5" w:rsidRPr="0057234C" w:rsidRDefault="0018229B" w:rsidP="000E4820">
      <w:pPr>
        <w:pStyle w:val="MRNumberedHeading3"/>
        <w:tabs>
          <w:tab w:val="num" w:pos="1704"/>
        </w:tabs>
        <w:spacing w:line="240" w:lineRule="auto"/>
        <w:ind w:left="1704" w:hanging="924"/>
        <w:jc w:val="both"/>
        <w:rPr>
          <w:sz w:val="22"/>
          <w:szCs w:val="22"/>
        </w:rPr>
      </w:pPr>
      <w:bookmarkStart w:id="348" w:name="_Ref350337421"/>
      <w:r w:rsidRPr="0057234C">
        <w:rPr>
          <w:sz w:val="22"/>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8"/>
      <w:r w:rsidRPr="0057234C">
        <w:rPr>
          <w:sz w:val="22"/>
          <w:szCs w:val="22"/>
        </w:rPr>
        <w:t>; or</w:t>
      </w:r>
    </w:p>
    <w:p w:rsidR="00216AF5" w:rsidRPr="0057234C" w:rsidRDefault="0018229B" w:rsidP="000E4820">
      <w:pPr>
        <w:pStyle w:val="MRNumberedHeading3"/>
        <w:tabs>
          <w:tab w:val="num" w:pos="1704"/>
        </w:tabs>
        <w:spacing w:line="240" w:lineRule="auto"/>
        <w:ind w:left="1704" w:hanging="924"/>
        <w:jc w:val="both"/>
        <w:rPr>
          <w:sz w:val="22"/>
          <w:szCs w:val="22"/>
        </w:rPr>
      </w:pPr>
      <w:proofErr w:type="gramStart"/>
      <w:r w:rsidRPr="0057234C">
        <w:rPr>
          <w:sz w:val="22"/>
          <w:szCs w:val="22"/>
        </w:rPr>
        <w:t>where</w:t>
      </w:r>
      <w:proofErr w:type="gramEnd"/>
      <w:r w:rsidRPr="0057234C">
        <w:rPr>
          <w:sz w:val="22"/>
          <w:szCs w:val="22"/>
        </w:rPr>
        <w:t xml:space="preserve"> Clause </w:t>
      </w:r>
      <w:r w:rsidRPr="0057234C">
        <w:rPr>
          <w:sz w:val="22"/>
          <w:szCs w:val="22"/>
        </w:rPr>
        <w:fldChar w:fldCharType="begin"/>
      </w:r>
      <w:r w:rsidRPr="0057234C">
        <w:rPr>
          <w:sz w:val="22"/>
          <w:szCs w:val="22"/>
        </w:rPr>
        <w:instrText xml:space="preserve"> REF _Ref350337421 \r \h  \* MERGEFORMAT </w:instrText>
      </w:r>
      <w:r w:rsidRPr="0057234C">
        <w:rPr>
          <w:sz w:val="22"/>
          <w:szCs w:val="22"/>
        </w:rPr>
      </w:r>
      <w:r w:rsidRPr="0057234C">
        <w:rPr>
          <w:sz w:val="22"/>
          <w:szCs w:val="22"/>
        </w:rPr>
        <w:fldChar w:fldCharType="separate"/>
      </w:r>
      <w:r>
        <w:rPr>
          <w:sz w:val="22"/>
          <w:szCs w:val="22"/>
        </w:rPr>
        <w:t>9.3.1</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lang w:val="en-US"/>
        </w:rPr>
        <w:t xml:space="preserve"> </w:t>
      </w:r>
      <w:r w:rsidRPr="0057234C">
        <w:rPr>
          <w:sz w:val="22"/>
          <w:szCs w:val="22"/>
        </w:rPr>
        <w:t xml:space="preserve">does not apply, the Supplier shall invoice the Authority for Services at any time following completion of the provision of the Services in compliance with this Contract. </w:t>
      </w:r>
    </w:p>
    <w:p w:rsidR="00216AF5" w:rsidRPr="0057234C" w:rsidRDefault="0018229B" w:rsidP="001868B4">
      <w:pPr>
        <w:pStyle w:val="MRNumberedHeading3"/>
        <w:numPr>
          <w:ilvl w:val="0"/>
          <w:numId w:val="0"/>
        </w:numPr>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6"/>
    <w:p w:rsidR="00AF29CC" w:rsidRPr="0057234C" w:rsidRDefault="0018229B" w:rsidP="004B5080">
      <w:pPr>
        <w:pStyle w:val="MRheading2"/>
        <w:numPr>
          <w:ilvl w:val="1"/>
          <w:numId w:val="2"/>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896A8E" w:rsidRPr="00896A8E" w:rsidRDefault="0018229B" w:rsidP="00896A8E">
      <w:pPr>
        <w:pStyle w:val="MRNumberedHeading2"/>
        <w:spacing w:line="240" w:lineRule="auto"/>
        <w:rPr>
          <w:rFonts w:cs="Arial"/>
          <w:w w:val="0"/>
          <w:sz w:val="22"/>
          <w:szCs w:val="22"/>
        </w:rPr>
      </w:pPr>
      <w:bookmarkStart w:id="349" w:name="_Ref318704820"/>
      <w:r w:rsidRPr="00896A8E">
        <w:rPr>
          <w:rFonts w:cs="Arial"/>
          <w:w w:val="0"/>
          <w:sz w:val="22"/>
          <w:szCs w:val="22"/>
        </w:rPr>
        <w:lastRenderedPageBreak/>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9.5</w:t>
      </w:r>
      <w:r w:rsidRPr="00896A8E">
        <w:rPr>
          <w:rFonts w:cs="Arial"/>
          <w:w w:val="0"/>
          <w:sz w:val="22"/>
          <w:szCs w:val="22"/>
        </w:rPr>
        <w:t xml:space="preserve"> of this Schedule 2, the invoice shall be regarded as valid and undisputed for the purposes this Clause 9.</w:t>
      </w:r>
      <w:r>
        <w:rPr>
          <w:rFonts w:cs="Arial"/>
          <w:w w:val="0"/>
          <w:sz w:val="22"/>
          <w:szCs w:val="22"/>
        </w:rPr>
        <w:t>5</w:t>
      </w:r>
      <w:r w:rsidRPr="00896A8E">
        <w:rPr>
          <w:rFonts w:cs="Arial"/>
          <w:w w:val="0"/>
          <w:sz w:val="22"/>
          <w:szCs w:val="22"/>
        </w:rPr>
        <w:t xml:space="preserve"> after a reasonable time has passed.  </w:t>
      </w:r>
    </w:p>
    <w:p w:rsidR="00896A8E" w:rsidRPr="00896A8E" w:rsidRDefault="0018229B" w:rsidP="00896A8E">
      <w:pPr>
        <w:pStyle w:val="MRNumberedHeading2"/>
        <w:spacing w:line="240" w:lineRule="auto"/>
        <w:rPr>
          <w:rFonts w:cs="Arial"/>
          <w:w w:val="0"/>
          <w:sz w:val="22"/>
          <w:szCs w:val="22"/>
        </w:rPr>
      </w:pPr>
      <w:r w:rsidRPr="00896A8E">
        <w:rPr>
          <w:rFonts w:cs="Arial"/>
          <w:w w:val="0"/>
          <w:sz w:val="22"/>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w:t>
      </w:r>
      <w:r>
        <w:rPr>
          <w:rFonts w:cs="Arial"/>
          <w:w w:val="0"/>
          <w:sz w:val="22"/>
          <w:szCs w:val="22"/>
        </w:rPr>
        <w:t>s referred to in this Clause 9.6</w:t>
      </w:r>
      <w:r w:rsidRPr="00896A8E">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p>
    <w:p w:rsidR="00EF782F" w:rsidRPr="0057234C" w:rsidRDefault="0018229B" w:rsidP="00EF782F">
      <w:pPr>
        <w:pStyle w:val="MRheading2"/>
        <w:numPr>
          <w:ilvl w:val="1"/>
          <w:numId w:val="2"/>
        </w:numPr>
        <w:spacing w:line="240" w:lineRule="auto"/>
        <w:rPr>
          <w:rFonts w:cs="Arial"/>
          <w:w w:val="0"/>
          <w:szCs w:val="22"/>
        </w:rPr>
      </w:pPr>
      <w:r w:rsidRPr="0057234C">
        <w:rPr>
          <w:rFonts w:cs="Arial"/>
          <w:w w:val="0"/>
          <w:szCs w:val="22"/>
        </w:rPr>
        <w:t xml:space="preserve">The Supplier shall pay to the Authority any service credits that may become due in accordance with the provisions of the Specification and Tender Response Document. </w:t>
      </w:r>
    </w:p>
    <w:p w:rsidR="00D000CF" w:rsidRPr="0057234C" w:rsidRDefault="0018229B" w:rsidP="00AF29CC">
      <w:pPr>
        <w:pStyle w:val="MRheading2"/>
        <w:numPr>
          <w:ilvl w:val="1"/>
          <w:numId w:val="2"/>
        </w:numPr>
        <w:spacing w:line="240" w:lineRule="auto"/>
        <w:rPr>
          <w:szCs w:val="22"/>
        </w:rPr>
      </w:pPr>
      <w:bookmarkStart w:id="350" w:name="_Ref289955369"/>
      <w:bookmarkStart w:id="351" w:name="_Toc303949929"/>
      <w:bookmarkStart w:id="352" w:name="_Toc303950696"/>
      <w:bookmarkStart w:id="353" w:name="_Toc303951476"/>
      <w:bookmarkStart w:id="354" w:name="_Toc304135559"/>
      <w:bookmarkEnd w:id="337"/>
      <w:bookmarkEnd w:id="338"/>
      <w:bookmarkEnd w:id="339"/>
      <w:bookmarkEnd w:id="340"/>
      <w:bookmarkEnd w:id="341"/>
      <w:bookmarkEnd w:id="347"/>
      <w:bookmarkEnd w:id="349"/>
      <w:r w:rsidRPr="0057234C">
        <w:rPr>
          <w:szCs w:val="22"/>
        </w:rPr>
        <w:t>The Authority reserves the right to set-off:</w:t>
      </w:r>
    </w:p>
    <w:p w:rsidR="00AF29CC" w:rsidRPr="0057234C" w:rsidRDefault="0018229B" w:rsidP="00D000CF">
      <w:pPr>
        <w:pStyle w:val="MRNumberedHeading3"/>
        <w:rPr>
          <w:sz w:val="22"/>
          <w:szCs w:val="22"/>
        </w:rPr>
      </w:pPr>
      <w:r w:rsidRPr="0057234C">
        <w:rPr>
          <w:sz w:val="22"/>
          <w:szCs w:val="22"/>
        </w:rPr>
        <w:t xml:space="preserve">any monies due to the Supplier from the Authority as against any monies due to the Authority from the Supplier under this </w:t>
      </w:r>
      <w:r w:rsidRPr="0057234C">
        <w:rPr>
          <w:rFonts w:cs="Arial"/>
          <w:sz w:val="22"/>
          <w:szCs w:val="22"/>
        </w:rPr>
        <w:t>Contract</w:t>
      </w:r>
      <w:bookmarkEnd w:id="350"/>
      <w:bookmarkEnd w:id="351"/>
      <w:bookmarkEnd w:id="352"/>
      <w:bookmarkEnd w:id="353"/>
      <w:bookmarkEnd w:id="354"/>
      <w:r>
        <w:rPr>
          <w:rFonts w:cs="Arial"/>
          <w:sz w:val="22"/>
          <w:szCs w:val="22"/>
        </w:rPr>
        <w:t>;</w:t>
      </w:r>
      <w:r>
        <w:rPr>
          <w:sz w:val="22"/>
          <w:szCs w:val="22"/>
        </w:rPr>
        <w:t xml:space="preserve"> and</w:t>
      </w:r>
    </w:p>
    <w:p w:rsidR="00D000CF" w:rsidRPr="0057234C" w:rsidRDefault="0018229B" w:rsidP="00D000CF">
      <w:pPr>
        <w:pStyle w:val="MRNumberedHeading3"/>
        <w:rPr>
          <w:sz w:val="22"/>
          <w:szCs w:val="22"/>
        </w:rPr>
      </w:pPr>
      <w:r w:rsidRPr="0057234C">
        <w:rPr>
          <w:sz w:val="22"/>
          <w:szCs w:val="22"/>
        </w:rPr>
        <w:t>any monies due to the Authority from the Supplier as against any monies due to the Supplier from the Authority under this Contract.</w:t>
      </w:r>
    </w:p>
    <w:p w:rsidR="00AF29CC" w:rsidRPr="0057234C" w:rsidRDefault="0018229B" w:rsidP="00AF29CC">
      <w:pPr>
        <w:pStyle w:val="MRheading1"/>
        <w:numPr>
          <w:ilvl w:val="0"/>
          <w:numId w:val="2"/>
        </w:numPr>
        <w:spacing w:line="240" w:lineRule="auto"/>
        <w:rPr>
          <w:w w:val="0"/>
          <w:szCs w:val="22"/>
        </w:rPr>
      </w:pPr>
      <w:bookmarkStart w:id="355" w:name="_Ref286220426"/>
      <w:bookmarkStart w:id="356" w:name="_Toc290398299"/>
      <w:bookmarkStart w:id="357" w:name="_Toc312422913"/>
      <w:bookmarkEnd w:id="334"/>
      <w:r w:rsidRPr="0057234C">
        <w:rPr>
          <w:w w:val="0"/>
          <w:szCs w:val="22"/>
        </w:rPr>
        <w:t>Warranties</w:t>
      </w:r>
      <w:bookmarkStart w:id="358" w:name="Page_73a"/>
      <w:bookmarkEnd w:id="355"/>
      <w:bookmarkEnd w:id="356"/>
      <w:bookmarkEnd w:id="357"/>
      <w:bookmarkEnd w:id="358"/>
    </w:p>
    <w:p w:rsidR="00AF29CC" w:rsidRPr="0057234C" w:rsidRDefault="0018229B" w:rsidP="005D377D">
      <w:pPr>
        <w:pStyle w:val="MRheading2"/>
        <w:numPr>
          <w:ilvl w:val="1"/>
          <w:numId w:val="16"/>
        </w:numPr>
        <w:spacing w:line="240" w:lineRule="auto"/>
        <w:rPr>
          <w:w w:val="0"/>
          <w:szCs w:val="22"/>
        </w:rPr>
      </w:pPr>
      <w:bookmarkStart w:id="359" w:name="_Toc303949931"/>
      <w:bookmarkStart w:id="360" w:name="_Toc303950698"/>
      <w:bookmarkStart w:id="361" w:name="_Toc303951478"/>
      <w:bookmarkStart w:id="362" w:name="_Toc304135561"/>
      <w:bookmarkStart w:id="363" w:name="_Ref318706724"/>
      <w:r w:rsidRPr="0057234C">
        <w:rPr>
          <w:w w:val="0"/>
          <w:szCs w:val="22"/>
        </w:rPr>
        <w:t>The Supplier warrants and undertakes that:</w:t>
      </w:r>
      <w:bookmarkEnd w:id="359"/>
      <w:bookmarkEnd w:id="360"/>
      <w:bookmarkEnd w:id="361"/>
      <w:bookmarkEnd w:id="362"/>
      <w:bookmarkEnd w:id="363"/>
    </w:p>
    <w:p w:rsidR="00247580" w:rsidRPr="0057234C" w:rsidRDefault="0018229B" w:rsidP="008F0FD9">
      <w:pPr>
        <w:pStyle w:val="MRheading2"/>
        <w:numPr>
          <w:ilvl w:val="2"/>
          <w:numId w:val="2"/>
        </w:numPr>
        <w:tabs>
          <w:tab w:val="num" w:pos="1704"/>
        </w:tabs>
        <w:spacing w:line="240" w:lineRule="auto"/>
        <w:ind w:left="1704"/>
        <w:rPr>
          <w:w w:val="0"/>
          <w:szCs w:val="22"/>
        </w:rPr>
      </w:pPr>
      <w:bookmarkStart w:id="364" w:name="_Toc303949933"/>
      <w:bookmarkStart w:id="365" w:name="_Toc303950700"/>
      <w:bookmarkStart w:id="366" w:name="_Toc303951480"/>
      <w:bookmarkStart w:id="367"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4"/>
      <w:bookmarkEnd w:id="365"/>
      <w:bookmarkEnd w:id="366"/>
      <w:bookmarkEnd w:id="367"/>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68" w:name="_Toc303949934"/>
      <w:bookmarkStart w:id="369" w:name="_Toc303950701"/>
      <w:bookmarkStart w:id="370" w:name="_Toc303951481"/>
      <w:bookmarkStart w:id="371" w:name="_Toc304135564"/>
      <w:r w:rsidRPr="0057234C">
        <w:rPr>
          <w:szCs w:val="22"/>
        </w:rPr>
        <w:t>it has all rights, consents, authorisations, licences and accreditations required to provide the Services and shall maintain such consents, authorisations, licences and accreditations throughout the Term;</w:t>
      </w:r>
    </w:p>
    <w:p w:rsidR="00153C88" w:rsidRPr="0057234C" w:rsidRDefault="0018229B" w:rsidP="00247580">
      <w:pPr>
        <w:pStyle w:val="MRheading2"/>
        <w:numPr>
          <w:ilvl w:val="2"/>
          <w:numId w:val="2"/>
        </w:numPr>
        <w:tabs>
          <w:tab w:val="num" w:pos="1704"/>
        </w:tabs>
        <w:spacing w:line="240" w:lineRule="auto"/>
        <w:ind w:left="1704"/>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rsidR="00153C88" w:rsidRPr="0057234C" w:rsidRDefault="0018229B" w:rsidP="00153C88">
      <w:pPr>
        <w:pStyle w:val="MRheading2"/>
        <w:numPr>
          <w:ilvl w:val="2"/>
          <w:numId w:val="2"/>
        </w:numPr>
        <w:tabs>
          <w:tab w:val="num" w:pos="1704"/>
        </w:tabs>
        <w:spacing w:line="240" w:lineRule="auto"/>
        <w:ind w:left="1704"/>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rsidR="00153C88" w:rsidRPr="0057234C" w:rsidRDefault="0018229B" w:rsidP="00153C88">
      <w:pPr>
        <w:pStyle w:val="MRheading2"/>
        <w:numPr>
          <w:ilvl w:val="2"/>
          <w:numId w:val="2"/>
        </w:numPr>
        <w:tabs>
          <w:tab w:val="num" w:pos="1704"/>
        </w:tabs>
        <w:spacing w:line="240" w:lineRule="auto"/>
        <w:ind w:left="1704"/>
        <w:rPr>
          <w:w w:val="0"/>
          <w:szCs w:val="22"/>
        </w:rPr>
      </w:pPr>
      <w:r w:rsidRPr="0057234C">
        <w:rPr>
          <w:szCs w:val="22"/>
        </w:rPr>
        <w:lastRenderedPageBreak/>
        <w:t>where any act of the Supplier requires the notification to and/or approval by any regulatory or other competent body in accordance with any Law and Guidance, the Supplier shall comply fully with such notification and/or approval requirements;</w:t>
      </w:r>
    </w:p>
    <w:p w:rsidR="00AF29CC" w:rsidRPr="0057234C" w:rsidRDefault="0018229B" w:rsidP="00860822">
      <w:pPr>
        <w:pStyle w:val="MRheading2"/>
        <w:numPr>
          <w:ilvl w:val="2"/>
          <w:numId w:val="2"/>
        </w:numPr>
        <w:tabs>
          <w:tab w:val="num" w:pos="1704"/>
        </w:tabs>
        <w:spacing w:line="240" w:lineRule="auto"/>
        <w:ind w:left="1704"/>
        <w:rPr>
          <w:w w:val="0"/>
          <w:szCs w:val="22"/>
        </w:rPr>
      </w:pPr>
      <w:bookmarkStart w:id="372"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2"/>
      <w:r w:rsidRPr="0057234C">
        <w:rPr>
          <w:rFonts w:cs="Arial"/>
          <w:w w:val="0"/>
          <w:szCs w:val="22"/>
        </w:rPr>
        <w:t>, to include without limitation any Intellectual Property Rights;</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73" w:name="_Ref326770806"/>
      <w:r w:rsidRPr="0057234C">
        <w:rPr>
          <w:w w:val="0"/>
          <w:szCs w:val="22"/>
        </w:rPr>
        <w:t>it will comply with all Law, Guidance and Policies in so far as is relevant to the provision of the Services;</w:t>
      </w:r>
      <w:bookmarkEnd w:id="368"/>
      <w:bookmarkEnd w:id="369"/>
      <w:bookmarkEnd w:id="370"/>
      <w:bookmarkEnd w:id="371"/>
      <w:bookmarkEnd w:id="373"/>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74" w:name="_Toc303949935"/>
      <w:bookmarkStart w:id="375" w:name="_Toc303950702"/>
      <w:bookmarkStart w:id="376" w:name="_Toc303951482"/>
      <w:bookmarkStart w:id="377"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4"/>
      <w:bookmarkEnd w:id="375"/>
      <w:bookmarkEnd w:id="376"/>
      <w:bookmarkEnd w:id="377"/>
      <w:r w:rsidRPr="0057234C">
        <w:rPr>
          <w:w w:val="0"/>
          <w:szCs w:val="22"/>
        </w:rPr>
        <w:t xml:space="preserve"> </w:t>
      </w:r>
    </w:p>
    <w:p w:rsidR="001679E4"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00E713EF"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AF29CC"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78" w:name="_Toc303949937"/>
      <w:bookmarkStart w:id="379" w:name="_Toc303950704"/>
      <w:bookmarkStart w:id="380" w:name="_Toc303951484"/>
      <w:bookmarkStart w:id="381"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0E2F81" w:rsidRPr="0057234C" w:rsidRDefault="0018229B" w:rsidP="008F0FD9">
      <w:pPr>
        <w:pStyle w:val="MRheading2"/>
        <w:numPr>
          <w:ilvl w:val="2"/>
          <w:numId w:val="2"/>
        </w:numPr>
        <w:tabs>
          <w:tab w:val="num" w:pos="1704"/>
        </w:tabs>
        <w:spacing w:line="240" w:lineRule="auto"/>
        <w:ind w:left="1704"/>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rsidR="00F901A3" w:rsidRPr="0057234C" w:rsidRDefault="0018229B" w:rsidP="008F0FD9">
      <w:pPr>
        <w:pStyle w:val="MRheading2"/>
        <w:numPr>
          <w:ilvl w:val="2"/>
          <w:numId w:val="2"/>
        </w:numPr>
        <w:tabs>
          <w:tab w:val="num" w:pos="1704"/>
        </w:tabs>
        <w:spacing w:line="240" w:lineRule="auto"/>
        <w:ind w:left="1704"/>
        <w:rPr>
          <w:w w:val="0"/>
          <w:szCs w:val="22"/>
        </w:rPr>
      </w:pPr>
      <w:r w:rsidRPr="0057234C">
        <w:rPr>
          <w:szCs w:val="22"/>
        </w:rPr>
        <w:lastRenderedPageBreak/>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3D2A02" w:rsidRPr="003D2A02" w:rsidRDefault="0018229B" w:rsidP="003D2A02">
      <w:pPr>
        <w:pStyle w:val="MRNumberedHeading3"/>
        <w:spacing w:line="240" w:lineRule="auto"/>
        <w:ind w:left="1644" w:hanging="1077"/>
        <w:rPr>
          <w:w w:val="0"/>
          <w:sz w:val="22"/>
          <w:szCs w:val="22"/>
        </w:rPr>
      </w:pPr>
      <w:r w:rsidRPr="003D2A02">
        <w:rPr>
          <w:w w:val="0"/>
          <w:sz w:val="22"/>
          <w:szCs w:val="22"/>
        </w:rPr>
        <w:t>it shall: (</w:t>
      </w:r>
      <w:proofErr w:type="spellStart"/>
      <w:r w:rsidRPr="003D2A02">
        <w:rPr>
          <w:w w:val="0"/>
          <w:sz w:val="22"/>
          <w:szCs w:val="22"/>
        </w:rPr>
        <w:t>i</w:t>
      </w:r>
      <w:proofErr w:type="spellEnd"/>
      <w:r w:rsidRPr="003D2A02">
        <w:rPr>
          <w:w w:val="0"/>
          <w:sz w:val="22"/>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D92951" w:rsidRPr="0057234C" w:rsidRDefault="0018229B" w:rsidP="003D2A02">
      <w:pPr>
        <w:pStyle w:val="MRNumberedHeading3"/>
        <w:spacing w:line="240" w:lineRule="auto"/>
        <w:ind w:left="1644" w:hanging="1077"/>
        <w:rPr>
          <w:w w:val="0"/>
          <w:sz w:val="22"/>
          <w:szCs w:val="22"/>
        </w:rPr>
      </w:pPr>
      <w:bookmarkStart w:id="382" w:name="_Ref460572997"/>
      <w:r w:rsidRPr="0057234C">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 w:val="22"/>
          <w:szCs w:val="22"/>
        </w:rPr>
        <w:t xml:space="preserve"> </w:t>
      </w:r>
      <w:r>
        <w:rPr>
          <w:w w:val="0"/>
          <w:sz w:val="22"/>
          <w:szCs w:val="22"/>
        </w:rPr>
        <w:fldChar w:fldCharType="begin"/>
      </w:r>
      <w:r>
        <w:rPr>
          <w:w w:val="0"/>
          <w:sz w:val="22"/>
          <w:szCs w:val="22"/>
        </w:rPr>
        <w:instrText xml:space="preserve"> REF _Ref460572997 \r \h </w:instrText>
      </w:r>
      <w:r>
        <w:rPr>
          <w:w w:val="0"/>
          <w:sz w:val="22"/>
          <w:szCs w:val="22"/>
        </w:rPr>
      </w:r>
      <w:r>
        <w:rPr>
          <w:w w:val="0"/>
          <w:sz w:val="22"/>
          <w:szCs w:val="22"/>
        </w:rPr>
        <w:fldChar w:fldCharType="separate"/>
      </w:r>
      <w:r>
        <w:rPr>
          <w:w w:val="0"/>
          <w:sz w:val="22"/>
          <w:szCs w:val="22"/>
        </w:rPr>
        <w:t>10.1.16</w:t>
      </w:r>
      <w:r>
        <w:rPr>
          <w:w w:val="0"/>
          <w:sz w:val="22"/>
          <w:szCs w:val="22"/>
        </w:rPr>
        <w:fldChar w:fldCharType="end"/>
      </w:r>
      <w:r w:rsidRPr="0057234C">
        <w:rPr>
          <w:w w:val="0"/>
          <w:sz w:val="22"/>
          <w:szCs w:val="22"/>
        </w:rPr>
        <w:t xml:space="preserve"> and/or as may be requested or otherwise required by the Authority in accordance with its anti-slavery Policy;</w:t>
      </w:r>
      <w:bookmarkEnd w:id="382"/>
    </w:p>
    <w:p w:rsidR="00AF29CC"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it will promptly respond to all requests for information regarding this Contract and the provision of the Services at the frequency and in the format that the Authority may reasonably require;</w:t>
      </w:r>
      <w:bookmarkEnd w:id="378"/>
      <w:bookmarkEnd w:id="379"/>
      <w:bookmarkEnd w:id="380"/>
      <w:bookmarkEnd w:id="381"/>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83" w:name="_Toc303949938"/>
      <w:bookmarkStart w:id="384" w:name="_Toc303950705"/>
      <w:bookmarkStart w:id="385" w:name="_Toc303951485"/>
      <w:bookmarkStart w:id="386"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3"/>
      <w:bookmarkEnd w:id="384"/>
      <w:bookmarkEnd w:id="385"/>
      <w:bookmarkEnd w:id="386"/>
    </w:p>
    <w:p w:rsidR="00E95523" w:rsidRPr="0057234C" w:rsidRDefault="0018229B" w:rsidP="008F0FD9">
      <w:pPr>
        <w:pStyle w:val="MRheading2"/>
        <w:numPr>
          <w:ilvl w:val="2"/>
          <w:numId w:val="2"/>
        </w:numPr>
        <w:tabs>
          <w:tab w:val="num" w:pos="1704"/>
        </w:tabs>
        <w:spacing w:line="240" w:lineRule="auto"/>
        <w:ind w:left="1704"/>
        <w:rPr>
          <w:w w:val="0"/>
          <w:szCs w:val="22"/>
        </w:rPr>
      </w:pPr>
      <w:bookmarkStart w:id="387" w:name="_Toc303949932"/>
      <w:bookmarkStart w:id="388" w:name="_Toc303950699"/>
      <w:bookmarkStart w:id="389" w:name="_Toc303951479"/>
      <w:bookmarkStart w:id="390" w:name="_Toc304135562"/>
      <w:bookmarkStart w:id="391" w:name="_Toc303949940"/>
      <w:bookmarkStart w:id="392" w:name="_Toc303950707"/>
      <w:bookmarkStart w:id="393" w:name="_Toc303951487"/>
      <w:bookmarkStart w:id="394"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7"/>
      <w:bookmarkEnd w:id="388"/>
      <w:bookmarkEnd w:id="389"/>
      <w:bookmarkEnd w:id="390"/>
    </w:p>
    <w:p w:rsidR="00E95523" w:rsidRPr="0057234C" w:rsidRDefault="0018229B" w:rsidP="008F0FD9">
      <w:pPr>
        <w:pStyle w:val="MRheading2"/>
        <w:numPr>
          <w:ilvl w:val="2"/>
          <w:numId w:val="2"/>
        </w:numPr>
        <w:tabs>
          <w:tab w:val="num" w:pos="1704"/>
        </w:tabs>
        <w:spacing w:line="240" w:lineRule="auto"/>
        <w:ind w:left="1704"/>
        <w:rPr>
          <w:w w:val="0"/>
          <w:szCs w:val="22"/>
        </w:rPr>
      </w:pPr>
      <w:bookmarkStart w:id="395" w:name="_Toc303949942"/>
      <w:bookmarkStart w:id="396" w:name="_Toc303950709"/>
      <w:bookmarkStart w:id="397" w:name="_Toc303951489"/>
      <w:bookmarkStart w:id="398"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rsidR="00E95523"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5"/>
      <w:bookmarkEnd w:id="396"/>
      <w:bookmarkEnd w:id="397"/>
      <w:bookmarkEnd w:id="398"/>
      <w:r w:rsidRPr="0057234C">
        <w:rPr>
          <w:w w:val="0"/>
          <w:szCs w:val="22"/>
        </w:rPr>
        <w:t>;</w:t>
      </w:r>
    </w:p>
    <w:p w:rsidR="00AF29CC"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1"/>
      <w:bookmarkEnd w:id="392"/>
      <w:bookmarkEnd w:id="393"/>
      <w:bookmarkEnd w:id="394"/>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99" w:name="_Toc303949941"/>
      <w:bookmarkStart w:id="400" w:name="_Toc303950708"/>
      <w:bookmarkStart w:id="401" w:name="_Toc303951488"/>
      <w:bookmarkStart w:id="402"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399"/>
      <w:bookmarkEnd w:id="400"/>
      <w:bookmarkEnd w:id="401"/>
      <w:bookmarkEnd w:id="402"/>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403" w:name="_Toc303949943"/>
      <w:bookmarkStart w:id="404" w:name="_Toc303950710"/>
      <w:bookmarkStart w:id="405" w:name="_Toc303951490"/>
      <w:bookmarkStart w:id="406"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3"/>
      <w:bookmarkEnd w:id="404"/>
      <w:bookmarkEnd w:id="405"/>
      <w:bookmarkEnd w:id="406"/>
      <w:r w:rsidRPr="0057234C">
        <w:rPr>
          <w:w w:val="0"/>
          <w:szCs w:val="22"/>
        </w:rPr>
        <w:t>; and</w:t>
      </w:r>
    </w:p>
    <w:p w:rsidR="00D0636D"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00D0636D" w:rsidRPr="0057234C" w:rsidRDefault="0018229B" w:rsidP="005D377D">
      <w:pPr>
        <w:pStyle w:val="MRheading2"/>
        <w:numPr>
          <w:ilvl w:val="1"/>
          <w:numId w:val="16"/>
        </w:numPr>
        <w:spacing w:line="240" w:lineRule="auto"/>
        <w:rPr>
          <w:w w:val="0"/>
          <w:szCs w:val="22"/>
        </w:rPr>
      </w:pPr>
      <w:bookmarkStart w:id="407" w:name="_Ref351028636"/>
      <w:r w:rsidRPr="0057234C">
        <w:rPr>
          <w:w w:val="0"/>
          <w:szCs w:val="22"/>
        </w:rPr>
        <w:lastRenderedPageBreak/>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7"/>
      <w:r w:rsidRPr="0057234C">
        <w:rPr>
          <w:w w:val="0"/>
          <w:szCs w:val="22"/>
        </w:rPr>
        <w:t xml:space="preserve"> </w:t>
      </w:r>
    </w:p>
    <w:p w:rsidR="00215E70" w:rsidRPr="0057234C" w:rsidRDefault="0018229B" w:rsidP="005D377D">
      <w:pPr>
        <w:pStyle w:val="MRheading2"/>
        <w:numPr>
          <w:ilvl w:val="1"/>
          <w:numId w:val="16"/>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444329" w:rsidRPr="0057234C" w:rsidRDefault="0018229B" w:rsidP="00444329">
      <w:pPr>
        <w:pStyle w:val="MRNumberedHeading2"/>
        <w:numPr>
          <w:ilvl w:val="1"/>
          <w:numId w:val="2"/>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444329" w:rsidRPr="0057234C" w:rsidRDefault="0018229B" w:rsidP="005D377D">
      <w:pPr>
        <w:pStyle w:val="MRheading2"/>
        <w:numPr>
          <w:ilvl w:val="1"/>
          <w:numId w:val="16"/>
        </w:numPr>
        <w:spacing w:line="240" w:lineRule="auto"/>
        <w:rPr>
          <w:w w:val="0"/>
          <w:szCs w:val="22"/>
        </w:rPr>
      </w:pPr>
      <w:bookmarkStart w:id="408"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08"/>
      <w:r w:rsidRPr="0057234C">
        <w:rPr>
          <w:w w:val="0"/>
          <w:szCs w:val="22"/>
        </w:rPr>
        <w:t xml:space="preserve"> </w:t>
      </w:r>
    </w:p>
    <w:p w:rsidR="00444329" w:rsidRPr="0057234C" w:rsidRDefault="0018229B" w:rsidP="005D377D">
      <w:pPr>
        <w:pStyle w:val="MRNumberedHeading3"/>
        <w:numPr>
          <w:ilvl w:val="2"/>
          <w:numId w:val="16"/>
        </w:numPr>
        <w:tabs>
          <w:tab w:val="num" w:pos="1704"/>
        </w:tabs>
        <w:ind w:left="1704"/>
        <w:rPr>
          <w:w w:val="0"/>
          <w:sz w:val="22"/>
          <w:szCs w:val="22"/>
        </w:rPr>
      </w:pPr>
      <w:r w:rsidRPr="0057234C">
        <w:rPr>
          <w:w w:val="0"/>
          <w:sz w:val="22"/>
          <w:szCs w:val="22"/>
        </w:rPr>
        <w:t xml:space="preserve">notify the Authority in writing of such fact within five (5) Business Days of its occurrence; and </w:t>
      </w:r>
    </w:p>
    <w:p w:rsidR="00444329" w:rsidRPr="0057234C" w:rsidRDefault="0018229B" w:rsidP="005D377D">
      <w:pPr>
        <w:pStyle w:val="MRNumberedHeading3"/>
        <w:numPr>
          <w:ilvl w:val="2"/>
          <w:numId w:val="16"/>
        </w:numPr>
        <w:tabs>
          <w:tab w:val="num" w:pos="1704"/>
        </w:tabs>
        <w:ind w:left="1704"/>
        <w:rPr>
          <w:w w:val="0"/>
          <w:sz w:val="22"/>
          <w:szCs w:val="22"/>
        </w:rPr>
      </w:pPr>
      <w:r w:rsidRPr="0057234C">
        <w:rPr>
          <w:w w:val="0"/>
          <w:sz w:val="22"/>
          <w:szCs w:val="22"/>
        </w:rPr>
        <w:t xml:space="preserve">promptly provide to the Authority: </w:t>
      </w:r>
    </w:p>
    <w:p w:rsidR="00444329" w:rsidRPr="0057234C" w:rsidRDefault="0018229B" w:rsidP="005D377D">
      <w:pPr>
        <w:pStyle w:val="MRNumberedHeading4"/>
        <w:numPr>
          <w:ilvl w:val="3"/>
          <w:numId w:val="16"/>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rsidR="00444329" w:rsidRPr="0057234C" w:rsidRDefault="0018229B" w:rsidP="005D377D">
      <w:pPr>
        <w:pStyle w:val="MRNumberedHeading4"/>
        <w:numPr>
          <w:ilvl w:val="3"/>
          <w:numId w:val="16"/>
        </w:numPr>
        <w:jc w:val="both"/>
        <w:rPr>
          <w:w w:val="0"/>
          <w:sz w:val="22"/>
        </w:rPr>
      </w:pPr>
      <w:r w:rsidRPr="0057234C">
        <w:rPr>
          <w:w w:val="0"/>
          <w:sz w:val="22"/>
        </w:rPr>
        <w:t>such other information in relation to the Occasion of Tax Non-Compliance as the Authority may reasonably require.</w:t>
      </w:r>
    </w:p>
    <w:p w:rsidR="00AF29CC" w:rsidRPr="0057234C" w:rsidRDefault="0018229B" w:rsidP="005D377D">
      <w:pPr>
        <w:pStyle w:val="MRheading2"/>
        <w:numPr>
          <w:ilvl w:val="1"/>
          <w:numId w:val="16"/>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rsidR="005A69D3" w:rsidRPr="0057234C" w:rsidRDefault="0018229B" w:rsidP="005D377D">
      <w:pPr>
        <w:pStyle w:val="MRheading2"/>
        <w:numPr>
          <w:ilvl w:val="1"/>
          <w:numId w:val="16"/>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00AF29CC" w:rsidRPr="0057234C" w:rsidRDefault="0018229B" w:rsidP="00AF29CC">
      <w:pPr>
        <w:pStyle w:val="MRheading1"/>
        <w:numPr>
          <w:ilvl w:val="0"/>
          <w:numId w:val="2"/>
        </w:numPr>
        <w:spacing w:line="240" w:lineRule="auto"/>
        <w:rPr>
          <w:w w:val="0"/>
          <w:szCs w:val="22"/>
        </w:rPr>
      </w:pPr>
      <w:bookmarkStart w:id="409" w:name="_Ref323649421"/>
      <w:bookmarkStart w:id="410" w:name="_Ref284337467"/>
      <w:bookmarkStart w:id="411" w:name="_Toc290398300"/>
      <w:bookmarkStart w:id="412" w:name="_Toc312422914"/>
      <w:r w:rsidRPr="0057234C">
        <w:rPr>
          <w:w w:val="0"/>
          <w:szCs w:val="22"/>
        </w:rPr>
        <w:t>Intellectual property</w:t>
      </w:r>
      <w:bookmarkEnd w:id="409"/>
    </w:p>
    <w:p w:rsidR="00AF29CC" w:rsidRPr="0057234C" w:rsidRDefault="0018229B" w:rsidP="00AF29CC">
      <w:pPr>
        <w:pStyle w:val="MRheading2"/>
        <w:numPr>
          <w:ilvl w:val="1"/>
          <w:numId w:val="2"/>
        </w:numPr>
        <w:spacing w:line="240" w:lineRule="auto"/>
        <w:rPr>
          <w:rFonts w:cs="Arial"/>
          <w:w w:val="0"/>
          <w:szCs w:val="22"/>
        </w:rPr>
      </w:pPr>
      <w:bookmarkStart w:id="413"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used in the development and provision of the Services and/or necessary to give </w:t>
      </w:r>
      <w:r w:rsidRPr="0057234C">
        <w:rPr>
          <w:rFonts w:cs="Arial"/>
          <w:w w:val="0"/>
          <w:szCs w:val="22"/>
        </w:rPr>
        <w:lastRenderedPageBreak/>
        <w:t>effect to the Services and/or to use any deliverables, matter or any other output supplied to the Authority as part of the Services.</w:t>
      </w:r>
      <w:bookmarkEnd w:id="413"/>
      <w:r w:rsidRPr="0057234C">
        <w:rPr>
          <w:rFonts w:cs="Arial"/>
          <w:w w:val="0"/>
          <w:szCs w:val="22"/>
        </w:rPr>
        <w:t xml:space="preserve"> </w:t>
      </w:r>
    </w:p>
    <w:p w:rsidR="00DC14E7" w:rsidRPr="0057234C" w:rsidRDefault="0018229B" w:rsidP="00AF29CC">
      <w:pPr>
        <w:pStyle w:val="MRheading2"/>
        <w:numPr>
          <w:ilvl w:val="1"/>
          <w:numId w:val="2"/>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rsidR="00AF29CC" w:rsidRPr="0057234C" w:rsidRDefault="0018229B" w:rsidP="00AF29CC">
      <w:pPr>
        <w:pStyle w:val="MRheading1"/>
        <w:numPr>
          <w:ilvl w:val="0"/>
          <w:numId w:val="2"/>
        </w:numPr>
        <w:spacing w:line="240" w:lineRule="auto"/>
        <w:rPr>
          <w:w w:val="0"/>
          <w:szCs w:val="22"/>
        </w:rPr>
      </w:pPr>
      <w:bookmarkStart w:id="414" w:name="_Ref318706818"/>
      <w:r w:rsidRPr="0057234C">
        <w:rPr>
          <w:w w:val="0"/>
          <w:szCs w:val="22"/>
        </w:rPr>
        <w:t>Indemnity</w:t>
      </w:r>
      <w:bookmarkStart w:id="415" w:name="Page_75"/>
      <w:bookmarkEnd w:id="410"/>
      <w:bookmarkEnd w:id="411"/>
      <w:bookmarkEnd w:id="412"/>
      <w:bookmarkEnd w:id="414"/>
      <w:bookmarkEnd w:id="415"/>
    </w:p>
    <w:p w:rsidR="00C5012B" w:rsidRPr="0057234C" w:rsidRDefault="0018229B" w:rsidP="005D377D">
      <w:pPr>
        <w:pStyle w:val="MRheading2"/>
        <w:numPr>
          <w:ilvl w:val="1"/>
          <w:numId w:val="17"/>
        </w:numPr>
        <w:spacing w:line="240" w:lineRule="auto"/>
        <w:rPr>
          <w:szCs w:val="22"/>
          <w:lang w:val="en-US"/>
        </w:rPr>
      </w:pPr>
      <w:bookmarkStart w:id="416" w:name="_Ref286066083"/>
      <w:bookmarkStart w:id="417" w:name="_Toc303949944"/>
      <w:bookmarkStart w:id="418" w:name="_Toc303950711"/>
      <w:bookmarkStart w:id="419" w:name="_Toc303951491"/>
      <w:bookmarkStart w:id="420"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21" w:name="_Toc303949946"/>
      <w:bookmarkStart w:id="422" w:name="_Toc303950713"/>
      <w:bookmarkStart w:id="423" w:name="_Toc303951493"/>
      <w:bookmarkStart w:id="424" w:name="_Toc304135576"/>
      <w:bookmarkStart w:id="425" w:name="_Ref327971982"/>
      <w:bookmarkStart w:id="426" w:name="_Ref351071307"/>
      <w:r w:rsidRPr="0057234C">
        <w:rPr>
          <w:szCs w:val="22"/>
        </w:rPr>
        <w:t>any injury or allegation of injury to any person, including injury resulting in death;</w:t>
      </w:r>
      <w:bookmarkEnd w:id="421"/>
      <w:bookmarkEnd w:id="422"/>
      <w:bookmarkEnd w:id="423"/>
      <w:bookmarkEnd w:id="424"/>
      <w:bookmarkEnd w:id="425"/>
      <w:bookmarkEnd w:id="426"/>
      <w:r w:rsidRPr="0057234C">
        <w:rPr>
          <w:szCs w:val="22"/>
        </w:rPr>
        <w:t xml:space="preserve"> </w:t>
      </w:r>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27" w:name="_Ref327971999"/>
      <w:bookmarkStart w:id="428" w:name="_Ref351071803"/>
      <w:r w:rsidRPr="0057234C">
        <w:rPr>
          <w:szCs w:val="22"/>
        </w:rPr>
        <w:t>any loss of or damage to property (whether real or personal);</w:t>
      </w:r>
      <w:bookmarkEnd w:id="427"/>
      <w:r w:rsidRPr="0057234C">
        <w:rPr>
          <w:szCs w:val="22"/>
        </w:rPr>
        <w:t xml:space="preserve"> </w:t>
      </w:r>
      <w:bookmarkEnd w:id="428"/>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29" w:name="_Ref327972015"/>
      <w:bookmarkStart w:id="430" w:name="_Ref348696333"/>
      <w:bookmarkStart w:id="431"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29"/>
      <w:bookmarkEnd w:id="430"/>
      <w:r w:rsidRPr="0057234C">
        <w:rPr>
          <w:szCs w:val="22"/>
        </w:rPr>
        <w:t xml:space="preserve"> and/or</w:t>
      </w:r>
      <w:bookmarkEnd w:id="431"/>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32" w:name="_Ref351071856"/>
      <w:r w:rsidRPr="0057234C">
        <w:rPr>
          <w:szCs w:val="22"/>
        </w:rPr>
        <w:t>any failure by the Supplier to commence the delivery of the Services by the Services Commencement Date;</w:t>
      </w:r>
      <w:bookmarkEnd w:id="432"/>
    </w:p>
    <w:p w:rsidR="00C5012B" w:rsidRPr="0057234C" w:rsidRDefault="0018229B" w:rsidP="00EA1AA0">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AF29CC" w:rsidRPr="0057234C" w:rsidRDefault="0018229B" w:rsidP="005D377D">
      <w:pPr>
        <w:pStyle w:val="MRheading2"/>
        <w:numPr>
          <w:ilvl w:val="1"/>
          <w:numId w:val="17"/>
        </w:numPr>
        <w:spacing w:line="240" w:lineRule="auto"/>
        <w:rPr>
          <w:szCs w:val="22"/>
          <w:lang w:val="en-US"/>
        </w:rPr>
      </w:pPr>
      <w:bookmarkStart w:id="433" w:name="_Toc303949952"/>
      <w:bookmarkStart w:id="434" w:name="_Toc303950719"/>
      <w:bookmarkStart w:id="435" w:name="_Toc303951499"/>
      <w:bookmarkStart w:id="436" w:name="_Toc304135582"/>
      <w:bookmarkStart w:id="437" w:name="_Ref358026196"/>
      <w:bookmarkEnd w:id="416"/>
      <w:bookmarkEnd w:id="417"/>
      <w:bookmarkEnd w:id="418"/>
      <w:bookmarkEnd w:id="419"/>
      <w:bookmarkEnd w:id="420"/>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bookmarkEnd w:id="433"/>
      <w:bookmarkEnd w:id="434"/>
      <w:bookmarkEnd w:id="435"/>
      <w:bookmarkEnd w:id="436"/>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37"/>
      <w:r w:rsidRPr="0057234C">
        <w:rPr>
          <w:szCs w:val="22"/>
        </w:rPr>
        <w:t xml:space="preserve"> </w:t>
      </w:r>
    </w:p>
    <w:p w:rsidR="00EA1AA0" w:rsidRPr="0057234C" w:rsidRDefault="0018229B" w:rsidP="005D377D">
      <w:pPr>
        <w:pStyle w:val="MRheading2"/>
        <w:numPr>
          <w:ilvl w:val="1"/>
          <w:numId w:val="17"/>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EA1AA0" w:rsidRPr="0057234C" w:rsidRDefault="0018229B" w:rsidP="000E4820">
      <w:pPr>
        <w:pStyle w:val="MRheading2"/>
        <w:numPr>
          <w:ilvl w:val="2"/>
          <w:numId w:val="2"/>
        </w:numPr>
        <w:tabs>
          <w:tab w:val="num" w:pos="1704"/>
        </w:tabs>
        <w:spacing w:line="240" w:lineRule="auto"/>
        <w:ind w:left="1704" w:hanging="924"/>
        <w:rPr>
          <w:szCs w:val="22"/>
        </w:rPr>
      </w:pPr>
      <w:r w:rsidRPr="0057234C">
        <w:rPr>
          <w:szCs w:val="22"/>
        </w:rPr>
        <w:t xml:space="preserve">relating to any legal, regulatory, governance, information governance, or confidentiality obligations on the Authority; and/or </w:t>
      </w:r>
    </w:p>
    <w:p w:rsidR="00EA1AA0" w:rsidRPr="0057234C" w:rsidRDefault="0018229B" w:rsidP="000E4820">
      <w:pPr>
        <w:pStyle w:val="MRheading2"/>
        <w:numPr>
          <w:ilvl w:val="2"/>
          <w:numId w:val="2"/>
        </w:numPr>
        <w:tabs>
          <w:tab w:val="num" w:pos="1704"/>
        </w:tabs>
        <w:spacing w:line="240" w:lineRule="auto"/>
        <w:ind w:left="1704" w:hanging="924"/>
        <w:rPr>
          <w:szCs w:val="22"/>
        </w:rPr>
      </w:pPr>
      <w:r w:rsidRPr="0057234C">
        <w:rPr>
          <w:szCs w:val="22"/>
        </w:rPr>
        <w:t>relating to the Authority’s membership of any indemnity and/or risk pooling arrangements.</w:t>
      </w:r>
    </w:p>
    <w:p w:rsidR="00EA1AA0" w:rsidRPr="0057234C" w:rsidRDefault="0018229B" w:rsidP="00EA1AA0">
      <w:pPr>
        <w:pStyle w:val="MRNumberedHeading3"/>
        <w:numPr>
          <w:ilvl w:val="0"/>
          <w:numId w:val="0"/>
        </w:numPr>
        <w:spacing w:line="240" w:lineRule="auto"/>
        <w:ind w:left="624"/>
        <w:jc w:val="both"/>
        <w:rPr>
          <w:sz w:val="22"/>
          <w:szCs w:val="22"/>
        </w:rPr>
      </w:pPr>
      <w:r w:rsidRPr="0057234C">
        <w:rPr>
          <w:sz w:val="22"/>
          <w:szCs w:val="22"/>
        </w:rPr>
        <w:lastRenderedPageBreak/>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AF29CC" w:rsidRPr="0057234C" w:rsidRDefault="0018229B" w:rsidP="00AF29CC">
      <w:pPr>
        <w:pStyle w:val="MRheading1"/>
        <w:numPr>
          <w:ilvl w:val="0"/>
          <w:numId w:val="2"/>
        </w:numPr>
        <w:spacing w:line="240" w:lineRule="auto"/>
        <w:rPr>
          <w:w w:val="0"/>
          <w:szCs w:val="22"/>
        </w:rPr>
      </w:pPr>
      <w:bookmarkStart w:id="438" w:name="_Ref286067337"/>
      <w:bookmarkStart w:id="439" w:name="_Toc290398301"/>
      <w:bookmarkStart w:id="440" w:name="_Toc312422915"/>
      <w:r w:rsidRPr="0057234C">
        <w:rPr>
          <w:w w:val="0"/>
          <w:szCs w:val="22"/>
        </w:rPr>
        <w:t>Limitation of liability</w:t>
      </w:r>
      <w:bookmarkStart w:id="441" w:name="Page_75a"/>
      <w:bookmarkEnd w:id="438"/>
      <w:bookmarkEnd w:id="439"/>
      <w:bookmarkEnd w:id="440"/>
      <w:bookmarkEnd w:id="441"/>
    </w:p>
    <w:p w:rsidR="00AF29CC" w:rsidRPr="0057234C" w:rsidRDefault="0018229B" w:rsidP="005D377D">
      <w:pPr>
        <w:pStyle w:val="MRheading2"/>
        <w:numPr>
          <w:ilvl w:val="1"/>
          <w:numId w:val="17"/>
        </w:numPr>
        <w:spacing w:line="240" w:lineRule="auto"/>
        <w:rPr>
          <w:szCs w:val="22"/>
        </w:rPr>
      </w:pPr>
      <w:bookmarkStart w:id="442" w:name="_Ref284338133"/>
      <w:bookmarkStart w:id="443" w:name="_Toc303949953"/>
      <w:bookmarkStart w:id="444" w:name="_Toc303950720"/>
      <w:bookmarkStart w:id="445" w:name="_Toc303951500"/>
      <w:bookmarkStart w:id="446"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2"/>
      <w:bookmarkEnd w:id="443"/>
      <w:bookmarkEnd w:id="444"/>
      <w:bookmarkEnd w:id="445"/>
      <w:bookmarkEnd w:id="446"/>
    </w:p>
    <w:p w:rsidR="00AF29CC" w:rsidRPr="0057234C" w:rsidRDefault="0018229B" w:rsidP="0093447B">
      <w:pPr>
        <w:pStyle w:val="MRheading2"/>
        <w:numPr>
          <w:ilvl w:val="2"/>
          <w:numId w:val="2"/>
        </w:numPr>
        <w:spacing w:line="240" w:lineRule="auto"/>
        <w:rPr>
          <w:szCs w:val="22"/>
        </w:rPr>
      </w:pPr>
      <w:bookmarkStart w:id="447" w:name="_Toc303949954"/>
      <w:bookmarkStart w:id="448" w:name="_Toc303950721"/>
      <w:bookmarkStart w:id="449" w:name="_Toc303951501"/>
      <w:bookmarkStart w:id="450" w:name="_Toc304135584"/>
      <w:r w:rsidRPr="0057234C">
        <w:rPr>
          <w:szCs w:val="22"/>
        </w:rPr>
        <w:t>for death or personal injury resulting from its negligence;</w:t>
      </w:r>
      <w:bookmarkEnd w:id="447"/>
      <w:bookmarkEnd w:id="448"/>
      <w:bookmarkEnd w:id="449"/>
      <w:bookmarkEnd w:id="450"/>
    </w:p>
    <w:p w:rsidR="00AF29CC" w:rsidRPr="0057234C" w:rsidRDefault="0018229B" w:rsidP="0093447B">
      <w:pPr>
        <w:pStyle w:val="MRheading2"/>
        <w:numPr>
          <w:ilvl w:val="2"/>
          <w:numId w:val="2"/>
        </w:numPr>
        <w:spacing w:line="240" w:lineRule="auto"/>
        <w:rPr>
          <w:szCs w:val="22"/>
        </w:rPr>
      </w:pPr>
      <w:bookmarkStart w:id="451" w:name="_Toc303949955"/>
      <w:bookmarkStart w:id="452" w:name="_Toc303950722"/>
      <w:bookmarkStart w:id="453" w:name="_Toc303951502"/>
      <w:bookmarkStart w:id="454" w:name="_Toc304135585"/>
      <w:r w:rsidRPr="0057234C">
        <w:rPr>
          <w:szCs w:val="22"/>
        </w:rPr>
        <w:t>for fraud or fraudulent misrepresentation; or</w:t>
      </w:r>
      <w:bookmarkEnd w:id="451"/>
      <w:bookmarkEnd w:id="452"/>
      <w:bookmarkEnd w:id="453"/>
      <w:bookmarkEnd w:id="454"/>
    </w:p>
    <w:p w:rsidR="00AF29CC" w:rsidRPr="0057234C" w:rsidRDefault="0018229B" w:rsidP="0093447B">
      <w:pPr>
        <w:pStyle w:val="MRheading2"/>
        <w:numPr>
          <w:ilvl w:val="2"/>
          <w:numId w:val="2"/>
        </w:numPr>
        <w:spacing w:line="240" w:lineRule="auto"/>
        <w:rPr>
          <w:szCs w:val="22"/>
        </w:rPr>
      </w:pPr>
      <w:bookmarkStart w:id="455" w:name="_Toc303949956"/>
      <w:bookmarkStart w:id="456" w:name="_Toc303950723"/>
      <w:bookmarkStart w:id="457" w:name="_Toc303951503"/>
      <w:bookmarkStart w:id="458" w:name="_Toc304135586"/>
      <w:r w:rsidRPr="0057234C">
        <w:rPr>
          <w:szCs w:val="22"/>
        </w:rPr>
        <w:t>in any other circumstances where liability may not be limited or excluded under any applicable law.</w:t>
      </w:r>
      <w:bookmarkEnd w:id="455"/>
      <w:bookmarkEnd w:id="456"/>
      <w:bookmarkEnd w:id="457"/>
      <w:bookmarkEnd w:id="458"/>
    </w:p>
    <w:p w:rsidR="00066791" w:rsidRPr="0057234C" w:rsidRDefault="0018229B" w:rsidP="005D377D">
      <w:pPr>
        <w:pStyle w:val="MRheading2"/>
        <w:numPr>
          <w:ilvl w:val="1"/>
          <w:numId w:val="17"/>
        </w:numPr>
        <w:spacing w:line="240" w:lineRule="auto"/>
        <w:rPr>
          <w:szCs w:val="22"/>
        </w:rPr>
      </w:pPr>
      <w:bookmarkStart w:id="459" w:name="_Ref313008819"/>
      <w:bookmarkStart w:id="460" w:name="_Ref284338101"/>
      <w:bookmarkStart w:id="461" w:name="_Toc303949957"/>
      <w:bookmarkStart w:id="462" w:name="_Toc303950724"/>
      <w:bookmarkStart w:id="463" w:name="_Toc303951504"/>
      <w:bookmarkStart w:id="464" w:name="_Toc304135587"/>
      <w:bookmarkStart w:id="465"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59"/>
      <w:r w:rsidRPr="0057234C">
        <w:rPr>
          <w:szCs w:val="22"/>
        </w:rPr>
        <w:t xml:space="preserve">  </w:t>
      </w:r>
      <w:bookmarkStart w:id="466" w:name="_Ref284338152"/>
      <w:bookmarkStart w:id="467" w:name="_Toc303949958"/>
      <w:bookmarkStart w:id="468" w:name="_Toc303950725"/>
      <w:bookmarkStart w:id="469" w:name="_Toc303951505"/>
      <w:bookmarkStart w:id="470" w:name="_Toc304135588"/>
      <w:bookmarkStart w:id="471" w:name="_Ref318706960"/>
      <w:bookmarkEnd w:id="460"/>
      <w:bookmarkEnd w:id="461"/>
      <w:bookmarkEnd w:id="462"/>
      <w:bookmarkEnd w:id="463"/>
      <w:bookmarkEnd w:id="464"/>
      <w:bookmarkEnd w:id="465"/>
    </w:p>
    <w:p w:rsidR="00D67CF3" w:rsidRPr="0057234C" w:rsidRDefault="0018229B" w:rsidP="005D377D">
      <w:pPr>
        <w:pStyle w:val="MRheading2"/>
        <w:numPr>
          <w:ilvl w:val="1"/>
          <w:numId w:val="17"/>
        </w:numPr>
        <w:spacing w:line="240" w:lineRule="auto"/>
        <w:rPr>
          <w:szCs w:val="22"/>
        </w:rPr>
      </w:pPr>
      <w:bookmarkStart w:id="472"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6"/>
      <w:bookmarkEnd w:id="467"/>
      <w:bookmarkEnd w:id="468"/>
      <w:bookmarkEnd w:id="469"/>
      <w:bookmarkEnd w:id="470"/>
      <w:r w:rsidRPr="0057234C">
        <w:rPr>
          <w:szCs w:val="22"/>
        </w:rPr>
        <w:t xml:space="preserve">  </w:t>
      </w:r>
      <w:bookmarkEnd w:id="471"/>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72"/>
    </w:p>
    <w:p w:rsidR="00D67CF3" w:rsidRPr="0057234C" w:rsidRDefault="0018229B" w:rsidP="008F0FD9">
      <w:pPr>
        <w:pStyle w:val="MRheading2"/>
        <w:numPr>
          <w:ilvl w:val="2"/>
          <w:numId w:val="2"/>
        </w:numPr>
        <w:spacing w:line="240" w:lineRule="auto"/>
        <w:rPr>
          <w:szCs w:val="22"/>
        </w:rPr>
      </w:pPr>
      <w:r w:rsidRPr="0057234C">
        <w:rPr>
          <w:szCs w:val="22"/>
        </w:rPr>
        <w:t xml:space="preserve">extra costs incurred purchasing replacement or alternative services; </w:t>
      </w:r>
    </w:p>
    <w:p w:rsidR="00D67CF3" w:rsidRPr="0057234C" w:rsidRDefault="0018229B" w:rsidP="008F0FD9">
      <w:pPr>
        <w:pStyle w:val="MRheading2"/>
        <w:numPr>
          <w:ilvl w:val="2"/>
          <w:numId w:val="2"/>
        </w:numPr>
        <w:spacing w:line="240" w:lineRule="auto"/>
        <w:rPr>
          <w:szCs w:val="22"/>
        </w:rPr>
      </w:pPr>
      <w:r w:rsidRPr="0057234C">
        <w:rPr>
          <w:szCs w:val="22"/>
        </w:rPr>
        <w:t xml:space="preserve">costs associated with advising, screening, testing, treating, retreating or otherwise providing healthcare to patients; </w:t>
      </w:r>
    </w:p>
    <w:p w:rsidR="00D67CF3" w:rsidRPr="0057234C" w:rsidRDefault="0018229B" w:rsidP="008F0FD9">
      <w:pPr>
        <w:pStyle w:val="MRheading2"/>
        <w:numPr>
          <w:ilvl w:val="2"/>
          <w:numId w:val="2"/>
        </w:numPr>
        <w:spacing w:line="240" w:lineRule="auto"/>
        <w:rPr>
          <w:szCs w:val="22"/>
        </w:rPr>
      </w:pPr>
      <w:r w:rsidRPr="0057234C">
        <w:rPr>
          <w:szCs w:val="22"/>
        </w:rPr>
        <w:t>the costs of extra management time; and/or</w:t>
      </w:r>
    </w:p>
    <w:p w:rsidR="00D67CF3" w:rsidRPr="0057234C" w:rsidRDefault="0018229B" w:rsidP="008F0FD9">
      <w:pPr>
        <w:pStyle w:val="MRheading2"/>
        <w:numPr>
          <w:ilvl w:val="2"/>
          <w:numId w:val="2"/>
        </w:numPr>
        <w:spacing w:line="240" w:lineRule="auto"/>
        <w:rPr>
          <w:szCs w:val="22"/>
        </w:rPr>
      </w:pPr>
      <w:r w:rsidRPr="0057234C">
        <w:rPr>
          <w:szCs w:val="22"/>
        </w:rPr>
        <w:t xml:space="preserve">loss of income due to an inability to provide health care services, </w:t>
      </w:r>
    </w:p>
    <w:p w:rsidR="00AF29CC" w:rsidRPr="0057234C" w:rsidRDefault="0018229B" w:rsidP="00A25915">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AF29CC" w:rsidRPr="0057234C" w:rsidRDefault="0018229B" w:rsidP="00A25915">
      <w:pPr>
        <w:pStyle w:val="MRheading2"/>
        <w:numPr>
          <w:ilvl w:val="1"/>
          <w:numId w:val="2"/>
        </w:numPr>
        <w:spacing w:line="240" w:lineRule="auto"/>
        <w:rPr>
          <w:szCs w:val="22"/>
        </w:rPr>
      </w:pPr>
      <w:bookmarkStart w:id="473" w:name="_Toc303949959"/>
      <w:bookmarkStart w:id="474" w:name="_Toc303950726"/>
      <w:bookmarkStart w:id="475" w:name="_Toc303951506"/>
      <w:bookmarkStart w:id="476"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3"/>
      <w:bookmarkEnd w:id="474"/>
      <w:bookmarkEnd w:id="475"/>
      <w:bookmarkEnd w:id="476"/>
    </w:p>
    <w:p w:rsidR="0050262F" w:rsidRPr="0057234C" w:rsidRDefault="0018229B" w:rsidP="0050262F">
      <w:pPr>
        <w:pStyle w:val="MRheading2"/>
        <w:numPr>
          <w:ilvl w:val="1"/>
          <w:numId w:val="2"/>
        </w:numPr>
        <w:spacing w:line="240" w:lineRule="auto"/>
        <w:rPr>
          <w:szCs w:val="22"/>
        </w:rPr>
      </w:pPr>
      <w:bookmarkStart w:id="477" w:name="_Ref313008585"/>
      <w:bookmarkStart w:id="478" w:name="_Ref318706845"/>
      <w:r w:rsidRPr="0057234C">
        <w:rPr>
          <w:szCs w:val="22"/>
        </w:rPr>
        <w:t>If the total Contract Price paid or payable by the Authority to the Supplier over the Term:</w:t>
      </w:r>
    </w:p>
    <w:p w:rsidR="0050262F" w:rsidRPr="0057234C" w:rsidRDefault="0018229B" w:rsidP="008F0FD9">
      <w:pPr>
        <w:pStyle w:val="MRheading2"/>
        <w:numPr>
          <w:ilvl w:val="2"/>
          <w:numId w:val="2"/>
        </w:numPr>
        <w:spacing w:line="240" w:lineRule="auto"/>
        <w:rPr>
          <w:szCs w:val="22"/>
        </w:rPr>
      </w:pPr>
      <w:bookmarkStart w:id="479" w:name="_Ref357757341"/>
      <w:r w:rsidRPr="0057234C">
        <w:rPr>
          <w:szCs w:val="22"/>
        </w:rPr>
        <w:lastRenderedPageBreak/>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one million pounds (£1,000,000);</w:t>
      </w:r>
      <w:bookmarkEnd w:id="479"/>
    </w:p>
    <w:p w:rsidR="0050262F" w:rsidRPr="0057234C" w:rsidRDefault="0018229B" w:rsidP="008F0FD9">
      <w:pPr>
        <w:pStyle w:val="MRheading2"/>
        <w:numPr>
          <w:ilvl w:val="2"/>
          <w:numId w:val="2"/>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three million pounds (£3,000,000);</w:t>
      </w:r>
    </w:p>
    <w:p w:rsidR="0050262F" w:rsidRPr="0057234C" w:rsidRDefault="0018229B" w:rsidP="008F0FD9">
      <w:pPr>
        <w:pStyle w:val="MRheading2"/>
        <w:numPr>
          <w:ilvl w:val="2"/>
          <w:numId w:val="2"/>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rsidR="0050262F" w:rsidRPr="0057234C" w:rsidRDefault="0018229B" w:rsidP="008F0FD9">
      <w:pPr>
        <w:pStyle w:val="MRheading2"/>
        <w:numPr>
          <w:ilvl w:val="2"/>
          <w:numId w:val="2"/>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deemed to have been deleted and replaced with one hundred and five percent (105%).</w:t>
      </w:r>
    </w:p>
    <w:p w:rsidR="00AF29CC" w:rsidRPr="0057234C" w:rsidRDefault="0018229B" w:rsidP="00AF29CC">
      <w:pPr>
        <w:pStyle w:val="MRheading2"/>
        <w:numPr>
          <w:ilvl w:val="1"/>
          <w:numId w:val="2"/>
        </w:numPr>
        <w:spacing w:line="240" w:lineRule="auto"/>
        <w:rPr>
          <w:szCs w:val="22"/>
        </w:rPr>
      </w:pPr>
      <w:bookmarkStart w:id="480" w:name="_Toc303949960"/>
      <w:bookmarkStart w:id="481" w:name="_Toc303950727"/>
      <w:bookmarkStart w:id="482" w:name="_Toc303951507"/>
      <w:bookmarkStart w:id="483" w:name="_Toc304135590"/>
      <w:bookmarkEnd w:id="477"/>
      <w:bookmarkEnd w:id="478"/>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0"/>
      <w:bookmarkEnd w:id="481"/>
      <w:bookmarkEnd w:id="482"/>
      <w:bookmarkEnd w:id="483"/>
    </w:p>
    <w:p w:rsidR="00AF29CC" w:rsidRPr="0057234C" w:rsidRDefault="0018229B" w:rsidP="00AF29CC">
      <w:pPr>
        <w:pStyle w:val="MRheading1"/>
        <w:numPr>
          <w:ilvl w:val="0"/>
          <w:numId w:val="2"/>
        </w:numPr>
        <w:spacing w:line="240" w:lineRule="auto"/>
        <w:rPr>
          <w:w w:val="0"/>
          <w:szCs w:val="22"/>
        </w:rPr>
      </w:pPr>
      <w:bookmarkStart w:id="484" w:name="_Ref286067522"/>
      <w:bookmarkStart w:id="485" w:name="_Toc290398302"/>
      <w:bookmarkStart w:id="486" w:name="_Toc312422916"/>
      <w:r w:rsidRPr="0057234C">
        <w:rPr>
          <w:w w:val="0"/>
          <w:szCs w:val="22"/>
        </w:rPr>
        <w:t>Insurance</w:t>
      </w:r>
      <w:bookmarkStart w:id="487" w:name="Page_76"/>
      <w:bookmarkEnd w:id="484"/>
      <w:bookmarkEnd w:id="485"/>
      <w:bookmarkEnd w:id="486"/>
      <w:bookmarkEnd w:id="487"/>
    </w:p>
    <w:p w:rsidR="0050262F" w:rsidRPr="0057234C" w:rsidRDefault="0018229B" w:rsidP="005D377D">
      <w:pPr>
        <w:pStyle w:val="MRheading2"/>
        <w:numPr>
          <w:ilvl w:val="1"/>
          <w:numId w:val="18"/>
        </w:numPr>
        <w:spacing w:line="240" w:lineRule="auto"/>
        <w:rPr>
          <w:szCs w:val="22"/>
        </w:rPr>
      </w:pPr>
      <w:bookmarkStart w:id="488" w:name="_Ref350509574"/>
      <w:bookmarkStart w:id="489" w:name="_Ref348698038"/>
      <w:bookmarkStart w:id="490" w:name="_Toc303949961"/>
      <w:bookmarkStart w:id="491" w:name="_Toc303950728"/>
      <w:bookmarkStart w:id="492" w:name="_Toc303951508"/>
      <w:bookmarkStart w:id="493" w:name="_Toc304135591"/>
      <w:bookmarkStart w:id="494"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88"/>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rsidR="0050262F" w:rsidRPr="0057234C" w:rsidRDefault="0018229B" w:rsidP="005D377D">
      <w:pPr>
        <w:pStyle w:val="MRheading2"/>
        <w:numPr>
          <w:ilvl w:val="1"/>
          <w:numId w:val="18"/>
        </w:numPr>
        <w:spacing w:line="240" w:lineRule="auto"/>
        <w:rPr>
          <w:szCs w:val="22"/>
        </w:rPr>
      </w:pPr>
      <w:bookmarkStart w:id="495"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89"/>
      <w:bookmarkEnd w:id="495"/>
      <w:r w:rsidRPr="0057234C">
        <w:rPr>
          <w:szCs w:val="22"/>
          <w:lang w:val="en-US"/>
        </w:rPr>
        <w:t xml:space="preserve"> </w:t>
      </w:r>
    </w:p>
    <w:p w:rsidR="0050262F" w:rsidRPr="0057234C" w:rsidRDefault="0018229B" w:rsidP="005D377D">
      <w:pPr>
        <w:pStyle w:val="MRheading2"/>
        <w:numPr>
          <w:ilvl w:val="1"/>
          <w:numId w:val="18"/>
        </w:numPr>
        <w:spacing w:line="240" w:lineRule="auto"/>
        <w:rPr>
          <w:szCs w:val="22"/>
        </w:rPr>
      </w:pPr>
      <w:bookmarkStart w:id="496"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6"/>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rsidR="0050262F" w:rsidRPr="0057234C" w:rsidRDefault="0018229B" w:rsidP="005D377D">
      <w:pPr>
        <w:pStyle w:val="MRheading2"/>
        <w:numPr>
          <w:ilvl w:val="1"/>
          <w:numId w:val="18"/>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w:t>
      </w:r>
      <w:r w:rsidRPr="0057234C">
        <w:rPr>
          <w:szCs w:val="22"/>
          <w:lang w:val="en-US"/>
        </w:rPr>
        <w:lastRenderedPageBreak/>
        <w:t>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rsidR="0050262F" w:rsidRPr="0057234C" w:rsidRDefault="0018229B" w:rsidP="005D377D">
      <w:pPr>
        <w:pStyle w:val="MRheading2"/>
        <w:numPr>
          <w:ilvl w:val="1"/>
          <w:numId w:val="18"/>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50262F" w:rsidRPr="0057234C" w:rsidRDefault="0018229B" w:rsidP="0050262F">
      <w:pPr>
        <w:pStyle w:val="MRheading2"/>
        <w:numPr>
          <w:ilvl w:val="1"/>
          <w:numId w:val="2"/>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rsidR="0050262F" w:rsidRPr="0057234C" w:rsidRDefault="0018229B" w:rsidP="0050262F">
      <w:pPr>
        <w:pStyle w:val="MRheading2"/>
        <w:numPr>
          <w:ilvl w:val="1"/>
          <w:numId w:val="2"/>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AF29CC" w:rsidRPr="0057234C" w:rsidRDefault="0018229B" w:rsidP="00AF29CC">
      <w:pPr>
        <w:pStyle w:val="MRheading1"/>
        <w:numPr>
          <w:ilvl w:val="0"/>
          <w:numId w:val="2"/>
        </w:numPr>
        <w:spacing w:line="240" w:lineRule="auto"/>
        <w:rPr>
          <w:szCs w:val="22"/>
          <w:lang w:val="en-US"/>
        </w:rPr>
      </w:pPr>
      <w:bookmarkStart w:id="497" w:name="_Toc290398303"/>
      <w:bookmarkStart w:id="498" w:name="_Toc312422917"/>
      <w:bookmarkStart w:id="499" w:name="_Ref323649500"/>
      <w:bookmarkStart w:id="500" w:name="_Ref283300380"/>
      <w:bookmarkEnd w:id="490"/>
      <w:bookmarkEnd w:id="491"/>
      <w:bookmarkEnd w:id="492"/>
      <w:bookmarkEnd w:id="493"/>
      <w:bookmarkEnd w:id="494"/>
      <w:r w:rsidRPr="0057234C">
        <w:rPr>
          <w:w w:val="0"/>
          <w:szCs w:val="22"/>
        </w:rPr>
        <w:t>Term and termination</w:t>
      </w:r>
      <w:bookmarkStart w:id="501" w:name="Page_77"/>
      <w:bookmarkEnd w:id="497"/>
      <w:bookmarkEnd w:id="498"/>
      <w:bookmarkEnd w:id="499"/>
      <w:bookmarkEnd w:id="501"/>
    </w:p>
    <w:p w:rsidR="00AF29CC" w:rsidRPr="0057234C" w:rsidRDefault="0018229B" w:rsidP="005D377D">
      <w:pPr>
        <w:pStyle w:val="MRheading2"/>
        <w:numPr>
          <w:ilvl w:val="1"/>
          <w:numId w:val="19"/>
        </w:numPr>
        <w:spacing w:line="240" w:lineRule="auto"/>
        <w:rPr>
          <w:szCs w:val="22"/>
          <w:lang w:val="en-US"/>
        </w:rPr>
      </w:pPr>
      <w:bookmarkStart w:id="502" w:name="_Toc303949971"/>
      <w:bookmarkStart w:id="503" w:name="_Toc303950738"/>
      <w:bookmarkStart w:id="504" w:name="_Toc303951518"/>
      <w:bookmarkStart w:id="505"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2"/>
      <w:bookmarkEnd w:id="503"/>
      <w:bookmarkEnd w:id="504"/>
      <w:bookmarkEnd w:id="505"/>
      <w:r w:rsidRPr="0057234C">
        <w:rPr>
          <w:szCs w:val="22"/>
          <w:lang w:val="en-US"/>
        </w:rPr>
        <w:t xml:space="preserve">  </w:t>
      </w:r>
    </w:p>
    <w:p w:rsidR="00AF29CC" w:rsidRPr="0057234C" w:rsidRDefault="0018229B" w:rsidP="00AF29CC">
      <w:pPr>
        <w:pStyle w:val="MRheading2"/>
        <w:numPr>
          <w:ilvl w:val="1"/>
          <w:numId w:val="2"/>
        </w:numPr>
        <w:spacing w:line="240" w:lineRule="auto"/>
        <w:rPr>
          <w:w w:val="0"/>
          <w:szCs w:val="22"/>
        </w:rPr>
      </w:pPr>
      <w:bookmarkStart w:id="506" w:name="_Toc303949972"/>
      <w:bookmarkStart w:id="507" w:name="_Toc303950739"/>
      <w:bookmarkStart w:id="508" w:name="_Toc303951519"/>
      <w:bookmarkStart w:id="509" w:name="_Toc304135602"/>
      <w:bookmarkStart w:id="510" w:name="_Ref313009768"/>
      <w:bookmarkStart w:id="511" w:name="_Ref318790784"/>
      <w:bookmarkStart w:id="512" w:name="_Ref351021433"/>
      <w:bookmarkStart w:id="513" w:name="_Ref261971971"/>
      <w:bookmarkStart w:id="514" w:name="_Toc303949973"/>
      <w:bookmarkStart w:id="515" w:name="_Toc303950740"/>
      <w:bookmarkStart w:id="516" w:name="_Toc303951520"/>
      <w:bookmarkStart w:id="517"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6"/>
      <w:bookmarkEnd w:id="507"/>
      <w:bookmarkEnd w:id="508"/>
      <w:bookmarkEnd w:id="509"/>
      <w:bookmarkEnd w:id="510"/>
      <w:bookmarkEnd w:id="511"/>
      <w:bookmarkEnd w:id="512"/>
      <w:r w:rsidRPr="0057234C">
        <w:rPr>
          <w:w w:val="0"/>
          <w:szCs w:val="22"/>
        </w:rPr>
        <w:t xml:space="preserve"> </w:t>
      </w:r>
    </w:p>
    <w:p w:rsidR="0050262F" w:rsidRPr="0057234C" w:rsidRDefault="0018229B" w:rsidP="0050262F">
      <w:pPr>
        <w:pStyle w:val="MRheading2"/>
        <w:numPr>
          <w:ilvl w:val="1"/>
          <w:numId w:val="2"/>
        </w:numPr>
        <w:spacing w:line="240" w:lineRule="auto"/>
        <w:rPr>
          <w:w w:val="0"/>
          <w:szCs w:val="22"/>
        </w:rPr>
      </w:pPr>
      <w:bookmarkStart w:id="518" w:name="_Ref348702851"/>
      <w:bookmarkStart w:id="519" w:name="_Ref323826028"/>
      <w:r w:rsidRPr="0057234C">
        <w:rPr>
          <w:w w:val="0"/>
          <w:szCs w:val="22"/>
        </w:rPr>
        <w:t xml:space="preserve">In the case of a breach of any of the terms of this Contract by either Party that is capable of remedy (including, without limitation any breach of any KPI and, subject to </w:t>
      </w:r>
      <w:r w:rsidRPr="006E6FBB">
        <w:rPr>
          <w:w w:val="0"/>
          <w:szCs w:val="22"/>
        </w:rPr>
        <w:t>Clause 9.6</w:t>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18"/>
    </w:p>
    <w:p w:rsidR="0050262F" w:rsidRPr="0057234C" w:rsidRDefault="0018229B" w:rsidP="008F0FD9">
      <w:pPr>
        <w:pStyle w:val="MRheading2"/>
        <w:numPr>
          <w:ilvl w:val="2"/>
          <w:numId w:val="2"/>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50262F" w:rsidRPr="0057234C" w:rsidRDefault="0018229B" w:rsidP="008F0FD9">
      <w:pPr>
        <w:pStyle w:val="MRheading2"/>
        <w:numPr>
          <w:ilvl w:val="2"/>
          <w:numId w:val="2"/>
        </w:numPr>
        <w:spacing w:line="240" w:lineRule="auto"/>
        <w:rPr>
          <w:w w:val="0"/>
          <w:szCs w:val="22"/>
        </w:rPr>
      </w:pPr>
      <w:r w:rsidRPr="0057234C">
        <w:rPr>
          <w:w w:val="0"/>
          <w:szCs w:val="22"/>
        </w:rPr>
        <w:lastRenderedPageBreak/>
        <w:t>comply with such Remedial Proposal (including, without limitation, as to its timescales for implementation, which shall be thirty (30) days unless otherwise agreed between the Parties); and/or</w:t>
      </w:r>
    </w:p>
    <w:p w:rsidR="0050262F" w:rsidRPr="0057234C" w:rsidRDefault="0018229B" w:rsidP="008F0FD9">
      <w:pPr>
        <w:pStyle w:val="MRheading2"/>
        <w:numPr>
          <w:ilvl w:val="2"/>
          <w:numId w:val="2"/>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rsidR="0050262F" w:rsidRPr="0057234C" w:rsidRDefault="0018229B" w:rsidP="0050262F">
      <w:pPr>
        <w:pStyle w:val="MRNumberedHeading3"/>
        <w:numPr>
          <w:ilvl w:val="0"/>
          <w:numId w:val="0"/>
        </w:numPr>
        <w:spacing w:line="240" w:lineRule="auto"/>
        <w:ind w:left="624"/>
        <w:jc w:val="both"/>
        <w:rPr>
          <w:w w:val="0"/>
          <w:sz w:val="22"/>
          <w:szCs w:val="22"/>
        </w:rPr>
      </w:pPr>
      <w:proofErr w:type="gramStart"/>
      <w:r w:rsidRPr="0057234C">
        <w:rPr>
          <w:w w:val="0"/>
          <w:sz w:val="22"/>
          <w:szCs w:val="22"/>
        </w:rPr>
        <w:t>shall</w:t>
      </w:r>
      <w:proofErr w:type="gramEnd"/>
      <w:r w:rsidRPr="0057234C">
        <w:rPr>
          <w:w w:val="0"/>
          <w:sz w:val="22"/>
          <w:szCs w:val="22"/>
        </w:rPr>
        <w:t xml:space="preserve">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19"/>
      <w:r w:rsidRPr="0057234C">
        <w:rPr>
          <w:w w:val="0"/>
          <w:sz w:val="22"/>
          <w:szCs w:val="22"/>
        </w:rPr>
        <w:t xml:space="preserve">  </w:t>
      </w:r>
    </w:p>
    <w:p w:rsidR="0050262F" w:rsidRPr="00C16A93" w:rsidRDefault="0018229B" w:rsidP="00C16A93">
      <w:pPr>
        <w:pStyle w:val="MRNumberedHeading2"/>
        <w:rPr>
          <w:w w:val="0"/>
          <w:sz w:val="22"/>
          <w:szCs w:val="22"/>
        </w:rPr>
      </w:pPr>
      <w:r w:rsidRPr="00C16A93">
        <w:rPr>
          <w:w w:val="0"/>
          <w:sz w:val="22"/>
          <w:szCs w:val="22"/>
        </w:rPr>
        <w:t>Either Party may terminate this Contract forthwith by notice in writing to the other Party if such other Party</w:t>
      </w:r>
      <w:bookmarkStart w:id="520" w:name="_Ref348944334"/>
      <w:r w:rsidRPr="00C16A93">
        <w:rPr>
          <w:w w:val="0"/>
          <w:sz w:val="22"/>
          <w:szCs w:val="22"/>
        </w:rPr>
        <w:t xml:space="preserve"> commits a material breach of any of the terms of this Contract which is:</w:t>
      </w:r>
      <w:bookmarkEnd w:id="520"/>
      <w:r w:rsidRPr="00C16A93">
        <w:rPr>
          <w:w w:val="0"/>
          <w:sz w:val="22"/>
          <w:szCs w:val="22"/>
        </w:rPr>
        <w:t xml:space="preserve"> </w:t>
      </w:r>
    </w:p>
    <w:p w:rsidR="0050262F" w:rsidRPr="0057234C" w:rsidRDefault="0018229B" w:rsidP="0050262F">
      <w:pPr>
        <w:pStyle w:val="MRNumberedHeading4"/>
        <w:spacing w:line="240" w:lineRule="auto"/>
        <w:rPr>
          <w:w w:val="0"/>
          <w:sz w:val="22"/>
        </w:rPr>
      </w:pPr>
      <w:bookmarkStart w:id="521" w:name="_Ref350349470"/>
      <w:r w:rsidRPr="0057234C">
        <w:rPr>
          <w:w w:val="0"/>
          <w:sz w:val="22"/>
        </w:rPr>
        <w:t>not capable of remedy; or</w:t>
      </w:r>
      <w:bookmarkEnd w:id="521"/>
      <w:r w:rsidRPr="0057234C">
        <w:rPr>
          <w:w w:val="0"/>
          <w:sz w:val="22"/>
        </w:rPr>
        <w:t xml:space="preserve"> </w:t>
      </w:r>
    </w:p>
    <w:p w:rsidR="0050262F" w:rsidRPr="0057234C" w:rsidRDefault="0018229B" w:rsidP="0050262F">
      <w:pPr>
        <w:pStyle w:val="MRNumberedHeading4"/>
        <w:spacing w:line="240" w:lineRule="auto"/>
        <w:rPr>
          <w:w w:val="0"/>
          <w:sz w:val="22"/>
        </w:rPr>
      </w:pPr>
      <w:bookmarkStart w:id="522" w:name="_Ref348701892"/>
      <w:r w:rsidRPr="0057234C">
        <w:rPr>
          <w:w w:val="0"/>
          <w:sz w:val="22"/>
        </w:rPr>
        <w:t>in the case of a breach capable of remedy, which is not remedied in accordance with a Remedial Proposal</w:t>
      </w:r>
      <w:bookmarkEnd w:id="522"/>
      <w:r>
        <w:rPr>
          <w:w w:val="0"/>
          <w:sz w:val="22"/>
        </w:rPr>
        <w:t xml:space="preserve">. </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The Authority may terminate this </w:t>
      </w:r>
      <w:r w:rsidRPr="0057234C">
        <w:rPr>
          <w:rFonts w:cs="Arial"/>
          <w:szCs w:val="22"/>
        </w:rPr>
        <w:t>Contract</w:t>
      </w:r>
      <w:r w:rsidRPr="0057234C">
        <w:rPr>
          <w:w w:val="0"/>
          <w:szCs w:val="22"/>
        </w:rPr>
        <w:t xml:space="preserve"> forthwith by notice in writing to the Supplier if:</w:t>
      </w:r>
      <w:bookmarkEnd w:id="513"/>
      <w:bookmarkEnd w:id="514"/>
      <w:bookmarkEnd w:id="515"/>
      <w:bookmarkEnd w:id="516"/>
      <w:bookmarkEnd w:id="517"/>
    </w:p>
    <w:p w:rsidR="00AF29CC" w:rsidRPr="0057234C" w:rsidRDefault="0018229B" w:rsidP="000E4820">
      <w:pPr>
        <w:pStyle w:val="MRheading2"/>
        <w:numPr>
          <w:ilvl w:val="2"/>
          <w:numId w:val="2"/>
        </w:numPr>
        <w:tabs>
          <w:tab w:val="num" w:pos="1704"/>
        </w:tabs>
        <w:spacing w:line="240" w:lineRule="auto"/>
        <w:ind w:left="1704" w:hanging="924"/>
        <w:rPr>
          <w:w w:val="0"/>
          <w:szCs w:val="22"/>
        </w:rPr>
      </w:pPr>
      <w:bookmarkStart w:id="523" w:name="_Toc303949974"/>
      <w:bookmarkStart w:id="524" w:name="_Toc303950741"/>
      <w:bookmarkStart w:id="525" w:name="_Toc303951521"/>
      <w:bookmarkStart w:id="526" w:name="_Toc304135604"/>
      <w:bookmarkStart w:id="527" w:name="_Ref313882825"/>
      <w:bookmarkStart w:id="528" w:name="_Ref261360696"/>
      <w:r w:rsidRPr="0057234C">
        <w:rPr>
          <w:w w:val="0"/>
          <w:szCs w:val="22"/>
        </w:rPr>
        <w:t>the Supplier does not commence delivery of the Services by any Long Stop Date;</w:t>
      </w:r>
      <w:bookmarkEnd w:id="523"/>
      <w:bookmarkEnd w:id="524"/>
      <w:bookmarkEnd w:id="525"/>
      <w:bookmarkEnd w:id="526"/>
      <w:bookmarkEnd w:id="527"/>
    </w:p>
    <w:p w:rsidR="00AF29CC" w:rsidRPr="0057234C" w:rsidRDefault="0018229B" w:rsidP="000E4820">
      <w:pPr>
        <w:pStyle w:val="MRheading2"/>
        <w:numPr>
          <w:ilvl w:val="2"/>
          <w:numId w:val="2"/>
        </w:numPr>
        <w:tabs>
          <w:tab w:val="num" w:pos="1704"/>
        </w:tabs>
        <w:spacing w:line="240" w:lineRule="auto"/>
        <w:ind w:left="1704" w:hanging="924"/>
        <w:rPr>
          <w:w w:val="0"/>
          <w:szCs w:val="22"/>
        </w:rPr>
      </w:pPr>
      <w:bookmarkStart w:id="529" w:name="_Ref261972244"/>
      <w:bookmarkStart w:id="530" w:name="_Toc303949977"/>
      <w:bookmarkStart w:id="531" w:name="_Toc303950744"/>
      <w:bookmarkStart w:id="532" w:name="_Toc303951524"/>
      <w:bookmarkStart w:id="533" w:name="_Toc304135607"/>
      <w:bookmarkEnd w:id="528"/>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29"/>
      <w:bookmarkEnd w:id="530"/>
      <w:bookmarkEnd w:id="531"/>
      <w:bookmarkEnd w:id="532"/>
      <w:bookmarkEnd w:id="533"/>
      <w:r w:rsidRPr="0057234C">
        <w:rPr>
          <w:w w:val="0"/>
          <w:szCs w:val="22"/>
        </w:rPr>
        <w:t xml:space="preserve"> </w:t>
      </w:r>
    </w:p>
    <w:p w:rsidR="00AF29CC" w:rsidRPr="0057234C" w:rsidRDefault="0018229B" w:rsidP="000E4820">
      <w:pPr>
        <w:pStyle w:val="MRheading2"/>
        <w:numPr>
          <w:ilvl w:val="2"/>
          <w:numId w:val="2"/>
        </w:numPr>
        <w:tabs>
          <w:tab w:val="num" w:pos="1704"/>
        </w:tabs>
        <w:spacing w:line="240" w:lineRule="auto"/>
        <w:ind w:left="1704" w:hanging="924"/>
        <w:rPr>
          <w:w w:val="0"/>
          <w:szCs w:val="22"/>
        </w:rPr>
      </w:pPr>
      <w:bookmarkStart w:id="534" w:name="_Ref264538114"/>
      <w:bookmarkStart w:id="535" w:name="_Toc303949978"/>
      <w:bookmarkStart w:id="536" w:name="_Toc303950745"/>
      <w:bookmarkStart w:id="537" w:name="_Toc303951525"/>
      <w:bookmarkStart w:id="538"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4"/>
      <w:bookmarkEnd w:id="535"/>
      <w:bookmarkEnd w:id="536"/>
      <w:bookmarkEnd w:id="537"/>
      <w:bookmarkEnd w:id="538"/>
      <w:r w:rsidRPr="0057234C">
        <w:rPr>
          <w:w w:val="0"/>
          <w:szCs w:val="22"/>
        </w:rPr>
        <w:t xml:space="preserve"> </w:t>
      </w:r>
    </w:p>
    <w:p w:rsidR="008716B4" w:rsidRPr="0057234C" w:rsidRDefault="0018229B" w:rsidP="000E4820">
      <w:pPr>
        <w:pStyle w:val="MRheading2"/>
        <w:numPr>
          <w:ilvl w:val="2"/>
          <w:numId w:val="2"/>
        </w:numPr>
        <w:tabs>
          <w:tab w:val="num" w:pos="1704"/>
        </w:tabs>
        <w:spacing w:line="240" w:lineRule="auto"/>
        <w:ind w:left="1704" w:hanging="924"/>
        <w:rPr>
          <w:w w:val="0"/>
          <w:szCs w:val="22"/>
        </w:rPr>
      </w:pPr>
      <w:bookmarkStart w:id="539" w:name="_Ref348944403"/>
      <w:bookmarkStart w:id="540" w:name="_Ref351037983"/>
      <w:bookmarkStart w:id="541" w:name="_Toc303949980"/>
      <w:bookmarkStart w:id="542" w:name="_Toc303950747"/>
      <w:bookmarkStart w:id="543" w:name="_Toc303951527"/>
      <w:bookmarkStart w:id="544" w:name="_Toc304135610"/>
      <w:bookmarkStart w:id="545" w:name="_Ref318707951"/>
      <w:r w:rsidRPr="0057234C">
        <w:rPr>
          <w:w w:val="0"/>
          <w:szCs w:val="22"/>
        </w:rPr>
        <w:lastRenderedPageBreak/>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Pr>
          <w:w w:val="0"/>
          <w:szCs w:val="22"/>
        </w:rPr>
        <w:t>28.1</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39"/>
      <w:r w:rsidRPr="0057234C">
        <w:rPr>
          <w:w w:val="0"/>
          <w:szCs w:val="22"/>
        </w:rPr>
        <w:t xml:space="preserve"> </w:t>
      </w:r>
      <w:bookmarkStart w:id="546" w:name="_Ref348943379"/>
    </w:p>
    <w:p w:rsidR="0050262F" w:rsidRPr="0057234C" w:rsidRDefault="0018229B" w:rsidP="000E4820">
      <w:pPr>
        <w:pStyle w:val="MRheading2"/>
        <w:numPr>
          <w:ilvl w:val="2"/>
          <w:numId w:val="2"/>
        </w:numPr>
        <w:tabs>
          <w:tab w:val="num" w:pos="1704"/>
        </w:tabs>
        <w:spacing w:line="240" w:lineRule="auto"/>
        <w:ind w:left="1704" w:hanging="924"/>
        <w:rPr>
          <w:w w:val="0"/>
          <w:szCs w:val="22"/>
        </w:rPr>
      </w:pPr>
      <w:bookmarkStart w:id="547" w:name="_Ref391542056"/>
      <w:r w:rsidRPr="0057234C">
        <w:rPr>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Pr>
          <w:w w:val="0"/>
          <w:szCs w:val="22"/>
        </w:rPr>
        <w:t>Schedule 7</w:t>
      </w:r>
      <w:r w:rsidRPr="0057234C">
        <w:rPr>
          <w:w w:val="0"/>
          <w:szCs w:val="22"/>
        </w:rPr>
        <w:fldChar w:fldCharType="end"/>
      </w:r>
      <w:r w:rsidRPr="0057234C">
        <w:rPr>
          <w:w w:val="0"/>
          <w:szCs w:val="22"/>
        </w:rPr>
        <w:t xml:space="preserve">; </w:t>
      </w:r>
      <w:bookmarkEnd w:id="540"/>
      <w:bookmarkEnd w:id="546"/>
      <w:bookmarkEnd w:id="547"/>
    </w:p>
    <w:p w:rsidR="00444329" w:rsidRPr="0057234C" w:rsidRDefault="0018229B" w:rsidP="000E4820">
      <w:pPr>
        <w:pStyle w:val="MRheading2"/>
        <w:numPr>
          <w:ilvl w:val="2"/>
          <w:numId w:val="2"/>
        </w:numPr>
        <w:tabs>
          <w:tab w:val="num" w:pos="1704"/>
        </w:tabs>
        <w:spacing w:line="240" w:lineRule="auto"/>
        <w:ind w:left="1704" w:hanging="924"/>
        <w:rPr>
          <w:w w:val="0"/>
          <w:szCs w:val="22"/>
        </w:rPr>
      </w:pPr>
      <w:bookmarkStart w:id="548" w:name="_Ref264538144"/>
      <w:bookmarkStart w:id="549" w:name="_Toc303949981"/>
      <w:bookmarkStart w:id="550" w:name="_Toc303950748"/>
      <w:bookmarkStart w:id="551" w:name="_Toc303951528"/>
      <w:bookmarkStart w:id="552" w:name="_Toc304135611"/>
      <w:bookmarkEnd w:id="541"/>
      <w:bookmarkEnd w:id="542"/>
      <w:bookmarkEnd w:id="543"/>
      <w:bookmarkEnd w:id="544"/>
      <w:bookmarkEnd w:id="545"/>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bookmarkEnd w:id="548"/>
      <w:bookmarkEnd w:id="549"/>
      <w:bookmarkEnd w:id="550"/>
      <w:bookmarkEnd w:id="551"/>
      <w:bookmarkEnd w:id="552"/>
      <w:r w:rsidRPr="0057234C">
        <w:rPr>
          <w:w w:val="0"/>
          <w:szCs w:val="22"/>
        </w:rPr>
        <w:t>; or</w:t>
      </w:r>
    </w:p>
    <w:p w:rsidR="00AF29CC" w:rsidRPr="0057234C" w:rsidRDefault="0018229B" w:rsidP="00444329">
      <w:pPr>
        <w:pStyle w:val="MRheading2"/>
        <w:numPr>
          <w:ilvl w:val="2"/>
          <w:numId w:val="2"/>
        </w:numPr>
        <w:spacing w:line="240" w:lineRule="auto"/>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rsidR="00957740" w:rsidRPr="0057234C" w:rsidRDefault="0018229B" w:rsidP="00957740">
      <w:pPr>
        <w:pStyle w:val="MRheading2"/>
        <w:numPr>
          <w:ilvl w:val="1"/>
          <w:numId w:val="2"/>
        </w:numPr>
        <w:tabs>
          <w:tab w:val="clear" w:pos="720"/>
        </w:tabs>
        <w:spacing w:line="240" w:lineRule="auto"/>
        <w:rPr>
          <w:w w:val="0"/>
          <w:szCs w:val="22"/>
          <w:lang w:val="en-US"/>
        </w:rPr>
      </w:pPr>
      <w:bookmarkStart w:id="553" w:name="_Ref358223727"/>
      <w:bookmarkStart w:id="554" w:name="_Ref261972026"/>
      <w:bookmarkStart w:id="555" w:name="_Ref262546102"/>
      <w:bookmarkStart w:id="556" w:name="_Toc303949982"/>
      <w:bookmarkStart w:id="557" w:name="_Toc303950749"/>
      <w:bookmarkStart w:id="558" w:name="_Toc303951529"/>
      <w:bookmarkStart w:id="559" w:name="_Toc304135612"/>
      <w:bookmarkStart w:id="560" w:name="_Ref318802643"/>
      <w:bookmarkStart w:id="561"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3"/>
      <w:r w:rsidRPr="0057234C">
        <w:rPr>
          <w:w w:val="0"/>
          <w:szCs w:val="22"/>
          <w:lang w:val="en-US"/>
        </w:rPr>
        <w:t xml:space="preserve"> </w:t>
      </w:r>
    </w:p>
    <w:p w:rsidR="00957740" w:rsidRPr="0057234C" w:rsidRDefault="0018229B" w:rsidP="008F0FD9">
      <w:pPr>
        <w:pStyle w:val="MRheading2"/>
        <w:numPr>
          <w:ilvl w:val="2"/>
          <w:numId w:val="2"/>
        </w:numPr>
        <w:spacing w:line="240" w:lineRule="auto"/>
        <w:rPr>
          <w:w w:val="0"/>
          <w:szCs w:val="22"/>
          <w:lang w:val="en-US"/>
        </w:rPr>
      </w:pPr>
      <w:bookmarkStart w:id="562"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2"/>
      <w:r w:rsidRPr="0057234C">
        <w:rPr>
          <w:w w:val="0"/>
          <w:szCs w:val="22"/>
        </w:rPr>
        <w:t xml:space="preserve">; </w:t>
      </w:r>
      <w:r w:rsidRPr="0057234C">
        <w:rPr>
          <w:w w:val="0"/>
          <w:szCs w:val="22"/>
          <w:lang w:val="en-US"/>
        </w:rPr>
        <w:t xml:space="preserve"> </w:t>
      </w:r>
    </w:p>
    <w:p w:rsidR="00957740" w:rsidRPr="0057234C" w:rsidRDefault="0018229B" w:rsidP="008F0FD9">
      <w:pPr>
        <w:pStyle w:val="MRheading2"/>
        <w:numPr>
          <w:ilvl w:val="2"/>
          <w:numId w:val="2"/>
        </w:numPr>
        <w:spacing w:line="240" w:lineRule="auto"/>
        <w:rPr>
          <w:w w:val="0"/>
          <w:szCs w:val="22"/>
          <w:lang w:val="en-US"/>
        </w:rPr>
      </w:pPr>
      <w:bookmarkStart w:id="563"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3"/>
      <w:r w:rsidRPr="0057234C">
        <w:rPr>
          <w:w w:val="0"/>
          <w:szCs w:val="22"/>
          <w:lang w:val="en-US"/>
        </w:rPr>
        <w:t xml:space="preserve"> </w:t>
      </w:r>
    </w:p>
    <w:p w:rsidR="00957740" w:rsidRPr="0057234C" w:rsidRDefault="0018229B" w:rsidP="008F0FD9">
      <w:pPr>
        <w:pStyle w:val="MRheading2"/>
        <w:numPr>
          <w:ilvl w:val="2"/>
          <w:numId w:val="2"/>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(as set out in Clause </w:t>
      </w:r>
      <w:r w:rsidRPr="0057234C">
        <w:rPr>
          <w:w w:val="0"/>
          <w:szCs w:val="22"/>
        </w:rPr>
        <w:fldChar w:fldCharType="begin"/>
      </w:r>
      <w:r w:rsidRPr="0057234C">
        <w:rPr>
          <w:w w:val="0"/>
          <w:szCs w:val="22"/>
        </w:rPr>
        <w:instrText xml:space="preserve"> REF _Ref318786728 \w \h  \* MERGEFORMAT </w:instrText>
      </w:r>
      <w:r w:rsidRPr="0057234C">
        <w:rPr>
          <w:w w:val="0"/>
          <w:szCs w:val="22"/>
        </w:rPr>
      </w:r>
      <w:r w:rsidRPr="0057234C">
        <w:rPr>
          <w:w w:val="0"/>
          <w:szCs w:val="22"/>
        </w:rPr>
        <w:fldChar w:fldCharType="separate"/>
      </w:r>
      <w:r>
        <w:rPr>
          <w:w w:val="0"/>
          <w:szCs w:val="22"/>
        </w:rPr>
        <w:t>22.3</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xml:space="preserve">)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Pr>
          <w:w w:val="0"/>
          <w:szCs w:val="22"/>
        </w:rPr>
        <w:t>15.4(</w:t>
      </w:r>
      <w:proofErr w:type="spellStart"/>
      <w:r>
        <w:rPr>
          <w:w w:val="0"/>
          <w:szCs w:val="22"/>
        </w:rPr>
        <w:t>i</w:t>
      </w:r>
      <w:proofErr w:type="spellEnd"/>
      <w:r>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w:t>
      </w:r>
      <w:r w:rsidRPr="0057234C">
        <w:rPr>
          <w:w w:val="0"/>
          <w:szCs w:val="22"/>
          <w:lang w:val="en-US"/>
        </w:rPr>
        <w:t xml:space="preserve"> </w:t>
      </w:r>
    </w:p>
    <w:p w:rsidR="00957740" w:rsidRPr="0057234C" w:rsidRDefault="0018229B" w:rsidP="000E4820">
      <w:pPr>
        <w:pStyle w:val="MRNumberedHeading3"/>
        <w:numPr>
          <w:ilvl w:val="0"/>
          <w:numId w:val="0"/>
        </w:numPr>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00D92951" w:rsidRPr="0057234C" w:rsidRDefault="0018229B" w:rsidP="00D92951">
      <w:pPr>
        <w:pStyle w:val="MRNumberedHeading2"/>
        <w:spacing w:line="240" w:lineRule="auto"/>
        <w:ind w:left="780"/>
        <w:jc w:val="both"/>
        <w:rPr>
          <w:w w:val="0"/>
          <w:sz w:val="22"/>
          <w:szCs w:val="22"/>
          <w:lang w:val="en-US"/>
        </w:rPr>
      </w:pPr>
      <w:r w:rsidRPr="0057234C">
        <w:rPr>
          <w:w w:val="0"/>
          <w:sz w:val="22"/>
          <w:szCs w:val="22"/>
          <w:lang w:val="en-US"/>
        </w:rPr>
        <w:lastRenderedPageBreak/>
        <w:t>The Authority may terminate this Contract forthwith by notice in writing to the Supplier where:</w:t>
      </w:r>
    </w:p>
    <w:p w:rsidR="00D92951" w:rsidRPr="0057234C" w:rsidRDefault="0018229B" w:rsidP="00D92951">
      <w:pPr>
        <w:pStyle w:val="MRheading2"/>
        <w:numPr>
          <w:ilvl w:val="2"/>
          <w:numId w:val="2"/>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rsidR="00D92951" w:rsidRPr="0057234C" w:rsidRDefault="0018229B" w:rsidP="00D92951">
      <w:pPr>
        <w:pStyle w:val="MRheading2"/>
        <w:numPr>
          <w:ilvl w:val="2"/>
          <w:numId w:val="2"/>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rsidR="00D92951" w:rsidRPr="0057234C" w:rsidRDefault="0018229B" w:rsidP="00D92951">
      <w:pPr>
        <w:pStyle w:val="MRheading2"/>
        <w:numPr>
          <w:ilvl w:val="2"/>
          <w:numId w:val="2"/>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rsidR="00D92951" w:rsidRPr="0057234C" w:rsidRDefault="0018229B" w:rsidP="00D92951">
      <w:pPr>
        <w:pStyle w:val="MRheading2"/>
        <w:numPr>
          <w:ilvl w:val="2"/>
          <w:numId w:val="2"/>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4"/>
    <w:bookmarkEnd w:id="555"/>
    <w:bookmarkEnd w:id="556"/>
    <w:bookmarkEnd w:id="557"/>
    <w:bookmarkEnd w:id="558"/>
    <w:bookmarkEnd w:id="559"/>
    <w:bookmarkEnd w:id="560"/>
    <w:bookmarkEnd w:id="561"/>
    <w:p w:rsidR="00957740" w:rsidRPr="0057234C" w:rsidRDefault="0018229B" w:rsidP="0079371A">
      <w:pPr>
        <w:pStyle w:val="MRheading2"/>
        <w:numPr>
          <w:ilvl w:val="1"/>
          <w:numId w:val="2"/>
        </w:numPr>
        <w:spacing w:line="240" w:lineRule="auto"/>
        <w:rPr>
          <w:w w:val="0"/>
          <w:szCs w:val="22"/>
        </w:rPr>
      </w:pP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rights of the Authority to terminate this Contract in accordance with Clause </w:t>
      </w:r>
      <w:r w:rsidRPr="0057234C">
        <w:rPr>
          <w:w w:val="0"/>
          <w:szCs w:val="22"/>
        </w:rPr>
        <w:fldChar w:fldCharType="begin"/>
      </w:r>
      <w:r w:rsidRPr="0057234C">
        <w:rPr>
          <w:w w:val="0"/>
          <w:szCs w:val="22"/>
        </w:rPr>
        <w:instrText xml:space="preserve"> REF _Ref261972244 \r \h  \* MERGEFORMAT </w:instrText>
      </w:r>
      <w:r w:rsidRPr="0057234C">
        <w:rPr>
          <w:w w:val="0"/>
          <w:szCs w:val="22"/>
        </w:rPr>
      </w:r>
      <w:r w:rsidRPr="0057234C">
        <w:rPr>
          <w:w w:val="0"/>
          <w:szCs w:val="22"/>
        </w:rPr>
        <w:fldChar w:fldCharType="separate"/>
      </w:r>
      <w:r>
        <w:rPr>
          <w:w w:val="0"/>
          <w:szCs w:val="22"/>
        </w:rPr>
        <w:t>15.5.2</w:t>
      </w:r>
      <w:r w:rsidRPr="0057234C">
        <w:rPr>
          <w:w w:val="0"/>
          <w:szCs w:val="22"/>
        </w:rPr>
        <w:fldChar w:fldCharType="end"/>
      </w:r>
      <w:r w:rsidRPr="0057234C">
        <w:rPr>
          <w:w w:val="0"/>
          <w:szCs w:val="22"/>
        </w:rPr>
        <w:t xml:space="preserve"> to Clause </w:t>
      </w:r>
      <w:r w:rsidRPr="0057234C">
        <w:rPr>
          <w:w w:val="0"/>
          <w:szCs w:val="22"/>
        </w:rPr>
        <w:fldChar w:fldCharType="begin"/>
      </w:r>
      <w:r w:rsidRPr="0057234C">
        <w:rPr>
          <w:w w:val="0"/>
          <w:szCs w:val="22"/>
        </w:rPr>
        <w:instrText xml:space="preserve"> REF _Ref351037983 \r \h  \* MERGEFORMAT </w:instrText>
      </w:r>
      <w:r w:rsidRPr="0057234C">
        <w:rPr>
          <w:w w:val="0"/>
          <w:szCs w:val="22"/>
        </w:rPr>
      </w:r>
      <w:r w:rsidRPr="0057234C">
        <w:rPr>
          <w:w w:val="0"/>
          <w:szCs w:val="22"/>
        </w:rPr>
        <w:fldChar w:fldCharType="separate"/>
      </w:r>
      <w:r>
        <w:rPr>
          <w:w w:val="0"/>
          <w:szCs w:val="22"/>
        </w:rPr>
        <w:t>15.5.4</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Within six (6) months of the Commencement Date the Parties shall develop and agree an exit plan which shall ensure continuity of the Services on expiry or earlier termination of this </w:t>
      </w:r>
      <w:r w:rsidRPr="0057234C">
        <w:rPr>
          <w:rFonts w:cs="Arial"/>
          <w:szCs w:val="22"/>
        </w:rPr>
        <w:t>Contract</w:t>
      </w:r>
      <w:r w:rsidRPr="0057234C">
        <w:rPr>
          <w:w w:val="0"/>
          <w:szCs w:val="22"/>
        </w:rPr>
        <w:t xml:space="preserve">.  The Supplier shall provide the Authority with the first draft of an exit plan within four (4) months of the Commencement Date.  The Parties shall review and, as appropriate, update the exit plan on each anniversary of the Commencement Date of this </w:t>
      </w:r>
      <w:r w:rsidRPr="0057234C">
        <w:rPr>
          <w:rFonts w:cs="Arial"/>
          <w:szCs w:val="22"/>
        </w:rPr>
        <w:t>Contract</w:t>
      </w:r>
      <w:r w:rsidRPr="0057234C">
        <w:rPr>
          <w:w w:val="0"/>
          <w:szCs w:val="22"/>
        </w:rPr>
        <w:t xml:space="preserve">.   </w:t>
      </w:r>
    </w:p>
    <w:p w:rsidR="00AF29CC" w:rsidRPr="0057234C" w:rsidRDefault="0018229B" w:rsidP="00AF29CC">
      <w:pPr>
        <w:pStyle w:val="MRheading1"/>
        <w:numPr>
          <w:ilvl w:val="0"/>
          <w:numId w:val="2"/>
        </w:numPr>
        <w:spacing w:line="240" w:lineRule="auto"/>
        <w:rPr>
          <w:w w:val="0"/>
          <w:szCs w:val="22"/>
        </w:rPr>
      </w:pPr>
      <w:bookmarkStart w:id="564" w:name="_Ref286220455"/>
      <w:bookmarkStart w:id="565" w:name="_Toc290398304"/>
      <w:bookmarkStart w:id="566" w:name="_Toc312422918"/>
      <w:bookmarkStart w:id="567" w:name="_Ref326911414"/>
      <w:r w:rsidRPr="0057234C">
        <w:rPr>
          <w:w w:val="0"/>
          <w:szCs w:val="22"/>
        </w:rPr>
        <w:t xml:space="preserve">Consequences of expiry or earlier termination of this </w:t>
      </w:r>
      <w:bookmarkStart w:id="568" w:name="Page_79"/>
      <w:bookmarkEnd w:id="564"/>
      <w:bookmarkEnd w:id="565"/>
      <w:bookmarkEnd w:id="566"/>
      <w:bookmarkEnd w:id="568"/>
      <w:r w:rsidRPr="0057234C">
        <w:rPr>
          <w:rFonts w:cs="Arial"/>
          <w:szCs w:val="22"/>
        </w:rPr>
        <w:t>Contract</w:t>
      </w:r>
      <w:bookmarkEnd w:id="567"/>
    </w:p>
    <w:p w:rsidR="00AF29CC" w:rsidRPr="0057234C" w:rsidRDefault="0018229B" w:rsidP="00AF29CC">
      <w:pPr>
        <w:pStyle w:val="MRheading2"/>
        <w:numPr>
          <w:ilvl w:val="1"/>
          <w:numId w:val="2"/>
        </w:numPr>
        <w:spacing w:line="240" w:lineRule="auto"/>
        <w:rPr>
          <w:w w:val="0"/>
          <w:szCs w:val="22"/>
        </w:rPr>
      </w:pPr>
      <w:bookmarkStart w:id="569" w:name="_Ref286064836"/>
      <w:bookmarkStart w:id="570" w:name="_Toc303949983"/>
      <w:bookmarkStart w:id="571" w:name="_Toc303950750"/>
      <w:bookmarkStart w:id="572" w:name="_Toc303951530"/>
      <w:bookmarkStart w:id="573"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69"/>
      <w:bookmarkEnd w:id="570"/>
      <w:bookmarkEnd w:id="571"/>
      <w:bookmarkEnd w:id="572"/>
      <w:bookmarkEnd w:id="573"/>
    </w:p>
    <w:p w:rsidR="00EB7957" w:rsidRPr="0057234C" w:rsidRDefault="0018229B" w:rsidP="000E685A">
      <w:pPr>
        <w:pStyle w:val="MRheading2"/>
        <w:numPr>
          <w:ilvl w:val="1"/>
          <w:numId w:val="2"/>
        </w:numPr>
        <w:spacing w:line="240" w:lineRule="auto"/>
        <w:rPr>
          <w:szCs w:val="22"/>
        </w:rPr>
      </w:pPr>
      <w:bookmarkStart w:id="574" w:name="_Ref536869322"/>
      <w:bookmarkStart w:id="575" w:name="_Ref286163569"/>
      <w:bookmarkStart w:id="576" w:name="_Toc303949984"/>
      <w:bookmarkStart w:id="577" w:name="_Toc303950751"/>
      <w:bookmarkStart w:id="578" w:name="_Toc303951531"/>
      <w:bookmarkStart w:id="579" w:name="_Toc304135614"/>
      <w:r w:rsidRPr="0057234C">
        <w:rPr>
          <w:szCs w:val="22"/>
        </w:rPr>
        <w:t xml:space="preserve">Immediately following </w:t>
      </w:r>
      <w:r w:rsidRPr="0057234C">
        <w:rPr>
          <w:szCs w:val="22"/>
          <w:lang w:val="en-US"/>
        </w:rPr>
        <w:t xml:space="preserve">expiry or earlier termination </w:t>
      </w:r>
      <w:r w:rsidRPr="0057234C">
        <w:rPr>
          <w:szCs w:val="22"/>
        </w:rPr>
        <w:t xml:space="preserve">of this </w:t>
      </w:r>
      <w:r w:rsidRPr="0057234C">
        <w:rPr>
          <w:rFonts w:cs="Arial"/>
          <w:szCs w:val="22"/>
        </w:rPr>
        <w:t>Contract:</w:t>
      </w:r>
    </w:p>
    <w:p w:rsidR="00EB7957" w:rsidRPr="0057234C" w:rsidRDefault="0018229B" w:rsidP="008F0FD9">
      <w:pPr>
        <w:pStyle w:val="MRheading2"/>
        <w:numPr>
          <w:ilvl w:val="2"/>
          <w:numId w:val="2"/>
        </w:numPr>
        <w:spacing w:line="240" w:lineRule="auto"/>
        <w:rPr>
          <w:szCs w:val="22"/>
        </w:rPr>
      </w:pPr>
      <w:r w:rsidRPr="0057234C">
        <w:rPr>
          <w:szCs w:val="22"/>
        </w:rPr>
        <w:t>the Supplier shall comply with its obligations under any agreed exit plan; and</w:t>
      </w:r>
    </w:p>
    <w:p w:rsidR="00AF29CC" w:rsidRPr="0057234C" w:rsidRDefault="0018229B" w:rsidP="008F0FD9">
      <w:pPr>
        <w:pStyle w:val="MRheading2"/>
        <w:numPr>
          <w:ilvl w:val="2"/>
          <w:numId w:val="2"/>
        </w:numPr>
        <w:spacing w:line="240" w:lineRule="auto"/>
        <w:rPr>
          <w:szCs w:val="22"/>
        </w:rPr>
      </w:pPr>
      <w:r w:rsidRPr="0057234C">
        <w:rPr>
          <w:szCs w:val="22"/>
        </w:rPr>
        <w:t xml:space="preserve">all data, including without limitation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w:t>
      </w:r>
      <w:r w:rsidRPr="0057234C">
        <w:rPr>
          <w:szCs w:val="22"/>
        </w:rPr>
        <w:lastRenderedPageBreak/>
        <w:t>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4"/>
      <w:r w:rsidRPr="0057234C">
        <w:rPr>
          <w:szCs w:val="22"/>
        </w:rPr>
        <w:t>.</w:t>
      </w:r>
      <w:bookmarkEnd w:id="575"/>
      <w:bookmarkEnd w:id="576"/>
      <w:bookmarkEnd w:id="577"/>
      <w:bookmarkEnd w:id="578"/>
      <w:bookmarkEnd w:id="579"/>
    </w:p>
    <w:p w:rsidR="00AF29CC" w:rsidRPr="0057234C" w:rsidRDefault="0018229B" w:rsidP="00AF29CC">
      <w:pPr>
        <w:pStyle w:val="MRheading2"/>
        <w:numPr>
          <w:ilvl w:val="1"/>
          <w:numId w:val="2"/>
        </w:numPr>
        <w:spacing w:line="240" w:lineRule="auto"/>
        <w:rPr>
          <w:szCs w:val="22"/>
        </w:rPr>
      </w:pPr>
      <w:bookmarkStart w:id="580" w:name="_Toc303949985"/>
      <w:bookmarkStart w:id="581" w:name="_Toc303950752"/>
      <w:bookmarkStart w:id="582" w:name="_Toc303951532"/>
      <w:bookmarkStart w:id="583" w:name="_Toc304135615"/>
      <w:r w:rsidRPr="0057234C">
        <w:rPr>
          <w:szCs w:val="22"/>
        </w:rPr>
        <w:t xml:space="preserve">The Supplier shall retain all data relating to the provision of the Services that are not transferred 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80"/>
      <w:bookmarkEnd w:id="581"/>
      <w:bookmarkEnd w:id="582"/>
      <w:bookmarkEnd w:id="583"/>
    </w:p>
    <w:p w:rsidR="00AF29CC" w:rsidRPr="0057234C" w:rsidRDefault="0018229B" w:rsidP="00AF29CC">
      <w:pPr>
        <w:pStyle w:val="MRheading2"/>
        <w:numPr>
          <w:ilvl w:val="1"/>
          <w:numId w:val="2"/>
        </w:numPr>
        <w:spacing w:line="240" w:lineRule="auto"/>
        <w:rPr>
          <w:szCs w:val="22"/>
        </w:rPr>
      </w:pPr>
      <w:bookmarkStart w:id="584" w:name="_Toc303949987"/>
      <w:bookmarkStart w:id="585" w:name="_Toc303950754"/>
      <w:bookmarkStart w:id="586" w:name="_Toc303951534"/>
      <w:bookmarkStart w:id="587"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4"/>
      <w:bookmarkEnd w:id="585"/>
      <w:bookmarkEnd w:id="586"/>
      <w:bookmarkEnd w:id="587"/>
    </w:p>
    <w:p w:rsidR="00AF29CC" w:rsidRPr="0057234C" w:rsidRDefault="0018229B" w:rsidP="00AF29CC">
      <w:pPr>
        <w:pStyle w:val="MRheading2"/>
        <w:numPr>
          <w:ilvl w:val="1"/>
          <w:numId w:val="2"/>
        </w:numPr>
        <w:spacing w:line="240" w:lineRule="auto"/>
        <w:rPr>
          <w:szCs w:val="22"/>
          <w:lang w:val="en-US"/>
        </w:rPr>
      </w:pPr>
      <w:bookmarkStart w:id="588" w:name="_Toc303949988"/>
      <w:bookmarkStart w:id="589" w:name="_Toc303950755"/>
      <w:bookmarkStart w:id="590" w:name="_Toc303951535"/>
      <w:bookmarkStart w:id="591"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entered into in accordance with the Key Provisions shall automatically terminate.</w:t>
      </w:r>
      <w:bookmarkEnd w:id="588"/>
      <w:bookmarkEnd w:id="589"/>
      <w:bookmarkEnd w:id="590"/>
      <w:bookmarkEnd w:id="591"/>
      <w:r w:rsidRPr="0057234C">
        <w:rPr>
          <w:szCs w:val="22"/>
          <w:lang w:val="en-US"/>
        </w:rPr>
        <w:t xml:space="preserve"> </w:t>
      </w:r>
    </w:p>
    <w:p w:rsidR="00AF29CC" w:rsidRPr="0057234C" w:rsidRDefault="0018229B" w:rsidP="00AF29CC">
      <w:pPr>
        <w:pStyle w:val="MRheading2"/>
        <w:numPr>
          <w:ilvl w:val="1"/>
          <w:numId w:val="2"/>
        </w:numPr>
        <w:spacing w:line="240" w:lineRule="auto"/>
        <w:rPr>
          <w:szCs w:val="22"/>
          <w:lang w:val="en-US"/>
        </w:rPr>
      </w:pPr>
      <w:bookmarkStart w:id="592" w:name="_Toc303949989"/>
      <w:bookmarkStart w:id="593" w:name="_Toc303950756"/>
      <w:bookmarkStart w:id="594" w:name="_Toc303951536"/>
      <w:bookmarkStart w:id="595"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2"/>
      <w:bookmarkEnd w:id="593"/>
      <w:bookmarkEnd w:id="594"/>
      <w:bookmarkEnd w:id="595"/>
    </w:p>
    <w:p w:rsidR="00AF29CC" w:rsidRPr="0057234C" w:rsidRDefault="0018229B" w:rsidP="00957740">
      <w:pPr>
        <w:pStyle w:val="MRheading2"/>
        <w:numPr>
          <w:ilvl w:val="1"/>
          <w:numId w:val="2"/>
        </w:numPr>
        <w:spacing w:line="240" w:lineRule="auto"/>
        <w:rPr>
          <w:szCs w:val="22"/>
          <w:lang w:val="en-US"/>
        </w:rPr>
      </w:pPr>
      <w:bookmarkStart w:id="596" w:name="_Toc303949990"/>
      <w:bookmarkStart w:id="597" w:name="_Toc303950757"/>
      <w:bookmarkStart w:id="598" w:name="_Toc303951537"/>
      <w:bookmarkStart w:id="599"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596"/>
      <w:bookmarkEnd w:id="597"/>
      <w:bookmarkEnd w:id="598"/>
      <w:bookmarkEnd w:id="599"/>
    </w:p>
    <w:p w:rsidR="00AF29CC" w:rsidRPr="0057234C" w:rsidRDefault="0018229B" w:rsidP="00AF29CC">
      <w:pPr>
        <w:pStyle w:val="MRheading1"/>
        <w:numPr>
          <w:ilvl w:val="0"/>
          <w:numId w:val="2"/>
        </w:numPr>
        <w:spacing w:line="240" w:lineRule="auto"/>
        <w:rPr>
          <w:w w:val="0"/>
          <w:szCs w:val="22"/>
        </w:rPr>
      </w:pPr>
      <w:bookmarkStart w:id="600" w:name="Page_80"/>
      <w:bookmarkStart w:id="601" w:name="_Ref326835276"/>
      <w:bookmarkEnd w:id="500"/>
      <w:bookmarkEnd w:id="600"/>
      <w:r w:rsidRPr="0057234C">
        <w:rPr>
          <w:w w:val="0"/>
          <w:szCs w:val="22"/>
        </w:rPr>
        <w:t>Staff information and the application of TUPE</w:t>
      </w:r>
      <w:bookmarkEnd w:id="601"/>
      <w:r w:rsidRPr="0057234C">
        <w:rPr>
          <w:w w:val="0"/>
          <w:szCs w:val="22"/>
        </w:rPr>
        <w:t xml:space="preserve"> at the end of the Contract</w:t>
      </w:r>
    </w:p>
    <w:p w:rsidR="00AF29CC" w:rsidRPr="0057234C" w:rsidRDefault="0018229B" w:rsidP="005D377D">
      <w:pPr>
        <w:pStyle w:val="MRheading2"/>
        <w:numPr>
          <w:ilvl w:val="1"/>
          <w:numId w:val="16"/>
        </w:numPr>
        <w:spacing w:line="240" w:lineRule="auto"/>
        <w:rPr>
          <w:szCs w:val="22"/>
        </w:rPr>
      </w:pPr>
      <w:bookmarkStart w:id="602" w:name="_Ref286078227"/>
      <w:bookmarkStart w:id="603" w:name="_Toc303949992"/>
      <w:bookmarkStart w:id="604" w:name="_Toc303950759"/>
      <w:bookmarkStart w:id="605" w:name="_Toc303951539"/>
      <w:bookmarkStart w:id="606" w:name="_Toc304135622"/>
      <w:bookmarkStart w:id="607"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2"/>
      <w:bookmarkEnd w:id="603"/>
      <w:bookmarkEnd w:id="604"/>
      <w:bookmarkEnd w:id="605"/>
      <w:bookmarkEnd w:id="606"/>
    </w:p>
    <w:p w:rsidR="00AF29CC" w:rsidRPr="0057234C" w:rsidRDefault="0018229B" w:rsidP="005D377D">
      <w:pPr>
        <w:pStyle w:val="MRheading2"/>
        <w:numPr>
          <w:ilvl w:val="1"/>
          <w:numId w:val="16"/>
        </w:numPr>
        <w:spacing w:line="240" w:lineRule="auto"/>
        <w:rPr>
          <w:szCs w:val="22"/>
        </w:rPr>
      </w:pPr>
      <w:bookmarkStart w:id="608" w:name="_Ref286134484"/>
      <w:bookmarkStart w:id="609" w:name="_Toc303949993"/>
      <w:bookmarkStart w:id="610" w:name="_Toc303950760"/>
      <w:bookmarkStart w:id="611" w:name="_Toc303951540"/>
      <w:bookmarkStart w:id="612"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08"/>
      <w:bookmarkEnd w:id="609"/>
      <w:bookmarkEnd w:id="610"/>
      <w:bookmarkEnd w:id="611"/>
      <w:bookmarkEnd w:id="612"/>
    </w:p>
    <w:p w:rsidR="00AF29CC" w:rsidRPr="0057234C" w:rsidRDefault="0018229B" w:rsidP="005D377D">
      <w:pPr>
        <w:pStyle w:val="MRheading2"/>
        <w:numPr>
          <w:ilvl w:val="1"/>
          <w:numId w:val="16"/>
        </w:numPr>
        <w:spacing w:line="240" w:lineRule="auto"/>
        <w:rPr>
          <w:szCs w:val="22"/>
        </w:rPr>
      </w:pPr>
      <w:bookmarkStart w:id="613" w:name="_Toc303949994"/>
      <w:bookmarkStart w:id="614" w:name="_Toc303950761"/>
      <w:bookmarkStart w:id="615" w:name="_Toc303951541"/>
      <w:bookmarkStart w:id="616"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13"/>
      <w:bookmarkEnd w:id="614"/>
      <w:bookmarkEnd w:id="615"/>
      <w:bookmarkEnd w:id="616"/>
    </w:p>
    <w:p w:rsidR="00AF29CC" w:rsidRPr="0057234C" w:rsidRDefault="0018229B" w:rsidP="005D377D">
      <w:pPr>
        <w:pStyle w:val="MRheading2"/>
        <w:numPr>
          <w:ilvl w:val="1"/>
          <w:numId w:val="16"/>
        </w:numPr>
        <w:spacing w:line="240" w:lineRule="auto"/>
        <w:rPr>
          <w:szCs w:val="22"/>
        </w:rPr>
      </w:pPr>
      <w:bookmarkStart w:id="617" w:name="_Toc303949995"/>
      <w:bookmarkStart w:id="618" w:name="_Toc303950762"/>
      <w:bookmarkStart w:id="619" w:name="_Toc303951542"/>
      <w:bookmarkStart w:id="620" w:name="_Toc304135625"/>
      <w:bookmarkStart w:id="621" w:name="_Ref328463636"/>
      <w:r w:rsidRPr="0057234C">
        <w:rPr>
          <w:szCs w:val="22"/>
        </w:rPr>
        <w:t xml:space="preserve">The Supplier shall be liable to the Authority for, and shall indemnify and keep the Authority indemnified against, any loss, damages, costs, expenses (including without </w:t>
      </w:r>
      <w:r w:rsidRPr="0057234C">
        <w:rPr>
          <w:szCs w:val="22"/>
        </w:rPr>
        <w:lastRenderedPageBreak/>
        <w:t xml:space="preserve">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17"/>
      <w:bookmarkEnd w:id="618"/>
      <w:bookmarkEnd w:id="619"/>
      <w:bookmarkEnd w:id="620"/>
      <w:bookmarkEnd w:id="621"/>
    </w:p>
    <w:p w:rsidR="00AF29CC" w:rsidRPr="0057234C" w:rsidRDefault="0018229B" w:rsidP="005D377D">
      <w:pPr>
        <w:pStyle w:val="MRNumberedHeading2"/>
        <w:numPr>
          <w:ilvl w:val="1"/>
          <w:numId w:val="16"/>
        </w:numPr>
        <w:spacing w:line="240" w:lineRule="auto"/>
        <w:jc w:val="both"/>
        <w:rPr>
          <w:sz w:val="22"/>
          <w:szCs w:val="22"/>
        </w:rPr>
      </w:pPr>
      <w:bookmarkStart w:id="622" w:name="_Ref176923056"/>
      <w:bookmarkStart w:id="623" w:name="_Toc303949997"/>
      <w:bookmarkStart w:id="624" w:name="_Toc303950764"/>
      <w:bookmarkStart w:id="625" w:name="_Toc303951544"/>
      <w:bookmarkStart w:id="626" w:name="_Toc304135627"/>
      <w:bookmarkEnd w:id="607"/>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27" w:name="_DV_M63"/>
      <w:bookmarkEnd w:id="627"/>
      <w:r w:rsidRPr="0057234C">
        <w:rPr>
          <w:sz w:val="22"/>
          <w:szCs w:val="22"/>
        </w:rPr>
        <w:t xml:space="preserve"> or delayed:</w:t>
      </w:r>
      <w:bookmarkStart w:id="628" w:name="_DV_M57"/>
      <w:bookmarkEnd w:id="622"/>
      <w:bookmarkEnd w:id="628"/>
    </w:p>
    <w:p w:rsidR="00AF29CC" w:rsidRPr="0057234C" w:rsidRDefault="0018229B" w:rsidP="008F0FD9">
      <w:pPr>
        <w:pStyle w:val="MRheading2"/>
        <w:numPr>
          <w:ilvl w:val="2"/>
          <w:numId w:val="2"/>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rsidR="00AF29CC" w:rsidRPr="0057234C" w:rsidRDefault="0018229B" w:rsidP="008F0FD9">
      <w:pPr>
        <w:pStyle w:val="MRheading2"/>
        <w:numPr>
          <w:ilvl w:val="2"/>
          <w:numId w:val="2"/>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rsidR="00AF29CC" w:rsidRPr="0057234C" w:rsidRDefault="0018229B" w:rsidP="008F0FD9">
      <w:pPr>
        <w:pStyle w:val="MRheading2"/>
        <w:numPr>
          <w:ilvl w:val="2"/>
          <w:numId w:val="2"/>
        </w:numPr>
        <w:spacing w:line="240" w:lineRule="auto"/>
        <w:rPr>
          <w:szCs w:val="22"/>
        </w:rPr>
      </w:pPr>
      <w:r w:rsidRPr="0057234C">
        <w:rPr>
          <w:szCs w:val="22"/>
        </w:rPr>
        <w:t>replace any of the Supplier Personnel or increase the total number of employees providing the Services;</w:t>
      </w:r>
    </w:p>
    <w:p w:rsidR="00AF29CC" w:rsidRPr="0057234C" w:rsidRDefault="0018229B" w:rsidP="008F0FD9">
      <w:pPr>
        <w:pStyle w:val="MRheading2"/>
        <w:numPr>
          <w:ilvl w:val="2"/>
          <w:numId w:val="2"/>
        </w:numPr>
        <w:spacing w:line="240" w:lineRule="auto"/>
        <w:rPr>
          <w:szCs w:val="22"/>
        </w:rPr>
      </w:pPr>
      <w:r w:rsidRPr="0057234C">
        <w:rPr>
          <w:szCs w:val="22"/>
        </w:rPr>
        <w:t xml:space="preserve">deploy any person other than the Supplier Personnel to perform the </w:t>
      </w:r>
      <w:bookmarkStart w:id="629" w:name="_DV_M61"/>
      <w:bookmarkEnd w:id="629"/>
      <w:r w:rsidRPr="0057234C">
        <w:rPr>
          <w:szCs w:val="22"/>
        </w:rPr>
        <w:t>Services;</w:t>
      </w:r>
    </w:p>
    <w:p w:rsidR="00AF29CC" w:rsidRPr="0057234C" w:rsidRDefault="0018229B" w:rsidP="005D377D">
      <w:pPr>
        <w:pStyle w:val="MRNumberedHeading3"/>
        <w:numPr>
          <w:ilvl w:val="2"/>
          <w:numId w:val="16"/>
        </w:numPr>
        <w:spacing w:line="240" w:lineRule="auto"/>
        <w:jc w:val="both"/>
        <w:rPr>
          <w:sz w:val="22"/>
          <w:szCs w:val="22"/>
        </w:rPr>
      </w:pPr>
      <w:r w:rsidRPr="0057234C">
        <w:rPr>
          <w:sz w:val="22"/>
          <w:szCs w:val="22"/>
        </w:rPr>
        <w:t>terminate or give notice to terminate the employment or arrangements of any of the Supplier Personnel;</w:t>
      </w:r>
      <w:bookmarkStart w:id="630" w:name="_DV_M59"/>
      <w:bookmarkEnd w:id="630"/>
    </w:p>
    <w:p w:rsidR="00AF29CC" w:rsidRPr="0057234C" w:rsidRDefault="0018229B" w:rsidP="005D377D">
      <w:pPr>
        <w:pStyle w:val="MRNumberedHeading3"/>
        <w:numPr>
          <w:ilvl w:val="2"/>
          <w:numId w:val="16"/>
        </w:numPr>
        <w:spacing w:line="240" w:lineRule="auto"/>
        <w:jc w:val="both"/>
        <w:rPr>
          <w:sz w:val="22"/>
          <w:szCs w:val="22"/>
        </w:rPr>
      </w:pPr>
      <w:r w:rsidRPr="0057234C">
        <w:rPr>
          <w:sz w:val="22"/>
          <w:szCs w:val="22"/>
        </w:rPr>
        <w:t>increase the proportion of working time spent on the Services by any of the Supplier Personnel; or</w:t>
      </w:r>
    </w:p>
    <w:p w:rsidR="00AF29CC" w:rsidRPr="0057234C" w:rsidRDefault="0018229B" w:rsidP="005D377D">
      <w:pPr>
        <w:pStyle w:val="MRNumberedHeading3"/>
        <w:numPr>
          <w:ilvl w:val="2"/>
          <w:numId w:val="16"/>
        </w:numPr>
        <w:spacing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rsidR="00AF29CC" w:rsidRPr="0057234C" w:rsidRDefault="0018229B" w:rsidP="005D377D">
      <w:pPr>
        <w:pStyle w:val="MRNumberedHeading2"/>
        <w:numPr>
          <w:ilvl w:val="1"/>
          <w:numId w:val="16"/>
        </w:numPr>
        <w:spacing w:line="240" w:lineRule="auto"/>
        <w:jc w:val="both"/>
        <w:rPr>
          <w:sz w:val="22"/>
          <w:szCs w:val="22"/>
        </w:rPr>
      </w:pPr>
      <w:bookmarkStart w:id="631"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1"/>
    </w:p>
    <w:p w:rsidR="00AF29CC" w:rsidRPr="0057234C" w:rsidRDefault="0018229B" w:rsidP="005D377D">
      <w:pPr>
        <w:pStyle w:val="MRNumberedHeading2"/>
        <w:numPr>
          <w:ilvl w:val="1"/>
          <w:numId w:val="16"/>
        </w:numPr>
        <w:spacing w:line="240" w:lineRule="auto"/>
        <w:jc w:val="both"/>
        <w:rPr>
          <w:sz w:val="22"/>
          <w:szCs w:val="22"/>
        </w:rPr>
      </w:pPr>
      <w:bookmarkStart w:id="632"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2"/>
    </w:p>
    <w:p w:rsidR="00AF29CC" w:rsidRPr="0057234C" w:rsidRDefault="0018229B" w:rsidP="005D377D">
      <w:pPr>
        <w:pStyle w:val="MRNumberedHeading2"/>
        <w:numPr>
          <w:ilvl w:val="1"/>
          <w:numId w:val="16"/>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5B6240" w:rsidRPr="0057234C" w:rsidRDefault="0018229B" w:rsidP="005D377D">
      <w:pPr>
        <w:pStyle w:val="MRNumberedHeading2"/>
        <w:numPr>
          <w:ilvl w:val="1"/>
          <w:numId w:val="16"/>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w:t>
      </w:r>
      <w:r w:rsidRPr="0057234C">
        <w:rPr>
          <w:sz w:val="22"/>
          <w:szCs w:val="22"/>
        </w:rPr>
        <w:lastRenderedPageBreak/>
        <w:t xml:space="preserve">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and (where relevant) the provisions of Clause </w:t>
      </w:r>
      <w:r w:rsidRPr="0057234C">
        <w:rPr>
          <w:sz w:val="22"/>
          <w:szCs w:val="22"/>
        </w:rPr>
        <w:fldChar w:fldCharType="begin"/>
      </w:r>
      <w:r w:rsidRPr="0057234C">
        <w:rPr>
          <w:sz w:val="22"/>
          <w:szCs w:val="22"/>
        </w:rPr>
        <w:instrText xml:space="preserve"> REF _Ref392586063 \r \h  \* MERGEFORMAT </w:instrText>
      </w:r>
      <w:r w:rsidRPr="0057234C">
        <w:rPr>
          <w:sz w:val="22"/>
          <w:szCs w:val="22"/>
        </w:rPr>
      </w:r>
      <w:r w:rsidRPr="0057234C">
        <w:rPr>
          <w:sz w:val="22"/>
          <w:szCs w:val="22"/>
        </w:rPr>
        <w:fldChar w:fldCharType="separate"/>
      </w:r>
      <w:r>
        <w:rPr>
          <w:sz w:val="22"/>
          <w:szCs w:val="22"/>
        </w:rPr>
        <w:t>1.13</w:t>
      </w:r>
      <w:r w:rsidRPr="0057234C">
        <w:rPr>
          <w:sz w:val="22"/>
          <w:szCs w:val="22"/>
        </w:rPr>
        <w:fldChar w:fldCharType="end"/>
      </w:r>
      <w:r w:rsidRPr="0057234C">
        <w:rPr>
          <w:sz w:val="22"/>
          <w:szCs w:val="22"/>
        </w:rPr>
        <w:t xml:space="preserve"> 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shall apply.</w:t>
      </w:r>
    </w:p>
    <w:p w:rsidR="00025E7D" w:rsidRPr="0057234C" w:rsidRDefault="0018229B" w:rsidP="00025E7D">
      <w:pPr>
        <w:pStyle w:val="MRheading2"/>
        <w:numPr>
          <w:ilvl w:val="1"/>
          <w:numId w:val="2"/>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AF29CC" w:rsidRPr="0057234C" w:rsidRDefault="0018229B" w:rsidP="00883CE0">
      <w:pPr>
        <w:pStyle w:val="MRheading2"/>
        <w:numPr>
          <w:ilvl w:val="1"/>
          <w:numId w:val="2"/>
        </w:numPr>
        <w:spacing w:line="240" w:lineRule="auto"/>
        <w:rPr>
          <w:szCs w:val="22"/>
        </w:rPr>
      </w:pPr>
      <w:bookmarkStart w:id="633" w:name="_Ref351142711"/>
      <w:bookmarkStart w:id="634" w:name="_Toc303949998"/>
      <w:bookmarkStart w:id="635" w:name="_Toc303950765"/>
      <w:bookmarkStart w:id="636" w:name="_Toc303951545"/>
      <w:bookmarkStart w:id="637" w:name="_Toc304135628"/>
      <w:bookmarkEnd w:id="623"/>
      <w:bookmarkEnd w:id="624"/>
      <w:bookmarkEnd w:id="625"/>
      <w:bookmarkEnd w:id="626"/>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3"/>
      <w:bookmarkEnd w:id="634"/>
      <w:bookmarkEnd w:id="635"/>
      <w:bookmarkEnd w:id="636"/>
      <w:bookmarkEnd w:id="637"/>
    </w:p>
    <w:p w:rsidR="00AF29CC" w:rsidRPr="0057234C" w:rsidRDefault="0018229B" w:rsidP="00AF29CC">
      <w:pPr>
        <w:pStyle w:val="MRheading2"/>
        <w:numPr>
          <w:ilvl w:val="1"/>
          <w:numId w:val="2"/>
        </w:numPr>
        <w:spacing w:line="240" w:lineRule="auto"/>
        <w:rPr>
          <w:szCs w:val="22"/>
        </w:rPr>
      </w:pPr>
      <w:bookmarkStart w:id="638" w:name="_Ref286135635"/>
      <w:bookmarkStart w:id="639" w:name="_Toc303949999"/>
      <w:bookmarkStart w:id="640" w:name="_Toc303950766"/>
      <w:bookmarkStart w:id="641" w:name="_Toc303951546"/>
      <w:bookmarkStart w:id="642" w:name="_Toc304135629"/>
      <w:r w:rsidRPr="0057234C">
        <w:rPr>
          <w:szCs w:val="22"/>
        </w:rPr>
        <w:t>The Supplier will and shall procure that any Sub-contractor will on or before any Subsequent Transfer Date:</w:t>
      </w:r>
      <w:bookmarkEnd w:id="638"/>
      <w:bookmarkEnd w:id="639"/>
      <w:bookmarkEnd w:id="640"/>
      <w:bookmarkEnd w:id="641"/>
      <w:bookmarkEnd w:id="642"/>
    </w:p>
    <w:p w:rsidR="00AF29CC" w:rsidRPr="0057234C" w:rsidRDefault="0018229B" w:rsidP="00AF29CC">
      <w:pPr>
        <w:pStyle w:val="MRheading2"/>
        <w:numPr>
          <w:ilvl w:val="2"/>
          <w:numId w:val="2"/>
        </w:numPr>
        <w:spacing w:line="240" w:lineRule="auto"/>
        <w:rPr>
          <w:szCs w:val="22"/>
        </w:rPr>
      </w:pPr>
      <w:bookmarkStart w:id="643" w:name="_Toc303950000"/>
      <w:bookmarkStart w:id="644" w:name="_Toc303950767"/>
      <w:bookmarkStart w:id="645" w:name="_Toc303951547"/>
      <w:bookmarkStart w:id="646"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3"/>
      <w:bookmarkEnd w:id="644"/>
      <w:bookmarkEnd w:id="645"/>
      <w:bookmarkEnd w:id="646"/>
    </w:p>
    <w:p w:rsidR="00AF29CC" w:rsidRPr="0057234C" w:rsidRDefault="0018229B" w:rsidP="00AF29CC">
      <w:pPr>
        <w:pStyle w:val="MRheading2"/>
        <w:numPr>
          <w:ilvl w:val="2"/>
          <w:numId w:val="2"/>
        </w:numPr>
        <w:spacing w:line="240" w:lineRule="auto"/>
        <w:rPr>
          <w:szCs w:val="22"/>
        </w:rPr>
      </w:pPr>
      <w:bookmarkStart w:id="647" w:name="_Toc303950001"/>
      <w:bookmarkStart w:id="648" w:name="_Toc303950768"/>
      <w:bookmarkStart w:id="649" w:name="_Toc303951548"/>
      <w:bookmarkStart w:id="650"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47"/>
      <w:bookmarkEnd w:id="648"/>
      <w:bookmarkEnd w:id="649"/>
      <w:bookmarkEnd w:id="650"/>
      <w:r w:rsidRPr="0057234C">
        <w:rPr>
          <w:szCs w:val="22"/>
        </w:rPr>
        <w:t xml:space="preserve"> </w:t>
      </w:r>
    </w:p>
    <w:p w:rsidR="00AF29CC" w:rsidRPr="0057234C" w:rsidRDefault="0018229B" w:rsidP="00AF29CC">
      <w:pPr>
        <w:pStyle w:val="MRheading2"/>
        <w:numPr>
          <w:ilvl w:val="2"/>
          <w:numId w:val="2"/>
        </w:numPr>
        <w:spacing w:line="240" w:lineRule="auto"/>
        <w:rPr>
          <w:szCs w:val="22"/>
        </w:rPr>
      </w:pPr>
      <w:bookmarkStart w:id="651" w:name="_Toc303950002"/>
      <w:bookmarkStart w:id="652" w:name="_Toc303950769"/>
      <w:bookmarkStart w:id="653" w:name="_Toc303951549"/>
      <w:bookmarkStart w:id="654"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1"/>
      <w:bookmarkEnd w:id="652"/>
      <w:bookmarkEnd w:id="653"/>
      <w:bookmarkEnd w:id="654"/>
    </w:p>
    <w:p w:rsidR="00AF29CC" w:rsidRPr="0057234C" w:rsidRDefault="0018229B" w:rsidP="00AF29CC">
      <w:pPr>
        <w:pStyle w:val="MRheading2"/>
        <w:numPr>
          <w:ilvl w:val="2"/>
          <w:numId w:val="2"/>
        </w:numPr>
        <w:spacing w:line="240" w:lineRule="auto"/>
        <w:rPr>
          <w:szCs w:val="22"/>
        </w:rPr>
      </w:pPr>
      <w:bookmarkStart w:id="655" w:name="_Toc303950003"/>
      <w:bookmarkStart w:id="656" w:name="_Toc303950770"/>
      <w:bookmarkStart w:id="657" w:name="_Toc303951550"/>
      <w:bookmarkStart w:id="658"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5"/>
      <w:bookmarkEnd w:id="656"/>
      <w:bookmarkEnd w:id="657"/>
      <w:bookmarkEnd w:id="658"/>
    </w:p>
    <w:p w:rsidR="00AF29CC" w:rsidRPr="0057234C" w:rsidRDefault="0018229B" w:rsidP="00AF29CC">
      <w:pPr>
        <w:pStyle w:val="MRheading2"/>
        <w:numPr>
          <w:ilvl w:val="2"/>
          <w:numId w:val="2"/>
        </w:numPr>
        <w:spacing w:line="240" w:lineRule="auto"/>
        <w:rPr>
          <w:szCs w:val="22"/>
        </w:rPr>
      </w:pPr>
      <w:bookmarkStart w:id="659" w:name="_Toc303950004"/>
      <w:bookmarkStart w:id="660" w:name="_Toc303950771"/>
      <w:bookmarkStart w:id="661" w:name="_Toc303951551"/>
      <w:bookmarkStart w:id="662"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59"/>
      <w:bookmarkEnd w:id="660"/>
      <w:bookmarkEnd w:id="661"/>
      <w:bookmarkEnd w:id="662"/>
    </w:p>
    <w:p w:rsidR="00AF29CC" w:rsidRPr="0057234C" w:rsidRDefault="0018229B" w:rsidP="00AF29CC">
      <w:pPr>
        <w:pStyle w:val="MRheading2"/>
        <w:numPr>
          <w:ilvl w:val="1"/>
          <w:numId w:val="2"/>
        </w:numPr>
        <w:spacing w:line="240" w:lineRule="auto"/>
        <w:rPr>
          <w:szCs w:val="22"/>
        </w:rPr>
      </w:pPr>
      <w:bookmarkStart w:id="663" w:name="_Ref286136961"/>
      <w:bookmarkStart w:id="664" w:name="_Toc303950005"/>
      <w:bookmarkStart w:id="665" w:name="_Toc303950772"/>
      <w:bookmarkStart w:id="666" w:name="_Toc303951552"/>
      <w:bookmarkStart w:id="667"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3"/>
      <w:bookmarkEnd w:id="664"/>
      <w:bookmarkEnd w:id="665"/>
      <w:bookmarkEnd w:id="666"/>
      <w:bookmarkEnd w:id="667"/>
      <w:r w:rsidRPr="0057234C">
        <w:rPr>
          <w:szCs w:val="22"/>
        </w:rPr>
        <w:t xml:space="preserve">  </w:t>
      </w:r>
    </w:p>
    <w:p w:rsidR="00AF29CC" w:rsidRPr="0057234C" w:rsidRDefault="0018229B" w:rsidP="00AF29CC">
      <w:pPr>
        <w:pStyle w:val="MRheading2"/>
        <w:numPr>
          <w:ilvl w:val="2"/>
          <w:numId w:val="2"/>
        </w:numPr>
        <w:spacing w:line="240" w:lineRule="auto"/>
        <w:rPr>
          <w:szCs w:val="22"/>
        </w:rPr>
      </w:pPr>
      <w:bookmarkStart w:id="668" w:name="_Toc303950006"/>
      <w:bookmarkStart w:id="669" w:name="_Toc303950773"/>
      <w:bookmarkStart w:id="670" w:name="_Toc303951553"/>
      <w:bookmarkStart w:id="671" w:name="_Toc304135636"/>
      <w:r w:rsidRPr="0057234C">
        <w:rPr>
          <w:szCs w:val="22"/>
        </w:rPr>
        <w:lastRenderedPageBreak/>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68"/>
      <w:bookmarkEnd w:id="669"/>
      <w:bookmarkEnd w:id="670"/>
      <w:bookmarkEnd w:id="671"/>
    </w:p>
    <w:p w:rsidR="00AF29CC" w:rsidRPr="0057234C" w:rsidRDefault="0018229B" w:rsidP="00AF29CC">
      <w:pPr>
        <w:pStyle w:val="MRheading2"/>
        <w:numPr>
          <w:ilvl w:val="2"/>
          <w:numId w:val="2"/>
        </w:numPr>
        <w:spacing w:line="240" w:lineRule="auto"/>
        <w:rPr>
          <w:szCs w:val="22"/>
        </w:rPr>
      </w:pPr>
      <w:bookmarkStart w:id="672" w:name="_Toc303950007"/>
      <w:bookmarkStart w:id="673" w:name="_Toc303950774"/>
      <w:bookmarkStart w:id="674" w:name="_Toc303951554"/>
      <w:bookmarkStart w:id="675" w:name="_Toc304135637"/>
      <w:r w:rsidRPr="0057234C">
        <w:rPr>
          <w:szCs w:val="22"/>
        </w:rPr>
        <w:t>any act or omission by the Supplier or Sub-contractor in respect of the Subsequent Transferring Employees occurring on or before the Subsequent Transfer Date;</w:t>
      </w:r>
      <w:bookmarkEnd w:id="672"/>
      <w:bookmarkEnd w:id="673"/>
      <w:bookmarkEnd w:id="674"/>
      <w:bookmarkEnd w:id="675"/>
    </w:p>
    <w:p w:rsidR="00AF29CC" w:rsidRPr="0057234C" w:rsidRDefault="0018229B" w:rsidP="00AF29CC">
      <w:pPr>
        <w:pStyle w:val="MRheading2"/>
        <w:numPr>
          <w:ilvl w:val="2"/>
          <w:numId w:val="2"/>
        </w:numPr>
        <w:spacing w:line="240" w:lineRule="auto"/>
        <w:rPr>
          <w:szCs w:val="22"/>
        </w:rPr>
      </w:pPr>
      <w:bookmarkStart w:id="676" w:name="_Toc303950009"/>
      <w:bookmarkStart w:id="677" w:name="_Toc303950776"/>
      <w:bookmarkStart w:id="678" w:name="_Toc303951556"/>
      <w:bookmarkStart w:id="679"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76"/>
      <w:bookmarkEnd w:id="677"/>
      <w:bookmarkEnd w:id="678"/>
      <w:bookmarkEnd w:id="679"/>
    </w:p>
    <w:p w:rsidR="00AF29CC" w:rsidRPr="0057234C" w:rsidRDefault="0018229B" w:rsidP="00AF29CC">
      <w:pPr>
        <w:pStyle w:val="MRheading2"/>
        <w:numPr>
          <w:ilvl w:val="2"/>
          <w:numId w:val="2"/>
        </w:numPr>
        <w:spacing w:line="240" w:lineRule="auto"/>
        <w:rPr>
          <w:szCs w:val="22"/>
        </w:rPr>
      </w:pPr>
      <w:bookmarkStart w:id="680" w:name="_Toc303950010"/>
      <w:bookmarkStart w:id="681" w:name="_Toc303950777"/>
      <w:bookmarkStart w:id="682" w:name="_Toc303951557"/>
      <w:bookmarkStart w:id="683"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0"/>
      <w:bookmarkEnd w:id="681"/>
      <w:bookmarkEnd w:id="682"/>
      <w:bookmarkEnd w:id="683"/>
      <w:r w:rsidRPr="0057234C">
        <w:rPr>
          <w:szCs w:val="22"/>
        </w:rPr>
        <w:t xml:space="preserve"> </w:t>
      </w:r>
    </w:p>
    <w:p w:rsidR="00AF29CC" w:rsidRPr="0057234C" w:rsidRDefault="0018229B" w:rsidP="00AF29CC">
      <w:pPr>
        <w:pStyle w:val="MRheading2"/>
        <w:numPr>
          <w:ilvl w:val="2"/>
          <w:numId w:val="2"/>
        </w:numPr>
        <w:spacing w:line="240" w:lineRule="auto"/>
        <w:rPr>
          <w:szCs w:val="22"/>
        </w:rPr>
      </w:pPr>
      <w:bookmarkStart w:id="684" w:name="_Toc303950012"/>
      <w:bookmarkStart w:id="685" w:name="_Toc303950779"/>
      <w:bookmarkStart w:id="686" w:name="_Toc303951559"/>
      <w:bookmarkStart w:id="687"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4"/>
      <w:bookmarkEnd w:id="685"/>
      <w:bookmarkEnd w:id="686"/>
      <w:bookmarkEnd w:id="687"/>
    </w:p>
    <w:p w:rsidR="00AF29CC" w:rsidRPr="0057234C" w:rsidRDefault="0018229B" w:rsidP="00AF29CC">
      <w:pPr>
        <w:pStyle w:val="MRheading2"/>
        <w:numPr>
          <w:ilvl w:val="2"/>
          <w:numId w:val="2"/>
        </w:numPr>
        <w:spacing w:line="240" w:lineRule="auto"/>
        <w:rPr>
          <w:szCs w:val="22"/>
        </w:rPr>
      </w:pPr>
      <w:bookmarkStart w:id="688" w:name="_Toc303950013"/>
      <w:bookmarkStart w:id="689" w:name="_Toc303950780"/>
      <w:bookmarkStart w:id="690" w:name="_Toc303951560"/>
      <w:bookmarkStart w:id="691"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88"/>
      <w:bookmarkEnd w:id="689"/>
      <w:bookmarkEnd w:id="690"/>
      <w:bookmarkEnd w:id="691"/>
    </w:p>
    <w:p w:rsidR="00AF29CC" w:rsidRPr="0057234C" w:rsidRDefault="0018229B" w:rsidP="00AF29CC">
      <w:pPr>
        <w:pStyle w:val="MRheading2"/>
        <w:numPr>
          <w:ilvl w:val="1"/>
          <w:numId w:val="2"/>
        </w:numPr>
        <w:spacing w:line="240" w:lineRule="auto"/>
        <w:rPr>
          <w:szCs w:val="22"/>
        </w:rPr>
      </w:pPr>
      <w:bookmarkStart w:id="692" w:name="_Toc303950014"/>
      <w:bookmarkStart w:id="693" w:name="_Toc303950781"/>
      <w:bookmarkStart w:id="694" w:name="_Toc303951561"/>
      <w:bookmarkStart w:id="695" w:name="_Toc304135644"/>
      <w:bookmarkStart w:id="696" w:name="_Ref326770948"/>
      <w:bookmarkStart w:id="697" w:name="_Ref351142730"/>
      <w:bookmarkStart w:id="698"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2"/>
      <w:bookmarkEnd w:id="693"/>
      <w:bookmarkEnd w:id="694"/>
      <w:bookmarkEnd w:id="695"/>
      <w:bookmarkEnd w:id="696"/>
      <w:bookmarkEnd w:id="697"/>
      <w:bookmarkEnd w:id="698"/>
    </w:p>
    <w:p w:rsidR="00647560" w:rsidRPr="0057234C" w:rsidRDefault="0018229B" w:rsidP="00AF29CC">
      <w:pPr>
        <w:pStyle w:val="MRheading2"/>
        <w:numPr>
          <w:ilvl w:val="1"/>
          <w:numId w:val="2"/>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647560" w:rsidRPr="0057234C" w:rsidRDefault="0018229B" w:rsidP="00647560">
      <w:pPr>
        <w:pStyle w:val="MRheading2"/>
        <w:numPr>
          <w:ilvl w:val="1"/>
          <w:numId w:val="2"/>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647560" w:rsidRPr="0057234C" w:rsidRDefault="0018229B" w:rsidP="007B5398">
      <w:pPr>
        <w:pStyle w:val="MRNumberedHeading3"/>
        <w:spacing w:line="240" w:lineRule="auto"/>
        <w:jc w:val="both"/>
        <w:rPr>
          <w:sz w:val="22"/>
          <w:szCs w:val="22"/>
        </w:rPr>
      </w:pPr>
      <w:r w:rsidRPr="0057234C">
        <w:rPr>
          <w:sz w:val="22"/>
          <w:szCs w:val="22"/>
        </w:rPr>
        <w:t>the Authority will, or shall procure that the Successor will, within seven (7) days of becoming aware of that fact, give notice in writing to the Supplier;</w:t>
      </w:r>
    </w:p>
    <w:p w:rsidR="00647560" w:rsidRPr="0057234C" w:rsidRDefault="0018229B" w:rsidP="007B5398">
      <w:pPr>
        <w:pStyle w:val="MRNumberedHeading3"/>
        <w:spacing w:line="240" w:lineRule="auto"/>
        <w:jc w:val="both"/>
        <w:rPr>
          <w:sz w:val="22"/>
          <w:szCs w:val="22"/>
        </w:rPr>
      </w:pPr>
      <w:bookmarkStart w:id="699" w:name="_Ref351381131"/>
      <w:r w:rsidRPr="0057234C">
        <w:rPr>
          <w:sz w:val="22"/>
          <w:szCs w:val="22"/>
        </w:rPr>
        <w:lastRenderedPageBreak/>
        <w:t>the Supplier may offer (or may procure that a Sub-contractor may offer) employment to such person within twenty eight (28) days of the notification by the Authority or Successor;</w:t>
      </w:r>
      <w:bookmarkEnd w:id="699"/>
    </w:p>
    <w:p w:rsidR="00647560" w:rsidRPr="0057234C" w:rsidRDefault="0018229B" w:rsidP="007B5398">
      <w:pPr>
        <w:pStyle w:val="MRNumberedHeading3"/>
        <w:spacing w:line="240" w:lineRule="auto"/>
        <w:jc w:val="both"/>
        <w:rPr>
          <w:sz w:val="22"/>
          <w:szCs w:val="22"/>
        </w:rPr>
      </w:pPr>
      <w:r w:rsidRPr="0057234C">
        <w:rPr>
          <w:sz w:val="22"/>
          <w:szCs w:val="22"/>
        </w:rPr>
        <w:t>if such offer of employment is accepted, the Authority will, or shall procure that the Successor will, immediately release the person from their employment; and</w:t>
      </w:r>
    </w:p>
    <w:p w:rsidR="0054659D" w:rsidRPr="0057234C" w:rsidRDefault="0018229B" w:rsidP="007B5398">
      <w:pPr>
        <w:pStyle w:val="MRNumberedHeading3"/>
        <w:spacing w:line="240" w:lineRule="auto"/>
        <w:jc w:val="both"/>
        <w:rPr>
          <w:sz w:val="22"/>
          <w:szCs w:val="22"/>
        </w:rPr>
      </w:pPr>
      <w:r w:rsidRPr="0057234C">
        <w:rPr>
          <w:sz w:val="22"/>
          <w:szCs w:val="22"/>
        </w:rPr>
        <w:t xml:space="preserve">if after the period in Clause </w:t>
      </w:r>
      <w:r w:rsidRPr="0057234C">
        <w:rPr>
          <w:sz w:val="22"/>
          <w:szCs w:val="22"/>
        </w:rPr>
        <w:fldChar w:fldCharType="begin"/>
      </w:r>
      <w:r w:rsidRPr="0057234C">
        <w:rPr>
          <w:sz w:val="22"/>
          <w:szCs w:val="22"/>
        </w:rPr>
        <w:instrText xml:space="preserve"> REF _Ref351381131 \r \h  \* MERGEFORMAT </w:instrText>
      </w:r>
      <w:r w:rsidRPr="0057234C">
        <w:rPr>
          <w:sz w:val="22"/>
          <w:szCs w:val="22"/>
        </w:rPr>
      </w:r>
      <w:r w:rsidRPr="0057234C">
        <w:rPr>
          <w:sz w:val="22"/>
          <w:szCs w:val="22"/>
        </w:rPr>
        <w:fldChar w:fldCharType="separate"/>
      </w:r>
      <w:r>
        <w:rPr>
          <w:sz w:val="22"/>
          <w:szCs w:val="22"/>
        </w:rPr>
        <w:t>17.16.2</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AF29CC" w:rsidRPr="0057234C" w:rsidRDefault="0018229B" w:rsidP="00AF29CC">
      <w:pPr>
        <w:pStyle w:val="MRheading1"/>
        <w:numPr>
          <w:ilvl w:val="0"/>
          <w:numId w:val="2"/>
        </w:numPr>
        <w:spacing w:line="240" w:lineRule="auto"/>
        <w:rPr>
          <w:w w:val="0"/>
          <w:szCs w:val="22"/>
        </w:rPr>
      </w:pPr>
      <w:bookmarkStart w:id="700" w:name="_Ref286220465"/>
      <w:bookmarkStart w:id="701" w:name="_Toc290398306"/>
      <w:bookmarkStart w:id="702" w:name="_Toc312422920"/>
      <w:r w:rsidRPr="0057234C">
        <w:rPr>
          <w:w w:val="0"/>
          <w:szCs w:val="22"/>
        </w:rPr>
        <w:t>Complaints</w:t>
      </w:r>
      <w:bookmarkEnd w:id="700"/>
      <w:bookmarkEnd w:id="701"/>
      <w:bookmarkEnd w:id="702"/>
      <w:r w:rsidRPr="0057234C">
        <w:rPr>
          <w:w w:val="0"/>
          <w:szCs w:val="22"/>
        </w:rPr>
        <w:t xml:space="preserve"> </w:t>
      </w:r>
      <w:bookmarkStart w:id="703" w:name="Page_84"/>
      <w:bookmarkEnd w:id="703"/>
    </w:p>
    <w:p w:rsidR="00AF29CC" w:rsidRPr="0057234C" w:rsidRDefault="0018229B" w:rsidP="005D377D">
      <w:pPr>
        <w:pStyle w:val="MRheading2"/>
        <w:numPr>
          <w:ilvl w:val="1"/>
          <w:numId w:val="19"/>
        </w:numPr>
        <w:spacing w:line="240" w:lineRule="auto"/>
        <w:rPr>
          <w:szCs w:val="22"/>
          <w:lang w:val="en-US"/>
        </w:rPr>
      </w:pPr>
      <w:bookmarkStart w:id="704" w:name="_Toc303950016"/>
      <w:bookmarkStart w:id="705" w:name="_Toc303950783"/>
      <w:bookmarkStart w:id="706" w:name="_Toc303951563"/>
      <w:bookmarkStart w:id="707"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4"/>
      <w:bookmarkEnd w:id="705"/>
      <w:bookmarkEnd w:id="706"/>
      <w:bookmarkEnd w:id="707"/>
    </w:p>
    <w:p w:rsidR="00AF29CC" w:rsidRPr="0057234C" w:rsidRDefault="0018229B" w:rsidP="00AF29CC">
      <w:pPr>
        <w:pStyle w:val="MRheading2"/>
        <w:numPr>
          <w:ilvl w:val="1"/>
          <w:numId w:val="2"/>
        </w:numPr>
        <w:spacing w:line="240" w:lineRule="auto"/>
        <w:rPr>
          <w:szCs w:val="22"/>
          <w:lang w:val="en-US"/>
        </w:rPr>
      </w:pPr>
      <w:bookmarkStart w:id="708" w:name="_Toc303950017"/>
      <w:bookmarkStart w:id="709" w:name="_Toc303950784"/>
      <w:bookmarkStart w:id="710" w:name="_Toc303951564"/>
      <w:bookmarkStart w:id="711"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08"/>
      <w:bookmarkEnd w:id="709"/>
      <w:bookmarkEnd w:id="710"/>
      <w:bookmarkEnd w:id="711"/>
      <w:r w:rsidRPr="0057234C">
        <w:rPr>
          <w:szCs w:val="22"/>
          <w:lang w:val="en-US"/>
        </w:rPr>
        <w:t xml:space="preserve">  </w:t>
      </w:r>
    </w:p>
    <w:p w:rsidR="00521B9D" w:rsidRPr="0057234C" w:rsidRDefault="0018229B" w:rsidP="00AF29CC">
      <w:pPr>
        <w:pStyle w:val="MRheading1"/>
        <w:numPr>
          <w:ilvl w:val="0"/>
          <w:numId w:val="2"/>
        </w:numPr>
        <w:spacing w:line="240" w:lineRule="auto"/>
        <w:rPr>
          <w:w w:val="0"/>
          <w:szCs w:val="22"/>
        </w:rPr>
      </w:pPr>
      <w:bookmarkStart w:id="712" w:name="_Ref351039734"/>
      <w:bookmarkStart w:id="713" w:name="_Toc290398309"/>
      <w:bookmarkStart w:id="714" w:name="_Toc312422923"/>
      <w:bookmarkStart w:id="715" w:name="_Ref323649547"/>
      <w:bookmarkStart w:id="716" w:name="_Ref286068227"/>
      <w:r w:rsidRPr="0057234C">
        <w:rPr>
          <w:w w:val="0"/>
          <w:szCs w:val="22"/>
        </w:rPr>
        <w:t>Sustainable development</w:t>
      </w:r>
      <w:bookmarkEnd w:id="712"/>
    </w:p>
    <w:p w:rsidR="005C2C83" w:rsidRPr="0057234C" w:rsidRDefault="0018229B" w:rsidP="005C2C83">
      <w:pPr>
        <w:pStyle w:val="MRNumberedHeading2"/>
        <w:spacing w:line="240" w:lineRule="auto"/>
        <w:jc w:val="both"/>
        <w:rPr>
          <w:sz w:val="22"/>
          <w:szCs w:val="22"/>
        </w:rPr>
      </w:pPr>
      <w:r w:rsidRPr="0057234C">
        <w:rPr>
          <w:sz w:val="22"/>
          <w:szCs w:val="22"/>
        </w:rPr>
        <w:t xml:space="preserve">The Supplier shall comply in all material respects with applicable environmental and social </w:t>
      </w:r>
      <w:r>
        <w:rPr>
          <w:sz w:val="22"/>
          <w:szCs w:val="22"/>
        </w:rPr>
        <w:t xml:space="preserve">and labour </w:t>
      </w:r>
      <w:r w:rsidRPr="0057234C">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 w:val="22"/>
          <w:szCs w:val="22"/>
        </w:rPr>
        <w:t xml:space="preserve"> </w:t>
      </w:r>
      <w:r w:rsidRPr="0057234C">
        <w:rPr>
          <w:sz w:val="22"/>
          <w:szCs w:val="22"/>
        </w:rPr>
        <w:t>Without prejudice to the generality of the foregoing, the Supplier shall:</w:t>
      </w:r>
    </w:p>
    <w:p w:rsidR="0045370D" w:rsidRPr="0057234C" w:rsidRDefault="0018229B" w:rsidP="008F0FD9">
      <w:pPr>
        <w:pStyle w:val="MRheading2"/>
        <w:numPr>
          <w:ilvl w:val="2"/>
          <w:numId w:val="2"/>
        </w:numPr>
        <w:spacing w:line="240" w:lineRule="auto"/>
        <w:rPr>
          <w:szCs w:val="22"/>
        </w:rPr>
      </w:pPr>
      <w:bookmarkStart w:id="717"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17"/>
      <w:r w:rsidRPr="0057234C">
        <w:rPr>
          <w:szCs w:val="22"/>
        </w:rPr>
        <w:t xml:space="preserve"> </w:t>
      </w:r>
    </w:p>
    <w:p w:rsidR="005C2C83" w:rsidRPr="0057234C" w:rsidRDefault="0018229B" w:rsidP="008F0FD9">
      <w:pPr>
        <w:pStyle w:val="MRheading2"/>
        <w:numPr>
          <w:ilvl w:val="2"/>
          <w:numId w:val="2"/>
        </w:numPr>
        <w:spacing w:line="240" w:lineRule="auto"/>
        <w:rPr>
          <w:szCs w:val="22"/>
        </w:rPr>
      </w:pPr>
      <w:bookmarkStart w:id="718"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18"/>
    </w:p>
    <w:p w:rsidR="005C2C83" w:rsidRPr="0057234C" w:rsidRDefault="0018229B" w:rsidP="008F0FD9">
      <w:pPr>
        <w:pStyle w:val="MRheading2"/>
        <w:numPr>
          <w:ilvl w:val="2"/>
          <w:numId w:val="2"/>
        </w:numPr>
        <w:spacing w:line="240" w:lineRule="auto"/>
        <w:rPr>
          <w:szCs w:val="22"/>
        </w:rPr>
      </w:pPr>
      <w:proofErr w:type="gramStart"/>
      <w:r w:rsidRPr="0057234C">
        <w:rPr>
          <w:szCs w:val="22"/>
        </w:rPr>
        <w:t>maintain</w:t>
      </w:r>
      <w:proofErr w:type="gramEnd"/>
      <w:r w:rsidRPr="0057234C">
        <w:rPr>
          <w:szCs w:val="22"/>
        </w:rPr>
        <w:t xml:space="preserve">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rsidR="00077ECB" w:rsidRPr="0057234C" w:rsidRDefault="0018229B" w:rsidP="00077ECB">
      <w:pPr>
        <w:pStyle w:val="MRNumberedHeading2"/>
        <w:spacing w:line="240" w:lineRule="auto"/>
        <w:jc w:val="both"/>
        <w:rPr>
          <w:sz w:val="22"/>
          <w:szCs w:val="22"/>
        </w:rPr>
      </w:pPr>
      <w:r w:rsidRPr="0057234C">
        <w:rPr>
          <w:sz w:val="22"/>
          <w:szCs w:val="22"/>
        </w:rPr>
        <w:t xml:space="preserve">The Supplier shall meet reasonable requests by the Authority for information evidencing the Supplier’s compliance with the provisions of Clause </w:t>
      </w:r>
      <w:r w:rsidRPr="0057234C">
        <w:rPr>
          <w:sz w:val="22"/>
          <w:szCs w:val="22"/>
        </w:rPr>
        <w:fldChar w:fldCharType="begin"/>
      </w:r>
      <w:r w:rsidRPr="0057234C">
        <w:rPr>
          <w:sz w:val="22"/>
          <w:szCs w:val="22"/>
        </w:rPr>
        <w:instrText xml:space="preserve"> REF _Ref351039734 \r \h  \* MERGEFORMAT </w:instrText>
      </w:r>
      <w:r w:rsidRPr="0057234C">
        <w:rPr>
          <w:sz w:val="22"/>
          <w:szCs w:val="22"/>
        </w:rPr>
      </w:r>
      <w:r w:rsidRPr="0057234C">
        <w:rPr>
          <w:sz w:val="22"/>
          <w:szCs w:val="22"/>
        </w:rPr>
        <w:fldChar w:fldCharType="separate"/>
      </w:r>
      <w:r>
        <w:rPr>
          <w:sz w:val="22"/>
          <w:szCs w:val="22"/>
        </w:rPr>
        <w:t>19</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p>
    <w:p w:rsidR="00521B9D" w:rsidRPr="0057234C" w:rsidRDefault="0018229B" w:rsidP="00AF29CC">
      <w:pPr>
        <w:pStyle w:val="MRheading1"/>
        <w:numPr>
          <w:ilvl w:val="0"/>
          <w:numId w:val="2"/>
        </w:numPr>
        <w:spacing w:line="240" w:lineRule="auto"/>
        <w:rPr>
          <w:w w:val="0"/>
          <w:szCs w:val="22"/>
        </w:rPr>
      </w:pPr>
      <w:bookmarkStart w:id="719" w:name="_Ref351040549"/>
      <w:r w:rsidRPr="0057234C">
        <w:rPr>
          <w:w w:val="0"/>
          <w:szCs w:val="22"/>
        </w:rPr>
        <w:lastRenderedPageBreak/>
        <w:t>Electronic services information</w:t>
      </w:r>
      <w:bookmarkEnd w:id="719"/>
    </w:p>
    <w:p w:rsidR="006F1D96" w:rsidRPr="0057234C" w:rsidRDefault="0018229B" w:rsidP="006F1D96">
      <w:pPr>
        <w:pStyle w:val="MRNumberedHeading2"/>
        <w:spacing w:line="240" w:lineRule="auto"/>
        <w:jc w:val="both"/>
        <w:rPr>
          <w:sz w:val="22"/>
          <w:szCs w:val="22"/>
        </w:rPr>
      </w:pPr>
      <w:bookmarkStart w:id="720" w:name="_Ref536853302"/>
      <w:r w:rsidRPr="0057234C">
        <w:rPr>
          <w:sz w:val="22"/>
          <w:szCs w:val="22"/>
        </w:rPr>
        <w:t>Where requested by the Authority, the Supplier shall provide the Authority the Services Information in such manner and upon such media as agreed between the Supplier and the Authority from time to time</w:t>
      </w:r>
      <w:bookmarkEnd w:id="720"/>
      <w:r w:rsidRPr="0057234C">
        <w:rPr>
          <w:sz w:val="22"/>
          <w:szCs w:val="22"/>
        </w:rPr>
        <w:t xml:space="preserve"> for the sole use by the Authority. </w:t>
      </w:r>
    </w:p>
    <w:p w:rsidR="006F1D96" w:rsidRPr="0057234C" w:rsidRDefault="0018229B" w:rsidP="006F1D96">
      <w:pPr>
        <w:pStyle w:val="MRNumberedHeading2"/>
        <w:spacing w:line="240" w:lineRule="auto"/>
        <w:jc w:val="both"/>
        <w:rPr>
          <w:sz w:val="22"/>
          <w:szCs w:val="22"/>
        </w:rPr>
      </w:pPr>
      <w:r w:rsidRPr="0057234C">
        <w:rPr>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 w:val="22"/>
          <w:szCs w:val="22"/>
        </w:rPr>
        <w:fldChar w:fldCharType="begin"/>
      </w:r>
      <w:r w:rsidRPr="0057234C">
        <w:rPr>
          <w:sz w:val="22"/>
          <w:szCs w:val="22"/>
        </w:rPr>
        <w:instrText xml:space="preserve"> REF _Ref351040549 \r \h  \* MERGEFORMAT </w:instrText>
      </w:r>
      <w:r w:rsidRPr="0057234C">
        <w:rPr>
          <w:sz w:val="22"/>
          <w:szCs w:val="22"/>
        </w:rPr>
      </w:r>
      <w:r w:rsidRPr="0057234C">
        <w:rPr>
          <w:sz w:val="22"/>
          <w:szCs w:val="22"/>
        </w:rPr>
        <w:fldChar w:fldCharType="separate"/>
      </w:r>
      <w:r>
        <w:rPr>
          <w:sz w:val="22"/>
          <w:szCs w:val="22"/>
        </w:rPr>
        <w:t>20</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p>
    <w:p w:rsidR="006F1D96" w:rsidRPr="0057234C" w:rsidRDefault="0018229B" w:rsidP="006F1D96">
      <w:pPr>
        <w:pStyle w:val="MRNumberedHeading2"/>
        <w:spacing w:line="240" w:lineRule="auto"/>
        <w:jc w:val="both"/>
        <w:rPr>
          <w:sz w:val="22"/>
          <w:szCs w:val="22"/>
        </w:rPr>
      </w:pPr>
      <w:r w:rsidRPr="0057234C">
        <w:rPr>
          <w:sz w:val="22"/>
          <w:szCs w:val="22"/>
        </w:rPr>
        <w:t>If the Services Information ceases to be complete and accurate, the Supplier shall promptly notify the Authority in writing of any modification or addition to or any inaccuracy or omission in the Services Information.</w:t>
      </w:r>
    </w:p>
    <w:p w:rsidR="006F1D96" w:rsidRPr="0057234C" w:rsidRDefault="0018229B" w:rsidP="006F1D96">
      <w:pPr>
        <w:pStyle w:val="MRNumberedHeading2"/>
        <w:spacing w:line="240" w:lineRule="auto"/>
        <w:jc w:val="both"/>
        <w:rPr>
          <w:sz w:val="22"/>
          <w:szCs w:val="22"/>
        </w:rPr>
      </w:pPr>
      <w:bookmarkStart w:id="721" w:name="_Ref536854671"/>
      <w:r w:rsidRPr="0057234C">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 w:val="22"/>
          <w:szCs w:val="22"/>
        </w:rPr>
        <w:fldChar w:fldCharType="begin"/>
      </w:r>
      <w:r w:rsidRPr="0057234C">
        <w:rPr>
          <w:sz w:val="22"/>
          <w:szCs w:val="22"/>
        </w:rPr>
        <w:instrText xml:space="preserve"> REF _Ref350941205 \r \h  \* MERGEFORMAT </w:instrText>
      </w:r>
      <w:r w:rsidRPr="0057234C">
        <w:rPr>
          <w:sz w:val="22"/>
          <w:szCs w:val="22"/>
        </w:rPr>
      </w:r>
      <w:r w:rsidRPr="0057234C">
        <w:rPr>
          <w:sz w:val="22"/>
          <w:szCs w:val="22"/>
        </w:rPr>
        <w:fldChar w:fldCharType="separate"/>
      </w:r>
      <w:r>
        <w:rPr>
          <w:sz w:val="22"/>
          <w:szCs w:val="22"/>
        </w:rPr>
        <w:t>20.5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no obligation to illustrate or advertise the Services Information is imposed on the Authority, as a consequence of the licence conferred by this Clause </w:t>
      </w:r>
      <w:r w:rsidRPr="0057234C">
        <w:rPr>
          <w:sz w:val="22"/>
          <w:szCs w:val="22"/>
        </w:rPr>
        <w:fldChar w:fldCharType="begin"/>
      </w:r>
      <w:r w:rsidRPr="0057234C">
        <w:rPr>
          <w:sz w:val="22"/>
          <w:szCs w:val="22"/>
        </w:rPr>
        <w:instrText xml:space="preserve"> REF _Ref536854671 \r \h  \* MERGEFORMAT </w:instrText>
      </w:r>
      <w:r w:rsidRPr="0057234C">
        <w:rPr>
          <w:sz w:val="22"/>
          <w:szCs w:val="22"/>
        </w:rPr>
      </w:r>
      <w:r w:rsidRPr="0057234C">
        <w:rPr>
          <w:sz w:val="22"/>
          <w:szCs w:val="22"/>
        </w:rPr>
        <w:fldChar w:fldCharType="separate"/>
      </w:r>
      <w:r>
        <w:rPr>
          <w:sz w:val="22"/>
          <w:szCs w:val="22"/>
        </w:rPr>
        <w:t>20.4</w:t>
      </w:r>
      <w:r w:rsidRPr="0057234C">
        <w:rPr>
          <w:sz w:val="22"/>
          <w:szCs w:val="22"/>
        </w:rPr>
        <w:fldChar w:fldCharType="end"/>
      </w:r>
      <w:bookmarkEnd w:id="721"/>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p>
    <w:p w:rsidR="006F1D96" w:rsidRPr="0057234C" w:rsidRDefault="0018229B" w:rsidP="006F1D96">
      <w:pPr>
        <w:pStyle w:val="MRNumberedHeading2"/>
        <w:spacing w:line="240" w:lineRule="auto"/>
        <w:jc w:val="both"/>
        <w:rPr>
          <w:sz w:val="22"/>
          <w:szCs w:val="22"/>
        </w:rPr>
      </w:pPr>
      <w:bookmarkStart w:id="722" w:name="_Ref350941205"/>
      <w:r w:rsidRPr="0057234C">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22"/>
    </w:p>
    <w:p w:rsidR="006F1D96" w:rsidRPr="0057234C" w:rsidRDefault="0018229B" w:rsidP="006F1D96">
      <w:pPr>
        <w:pStyle w:val="MRNumberedHeading2"/>
        <w:spacing w:line="240" w:lineRule="auto"/>
        <w:jc w:val="both"/>
        <w:rPr>
          <w:sz w:val="22"/>
          <w:szCs w:val="22"/>
        </w:rPr>
      </w:pPr>
      <w:bookmarkStart w:id="723" w:name="_Ref349143653"/>
      <w:r w:rsidRPr="0057234C">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 w:val="22"/>
          <w:szCs w:val="22"/>
        </w:rPr>
        <w:fldChar w:fldCharType="begin"/>
      </w:r>
      <w:r w:rsidRPr="0057234C">
        <w:rPr>
          <w:sz w:val="22"/>
          <w:szCs w:val="22"/>
        </w:rPr>
        <w:instrText xml:space="preserve"> REF _Ref349143653 \r \h  \* MERGEFORMAT </w:instrText>
      </w:r>
      <w:r w:rsidRPr="0057234C">
        <w:rPr>
          <w:sz w:val="22"/>
          <w:szCs w:val="22"/>
        </w:rPr>
      </w:r>
      <w:r w:rsidRPr="0057234C">
        <w:rPr>
          <w:sz w:val="22"/>
          <w:szCs w:val="22"/>
        </w:rPr>
        <w:fldChar w:fldCharType="separate"/>
      </w:r>
      <w:r>
        <w:rPr>
          <w:sz w:val="22"/>
          <w:szCs w:val="22"/>
        </w:rPr>
        <w:t>20.6</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or otherwise under the terms of this Contract.</w:t>
      </w:r>
      <w:bookmarkEnd w:id="723"/>
    </w:p>
    <w:p w:rsidR="006F1D96" w:rsidRPr="0057234C" w:rsidRDefault="0018229B" w:rsidP="006F1D96">
      <w:pPr>
        <w:pStyle w:val="MRNumberedHeading2"/>
        <w:spacing w:line="240" w:lineRule="auto"/>
        <w:jc w:val="both"/>
        <w:rPr>
          <w:sz w:val="22"/>
          <w:szCs w:val="22"/>
        </w:rPr>
      </w:pPr>
      <w:r w:rsidRPr="0057234C">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AF29CC" w:rsidRPr="0057234C" w:rsidRDefault="0018229B" w:rsidP="00AF29CC">
      <w:pPr>
        <w:pStyle w:val="MRheading1"/>
        <w:numPr>
          <w:ilvl w:val="0"/>
          <w:numId w:val="2"/>
        </w:numPr>
        <w:spacing w:line="240" w:lineRule="auto"/>
        <w:rPr>
          <w:w w:val="0"/>
          <w:szCs w:val="22"/>
        </w:rPr>
      </w:pPr>
      <w:bookmarkStart w:id="724" w:name="_Ref351053608"/>
      <w:r w:rsidRPr="0057234C">
        <w:rPr>
          <w:w w:val="0"/>
          <w:szCs w:val="22"/>
        </w:rPr>
        <w:t>Change management</w:t>
      </w:r>
      <w:bookmarkStart w:id="725" w:name="Page_92"/>
      <w:bookmarkEnd w:id="713"/>
      <w:bookmarkEnd w:id="714"/>
      <w:bookmarkEnd w:id="715"/>
      <w:bookmarkEnd w:id="724"/>
      <w:bookmarkEnd w:id="725"/>
    </w:p>
    <w:p w:rsidR="00AF29CC" w:rsidRPr="0057234C" w:rsidRDefault="0018229B" w:rsidP="005D377D">
      <w:pPr>
        <w:pStyle w:val="MRheading2"/>
        <w:numPr>
          <w:ilvl w:val="1"/>
          <w:numId w:val="20"/>
        </w:numPr>
        <w:spacing w:line="240" w:lineRule="auto"/>
        <w:rPr>
          <w:szCs w:val="22"/>
          <w:lang w:val="en-US"/>
        </w:rPr>
      </w:pPr>
      <w:bookmarkStart w:id="726" w:name="_Toc303950080"/>
      <w:bookmarkStart w:id="727" w:name="_Toc303950847"/>
      <w:bookmarkStart w:id="728" w:name="_Toc303951627"/>
      <w:bookmarkStart w:id="729"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26"/>
      <w:bookmarkEnd w:id="727"/>
      <w:bookmarkEnd w:id="728"/>
      <w:bookmarkEnd w:id="729"/>
    </w:p>
    <w:p w:rsidR="00AF29CC" w:rsidRPr="0057234C" w:rsidRDefault="0018229B" w:rsidP="005D377D">
      <w:pPr>
        <w:pStyle w:val="MRheading2"/>
        <w:numPr>
          <w:ilvl w:val="1"/>
          <w:numId w:val="20"/>
        </w:numPr>
        <w:spacing w:line="240" w:lineRule="auto"/>
        <w:rPr>
          <w:szCs w:val="22"/>
          <w:lang w:val="en-US"/>
        </w:rPr>
      </w:pPr>
      <w:bookmarkStart w:id="730" w:name="_Toc303950081"/>
      <w:bookmarkStart w:id="731" w:name="_Toc303950848"/>
      <w:bookmarkStart w:id="732" w:name="_Toc303951628"/>
      <w:bookmarkStart w:id="733" w:name="_Toc304135711"/>
      <w:r w:rsidRPr="0057234C">
        <w:rPr>
          <w:szCs w:val="22"/>
          <w:lang w:val="en-US"/>
        </w:rPr>
        <w:t xml:space="preserve">Any change to the Services or other variation to this </w:t>
      </w:r>
      <w:r w:rsidRPr="0057234C">
        <w:rPr>
          <w:szCs w:val="22"/>
        </w:rPr>
        <w:t>Contract</w:t>
      </w:r>
      <w:r w:rsidRPr="0057234C">
        <w:rPr>
          <w:szCs w:val="22"/>
          <w:lang w:val="en-US"/>
        </w:rPr>
        <w:t xml:space="preserve"> shall only be binding once it has been agreed either: (a) in accordance with the Change Control Process if the Key Provisions specify that changes are subject to a formal change control </w:t>
      </w:r>
      <w:r w:rsidRPr="0057234C">
        <w:rPr>
          <w:szCs w:val="22"/>
          <w:lang w:val="en-US"/>
        </w:rPr>
        <w:lastRenderedPageBreak/>
        <w:t xml:space="preserve">process; or (b) if the Key Provisions make no such reference, in writing and signed by an </w:t>
      </w:r>
      <w:proofErr w:type="spellStart"/>
      <w:r w:rsidRPr="0057234C">
        <w:rPr>
          <w:szCs w:val="22"/>
          <w:lang w:val="en-US"/>
        </w:rPr>
        <w:t>authorised</w:t>
      </w:r>
      <w:proofErr w:type="spellEnd"/>
      <w:r w:rsidRPr="0057234C">
        <w:rPr>
          <w:szCs w:val="22"/>
          <w:lang w:val="en-US"/>
        </w:rPr>
        <w:t xml:space="preserve"> representative of both Parties.</w:t>
      </w:r>
      <w:bookmarkEnd w:id="730"/>
      <w:bookmarkEnd w:id="731"/>
      <w:bookmarkEnd w:id="732"/>
      <w:bookmarkEnd w:id="733"/>
      <w:r w:rsidRPr="0057234C">
        <w:rPr>
          <w:szCs w:val="22"/>
          <w:lang w:val="en-US"/>
        </w:rPr>
        <w:t xml:space="preserve"> </w:t>
      </w:r>
    </w:p>
    <w:p w:rsidR="00AF29CC" w:rsidRPr="0057234C" w:rsidRDefault="0018229B" w:rsidP="00AF29CC">
      <w:pPr>
        <w:pStyle w:val="MRheading1"/>
        <w:numPr>
          <w:ilvl w:val="0"/>
          <w:numId w:val="2"/>
        </w:numPr>
        <w:spacing w:line="240" w:lineRule="auto"/>
        <w:rPr>
          <w:szCs w:val="22"/>
          <w:lang w:val="en-US"/>
        </w:rPr>
      </w:pPr>
      <w:bookmarkStart w:id="734" w:name="_Ref286071345"/>
      <w:bookmarkStart w:id="735" w:name="_Toc290398310"/>
      <w:bookmarkStart w:id="736" w:name="_Toc312422924"/>
      <w:r w:rsidRPr="0057234C">
        <w:rPr>
          <w:w w:val="0"/>
          <w:szCs w:val="22"/>
        </w:rPr>
        <w:t>Dispute resolution</w:t>
      </w:r>
      <w:bookmarkStart w:id="737" w:name="Page_93"/>
      <w:bookmarkEnd w:id="716"/>
      <w:bookmarkEnd w:id="734"/>
      <w:bookmarkEnd w:id="735"/>
      <w:bookmarkEnd w:id="736"/>
      <w:bookmarkEnd w:id="737"/>
    </w:p>
    <w:p w:rsidR="00AF29CC" w:rsidRPr="0057234C" w:rsidRDefault="0018229B" w:rsidP="005D377D">
      <w:pPr>
        <w:pStyle w:val="MRheading2"/>
        <w:numPr>
          <w:ilvl w:val="1"/>
          <w:numId w:val="20"/>
        </w:numPr>
        <w:spacing w:line="240" w:lineRule="auto"/>
        <w:rPr>
          <w:szCs w:val="22"/>
          <w:lang w:val="en-US"/>
        </w:rPr>
      </w:pPr>
      <w:bookmarkStart w:id="738" w:name="_Toc303950082"/>
      <w:bookmarkStart w:id="739" w:name="_Toc303950849"/>
      <w:bookmarkStart w:id="740" w:name="_Toc303951629"/>
      <w:bookmarkStart w:id="741" w:name="_Toc304135712"/>
      <w:bookmarkStart w:id="742" w:name="_Ref282592203"/>
      <w:r w:rsidRPr="0057234C">
        <w:rPr>
          <w:w w:val="0"/>
          <w:szCs w:val="22"/>
        </w:rPr>
        <w:t xml:space="preserve">During any dispute, including a dispute as to the validity of this </w:t>
      </w:r>
      <w:r w:rsidRPr="0057234C">
        <w:rPr>
          <w:szCs w:val="22"/>
        </w:rPr>
        <w:t>Contract</w:t>
      </w:r>
      <w:r w:rsidRPr="0057234C">
        <w:rPr>
          <w:w w:val="0"/>
          <w:szCs w:val="22"/>
        </w:rPr>
        <w:t xml:space="preserve">, it is agreed that the Supplier shall continue its performance of the provisions of the </w:t>
      </w:r>
      <w:r w:rsidRPr="0057234C">
        <w:rPr>
          <w:szCs w:val="22"/>
        </w:rPr>
        <w:t>Contract</w:t>
      </w:r>
      <w:r w:rsidRPr="0057234C">
        <w:rPr>
          <w:w w:val="0"/>
          <w:szCs w:val="22"/>
        </w:rPr>
        <w:t xml:space="preserve"> (unless the Authority requests in writing that the Supplier does not do so).</w:t>
      </w:r>
      <w:bookmarkEnd w:id="738"/>
      <w:bookmarkEnd w:id="739"/>
      <w:bookmarkEnd w:id="740"/>
      <w:bookmarkEnd w:id="741"/>
    </w:p>
    <w:p w:rsidR="00AF29CC" w:rsidRPr="0057234C" w:rsidRDefault="0018229B" w:rsidP="005D377D">
      <w:pPr>
        <w:pStyle w:val="MRheading2"/>
        <w:numPr>
          <w:ilvl w:val="1"/>
          <w:numId w:val="20"/>
        </w:numPr>
        <w:spacing w:line="240" w:lineRule="auto"/>
        <w:rPr>
          <w:szCs w:val="22"/>
          <w:lang w:val="en-US"/>
        </w:rPr>
      </w:pPr>
      <w:bookmarkStart w:id="743" w:name="_Toc303950083"/>
      <w:bookmarkStart w:id="744" w:name="_Toc303950850"/>
      <w:bookmarkStart w:id="745" w:name="_Toc303951630"/>
      <w:bookmarkStart w:id="746" w:name="_Toc304135713"/>
      <w:r w:rsidRPr="0057234C">
        <w:rPr>
          <w:szCs w:val="22"/>
          <w:lang w:val="en-US"/>
        </w:rPr>
        <w:t xml:space="preserve">In the case of a dispute arising out of or in connection with this </w:t>
      </w:r>
      <w:r w:rsidRPr="0057234C">
        <w:rPr>
          <w:szCs w:val="22"/>
        </w:rPr>
        <w:t>Contract</w:t>
      </w:r>
      <w:r w:rsidRPr="0057234C">
        <w:rPr>
          <w:szCs w:val="22"/>
          <w:lang w:val="en-US"/>
        </w:rPr>
        <w:t xml:space="preserve"> the Supplier and the Authority shall make every reasonable effort to communicate and cooperate with each other with a view to resolving the dispute and follow the procedure set out in Clause </w:t>
      </w:r>
      <w:r w:rsidRPr="0057234C">
        <w:rPr>
          <w:szCs w:val="22"/>
          <w:lang w:val="en-US"/>
        </w:rPr>
        <w:fldChar w:fldCharType="begin"/>
      </w:r>
      <w:r w:rsidRPr="0057234C">
        <w:rPr>
          <w:szCs w:val="22"/>
          <w:lang w:val="en-US"/>
        </w:rPr>
        <w:instrText xml:space="preserve"> REF _Ref318786728 \r \h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_Ref330459256 \r \h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 xml:space="preserve"> as the first stage i</w:t>
      </w:r>
      <w:r>
        <w:rPr>
          <w:szCs w:val="22"/>
          <w:lang w:val="en-US"/>
        </w:rPr>
        <w:t>n the Dispute Resolution Procedure</w:t>
      </w:r>
      <w:r w:rsidRPr="0057234C">
        <w:rPr>
          <w:szCs w:val="22"/>
          <w:lang w:val="en-US"/>
        </w:rPr>
        <w:t>.</w:t>
      </w:r>
      <w:bookmarkEnd w:id="742"/>
      <w:bookmarkEnd w:id="743"/>
      <w:bookmarkEnd w:id="744"/>
      <w:bookmarkEnd w:id="745"/>
      <w:bookmarkEnd w:id="746"/>
    </w:p>
    <w:p w:rsidR="00AF29CC" w:rsidRPr="0057234C" w:rsidRDefault="0018229B" w:rsidP="005D377D">
      <w:pPr>
        <w:pStyle w:val="MRheading2"/>
        <w:numPr>
          <w:ilvl w:val="1"/>
          <w:numId w:val="20"/>
        </w:numPr>
        <w:spacing w:line="240" w:lineRule="auto"/>
        <w:rPr>
          <w:w w:val="0"/>
          <w:szCs w:val="22"/>
        </w:rPr>
      </w:pPr>
      <w:bookmarkStart w:id="747" w:name="_Ref318786728"/>
      <w:bookmarkStart w:id="748" w:name="_Ref286215090"/>
      <w:bookmarkStart w:id="749" w:name="_Toc303950085"/>
      <w:bookmarkStart w:id="750" w:name="_Toc303950852"/>
      <w:bookmarkStart w:id="751" w:name="_Toc303951632"/>
      <w:bookmarkStart w:id="752" w:name="_Toc304135715"/>
      <w:r w:rsidRPr="0057234C">
        <w:rPr>
          <w:rFonts w:cs="Arial"/>
          <w:snapToGrid w:val="0"/>
          <w:w w:val="0"/>
          <w:szCs w:val="22"/>
        </w:rPr>
        <w:t xml:space="preserve">If any dispute arises out of the </w:t>
      </w:r>
      <w:r w:rsidRPr="0057234C">
        <w:rPr>
          <w:szCs w:val="22"/>
        </w:rPr>
        <w:t>Contract</w:t>
      </w:r>
      <w:r w:rsidRPr="0057234C">
        <w:rPr>
          <w:rFonts w:cs="Arial"/>
          <w:w w:val="0"/>
          <w:szCs w:val="22"/>
        </w:rPr>
        <w:t xml:space="preserve"> </w:t>
      </w:r>
      <w:r w:rsidRPr="0057234C">
        <w:rPr>
          <w:rFonts w:cs="Arial"/>
          <w:snapToGrid w:val="0"/>
          <w:w w:val="0"/>
          <w:szCs w:val="22"/>
        </w:rPr>
        <w:t xml:space="preserve">either Party may serve a notice on the other Party to commence formal resolution of the dispute.  The Parties shall first seek to resolve the dispute by escalation in accordance with the management levels as set out in Clause 5 of the Key Provisions.  Respective representatives at each level, as set out in Clause </w:t>
      </w:r>
      <w:r w:rsidRPr="0057234C">
        <w:rPr>
          <w:rFonts w:cs="Arial"/>
          <w:snapToGrid w:val="0"/>
          <w:w w:val="0"/>
          <w:szCs w:val="22"/>
        </w:rPr>
        <w:fldChar w:fldCharType="begin"/>
      </w:r>
      <w:r w:rsidRPr="0057234C">
        <w:rPr>
          <w:rFonts w:cs="Arial"/>
          <w:snapToGrid w:val="0"/>
          <w:w w:val="0"/>
          <w:szCs w:val="22"/>
        </w:rPr>
        <w:instrText xml:space="preserve"> REF _Ref318787051 \r \h  \* MERGEFORMAT </w:instrText>
      </w:r>
      <w:r w:rsidRPr="0057234C">
        <w:rPr>
          <w:rFonts w:cs="Arial"/>
          <w:snapToGrid w:val="0"/>
          <w:w w:val="0"/>
          <w:szCs w:val="22"/>
        </w:rPr>
      </w:r>
      <w:r w:rsidRPr="0057234C">
        <w:rPr>
          <w:rFonts w:cs="Arial"/>
          <w:snapToGrid w:val="0"/>
          <w:w w:val="0"/>
          <w:szCs w:val="22"/>
        </w:rPr>
        <w:fldChar w:fldCharType="separate"/>
      </w:r>
      <w:r>
        <w:rPr>
          <w:rFonts w:cs="Arial"/>
          <w:snapToGrid w:val="0"/>
          <w:w w:val="0"/>
          <w:szCs w:val="22"/>
        </w:rPr>
        <w:t>5</w:t>
      </w:r>
      <w:r w:rsidRPr="0057234C">
        <w:rPr>
          <w:rFonts w:cs="Arial"/>
          <w:snapToGrid w:val="0"/>
          <w:w w:val="0"/>
          <w:szCs w:val="22"/>
        </w:rPr>
        <w:fldChar w:fldCharType="end"/>
      </w:r>
      <w:r w:rsidRPr="0057234C">
        <w:rPr>
          <w:rFonts w:cs="Arial"/>
          <w:snapToGrid w:val="0"/>
          <w:w w:val="0"/>
          <w:szCs w:val="22"/>
        </w:rPr>
        <w:t xml:space="preserve"> of the Key Provisions, shall have five (5) Business Days at each level during which they will use their reasonable endeavours to resolve the dispute before escalating the matter to the next level</w:t>
      </w:r>
      <w:r>
        <w:rPr>
          <w:rFonts w:cs="Arial"/>
          <w:snapToGrid w:val="0"/>
          <w:w w:val="0"/>
          <w:szCs w:val="22"/>
        </w:rPr>
        <w:t>s</w:t>
      </w:r>
      <w:r w:rsidRPr="0057234C">
        <w:rPr>
          <w:rFonts w:cs="Arial"/>
          <w:snapToGrid w:val="0"/>
          <w:w w:val="0"/>
          <w:szCs w:val="22"/>
        </w:rPr>
        <w:t xml:space="preserve"> until all level have been exhausted.  Level 1 will commence on the date of service of the dispute notice.  The final level of the escalation process shall be deemed exhausted on the expiry of five (5) Business Days following escalation to that level unless otherwise agreed by the Parties in writing.  </w:t>
      </w:r>
      <w:bookmarkEnd w:id="747"/>
    </w:p>
    <w:p w:rsidR="00341F90" w:rsidRPr="0057234C" w:rsidRDefault="0018229B" w:rsidP="005D377D">
      <w:pPr>
        <w:pStyle w:val="MRheading2"/>
        <w:numPr>
          <w:ilvl w:val="1"/>
          <w:numId w:val="20"/>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napToGrid w:val="0"/>
          <w:w w:val="0"/>
          <w:szCs w:val="22"/>
        </w:rPr>
        <w:t xml:space="preserve">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rsidR="00AF29CC" w:rsidRPr="0057234C" w:rsidRDefault="0018229B" w:rsidP="005D377D">
      <w:pPr>
        <w:pStyle w:val="MRheading2"/>
        <w:numPr>
          <w:ilvl w:val="1"/>
          <w:numId w:val="20"/>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48"/>
      <w:bookmarkEnd w:id="749"/>
      <w:bookmarkEnd w:id="750"/>
      <w:bookmarkEnd w:id="751"/>
      <w:bookmarkEnd w:id="752"/>
    </w:p>
    <w:p w:rsidR="00AF29CC" w:rsidRPr="0057234C" w:rsidRDefault="0018229B" w:rsidP="005D377D">
      <w:pPr>
        <w:pStyle w:val="MRheading2"/>
        <w:numPr>
          <w:ilvl w:val="1"/>
          <w:numId w:val="20"/>
        </w:numPr>
        <w:spacing w:line="240" w:lineRule="auto"/>
        <w:rPr>
          <w:rFonts w:cs="Arial"/>
          <w:w w:val="0"/>
          <w:szCs w:val="22"/>
        </w:rPr>
      </w:pPr>
      <w:bookmarkStart w:id="753" w:name="_Toc303950086"/>
      <w:bookmarkStart w:id="754" w:name="_Toc303950853"/>
      <w:bookmarkStart w:id="755" w:name="_Toc303951633"/>
      <w:bookmarkStart w:id="756"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3"/>
      <w:bookmarkEnd w:id="754"/>
      <w:bookmarkEnd w:id="755"/>
      <w:bookmarkEnd w:id="756"/>
    </w:p>
    <w:p w:rsidR="00AF29CC" w:rsidRPr="0057234C" w:rsidRDefault="0018229B" w:rsidP="008F0FD9">
      <w:pPr>
        <w:pStyle w:val="MRheading2"/>
        <w:numPr>
          <w:ilvl w:val="2"/>
          <w:numId w:val="2"/>
        </w:numPr>
        <w:spacing w:line="240" w:lineRule="auto"/>
        <w:rPr>
          <w:w w:val="0"/>
          <w:szCs w:val="22"/>
        </w:rPr>
      </w:pPr>
      <w:bookmarkStart w:id="757" w:name="_Toc303950087"/>
      <w:bookmarkStart w:id="758" w:name="_Toc303950854"/>
      <w:bookmarkStart w:id="759" w:name="_Toc303951634"/>
      <w:bookmarkStart w:id="760" w:name="_Toc304135717"/>
      <w:r w:rsidRPr="0057234C">
        <w:rPr>
          <w:w w:val="0"/>
          <w:szCs w:val="22"/>
        </w:rPr>
        <w:t>the Authority taking action in any court in relation to any death or personal injury arising or allegedly arising in connection with the provision of the Services; or</w:t>
      </w:r>
      <w:bookmarkEnd w:id="757"/>
      <w:bookmarkEnd w:id="758"/>
      <w:bookmarkEnd w:id="759"/>
      <w:bookmarkEnd w:id="760"/>
      <w:r w:rsidRPr="0057234C">
        <w:rPr>
          <w:w w:val="0"/>
          <w:szCs w:val="22"/>
        </w:rPr>
        <w:t xml:space="preserve"> </w:t>
      </w:r>
    </w:p>
    <w:p w:rsidR="00AF29CC" w:rsidRPr="0057234C" w:rsidRDefault="0018229B" w:rsidP="008F0FD9">
      <w:pPr>
        <w:pStyle w:val="MRheading2"/>
        <w:numPr>
          <w:ilvl w:val="2"/>
          <w:numId w:val="2"/>
        </w:numPr>
        <w:spacing w:line="240" w:lineRule="auto"/>
        <w:rPr>
          <w:w w:val="0"/>
          <w:szCs w:val="22"/>
        </w:rPr>
      </w:pPr>
      <w:bookmarkStart w:id="761" w:name="_Toc303950088"/>
      <w:bookmarkStart w:id="762" w:name="_Toc303950855"/>
      <w:bookmarkStart w:id="763" w:name="_Toc303951635"/>
      <w:bookmarkStart w:id="764" w:name="_Toc304135718"/>
      <w:r w:rsidRPr="0057234C">
        <w:rPr>
          <w:w w:val="0"/>
          <w:szCs w:val="22"/>
        </w:rPr>
        <w:lastRenderedPageBreak/>
        <w:t>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bookmarkEnd w:id="761"/>
      <w:bookmarkEnd w:id="762"/>
      <w:bookmarkEnd w:id="763"/>
      <w:bookmarkEnd w:id="764"/>
    </w:p>
    <w:p w:rsidR="00AF29CC" w:rsidRPr="0057234C" w:rsidRDefault="0018229B" w:rsidP="00AF29CC">
      <w:pPr>
        <w:pStyle w:val="MRheading2"/>
        <w:numPr>
          <w:ilvl w:val="1"/>
          <w:numId w:val="2"/>
        </w:numPr>
        <w:spacing w:line="240" w:lineRule="auto"/>
        <w:rPr>
          <w:szCs w:val="22"/>
          <w:lang w:val="en-US"/>
        </w:rPr>
      </w:pPr>
      <w:bookmarkStart w:id="765" w:name="_Toc303950089"/>
      <w:bookmarkStart w:id="766" w:name="_Toc303950856"/>
      <w:bookmarkStart w:id="767" w:name="_Toc303951636"/>
      <w:bookmarkStart w:id="768"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65"/>
      <w:bookmarkEnd w:id="766"/>
      <w:bookmarkEnd w:id="767"/>
      <w:bookmarkEnd w:id="768"/>
      <w:r w:rsidRPr="0057234C">
        <w:rPr>
          <w:szCs w:val="22"/>
        </w:rPr>
        <w:t>of or earlier termination of this Contract for any reason.</w:t>
      </w:r>
    </w:p>
    <w:p w:rsidR="00AF29CC" w:rsidRPr="0057234C" w:rsidRDefault="0018229B" w:rsidP="00AF29CC">
      <w:pPr>
        <w:pStyle w:val="MRheading1"/>
        <w:numPr>
          <w:ilvl w:val="0"/>
          <w:numId w:val="2"/>
        </w:numPr>
        <w:spacing w:line="240" w:lineRule="auto"/>
        <w:rPr>
          <w:w w:val="0"/>
          <w:szCs w:val="22"/>
        </w:rPr>
      </w:pPr>
      <w:bookmarkStart w:id="769" w:name="_Toc290398311"/>
      <w:bookmarkStart w:id="770" w:name="_Toc312422925"/>
      <w:bookmarkStart w:id="771" w:name="_Ref318722987"/>
      <w:bookmarkStart w:id="772" w:name="_Ref318723056"/>
      <w:bookmarkStart w:id="773" w:name="_Ref323649575"/>
      <w:r w:rsidRPr="0057234C">
        <w:rPr>
          <w:szCs w:val="22"/>
          <w:lang w:val="en-US"/>
        </w:rPr>
        <w:t>Force majeure</w:t>
      </w:r>
      <w:bookmarkStart w:id="774" w:name="Page_94"/>
      <w:bookmarkEnd w:id="769"/>
      <w:bookmarkEnd w:id="770"/>
      <w:bookmarkEnd w:id="771"/>
      <w:bookmarkEnd w:id="772"/>
      <w:bookmarkEnd w:id="773"/>
      <w:bookmarkEnd w:id="774"/>
    </w:p>
    <w:p w:rsidR="00AF29CC" w:rsidRPr="0057234C" w:rsidRDefault="0018229B" w:rsidP="005D377D">
      <w:pPr>
        <w:pStyle w:val="MRheading2"/>
        <w:numPr>
          <w:ilvl w:val="1"/>
          <w:numId w:val="20"/>
        </w:numPr>
        <w:spacing w:line="240" w:lineRule="auto"/>
        <w:rPr>
          <w:w w:val="0"/>
          <w:szCs w:val="22"/>
        </w:rPr>
      </w:pPr>
      <w:bookmarkStart w:id="775" w:name="_Toc303950090"/>
      <w:bookmarkStart w:id="776" w:name="_Toc303950857"/>
      <w:bookmarkStart w:id="777" w:name="_Toc303951637"/>
      <w:bookmarkStart w:id="778"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75"/>
      <w:bookmarkEnd w:id="776"/>
      <w:bookmarkEnd w:id="777"/>
      <w:bookmarkEnd w:id="778"/>
      <w:r w:rsidRPr="0057234C">
        <w:rPr>
          <w:w w:val="0"/>
          <w:szCs w:val="22"/>
        </w:rPr>
        <w:t xml:space="preserve"> </w:t>
      </w:r>
    </w:p>
    <w:p w:rsidR="00AF29CC" w:rsidRPr="0057234C" w:rsidRDefault="0018229B" w:rsidP="00AF29CC">
      <w:pPr>
        <w:pStyle w:val="MRheading2"/>
        <w:numPr>
          <w:ilvl w:val="1"/>
          <w:numId w:val="2"/>
        </w:numPr>
        <w:spacing w:line="240" w:lineRule="auto"/>
        <w:rPr>
          <w:rStyle w:val="DeltaViewInsertion"/>
          <w:rFonts w:cs="Arial"/>
          <w:color w:val="auto"/>
          <w:w w:val="0"/>
          <w:szCs w:val="22"/>
          <w:u w:val="none"/>
        </w:rPr>
      </w:pPr>
      <w:bookmarkStart w:id="779" w:name="_Ref261972953"/>
      <w:bookmarkStart w:id="780" w:name="_Toc303950091"/>
      <w:bookmarkStart w:id="781" w:name="_Toc303950858"/>
      <w:bookmarkStart w:id="782" w:name="_Toc303951638"/>
      <w:bookmarkStart w:id="783"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79"/>
      <w:bookmarkEnd w:id="780"/>
      <w:bookmarkEnd w:id="781"/>
      <w:bookmarkEnd w:id="782"/>
      <w:bookmarkEnd w:id="783"/>
    </w:p>
    <w:p w:rsidR="00AF29CC" w:rsidRPr="0057234C" w:rsidRDefault="0018229B" w:rsidP="00AF29CC">
      <w:pPr>
        <w:pStyle w:val="MRheading2"/>
        <w:numPr>
          <w:ilvl w:val="2"/>
          <w:numId w:val="2"/>
        </w:numPr>
        <w:spacing w:line="240" w:lineRule="auto"/>
        <w:rPr>
          <w:rFonts w:cs="Arial"/>
          <w:szCs w:val="22"/>
        </w:rPr>
      </w:pPr>
      <w:bookmarkStart w:id="784" w:name="_Toc303950092"/>
      <w:bookmarkStart w:id="785" w:name="_Toc303950859"/>
      <w:bookmarkStart w:id="786" w:name="_Toc303951639"/>
      <w:bookmarkStart w:id="787"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4"/>
      <w:bookmarkEnd w:id="785"/>
      <w:bookmarkEnd w:id="786"/>
      <w:bookmarkEnd w:id="787"/>
    </w:p>
    <w:p w:rsidR="00AF29CC" w:rsidRPr="0057234C" w:rsidRDefault="0018229B" w:rsidP="00AF29CC">
      <w:pPr>
        <w:pStyle w:val="MRheading2"/>
        <w:numPr>
          <w:ilvl w:val="2"/>
          <w:numId w:val="2"/>
        </w:numPr>
        <w:spacing w:line="240" w:lineRule="auto"/>
        <w:rPr>
          <w:w w:val="0"/>
          <w:szCs w:val="22"/>
        </w:rPr>
      </w:pPr>
      <w:bookmarkStart w:id="788" w:name="_Toc303950093"/>
      <w:bookmarkStart w:id="789" w:name="_Toc303950860"/>
      <w:bookmarkStart w:id="790" w:name="_Toc303951640"/>
      <w:bookmarkStart w:id="791" w:name="_Toc304135723"/>
      <w:r w:rsidRPr="0057234C">
        <w:rPr>
          <w:w w:val="0"/>
          <w:szCs w:val="22"/>
        </w:rPr>
        <w:t>the Force Majeure Event does not arise directly or indirectly as a result of any wilful or negligent act or default of the Supplier</w:t>
      </w:r>
      <w:bookmarkEnd w:id="788"/>
      <w:bookmarkEnd w:id="789"/>
      <w:bookmarkEnd w:id="790"/>
      <w:bookmarkEnd w:id="791"/>
      <w:r w:rsidRPr="0057234C">
        <w:rPr>
          <w:w w:val="0"/>
          <w:szCs w:val="22"/>
        </w:rPr>
        <w:t>; and</w:t>
      </w:r>
    </w:p>
    <w:p w:rsidR="00AF29CC" w:rsidRPr="0057234C" w:rsidRDefault="0018229B" w:rsidP="00AF29CC">
      <w:pPr>
        <w:pStyle w:val="MRheading2"/>
        <w:numPr>
          <w:ilvl w:val="2"/>
          <w:numId w:val="2"/>
        </w:numPr>
        <w:spacing w:line="240" w:lineRule="auto"/>
        <w:rPr>
          <w:w w:val="0"/>
          <w:szCs w:val="22"/>
        </w:rPr>
      </w:pPr>
      <w:proofErr w:type="gramStart"/>
      <w:r w:rsidRPr="0057234C">
        <w:rPr>
          <w:w w:val="0"/>
          <w:szCs w:val="22"/>
        </w:rPr>
        <w:t>the</w:t>
      </w:r>
      <w:proofErr w:type="gramEnd"/>
      <w:r w:rsidRPr="0057234C">
        <w:rPr>
          <w:w w:val="0"/>
          <w:szCs w:val="22"/>
        </w:rPr>
        <w:t xml:space="preserv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792" w:name="_Toc303950094"/>
      <w:bookmarkStart w:id="793" w:name="_Toc303950861"/>
      <w:bookmarkStart w:id="794" w:name="_Toc303951641"/>
      <w:bookmarkStart w:id="795"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2"/>
      <w:bookmarkEnd w:id="793"/>
      <w:bookmarkEnd w:id="794"/>
      <w:bookmarkEnd w:id="795"/>
    </w:p>
    <w:p w:rsidR="00AF29CC" w:rsidRPr="0057234C" w:rsidRDefault="0018229B" w:rsidP="00AF29CC">
      <w:pPr>
        <w:pStyle w:val="MRheading2"/>
        <w:numPr>
          <w:ilvl w:val="1"/>
          <w:numId w:val="2"/>
        </w:numPr>
        <w:spacing w:line="240" w:lineRule="auto"/>
        <w:rPr>
          <w:w w:val="0"/>
          <w:szCs w:val="22"/>
        </w:rPr>
      </w:pPr>
      <w:bookmarkStart w:id="796" w:name="_Toc303950095"/>
      <w:bookmarkStart w:id="797" w:name="_Toc303950862"/>
      <w:bookmarkStart w:id="798" w:name="_Toc303951642"/>
      <w:bookmarkStart w:id="799"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796"/>
      <w:bookmarkEnd w:id="797"/>
      <w:bookmarkEnd w:id="798"/>
      <w:bookmarkEnd w:id="799"/>
    </w:p>
    <w:p w:rsidR="00AF29CC" w:rsidRPr="0057234C" w:rsidRDefault="0018229B" w:rsidP="00AF29CC">
      <w:pPr>
        <w:pStyle w:val="MRheading2"/>
        <w:numPr>
          <w:ilvl w:val="1"/>
          <w:numId w:val="2"/>
        </w:numPr>
        <w:spacing w:line="240" w:lineRule="auto"/>
        <w:rPr>
          <w:w w:val="0"/>
          <w:szCs w:val="22"/>
        </w:rPr>
      </w:pPr>
      <w:bookmarkStart w:id="800" w:name="_Toc303950096"/>
      <w:bookmarkStart w:id="801" w:name="_Toc303950863"/>
      <w:bookmarkStart w:id="802" w:name="_Toc303951643"/>
      <w:bookmarkStart w:id="803"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0"/>
      <w:bookmarkEnd w:id="801"/>
      <w:bookmarkEnd w:id="802"/>
      <w:bookmarkEnd w:id="803"/>
    </w:p>
    <w:p w:rsidR="00AF29CC" w:rsidRPr="0057234C" w:rsidRDefault="0018229B" w:rsidP="00AF29CC">
      <w:pPr>
        <w:pStyle w:val="MRheading2"/>
        <w:numPr>
          <w:ilvl w:val="1"/>
          <w:numId w:val="2"/>
        </w:numPr>
        <w:spacing w:line="240" w:lineRule="auto"/>
        <w:rPr>
          <w:w w:val="0"/>
          <w:szCs w:val="22"/>
        </w:rPr>
      </w:pPr>
      <w:bookmarkStart w:id="804" w:name="_Toc303950097"/>
      <w:bookmarkStart w:id="805" w:name="_Toc303950864"/>
      <w:bookmarkStart w:id="806" w:name="_Toc303951644"/>
      <w:bookmarkStart w:id="807"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4"/>
      <w:bookmarkEnd w:id="805"/>
      <w:bookmarkEnd w:id="806"/>
      <w:bookmarkEnd w:id="807"/>
    </w:p>
    <w:p w:rsidR="00AF29CC" w:rsidRPr="0057234C" w:rsidRDefault="0018229B" w:rsidP="00AF29CC">
      <w:pPr>
        <w:pStyle w:val="MRheading2"/>
        <w:numPr>
          <w:ilvl w:val="1"/>
          <w:numId w:val="2"/>
        </w:numPr>
        <w:spacing w:line="240" w:lineRule="auto"/>
        <w:rPr>
          <w:w w:val="0"/>
          <w:szCs w:val="22"/>
        </w:rPr>
      </w:pPr>
      <w:bookmarkStart w:id="808" w:name="_Ref286134971"/>
      <w:bookmarkStart w:id="809" w:name="_Toc303950098"/>
      <w:bookmarkStart w:id="810" w:name="_Toc303950865"/>
      <w:bookmarkStart w:id="811" w:name="_Toc303951645"/>
      <w:bookmarkStart w:id="812" w:name="_Toc304135728"/>
      <w:r w:rsidRPr="0057234C">
        <w:rPr>
          <w:w w:val="0"/>
          <w:szCs w:val="22"/>
        </w:rPr>
        <w:lastRenderedPageBreak/>
        <w:t>The Party claiming relief shall notify the other in writing as soon as the consequences of the Force Majeure Event have ceased and of when performance of its affected obligations can be resumed.</w:t>
      </w:r>
      <w:bookmarkEnd w:id="808"/>
      <w:bookmarkEnd w:id="809"/>
      <w:bookmarkEnd w:id="810"/>
      <w:bookmarkEnd w:id="811"/>
      <w:bookmarkEnd w:id="812"/>
    </w:p>
    <w:p w:rsidR="00AE5364" w:rsidRPr="0057234C" w:rsidRDefault="0018229B" w:rsidP="00AF29CC">
      <w:pPr>
        <w:pStyle w:val="MRheading2"/>
        <w:numPr>
          <w:ilvl w:val="1"/>
          <w:numId w:val="2"/>
        </w:numPr>
        <w:spacing w:line="240" w:lineRule="auto"/>
        <w:rPr>
          <w:w w:val="0"/>
          <w:szCs w:val="22"/>
        </w:rPr>
      </w:pPr>
      <w:bookmarkStart w:id="813" w:name="_Ref352787435"/>
      <w:bookmarkStart w:id="814" w:name="_Ref286163184"/>
      <w:bookmarkStart w:id="815" w:name="_Toc303950099"/>
      <w:bookmarkStart w:id="816" w:name="_Toc303950866"/>
      <w:bookmarkStart w:id="817" w:name="_Toc303951646"/>
      <w:bookmarkStart w:id="818" w:name="_Toc304135729"/>
      <w:r w:rsidRPr="0057234C">
        <w:rPr>
          <w:w w:val="0"/>
          <w:szCs w:val="22"/>
        </w:rPr>
        <w:t xml:space="preserve">If the Supplier is prevented from performance of its obligations as a result of a Force Majeure Event, the Authority may at any time if the Force Majeure Event subsists for thirty (30) days or more, terminate this </w:t>
      </w:r>
      <w:r w:rsidRPr="0057234C">
        <w:rPr>
          <w:szCs w:val="22"/>
        </w:rPr>
        <w:t>Contract</w:t>
      </w:r>
      <w:r w:rsidRPr="0057234C">
        <w:rPr>
          <w:w w:val="0"/>
          <w:szCs w:val="22"/>
        </w:rPr>
        <w:t xml:space="preserve"> on service of written notice on the Supplier.</w:t>
      </w:r>
      <w:bookmarkEnd w:id="813"/>
      <w:r w:rsidRPr="0057234C">
        <w:rPr>
          <w:w w:val="0"/>
          <w:szCs w:val="22"/>
        </w:rPr>
        <w:t xml:space="preserve">  </w:t>
      </w:r>
    </w:p>
    <w:p w:rsidR="00AE5364" w:rsidRPr="0057234C" w:rsidRDefault="0018229B" w:rsidP="00AF29CC">
      <w:pPr>
        <w:pStyle w:val="MRheading2"/>
        <w:numPr>
          <w:ilvl w:val="1"/>
          <w:numId w:val="2"/>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neither Party shall have any liability to the other.</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 </w:t>
      </w:r>
      <w:bookmarkStart w:id="819"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4"/>
      <w:bookmarkEnd w:id="815"/>
      <w:bookmarkEnd w:id="816"/>
      <w:bookmarkEnd w:id="817"/>
      <w:bookmarkEnd w:id="818"/>
      <w:bookmarkEnd w:id="819"/>
    </w:p>
    <w:p w:rsidR="00AF29CC" w:rsidRPr="0057234C" w:rsidRDefault="0018229B" w:rsidP="00AF29CC">
      <w:pPr>
        <w:pStyle w:val="MRheading1"/>
        <w:numPr>
          <w:ilvl w:val="0"/>
          <w:numId w:val="2"/>
        </w:numPr>
        <w:spacing w:line="240" w:lineRule="auto"/>
        <w:rPr>
          <w:szCs w:val="22"/>
          <w:lang w:val="en-US"/>
        </w:rPr>
      </w:pPr>
      <w:bookmarkStart w:id="820" w:name="_Ref260055410"/>
      <w:bookmarkStart w:id="821" w:name="_Toc262044424"/>
      <w:bookmarkStart w:id="822" w:name="_Toc290398312"/>
      <w:bookmarkStart w:id="823" w:name="_Toc312422926"/>
      <w:bookmarkStart w:id="824" w:name="_Toc283979124"/>
      <w:r w:rsidRPr="0057234C">
        <w:rPr>
          <w:szCs w:val="22"/>
          <w:lang w:val="en-US"/>
        </w:rPr>
        <w:t>Records retention and right of audit</w:t>
      </w:r>
      <w:bookmarkEnd w:id="820"/>
      <w:bookmarkEnd w:id="821"/>
      <w:bookmarkEnd w:id="822"/>
      <w:bookmarkEnd w:id="823"/>
      <w:r w:rsidRPr="0057234C">
        <w:rPr>
          <w:szCs w:val="22"/>
          <w:lang w:val="en-US"/>
        </w:rPr>
        <w:t xml:space="preserve"> </w:t>
      </w:r>
      <w:bookmarkStart w:id="825" w:name="Page_95"/>
      <w:bookmarkEnd w:id="824"/>
      <w:bookmarkEnd w:id="825"/>
    </w:p>
    <w:p w:rsidR="00AF29CC" w:rsidRPr="0057234C" w:rsidRDefault="0018229B" w:rsidP="005D377D">
      <w:pPr>
        <w:pStyle w:val="MRheading2"/>
        <w:numPr>
          <w:ilvl w:val="1"/>
          <w:numId w:val="24"/>
        </w:numPr>
        <w:spacing w:line="240" w:lineRule="auto"/>
        <w:rPr>
          <w:w w:val="0"/>
          <w:szCs w:val="22"/>
        </w:rPr>
      </w:pPr>
      <w:bookmarkStart w:id="826" w:name="_Toc303950100"/>
      <w:bookmarkStart w:id="827" w:name="_Toc303950867"/>
      <w:bookmarkStart w:id="828" w:name="_Toc303951647"/>
      <w:bookmarkStart w:id="829" w:name="_Toc304135730"/>
      <w:bookmarkStart w:id="830"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26"/>
      <w:bookmarkEnd w:id="827"/>
      <w:bookmarkEnd w:id="828"/>
      <w:bookmarkEnd w:id="829"/>
      <w:bookmarkEnd w:id="830"/>
      <w:r w:rsidRPr="0057234C">
        <w:rPr>
          <w:w w:val="0"/>
          <w:szCs w:val="22"/>
        </w:rPr>
        <w:t xml:space="preserve"> </w:t>
      </w:r>
    </w:p>
    <w:p w:rsidR="00AF29CC" w:rsidRPr="0057234C" w:rsidRDefault="0018229B" w:rsidP="005D377D">
      <w:pPr>
        <w:pStyle w:val="MRheading2"/>
        <w:numPr>
          <w:ilvl w:val="1"/>
          <w:numId w:val="24"/>
        </w:numPr>
        <w:spacing w:line="240" w:lineRule="auto"/>
        <w:rPr>
          <w:w w:val="0"/>
          <w:szCs w:val="22"/>
        </w:rPr>
      </w:pPr>
      <w:bookmarkStart w:id="831" w:name="_Ref318723425"/>
      <w:r w:rsidRPr="0057234C">
        <w:rPr>
          <w:w w:val="0"/>
          <w:szCs w:val="22"/>
        </w:rPr>
        <w:t>Where any records could be relevant to a claim for personal injury such records</w:t>
      </w:r>
      <w:bookmarkEnd w:id="831"/>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832" w:name="_Toc303950105"/>
      <w:bookmarkStart w:id="833" w:name="_Toc303950872"/>
      <w:bookmarkStart w:id="834" w:name="_Toc303951652"/>
      <w:bookmarkStart w:id="835" w:name="_Toc304135735"/>
      <w:bookmarkStart w:id="836" w:name="_Toc303950101"/>
      <w:bookmarkStart w:id="837" w:name="_Toc303950868"/>
      <w:bookmarkStart w:id="838" w:name="_Toc303951648"/>
      <w:bookmarkStart w:id="839"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2"/>
      <w:bookmarkEnd w:id="833"/>
      <w:bookmarkEnd w:id="834"/>
      <w:bookmarkEnd w:id="835"/>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840" w:name="_Toc303950106"/>
      <w:bookmarkStart w:id="841" w:name="_Toc303950873"/>
      <w:bookmarkStart w:id="842" w:name="_Toc303951653"/>
      <w:bookmarkStart w:id="843"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0"/>
      <w:bookmarkEnd w:id="841"/>
      <w:bookmarkEnd w:id="842"/>
      <w:bookmarkEnd w:id="843"/>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36"/>
      <w:bookmarkEnd w:id="837"/>
      <w:bookmarkEnd w:id="838"/>
      <w:bookmarkEnd w:id="839"/>
    </w:p>
    <w:p w:rsidR="00AF29CC" w:rsidRPr="0057234C" w:rsidRDefault="0018229B" w:rsidP="00AF29CC">
      <w:pPr>
        <w:pStyle w:val="MRheading2"/>
        <w:numPr>
          <w:ilvl w:val="2"/>
          <w:numId w:val="2"/>
        </w:numPr>
        <w:spacing w:line="240" w:lineRule="auto"/>
        <w:rPr>
          <w:w w:val="0"/>
          <w:szCs w:val="22"/>
        </w:rPr>
      </w:pPr>
      <w:bookmarkStart w:id="844" w:name="_Toc303950102"/>
      <w:bookmarkStart w:id="845" w:name="_Toc303950869"/>
      <w:bookmarkStart w:id="846" w:name="_Toc303951649"/>
      <w:bookmarkStart w:id="847" w:name="_Toc304135732"/>
      <w:r w:rsidRPr="0057234C">
        <w:rPr>
          <w:w w:val="0"/>
          <w:szCs w:val="22"/>
        </w:rPr>
        <w:t>the examination and certification of the Authority’s accounts; or</w:t>
      </w:r>
      <w:bookmarkEnd w:id="844"/>
      <w:bookmarkEnd w:id="845"/>
      <w:bookmarkEnd w:id="846"/>
      <w:bookmarkEnd w:id="847"/>
    </w:p>
    <w:p w:rsidR="00AF29CC" w:rsidRPr="0057234C" w:rsidRDefault="0018229B" w:rsidP="00AF29CC">
      <w:pPr>
        <w:pStyle w:val="MRheading2"/>
        <w:numPr>
          <w:ilvl w:val="2"/>
          <w:numId w:val="2"/>
        </w:numPr>
        <w:spacing w:line="240" w:lineRule="auto"/>
        <w:rPr>
          <w:w w:val="0"/>
          <w:szCs w:val="22"/>
        </w:rPr>
      </w:pPr>
      <w:bookmarkStart w:id="848" w:name="_Toc303950103"/>
      <w:bookmarkStart w:id="849" w:name="_Toc303950870"/>
      <w:bookmarkStart w:id="850" w:name="_Toc303951650"/>
      <w:bookmarkStart w:id="851" w:name="_Toc304135733"/>
      <w:r w:rsidRPr="0057234C">
        <w:rPr>
          <w:w w:val="0"/>
          <w:szCs w:val="22"/>
        </w:rPr>
        <w:t>any examination pursuant to section 6(1) of the National Audit Act 1983 of the economic efficiency and effectiveness with which the Authority has used its resources.</w:t>
      </w:r>
      <w:bookmarkEnd w:id="848"/>
      <w:bookmarkEnd w:id="849"/>
      <w:bookmarkEnd w:id="850"/>
      <w:bookmarkEnd w:id="851"/>
    </w:p>
    <w:p w:rsidR="00AF29CC" w:rsidRPr="0057234C" w:rsidRDefault="0018229B" w:rsidP="00AF29CC">
      <w:pPr>
        <w:pStyle w:val="MRheading2"/>
        <w:numPr>
          <w:ilvl w:val="1"/>
          <w:numId w:val="2"/>
        </w:numPr>
        <w:spacing w:line="240" w:lineRule="auto"/>
        <w:rPr>
          <w:w w:val="0"/>
          <w:szCs w:val="22"/>
        </w:rPr>
      </w:pPr>
      <w:bookmarkStart w:id="852" w:name="_Toc303950104"/>
      <w:bookmarkStart w:id="853" w:name="_Toc303950871"/>
      <w:bookmarkStart w:id="854" w:name="_Toc303951651"/>
      <w:bookmarkStart w:id="855" w:name="_Toc304135734"/>
      <w:r w:rsidRPr="0057234C">
        <w:rPr>
          <w:w w:val="0"/>
          <w:szCs w:val="22"/>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w:t>
      </w:r>
      <w:proofErr w:type="gramStart"/>
      <w:r w:rsidRPr="0057234C">
        <w:rPr>
          <w:w w:val="0"/>
          <w:szCs w:val="22"/>
        </w:rPr>
        <w:t>)(</w:t>
      </w:r>
      <w:proofErr w:type="gramEnd"/>
      <w:r w:rsidRPr="0057234C">
        <w:rPr>
          <w:w w:val="0"/>
          <w:szCs w:val="22"/>
        </w:rPr>
        <w:t>d) and 6(5) of the National Audit Act 1983.</w:t>
      </w:r>
      <w:bookmarkEnd w:id="852"/>
      <w:bookmarkEnd w:id="853"/>
      <w:bookmarkEnd w:id="854"/>
      <w:bookmarkEnd w:id="855"/>
    </w:p>
    <w:p w:rsidR="00F51A0B" w:rsidRPr="0057234C" w:rsidRDefault="0018229B" w:rsidP="00F51A0B">
      <w:pPr>
        <w:pStyle w:val="MRheading2"/>
        <w:numPr>
          <w:ilvl w:val="1"/>
          <w:numId w:val="2"/>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417AED" w:rsidRPr="0057234C" w:rsidRDefault="0018229B" w:rsidP="00F51A0B">
      <w:pPr>
        <w:pStyle w:val="MRheading2"/>
        <w:numPr>
          <w:ilvl w:val="1"/>
          <w:numId w:val="2"/>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rsidR="00AF29CC" w:rsidRPr="0057234C" w:rsidRDefault="0018229B" w:rsidP="00AF29CC">
      <w:pPr>
        <w:pStyle w:val="MRheading1"/>
        <w:numPr>
          <w:ilvl w:val="0"/>
          <w:numId w:val="2"/>
        </w:numPr>
        <w:spacing w:line="240" w:lineRule="auto"/>
        <w:rPr>
          <w:szCs w:val="22"/>
          <w:lang w:val="en-US"/>
        </w:rPr>
      </w:pPr>
      <w:bookmarkStart w:id="856" w:name="_Toc290398313"/>
      <w:bookmarkStart w:id="857" w:name="_Toc312422927"/>
      <w:bookmarkStart w:id="858" w:name="_Ref323649598"/>
      <w:r w:rsidRPr="0057234C">
        <w:rPr>
          <w:szCs w:val="22"/>
          <w:lang w:val="en-US"/>
        </w:rPr>
        <w:t>Conflicts of interest and the prevention of fraud</w:t>
      </w:r>
      <w:bookmarkStart w:id="859" w:name="Page_96"/>
      <w:bookmarkEnd w:id="856"/>
      <w:bookmarkEnd w:id="857"/>
      <w:bookmarkEnd w:id="858"/>
      <w:bookmarkEnd w:id="859"/>
    </w:p>
    <w:p w:rsidR="00AF29CC" w:rsidRPr="0057234C" w:rsidRDefault="0018229B" w:rsidP="005D377D">
      <w:pPr>
        <w:pStyle w:val="MRheading2"/>
        <w:numPr>
          <w:ilvl w:val="1"/>
          <w:numId w:val="25"/>
        </w:numPr>
        <w:spacing w:line="240" w:lineRule="auto"/>
        <w:rPr>
          <w:w w:val="0"/>
          <w:szCs w:val="22"/>
        </w:rPr>
      </w:pPr>
      <w:bookmarkStart w:id="860" w:name="_Toc303950107"/>
      <w:bookmarkStart w:id="861" w:name="_Toc303950874"/>
      <w:bookmarkStart w:id="862" w:name="_Toc303951654"/>
      <w:bookmarkStart w:id="863"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0"/>
      <w:bookmarkEnd w:id="861"/>
      <w:bookmarkEnd w:id="862"/>
      <w:bookmarkEnd w:id="863"/>
    </w:p>
    <w:p w:rsidR="00AF29CC" w:rsidRPr="0057234C" w:rsidRDefault="0018229B" w:rsidP="00AF29CC">
      <w:pPr>
        <w:pStyle w:val="MRheading2"/>
        <w:numPr>
          <w:ilvl w:val="1"/>
          <w:numId w:val="2"/>
        </w:numPr>
        <w:spacing w:line="240" w:lineRule="auto"/>
        <w:rPr>
          <w:w w:val="0"/>
          <w:szCs w:val="22"/>
        </w:rPr>
      </w:pPr>
      <w:bookmarkStart w:id="864" w:name="_Ref286068827"/>
      <w:bookmarkStart w:id="865" w:name="_Toc303950108"/>
      <w:bookmarkStart w:id="866" w:name="_Toc303950875"/>
      <w:bookmarkStart w:id="867" w:name="_Toc303951655"/>
      <w:bookmarkStart w:id="868"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4"/>
      <w:bookmarkEnd w:id="865"/>
      <w:bookmarkEnd w:id="866"/>
      <w:bookmarkEnd w:id="867"/>
      <w:bookmarkEnd w:id="868"/>
    </w:p>
    <w:p w:rsidR="00AF29CC" w:rsidRPr="0057234C" w:rsidRDefault="0018229B" w:rsidP="00AF29CC">
      <w:pPr>
        <w:pStyle w:val="MRheading2"/>
        <w:numPr>
          <w:ilvl w:val="1"/>
          <w:numId w:val="2"/>
        </w:numPr>
        <w:spacing w:line="240" w:lineRule="auto"/>
        <w:rPr>
          <w:w w:val="0"/>
          <w:szCs w:val="22"/>
        </w:rPr>
      </w:pPr>
      <w:bookmarkStart w:id="869" w:name="_Ref286068886"/>
      <w:bookmarkStart w:id="870" w:name="_Toc303950109"/>
      <w:bookmarkStart w:id="871" w:name="_Toc303950876"/>
      <w:bookmarkStart w:id="872" w:name="_Toc303951656"/>
      <w:bookmarkStart w:id="873"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69"/>
      <w:bookmarkEnd w:id="870"/>
      <w:bookmarkEnd w:id="871"/>
      <w:bookmarkEnd w:id="872"/>
      <w:bookmarkEnd w:id="873"/>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874" w:name="_Ref286163234"/>
      <w:bookmarkStart w:id="875" w:name="_Toc303950110"/>
      <w:bookmarkStart w:id="876" w:name="_Toc303950877"/>
      <w:bookmarkStart w:id="877" w:name="_Toc303951657"/>
      <w:bookmarkStart w:id="878"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74"/>
      <w:bookmarkEnd w:id="875"/>
      <w:bookmarkEnd w:id="876"/>
      <w:bookmarkEnd w:id="877"/>
      <w:bookmarkEnd w:id="878"/>
    </w:p>
    <w:p w:rsidR="00AF29CC" w:rsidRPr="0057234C" w:rsidRDefault="0018229B" w:rsidP="00AF29CC">
      <w:pPr>
        <w:pStyle w:val="MRheading1"/>
        <w:numPr>
          <w:ilvl w:val="0"/>
          <w:numId w:val="2"/>
        </w:numPr>
        <w:spacing w:line="240" w:lineRule="auto"/>
        <w:rPr>
          <w:szCs w:val="22"/>
          <w:lang w:val="en-US"/>
        </w:rPr>
      </w:pPr>
      <w:bookmarkStart w:id="879" w:name="Page_97"/>
      <w:bookmarkStart w:id="880" w:name="_Ref318788437"/>
      <w:bookmarkEnd w:id="879"/>
      <w:r w:rsidRPr="0057234C">
        <w:rPr>
          <w:szCs w:val="22"/>
          <w:lang w:val="en-US"/>
        </w:rPr>
        <w:t>Equality and human rights</w:t>
      </w:r>
      <w:bookmarkEnd w:id="880"/>
    </w:p>
    <w:p w:rsidR="00F51A0B" w:rsidRPr="0057234C" w:rsidRDefault="0018229B" w:rsidP="005D377D">
      <w:pPr>
        <w:pStyle w:val="MRheading2"/>
        <w:numPr>
          <w:ilvl w:val="1"/>
          <w:numId w:val="26"/>
        </w:numPr>
        <w:spacing w:line="240" w:lineRule="auto"/>
        <w:rPr>
          <w:w w:val="0"/>
          <w:szCs w:val="22"/>
        </w:rPr>
      </w:pPr>
      <w:bookmarkStart w:id="881" w:name="_Toc303950111"/>
      <w:bookmarkStart w:id="882" w:name="_Toc303950878"/>
      <w:bookmarkStart w:id="883" w:name="_Toc303951658"/>
      <w:bookmarkStart w:id="884" w:name="_Toc304135741"/>
      <w:r w:rsidRPr="0057234C">
        <w:rPr>
          <w:w w:val="0"/>
          <w:szCs w:val="22"/>
        </w:rPr>
        <w:t>The Supplier shall:</w:t>
      </w:r>
    </w:p>
    <w:p w:rsidR="00F51A0B" w:rsidRPr="0057234C" w:rsidRDefault="0018229B" w:rsidP="008F0FD9">
      <w:pPr>
        <w:pStyle w:val="MRheading2"/>
        <w:numPr>
          <w:ilvl w:val="2"/>
          <w:numId w:val="2"/>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00F51A0B" w:rsidRPr="0057234C" w:rsidRDefault="0018229B" w:rsidP="008F0FD9">
      <w:pPr>
        <w:pStyle w:val="MRheading2"/>
        <w:numPr>
          <w:ilvl w:val="2"/>
          <w:numId w:val="2"/>
        </w:numPr>
        <w:spacing w:line="240" w:lineRule="auto"/>
        <w:rPr>
          <w:w w:val="0"/>
          <w:szCs w:val="22"/>
        </w:rPr>
      </w:pPr>
      <w:r w:rsidRPr="0057234C">
        <w:rPr>
          <w:w w:val="0"/>
          <w:szCs w:val="22"/>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F51A0B" w:rsidRPr="0057234C" w:rsidRDefault="0018229B" w:rsidP="008F0FD9">
      <w:pPr>
        <w:pStyle w:val="MRheading2"/>
        <w:numPr>
          <w:ilvl w:val="2"/>
          <w:numId w:val="2"/>
        </w:numPr>
        <w:spacing w:line="240" w:lineRule="auto"/>
        <w:rPr>
          <w:w w:val="0"/>
          <w:szCs w:val="22"/>
        </w:rPr>
      </w:pPr>
      <w:proofErr w:type="gramStart"/>
      <w:r w:rsidRPr="0057234C">
        <w:rPr>
          <w:w w:val="0"/>
          <w:szCs w:val="22"/>
        </w:rPr>
        <w:t>the</w:t>
      </w:r>
      <w:proofErr w:type="gramEnd"/>
      <w:r w:rsidRPr="0057234C">
        <w:rPr>
          <w:w w:val="0"/>
          <w:szCs w:val="22"/>
        </w:rPr>
        <w:t xml:space="preserv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 </w:t>
      </w:r>
    </w:p>
    <w:p w:rsidR="00AF29CC" w:rsidRPr="0057234C" w:rsidRDefault="0018229B" w:rsidP="00F51A0B">
      <w:pPr>
        <w:pStyle w:val="MRheading2"/>
        <w:numPr>
          <w:ilvl w:val="1"/>
          <w:numId w:val="2"/>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w:t>
      </w:r>
    </w:p>
    <w:p w:rsidR="00AF29CC" w:rsidRPr="0057234C" w:rsidRDefault="0018229B" w:rsidP="00AF29CC">
      <w:pPr>
        <w:pStyle w:val="MRheading1"/>
        <w:numPr>
          <w:ilvl w:val="0"/>
          <w:numId w:val="2"/>
        </w:numPr>
        <w:spacing w:line="240" w:lineRule="auto"/>
        <w:rPr>
          <w:szCs w:val="22"/>
          <w:lang w:val="en-US"/>
        </w:rPr>
      </w:pPr>
      <w:bookmarkStart w:id="885" w:name="_Ref286220495"/>
      <w:bookmarkStart w:id="886" w:name="_Toc290398316"/>
      <w:bookmarkStart w:id="887" w:name="_Toc312422930"/>
      <w:bookmarkEnd w:id="881"/>
      <w:bookmarkEnd w:id="882"/>
      <w:bookmarkEnd w:id="883"/>
      <w:bookmarkEnd w:id="884"/>
      <w:r w:rsidRPr="0057234C">
        <w:rPr>
          <w:szCs w:val="22"/>
          <w:lang w:val="en-US"/>
        </w:rPr>
        <w:t>Notice</w:t>
      </w:r>
      <w:bookmarkStart w:id="888" w:name="Page_99"/>
      <w:bookmarkEnd w:id="885"/>
      <w:bookmarkEnd w:id="886"/>
      <w:bookmarkEnd w:id="887"/>
      <w:bookmarkEnd w:id="888"/>
    </w:p>
    <w:p w:rsidR="00AF29CC" w:rsidRPr="0057234C" w:rsidRDefault="0018229B" w:rsidP="005D377D">
      <w:pPr>
        <w:pStyle w:val="MRheading2"/>
        <w:numPr>
          <w:ilvl w:val="1"/>
          <w:numId w:val="18"/>
        </w:numPr>
        <w:spacing w:line="240" w:lineRule="auto"/>
        <w:rPr>
          <w:szCs w:val="22"/>
          <w:lang w:val="en-US"/>
        </w:rPr>
      </w:pPr>
      <w:bookmarkStart w:id="889" w:name="_Toc303950129"/>
      <w:bookmarkStart w:id="890" w:name="_Toc303950896"/>
      <w:bookmarkStart w:id="891" w:name="_Toc303951676"/>
      <w:bookmarkStart w:id="892"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89"/>
      <w:bookmarkEnd w:id="890"/>
      <w:bookmarkEnd w:id="891"/>
      <w:bookmarkEnd w:id="892"/>
      <w:r w:rsidRPr="0057234C">
        <w:rPr>
          <w:szCs w:val="22"/>
          <w:lang w:val="en-US"/>
        </w:rPr>
        <w:t xml:space="preserve"> or by email to the person referred to in the Key Provisions or such other person as one Party may inform the other Party in writing from time to time.</w:t>
      </w:r>
    </w:p>
    <w:p w:rsidR="00AF29CC" w:rsidRPr="0057234C" w:rsidRDefault="0018229B" w:rsidP="00AF29CC">
      <w:pPr>
        <w:pStyle w:val="MRheading2"/>
        <w:numPr>
          <w:ilvl w:val="1"/>
          <w:numId w:val="2"/>
        </w:numPr>
        <w:spacing w:line="240" w:lineRule="auto"/>
        <w:rPr>
          <w:szCs w:val="22"/>
          <w:lang w:val="en-US"/>
        </w:rPr>
      </w:pPr>
      <w:bookmarkStart w:id="893" w:name="_Toc303950132"/>
      <w:bookmarkStart w:id="894" w:name="_Toc303950899"/>
      <w:bookmarkStart w:id="895" w:name="_Toc303951679"/>
      <w:bookmarkStart w:id="896" w:name="_Toc304135762"/>
      <w:r w:rsidRPr="0057234C">
        <w:rPr>
          <w:szCs w:val="22"/>
          <w:lang w:val="en-US"/>
        </w:rPr>
        <w:t>A notice shall be treated as having been received:</w:t>
      </w:r>
      <w:bookmarkEnd w:id="893"/>
      <w:bookmarkEnd w:id="894"/>
      <w:bookmarkEnd w:id="895"/>
      <w:bookmarkEnd w:id="896"/>
    </w:p>
    <w:p w:rsidR="00AF29CC" w:rsidRPr="0057234C" w:rsidRDefault="0018229B" w:rsidP="00AF29CC">
      <w:pPr>
        <w:pStyle w:val="MRheading2"/>
        <w:numPr>
          <w:ilvl w:val="2"/>
          <w:numId w:val="2"/>
        </w:numPr>
        <w:spacing w:line="240" w:lineRule="auto"/>
        <w:rPr>
          <w:szCs w:val="22"/>
          <w:lang w:val="en-US"/>
        </w:rPr>
      </w:pPr>
      <w:bookmarkStart w:id="897" w:name="_Toc303950133"/>
      <w:bookmarkStart w:id="898" w:name="_Toc303950900"/>
      <w:bookmarkStart w:id="899" w:name="_Toc303951680"/>
      <w:bookmarkStart w:id="900" w:name="_Toc304135763"/>
      <w:r w:rsidRPr="0057234C">
        <w:rPr>
          <w:szCs w:val="22"/>
          <w:lang w:val="en-US"/>
        </w:rPr>
        <w:t>if delivered by hand within normal business hours when so delivered or, if delivered by hand outside normal business hours, at the next start of normal business hours; or</w:t>
      </w:r>
      <w:bookmarkEnd w:id="897"/>
      <w:bookmarkEnd w:id="898"/>
      <w:bookmarkEnd w:id="899"/>
      <w:bookmarkEnd w:id="900"/>
    </w:p>
    <w:p w:rsidR="00AF29CC" w:rsidRPr="0057234C" w:rsidRDefault="0018229B" w:rsidP="00AF29CC">
      <w:pPr>
        <w:pStyle w:val="MRheading2"/>
        <w:numPr>
          <w:ilvl w:val="2"/>
          <w:numId w:val="2"/>
        </w:numPr>
        <w:spacing w:line="240" w:lineRule="auto"/>
        <w:rPr>
          <w:szCs w:val="22"/>
          <w:lang w:val="en-US"/>
        </w:rPr>
      </w:pPr>
      <w:bookmarkStart w:id="901" w:name="_Toc303950134"/>
      <w:bookmarkStart w:id="902" w:name="_Toc303950901"/>
      <w:bookmarkStart w:id="903" w:name="_Toc303951681"/>
      <w:bookmarkStart w:id="904"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1"/>
      <w:bookmarkEnd w:id="902"/>
      <w:bookmarkEnd w:id="903"/>
      <w:bookmarkEnd w:id="904"/>
      <w:r w:rsidRPr="0057234C">
        <w:rPr>
          <w:szCs w:val="22"/>
          <w:lang w:val="en-US"/>
        </w:rPr>
        <w:t xml:space="preserve">; or </w:t>
      </w:r>
    </w:p>
    <w:p w:rsidR="00AF29CC" w:rsidRPr="0057234C" w:rsidRDefault="0018229B" w:rsidP="00AF29CC">
      <w:pPr>
        <w:pStyle w:val="MRheading2"/>
        <w:numPr>
          <w:ilvl w:val="2"/>
          <w:numId w:val="2"/>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AF29CC" w:rsidRPr="0057234C" w:rsidRDefault="0018229B" w:rsidP="00AF29CC">
      <w:pPr>
        <w:pStyle w:val="MRheading1"/>
        <w:numPr>
          <w:ilvl w:val="0"/>
          <w:numId w:val="2"/>
        </w:numPr>
        <w:spacing w:line="240" w:lineRule="auto"/>
        <w:rPr>
          <w:szCs w:val="22"/>
          <w:lang w:val="en-US"/>
        </w:rPr>
      </w:pPr>
      <w:bookmarkStart w:id="905" w:name="_Toc290398317"/>
      <w:bookmarkStart w:id="906" w:name="_Toc312422931"/>
      <w:bookmarkStart w:id="907" w:name="_Ref323649640"/>
      <w:r w:rsidRPr="0057234C">
        <w:rPr>
          <w:szCs w:val="22"/>
          <w:lang w:val="en-US"/>
        </w:rPr>
        <w:t>Assignment, novation and Sub-contracting</w:t>
      </w:r>
      <w:bookmarkStart w:id="908" w:name="Page_100"/>
      <w:bookmarkEnd w:id="905"/>
      <w:bookmarkEnd w:id="906"/>
      <w:bookmarkEnd w:id="907"/>
      <w:bookmarkEnd w:id="908"/>
    </w:p>
    <w:p w:rsidR="00AF29CC" w:rsidRPr="0057234C" w:rsidRDefault="0018229B" w:rsidP="005D377D">
      <w:pPr>
        <w:pStyle w:val="MRheading2"/>
        <w:numPr>
          <w:ilvl w:val="1"/>
          <w:numId w:val="27"/>
        </w:numPr>
        <w:spacing w:line="240" w:lineRule="auto"/>
        <w:rPr>
          <w:rFonts w:cs="Arial"/>
          <w:w w:val="0"/>
          <w:szCs w:val="22"/>
        </w:rPr>
      </w:pPr>
      <w:bookmarkStart w:id="909" w:name="_Ref286069904"/>
      <w:bookmarkStart w:id="910" w:name="_Toc303950135"/>
      <w:bookmarkStart w:id="911" w:name="_Toc303950902"/>
      <w:bookmarkStart w:id="912" w:name="_Toc303951682"/>
      <w:bookmarkStart w:id="913" w:name="_Toc304135765"/>
      <w:bookmarkStart w:id="914" w:name="_Ref351072387"/>
      <w:r w:rsidRPr="0057234C">
        <w:rPr>
          <w:w w:val="0"/>
          <w:szCs w:val="22"/>
        </w:rPr>
        <w:t>The Supplier</w:t>
      </w:r>
      <w:bookmarkStart w:id="915"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16" w:name="_Ref260049321"/>
      <w:bookmarkEnd w:id="909"/>
      <w:bookmarkEnd w:id="915"/>
      <w:r w:rsidRPr="0057234C">
        <w:rPr>
          <w:w w:val="0"/>
          <w:szCs w:val="22"/>
        </w:rPr>
        <w:t>.</w:t>
      </w:r>
      <w:bookmarkEnd w:id="910"/>
      <w:bookmarkEnd w:id="911"/>
      <w:bookmarkEnd w:id="912"/>
      <w:bookmarkEnd w:id="913"/>
      <w:bookmarkEnd w:id="914"/>
    </w:p>
    <w:p w:rsidR="00AF29CC" w:rsidRPr="0057234C" w:rsidRDefault="0018229B" w:rsidP="005D377D">
      <w:pPr>
        <w:pStyle w:val="MRheading2"/>
        <w:numPr>
          <w:ilvl w:val="1"/>
          <w:numId w:val="27"/>
        </w:numPr>
        <w:spacing w:line="240" w:lineRule="auto"/>
        <w:rPr>
          <w:szCs w:val="22"/>
        </w:rPr>
      </w:pPr>
      <w:bookmarkStart w:id="917" w:name="_Ref286069838"/>
      <w:bookmarkStart w:id="918" w:name="_Toc303950136"/>
      <w:bookmarkStart w:id="919" w:name="_Toc303950903"/>
      <w:bookmarkStart w:id="920" w:name="_Toc303951683"/>
      <w:bookmarkStart w:id="921" w:name="_Toc304135766"/>
      <w:r w:rsidRPr="0057234C">
        <w:rPr>
          <w:w w:val="0"/>
          <w:szCs w:val="22"/>
        </w:rPr>
        <w:lastRenderedPageBreak/>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subject to:</w:t>
      </w:r>
      <w:bookmarkEnd w:id="916"/>
      <w:bookmarkEnd w:id="917"/>
      <w:bookmarkEnd w:id="918"/>
      <w:bookmarkEnd w:id="919"/>
      <w:bookmarkEnd w:id="920"/>
      <w:bookmarkEnd w:id="921"/>
    </w:p>
    <w:p w:rsidR="00AF29CC" w:rsidRPr="0057234C" w:rsidRDefault="0018229B" w:rsidP="008F0FD9">
      <w:pPr>
        <w:pStyle w:val="MRheading2"/>
        <w:numPr>
          <w:ilvl w:val="2"/>
          <w:numId w:val="2"/>
        </w:numPr>
        <w:spacing w:line="240" w:lineRule="auto"/>
        <w:rPr>
          <w:szCs w:val="22"/>
        </w:rPr>
      </w:pPr>
      <w:bookmarkStart w:id="922" w:name="_Toc303950137"/>
      <w:bookmarkStart w:id="923" w:name="_Toc303950904"/>
      <w:bookmarkStart w:id="924" w:name="_Toc303951684"/>
      <w:bookmarkStart w:id="925"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922"/>
      <w:bookmarkEnd w:id="923"/>
      <w:bookmarkEnd w:id="924"/>
      <w:bookmarkEnd w:id="925"/>
    </w:p>
    <w:p w:rsidR="00AF29CC" w:rsidRPr="0057234C" w:rsidRDefault="0018229B" w:rsidP="008F0FD9">
      <w:pPr>
        <w:pStyle w:val="MRheading2"/>
        <w:numPr>
          <w:ilvl w:val="2"/>
          <w:numId w:val="2"/>
        </w:numPr>
        <w:spacing w:line="240" w:lineRule="auto"/>
        <w:rPr>
          <w:szCs w:val="22"/>
        </w:rPr>
      </w:pPr>
      <w:bookmarkStart w:id="926" w:name="_Toc303950138"/>
      <w:bookmarkStart w:id="927" w:name="_Toc303950905"/>
      <w:bookmarkStart w:id="928" w:name="_Toc303951685"/>
      <w:bookmarkStart w:id="929" w:name="_Toc304135768"/>
      <w:r w:rsidRPr="0057234C">
        <w:rPr>
          <w:szCs w:val="22"/>
        </w:rPr>
        <w:t>all related rights of the Authority in relation to the recovery of sums due but unpaid;</w:t>
      </w:r>
      <w:bookmarkEnd w:id="926"/>
      <w:bookmarkEnd w:id="927"/>
      <w:bookmarkEnd w:id="928"/>
      <w:bookmarkEnd w:id="929"/>
    </w:p>
    <w:p w:rsidR="00AF29CC" w:rsidRPr="0057234C" w:rsidRDefault="0018229B" w:rsidP="008F0FD9">
      <w:pPr>
        <w:pStyle w:val="MRheading2"/>
        <w:numPr>
          <w:ilvl w:val="2"/>
          <w:numId w:val="2"/>
        </w:numPr>
        <w:spacing w:line="240" w:lineRule="auto"/>
        <w:rPr>
          <w:szCs w:val="22"/>
        </w:rPr>
      </w:pPr>
      <w:bookmarkStart w:id="930" w:name="_Toc303950139"/>
      <w:bookmarkStart w:id="931" w:name="_Toc303950906"/>
      <w:bookmarkStart w:id="932" w:name="_Toc303951686"/>
      <w:bookmarkStart w:id="933"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0"/>
      <w:bookmarkEnd w:id="931"/>
      <w:bookmarkEnd w:id="932"/>
      <w:bookmarkEnd w:id="933"/>
    </w:p>
    <w:p w:rsidR="00AF29CC" w:rsidRPr="0057234C" w:rsidRDefault="0018229B" w:rsidP="008F0FD9">
      <w:pPr>
        <w:pStyle w:val="MRheading2"/>
        <w:numPr>
          <w:ilvl w:val="2"/>
          <w:numId w:val="2"/>
        </w:numPr>
        <w:spacing w:line="240" w:lineRule="auto"/>
        <w:rPr>
          <w:szCs w:val="22"/>
        </w:rPr>
      </w:pPr>
      <w:bookmarkStart w:id="934" w:name="_Toc303950140"/>
      <w:bookmarkStart w:id="935" w:name="_Toc303950907"/>
      <w:bookmarkStart w:id="936" w:name="_Toc303951687"/>
      <w:bookmarkStart w:id="937"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4"/>
      <w:bookmarkEnd w:id="935"/>
      <w:bookmarkEnd w:id="936"/>
      <w:bookmarkEnd w:id="937"/>
    </w:p>
    <w:p w:rsidR="00AF29CC" w:rsidRPr="0057234C" w:rsidRDefault="0018229B" w:rsidP="008F0FD9">
      <w:pPr>
        <w:pStyle w:val="MRheading2"/>
        <w:numPr>
          <w:ilvl w:val="2"/>
          <w:numId w:val="2"/>
        </w:numPr>
        <w:spacing w:line="240" w:lineRule="auto"/>
        <w:rPr>
          <w:szCs w:val="22"/>
        </w:rPr>
      </w:pPr>
      <w:bookmarkStart w:id="938" w:name="_Toc303950141"/>
      <w:bookmarkStart w:id="939" w:name="_Toc303950908"/>
      <w:bookmarkStart w:id="940" w:name="_Toc303951688"/>
      <w:bookmarkStart w:id="941"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38"/>
      <w:bookmarkEnd w:id="939"/>
      <w:bookmarkEnd w:id="940"/>
      <w:bookmarkEnd w:id="941"/>
    </w:p>
    <w:p w:rsidR="00AF29CC" w:rsidRPr="0057234C" w:rsidRDefault="0018229B" w:rsidP="00AF29CC">
      <w:pPr>
        <w:pStyle w:val="MRheading2"/>
        <w:numPr>
          <w:ilvl w:val="1"/>
          <w:numId w:val="2"/>
        </w:numPr>
        <w:spacing w:line="240" w:lineRule="auto"/>
        <w:rPr>
          <w:rFonts w:cs="Arial"/>
          <w:w w:val="0"/>
          <w:szCs w:val="22"/>
        </w:rPr>
      </w:pPr>
      <w:bookmarkStart w:id="942" w:name="_Toc303950142"/>
      <w:bookmarkStart w:id="943" w:name="_Toc303950909"/>
      <w:bookmarkStart w:id="944" w:name="_Toc303951689"/>
      <w:bookmarkStart w:id="945"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42"/>
      <w:bookmarkEnd w:id="943"/>
      <w:bookmarkEnd w:id="944"/>
      <w:bookmarkEnd w:id="945"/>
    </w:p>
    <w:p w:rsidR="00AF29CC" w:rsidRPr="0057234C" w:rsidRDefault="0018229B" w:rsidP="00AF29CC">
      <w:pPr>
        <w:pStyle w:val="MRheading2"/>
        <w:numPr>
          <w:ilvl w:val="1"/>
          <w:numId w:val="2"/>
        </w:numPr>
        <w:spacing w:line="240" w:lineRule="auto"/>
        <w:rPr>
          <w:rFonts w:cs="Arial"/>
          <w:w w:val="0"/>
          <w:szCs w:val="22"/>
        </w:rPr>
      </w:pPr>
      <w:bookmarkStart w:id="946" w:name="_Toc303950143"/>
      <w:bookmarkStart w:id="947" w:name="_Toc303950910"/>
      <w:bookmarkStart w:id="948" w:name="_Toc303951690"/>
      <w:bookmarkStart w:id="949"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rsidR="00EC77E7" w:rsidRPr="0057234C" w:rsidRDefault="0018229B" w:rsidP="008F0FD9">
      <w:pPr>
        <w:pStyle w:val="MRheading2"/>
        <w:numPr>
          <w:ilvl w:val="2"/>
          <w:numId w:val="2"/>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rsidR="00AF29CC" w:rsidRPr="0057234C" w:rsidRDefault="0018229B" w:rsidP="008F0FD9">
      <w:pPr>
        <w:pStyle w:val="MRheading2"/>
        <w:numPr>
          <w:ilvl w:val="2"/>
          <w:numId w:val="2"/>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rsidR="00AF29CC" w:rsidRPr="0057234C" w:rsidRDefault="0018229B" w:rsidP="008F0FD9">
      <w:pPr>
        <w:pStyle w:val="MRheading2"/>
        <w:numPr>
          <w:ilvl w:val="2"/>
          <w:numId w:val="2"/>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AF29CC" w:rsidRPr="0057234C" w:rsidRDefault="0018229B" w:rsidP="008F0FD9">
      <w:pPr>
        <w:pStyle w:val="MRheading2"/>
        <w:numPr>
          <w:ilvl w:val="2"/>
          <w:numId w:val="2"/>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rsidR="00B44D0F" w:rsidRPr="0057234C" w:rsidRDefault="0018229B" w:rsidP="00B44D0F">
      <w:pPr>
        <w:pStyle w:val="MRNumberedHeading3"/>
        <w:rPr>
          <w:w w:val="0"/>
          <w:sz w:val="22"/>
          <w:szCs w:val="22"/>
        </w:rPr>
      </w:pPr>
      <w:r w:rsidRPr="0057234C">
        <w:rPr>
          <w:w w:val="0"/>
          <w:sz w:val="22"/>
          <w:szCs w:val="22"/>
        </w:rPr>
        <w:lastRenderedPageBreak/>
        <w:t>requires the Supplier or other party receiving services under the contract to consider and verify invoices under that contract in a timely fashion;</w:t>
      </w:r>
    </w:p>
    <w:p w:rsidR="00B44D0F" w:rsidRPr="0057234C" w:rsidRDefault="0018229B" w:rsidP="00B44D0F">
      <w:pPr>
        <w:pStyle w:val="MRNumberedHeading3"/>
        <w:rPr>
          <w:w w:val="0"/>
          <w:sz w:val="22"/>
          <w:szCs w:val="22"/>
        </w:rPr>
      </w:pPr>
      <w:r w:rsidRPr="0057234C">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AF29CC" w:rsidRPr="0057234C" w:rsidRDefault="0018229B" w:rsidP="008F0FD9">
      <w:pPr>
        <w:pStyle w:val="MRheading2"/>
        <w:numPr>
          <w:ilvl w:val="2"/>
          <w:numId w:val="2"/>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46"/>
      <w:bookmarkEnd w:id="947"/>
      <w:bookmarkEnd w:id="948"/>
      <w:bookmarkEnd w:id="949"/>
    </w:p>
    <w:p w:rsidR="00B44D0F" w:rsidRPr="0057234C" w:rsidRDefault="0018229B" w:rsidP="00B44D0F">
      <w:pPr>
        <w:pStyle w:val="MRNumberedHeading3"/>
        <w:rPr>
          <w:w w:val="0"/>
          <w:sz w:val="22"/>
          <w:szCs w:val="22"/>
        </w:rPr>
      </w:pPr>
      <w:r w:rsidRPr="0057234C">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B44D0F" w:rsidRPr="0057234C" w:rsidRDefault="0018229B" w:rsidP="00B44D0F">
      <w:pPr>
        <w:pStyle w:val="MRNumberedHeading3"/>
        <w:rPr>
          <w:w w:val="0"/>
          <w:sz w:val="22"/>
          <w:szCs w:val="22"/>
        </w:rPr>
      </w:pPr>
      <w:r w:rsidRPr="0057234C">
        <w:rPr>
          <w:w w:val="0"/>
          <w:sz w:val="22"/>
          <w:szCs w:val="22"/>
        </w:rPr>
        <w:t>permitting the Supplier to terminate, or to procure the termination of, the relevant Sub-contract where the Supplier is required to replace such Sub-contractor in accordance with Clause 28.5 of this Schedule 2; and</w:t>
      </w:r>
    </w:p>
    <w:p w:rsidR="00B44D0F" w:rsidRPr="0057234C" w:rsidRDefault="0018229B" w:rsidP="00B44D0F">
      <w:pPr>
        <w:pStyle w:val="MRNumberedHeading3"/>
        <w:rPr>
          <w:w w:val="0"/>
          <w:sz w:val="22"/>
          <w:szCs w:val="22"/>
        </w:rPr>
      </w:pPr>
      <w:r w:rsidRPr="0057234C">
        <w:rPr>
          <w:w w:val="0"/>
          <w:sz w:val="22"/>
          <w:szCs w:val="22"/>
        </w:rPr>
        <w:t>requires the Sub-contractor to include a clause to the same effect as this Clause 28.4 of this Schedule 2 in any Sub-contract which it awards.</w:t>
      </w:r>
    </w:p>
    <w:p w:rsidR="00B44D0F" w:rsidRPr="0057234C" w:rsidRDefault="0018229B" w:rsidP="00B44D0F">
      <w:pPr>
        <w:pStyle w:val="MRNumberedHeading2"/>
        <w:rPr>
          <w:w w:val="0"/>
          <w:sz w:val="22"/>
          <w:szCs w:val="22"/>
        </w:rPr>
      </w:pPr>
      <w:r w:rsidRPr="0057234C">
        <w:rPr>
          <w:w w:val="0"/>
          <w:sz w:val="22"/>
          <w:szCs w:val="22"/>
        </w:rPr>
        <w:t>Where the Authority considers that the grounds for exclusion under Regulation 57 of the Public Contracts Regulations 2015 apply to any Sub-contractor, then:</w:t>
      </w:r>
    </w:p>
    <w:p w:rsidR="00B44D0F" w:rsidRPr="0057234C" w:rsidRDefault="0018229B" w:rsidP="00B44D0F">
      <w:pPr>
        <w:pStyle w:val="MRNumberedHeading3"/>
        <w:rPr>
          <w:w w:val="0"/>
          <w:sz w:val="22"/>
          <w:szCs w:val="22"/>
        </w:rPr>
      </w:pPr>
      <w:r w:rsidRPr="0057234C">
        <w:rPr>
          <w:w w:val="0"/>
          <w:sz w:val="22"/>
          <w:szCs w:val="22"/>
        </w:rPr>
        <w:t>if the Authority finds there are compulsory grounds for exclusion, the Supplier shall ensure, or shall procure, that such Sub-contractor is replaced or not appointed; or</w:t>
      </w:r>
    </w:p>
    <w:p w:rsidR="00B44D0F" w:rsidRPr="0057234C" w:rsidRDefault="0018229B" w:rsidP="00B44D0F">
      <w:pPr>
        <w:pStyle w:val="MRNumberedHeading3"/>
        <w:rPr>
          <w:w w:val="0"/>
          <w:sz w:val="22"/>
          <w:szCs w:val="22"/>
        </w:rPr>
      </w:pPr>
      <w:r w:rsidRPr="0057234C">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rsidR="00F51A0B" w:rsidRPr="0057234C" w:rsidRDefault="0018229B" w:rsidP="00A25915">
      <w:pPr>
        <w:pStyle w:val="MRheading2"/>
        <w:numPr>
          <w:ilvl w:val="1"/>
          <w:numId w:val="2"/>
        </w:numPr>
        <w:spacing w:line="240" w:lineRule="auto"/>
        <w:rPr>
          <w:rFonts w:cs="Arial"/>
          <w:w w:val="0"/>
          <w:szCs w:val="22"/>
        </w:rPr>
      </w:pPr>
      <w:bookmarkStart w:id="950" w:name="_Toc303950144"/>
      <w:bookmarkStart w:id="951" w:name="_Toc303950911"/>
      <w:bookmarkStart w:id="952" w:name="_Toc303951691"/>
      <w:bookmarkStart w:id="953"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AF29CC" w:rsidRPr="0057234C" w:rsidRDefault="0018229B" w:rsidP="00A25915">
      <w:pPr>
        <w:pStyle w:val="MRheading2"/>
        <w:numPr>
          <w:ilvl w:val="1"/>
          <w:numId w:val="2"/>
        </w:numPr>
        <w:spacing w:line="240" w:lineRule="auto"/>
        <w:rPr>
          <w:rFonts w:cs="Arial"/>
          <w:w w:val="0"/>
          <w:szCs w:val="22"/>
        </w:rPr>
      </w:pPr>
      <w:r w:rsidRPr="0057234C">
        <w:rPr>
          <w:rFonts w:cs="Arial"/>
          <w:w w:val="0"/>
          <w:szCs w:val="22"/>
        </w:rPr>
        <w:t xml:space="preserve">The Authority shall upon written request have the right to review any Sub-contract entered into by the Supplier in respect of the provision of the Services and the Supplier shall provide a certified copy of any Sub-contract within five (5) Business </w:t>
      </w:r>
      <w:r w:rsidRPr="0057234C">
        <w:rPr>
          <w:rFonts w:cs="Arial"/>
          <w:w w:val="0"/>
          <w:szCs w:val="22"/>
        </w:rPr>
        <w:lastRenderedPageBreak/>
        <w:t>Days of the date of a written request from the Authority.  For the avoidance of doubt, the Supplier shall have the right to redact any confidential pricing information in relation to such copies of Sub-contracts.</w:t>
      </w:r>
    </w:p>
    <w:p w:rsidR="00AF29CC" w:rsidRPr="0057234C" w:rsidRDefault="0018229B" w:rsidP="00A25915">
      <w:pPr>
        <w:pStyle w:val="MRheading2"/>
        <w:numPr>
          <w:ilvl w:val="1"/>
          <w:numId w:val="2"/>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0"/>
      <w:bookmarkEnd w:id="951"/>
      <w:bookmarkEnd w:id="952"/>
      <w:bookmarkEnd w:id="953"/>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rsidR="00AF29CC" w:rsidRPr="0057234C" w:rsidRDefault="0018229B" w:rsidP="00AF29CC">
      <w:pPr>
        <w:pStyle w:val="MRheading1"/>
        <w:numPr>
          <w:ilvl w:val="0"/>
          <w:numId w:val="2"/>
        </w:numPr>
        <w:spacing w:line="240" w:lineRule="auto"/>
        <w:rPr>
          <w:szCs w:val="22"/>
          <w:lang w:val="en-US"/>
        </w:rPr>
      </w:pPr>
      <w:bookmarkStart w:id="954" w:name="_Ref286071361"/>
      <w:bookmarkStart w:id="955" w:name="_Toc290398320"/>
      <w:bookmarkStart w:id="956" w:name="_Toc312422932"/>
      <w:r w:rsidRPr="0057234C">
        <w:rPr>
          <w:szCs w:val="22"/>
          <w:lang w:val="en-US"/>
        </w:rPr>
        <w:t>Prohibited Acts</w:t>
      </w:r>
      <w:bookmarkStart w:id="957" w:name="Page_102"/>
      <w:bookmarkEnd w:id="954"/>
      <w:bookmarkEnd w:id="955"/>
      <w:bookmarkEnd w:id="956"/>
      <w:bookmarkEnd w:id="957"/>
    </w:p>
    <w:p w:rsidR="00AF29CC" w:rsidRPr="0057234C" w:rsidRDefault="0018229B" w:rsidP="005D377D">
      <w:pPr>
        <w:pStyle w:val="MRheading2"/>
        <w:numPr>
          <w:ilvl w:val="1"/>
          <w:numId w:val="29"/>
        </w:numPr>
        <w:spacing w:line="240" w:lineRule="auto"/>
        <w:rPr>
          <w:w w:val="0"/>
          <w:szCs w:val="22"/>
        </w:rPr>
      </w:pPr>
      <w:bookmarkStart w:id="958" w:name="_Toc303950147"/>
      <w:bookmarkStart w:id="959" w:name="_Toc303950914"/>
      <w:bookmarkStart w:id="960" w:name="_Toc303951694"/>
      <w:bookmarkStart w:id="961" w:name="_Toc304135777"/>
      <w:r w:rsidRPr="0057234C">
        <w:rPr>
          <w:w w:val="0"/>
          <w:szCs w:val="22"/>
        </w:rPr>
        <w:t>The Supplier warrants and represents that:</w:t>
      </w:r>
      <w:bookmarkEnd w:id="958"/>
      <w:bookmarkEnd w:id="959"/>
      <w:bookmarkEnd w:id="960"/>
      <w:bookmarkEnd w:id="961"/>
    </w:p>
    <w:p w:rsidR="00AF29CC" w:rsidRPr="0057234C" w:rsidRDefault="0018229B" w:rsidP="00AF29CC">
      <w:pPr>
        <w:pStyle w:val="MRheading2"/>
        <w:numPr>
          <w:ilvl w:val="2"/>
          <w:numId w:val="2"/>
        </w:numPr>
        <w:spacing w:line="240" w:lineRule="auto"/>
        <w:rPr>
          <w:w w:val="0"/>
          <w:szCs w:val="22"/>
        </w:rPr>
      </w:pPr>
      <w:bookmarkStart w:id="962" w:name="_Toc303950148"/>
      <w:bookmarkStart w:id="963" w:name="_Toc303950915"/>
      <w:bookmarkStart w:id="964" w:name="_Toc303951695"/>
      <w:bookmarkStart w:id="965"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2"/>
      <w:bookmarkEnd w:id="963"/>
      <w:bookmarkEnd w:id="964"/>
      <w:bookmarkEnd w:id="965"/>
    </w:p>
    <w:p w:rsidR="00AF29CC" w:rsidRPr="0057234C" w:rsidRDefault="0018229B" w:rsidP="00AF29CC">
      <w:pPr>
        <w:pStyle w:val="MRheading2"/>
        <w:numPr>
          <w:ilvl w:val="3"/>
          <w:numId w:val="2"/>
        </w:numPr>
        <w:spacing w:line="240" w:lineRule="auto"/>
        <w:rPr>
          <w:w w:val="0"/>
          <w:szCs w:val="22"/>
        </w:rPr>
      </w:pPr>
      <w:bookmarkStart w:id="966" w:name="_Toc303950149"/>
      <w:bookmarkStart w:id="967" w:name="_Toc303950916"/>
      <w:bookmarkStart w:id="968" w:name="_Toc303951696"/>
      <w:bookmarkStart w:id="969"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66"/>
      <w:bookmarkEnd w:id="967"/>
      <w:bookmarkEnd w:id="968"/>
      <w:bookmarkEnd w:id="969"/>
    </w:p>
    <w:p w:rsidR="00AF29CC" w:rsidRPr="0057234C" w:rsidRDefault="0018229B" w:rsidP="00AF29CC">
      <w:pPr>
        <w:pStyle w:val="MRheading2"/>
        <w:numPr>
          <w:ilvl w:val="3"/>
          <w:numId w:val="2"/>
        </w:numPr>
        <w:spacing w:line="240" w:lineRule="auto"/>
        <w:rPr>
          <w:w w:val="0"/>
          <w:szCs w:val="22"/>
        </w:rPr>
      </w:pPr>
      <w:bookmarkStart w:id="970" w:name="_Toc303950150"/>
      <w:bookmarkStart w:id="971" w:name="_Toc303950917"/>
      <w:bookmarkStart w:id="972" w:name="_Toc303951697"/>
      <w:bookmarkStart w:id="973"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0"/>
      <w:bookmarkEnd w:id="971"/>
      <w:bookmarkEnd w:id="972"/>
      <w:bookmarkEnd w:id="973"/>
    </w:p>
    <w:p w:rsidR="00AF29CC" w:rsidRPr="0057234C" w:rsidRDefault="0018229B" w:rsidP="00AF29CC">
      <w:pPr>
        <w:pStyle w:val="MRheading2"/>
        <w:numPr>
          <w:ilvl w:val="2"/>
          <w:numId w:val="2"/>
        </w:numPr>
        <w:spacing w:line="240" w:lineRule="auto"/>
        <w:rPr>
          <w:w w:val="0"/>
          <w:szCs w:val="22"/>
        </w:rPr>
      </w:pPr>
      <w:bookmarkStart w:id="974" w:name="_Toc303950151"/>
      <w:bookmarkStart w:id="975" w:name="_Toc303950918"/>
      <w:bookmarkStart w:id="976" w:name="_Toc303951698"/>
      <w:bookmarkStart w:id="977" w:name="_Toc304135781"/>
      <w:r w:rsidRPr="0057234C">
        <w:rPr>
          <w:w w:val="0"/>
          <w:szCs w:val="22"/>
        </w:rPr>
        <w:t>it has in place adequate procedures to prevent bribery and corruption, as contemplated by section 7 of the Bribery Act 2010.</w:t>
      </w:r>
      <w:bookmarkEnd w:id="974"/>
      <w:bookmarkEnd w:id="975"/>
      <w:bookmarkEnd w:id="976"/>
      <w:bookmarkEnd w:id="977"/>
    </w:p>
    <w:p w:rsidR="00AF29CC" w:rsidRPr="0057234C" w:rsidRDefault="0018229B" w:rsidP="00AF29CC">
      <w:pPr>
        <w:pStyle w:val="MRheading2"/>
        <w:numPr>
          <w:ilvl w:val="1"/>
          <w:numId w:val="2"/>
        </w:numPr>
        <w:spacing w:line="240" w:lineRule="auto"/>
        <w:rPr>
          <w:rFonts w:cs="Arial"/>
          <w:szCs w:val="22"/>
        </w:rPr>
      </w:pPr>
      <w:bookmarkStart w:id="978" w:name="_Ref286163261"/>
      <w:bookmarkStart w:id="979" w:name="_Toc303950152"/>
      <w:bookmarkStart w:id="980" w:name="_Toc303950919"/>
      <w:bookmarkStart w:id="981" w:name="_Toc303951699"/>
      <w:bookmarkStart w:id="982" w:name="_Toc304135782"/>
      <w:bookmarkStart w:id="983"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78"/>
      <w:bookmarkEnd w:id="979"/>
      <w:bookmarkEnd w:id="980"/>
      <w:bookmarkEnd w:id="981"/>
      <w:bookmarkEnd w:id="982"/>
    </w:p>
    <w:p w:rsidR="00AF29CC" w:rsidRPr="0057234C" w:rsidRDefault="0018229B" w:rsidP="00AF29CC">
      <w:pPr>
        <w:pStyle w:val="MRheading2"/>
        <w:numPr>
          <w:ilvl w:val="2"/>
          <w:numId w:val="2"/>
        </w:numPr>
        <w:spacing w:line="240" w:lineRule="auto"/>
        <w:rPr>
          <w:szCs w:val="22"/>
        </w:rPr>
      </w:pPr>
      <w:bookmarkStart w:id="984" w:name="_Ref286071312"/>
      <w:bookmarkStart w:id="985" w:name="_Toc303950153"/>
      <w:bookmarkStart w:id="986" w:name="_Toc303950920"/>
      <w:bookmarkStart w:id="987" w:name="_Toc303951700"/>
      <w:bookmarkStart w:id="988" w:name="_Toc304135783"/>
      <w:r w:rsidRPr="0057234C">
        <w:rPr>
          <w:szCs w:val="22"/>
        </w:rPr>
        <w:t>the Authority shall be entitled:</w:t>
      </w:r>
      <w:bookmarkEnd w:id="984"/>
      <w:bookmarkEnd w:id="985"/>
      <w:bookmarkEnd w:id="986"/>
      <w:bookmarkEnd w:id="987"/>
      <w:bookmarkEnd w:id="988"/>
    </w:p>
    <w:p w:rsidR="00AF29CC" w:rsidRPr="0057234C" w:rsidRDefault="0018229B" w:rsidP="00AF29CC">
      <w:pPr>
        <w:pStyle w:val="MRheading2"/>
        <w:numPr>
          <w:ilvl w:val="3"/>
          <w:numId w:val="2"/>
        </w:numPr>
        <w:spacing w:line="240" w:lineRule="auto"/>
        <w:rPr>
          <w:w w:val="0"/>
          <w:szCs w:val="22"/>
        </w:rPr>
      </w:pPr>
      <w:bookmarkStart w:id="989" w:name="_Toc303950154"/>
      <w:bookmarkStart w:id="990" w:name="_Toc303950921"/>
      <w:bookmarkStart w:id="991" w:name="_Toc303951701"/>
      <w:bookmarkStart w:id="992" w:name="_Toc304135784"/>
      <w:bookmarkEnd w:id="983"/>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89"/>
      <w:bookmarkEnd w:id="990"/>
      <w:bookmarkEnd w:id="991"/>
      <w:bookmarkEnd w:id="992"/>
    </w:p>
    <w:p w:rsidR="00AF29CC" w:rsidRPr="0057234C" w:rsidRDefault="0018229B" w:rsidP="00AF29CC">
      <w:pPr>
        <w:pStyle w:val="MRheading2"/>
        <w:numPr>
          <w:ilvl w:val="3"/>
          <w:numId w:val="2"/>
        </w:numPr>
        <w:spacing w:line="240" w:lineRule="auto"/>
        <w:rPr>
          <w:w w:val="0"/>
          <w:szCs w:val="22"/>
        </w:rPr>
      </w:pPr>
      <w:bookmarkStart w:id="993" w:name="_Toc303950155"/>
      <w:bookmarkStart w:id="994" w:name="_Toc303950922"/>
      <w:bookmarkStart w:id="995" w:name="_Toc303951702"/>
      <w:bookmarkStart w:id="996" w:name="_Toc304135785"/>
      <w:r w:rsidRPr="0057234C">
        <w:rPr>
          <w:w w:val="0"/>
          <w:szCs w:val="22"/>
        </w:rPr>
        <w:t>to recover from the Supplier the amount or value of any gift, consideration or commission concerned; and</w:t>
      </w:r>
      <w:bookmarkEnd w:id="993"/>
      <w:bookmarkEnd w:id="994"/>
      <w:bookmarkEnd w:id="995"/>
      <w:bookmarkEnd w:id="996"/>
    </w:p>
    <w:p w:rsidR="00AF29CC" w:rsidRPr="0057234C" w:rsidRDefault="0018229B" w:rsidP="00AF29CC">
      <w:pPr>
        <w:pStyle w:val="MRheading2"/>
        <w:numPr>
          <w:ilvl w:val="3"/>
          <w:numId w:val="2"/>
        </w:numPr>
        <w:spacing w:line="240" w:lineRule="auto"/>
        <w:rPr>
          <w:w w:val="0"/>
          <w:szCs w:val="22"/>
        </w:rPr>
      </w:pPr>
      <w:bookmarkStart w:id="997" w:name="_Toc303950156"/>
      <w:bookmarkStart w:id="998" w:name="_Toc303950923"/>
      <w:bookmarkStart w:id="999" w:name="_Toc303951703"/>
      <w:bookmarkStart w:id="1000" w:name="_Toc304135786"/>
      <w:r w:rsidRPr="0057234C">
        <w:rPr>
          <w:w w:val="0"/>
          <w:szCs w:val="22"/>
        </w:rPr>
        <w:t>to recover from the Supplier any other loss or expense sustained in consequence of the carrying out of the Prohibited Act or the commission of the offence under the Bribery Act 2010;</w:t>
      </w:r>
      <w:bookmarkEnd w:id="997"/>
      <w:bookmarkEnd w:id="998"/>
      <w:bookmarkEnd w:id="999"/>
      <w:bookmarkEnd w:id="1000"/>
      <w:r w:rsidRPr="0057234C">
        <w:rPr>
          <w:w w:val="0"/>
          <w:szCs w:val="22"/>
        </w:rPr>
        <w:t xml:space="preserve"> </w:t>
      </w:r>
    </w:p>
    <w:p w:rsidR="00AF29CC" w:rsidRPr="0057234C" w:rsidRDefault="0018229B" w:rsidP="00AF29CC">
      <w:pPr>
        <w:pStyle w:val="MRheading2"/>
        <w:numPr>
          <w:ilvl w:val="2"/>
          <w:numId w:val="2"/>
        </w:numPr>
        <w:spacing w:line="240" w:lineRule="auto"/>
        <w:rPr>
          <w:w w:val="0"/>
          <w:szCs w:val="22"/>
        </w:rPr>
      </w:pPr>
      <w:bookmarkStart w:id="1001" w:name="_Toc303950157"/>
      <w:bookmarkStart w:id="1002" w:name="_Toc303950924"/>
      <w:bookmarkStart w:id="1003" w:name="_Toc303951704"/>
      <w:bookmarkStart w:id="1004" w:name="_Toc304135787"/>
      <w:r w:rsidRPr="0057234C">
        <w:rPr>
          <w:w w:val="0"/>
          <w:szCs w:val="22"/>
        </w:rPr>
        <w:lastRenderedPageBreak/>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1"/>
      <w:bookmarkEnd w:id="1002"/>
      <w:bookmarkEnd w:id="1003"/>
      <w:bookmarkEnd w:id="1004"/>
    </w:p>
    <w:p w:rsidR="00AF29CC" w:rsidRPr="0057234C" w:rsidRDefault="0018229B" w:rsidP="00AF29CC">
      <w:pPr>
        <w:pStyle w:val="MRheading2"/>
        <w:numPr>
          <w:ilvl w:val="2"/>
          <w:numId w:val="2"/>
        </w:numPr>
        <w:spacing w:line="240" w:lineRule="auto"/>
        <w:rPr>
          <w:w w:val="0"/>
          <w:szCs w:val="22"/>
        </w:rPr>
      </w:pPr>
      <w:bookmarkStart w:id="1005" w:name="_Toc303950158"/>
      <w:bookmarkStart w:id="1006" w:name="_Toc303950925"/>
      <w:bookmarkStart w:id="1007" w:name="_Toc303951705"/>
      <w:bookmarkStart w:id="1008" w:name="_Toc304135788"/>
      <w:r w:rsidRPr="0057234C">
        <w:rPr>
          <w:w w:val="0"/>
          <w:szCs w:val="22"/>
        </w:rPr>
        <w:t xml:space="preserve">notwithstanding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any dispute relating to:</w:t>
      </w:r>
      <w:bookmarkEnd w:id="1005"/>
      <w:bookmarkEnd w:id="1006"/>
      <w:bookmarkEnd w:id="1007"/>
      <w:bookmarkEnd w:id="1008"/>
    </w:p>
    <w:p w:rsidR="00AF29CC" w:rsidRPr="0057234C" w:rsidRDefault="0018229B" w:rsidP="00AF29CC">
      <w:pPr>
        <w:pStyle w:val="MRheading2"/>
        <w:numPr>
          <w:ilvl w:val="3"/>
          <w:numId w:val="2"/>
        </w:numPr>
        <w:spacing w:line="240" w:lineRule="auto"/>
        <w:rPr>
          <w:w w:val="0"/>
          <w:szCs w:val="22"/>
        </w:rPr>
      </w:pPr>
      <w:bookmarkStart w:id="1009" w:name="_Toc303950159"/>
      <w:bookmarkStart w:id="1010" w:name="_Toc303950926"/>
      <w:bookmarkStart w:id="1011" w:name="_Toc303951706"/>
      <w:bookmarkStart w:id="1012"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Pr>
          <w:szCs w:val="22"/>
        </w:rPr>
        <w:t>29</w:t>
      </w:r>
      <w:r w:rsidRPr="0057234C">
        <w:rPr>
          <w:szCs w:val="22"/>
        </w:rPr>
        <w:fldChar w:fldCharType="end"/>
      </w:r>
      <w:r w:rsidRPr="0057234C">
        <w:rPr>
          <w:szCs w:val="22"/>
        </w:rPr>
        <w:t xml:space="preserve"> </w:t>
      </w:r>
      <w:r w:rsidRPr="0057234C">
        <w:rPr>
          <w:w w:val="0"/>
          <w:szCs w:val="22"/>
        </w:rPr>
        <w:t>of this Schedule 2; or</w:t>
      </w:r>
      <w:bookmarkEnd w:id="1009"/>
      <w:bookmarkEnd w:id="1010"/>
      <w:bookmarkEnd w:id="1011"/>
      <w:bookmarkEnd w:id="1012"/>
    </w:p>
    <w:p w:rsidR="00AF29CC" w:rsidRPr="0057234C" w:rsidRDefault="0018229B" w:rsidP="00AF29CC">
      <w:pPr>
        <w:pStyle w:val="MRheading2"/>
        <w:numPr>
          <w:ilvl w:val="3"/>
          <w:numId w:val="2"/>
        </w:numPr>
        <w:spacing w:line="240" w:lineRule="auto"/>
        <w:rPr>
          <w:w w:val="0"/>
          <w:szCs w:val="22"/>
        </w:rPr>
      </w:pPr>
      <w:bookmarkStart w:id="1013" w:name="_Toc303950160"/>
      <w:bookmarkStart w:id="1014" w:name="_Toc303950927"/>
      <w:bookmarkStart w:id="1015" w:name="_Toc303951707"/>
      <w:bookmarkStart w:id="1016" w:name="_Toc304135790"/>
      <w:r w:rsidRPr="0057234C">
        <w:rPr>
          <w:w w:val="0"/>
          <w:szCs w:val="22"/>
        </w:rPr>
        <w:t>the amount or value of any gift, consideration or commission,</w:t>
      </w:r>
      <w:bookmarkEnd w:id="1013"/>
      <w:bookmarkEnd w:id="1014"/>
      <w:bookmarkEnd w:id="1015"/>
      <w:bookmarkEnd w:id="1016"/>
    </w:p>
    <w:p w:rsidR="00AF29CC" w:rsidRPr="0057234C" w:rsidRDefault="0018229B" w:rsidP="00004C08">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rsidR="00AF29CC" w:rsidRPr="0057234C" w:rsidRDefault="0018229B" w:rsidP="00AF29CC">
      <w:pPr>
        <w:pStyle w:val="MRheading1"/>
        <w:numPr>
          <w:ilvl w:val="0"/>
          <w:numId w:val="2"/>
        </w:numPr>
        <w:spacing w:line="240" w:lineRule="auto"/>
        <w:rPr>
          <w:szCs w:val="22"/>
          <w:lang w:val="en-US"/>
        </w:rPr>
      </w:pPr>
      <w:bookmarkStart w:id="1017" w:name="Page_103"/>
      <w:bookmarkStart w:id="1018" w:name="_Toc312422933"/>
      <w:bookmarkStart w:id="1019" w:name="_Ref323649670"/>
      <w:bookmarkStart w:id="1020" w:name="_Ref326771008"/>
      <w:bookmarkEnd w:id="1017"/>
      <w:r w:rsidRPr="0057234C">
        <w:rPr>
          <w:szCs w:val="22"/>
          <w:lang w:val="en-US"/>
        </w:rPr>
        <w:t>General</w:t>
      </w:r>
      <w:bookmarkEnd w:id="1018"/>
      <w:bookmarkEnd w:id="1019"/>
      <w:bookmarkEnd w:id="1020"/>
    </w:p>
    <w:p w:rsidR="00AF29CC" w:rsidRPr="0057234C" w:rsidRDefault="0018229B" w:rsidP="005D377D">
      <w:pPr>
        <w:pStyle w:val="MRheading2"/>
        <w:numPr>
          <w:ilvl w:val="1"/>
          <w:numId w:val="28"/>
        </w:numPr>
        <w:spacing w:line="240" w:lineRule="auto"/>
        <w:rPr>
          <w:w w:val="0"/>
          <w:szCs w:val="22"/>
        </w:rPr>
      </w:pPr>
      <w:bookmarkStart w:id="1021" w:name="_Toc303950146"/>
      <w:bookmarkStart w:id="1022" w:name="_Toc303950913"/>
      <w:bookmarkStart w:id="1023" w:name="_Toc303951693"/>
      <w:bookmarkStart w:id="1024" w:name="_Toc304135776"/>
      <w:bookmarkStart w:id="1025" w:name="_Toc303950161"/>
      <w:bookmarkStart w:id="1026" w:name="_Toc303950928"/>
      <w:bookmarkStart w:id="1027" w:name="_Toc303951708"/>
      <w:bookmarkStart w:id="1028"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1"/>
      <w:bookmarkEnd w:id="1022"/>
      <w:bookmarkEnd w:id="1023"/>
      <w:bookmarkEnd w:id="1024"/>
    </w:p>
    <w:p w:rsidR="00AF29CC" w:rsidRPr="0057234C" w:rsidRDefault="0018229B" w:rsidP="005D377D">
      <w:pPr>
        <w:pStyle w:val="MRheading2"/>
        <w:numPr>
          <w:ilvl w:val="1"/>
          <w:numId w:val="28"/>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25"/>
      <w:bookmarkEnd w:id="1026"/>
      <w:bookmarkEnd w:id="1027"/>
      <w:bookmarkEnd w:id="1028"/>
    </w:p>
    <w:p w:rsidR="00AF29CC" w:rsidRPr="0057234C" w:rsidRDefault="0018229B" w:rsidP="00AF29CC">
      <w:pPr>
        <w:pStyle w:val="MRheading2"/>
        <w:numPr>
          <w:ilvl w:val="1"/>
          <w:numId w:val="2"/>
        </w:numPr>
        <w:spacing w:line="240" w:lineRule="auto"/>
        <w:rPr>
          <w:w w:val="0"/>
          <w:szCs w:val="22"/>
        </w:rPr>
      </w:pPr>
      <w:bookmarkStart w:id="1029" w:name="_Toc303950162"/>
      <w:bookmarkStart w:id="1030" w:name="_Toc303950929"/>
      <w:bookmarkStart w:id="1031" w:name="_Toc303951709"/>
      <w:bookmarkStart w:id="1032"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3" w:name="_Toc303950163"/>
      <w:bookmarkStart w:id="1034" w:name="_Toc303950930"/>
      <w:bookmarkStart w:id="1035" w:name="_Toc303951710"/>
      <w:bookmarkStart w:id="1036" w:name="_Toc304135793"/>
      <w:bookmarkEnd w:id="1029"/>
      <w:bookmarkEnd w:id="1030"/>
      <w:bookmarkEnd w:id="1031"/>
      <w:bookmarkEnd w:id="1032"/>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37" w:name="_Toc303950164"/>
      <w:bookmarkStart w:id="1038" w:name="_Toc303950931"/>
      <w:bookmarkStart w:id="1039" w:name="_Toc303951711"/>
      <w:bookmarkStart w:id="1040" w:name="_Toc304135794"/>
      <w:bookmarkEnd w:id="1033"/>
      <w:bookmarkEnd w:id="1034"/>
      <w:bookmarkEnd w:id="1035"/>
      <w:bookmarkEnd w:id="1036"/>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37"/>
      <w:bookmarkEnd w:id="1038"/>
      <w:bookmarkEnd w:id="1039"/>
      <w:bookmarkEnd w:id="1040"/>
      <w:r w:rsidRPr="0057234C">
        <w:rPr>
          <w:w w:val="0"/>
          <w:szCs w:val="22"/>
        </w:rPr>
        <w:t xml:space="preserve"> </w:t>
      </w:r>
      <w:bookmarkStart w:id="1041" w:name="_Toc303950165"/>
      <w:bookmarkStart w:id="1042" w:name="_Toc303950932"/>
      <w:bookmarkStart w:id="1043" w:name="_Toc303951712"/>
      <w:bookmarkStart w:id="1044" w:name="_Toc304135795"/>
    </w:p>
    <w:p w:rsidR="00AF29CC" w:rsidRPr="0057234C" w:rsidRDefault="0018229B" w:rsidP="00AF29CC">
      <w:pPr>
        <w:pStyle w:val="MRheading2"/>
        <w:numPr>
          <w:ilvl w:val="1"/>
          <w:numId w:val="2"/>
        </w:numPr>
        <w:spacing w:line="240" w:lineRule="auto"/>
        <w:rPr>
          <w:w w:val="0"/>
          <w:szCs w:val="22"/>
        </w:rPr>
      </w:pPr>
      <w:bookmarkStart w:id="1045"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46" w:name="_Toc303950166"/>
      <w:bookmarkStart w:id="1047" w:name="_Toc303950933"/>
      <w:bookmarkStart w:id="1048" w:name="_Toc303951713"/>
      <w:bookmarkStart w:id="1049" w:name="_Toc304135796"/>
      <w:bookmarkEnd w:id="1041"/>
      <w:bookmarkEnd w:id="1042"/>
      <w:bookmarkEnd w:id="1043"/>
      <w:bookmarkEnd w:id="1044"/>
      <w:bookmarkEnd w:id="1045"/>
    </w:p>
    <w:p w:rsidR="00AF29CC" w:rsidRPr="0057234C" w:rsidRDefault="0018229B" w:rsidP="00AF29CC">
      <w:pPr>
        <w:pStyle w:val="MRheading2"/>
        <w:numPr>
          <w:ilvl w:val="1"/>
          <w:numId w:val="2"/>
        </w:numPr>
        <w:spacing w:line="240" w:lineRule="auto"/>
        <w:rPr>
          <w:w w:val="0"/>
          <w:szCs w:val="22"/>
        </w:rPr>
      </w:pPr>
      <w:bookmarkStart w:id="1050" w:name="_Ref319065169"/>
      <w:r w:rsidRPr="0057234C">
        <w:rPr>
          <w:w w:val="0"/>
          <w:szCs w:val="22"/>
        </w:rPr>
        <w:t xml:space="preserve">The rights and remedies provided in this </w:t>
      </w:r>
      <w:r w:rsidRPr="0057234C">
        <w:rPr>
          <w:szCs w:val="22"/>
        </w:rPr>
        <w:t>Contract</w:t>
      </w:r>
      <w:r w:rsidRPr="0057234C">
        <w:rPr>
          <w:w w:val="0"/>
          <w:szCs w:val="22"/>
        </w:rPr>
        <w:t xml:space="preserve"> are cumulative and not exclusive of any rights or remedies provided by general law, or by any other contract or document.  In this Clause </w:t>
      </w:r>
      <w:r w:rsidRPr="0057234C">
        <w:rPr>
          <w:w w:val="0"/>
          <w:szCs w:val="22"/>
        </w:rPr>
        <w:fldChar w:fldCharType="begin"/>
      </w:r>
      <w:r w:rsidRPr="0057234C">
        <w:rPr>
          <w:w w:val="0"/>
          <w:szCs w:val="22"/>
        </w:rPr>
        <w:instrText xml:space="preserve"> REF _Ref319065169 \r \h  \* MERGEFORMAT </w:instrText>
      </w:r>
      <w:r w:rsidRPr="0057234C">
        <w:rPr>
          <w:w w:val="0"/>
          <w:szCs w:val="22"/>
        </w:rPr>
      </w:r>
      <w:r w:rsidRPr="0057234C">
        <w:rPr>
          <w:w w:val="0"/>
          <w:szCs w:val="22"/>
        </w:rPr>
        <w:fldChar w:fldCharType="separate"/>
      </w:r>
      <w:r>
        <w:rPr>
          <w:w w:val="0"/>
          <w:szCs w:val="22"/>
        </w:rPr>
        <w:t>30.7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right includes any power, privilege, remedy, or proprietary or security interest.</w:t>
      </w:r>
      <w:bookmarkEnd w:id="1046"/>
      <w:bookmarkEnd w:id="1047"/>
      <w:bookmarkEnd w:id="1048"/>
      <w:bookmarkEnd w:id="1049"/>
      <w:bookmarkEnd w:id="1050"/>
      <w:r w:rsidRPr="0057234C">
        <w:rPr>
          <w:w w:val="0"/>
          <w:szCs w:val="22"/>
        </w:rPr>
        <w:t xml:space="preserve"> </w:t>
      </w:r>
      <w:bookmarkStart w:id="1051" w:name="_Toc303950167"/>
      <w:bookmarkStart w:id="1052" w:name="_Toc303950934"/>
      <w:bookmarkStart w:id="1053" w:name="_Toc303951714"/>
      <w:bookmarkStart w:id="1054" w:name="_Toc304135797"/>
    </w:p>
    <w:p w:rsidR="00AF29CC" w:rsidRPr="0057234C" w:rsidRDefault="0018229B" w:rsidP="00AF29CC">
      <w:pPr>
        <w:pStyle w:val="MRheading2"/>
        <w:numPr>
          <w:ilvl w:val="1"/>
          <w:numId w:val="2"/>
        </w:numPr>
        <w:spacing w:line="240" w:lineRule="auto"/>
        <w:rPr>
          <w:w w:val="0"/>
          <w:szCs w:val="22"/>
        </w:rPr>
      </w:pPr>
      <w:bookmarkStart w:id="1055"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w:t>
      </w:r>
      <w:r w:rsidRPr="0057234C">
        <w:rPr>
          <w:w w:val="0"/>
          <w:szCs w:val="22"/>
        </w:rPr>
        <w:lastRenderedPageBreak/>
        <w:t xml:space="preserve">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56" w:name="_Toc303950145"/>
      <w:bookmarkStart w:id="1057" w:name="_Toc303950912"/>
      <w:bookmarkStart w:id="1058" w:name="_Toc303951692"/>
      <w:bookmarkStart w:id="1059" w:name="_Toc304135775"/>
      <w:bookmarkStart w:id="1060" w:name="_Toc303950168"/>
      <w:bookmarkStart w:id="1061" w:name="_Toc303950935"/>
      <w:bookmarkStart w:id="1062" w:name="_Toc303951715"/>
      <w:bookmarkStart w:id="1063" w:name="_Toc304135798"/>
      <w:bookmarkEnd w:id="1051"/>
      <w:bookmarkEnd w:id="1052"/>
      <w:bookmarkEnd w:id="1053"/>
      <w:bookmarkEnd w:id="1054"/>
      <w:bookmarkEnd w:id="1055"/>
    </w:p>
    <w:p w:rsidR="00AF29CC" w:rsidRPr="0057234C" w:rsidRDefault="0018229B" w:rsidP="00B44D0F">
      <w:pPr>
        <w:pStyle w:val="MRNumberedHeading2"/>
        <w:rPr>
          <w:w w:val="0"/>
          <w:sz w:val="22"/>
          <w:szCs w:val="22"/>
        </w:rPr>
      </w:pPr>
      <w:r w:rsidRPr="0057234C">
        <w:rPr>
          <w:sz w:val="22"/>
          <w:szCs w:val="22"/>
          <w:lang w:val="en-US"/>
        </w:rPr>
        <w:t xml:space="preserve">This </w:t>
      </w:r>
      <w:r w:rsidRPr="0057234C">
        <w:rPr>
          <w:sz w:val="22"/>
          <w:szCs w:val="22"/>
        </w:rPr>
        <w:t>Contract</w:t>
      </w:r>
      <w:r w:rsidRPr="0057234C">
        <w:rPr>
          <w:sz w:val="22"/>
          <w:szCs w:val="22"/>
          <w:lang w:val="en-US"/>
        </w:rPr>
        <w:t xml:space="preserve">, any variation in writing signed by an </w:t>
      </w:r>
      <w:proofErr w:type="spellStart"/>
      <w:r w:rsidRPr="0057234C">
        <w:rPr>
          <w:sz w:val="22"/>
          <w:szCs w:val="22"/>
          <w:lang w:val="en-US"/>
        </w:rPr>
        <w:t>authorised</w:t>
      </w:r>
      <w:proofErr w:type="spellEnd"/>
      <w:r w:rsidRPr="0057234C">
        <w:rPr>
          <w:sz w:val="22"/>
          <w:szCs w:val="22"/>
          <w:lang w:val="en-US"/>
        </w:rPr>
        <w:t xml:space="preserve"> representative of each Party and any document referred to (explicitly or by implication) in this </w:t>
      </w:r>
      <w:r w:rsidRPr="0057234C">
        <w:rPr>
          <w:sz w:val="22"/>
          <w:szCs w:val="22"/>
        </w:rPr>
        <w:t>Contract</w:t>
      </w:r>
      <w:r w:rsidRPr="0057234C">
        <w:rPr>
          <w:sz w:val="22"/>
          <w:szCs w:val="22"/>
          <w:lang w:val="en-US"/>
        </w:rPr>
        <w:t xml:space="preserve"> or any variation to this </w:t>
      </w:r>
      <w:r w:rsidRPr="0057234C">
        <w:rPr>
          <w:sz w:val="22"/>
          <w:szCs w:val="22"/>
        </w:rPr>
        <w:t>Contract,</w:t>
      </w:r>
      <w:r w:rsidRPr="0057234C">
        <w:rPr>
          <w:sz w:val="22"/>
          <w:szCs w:val="22"/>
          <w:lang w:val="en-US"/>
        </w:rPr>
        <w:t xml:space="preserve"> contain the entire understanding between the Supplier and the Authority relating to the Services </w:t>
      </w:r>
      <w:r w:rsidRPr="0057234C">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 w:val="22"/>
          <w:szCs w:val="22"/>
        </w:rPr>
        <w:t>Contract</w:t>
      </w:r>
      <w:r w:rsidRPr="0057234C">
        <w:rPr>
          <w:rFonts w:cs="Arial"/>
          <w:w w:val="0"/>
          <w:sz w:val="22"/>
          <w:szCs w:val="22"/>
        </w:rPr>
        <w:t xml:space="preserve">.  </w:t>
      </w:r>
      <w:r w:rsidRPr="0057234C">
        <w:rPr>
          <w:sz w:val="22"/>
          <w:szCs w:val="22"/>
          <w:lang w:val="en-US"/>
        </w:rPr>
        <w:t xml:space="preserve">Nothing in this </w:t>
      </w:r>
      <w:r w:rsidRPr="0057234C">
        <w:rPr>
          <w:sz w:val="22"/>
          <w:szCs w:val="22"/>
        </w:rPr>
        <w:t>Contract</w:t>
      </w:r>
      <w:r w:rsidRPr="0057234C">
        <w:rPr>
          <w:sz w:val="22"/>
          <w:szCs w:val="22"/>
          <w:lang w:val="en-US"/>
        </w:rPr>
        <w:t xml:space="preserve"> seeks to exclude either Party's liability for Fraud.</w:t>
      </w:r>
      <w:bookmarkEnd w:id="1056"/>
      <w:bookmarkEnd w:id="1057"/>
      <w:bookmarkEnd w:id="1058"/>
      <w:bookmarkEnd w:id="1059"/>
      <w:r w:rsidRPr="0057234C">
        <w:rPr>
          <w:sz w:val="22"/>
          <w:szCs w:val="22"/>
        </w:rPr>
        <w:t xml:space="preserve"> </w:t>
      </w:r>
      <w:r w:rsidRPr="0057234C">
        <w:rPr>
          <w:sz w:val="22"/>
          <w:szCs w:val="22"/>
          <w:lang w:val="en-US"/>
        </w:rPr>
        <w:t>Any tender conditions and/or disclaimers set out in the Authority’s procurement documentation leading to the award of this Contract shall form part of this Contract.</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This </w:t>
      </w:r>
      <w:r w:rsidRPr="0057234C">
        <w:rPr>
          <w:szCs w:val="22"/>
        </w:rPr>
        <w:t>Contract</w:t>
      </w:r>
      <w:r w:rsidRPr="0057234C">
        <w:rPr>
          <w:w w:val="0"/>
          <w:szCs w:val="22"/>
        </w:rPr>
        <w:t>, and any dispute or claim arising out of or in connection with it or its subject matter (including any non-contractual claims), shall be governed by, and construed in accordance with, the laws of England and Wales.</w:t>
      </w:r>
      <w:bookmarkEnd w:id="1060"/>
      <w:bookmarkEnd w:id="1061"/>
      <w:bookmarkEnd w:id="1062"/>
      <w:bookmarkEnd w:id="1063"/>
    </w:p>
    <w:p w:rsidR="00AF29CC" w:rsidRPr="0057234C" w:rsidRDefault="0018229B" w:rsidP="00AF29CC">
      <w:pPr>
        <w:pStyle w:val="MRheading2"/>
        <w:numPr>
          <w:ilvl w:val="1"/>
          <w:numId w:val="2"/>
        </w:numPr>
        <w:spacing w:line="240" w:lineRule="auto"/>
        <w:rPr>
          <w:rFonts w:cs="Arial"/>
          <w:w w:val="0"/>
          <w:szCs w:val="22"/>
        </w:rPr>
      </w:pPr>
      <w:bookmarkStart w:id="1064" w:name="_Toc303950169"/>
      <w:bookmarkStart w:id="1065" w:name="_Toc303950936"/>
      <w:bookmarkStart w:id="1066" w:name="_Toc303951716"/>
      <w:bookmarkStart w:id="1067"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rFonts w:cs="Arial"/>
          <w:w w:val="0"/>
          <w:szCs w:val="22"/>
        </w:rPr>
        <w:t xml:space="preserve">, the Parties irrevocably agree that the courts of England and Wales shall have non-exclusive jurisdiction to settle any dispute or claim that arises out of or in connection with this </w:t>
      </w:r>
      <w:r w:rsidRPr="0057234C">
        <w:rPr>
          <w:szCs w:val="22"/>
        </w:rPr>
        <w:t>Contract</w:t>
      </w:r>
      <w:r w:rsidRPr="0057234C">
        <w:rPr>
          <w:rFonts w:cs="Arial"/>
          <w:w w:val="0"/>
          <w:szCs w:val="22"/>
        </w:rPr>
        <w:t xml:space="preserve"> or its subject matter.</w:t>
      </w:r>
      <w:bookmarkEnd w:id="1064"/>
      <w:bookmarkEnd w:id="1065"/>
      <w:bookmarkEnd w:id="1066"/>
      <w:bookmarkEnd w:id="1067"/>
    </w:p>
    <w:p w:rsidR="00F51A0B" w:rsidRPr="0057234C" w:rsidRDefault="0018229B" w:rsidP="00F51A0B">
      <w:pPr>
        <w:pStyle w:val="MRheading2"/>
        <w:numPr>
          <w:ilvl w:val="1"/>
          <w:numId w:val="2"/>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00341B9D" w:rsidRPr="0057234C" w:rsidRDefault="0018229B" w:rsidP="00341B9D">
      <w:pPr>
        <w:rPr>
          <w:w w:val="0"/>
          <w:sz w:val="22"/>
          <w:szCs w:val="22"/>
        </w:rPr>
      </w:pPr>
      <w:r w:rsidRPr="0057234C">
        <w:rPr>
          <w:w w:val="0"/>
          <w:sz w:val="22"/>
          <w:szCs w:val="22"/>
        </w:rPr>
        <w:br w:type="page"/>
      </w:r>
    </w:p>
    <w:p w:rsidR="00F7431B" w:rsidRPr="0057234C" w:rsidRDefault="00031BCE" w:rsidP="00532EF5">
      <w:pPr>
        <w:pStyle w:val="MRSchedule1"/>
        <w:ind w:left="3822"/>
        <w:jc w:val="left"/>
        <w:rPr>
          <w:szCs w:val="22"/>
        </w:rPr>
      </w:pPr>
      <w:bookmarkStart w:id="1068" w:name="_Ref351036323"/>
    </w:p>
    <w:bookmarkEnd w:id="1068"/>
    <w:p w:rsidR="00F7431B" w:rsidRPr="0057234C" w:rsidRDefault="0018229B" w:rsidP="00F7431B">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Governance Provisions </w:t>
      </w:r>
    </w:p>
    <w:p w:rsidR="00321700" w:rsidRPr="0057234C" w:rsidRDefault="0018229B" w:rsidP="005D377D">
      <w:pPr>
        <w:pStyle w:val="MRNumberedHeading1"/>
        <w:numPr>
          <w:ilvl w:val="0"/>
          <w:numId w:val="43"/>
        </w:numPr>
        <w:rPr>
          <w:rFonts w:ascii="Arial" w:hAnsi="Arial" w:cs="Arial"/>
          <w:b/>
          <w:color w:val="auto"/>
          <w:w w:val="0"/>
          <w:u w:val="single"/>
        </w:rPr>
      </w:pPr>
      <w:bookmarkStart w:id="1069" w:name="_Ref351042478"/>
      <w:r w:rsidRPr="0057234C">
        <w:rPr>
          <w:rFonts w:ascii="Arial" w:hAnsi="Arial" w:cs="Arial"/>
          <w:b/>
          <w:color w:val="auto"/>
          <w:w w:val="0"/>
          <w:u w:val="single"/>
        </w:rPr>
        <w:t>Confidentiality</w:t>
      </w:r>
      <w:bookmarkEnd w:id="1069"/>
    </w:p>
    <w:p w:rsidR="00321700" w:rsidRPr="0057234C" w:rsidRDefault="0018229B" w:rsidP="00321700">
      <w:pPr>
        <w:pStyle w:val="MRNumberedHeading2"/>
        <w:spacing w:line="240" w:lineRule="auto"/>
        <w:jc w:val="both"/>
        <w:rPr>
          <w:sz w:val="22"/>
          <w:szCs w:val="22"/>
          <w:lang w:val="en-US"/>
        </w:rPr>
      </w:pPr>
      <w:r w:rsidRPr="0057234C">
        <w:rPr>
          <w:sz w:val="22"/>
          <w:szCs w:val="22"/>
          <w:lang w:val="en-US"/>
        </w:rPr>
        <w:t>In respect of any Confidential Information it may receive directly or indirectly from the other Party (“</w:t>
      </w:r>
      <w:r w:rsidRPr="0057234C">
        <w:rPr>
          <w:b/>
          <w:sz w:val="22"/>
          <w:szCs w:val="22"/>
          <w:lang w:val="en-US"/>
        </w:rPr>
        <w:t>Discloser</w:t>
      </w:r>
      <w:r w:rsidRPr="0057234C">
        <w:rPr>
          <w:sz w:val="22"/>
          <w:szCs w:val="22"/>
          <w:lang w:val="en-US"/>
        </w:rPr>
        <w:t xml:space="preserve">”) and subject always to the remainder of </w:t>
      </w:r>
      <w:r w:rsidRPr="0057234C">
        <w:rPr>
          <w:rFonts w:cs="Arial"/>
          <w:sz w:val="22"/>
          <w:szCs w:val="22"/>
        </w:rPr>
        <w:t>Clause</w:t>
      </w:r>
      <w:r w:rsidRPr="0057234C">
        <w:rPr>
          <w:sz w:val="22"/>
          <w:szCs w:val="22"/>
          <w:lang w:val="en-US"/>
        </w:rPr>
        <w:t xml:space="preserve"> </w:t>
      </w:r>
      <w:r w:rsidRPr="0057234C">
        <w:rPr>
          <w:sz w:val="22"/>
          <w:szCs w:val="22"/>
        </w:rPr>
        <w:fldChar w:fldCharType="begin"/>
      </w:r>
      <w:r w:rsidRPr="0057234C">
        <w:rPr>
          <w:sz w:val="22"/>
          <w:szCs w:val="22"/>
          <w:lang w:val="en-US"/>
        </w:rPr>
        <w:instrText xml:space="preserve"> REF _Ref351042478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lang w:val="en-US"/>
        </w:rPr>
        <w:t>1</w:t>
      </w:r>
      <w:r w:rsidRPr="0057234C">
        <w:rPr>
          <w:sz w:val="22"/>
          <w:szCs w:val="22"/>
        </w:rPr>
        <w:fldChar w:fldCharType="end"/>
      </w:r>
      <w:r w:rsidRPr="0057234C">
        <w:rPr>
          <w:sz w:val="22"/>
          <w:szCs w:val="22"/>
        </w:rPr>
        <w:t xml:space="preserve"> of this Schedule 3</w:t>
      </w:r>
      <w:r w:rsidRPr="0057234C">
        <w:rPr>
          <w:sz w:val="22"/>
          <w:szCs w:val="22"/>
          <w:lang w:val="en-US"/>
        </w:rPr>
        <w:t>, each Party (“</w:t>
      </w:r>
      <w:r w:rsidRPr="0057234C">
        <w:rPr>
          <w:b/>
          <w:sz w:val="22"/>
          <w:szCs w:val="22"/>
          <w:lang w:val="en-US"/>
        </w:rPr>
        <w:t>Recipient</w:t>
      </w:r>
      <w:r w:rsidRPr="0057234C">
        <w:rPr>
          <w:sz w:val="22"/>
          <w:szCs w:val="22"/>
          <w:lang w:val="en-US"/>
        </w:rPr>
        <w:t>”) undertakes to keep secret and strictly confidential and shall not disclose any such Confidential Information to any third party without the Discloser’s prior written consent provided that: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confidentiality;</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Discloser; </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rsidR="00321700" w:rsidRPr="0057234C" w:rsidRDefault="0018229B" w:rsidP="00321700">
      <w:pPr>
        <w:pStyle w:val="MRheading2"/>
        <w:numPr>
          <w:ilvl w:val="1"/>
          <w:numId w:val="2"/>
        </w:numPr>
        <w:spacing w:line="240" w:lineRule="auto"/>
        <w:rPr>
          <w:szCs w:val="22"/>
          <w:lang w:val="en-US"/>
        </w:rPr>
      </w:pPr>
      <w:bookmarkStart w:id="1070"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0"/>
    </w:p>
    <w:p w:rsidR="00010604" w:rsidRPr="0057234C" w:rsidRDefault="0018229B" w:rsidP="00010604">
      <w:pPr>
        <w:pStyle w:val="MRheading2"/>
        <w:numPr>
          <w:ilvl w:val="1"/>
          <w:numId w:val="2"/>
        </w:numPr>
        <w:spacing w:line="240" w:lineRule="auto"/>
        <w:rPr>
          <w:szCs w:val="22"/>
          <w:lang w:val="en-US"/>
        </w:rPr>
      </w:pPr>
      <w:bookmarkStart w:id="1071" w:name="_Ref390152570"/>
      <w:bookmarkStart w:id="1072" w:name="_Ref352160542"/>
      <w:r w:rsidRPr="0057234C">
        <w:rPr>
          <w:szCs w:val="22"/>
          <w:lang w:val="en-US"/>
        </w:rPr>
        <w:t>The Authority may disclose the Supplier’s Confidential Information:</w:t>
      </w:r>
      <w:bookmarkEnd w:id="1071"/>
    </w:p>
    <w:p w:rsidR="00010604" w:rsidRPr="0057234C" w:rsidRDefault="0018229B" w:rsidP="00010604">
      <w:pPr>
        <w:pStyle w:val="MRheading2"/>
        <w:numPr>
          <w:ilvl w:val="2"/>
          <w:numId w:val="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 xml:space="preserve">to any relevant party for the purpose of the examination and certification of the Authority’s accounts; </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to Parliament and Parliamentary Committees or if required by any Parliamentary reporting requirements; or</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321700" w:rsidRPr="0057234C" w:rsidRDefault="0018229B" w:rsidP="00010604">
      <w:pPr>
        <w:pStyle w:val="MRheading2"/>
        <w:tabs>
          <w:tab w:val="clear" w:pos="720"/>
        </w:tabs>
        <w:spacing w:line="240" w:lineRule="auto"/>
        <w:ind w:firstLine="0"/>
        <w:rPr>
          <w:szCs w:val="22"/>
          <w:lang w:val="en-US"/>
        </w:rPr>
      </w:pPr>
      <w:proofErr w:type="gramStart"/>
      <w:r w:rsidRPr="0057234C">
        <w:rPr>
          <w:szCs w:val="22"/>
          <w:lang w:val="en-US"/>
        </w:rPr>
        <w:t>and</w:t>
      </w:r>
      <w:proofErr w:type="gramEnd"/>
      <w:r w:rsidRPr="0057234C">
        <w:rPr>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Pr>
          <w:szCs w:val="22"/>
          <w:lang w:val="en-US"/>
        </w:rPr>
        <w:t>Schedule 3</w:t>
      </w:r>
      <w:r w:rsidRPr="0057234C">
        <w:rPr>
          <w:szCs w:val="22"/>
          <w:lang w:val="en-US"/>
        </w:rPr>
        <w:fldChar w:fldCharType="end"/>
      </w:r>
      <w:r w:rsidRPr="0057234C">
        <w:rPr>
          <w:szCs w:val="22"/>
          <w:lang w:val="en-US"/>
        </w:rPr>
        <w:t xml:space="preserve">. </w:t>
      </w:r>
      <w:bookmarkEnd w:id="1072"/>
    </w:p>
    <w:p w:rsidR="00321700" w:rsidRPr="0057234C" w:rsidRDefault="0018229B" w:rsidP="00321700">
      <w:pPr>
        <w:pStyle w:val="MRheading2"/>
        <w:numPr>
          <w:ilvl w:val="1"/>
          <w:numId w:val="2"/>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rsidR="00321700" w:rsidRPr="0057234C" w:rsidRDefault="0018229B" w:rsidP="00321700">
      <w:pPr>
        <w:pStyle w:val="MRheading2"/>
        <w:numPr>
          <w:ilvl w:val="1"/>
          <w:numId w:val="2"/>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00EB278A" w:rsidRPr="0057234C" w:rsidRDefault="0018229B" w:rsidP="004B3DC2">
      <w:pPr>
        <w:pStyle w:val="MRheading2"/>
        <w:numPr>
          <w:ilvl w:val="1"/>
          <w:numId w:val="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lang w:val="en-US"/>
        </w:rPr>
        <w:t xml:space="preserve"> of this Schedule 3 shall remain in force:</w:t>
      </w:r>
    </w:p>
    <w:p w:rsidR="00EB278A" w:rsidRPr="0057234C" w:rsidRDefault="0018229B" w:rsidP="004B3DC2">
      <w:pPr>
        <w:pStyle w:val="MRNumberedHeading3"/>
        <w:spacing w:line="240" w:lineRule="auto"/>
        <w:rPr>
          <w:sz w:val="22"/>
          <w:szCs w:val="22"/>
        </w:rPr>
      </w:pPr>
      <w:r w:rsidRPr="0057234C">
        <w:rPr>
          <w:sz w:val="22"/>
          <w:szCs w:val="22"/>
          <w:lang w:val="en-US"/>
        </w:rPr>
        <w:t>without limit in time in respect of Confidential Information which comprises Personal Data, Sensitive Personal Data or which relates to national security; and</w:t>
      </w:r>
    </w:p>
    <w:p w:rsidR="00321700" w:rsidRPr="0057234C" w:rsidRDefault="0018229B" w:rsidP="004B3DC2">
      <w:pPr>
        <w:pStyle w:val="MRNumberedHeading3"/>
        <w:spacing w:line="240" w:lineRule="auto"/>
        <w:rPr>
          <w:sz w:val="22"/>
          <w:szCs w:val="22"/>
        </w:rPr>
      </w:pPr>
      <w:r w:rsidRPr="0057234C">
        <w:rPr>
          <w:sz w:val="22"/>
          <w:szCs w:val="22"/>
          <w:lang w:val="en-US"/>
        </w:rPr>
        <w:t xml:space="preserve">for all other Confidential Information for a period of three (3) years after the expiry or earlier termination of this </w:t>
      </w:r>
      <w:r w:rsidRPr="0057234C">
        <w:rPr>
          <w:rFonts w:cs="Arial"/>
          <w:sz w:val="22"/>
          <w:szCs w:val="22"/>
        </w:rPr>
        <w:t xml:space="preserve">Contract unless otherwise agreed in writing by the Parties. </w:t>
      </w:r>
    </w:p>
    <w:p w:rsidR="00321700" w:rsidRPr="0057234C" w:rsidRDefault="0018229B" w:rsidP="00321700">
      <w:pPr>
        <w:pStyle w:val="MRheading1"/>
        <w:numPr>
          <w:ilvl w:val="0"/>
          <w:numId w:val="2"/>
        </w:numPr>
        <w:spacing w:line="240" w:lineRule="auto"/>
        <w:rPr>
          <w:w w:val="0"/>
          <w:szCs w:val="22"/>
        </w:rPr>
      </w:pPr>
      <w:bookmarkStart w:id="1073" w:name="_Ref351042762"/>
      <w:r w:rsidRPr="0057234C">
        <w:rPr>
          <w:w w:val="0"/>
          <w:szCs w:val="22"/>
        </w:rPr>
        <w:lastRenderedPageBreak/>
        <w:t>Data protection</w:t>
      </w:r>
      <w:bookmarkEnd w:id="1073"/>
    </w:p>
    <w:p w:rsidR="00321700" w:rsidRPr="0057234C" w:rsidRDefault="0018229B" w:rsidP="00321700">
      <w:pPr>
        <w:pStyle w:val="MRheading2"/>
        <w:numPr>
          <w:ilvl w:val="1"/>
          <w:numId w:val="2"/>
        </w:numPr>
        <w:spacing w:line="240" w:lineRule="auto"/>
        <w:rPr>
          <w:w w:val="0"/>
          <w:szCs w:val="22"/>
        </w:rPr>
      </w:pPr>
      <w:r w:rsidRPr="0057234C">
        <w:rPr>
          <w:w w:val="0"/>
          <w:szCs w:val="22"/>
        </w:rPr>
        <w:t>The Parties acknowledge their respective duties under Data Protection Legislation and shall give each other all reasonable assistance as appropriate or necessary to enable each other to comply with those duties.</w:t>
      </w:r>
    </w:p>
    <w:p w:rsidR="00321700" w:rsidRPr="0057234C" w:rsidRDefault="0018229B" w:rsidP="00321700">
      <w:pPr>
        <w:pStyle w:val="MRheading2"/>
        <w:numPr>
          <w:ilvl w:val="1"/>
          <w:numId w:val="2"/>
        </w:numPr>
        <w:spacing w:line="240" w:lineRule="auto"/>
        <w:rPr>
          <w:w w:val="0"/>
          <w:szCs w:val="22"/>
        </w:rPr>
      </w:pPr>
      <w:r w:rsidRPr="0057234C">
        <w:rPr>
          <w:szCs w:val="22"/>
        </w:rPr>
        <w:t>Where the Supplier is Processing Personal Data under or in connection with this Contract</w:t>
      </w:r>
      <w:r w:rsidRPr="0057234C">
        <w:rPr>
          <w:w w:val="0"/>
          <w:szCs w:val="22"/>
        </w:rPr>
        <w:t>, the Supplier must, in particular, but without limitation:</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only Process such Personal Data as is necessary to perform its obligations under this Contract, and only in accordance with any instructions given by the Authority under this Contract;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put in place appropriate technical and </w:t>
      </w:r>
      <w:proofErr w:type="spellStart"/>
      <w:r w:rsidRPr="0057234C">
        <w:rPr>
          <w:szCs w:val="22"/>
          <w:lang w:val="en-US"/>
        </w:rPr>
        <w:t>organisational</w:t>
      </w:r>
      <w:proofErr w:type="spellEnd"/>
      <w:r w:rsidRPr="0057234C">
        <w:rPr>
          <w:szCs w:val="22"/>
          <w:lang w:val="en-US"/>
        </w:rPr>
        <w:t xml:space="preserve"> measures against any </w:t>
      </w:r>
      <w:proofErr w:type="spellStart"/>
      <w:r w:rsidRPr="0057234C">
        <w:rPr>
          <w:szCs w:val="22"/>
          <w:lang w:val="en-US"/>
        </w:rPr>
        <w:t>unauthorised</w:t>
      </w:r>
      <w:proofErr w:type="spellEnd"/>
      <w:r w:rsidRPr="0057234C">
        <w:rPr>
          <w:szCs w:val="22"/>
          <w:lang w:val="en-US"/>
        </w:rPr>
        <w:t xml:space="preserve"> or unlawful Processing of that Personal Data, and against the accidental loss or destruction of or damage to such Personal Data having regard to the specific requirements of Clause </w:t>
      </w:r>
      <w:r w:rsidRPr="0057234C">
        <w:rPr>
          <w:szCs w:val="22"/>
          <w:lang w:val="en-US"/>
        </w:rPr>
        <w:fldChar w:fldCharType="begin"/>
      </w:r>
      <w:r w:rsidRPr="0057234C">
        <w:rPr>
          <w:szCs w:val="22"/>
          <w:lang w:val="en-US"/>
        </w:rPr>
        <w:instrText xml:space="preserve"> REF _Ref351042762 \r \h  \* MERGEFORMAT </w:instrText>
      </w:r>
      <w:r w:rsidRPr="0057234C">
        <w:rPr>
          <w:szCs w:val="22"/>
          <w:lang w:val="en-US"/>
        </w:rPr>
      </w:r>
      <w:r w:rsidRPr="0057234C">
        <w:rPr>
          <w:szCs w:val="22"/>
          <w:lang w:val="en-US"/>
        </w:rPr>
        <w:fldChar w:fldCharType="separate"/>
      </w:r>
      <w:r>
        <w:rPr>
          <w:szCs w:val="22"/>
          <w:lang w:val="en-US"/>
        </w:rPr>
        <w:t>2</w:t>
      </w:r>
      <w:r w:rsidRPr="0057234C">
        <w:rPr>
          <w:szCs w:val="22"/>
          <w:lang w:val="en-US"/>
        </w:rPr>
        <w:fldChar w:fldCharType="end"/>
      </w:r>
      <w:r w:rsidRPr="0057234C">
        <w:rPr>
          <w:szCs w:val="22"/>
          <w:lang w:val="en-US"/>
        </w:rPr>
        <w:t xml:space="preserve"> of this Schedule 3, the state of technical development and the level of harm that may be suffered by a Data Subject whose Personal Data is affected by </w:t>
      </w:r>
      <w:proofErr w:type="spellStart"/>
      <w:r w:rsidRPr="0057234C">
        <w:rPr>
          <w:szCs w:val="22"/>
          <w:lang w:val="en-US"/>
        </w:rPr>
        <w:t>unauthorised</w:t>
      </w:r>
      <w:proofErr w:type="spellEnd"/>
      <w:r w:rsidRPr="0057234C">
        <w:rPr>
          <w:szCs w:val="22"/>
          <w:lang w:val="en-US"/>
        </w:rPr>
        <w:t xml:space="preserve"> or unlawful Processing or by its loss, damage or destruction;</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take reasonable steps to ensure the reliability of Staff who will have access to Personal Data, and ensure that those Staff are aware of and trained in the policies and procedures identified in Clause </w:t>
      </w:r>
      <w:r w:rsidRPr="0057234C">
        <w:rPr>
          <w:szCs w:val="22"/>
          <w:lang w:val="en-US"/>
        </w:rPr>
        <w:fldChar w:fldCharType="begin"/>
      </w:r>
      <w:r w:rsidRPr="0057234C">
        <w:rPr>
          <w:szCs w:val="22"/>
          <w:lang w:val="en-US"/>
        </w:rPr>
        <w:instrText xml:space="preserve"> REF _Ref351042762 \r \h  \* MERGEFORMAT </w:instrText>
      </w:r>
      <w:r w:rsidRPr="0057234C">
        <w:rPr>
          <w:szCs w:val="22"/>
          <w:lang w:val="en-US"/>
        </w:rPr>
      </w:r>
      <w:r w:rsidRPr="0057234C">
        <w:rPr>
          <w:szCs w:val="22"/>
          <w:lang w:val="en-US"/>
        </w:rPr>
        <w:fldChar w:fldCharType="separate"/>
      </w:r>
      <w:r>
        <w:rPr>
          <w:szCs w:val="22"/>
          <w:lang w:val="en-US"/>
        </w:rPr>
        <w:t>2</w:t>
      </w:r>
      <w:r w:rsidRPr="0057234C">
        <w:rPr>
          <w:szCs w:val="22"/>
          <w:lang w:val="en-US"/>
        </w:rPr>
        <w:fldChar w:fldCharType="end"/>
      </w:r>
      <w:r w:rsidRPr="0057234C">
        <w:rPr>
          <w:szCs w:val="22"/>
          <w:lang w:val="en-US"/>
        </w:rPr>
        <w:t xml:space="preserve"> of this Schedule 3; and</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not cause or allow Personal Data to be transferred outside the European Economic Area without the prior consent of the Authority.</w:t>
      </w:r>
    </w:p>
    <w:p w:rsidR="00321700" w:rsidRPr="0057234C" w:rsidRDefault="0018229B" w:rsidP="00321700">
      <w:pPr>
        <w:pStyle w:val="MRheading2"/>
        <w:numPr>
          <w:ilvl w:val="1"/>
          <w:numId w:val="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321700" w:rsidRPr="0057234C" w:rsidRDefault="0018229B" w:rsidP="00321700">
      <w:pPr>
        <w:pStyle w:val="MRheading2"/>
        <w:numPr>
          <w:ilvl w:val="1"/>
          <w:numId w:val="2"/>
        </w:numPr>
        <w:spacing w:line="240" w:lineRule="auto"/>
        <w:rPr>
          <w:w w:val="0"/>
          <w:szCs w:val="22"/>
        </w:rPr>
      </w:pPr>
      <w:r w:rsidRPr="0057234C">
        <w:rPr>
          <w:w w:val="0"/>
          <w:szCs w:val="22"/>
        </w:rPr>
        <w:t xml:space="preserve">Where, as a requirement of this Contract, the Supplier is Processing Personal Data (to include, without limitation, Sensitive Personal Data) relating to patients and/or service users as part of the Services, the Supplier shall: </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complete and publish an annual information governance assessment using the NHS information governance toolkit;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achieve a minimum level 2 performance against all requirements in the relevant NHS information governance toolkit; </w:t>
      </w:r>
    </w:p>
    <w:p w:rsidR="00321700" w:rsidRPr="0057234C" w:rsidRDefault="0018229B" w:rsidP="00321700">
      <w:pPr>
        <w:pStyle w:val="MRheading2"/>
        <w:numPr>
          <w:ilvl w:val="2"/>
          <w:numId w:val="2"/>
        </w:numPr>
        <w:spacing w:line="240" w:lineRule="auto"/>
        <w:rPr>
          <w:szCs w:val="22"/>
          <w:lang w:val="en-US"/>
        </w:rPr>
      </w:pPr>
      <w:r w:rsidRPr="0057234C">
        <w:rPr>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rsidR="00321700" w:rsidRPr="0057234C" w:rsidRDefault="0018229B" w:rsidP="00321700">
      <w:pPr>
        <w:pStyle w:val="MRheading2"/>
        <w:numPr>
          <w:ilvl w:val="2"/>
          <w:numId w:val="2"/>
        </w:numPr>
        <w:spacing w:line="240" w:lineRule="auto"/>
        <w:rPr>
          <w:szCs w:val="22"/>
          <w:lang w:val="en-US"/>
        </w:rPr>
      </w:pPr>
      <w:r w:rsidRPr="0057234C">
        <w:rPr>
          <w:szCs w:val="22"/>
        </w:rPr>
        <w:lastRenderedPageBreak/>
        <w:t>report all incidents of data loss and breach of confidence in accordance with Department of Health and/or the NHS England and/or Health and Social Care Information Centre guidelines;</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put in place and maintain policies that describe individual personal responsibilities for handling Personal Data and apply those policies vigorously;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57234C">
        <w:rPr>
          <w:szCs w:val="22"/>
          <w:lang w:val="en-US"/>
        </w:rPr>
        <w:t>authorised</w:t>
      </w:r>
      <w:proofErr w:type="spellEnd"/>
      <w:r w:rsidRPr="0057234C">
        <w:rPr>
          <w:szCs w:val="22"/>
          <w:lang w:val="en-US"/>
        </w:rPr>
        <w:t xml:space="preserve"> healthcare professionals access to a patient’s integrated electronic care record);</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put in place and maintain agreed protocols for the lawful sharing of Personal Data with other NHS </w:t>
      </w:r>
      <w:proofErr w:type="spellStart"/>
      <w:r w:rsidRPr="0057234C">
        <w:rPr>
          <w:szCs w:val="22"/>
          <w:lang w:val="en-US"/>
        </w:rPr>
        <w:t>organisations</w:t>
      </w:r>
      <w:proofErr w:type="spellEnd"/>
      <w:r w:rsidRPr="0057234C">
        <w:rPr>
          <w:szCs w:val="22"/>
          <w:lang w:val="en-US"/>
        </w:rPr>
        <w:t xml:space="preserve"> and (as appropriate) with non-NHS </w:t>
      </w:r>
      <w:proofErr w:type="spellStart"/>
      <w:r w:rsidRPr="0057234C">
        <w:rPr>
          <w:szCs w:val="22"/>
          <w:lang w:val="en-US"/>
        </w:rPr>
        <w:t>organisations</w:t>
      </w:r>
      <w:proofErr w:type="spellEnd"/>
      <w:r w:rsidRPr="0057234C">
        <w:rPr>
          <w:szCs w:val="22"/>
          <w:lang w:val="en-US"/>
        </w:rPr>
        <w:t xml:space="preserve"> in circumstances in which sharing of that data is required under this Contract; and</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where appropriate, have a system in place and a policy for the recording of any telephone calls in relation to the Services, including the retention and disposal of those recordings.</w:t>
      </w:r>
    </w:p>
    <w:p w:rsidR="00321700" w:rsidRPr="0057234C" w:rsidRDefault="0018229B" w:rsidP="00321700">
      <w:pPr>
        <w:pStyle w:val="MRheading2"/>
        <w:numPr>
          <w:ilvl w:val="1"/>
          <w:numId w:val="2"/>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rsidR="00321700" w:rsidRPr="0057234C" w:rsidRDefault="0018229B" w:rsidP="00321700">
      <w:pPr>
        <w:pStyle w:val="MRheading2"/>
        <w:numPr>
          <w:ilvl w:val="1"/>
          <w:numId w:val="2"/>
        </w:numPr>
        <w:spacing w:line="240" w:lineRule="auto"/>
        <w:rPr>
          <w:w w:val="0"/>
          <w:szCs w:val="22"/>
        </w:rPr>
      </w:pPr>
      <w:bookmarkStart w:id="1074" w:name="_Ref352860921"/>
      <w:bookmarkStart w:id="1075"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74"/>
      <w:bookmarkEnd w:id="1075"/>
    </w:p>
    <w:p w:rsidR="00321700" w:rsidRPr="0057234C" w:rsidRDefault="0018229B" w:rsidP="00321700">
      <w:pPr>
        <w:pStyle w:val="MRNumberedHeading1"/>
        <w:spacing w:line="240" w:lineRule="auto"/>
        <w:rPr>
          <w:rFonts w:ascii="Arial" w:hAnsi="Arial" w:cs="Arial"/>
          <w:b/>
          <w:color w:val="auto"/>
          <w:w w:val="0"/>
          <w:u w:val="single"/>
        </w:rPr>
      </w:pPr>
      <w:r w:rsidRPr="0057234C">
        <w:rPr>
          <w:rFonts w:ascii="Arial" w:hAnsi="Arial" w:cs="Arial"/>
          <w:b/>
          <w:color w:val="auto"/>
          <w:w w:val="0"/>
          <w:u w:val="single"/>
        </w:rPr>
        <w:t>Freedom of Information and Transparency</w:t>
      </w:r>
    </w:p>
    <w:p w:rsidR="00321700" w:rsidRPr="0057234C" w:rsidRDefault="0018229B" w:rsidP="00321700">
      <w:pPr>
        <w:pStyle w:val="MRheading2"/>
        <w:numPr>
          <w:ilvl w:val="1"/>
          <w:numId w:val="2"/>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321700" w:rsidRPr="0057234C" w:rsidRDefault="0018229B" w:rsidP="00321700">
      <w:pPr>
        <w:pStyle w:val="MRheading2"/>
        <w:numPr>
          <w:ilvl w:val="1"/>
          <w:numId w:val="2"/>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w:t>
      </w:r>
      <w:r w:rsidRPr="0057234C">
        <w:rPr>
          <w:szCs w:val="22"/>
          <w:lang w:val="en-US"/>
        </w:rPr>
        <w:lastRenderedPageBreak/>
        <w:t xml:space="preserve">under the FOIA, </w:t>
      </w:r>
      <w:r w:rsidRPr="0057234C">
        <w:rPr>
          <w:w w:val="0"/>
          <w:szCs w:val="22"/>
        </w:rPr>
        <w:t xml:space="preserve">Codes of Practice and Environmental Regulations </w:t>
      </w:r>
      <w:r w:rsidRPr="0057234C">
        <w:rPr>
          <w:szCs w:val="22"/>
          <w:lang w:val="en-US"/>
        </w:rPr>
        <w:t>is a decision solely for the Authority;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321700" w:rsidRPr="0057234C" w:rsidRDefault="0018229B" w:rsidP="00321700">
      <w:pPr>
        <w:pStyle w:val="MRheading2"/>
        <w:numPr>
          <w:ilvl w:val="1"/>
          <w:numId w:val="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rsidR="00321700" w:rsidRPr="0057234C" w:rsidRDefault="0018229B" w:rsidP="00321700">
      <w:pPr>
        <w:pStyle w:val="MRheading2"/>
        <w:numPr>
          <w:ilvl w:val="1"/>
          <w:numId w:val="2"/>
        </w:numPr>
        <w:spacing w:line="240" w:lineRule="auto"/>
        <w:rPr>
          <w:szCs w:val="22"/>
        </w:rPr>
      </w:pPr>
      <w:bookmarkStart w:id="1076"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76"/>
    </w:p>
    <w:p w:rsidR="00321700" w:rsidRPr="0057234C" w:rsidRDefault="0018229B" w:rsidP="00321700">
      <w:pPr>
        <w:pStyle w:val="MRheading2"/>
        <w:numPr>
          <w:ilvl w:val="1"/>
          <w:numId w:val="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321700" w:rsidRPr="0057234C" w:rsidRDefault="0018229B" w:rsidP="00321700">
      <w:pPr>
        <w:pStyle w:val="MRheading2"/>
        <w:numPr>
          <w:ilvl w:val="1"/>
          <w:numId w:val="2"/>
        </w:numPr>
        <w:spacing w:line="240" w:lineRule="auto"/>
        <w:rPr>
          <w:szCs w:val="22"/>
        </w:rPr>
      </w:pPr>
      <w:r w:rsidRPr="0057234C">
        <w:rPr>
          <w:szCs w:val="22"/>
        </w:rPr>
        <w:t>The Supplier shall assist and cooperate with the Authority to enable the Authority to publish this Contract.</w:t>
      </w:r>
    </w:p>
    <w:p w:rsidR="00321700" w:rsidRPr="0057234C" w:rsidRDefault="0018229B" w:rsidP="00321700">
      <w:pPr>
        <w:pStyle w:val="MRheading2"/>
        <w:numPr>
          <w:ilvl w:val="1"/>
          <w:numId w:val="2"/>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321700" w:rsidRPr="0057234C" w:rsidRDefault="0018229B" w:rsidP="00321700">
      <w:pPr>
        <w:pStyle w:val="MRNumberedHeading1"/>
        <w:spacing w:line="240" w:lineRule="auto"/>
        <w:rPr>
          <w:rFonts w:ascii="Arial" w:hAnsi="Arial" w:cs="Arial"/>
          <w:b/>
          <w:color w:val="auto"/>
          <w:w w:val="0"/>
          <w:u w:val="single"/>
        </w:rPr>
      </w:pPr>
      <w:r w:rsidRPr="0057234C">
        <w:rPr>
          <w:rFonts w:ascii="Arial" w:hAnsi="Arial" w:cs="Arial"/>
          <w:b/>
          <w:color w:val="auto"/>
          <w:w w:val="0"/>
          <w:u w:val="single"/>
        </w:rPr>
        <w:lastRenderedPageBreak/>
        <w:t>Information Security</w:t>
      </w:r>
    </w:p>
    <w:p w:rsidR="00321700" w:rsidRPr="0057234C" w:rsidRDefault="0018229B" w:rsidP="00321700">
      <w:pPr>
        <w:pStyle w:val="MRheading2"/>
        <w:numPr>
          <w:ilvl w:val="1"/>
          <w:numId w:val="2"/>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321700" w:rsidRPr="0057234C" w:rsidRDefault="0018229B" w:rsidP="00321700">
      <w:pPr>
        <w:pStyle w:val="MRheading2"/>
        <w:numPr>
          <w:ilvl w:val="1"/>
          <w:numId w:val="2"/>
        </w:numPr>
        <w:spacing w:line="240" w:lineRule="auto"/>
        <w:rPr>
          <w:szCs w:val="22"/>
          <w:lang w:val="en-US"/>
        </w:rPr>
      </w:pPr>
      <w:r w:rsidRPr="0057234C">
        <w:rPr>
          <w:szCs w:val="22"/>
          <w:lang w:val="en-US"/>
        </w:rPr>
        <w:t xml:space="preserve">Where required in accordance with the Specification and Tender Response Document, the Supplier will ensure that it puts in place and maintains an information security management plan appropriate to the Services and the obligations placed on the Supplier under this </w:t>
      </w:r>
      <w:r w:rsidRPr="0057234C">
        <w:rPr>
          <w:rFonts w:cs="Arial"/>
          <w:szCs w:val="22"/>
        </w:rPr>
        <w:t>Contract</w:t>
      </w:r>
      <w:r w:rsidRPr="0057234C">
        <w:rPr>
          <w:szCs w:val="22"/>
          <w:lang w:val="en-US"/>
        </w:rPr>
        <w:t xml:space="preserve">. The Supplier shall ensure that such plan is consistent with any relevant Policies, Guidance, Good Industry Practice and with any relevant quality standards as may be set out in the Key Provisions and/or the Specification and Tender Response Document.  </w:t>
      </w:r>
    </w:p>
    <w:p w:rsidR="000B287C" w:rsidRPr="0057234C" w:rsidRDefault="0018229B" w:rsidP="000B287C">
      <w:pPr>
        <w:pStyle w:val="MRheading2"/>
        <w:numPr>
          <w:ilvl w:val="1"/>
          <w:numId w:val="2"/>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00883CE0" w:rsidRPr="0057234C" w:rsidRDefault="0018229B" w:rsidP="00883CE0">
      <w:pPr>
        <w:pStyle w:val="MRNumberedHeading2"/>
        <w:numPr>
          <w:ilvl w:val="0"/>
          <w:numId w:val="0"/>
        </w:numPr>
        <w:ind w:left="720"/>
        <w:jc w:val="both"/>
        <w:rPr>
          <w:sz w:val="22"/>
          <w:szCs w:val="22"/>
          <w:lang w:val="en-US"/>
        </w:rPr>
      </w:pPr>
      <w:r w:rsidRPr="0057234C">
        <w:rPr>
          <w:sz w:val="22"/>
          <w:szCs w:val="22"/>
          <w:lang w:val="en-US"/>
        </w:rPr>
        <w:t>.</w:t>
      </w:r>
    </w:p>
    <w:p w:rsidR="000B287C" w:rsidRPr="0057234C" w:rsidRDefault="00031BCE" w:rsidP="00883CE0">
      <w:pPr>
        <w:pStyle w:val="MRNumberedHeading2"/>
        <w:numPr>
          <w:ilvl w:val="0"/>
          <w:numId w:val="0"/>
        </w:numPr>
        <w:ind w:left="720"/>
        <w:jc w:val="both"/>
        <w:rPr>
          <w:sz w:val="22"/>
          <w:szCs w:val="22"/>
          <w:lang w:val="en-US"/>
        </w:rPr>
      </w:pPr>
    </w:p>
    <w:p w:rsidR="00883CE0" w:rsidRPr="0057234C" w:rsidRDefault="00031BCE" w:rsidP="00883CE0">
      <w:pPr>
        <w:pStyle w:val="MRNumberedHeading2"/>
        <w:numPr>
          <w:ilvl w:val="0"/>
          <w:numId w:val="0"/>
        </w:numPr>
        <w:ind w:left="720"/>
        <w:jc w:val="both"/>
        <w:rPr>
          <w:sz w:val="22"/>
          <w:szCs w:val="22"/>
          <w:lang w:val="en-US"/>
        </w:rPr>
      </w:pPr>
    </w:p>
    <w:p w:rsidR="00A46B70" w:rsidRPr="0057234C" w:rsidRDefault="00031BCE" w:rsidP="00321700">
      <w:pPr>
        <w:ind w:left="720" w:hanging="720"/>
        <w:rPr>
          <w:sz w:val="22"/>
          <w:szCs w:val="22"/>
        </w:rPr>
        <w:sectPr w:rsidR="00A46B70" w:rsidRPr="0057234C" w:rsidSect="0063012E">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p>
    <w:p w:rsidR="00341B9D" w:rsidRPr="0057234C" w:rsidRDefault="00031BCE" w:rsidP="00341B9D">
      <w:pPr>
        <w:rPr>
          <w:w w:val="0"/>
          <w:sz w:val="22"/>
          <w:szCs w:val="22"/>
        </w:rPr>
      </w:pPr>
    </w:p>
    <w:p w:rsidR="00AF29CC" w:rsidRPr="0057234C" w:rsidRDefault="00031BCE" w:rsidP="00AF29CC">
      <w:pPr>
        <w:pStyle w:val="MRSchedule1"/>
        <w:spacing w:line="240" w:lineRule="auto"/>
        <w:ind w:left="0"/>
        <w:rPr>
          <w:szCs w:val="22"/>
          <w:u w:val="none"/>
        </w:rPr>
      </w:pPr>
      <w:bookmarkStart w:id="1077" w:name="_Toc312422934"/>
      <w:bookmarkStart w:id="1078" w:name="_Ref318701648"/>
      <w:bookmarkEnd w:id="1077"/>
    </w:p>
    <w:bookmarkEnd w:id="1078"/>
    <w:p w:rsidR="00AF29CC" w:rsidRPr="0057234C" w:rsidRDefault="0018229B" w:rsidP="00AF29CC">
      <w:pPr>
        <w:pStyle w:val="MRSchedule1"/>
        <w:numPr>
          <w:ilvl w:val="0"/>
          <w:numId w:val="0"/>
        </w:numPr>
        <w:spacing w:line="240" w:lineRule="auto"/>
        <w:rPr>
          <w:szCs w:val="22"/>
          <w:u w:val="none"/>
        </w:rPr>
      </w:pPr>
      <w:r w:rsidRPr="0057234C">
        <w:rPr>
          <w:szCs w:val="22"/>
          <w:u w:val="none"/>
        </w:rPr>
        <w:t>Definitions and Interpretations</w:t>
      </w:r>
    </w:p>
    <w:p w:rsidR="00AF29CC" w:rsidRPr="0057234C" w:rsidRDefault="0018229B" w:rsidP="005D377D">
      <w:pPr>
        <w:pStyle w:val="MRNumberedHeading1"/>
        <w:numPr>
          <w:ilvl w:val="0"/>
          <w:numId w:val="37"/>
        </w:numPr>
        <w:rPr>
          <w:rFonts w:ascii="Arial" w:hAnsi="Arial" w:cs="Arial"/>
          <w:b/>
          <w:color w:val="auto"/>
          <w:u w:val="single"/>
        </w:rPr>
      </w:pPr>
      <w:bookmarkStart w:id="1079" w:name="_Ref286220103"/>
      <w:bookmarkStart w:id="1080" w:name="_Toc290398290"/>
      <w:bookmarkStart w:id="1081" w:name="_Toc312422904"/>
      <w:r w:rsidRPr="0057234C">
        <w:rPr>
          <w:rFonts w:ascii="Arial" w:hAnsi="Arial" w:cs="Arial"/>
          <w:b/>
          <w:color w:val="auto"/>
          <w:u w:val="single"/>
        </w:rPr>
        <w:t>Definitions</w:t>
      </w:r>
      <w:bookmarkStart w:id="1082" w:name="Page_46"/>
      <w:bookmarkEnd w:id="1079"/>
      <w:bookmarkEnd w:id="1080"/>
      <w:bookmarkEnd w:id="1081"/>
      <w:bookmarkEnd w:id="1082"/>
    </w:p>
    <w:p w:rsidR="00AF29CC" w:rsidRPr="0057234C" w:rsidRDefault="0018229B" w:rsidP="005D377D">
      <w:pPr>
        <w:pStyle w:val="MRNumberedHeading2"/>
        <w:numPr>
          <w:ilvl w:val="1"/>
          <w:numId w:val="44"/>
        </w:numPr>
        <w:rPr>
          <w:sz w:val="22"/>
          <w:szCs w:val="22"/>
        </w:rPr>
      </w:pPr>
      <w:bookmarkStart w:id="1083" w:name="_Toc303948961"/>
      <w:bookmarkStart w:id="1084" w:name="_Toc303949721"/>
      <w:bookmarkStart w:id="1085" w:name="_Toc303950488"/>
      <w:bookmarkStart w:id="1086" w:name="_Toc303951268"/>
      <w:bookmarkStart w:id="1087" w:name="_Toc304135351"/>
      <w:r w:rsidRPr="0057234C">
        <w:rPr>
          <w:sz w:val="22"/>
          <w:szCs w:val="22"/>
        </w:rPr>
        <w:t>In this Contract the following words shall have the following meanings unless the context requires otherwise:</w:t>
      </w:r>
      <w:bookmarkEnd w:id="1083"/>
      <w:bookmarkEnd w:id="1084"/>
      <w:bookmarkEnd w:id="1085"/>
      <w:bookmarkEnd w:id="1086"/>
      <w:bookmarkEnd w:id="1087"/>
      <w:r w:rsidRPr="0057234C">
        <w:rPr>
          <w:sz w:val="22"/>
          <w:szCs w:val="22"/>
          <w:lang w:val="en-US"/>
        </w:rPr>
        <w:t xml:space="preserve"> </w:t>
      </w:r>
    </w:p>
    <w:p w:rsidR="001F1875" w:rsidRPr="0057234C" w:rsidRDefault="00031BCE" w:rsidP="00952E9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"Actuary”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 Fellow of the Institute and Faculty of Actuaries;</w:t>
            </w:r>
          </w:p>
        </w:tc>
      </w:tr>
      <w:tr w:rsidR="002B15C6" w:rsidRPr="0057234C" w:rsidTr="0066490A">
        <w:tc>
          <w:tcPr>
            <w:tcW w:w="2673" w:type="dxa"/>
          </w:tcPr>
          <w:p w:rsidR="002B15C6" w:rsidRPr="0057234C" w:rsidRDefault="0018229B" w:rsidP="00952E92">
            <w:pPr>
              <w:spacing w:before="120" w:after="120" w:line="240" w:lineRule="auto"/>
              <w:rPr>
                <w:rFonts w:cs="Arial"/>
                <w:b/>
                <w:sz w:val="22"/>
                <w:szCs w:val="22"/>
              </w:rPr>
            </w:pPr>
            <w:r w:rsidRPr="0057234C">
              <w:rPr>
                <w:rFonts w:cs="Arial"/>
                <w:b/>
                <w:sz w:val="22"/>
                <w:szCs w:val="22"/>
              </w:rPr>
              <w:t>“Authority”</w:t>
            </w:r>
          </w:p>
        </w:tc>
        <w:tc>
          <w:tcPr>
            <w:tcW w:w="6498" w:type="dxa"/>
          </w:tcPr>
          <w:p w:rsidR="002B15C6" w:rsidRPr="0057234C" w:rsidRDefault="0018229B" w:rsidP="00952E92">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EB7077" w:rsidRPr="0057234C" w:rsidTr="0066490A">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“Authority’s Actuary”</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means the Government Actuaries Department;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“Authority’s Obligations”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“Broadly Comparable”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“Business Continuity Event”</w:t>
            </w:r>
          </w:p>
        </w:tc>
        <w:tc>
          <w:tcPr>
            <w:tcW w:w="6498" w:type="dxa"/>
          </w:tcPr>
          <w:p w:rsidR="009116FC" w:rsidRPr="0057234C" w:rsidRDefault="0018229B" w:rsidP="00952E92">
            <w:pPr>
              <w:spacing w:before="120" w:after="120" w:line="240" w:lineRule="auto"/>
              <w:rPr>
                <w:rFonts w:cs="Arial"/>
                <w:sz w:val="22"/>
                <w:szCs w:val="22"/>
              </w:rPr>
            </w:pPr>
            <w:bookmarkStart w:id="1088" w:name="_Toc303948966"/>
            <w:bookmarkStart w:id="1089" w:name="_Toc303949726"/>
            <w:bookmarkStart w:id="1090" w:name="_Toc303950493"/>
            <w:bookmarkStart w:id="1091" w:name="_Toc303951273"/>
            <w:bookmarkStart w:id="1092"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088"/>
            <w:bookmarkEnd w:id="1089"/>
            <w:bookmarkEnd w:id="1090"/>
            <w:bookmarkEnd w:id="1091"/>
            <w:bookmarkEnd w:id="109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“Business Continuity Plan”</w:t>
            </w:r>
          </w:p>
        </w:tc>
        <w:tc>
          <w:tcPr>
            <w:tcW w:w="6498" w:type="dxa"/>
          </w:tcPr>
          <w:p w:rsidR="009116FC" w:rsidRPr="0057234C" w:rsidRDefault="0018229B" w:rsidP="00952E92">
            <w:pPr>
              <w:spacing w:before="120" w:after="120" w:line="240" w:lineRule="auto"/>
              <w:rPr>
                <w:rFonts w:cs="Arial"/>
                <w:sz w:val="22"/>
                <w:szCs w:val="22"/>
              </w:rPr>
            </w:pPr>
            <w:bookmarkStart w:id="1093" w:name="_Toc303948967"/>
            <w:bookmarkStart w:id="1094" w:name="_Toc303949727"/>
            <w:bookmarkStart w:id="1095" w:name="_Toc303950494"/>
            <w:bookmarkStart w:id="1096" w:name="_Toc303951274"/>
            <w:bookmarkStart w:id="1097" w:name="_Toc304135357"/>
            <w:r w:rsidRPr="0057234C">
              <w:rPr>
                <w:rFonts w:cs="Arial"/>
                <w:sz w:val="22"/>
                <w:szCs w:val="22"/>
              </w:rPr>
              <w:t>means the Supplier’s business continuity plan which includes its plans for continuity of the Services during a Business Continuity Event;</w:t>
            </w:r>
            <w:bookmarkEnd w:id="1093"/>
            <w:bookmarkEnd w:id="1094"/>
            <w:bookmarkEnd w:id="1095"/>
            <w:bookmarkEnd w:id="1096"/>
            <w:bookmarkEnd w:id="1097"/>
          </w:p>
        </w:tc>
      </w:tr>
      <w:tr w:rsidR="009116FC" w:rsidRPr="0057234C" w:rsidTr="00703861">
        <w:tc>
          <w:tcPr>
            <w:tcW w:w="2673" w:type="dxa"/>
          </w:tcPr>
          <w:p w:rsidR="009116FC" w:rsidRPr="0057234C" w:rsidRDefault="0018229B" w:rsidP="00952E92">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rsidR="009116FC" w:rsidRPr="0057234C" w:rsidRDefault="0018229B" w:rsidP="00952E92">
            <w:pPr>
              <w:spacing w:before="120" w:after="120" w:line="240" w:lineRule="auto"/>
              <w:rPr>
                <w:rFonts w:cs="Arial"/>
                <w:sz w:val="22"/>
                <w:szCs w:val="22"/>
              </w:rPr>
            </w:pPr>
            <w:bookmarkStart w:id="1098" w:name="_Toc303948968"/>
            <w:bookmarkStart w:id="1099" w:name="_Toc303949728"/>
            <w:bookmarkStart w:id="1100" w:name="_Toc303950495"/>
            <w:bookmarkStart w:id="1101" w:name="_Toc303951275"/>
            <w:bookmarkStart w:id="1102" w:name="_Toc304135358"/>
            <w:r w:rsidRPr="0057234C">
              <w:rPr>
                <w:rFonts w:cs="Arial"/>
                <w:sz w:val="22"/>
                <w:szCs w:val="22"/>
              </w:rPr>
              <w:t>means any day other than Saturday, Sunday, Christmas Day, Good Friday or a statutory bank holiday in England and Wales;</w:t>
            </w:r>
            <w:bookmarkEnd w:id="1098"/>
            <w:bookmarkEnd w:id="1099"/>
            <w:bookmarkEnd w:id="1100"/>
            <w:bookmarkEnd w:id="1101"/>
            <w:bookmarkEnd w:id="1102"/>
          </w:p>
        </w:tc>
      </w:tr>
      <w:tr w:rsidR="009116FC" w:rsidRPr="0057234C" w:rsidTr="00703861">
        <w:tc>
          <w:tcPr>
            <w:tcW w:w="2673"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“Change Control Process”</w:t>
            </w:r>
          </w:p>
        </w:tc>
        <w:tc>
          <w:tcPr>
            <w:tcW w:w="6498" w:type="dxa"/>
          </w:tcPr>
          <w:p w:rsidR="009116FC" w:rsidRPr="0057234C" w:rsidRDefault="0018229B" w:rsidP="00952E92">
            <w:pPr>
              <w:spacing w:before="120" w:after="120" w:line="240" w:lineRule="auto"/>
              <w:rPr>
                <w:rFonts w:cs="Arial"/>
                <w:sz w:val="22"/>
                <w:szCs w:val="22"/>
              </w:rPr>
            </w:pPr>
            <w:bookmarkStart w:id="1103" w:name="_Toc303948969"/>
            <w:bookmarkStart w:id="1104" w:name="_Toc303949729"/>
            <w:bookmarkStart w:id="1105" w:name="_Toc303950496"/>
            <w:bookmarkStart w:id="1106" w:name="_Toc303951276"/>
            <w:bookmarkStart w:id="1107" w:name="_Toc304135359"/>
            <w:r w:rsidRPr="0057234C">
              <w:rPr>
                <w:rFonts w:cs="Arial"/>
                <w:sz w:val="22"/>
                <w:szCs w:val="22"/>
              </w:rPr>
              <w:t>means the change control process, if any, referred to in the Key Provisions;</w:t>
            </w:r>
            <w:bookmarkEnd w:id="1103"/>
            <w:bookmarkEnd w:id="1104"/>
            <w:bookmarkEnd w:id="1105"/>
            <w:bookmarkEnd w:id="1106"/>
            <w:bookmarkEnd w:id="1107"/>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“Codes of Practice”</w:t>
            </w:r>
          </w:p>
        </w:tc>
        <w:tc>
          <w:tcPr>
            <w:tcW w:w="6498" w:type="dxa"/>
          </w:tcPr>
          <w:p w:rsidR="009116FC" w:rsidRPr="0057234C" w:rsidRDefault="0018229B" w:rsidP="00952E92">
            <w:pPr>
              <w:spacing w:before="120" w:after="120" w:line="240" w:lineRule="auto"/>
              <w:rPr>
                <w:rFonts w:cs="Arial"/>
                <w:sz w:val="22"/>
                <w:szCs w:val="22"/>
              </w:rPr>
            </w:pPr>
            <w:bookmarkStart w:id="1108" w:name="_Toc303948971"/>
            <w:bookmarkStart w:id="1109" w:name="_Toc303949731"/>
            <w:bookmarkStart w:id="1110" w:name="_Toc303950498"/>
            <w:bookmarkStart w:id="1111" w:name="_Toc303951278"/>
            <w:bookmarkStart w:id="111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08"/>
            <w:bookmarkEnd w:id="1109"/>
            <w:bookmarkEnd w:id="1110"/>
            <w:bookmarkEnd w:id="1111"/>
            <w:bookmarkEnd w:id="1112"/>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“Commencement Date”</w:t>
            </w:r>
          </w:p>
        </w:tc>
        <w:tc>
          <w:tcPr>
            <w:tcW w:w="6498" w:type="dxa"/>
          </w:tcPr>
          <w:p w:rsidR="009116FC" w:rsidRPr="0057234C" w:rsidRDefault="0018229B" w:rsidP="00952E92">
            <w:pPr>
              <w:spacing w:before="120" w:after="120" w:line="240" w:lineRule="auto"/>
              <w:rPr>
                <w:rFonts w:cs="Arial"/>
                <w:sz w:val="22"/>
                <w:szCs w:val="22"/>
              </w:rPr>
            </w:pPr>
            <w:bookmarkStart w:id="1113" w:name="_Toc303948972"/>
            <w:bookmarkStart w:id="1114" w:name="_Toc303949732"/>
            <w:bookmarkStart w:id="1115" w:name="_Toc303950499"/>
            <w:bookmarkStart w:id="1116" w:name="_Toc303951279"/>
            <w:bookmarkStart w:id="1117" w:name="_Toc304135362"/>
            <w:r w:rsidRPr="0057234C">
              <w:rPr>
                <w:rFonts w:cs="Arial"/>
                <w:sz w:val="22"/>
                <w:szCs w:val="22"/>
              </w:rPr>
              <w:t>means the date of this Contract;</w:t>
            </w:r>
            <w:bookmarkEnd w:id="1113"/>
            <w:bookmarkEnd w:id="1114"/>
            <w:bookmarkEnd w:id="1115"/>
            <w:bookmarkEnd w:id="1116"/>
            <w:bookmarkEnd w:id="1117"/>
          </w:p>
        </w:tc>
      </w:tr>
      <w:tr w:rsidR="00E85AB1" w:rsidRPr="0057234C" w:rsidTr="00E85AB1">
        <w:tc>
          <w:tcPr>
            <w:tcW w:w="2673" w:type="dxa"/>
          </w:tcPr>
          <w:p w:rsidR="00E85AB1" w:rsidRPr="0057234C" w:rsidRDefault="0018229B" w:rsidP="00952E92">
            <w:pPr>
              <w:spacing w:before="120" w:after="120" w:line="240" w:lineRule="auto"/>
              <w:rPr>
                <w:rFonts w:cs="Arial"/>
                <w:b/>
                <w:sz w:val="22"/>
                <w:szCs w:val="22"/>
              </w:rPr>
            </w:pPr>
            <w:r w:rsidRPr="0057234C">
              <w:rPr>
                <w:rFonts w:cs="Arial"/>
                <w:b/>
                <w:sz w:val="22"/>
                <w:szCs w:val="22"/>
              </w:rPr>
              <w:t>“Commercial Schedule”</w:t>
            </w:r>
          </w:p>
        </w:tc>
        <w:tc>
          <w:tcPr>
            <w:tcW w:w="6498" w:type="dxa"/>
          </w:tcPr>
          <w:p w:rsidR="00E85AB1" w:rsidRPr="0057234C" w:rsidRDefault="0018229B" w:rsidP="00952E92">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Pr>
                <w:rFonts w:cs="Arial"/>
                <w:sz w:val="22"/>
                <w:szCs w:val="22"/>
              </w:rPr>
              <w:t>Schedule 6</w:t>
            </w:r>
            <w:r w:rsidRPr="0057234C">
              <w:rPr>
                <w:rFonts w:cs="Arial"/>
                <w:sz w:val="22"/>
                <w:szCs w:val="22"/>
              </w:rPr>
              <w:fldChar w:fldCharType="end"/>
            </w:r>
            <w:r w:rsidRPr="0057234C">
              <w:rPr>
                <w:rFonts w:cs="Arial"/>
                <w:sz w:val="22"/>
                <w:szCs w:val="22"/>
              </w:rPr>
              <w:t>;</w:t>
            </w:r>
          </w:p>
        </w:tc>
      </w:tr>
      <w:tr w:rsidR="002F1C84" w:rsidRPr="0057234C" w:rsidTr="00E85AB1">
        <w:tc>
          <w:tcPr>
            <w:tcW w:w="2673" w:type="dxa"/>
          </w:tcPr>
          <w:p w:rsidR="002F1C84" w:rsidRPr="0057234C" w:rsidRDefault="0018229B" w:rsidP="00952E92">
            <w:pPr>
              <w:spacing w:before="120" w:after="120" w:line="240" w:lineRule="auto"/>
              <w:rPr>
                <w:rFonts w:cs="Arial"/>
                <w:b/>
                <w:sz w:val="22"/>
                <w:szCs w:val="22"/>
              </w:rPr>
            </w:pPr>
            <w:r w:rsidRPr="0057234C">
              <w:rPr>
                <w:rFonts w:cs="Arial"/>
                <w:b/>
                <w:sz w:val="22"/>
                <w:szCs w:val="22"/>
              </w:rPr>
              <w:t>“Confidential Information”</w:t>
            </w:r>
          </w:p>
        </w:tc>
        <w:tc>
          <w:tcPr>
            <w:tcW w:w="6498" w:type="dxa"/>
          </w:tcPr>
          <w:p w:rsidR="00952E92" w:rsidRPr="0057234C" w:rsidRDefault="0018229B" w:rsidP="00952E92">
            <w:pPr>
              <w:spacing w:before="120" w:after="120" w:line="240" w:lineRule="auto"/>
              <w:rPr>
                <w:rFonts w:cs="Arial"/>
                <w:sz w:val="22"/>
                <w:szCs w:val="22"/>
              </w:rPr>
            </w:pPr>
            <w:r w:rsidRPr="0057234C">
              <w:rPr>
                <w:rFonts w:cs="Arial"/>
                <w:sz w:val="22"/>
                <w:szCs w:val="22"/>
              </w:rPr>
              <w:t>means information, data and material of any nature, which either Party may receive or obtain in connection with the conclusion and/or operation of the Contract including any procurement process which is:</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(a)  Personal Data or Sensitive Personal Data including without limitation which relates to any patient or other service user or his or her treatment or clinical or care history;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(b)  designated as confidential by either party or that ought reasonably to be considered as confidential (however it is conveyed or on whatever media it is stored); and/or</w:t>
            </w:r>
          </w:p>
          <w:p w:rsidR="002F1C84" w:rsidRPr="0057234C" w:rsidRDefault="0018229B" w:rsidP="00952E92">
            <w:pPr>
              <w:spacing w:before="120" w:after="120" w:line="240" w:lineRule="auto"/>
              <w:ind w:left="397" w:hanging="397"/>
              <w:rPr>
                <w:rFonts w:cs="Arial"/>
                <w:sz w:val="22"/>
                <w:szCs w:val="22"/>
              </w:rPr>
            </w:pPr>
            <w:r w:rsidRPr="0057234C">
              <w:rPr>
                <w:rFonts w:cs="Arial"/>
                <w:sz w:val="22"/>
                <w:szCs w:val="22"/>
              </w:rPr>
              <w:t>(c)  Policies and such other documents which the Supplier may obtain or have access to through the Authority’s intranet;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“Contract”</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F20F9C" w:rsidRPr="0057234C" w:rsidTr="00703861">
        <w:tc>
          <w:tcPr>
            <w:tcW w:w="2673" w:type="dxa"/>
          </w:tcPr>
          <w:p w:rsidR="00F20F9C" w:rsidRPr="0057234C" w:rsidRDefault="0018229B" w:rsidP="00952E92">
            <w:pPr>
              <w:spacing w:before="120" w:after="120" w:line="240" w:lineRule="auto"/>
              <w:rPr>
                <w:rFonts w:cs="Arial"/>
                <w:b/>
                <w:sz w:val="22"/>
                <w:szCs w:val="22"/>
              </w:rPr>
            </w:pPr>
            <w:r w:rsidRPr="0057234C">
              <w:rPr>
                <w:rFonts w:cs="Arial"/>
                <w:b/>
                <w:sz w:val="22"/>
                <w:szCs w:val="22"/>
              </w:rPr>
              <w:t>“Contracting Authority”</w:t>
            </w:r>
          </w:p>
        </w:tc>
        <w:tc>
          <w:tcPr>
            <w:tcW w:w="6498" w:type="dxa"/>
          </w:tcPr>
          <w:p w:rsidR="00F20F9C" w:rsidRPr="0057234C" w:rsidRDefault="0018229B" w:rsidP="006B24F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“Contract Manager”</w:t>
            </w:r>
          </w:p>
        </w:tc>
        <w:tc>
          <w:tcPr>
            <w:tcW w:w="6498" w:type="dxa"/>
          </w:tcPr>
          <w:p w:rsidR="009116FC" w:rsidRPr="0057234C" w:rsidRDefault="0018229B" w:rsidP="00952E92">
            <w:pPr>
              <w:spacing w:before="120" w:after="120" w:line="240" w:lineRule="auto"/>
              <w:rPr>
                <w:rFonts w:cs="Arial"/>
                <w:sz w:val="22"/>
                <w:szCs w:val="22"/>
              </w:rPr>
            </w:pPr>
            <w:bookmarkStart w:id="1118" w:name="_Toc303948974"/>
            <w:bookmarkStart w:id="1119" w:name="_Toc303949734"/>
            <w:bookmarkStart w:id="1120" w:name="_Toc303950501"/>
            <w:bookmarkStart w:id="1121" w:name="_Toc303951281"/>
            <w:bookmarkStart w:id="1122"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118"/>
            <w:bookmarkEnd w:id="1119"/>
            <w:bookmarkEnd w:id="1120"/>
            <w:bookmarkEnd w:id="1121"/>
            <w:bookmarkEnd w:id="1122"/>
            <w:r w:rsidRPr="0057234C">
              <w:rPr>
                <w:rFonts w:cs="Arial"/>
                <w:sz w:val="22"/>
                <w:szCs w:val="22"/>
              </w:rPr>
              <w:t xml:space="preserve">   </w:t>
            </w:r>
          </w:p>
        </w:tc>
      </w:tr>
      <w:tr w:rsidR="009116FC" w:rsidRPr="0057234C" w:rsidTr="00703861">
        <w:trPr>
          <w:trHeight w:val="1346"/>
        </w:trPr>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“Contract Price”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“Convictions”</w:t>
            </w:r>
          </w:p>
        </w:tc>
        <w:tc>
          <w:tcPr>
            <w:tcW w:w="6498" w:type="dxa"/>
          </w:tcPr>
          <w:p w:rsidR="009116FC" w:rsidRPr="0057234C" w:rsidRDefault="0018229B" w:rsidP="00952E92">
            <w:pPr>
              <w:spacing w:before="120" w:after="120" w:line="240" w:lineRule="auto"/>
              <w:rPr>
                <w:rFonts w:cs="Arial"/>
                <w:sz w:val="22"/>
                <w:szCs w:val="22"/>
              </w:rPr>
            </w:pPr>
            <w:bookmarkStart w:id="1123" w:name="_Toc303948975"/>
            <w:bookmarkStart w:id="1124" w:name="_Toc303949735"/>
            <w:bookmarkStart w:id="1125" w:name="_Toc303950502"/>
            <w:bookmarkStart w:id="1126" w:name="_Toc303951282"/>
            <w:bookmarkStart w:id="1127"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23"/>
            <w:bookmarkEnd w:id="1124"/>
            <w:bookmarkEnd w:id="1125"/>
            <w:bookmarkEnd w:id="1126"/>
            <w:bookmarkEnd w:id="1127"/>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“Cost Increase”</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Pr>
                <w:rFonts w:cs="Arial"/>
                <w:sz w:val="22"/>
                <w:szCs w:val="22"/>
              </w:rPr>
              <w:t>1.1.5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“Cost Saving”</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Pr>
                <w:rFonts w:cs="Arial"/>
                <w:sz w:val="22"/>
                <w:szCs w:val="22"/>
              </w:rPr>
              <w:t>1.1.7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“Data Controller”</w:t>
            </w:r>
          </w:p>
        </w:tc>
        <w:tc>
          <w:tcPr>
            <w:tcW w:w="6498" w:type="dxa"/>
          </w:tcPr>
          <w:p w:rsidR="009116FC" w:rsidRPr="0057234C" w:rsidRDefault="0018229B" w:rsidP="00952E92">
            <w:pPr>
              <w:spacing w:before="120" w:after="120" w:line="240" w:lineRule="auto"/>
              <w:rPr>
                <w:rFonts w:cs="Arial"/>
                <w:sz w:val="22"/>
                <w:szCs w:val="22"/>
              </w:rPr>
            </w:pPr>
            <w:bookmarkStart w:id="1128" w:name="_Toc303948976"/>
            <w:bookmarkStart w:id="1129" w:name="_Toc303949736"/>
            <w:bookmarkStart w:id="1130" w:name="_Toc303950503"/>
            <w:bookmarkStart w:id="1131" w:name="_Toc303951283"/>
            <w:bookmarkStart w:id="1132" w:name="_Toc304135366"/>
            <w:r w:rsidRPr="0057234C">
              <w:rPr>
                <w:rFonts w:cs="Arial"/>
                <w:sz w:val="22"/>
                <w:szCs w:val="22"/>
              </w:rPr>
              <w:t>shall have the same meaning as set out in the Data Protection Act 1998;</w:t>
            </w:r>
            <w:bookmarkEnd w:id="1128"/>
            <w:bookmarkEnd w:id="1129"/>
            <w:bookmarkEnd w:id="1130"/>
            <w:bookmarkEnd w:id="1131"/>
            <w:bookmarkEnd w:id="113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“Data Processor”</w:t>
            </w:r>
          </w:p>
        </w:tc>
        <w:tc>
          <w:tcPr>
            <w:tcW w:w="6498" w:type="dxa"/>
          </w:tcPr>
          <w:p w:rsidR="009116FC" w:rsidRPr="0057234C" w:rsidRDefault="0018229B" w:rsidP="00952E92">
            <w:pPr>
              <w:spacing w:before="120" w:after="120" w:line="240" w:lineRule="auto"/>
              <w:rPr>
                <w:rFonts w:cs="Arial"/>
                <w:sz w:val="22"/>
                <w:szCs w:val="22"/>
              </w:rPr>
            </w:pPr>
            <w:bookmarkStart w:id="1133" w:name="_Toc303948977"/>
            <w:bookmarkStart w:id="1134" w:name="_Toc303949737"/>
            <w:bookmarkStart w:id="1135" w:name="_Toc303950504"/>
            <w:bookmarkStart w:id="1136" w:name="_Toc303951284"/>
            <w:bookmarkStart w:id="1137" w:name="_Toc304135367"/>
            <w:r w:rsidRPr="0057234C">
              <w:rPr>
                <w:rFonts w:cs="Arial"/>
                <w:sz w:val="22"/>
                <w:szCs w:val="22"/>
              </w:rPr>
              <w:t>shall have the same meaning as set out in the Data Protection Act 1998;</w:t>
            </w:r>
            <w:bookmarkEnd w:id="1133"/>
            <w:bookmarkEnd w:id="1134"/>
            <w:bookmarkEnd w:id="1135"/>
            <w:bookmarkEnd w:id="1136"/>
            <w:bookmarkEnd w:id="1137"/>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“Data Protection Legislation” </w:t>
            </w:r>
          </w:p>
        </w:tc>
        <w:tc>
          <w:tcPr>
            <w:tcW w:w="6498" w:type="dxa"/>
          </w:tcPr>
          <w:p w:rsidR="009116FC" w:rsidRPr="0057234C" w:rsidRDefault="0018229B" w:rsidP="00952E92">
            <w:pPr>
              <w:spacing w:before="120" w:after="120" w:line="240" w:lineRule="auto"/>
              <w:rPr>
                <w:rFonts w:cs="Arial"/>
                <w:sz w:val="22"/>
                <w:szCs w:val="22"/>
              </w:rPr>
            </w:pPr>
            <w:bookmarkStart w:id="1138" w:name="_Toc303948978"/>
            <w:bookmarkStart w:id="1139" w:name="_Toc303949738"/>
            <w:bookmarkStart w:id="1140" w:name="_Toc303950505"/>
            <w:bookmarkStart w:id="1141" w:name="_Toc303951285"/>
            <w:bookmarkStart w:id="1142" w:name="_Toc304135368"/>
            <w:r w:rsidRPr="0057234C">
              <w:rPr>
                <w:rFonts w:cs="Arial"/>
                <w:sz w:val="22"/>
                <w:szCs w:val="22"/>
              </w:rPr>
              <w:t>means the Data Protection Act 1998 and any other Law relating to the protection of personal data and the privacy of individuals, including where applicable guidance and codes of practice issued by the Information Commissioner;</w:t>
            </w:r>
            <w:bookmarkEnd w:id="1138"/>
            <w:bookmarkEnd w:id="1139"/>
            <w:bookmarkEnd w:id="1140"/>
            <w:bookmarkEnd w:id="1141"/>
            <w:bookmarkEnd w:id="114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“Data Subject”</w:t>
            </w:r>
          </w:p>
        </w:tc>
        <w:tc>
          <w:tcPr>
            <w:tcW w:w="6498" w:type="dxa"/>
          </w:tcPr>
          <w:p w:rsidR="009116FC" w:rsidRPr="0057234C" w:rsidRDefault="0018229B" w:rsidP="00952E92">
            <w:pPr>
              <w:spacing w:before="120" w:after="120" w:line="240" w:lineRule="auto"/>
              <w:rPr>
                <w:rFonts w:cs="Arial"/>
                <w:sz w:val="22"/>
                <w:szCs w:val="22"/>
              </w:rPr>
            </w:pPr>
            <w:bookmarkStart w:id="1143" w:name="_Toc303948979"/>
            <w:bookmarkStart w:id="1144" w:name="_Toc303949739"/>
            <w:bookmarkStart w:id="1145" w:name="_Toc303950506"/>
            <w:bookmarkStart w:id="1146" w:name="_Toc303951286"/>
            <w:bookmarkStart w:id="1147" w:name="_Toc304135369"/>
            <w:r w:rsidRPr="0057234C">
              <w:rPr>
                <w:rFonts w:cs="Arial"/>
                <w:sz w:val="22"/>
                <w:szCs w:val="22"/>
              </w:rPr>
              <w:t>shall have the same meaning as set out in the Data Protection Act 1998;</w:t>
            </w:r>
            <w:bookmarkEnd w:id="1143"/>
            <w:bookmarkEnd w:id="1144"/>
            <w:bookmarkEnd w:id="1145"/>
            <w:bookmarkEnd w:id="1146"/>
            <w:bookmarkEnd w:id="1147"/>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“Direction Letter”</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“Dispute Resolution Procedure”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process for resolving disputes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F47F9E" w:rsidRPr="0057234C" w:rsidTr="00703861">
        <w:tc>
          <w:tcPr>
            <w:tcW w:w="2673" w:type="dxa"/>
          </w:tcPr>
          <w:p w:rsidR="00F47F9E" w:rsidRPr="0057234C" w:rsidRDefault="0018229B" w:rsidP="00952E92">
            <w:pPr>
              <w:spacing w:before="120" w:after="120" w:line="240" w:lineRule="auto"/>
              <w:rPr>
                <w:rFonts w:cs="Arial"/>
                <w:b/>
                <w:sz w:val="22"/>
                <w:szCs w:val="22"/>
              </w:rPr>
            </w:pPr>
            <w:r w:rsidRPr="0057234C">
              <w:rPr>
                <w:rFonts w:cs="Arial"/>
                <w:b/>
                <w:sz w:val="22"/>
                <w:szCs w:val="22"/>
              </w:rPr>
              <w:t>“DOTAS”</w:t>
            </w:r>
          </w:p>
        </w:tc>
        <w:tc>
          <w:tcPr>
            <w:tcW w:w="6498" w:type="dxa"/>
          </w:tcPr>
          <w:p w:rsidR="00F47F9E" w:rsidRPr="0057234C" w:rsidRDefault="0018229B" w:rsidP="00952E92">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“Electronic Trading System(s)”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00EB7077" w:rsidRPr="0057234C" w:rsidRDefault="0018229B" w:rsidP="00952E92">
            <w:pPr>
              <w:spacing w:before="120" w:after="120" w:line="240" w:lineRule="auto"/>
              <w:rPr>
                <w:rFonts w:cs="Arial"/>
                <w:sz w:val="22"/>
                <w:szCs w:val="22"/>
              </w:rPr>
            </w:pPr>
            <w:r w:rsidRPr="0057234C">
              <w:rPr>
                <w:rFonts w:cs="Arial"/>
                <w:sz w:val="22"/>
                <w:szCs w:val="22"/>
              </w:rPr>
              <w:t xml:space="preserve">For the avoidance of doubt a member of Staff who is or is </w:t>
            </w:r>
            <w:r w:rsidRPr="0057234C">
              <w:rPr>
                <w:rFonts w:cs="Arial"/>
                <w:sz w:val="22"/>
                <w:szCs w:val="22"/>
              </w:rPr>
              <w:lastRenderedPageBreak/>
              <w:t xml:space="preserve">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E0042" w:rsidRPr="0057234C" w:rsidTr="00703861">
        <w:tc>
          <w:tcPr>
            <w:tcW w:w="2673" w:type="dxa"/>
            <w:tcBorders>
              <w:top w:val="single" w:sz="4" w:space="0" w:color="auto"/>
              <w:left w:val="single" w:sz="4" w:space="0" w:color="auto"/>
              <w:bottom w:val="single" w:sz="4" w:space="0" w:color="auto"/>
              <w:right w:val="single" w:sz="4" w:space="0" w:color="auto"/>
            </w:tcBorders>
          </w:tcPr>
          <w:p w:rsidR="00EE0042" w:rsidRPr="0057234C" w:rsidRDefault="0018229B" w:rsidP="00952E92">
            <w:pPr>
              <w:spacing w:before="120" w:after="120" w:line="240" w:lineRule="auto"/>
              <w:rPr>
                <w:rFonts w:cs="Arial"/>
                <w:b/>
                <w:bCs/>
                <w:sz w:val="22"/>
                <w:szCs w:val="22"/>
              </w:rPr>
            </w:pPr>
            <w:r w:rsidRPr="0057234C">
              <w:rPr>
                <w:rFonts w:cs="Arial"/>
                <w:b/>
                <w:bCs/>
                <w:sz w:val="22"/>
                <w:szCs w:val="22"/>
              </w:rPr>
              <w:lastRenderedPageBreak/>
              <w:t>“Employee Transfer Date”</w:t>
            </w:r>
          </w:p>
        </w:tc>
        <w:tc>
          <w:tcPr>
            <w:tcW w:w="6498" w:type="dxa"/>
            <w:tcBorders>
              <w:top w:val="single" w:sz="4" w:space="0" w:color="auto"/>
              <w:left w:val="single" w:sz="4" w:space="0" w:color="auto"/>
              <w:bottom w:val="single" w:sz="4" w:space="0" w:color="auto"/>
              <w:right w:val="single" w:sz="4" w:space="0" w:color="auto"/>
            </w:tcBorders>
          </w:tcPr>
          <w:p w:rsidR="00EE0042" w:rsidRPr="0057234C" w:rsidRDefault="0018229B" w:rsidP="00952E92">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“Employment Liabilities”</w:t>
            </w:r>
          </w:p>
        </w:tc>
        <w:tc>
          <w:tcPr>
            <w:tcW w:w="6498" w:type="dxa"/>
          </w:tcPr>
          <w:p w:rsidR="009116FC" w:rsidRPr="0057234C" w:rsidRDefault="0018229B" w:rsidP="00952E92">
            <w:pPr>
              <w:spacing w:before="120" w:after="120" w:line="240" w:lineRule="auto"/>
              <w:rPr>
                <w:rFonts w:cs="Arial"/>
                <w:sz w:val="22"/>
                <w:szCs w:val="22"/>
              </w:rPr>
            </w:pPr>
            <w:bookmarkStart w:id="1148" w:name="_Toc303948981"/>
            <w:bookmarkStart w:id="1149" w:name="_Toc303949741"/>
            <w:bookmarkStart w:id="1150" w:name="_Toc303950508"/>
            <w:bookmarkStart w:id="1151" w:name="_Toc303951288"/>
            <w:bookmarkStart w:id="1152"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48"/>
            <w:bookmarkEnd w:id="1149"/>
            <w:bookmarkEnd w:id="1150"/>
            <w:bookmarkEnd w:id="1151"/>
            <w:bookmarkEnd w:id="115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“Environmental Regulations”</w:t>
            </w:r>
          </w:p>
        </w:tc>
        <w:tc>
          <w:tcPr>
            <w:tcW w:w="6498" w:type="dxa"/>
          </w:tcPr>
          <w:p w:rsidR="009116FC" w:rsidRPr="0057234C" w:rsidRDefault="0018229B" w:rsidP="00952E92">
            <w:pPr>
              <w:spacing w:before="120" w:after="120" w:line="240" w:lineRule="auto"/>
              <w:rPr>
                <w:rFonts w:cs="Arial"/>
                <w:sz w:val="22"/>
                <w:szCs w:val="22"/>
              </w:rPr>
            </w:pPr>
            <w:bookmarkStart w:id="1153" w:name="_Toc303948982"/>
            <w:bookmarkStart w:id="1154" w:name="_Toc303949742"/>
            <w:bookmarkStart w:id="1155" w:name="_Toc303950509"/>
            <w:bookmarkStart w:id="1156" w:name="_Toc303951289"/>
            <w:bookmarkStart w:id="1157"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53"/>
            <w:bookmarkEnd w:id="1154"/>
            <w:bookmarkEnd w:id="1155"/>
            <w:bookmarkEnd w:id="1156"/>
            <w:bookmarkEnd w:id="1157"/>
          </w:p>
        </w:tc>
      </w:tr>
      <w:tr w:rsidR="00F47F9E" w:rsidRPr="0057234C" w:rsidTr="00703861">
        <w:tc>
          <w:tcPr>
            <w:tcW w:w="2673" w:type="dxa"/>
          </w:tcPr>
          <w:p w:rsidR="00F47F9E" w:rsidRPr="0057234C" w:rsidRDefault="0018229B" w:rsidP="00952E92">
            <w:pPr>
              <w:spacing w:before="120" w:after="120" w:line="240" w:lineRule="auto"/>
              <w:rPr>
                <w:rFonts w:cs="Arial"/>
                <w:b/>
                <w:sz w:val="22"/>
                <w:szCs w:val="22"/>
              </w:rPr>
            </w:pPr>
            <w:r w:rsidRPr="0057234C">
              <w:rPr>
                <w:rFonts w:cs="Arial"/>
                <w:b/>
                <w:sz w:val="22"/>
                <w:szCs w:val="22"/>
              </w:rPr>
              <w:t xml:space="preserve">“eProcurement Guidance” </w:t>
            </w:r>
          </w:p>
          <w:p w:rsidR="00F47F9E" w:rsidRPr="0057234C" w:rsidRDefault="00031BCE" w:rsidP="00952E92">
            <w:pPr>
              <w:spacing w:before="120" w:after="120" w:line="240" w:lineRule="auto"/>
              <w:rPr>
                <w:rFonts w:cs="Arial"/>
                <w:b/>
                <w:sz w:val="22"/>
                <w:szCs w:val="22"/>
              </w:rPr>
            </w:pPr>
          </w:p>
        </w:tc>
        <w:tc>
          <w:tcPr>
            <w:tcW w:w="6498" w:type="dxa"/>
          </w:tcPr>
          <w:p w:rsidR="00F47F9E" w:rsidRPr="0057234C" w:rsidRDefault="0018229B" w:rsidP="00952E92">
            <w:pPr>
              <w:spacing w:before="120" w:after="120" w:line="240" w:lineRule="auto"/>
              <w:rPr>
                <w:rFonts w:cs="Arial"/>
                <w:sz w:val="22"/>
                <w:szCs w:val="22"/>
              </w:rPr>
            </w:pPr>
            <w:r w:rsidRPr="0057234C">
              <w:rPr>
                <w:rFonts w:cs="Arial"/>
                <w:sz w:val="22"/>
                <w:szCs w:val="22"/>
              </w:rPr>
              <w:t>means the NHS eProcurement Strategy available via:</w:t>
            </w:r>
          </w:p>
          <w:p w:rsidR="00F47F9E" w:rsidRPr="0057234C" w:rsidRDefault="0018229B" w:rsidP="00952E92">
            <w:pPr>
              <w:spacing w:before="120" w:after="120" w:line="240" w:lineRule="auto"/>
              <w:rPr>
                <w:rFonts w:cs="Arial"/>
                <w:sz w:val="22"/>
                <w:szCs w:val="22"/>
              </w:rPr>
            </w:pPr>
            <w:r w:rsidRPr="0057234C">
              <w:rPr>
                <w:rFonts w:eastAsia="MS Mincho" w:cs="Arial"/>
                <w:sz w:val="22"/>
                <w:szCs w:val="22"/>
                <w:lang w:val="en-US" w:eastAsia="ja-JP"/>
              </w:rPr>
              <w:t xml:space="preserve"> </w:t>
            </w:r>
            <w:hyperlink r:id="rId18"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00F47F9E" w:rsidRPr="0057234C" w:rsidRDefault="0018229B" w:rsidP="00952E92">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“Equality Legislation”</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“Fair Deal for Staff Pensions”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“FOIA”</w:t>
            </w:r>
          </w:p>
        </w:tc>
        <w:tc>
          <w:tcPr>
            <w:tcW w:w="6498" w:type="dxa"/>
          </w:tcPr>
          <w:p w:rsidR="009116FC" w:rsidRPr="0057234C" w:rsidRDefault="0018229B" w:rsidP="00952E92">
            <w:pPr>
              <w:spacing w:before="120" w:after="120" w:line="240" w:lineRule="auto"/>
              <w:rPr>
                <w:rFonts w:cs="Arial"/>
                <w:sz w:val="22"/>
                <w:szCs w:val="22"/>
              </w:rPr>
            </w:pPr>
            <w:bookmarkStart w:id="1158" w:name="_Toc303948988"/>
            <w:bookmarkStart w:id="1159" w:name="_Toc303949748"/>
            <w:bookmarkStart w:id="1160" w:name="_Toc303950515"/>
            <w:bookmarkStart w:id="1161" w:name="_Toc303951295"/>
            <w:bookmarkStart w:id="1162"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58"/>
            <w:bookmarkEnd w:id="1159"/>
            <w:bookmarkEnd w:id="1160"/>
            <w:bookmarkEnd w:id="1161"/>
            <w:bookmarkEnd w:id="1162"/>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“Force Majeure Event”</w:t>
            </w:r>
          </w:p>
        </w:tc>
        <w:tc>
          <w:tcPr>
            <w:tcW w:w="6498" w:type="dxa"/>
          </w:tcPr>
          <w:p w:rsidR="00952E92" w:rsidRPr="0057234C" w:rsidRDefault="0018229B" w:rsidP="00952E92">
            <w:pPr>
              <w:spacing w:before="120" w:after="120" w:line="240" w:lineRule="auto"/>
              <w:rPr>
                <w:rFonts w:cs="Arial"/>
                <w:sz w:val="22"/>
                <w:szCs w:val="22"/>
              </w:rPr>
            </w:pPr>
            <w:r w:rsidRPr="0057234C">
              <w:rPr>
                <w:rFonts w:cs="Arial"/>
                <w:sz w:val="22"/>
                <w:szCs w:val="22"/>
              </w:rPr>
              <w:t xml:space="preserve">means any event beyond the reasonable control of the Party in question to include, without limitation: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(a)  war including civil war (whether declared or undeclared), riot, civil commotion or armed conflict materially affecting either Party’s ability to perform its obligations under this Contract;</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(b)  acts of terrorism;</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(c)  flood, storm or other natural disasters;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(d)  fire;</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lastRenderedPageBreak/>
              <w:t>(e)  unavailability of public utilities and/or access to transport networks to the extent no diligent supplier could reasonably have planned for such unavailability as part of its business continuity planning;</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(g)  compliance with any local law or governmental order, rule, regulation or direction that could not have been reasonably foreseen;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(h)  industrial action which affects the ability of the Supplier to provide the Services, but which is not confined to the workforce of the Supplier or the workforce of any Sub-contractor of the Supplier; and</w:t>
            </w:r>
          </w:p>
          <w:p w:rsidR="009116FC" w:rsidRPr="0057234C" w:rsidRDefault="0018229B" w:rsidP="00952E92">
            <w:pPr>
              <w:spacing w:before="120" w:after="120" w:line="240" w:lineRule="auto"/>
              <w:ind w:left="397" w:hanging="397"/>
              <w:rPr>
                <w:rFonts w:cs="Arial"/>
                <w:sz w:val="22"/>
                <w:szCs w:val="22"/>
              </w:rPr>
            </w:pPr>
            <w:r w:rsidRPr="0057234C">
              <w:rPr>
                <w:rFonts w:cs="Arial"/>
                <w:sz w:val="22"/>
                <w:szCs w:val="22"/>
              </w:rPr>
              <w:t>(</w:t>
            </w:r>
            <w:proofErr w:type="spellStart"/>
            <w:r w:rsidRPr="0057234C">
              <w:rPr>
                <w:rFonts w:cs="Arial"/>
                <w:sz w:val="22"/>
                <w:szCs w:val="22"/>
              </w:rPr>
              <w:t>i</w:t>
            </w:r>
            <w:proofErr w:type="spellEnd"/>
            <w:r w:rsidRPr="0057234C">
              <w:rPr>
                <w:rFonts w:cs="Arial"/>
                <w:sz w:val="22"/>
                <w:szCs w:val="22"/>
              </w:rPr>
              <w:t>)   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“Fraud”</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47F9E" w:rsidRPr="0057234C" w:rsidTr="00703861">
        <w:tc>
          <w:tcPr>
            <w:tcW w:w="2673" w:type="dxa"/>
          </w:tcPr>
          <w:p w:rsidR="00F47F9E" w:rsidRPr="0057234C" w:rsidRDefault="0018229B" w:rsidP="00952E92">
            <w:pPr>
              <w:spacing w:before="120" w:after="120" w:line="240" w:lineRule="auto"/>
              <w:rPr>
                <w:rFonts w:cs="Arial"/>
                <w:b/>
                <w:sz w:val="22"/>
                <w:szCs w:val="22"/>
              </w:rPr>
            </w:pPr>
            <w:r w:rsidRPr="0057234C">
              <w:rPr>
                <w:rFonts w:cs="Arial"/>
                <w:b/>
                <w:sz w:val="22"/>
                <w:szCs w:val="22"/>
              </w:rPr>
              <w:t>“General Anti-Abuse Rule”</w:t>
            </w:r>
          </w:p>
        </w:tc>
        <w:tc>
          <w:tcPr>
            <w:tcW w:w="6498" w:type="dxa"/>
          </w:tcPr>
          <w:p w:rsidR="00952E92" w:rsidRPr="0057234C" w:rsidRDefault="0018229B" w:rsidP="00952E92">
            <w:pPr>
              <w:spacing w:before="120" w:after="120" w:line="240" w:lineRule="auto"/>
              <w:rPr>
                <w:rFonts w:cs="Arial"/>
                <w:sz w:val="22"/>
                <w:szCs w:val="22"/>
              </w:rPr>
            </w:pPr>
            <w:r w:rsidRPr="0057234C">
              <w:rPr>
                <w:rFonts w:cs="Arial"/>
                <w:sz w:val="22"/>
                <w:szCs w:val="22"/>
              </w:rPr>
              <w:t xml:space="preserve">means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rsidR="00F47F9E" w:rsidRPr="0057234C" w:rsidRDefault="0018229B" w:rsidP="00952E92">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“Good Industry Practice”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“Guidance”</w:t>
            </w:r>
          </w:p>
        </w:tc>
        <w:tc>
          <w:tcPr>
            <w:tcW w:w="6498" w:type="dxa"/>
          </w:tcPr>
          <w:p w:rsidR="009116FC" w:rsidRPr="0057234C" w:rsidRDefault="0018229B" w:rsidP="00952E92">
            <w:pPr>
              <w:spacing w:before="120" w:after="120" w:line="240" w:lineRule="auto"/>
              <w:rPr>
                <w:rFonts w:cs="Arial"/>
                <w:sz w:val="22"/>
                <w:szCs w:val="22"/>
              </w:rPr>
            </w:pPr>
            <w:bookmarkStart w:id="1163" w:name="_Toc303948990"/>
            <w:bookmarkStart w:id="1164" w:name="_Toc303949750"/>
            <w:bookmarkStart w:id="1165" w:name="_Toc303950517"/>
            <w:bookmarkStart w:id="1166" w:name="_Toc303951297"/>
            <w:bookmarkStart w:id="1167" w:name="_Toc304135380"/>
            <w:r w:rsidRPr="0057234C">
              <w:rPr>
                <w:rFonts w:cs="Arial"/>
                <w:sz w:val="22"/>
                <w:szCs w:val="22"/>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w:t>
            </w:r>
            <w:r w:rsidRPr="0057234C">
              <w:rPr>
                <w:rFonts w:cs="Arial"/>
                <w:sz w:val="22"/>
                <w:szCs w:val="22"/>
              </w:rPr>
              <w:lastRenderedPageBreak/>
              <w:t>Products Regulatory Agency, the European Medicine Agency, the European Commission, the Care Quality Commission and/or any other regulator or competent body;</w:t>
            </w:r>
            <w:bookmarkEnd w:id="1163"/>
            <w:bookmarkEnd w:id="1164"/>
            <w:bookmarkEnd w:id="1165"/>
            <w:bookmarkEnd w:id="1166"/>
            <w:bookmarkEnd w:id="1167"/>
          </w:p>
        </w:tc>
      </w:tr>
      <w:tr w:rsidR="00A368A6" w:rsidRPr="0057234C" w:rsidTr="00703861">
        <w:tc>
          <w:tcPr>
            <w:tcW w:w="2673" w:type="dxa"/>
          </w:tcPr>
          <w:p w:rsidR="00A368A6" w:rsidRPr="0057234C" w:rsidRDefault="0018229B" w:rsidP="005F4F5E">
            <w:pPr>
              <w:spacing w:before="120" w:after="120" w:line="240" w:lineRule="auto"/>
              <w:rPr>
                <w:rFonts w:cs="Arial"/>
                <w:b/>
                <w:sz w:val="22"/>
                <w:szCs w:val="22"/>
              </w:rPr>
            </w:pPr>
            <w:r w:rsidRPr="0057234C">
              <w:rPr>
                <w:rFonts w:cs="Arial"/>
                <w:b/>
                <w:sz w:val="22"/>
                <w:szCs w:val="22"/>
              </w:rPr>
              <w:lastRenderedPageBreak/>
              <w:t>“Halifax Abuse Principle”</w:t>
            </w:r>
          </w:p>
        </w:tc>
        <w:tc>
          <w:tcPr>
            <w:tcW w:w="6498" w:type="dxa"/>
          </w:tcPr>
          <w:p w:rsidR="00A368A6" w:rsidRPr="0057234C" w:rsidRDefault="0018229B" w:rsidP="005F4F5E">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0B287C" w:rsidRPr="0057234C" w:rsidTr="00703861">
        <w:tc>
          <w:tcPr>
            <w:tcW w:w="2673" w:type="dxa"/>
          </w:tcPr>
          <w:p w:rsidR="000B287C" w:rsidRPr="0057234C" w:rsidRDefault="0018229B" w:rsidP="00952E92">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rsidR="000B287C" w:rsidRPr="0057234C" w:rsidRDefault="0018229B" w:rsidP="00952E92">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“Implementation Plan”</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“Intellectual Property Rights”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“Interested Party”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“Key Provisions”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Pr>
                <w:rFonts w:cs="Arial"/>
                <w:sz w:val="22"/>
                <w:szCs w:val="22"/>
              </w:rPr>
              <w:t>Schedule 1</w:t>
            </w:r>
            <w:r w:rsidRPr="0057234C">
              <w:rPr>
                <w:rFonts w:cs="Arial"/>
                <w:sz w:val="22"/>
                <w:szCs w:val="22"/>
              </w:rPr>
              <w:fldChar w:fldCharType="end"/>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“KPI”</w:t>
            </w:r>
          </w:p>
        </w:tc>
        <w:tc>
          <w:tcPr>
            <w:tcW w:w="6498" w:type="dxa"/>
          </w:tcPr>
          <w:p w:rsidR="009116FC" w:rsidRPr="0057234C" w:rsidRDefault="0018229B" w:rsidP="00952E92">
            <w:pPr>
              <w:spacing w:before="120" w:after="120" w:line="240" w:lineRule="auto"/>
              <w:rPr>
                <w:rFonts w:cs="Arial"/>
                <w:sz w:val="22"/>
                <w:szCs w:val="22"/>
              </w:rPr>
            </w:pPr>
            <w:bookmarkStart w:id="1168" w:name="_Toc303948992"/>
            <w:bookmarkStart w:id="1169" w:name="_Toc303949752"/>
            <w:bookmarkStart w:id="1170" w:name="_Toc303950519"/>
            <w:bookmarkStart w:id="1171" w:name="_Toc303951299"/>
            <w:bookmarkStart w:id="1172"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w:t>
            </w:r>
            <w:bookmarkEnd w:id="1168"/>
            <w:bookmarkEnd w:id="1169"/>
            <w:bookmarkEnd w:id="1170"/>
            <w:bookmarkEnd w:id="1171"/>
            <w:bookmarkEnd w:id="1172"/>
          </w:p>
        </w:tc>
      </w:tr>
      <w:tr w:rsidR="007E7E2A"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“Law”</w:t>
            </w:r>
          </w:p>
        </w:tc>
        <w:tc>
          <w:tcPr>
            <w:tcW w:w="6498" w:type="dxa"/>
          </w:tcPr>
          <w:p w:rsidR="00952E92" w:rsidRPr="0057234C" w:rsidRDefault="0018229B" w:rsidP="00952E92">
            <w:pPr>
              <w:spacing w:before="120" w:after="120" w:line="240" w:lineRule="auto"/>
              <w:rPr>
                <w:rFonts w:cs="Arial"/>
                <w:sz w:val="22"/>
                <w:szCs w:val="22"/>
              </w:rPr>
            </w:pPr>
            <w:r>
              <w:rPr>
                <w:rFonts w:cs="Arial"/>
                <w:sz w:val="22"/>
                <w:szCs w:val="22"/>
              </w:rPr>
              <w:t>m</w:t>
            </w:r>
            <w:r w:rsidRPr="0057234C">
              <w:rPr>
                <w:rFonts w:cs="Arial"/>
                <w:sz w:val="22"/>
                <w:szCs w:val="22"/>
              </w:rPr>
              <w:t>eans any applicable legal requirements including, without limitation,:</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(a)  any applicable statute or proclamation or any delegated or subordinate legislation or regulation as applicable in England and Wales;</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(b)  any applicable European Union directive, regulation, decision or law;</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(c)  any enforceable community right within the meaning of section 2(1) European Communities Act 1972;</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(d)  any applicable judgment of a relevant court of law which is a binding precedent in England and Wales;</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(e)  requirements set by any regulatory body as applicable in England and Wales; and</w:t>
            </w:r>
          </w:p>
          <w:p w:rsidR="009116FC" w:rsidRPr="0057234C" w:rsidRDefault="0018229B" w:rsidP="007E7E2A">
            <w:pPr>
              <w:spacing w:before="120" w:after="120" w:line="240" w:lineRule="auto"/>
              <w:ind w:left="397" w:hanging="397"/>
              <w:rPr>
                <w:rFonts w:cs="Arial"/>
                <w:sz w:val="22"/>
                <w:szCs w:val="22"/>
              </w:rPr>
            </w:pPr>
            <w:r w:rsidRPr="0057234C">
              <w:rPr>
                <w:rFonts w:cs="Arial"/>
                <w:sz w:val="22"/>
                <w:szCs w:val="22"/>
              </w:rPr>
              <w:t>(f)  any relevant code of practice as applicable in England and Wales;</w:t>
            </w:r>
          </w:p>
          <w:p w:rsidR="007E7E2A" w:rsidRPr="0057234C" w:rsidRDefault="0018229B" w:rsidP="0057234C">
            <w:pPr>
              <w:spacing w:before="120" w:after="120" w:line="240" w:lineRule="auto"/>
              <w:ind w:left="397" w:hanging="397"/>
              <w:rPr>
                <w:rFonts w:cs="Arial"/>
                <w:sz w:val="22"/>
                <w:szCs w:val="22"/>
              </w:rPr>
            </w:pPr>
            <w:r w:rsidRPr="0057234C">
              <w:rPr>
                <w:rFonts w:cs="Arial"/>
                <w:sz w:val="22"/>
                <w:szCs w:val="22"/>
              </w:rPr>
              <w:t>(g) any relevant collective agreement and/or international law provisions (to include, without limitation, as referred to in (a) to (f) above).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“Long Stop Date”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date, if any, specified in the Key Provisions;</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lastRenderedPageBreak/>
              <w:t>“Losses”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9116FC" w:rsidRPr="0057234C" w:rsidTr="00703861">
        <w:tc>
          <w:tcPr>
            <w:tcW w:w="2673"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“NHS”</w:t>
            </w:r>
          </w:p>
        </w:tc>
        <w:tc>
          <w:tcPr>
            <w:tcW w:w="6498" w:type="dxa"/>
          </w:tcPr>
          <w:p w:rsidR="009116FC" w:rsidRPr="0057234C" w:rsidRDefault="0018229B" w:rsidP="00952E92">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“NHS Body”</w:t>
            </w:r>
          </w:p>
        </w:tc>
        <w:tc>
          <w:tcPr>
            <w:tcW w:w="6498" w:type="dxa"/>
          </w:tcPr>
          <w:p w:rsidR="00EE0042" w:rsidRPr="0057234C" w:rsidRDefault="0018229B" w:rsidP="00952E92">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“NHS Pensions”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0B287C" w:rsidRPr="0057234C" w:rsidTr="00703861">
        <w:tc>
          <w:tcPr>
            <w:tcW w:w="2673" w:type="dxa"/>
          </w:tcPr>
          <w:p w:rsidR="000B287C" w:rsidRPr="0057234C" w:rsidRDefault="0018229B" w:rsidP="00952E92">
            <w:pPr>
              <w:spacing w:before="120" w:after="120" w:line="240" w:lineRule="auto"/>
              <w:rPr>
                <w:rFonts w:cs="Arial"/>
                <w:b/>
                <w:bCs/>
                <w:sz w:val="22"/>
                <w:szCs w:val="22"/>
              </w:rPr>
            </w:pPr>
            <w:r w:rsidRPr="0057234C">
              <w:rPr>
                <w:rFonts w:cs="Arial"/>
                <w:b/>
                <w:sz w:val="22"/>
                <w:szCs w:val="22"/>
              </w:rPr>
              <w:t>"NHS Pension Scheme"</w:t>
            </w:r>
          </w:p>
        </w:tc>
        <w:tc>
          <w:tcPr>
            <w:tcW w:w="6498" w:type="dxa"/>
          </w:tcPr>
          <w:p w:rsidR="000B287C" w:rsidRPr="0057234C" w:rsidRDefault="0018229B" w:rsidP="00952E92">
            <w:pPr>
              <w:spacing w:before="120" w:after="120" w:line="240" w:lineRule="auto"/>
              <w:rPr>
                <w:rFonts w:cs="Arial"/>
                <w:sz w:val="22"/>
                <w:szCs w:val="22"/>
              </w:rPr>
            </w:pPr>
            <w:r w:rsidRPr="0057234C">
              <w:rPr>
                <w:rFonts w:cs="Arial"/>
                <w:sz w:val="22"/>
                <w:szCs w:val="22"/>
              </w:rPr>
              <w:t>means the National Health Service Pension Scheme for England and Wales, established pursuant to the Superannuation Act 1972 and governed by subsequent regulations under that Act including the NHS Pension Scheme Regulations;</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bCs/>
                <w:sz w:val="22"/>
                <w:szCs w:val="22"/>
              </w:rPr>
              <w:t>“NHS Pension Scheme Arrears”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0B287C" w:rsidRPr="0057234C" w:rsidTr="00703861">
        <w:tc>
          <w:tcPr>
            <w:tcW w:w="2673" w:type="dxa"/>
          </w:tcPr>
          <w:p w:rsidR="000B287C" w:rsidRPr="0057234C" w:rsidRDefault="0018229B" w:rsidP="00952E92">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rsidR="000B287C" w:rsidRPr="0057234C" w:rsidRDefault="0018229B" w:rsidP="00952E92">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8E2436" w:rsidRPr="0057234C" w:rsidTr="00703861">
        <w:tc>
          <w:tcPr>
            <w:tcW w:w="2673" w:type="dxa"/>
          </w:tcPr>
          <w:p w:rsidR="008E2436" w:rsidRPr="0057234C" w:rsidRDefault="0018229B" w:rsidP="00952E92">
            <w:pPr>
              <w:spacing w:before="120" w:after="120" w:line="240" w:lineRule="auto"/>
              <w:rPr>
                <w:rFonts w:cs="Arial"/>
                <w:b/>
                <w:sz w:val="22"/>
                <w:szCs w:val="22"/>
              </w:rPr>
            </w:pPr>
            <w:r w:rsidRPr="0057234C">
              <w:rPr>
                <w:rFonts w:cs="Arial"/>
                <w:b/>
                <w:sz w:val="22"/>
                <w:szCs w:val="22"/>
              </w:rPr>
              <w:t>“Occasion of Tax Non-Compliance”</w:t>
            </w:r>
          </w:p>
        </w:tc>
        <w:tc>
          <w:tcPr>
            <w:tcW w:w="6498" w:type="dxa"/>
          </w:tcPr>
          <w:p w:rsidR="00952E92" w:rsidRPr="0057234C" w:rsidRDefault="0018229B" w:rsidP="00952E92">
            <w:pPr>
              <w:spacing w:before="120" w:after="120" w:line="240" w:lineRule="auto"/>
              <w:rPr>
                <w:rFonts w:eastAsia="MS Mincho" w:cs="Arial"/>
                <w:sz w:val="22"/>
                <w:szCs w:val="22"/>
              </w:rPr>
            </w:pPr>
            <w:r w:rsidRPr="0057234C">
              <w:rPr>
                <w:rFonts w:eastAsia="MS Mincho" w:cs="Arial"/>
                <w:sz w:val="22"/>
                <w:szCs w:val="22"/>
              </w:rPr>
              <w:t xml:space="preserve">means: </w:t>
            </w:r>
          </w:p>
          <w:p w:rsidR="00952E92" w:rsidRPr="0057234C" w:rsidRDefault="0018229B" w:rsidP="00952E92">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rsidR="00952E92" w:rsidRPr="0057234C" w:rsidRDefault="0018229B" w:rsidP="00952E92">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952E92" w:rsidRPr="0057234C" w:rsidRDefault="0018229B" w:rsidP="00952E92">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w:t>
            </w:r>
            <w:r w:rsidRPr="0057234C">
              <w:rPr>
                <w:rFonts w:eastAsia="MS Mincho" w:cs="Arial"/>
                <w:sz w:val="22"/>
                <w:szCs w:val="22"/>
              </w:rPr>
              <w:lastRenderedPageBreak/>
              <w:t xml:space="preserve">any equivalent or similar regime; and/or </w:t>
            </w:r>
          </w:p>
          <w:p w:rsidR="008E2436" w:rsidRPr="0057234C" w:rsidRDefault="0018229B" w:rsidP="00952E92">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“Party”</w:t>
            </w:r>
          </w:p>
        </w:tc>
        <w:tc>
          <w:tcPr>
            <w:tcW w:w="6498" w:type="dxa"/>
          </w:tcPr>
          <w:p w:rsidR="009116FC" w:rsidRPr="0057234C" w:rsidRDefault="0018229B" w:rsidP="00952E92">
            <w:pPr>
              <w:spacing w:before="120" w:after="120" w:line="240" w:lineRule="auto"/>
              <w:rPr>
                <w:rFonts w:cs="Arial"/>
                <w:sz w:val="22"/>
                <w:szCs w:val="22"/>
              </w:rPr>
            </w:pPr>
            <w:bookmarkStart w:id="1173" w:name="_Toc303948999"/>
            <w:bookmarkStart w:id="1174" w:name="_Toc303949759"/>
            <w:bookmarkStart w:id="1175" w:name="_Toc303950526"/>
            <w:bookmarkStart w:id="1176" w:name="_Toc303951306"/>
            <w:bookmarkStart w:id="1177" w:name="_Toc304135389"/>
            <w:r w:rsidRPr="0057234C">
              <w:rPr>
                <w:rFonts w:cs="Arial"/>
                <w:sz w:val="22"/>
                <w:szCs w:val="22"/>
              </w:rPr>
              <w:t>means the Authority or the Supplier as appropriate and Parties means both the Authority and the Supplier;</w:t>
            </w:r>
            <w:bookmarkEnd w:id="1173"/>
            <w:bookmarkEnd w:id="1174"/>
            <w:bookmarkEnd w:id="1175"/>
            <w:bookmarkEnd w:id="1176"/>
            <w:bookmarkEnd w:id="1177"/>
            <w:r w:rsidRPr="0057234C">
              <w:rPr>
                <w:rFonts w:cs="Arial"/>
                <w:sz w:val="22"/>
                <w:szCs w:val="22"/>
              </w:rPr>
              <w:t xml:space="preserve"> </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“Payment Date”</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Pr>
                <w:rFonts w:cs="Arial"/>
                <w:sz w:val="22"/>
                <w:szCs w:val="22"/>
              </w:rPr>
              <w:t>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EE0042" w:rsidRPr="0057234C" w:rsidTr="00703861">
        <w:tc>
          <w:tcPr>
            <w:tcW w:w="2673" w:type="dxa"/>
          </w:tcPr>
          <w:p w:rsidR="00EE0042" w:rsidRPr="0057234C" w:rsidRDefault="0018229B" w:rsidP="00952E92">
            <w:pPr>
              <w:spacing w:before="120" w:after="120" w:line="240" w:lineRule="auto"/>
              <w:rPr>
                <w:rFonts w:cs="Arial"/>
                <w:b/>
                <w:bCs/>
                <w:sz w:val="22"/>
                <w:szCs w:val="22"/>
              </w:rPr>
            </w:pPr>
            <w:r w:rsidRPr="0057234C">
              <w:rPr>
                <w:rFonts w:cs="Arial"/>
                <w:b/>
                <w:sz w:val="22"/>
                <w:szCs w:val="22"/>
              </w:rPr>
              <w:t>“Pension Benefits”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“Personal Data”</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personal data as defined in the Data Protection Act 1998;</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“Policies”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EE0042" w:rsidRPr="0057234C" w:rsidTr="00703861">
        <w:tc>
          <w:tcPr>
            <w:tcW w:w="2673" w:type="dxa"/>
          </w:tcPr>
          <w:p w:rsidR="00EE0042" w:rsidRPr="0057234C" w:rsidRDefault="0018229B" w:rsidP="00952E92">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“Premises and Locations”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“Process”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has the meaning given to it under the Data Protection Legislation and, for the purposes of this Contract, it shall include both manual and automatic processing.  Processing and Processed shall be construed accordingly;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“Purchase Order”</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900680" w:rsidRPr="0057234C" w:rsidTr="00703861">
        <w:tc>
          <w:tcPr>
            <w:tcW w:w="2673" w:type="dxa"/>
          </w:tcPr>
          <w:p w:rsidR="00900680" w:rsidRPr="0057234C" w:rsidRDefault="0018229B" w:rsidP="00900680">
            <w:pPr>
              <w:spacing w:before="120" w:after="120" w:line="240" w:lineRule="auto"/>
              <w:rPr>
                <w:rFonts w:cs="Arial"/>
                <w:b/>
                <w:sz w:val="22"/>
                <w:szCs w:val="22"/>
              </w:rPr>
            </w:pPr>
            <w:r w:rsidRPr="0057234C">
              <w:rPr>
                <w:rFonts w:cs="Arial"/>
                <w:b/>
                <w:sz w:val="22"/>
                <w:szCs w:val="22"/>
              </w:rPr>
              <w:t>“Relevant Tax Authority”</w:t>
            </w:r>
          </w:p>
        </w:tc>
        <w:tc>
          <w:tcPr>
            <w:tcW w:w="6498" w:type="dxa"/>
          </w:tcPr>
          <w:p w:rsidR="00900680" w:rsidRPr="0057234C" w:rsidRDefault="0018229B" w:rsidP="0090068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w w:val="0"/>
                <w:sz w:val="22"/>
                <w:szCs w:val="22"/>
              </w:rPr>
              <w:t>“Remedial Proposal”</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“Sensitive Personal Data”</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sensitive personal data as defined in the Data Protection Act 1998;</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“Services”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“Services Commencement Date”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“Services Information”</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“Staff”</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6D1A34" w:rsidRPr="0057234C" w:rsidTr="00703861">
        <w:tc>
          <w:tcPr>
            <w:tcW w:w="2673" w:type="dxa"/>
          </w:tcPr>
          <w:p w:rsidR="006D1A34" w:rsidRPr="0057234C" w:rsidRDefault="0018229B" w:rsidP="00952E92">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rsidR="006D1A34" w:rsidRPr="0057234C" w:rsidRDefault="0018229B" w:rsidP="006D1A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rsidR="006D1A34" w:rsidRPr="0057234C" w:rsidRDefault="0018229B" w:rsidP="006D1A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006D1A34" w:rsidRPr="0057234C" w:rsidRDefault="0018229B" w:rsidP="006D1A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006D1A34" w:rsidRPr="0057234C" w:rsidRDefault="0018229B" w:rsidP="00615BA9">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6D1A34" w:rsidRPr="0057234C" w:rsidTr="00703861">
        <w:tc>
          <w:tcPr>
            <w:tcW w:w="2673" w:type="dxa"/>
          </w:tcPr>
          <w:p w:rsidR="006D1A34" w:rsidRPr="0057234C" w:rsidRDefault="0018229B" w:rsidP="00952E92">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rsidR="006D1A34" w:rsidRPr="0057234C" w:rsidRDefault="0018229B" w:rsidP="00952E92">
            <w:pPr>
              <w:spacing w:before="120" w:after="120" w:line="240" w:lineRule="auto"/>
              <w:rPr>
                <w:rFonts w:cs="Arial"/>
                <w:sz w:val="22"/>
                <w:szCs w:val="22"/>
              </w:rPr>
            </w:pPr>
            <w:r w:rsidRPr="0057234C">
              <w:rPr>
                <w:rFonts w:cs="Arial"/>
                <w:sz w:val="22"/>
                <w:szCs w:val="22"/>
              </w:rPr>
              <w:t>means a party to a Sub-contract other than the Supplier;</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“Subsequent Transfer Date” </w:t>
            </w:r>
          </w:p>
          <w:p w:rsidR="009116FC" w:rsidRPr="0057234C" w:rsidRDefault="00031BCE" w:rsidP="00952E92">
            <w:pPr>
              <w:spacing w:before="120" w:after="120" w:line="240" w:lineRule="auto"/>
              <w:rPr>
                <w:rFonts w:cs="Arial"/>
                <w:b/>
                <w:sz w:val="22"/>
                <w:szCs w:val="22"/>
              </w:rPr>
            </w:pP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“Successor” </w:t>
            </w:r>
          </w:p>
          <w:p w:rsidR="009116FC" w:rsidRPr="0057234C" w:rsidRDefault="00031BCE" w:rsidP="00952E92">
            <w:pPr>
              <w:spacing w:before="120" w:after="120" w:line="240" w:lineRule="auto"/>
              <w:rPr>
                <w:rFonts w:cs="Arial"/>
                <w:b/>
                <w:sz w:val="22"/>
                <w:szCs w:val="22"/>
              </w:rPr>
            </w:pP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“Supplier”</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“Supplier Personnel”</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“Term”</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term as set out in the Key Provisions;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“Third Party”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“Third Party Body”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“Third Party Employees”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 Amount”</w:t>
            </w:r>
          </w:p>
          <w:p w:rsidR="00E472B1" w:rsidRPr="0057234C" w:rsidRDefault="00031BCE" w:rsidP="00952E92">
            <w:pPr>
              <w:spacing w:before="120" w:after="120" w:line="240" w:lineRule="auto"/>
              <w:rPr>
                <w:rFonts w:cs="Arial"/>
                <w:b/>
                <w:sz w:val="22"/>
                <w:szCs w:val="22"/>
              </w:rPr>
            </w:pPr>
          </w:p>
          <w:p w:rsidR="00E472B1" w:rsidRPr="0057234C" w:rsidRDefault="00031BCE" w:rsidP="00952E92">
            <w:pPr>
              <w:spacing w:before="120" w:after="120" w:line="240" w:lineRule="auto"/>
              <w:rPr>
                <w:rFonts w:cs="Arial"/>
                <w:b/>
                <w:sz w:val="22"/>
                <w:szCs w:val="22"/>
              </w:rPr>
            </w:pPr>
          </w:p>
          <w:p w:rsidR="00E472B1" w:rsidRPr="0057234C" w:rsidRDefault="00031BCE" w:rsidP="00952E92">
            <w:pPr>
              <w:spacing w:before="120" w:after="120" w:line="240" w:lineRule="auto"/>
              <w:rPr>
                <w:rFonts w:cs="Arial"/>
                <w:b/>
                <w:sz w:val="22"/>
                <w:szCs w:val="22"/>
              </w:rPr>
            </w:pP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Pr>
                <w:rFonts w:cs="Arial"/>
                <w:sz w:val="22"/>
                <w:szCs w:val="22"/>
              </w:rPr>
              <w:t>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Pr>
                <w:rFonts w:cs="Arial"/>
                <w:sz w:val="22"/>
                <w:szCs w:val="22"/>
              </w:rPr>
              <w:t>1.4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 Date”</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 xml:space="preserve">means the Actual Services Commencement Date;  </w:t>
            </w:r>
          </w:p>
        </w:tc>
      </w:tr>
      <w:tr w:rsidR="009C3D42" w:rsidRPr="0057234C" w:rsidTr="00703861">
        <w:tc>
          <w:tcPr>
            <w:tcW w:w="2673" w:type="dxa"/>
          </w:tcPr>
          <w:p w:rsidR="009C3D42" w:rsidRPr="0057234C" w:rsidRDefault="0018229B" w:rsidP="00952E92">
            <w:pPr>
              <w:spacing w:before="120" w:after="120" w:line="240" w:lineRule="auto"/>
              <w:rPr>
                <w:rFonts w:cs="Arial"/>
                <w:b/>
                <w:sz w:val="22"/>
                <w:szCs w:val="22"/>
              </w:rPr>
            </w:pPr>
            <w:r w:rsidRPr="0057234C">
              <w:rPr>
                <w:rFonts w:cs="Arial"/>
                <w:b/>
                <w:sz w:val="22"/>
                <w:szCs w:val="22"/>
              </w:rPr>
              <w:t>“Transfer Option”</w:t>
            </w:r>
          </w:p>
          <w:p w:rsidR="009C3D42" w:rsidRPr="0057234C" w:rsidRDefault="00031BCE" w:rsidP="00952E92">
            <w:pPr>
              <w:spacing w:before="120" w:after="120" w:line="240" w:lineRule="auto"/>
              <w:rPr>
                <w:rFonts w:cs="Arial"/>
                <w:b/>
                <w:sz w:val="22"/>
                <w:szCs w:val="22"/>
              </w:rPr>
            </w:pPr>
          </w:p>
        </w:tc>
        <w:tc>
          <w:tcPr>
            <w:tcW w:w="6498" w:type="dxa"/>
          </w:tcPr>
          <w:p w:rsidR="009C3D42" w:rsidRPr="0057234C" w:rsidRDefault="0018229B" w:rsidP="00952E92">
            <w:pPr>
              <w:spacing w:before="120" w:after="120" w:line="240" w:lineRule="auto"/>
              <w:rPr>
                <w:rFonts w:cs="Arial"/>
                <w:sz w:val="22"/>
                <w:szCs w:val="22"/>
              </w:rPr>
            </w:pPr>
            <w:r w:rsidRPr="0057234C">
              <w:rPr>
                <w:rFonts w:cs="Arial"/>
                <w:sz w:val="22"/>
                <w:szCs w:val="22"/>
              </w:rPr>
              <w:t>an option given to each Eligible Employee with either:</w:t>
            </w:r>
          </w:p>
          <w:p w:rsidR="009C3D42" w:rsidRPr="0057234C" w:rsidRDefault="0018229B" w:rsidP="0084181A">
            <w:pPr>
              <w:spacing w:before="120" w:after="120" w:line="240" w:lineRule="auto"/>
              <w:ind w:left="397" w:hanging="397"/>
              <w:rPr>
                <w:rFonts w:cs="Arial"/>
                <w:sz w:val="22"/>
                <w:szCs w:val="22"/>
              </w:rPr>
            </w:pPr>
            <w:r w:rsidRPr="0057234C">
              <w:rPr>
                <w:rFonts w:cs="Arial"/>
                <w:sz w:val="22"/>
                <w:szCs w:val="22"/>
              </w:rPr>
              <w:t>(a)  accrued rights in the NHS Pension Scheme; or</w:t>
            </w:r>
          </w:p>
          <w:p w:rsidR="009C3D42" w:rsidRPr="0057234C" w:rsidRDefault="0018229B" w:rsidP="0084181A">
            <w:pPr>
              <w:spacing w:before="120" w:after="120" w:line="240" w:lineRule="auto"/>
              <w:ind w:left="397" w:hanging="397"/>
              <w:rPr>
                <w:rFonts w:cs="Arial"/>
                <w:sz w:val="22"/>
                <w:szCs w:val="22"/>
              </w:rPr>
            </w:pPr>
            <w:r w:rsidRPr="0057234C">
              <w:rPr>
                <w:rFonts w:cs="Arial"/>
                <w:sz w:val="22"/>
                <w:szCs w:val="22"/>
              </w:rPr>
              <w:t>(b)  accrued rights in a Broadly Comparable scheme,</w:t>
            </w:r>
          </w:p>
          <w:p w:rsidR="009C3D42" w:rsidRPr="0057234C" w:rsidRDefault="0018229B" w:rsidP="00952E92">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9C3D42" w:rsidRPr="0057234C" w:rsidTr="00703861">
        <w:tc>
          <w:tcPr>
            <w:tcW w:w="2673" w:type="dxa"/>
          </w:tcPr>
          <w:p w:rsidR="009C3D42" w:rsidRPr="0057234C" w:rsidRDefault="0018229B" w:rsidP="00952E92">
            <w:pPr>
              <w:spacing w:before="120" w:after="120" w:line="240" w:lineRule="auto"/>
              <w:rPr>
                <w:rFonts w:cs="Arial"/>
                <w:b/>
                <w:sz w:val="22"/>
                <w:szCs w:val="22"/>
              </w:rPr>
            </w:pPr>
            <w:r w:rsidRPr="0057234C">
              <w:rPr>
                <w:rFonts w:cs="Arial"/>
                <w:b/>
                <w:sz w:val="22"/>
                <w:szCs w:val="22"/>
              </w:rPr>
              <w:t>“Transfer Option Deadline”</w:t>
            </w:r>
          </w:p>
        </w:tc>
        <w:tc>
          <w:tcPr>
            <w:tcW w:w="6498" w:type="dxa"/>
          </w:tcPr>
          <w:p w:rsidR="009C3D42" w:rsidRPr="0057234C" w:rsidRDefault="0018229B" w:rsidP="00952E92">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“Transferred Staff”</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“Transferring Employees”</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lastRenderedPageBreak/>
              <w:t>"TUPE"</w:t>
            </w:r>
          </w:p>
          <w:p w:rsidR="00E472B1" w:rsidRPr="0057234C" w:rsidRDefault="00031BCE" w:rsidP="00952E92">
            <w:pPr>
              <w:spacing w:before="120" w:after="120" w:line="240" w:lineRule="auto"/>
              <w:rPr>
                <w:rFonts w:cs="Arial"/>
                <w:b/>
                <w:sz w:val="22"/>
                <w:szCs w:val="22"/>
              </w:rPr>
            </w:pPr>
          </w:p>
        </w:tc>
        <w:tc>
          <w:tcPr>
            <w:tcW w:w="6498" w:type="dxa"/>
          </w:tcPr>
          <w:p w:rsidR="00E472B1" w:rsidRPr="0057234C" w:rsidRDefault="0018229B" w:rsidP="006D1A34">
            <w:pPr>
              <w:spacing w:before="120" w:after="120" w:line="240" w:lineRule="auto"/>
              <w:rPr>
                <w:rFonts w:cs="Arial"/>
                <w:sz w:val="22"/>
                <w:szCs w:val="22"/>
              </w:rPr>
            </w:pPr>
            <w:r w:rsidRPr="0057234C">
              <w:rPr>
                <w:rFonts w:cs="Arial"/>
                <w:sz w:val="22"/>
                <w:szCs w:val="22"/>
              </w:rPr>
              <w:t>means the Transfer of Undertakings (Protection of Employment) Regulations 2006 (2006/246) and/or any other regulations enacted for the purpose of implementing the Acquired Rights Directive (77/187/EEC, as amended by Directive 98/50 EC and consolidated in 2001/23/EC) into English law; and</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“VAT”</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rsidR="00703861" w:rsidRPr="0057234C" w:rsidRDefault="00031BCE" w:rsidP="00703861">
      <w:pPr>
        <w:rPr>
          <w:sz w:val="22"/>
          <w:szCs w:val="22"/>
        </w:rPr>
      </w:pPr>
    </w:p>
    <w:p w:rsidR="00AF29CC" w:rsidRPr="0057234C" w:rsidRDefault="0018229B" w:rsidP="005D377D">
      <w:pPr>
        <w:pStyle w:val="MRNumberedHeading2"/>
        <w:numPr>
          <w:ilvl w:val="1"/>
          <w:numId w:val="45"/>
        </w:numPr>
        <w:spacing w:line="240" w:lineRule="auto"/>
        <w:rPr>
          <w:sz w:val="22"/>
          <w:szCs w:val="22"/>
        </w:rPr>
      </w:pPr>
      <w:bookmarkStart w:id="1178" w:name="_Toc303949002"/>
      <w:bookmarkStart w:id="1179" w:name="_Toc303949762"/>
      <w:bookmarkStart w:id="1180" w:name="_Toc303950529"/>
      <w:bookmarkStart w:id="1181" w:name="_Toc303951309"/>
      <w:bookmarkStart w:id="1182" w:name="_Toc304135392"/>
      <w:r w:rsidRPr="0057234C">
        <w:rPr>
          <w:sz w:val="22"/>
          <w:szCs w:val="22"/>
          <w:lang w:val="en-US"/>
        </w:rPr>
        <w:t>R</w:t>
      </w:r>
      <w:proofErr w:type="spellStart"/>
      <w:r w:rsidRPr="0057234C">
        <w:rPr>
          <w:sz w:val="22"/>
          <w:szCs w:val="22"/>
        </w:rPr>
        <w:t>eferences</w:t>
      </w:r>
      <w:proofErr w:type="spellEnd"/>
      <w:r w:rsidRPr="0057234C">
        <w:rPr>
          <w:sz w:val="22"/>
          <w:szCs w:val="22"/>
        </w:rPr>
        <w:t xml:space="preserve"> to any statute or order shall include any statutory extension, modification or re</w:t>
      </w:r>
      <w:r w:rsidRPr="0057234C">
        <w:rPr>
          <w:sz w:val="22"/>
          <w:szCs w:val="22"/>
        </w:rPr>
        <w:noBreakHyphen/>
        <w:t>enactment, and any order, regulation, bye</w:t>
      </w:r>
      <w:r w:rsidRPr="0057234C">
        <w:rPr>
          <w:sz w:val="22"/>
          <w:szCs w:val="22"/>
        </w:rPr>
        <w:noBreakHyphen/>
        <w:t>law or other subordinate legislation.</w:t>
      </w:r>
      <w:bookmarkEnd w:id="1178"/>
      <w:bookmarkEnd w:id="1179"/>
      <w:bookmarkEnd w:id="1180"/>
      <w:bookmarkEnd w:id="1181"/>
      <w:bookmarkEnd w:id="1182"/>
    </w:p>
    <w:p w:rsidR="00AF29CC" w:rsidRPr="0057234C" w:rsidRDefault="0018229B" w:rsidP="00B54B4E">
      <w:pPr>
        <w:pStyle w:val="MRheading2"/>
        <w:numPr>
          <w:ilvl w:val="1"/>
          <w:numId w:val="2"/>
        </w:numPr>
        <w:spacing w:line="240" w:lineRule="auto"/>
        <w:rPr>
          <w:szCs w:val="22"/>
        </w:rPr>
      </w:pPr>
      <w:bookmarkStart w:id="1183" w:name="_Toc303949003"/>
      <w:bookmarkStart w:id="1184" w:name="_Toc303949763"/>
      <w:bookmarkStart w:id="1185" w:name="_Toc303950530"/>
      <w:bookmarkStart w:id="1186" w:name="_Toc303951310"/>
      <w:bookmarkStart w:id="1187"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83"/>
      <w:bookmarkEnd w:id="1184"/>
      <w:bookmarkEnd w:id="1185"/>
      <w:bookmarkEnd w:id="1186"/>
      <w:bookmarkEnd w:id="1187"/>
    </w:p>
    <w:p w:rsidR="00AF29CC" w:rsidRPr="0057234C" w:rsidRDefault="0018229B" w:rsidP="00B54B4E">
      <w:pPr>
        <w:pStyle w:val="MRheading2"/>
        <w:numPr>
          <w:ilvl w:val="1"/>
          <w:numId w:val="2"/>
        </w:numPr>
        <w:spacing w:line="240" w:lineRule="auto"/>
        <w:rPr>
          <w:szCs w:val="22"/>
        </w:rPr>
      </w:pPr>
      <w:bookmarkStart w:id="1188" w:name="_Toc303949004"/>
      <w:bookmarkStart w:id="1189" w:name="_Toc303949764"/>
      <w:bookmarkStart w:id="1190" w:name="_Toc303950531"/>
      <w:bookmarkStart w:id="1191" w:name="_Toc303951311"/>
      <w:bookmarkStart w:id="1192"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188"/>
      <w:bookmarkEnd w:id="1189"/>
      <w:bookmarkEnd w:id="1190"/>
      <w:bookmarkEnd w:id="1191"/>
      <w:bookmarkEnd w:id="1192"/>
    </w:p>
    <w:p w:rsidR="009F704C" w:rsidRPr="0057234C" w:rsidRDefault="0018229B" w:rsidP="00B54B4E">
      <w:pPr>
        <w:pStyle w:val="MRheading2"/>
        <w:numPr>
          <w:ilvl w:val="1"/>
          <w:numId w:val="2"/>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rsidR="00AF29CC" w:rsidRPr="0057234C" w:rsidRDefault="0018229B" w:rsidP="00B54B4E">
      <w:pPr>
        <w:pStyle w:val="MRheading2"/>
        <w:numPr>
          <w:ilvl w:val="1"/>
          <w:numId w:val="2"/>
        </w:numPr>
        <w:spacing w:line="240" w:lineRule="auto"/>
        <w:rPr>
          <w:szCs w:val="22"/>
        </w:rPr>
      </w:pPr>
      <w:bookmarkStart w:id="1193" w:name="_Toc303949007"/>
      <w:bookmarkStart w:id="1194" w:name="_Toc303949767"/>
      <w:bookmarkStart w:id="1195" w:name="_Toc303950534"/>
      <w:bookmarkStart w:id="1196" w:name="_Toc303951314"/>
      <w:bookmarkStart w:id="1197"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00AF29CC" w:rsidRPr="0057234C" w:rsidRDefault="0018229B" w:rsidP="00B54B4E">
      <w:pPr>
        <w:pStyle w:val="MRheading2"/>
        <w:numPr>
          <w:ilvl w:val="1"/>
          <w:numId w:val="2"/>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193"/>
      <w:bookmarkEnd w:id="1194"/>
      <w:bookmarkEnd w:id="1195"/>
      <w:bookmarkEnd w:id="1196"/>
      <w:bookmarkEnd w:id="1197"/>
      <w:r w:rsidRPr="0057234C">
        <w:rPr>
          <w:szCs w:val="22"/>
        </w:rPr>
        <w:t xml:space="preserve"> </w:t>
      </w:r>
      <w:bookmarkStart w:id="1198" w:name="_Toc303949001"/>
      <w:bookmarkStart w:id="1199" w:name="_Toc303949761"/>
      <w:bookmarkStart w:id="1200" w:name="_Toc303950528"/>
      <w:bookmarkStart w:id="1201" w:name="_Toc303951308"/>
      <w:bookmarkStart w:id="1202" w:name="_Toc304135391"/>
    </w:p>
    <w:p w:rsidR="00AF29CC" w:rsidRPr="0057234C" w:rsidRDefault="0018229B" w:rsidP="00B54B4E">
      <w:pPr>
        <w:pStyle w:val="MRheading2"/>
        <w:numPr>
          <w:ilvl w:val="1"/>
          <w:numId w:val="2"/>
        </w:numPr>
        <w:spacing w:line="240" w:lineRule="auto"/>
        <w:rPr>
          <w:szCs w:val="22"/>
        </w:rPr>
      </w:pPr>
      <w:r w:rsidRPr="0057234C">
        <w:rPr>
          <w:szCs w:val="22"/>
        </w:rPr>
        <w:t>Words denoting the singular shall include the plural and vice versa.</w:t>
      </w:r>
      <w:bookmarkEnd w:id="1198"/>
      <w:bookmarkEnd w:id="1199"/>
      <w:bookmarkEnd w:id="1200"/>
      <w:bookmarkEnd w:id="1201"/>
      <w:bookmarkEnd w:id="1202"/>
    </w:p>
    <w:p w:rsidR="00AF29CC" w:rsidRPr="0057234C" w:rsidRDefault="0018229B" w:rsidP="00AF29CC">
      <w:pPr>
        <w:pStyle w:val="MRheading2"/>
        <w:numPr>
          <w:ilvl w:val="1"/>
          <w:numId w:val="2"/>
        </w:numPr>
        <w:spacing w:line="240" w:lineRule="auto"/>
        <w:rPr>
          <w:szCs w:val="22"/>
        </w:rPr>
      </w:pPr>
      <w:bookmarkStart w:id="1203"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AF29CC" w:rsidRPr="0057234C" w:rsidRDefault="0018229B" w:rsidP="00AF29CC">
      <w:pPr>
        <w:pStyle w:val="MRheading2"/>
        <w:numPr>
          <w:ilvl w:val="1"/>
          <w:numId w:val="2"/>
        </w:numPr>
        <w:spacing w:line="240" w:lineRule="auto"/>
        <w:rPr>
          <w:szCs w:val="22"/>
        </w:rPr>
      </w:pPr>
      <w:bookmarkStart w:id="1204"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03"/>
      <w:bookmarkEnd w:id="1204"/>
      <w:r w:rsidRPr="0057234C">
        <w:rPr>
          <w:szCs w:val="22"/>
        </w:rPr>
        <w:t xml:space="preserve"> </w:t>
      </w:r>
    </w:p>
    <w:p w:rsidR="002B5375" w:rsidRPr="0057234C" w:rsidRDefault="0018229B" w:rsidP="00AF29CC">
      <w:pPr>
        <w:pStyle w:val="MRheading2"/>
        <w:numPr>
          <w:ilvl w:val="1"/>
          <w:numId w:val="2"/>
        </w:numPr>
        <w:spacing w:line="240" w:lineRule="auto"/>
        <w:rPr>
          <w:szCs w:val="22"/>
        </w:rPr>
      </w:pPr>
      <w:r w:rsidRPr="0057234C">
        <w:rPr>
          <w:szCs w:val="22"/>
        </w:rPr>
        <w:t xml:space="preserve">Where a document is required under this Contract, the Parties may agree in writing that this shall be in electronic format only. </w:t>
      </w:r>
    </w:p>
    <w:p w:rsidR="003C5D97" w:rsidRPr="0057234C" w:rsidRDefault="0018229B" w:rsidP="00AF29CC">
      <w:pPr>
        <w:pStyle w:val="MRheading2"/>
        <w:numPr>
          <w:ilvl w:val="1"/>
          <w:numId w:val="2"/>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843F2A" w:rsidRPr="0057234C" w:rsidRDefault="0018229B" w:rsidP="00843F2A">
      <w:pPr>
        <w:pStyle w:val="MRheading2"/>
        <w:numPr>
          <w:ilvl w:val="1"/>
          <w:numId w:val="2"/>
        </w:numPr>
        <w:spacing w:line="240" w:lineRule="auto"/>
        <w:rPr>
          <w:szCs w:val="22"/>
        </w:rPr>
      </w:pPr>
      <w:r w:rsidRPr="0057234C">
        <w:rPr>
          <w:szCs w:val="22"/>
        </w:rPr>
        <w:t xml:space="preserve">Any guidance notes in grey text do not form part of this Contract. </w:t>
      </w:r>
    </w:p>
    <w:p w:rsidR="00843F2A" w:rsidRPr="0057234C" w:rsidRDefault="00031BCE" w:rsidP="00843F2A">
      <w:pPr>
        <w:pStyle w:val="MRheading2"/>
        <w:tabs>
          <w:tab w:val="clear" w:pos="720"/>
        </w:tabs>
        <w:spacing w:line="240" w:lineRule="auto"/>
        <w:ind w:left="0" w:firstLine="0"/>
        <w:rPr>
          <w:szCs w:val="22"/>
        </w:rPr>
      </w:pPr>
    </w:p>
    <w:p w:rsidR="00AF29CC" w:rsidRPr="0057234C" w:rsidRDefault="0018229B" w:rsidP="00AF29CC">
      <w:pPr>
        <w:rPr>
          <w:sz w:val="22"/>
          <w:szCs w:val="22"/>
        </w:rPr>
      </w:pPr>
      <w:r w:rsidRPr="0057234C">
        <w:rPr>
          <w:sz w:val="22"/>
          <w:szCs w:val="22"/>
        </w:rPr>
        <w:br w:type="page"/>
      </w:r>
    </w:p>
    <w:p w:rsidR="00AF29CC" w:rsidRPr="0057234C" w:rsidRDefault="00031BCE" w:rsidP="00AF29CC">
      <w:pPr>
        <w:pStyle w:val="MRSchedule1"/>
        <w:spacing w:line="240" w:lineRule="auto"/>
        <w:ind w:left="0"/>
        <w:rPr>
          <w:szCs w:val="22"/>
        </w:rPr>
      </w:pPr>
      <w:bookmarkStart w:id="1205" w:name="_Ref330460449"/>
    </w:p>
    <w:bookmarkEnd w:id="1205"/>
    <w:p w:rsidR="00AF29CC" w:rsidRPr="0057234C" w:rsidRDefault="0018229B" w:rsidP="00AF29CC">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00A46B70" w:rsidRPr="0057234C" w:rsidRDefault="0018229B" w:rsidP="000A5B4D">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0A5B4D" w:rsidRPr="0057234C" w:rsidRDefault="0018229B" w:rsidP="000A5B4D">
      <w:pPr>
        <w:pStyle w:val="MRheading2"/>
        <w:tabs>
          <w:tab w:val="clear" w:pos="720"/>
        </w:tabs>
        <w:spacing w:line="240" w:lineRule="auto"/>
        <w:ind w:left="0" w:firstLine="0"/>
        <w:jc w:val="center"/>
        <w:rPr>
          <w:rFonts w:cs="Arial"/>
          <w:b/>
          <w:szCs w:val="22"/>
        </w:rPr>
      </w:pPr>
      <w:r w:rsidRPr="0057234C">
        <w:rPr>
          <w:rFonts w:cs="Arial"/>
          <w:szCs w:val="22"/>
        </w:rPr>
        <w:br w:type="page"/>
      </w:r>
    </w:p>
    <w:p w:rsidR="00AF29CC" w:rsidRPr="0057234C" w:rsidRDefault="00031BCE" w:rsidP="00AF29CC">
      <w:pPr>
        <w:pStyle w:val="MRSchedule1"/>
        <w:spacing w:line="240" w:lineRule="auto"/>
        <w:ind w:left="0"/>
        <w:rPr>
          <w:szCs w:val="22"/>
        </w:rPr>
      </w:pPr>
      <w:bookmarkStart w:id="1206" w:name="_Toc312422935"/>
      <w:bookmarkStart w:id="1207" w:name="_Ref330460125"/>
      <w:bookmarkStart w:id="1208" w:name="_Ref330463250"/>
      <w:bookmarkEnd w:id="1206"/>
    </w:p>
    <w:bookmarkEnd w:id="1207"/>
    <w:bookmarkEnd w:id="1208"/>
    <w:p w:rsidR="00AF29CC" w:rsidRPr="0057234C" w:rsidRDefault="0018229B" w:rsidP="00AF29CC">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00A46B70" w:rsidRPr="0057234C" w:rsidRDefault="0018229B" w:rsidP="000A5B4D">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AF29CC" w:rsidRPr="0057234C" w:rsidRDefault="0018229B" w:rsidP="000A5B4D">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00AF29CC" w:rsidRPr="0057234C" w:rsidRDefault="00031BCE" w:rsidP="00532EF5">
      <w:pPr>
        <w:pStyle w:val="MRSchedule1"/>
        <w:ind w:left="4056"/>
        <w:jc w:val="left"/>
        <w:rPr>
          <w:szCs w:val="22"/>
        </w:rPr>
      </w:pPr>
      <w:bookmarkStart w:id="1209" w:name="_Ref330463325"/>
    </w:p>
    <w:p w:rsidR="00252819" w:rsidRPr="0057234C" w:rsidRDefault="0018229B" w:rsidP="004531A1">
      <w:pPr>
        <w:pStyle w:val="MRheading2"/>
        <w:tabs>
          <w:tab w:val="clear" w:pos="720"/>
        </w:tabs>
        <w:spacing w:line="240" w:lineRule="auto"/>
        <w:ind w:left="0" w:firstLine="0"/>
        <w:jc w:val="center"/>
        <w:rPr>
          <w:rFonts w:cs="Arial"/>
          <w:b/>
          <w:szCs w:val="22"/>
          <w:lang w:val="en-US"/>
        </w:rPr>
      </w:pPr>
      <w:bookmarkStart w:id="1210" w:name="_Toc312422936"/>
      <w:bookmarkStart w:id="1211" w:name="OLE_LINK7"/>
      <w:bookmarkStart w:id="1212" w:name="OLE_LINK8"/>
      <w:bookmarkEnd w:id="1209"/>
      <w:bookmarkEnd w:id="1210"/>
      <w:r w:rsidRPr="0057234C">
        <w:rPr>
          <w:rFonts w:cs="Arial"/>
          <w:i/>
          <w:szCs w:val="22"/>
        </w:rPr>
        <w:t xml:space="preserve"> </w:t>
      </w:r>
      <w:r w:rsidRPr="0057234C">
        <w:rPr>
          <w:rFonts w:cs="Arial"/>
          <w:b/>
          <w:szCs w:val="22"/>
          <w:lang w:val="en-US"/>
        </w:rPr>
        <w:t>Staff transfer</w:t>
      </w:r>
    </w:p>
    <w:p w:rsidR="00A11804" w:rsidRPr="0057234C" w:rsidRDefault="0018229B" w:rsidP="00A11804">
      <w:pPr>
        <w:pStyle w:val="MRNumberedHeading2"/>
        <w:numPr>
          <w:ilvl w:val="0"/>
          <w:numId w:val="0"/>
        </w:numPr>
        <w:spacing w:line="240" w:lineRule="auto"/>
        <w:jc w:val="both"/>
        <w:rPr>
          <w:sz w:val="22"/>
          <w:szCs w:val="22"/>
          <w:lang w:val="en-US"/>
        </w:rPr>
      </w:pPr>
      <w:r w:rsidRPr="0057234C">
        <w:rPr>
          <w:sz w:val="22"/>
          <w:szCs w:val="22"/>
          <w:lang w:val="en-US"/>
        </w:rPr>
        <w:t xml:space="preserve">The optional parts of this Schedule 7 below shall only apply to this Contract where such parts have been checked. </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Guidance: Four different scenarios could apply regarding staff transfer at the start of service delivery:</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1. No staff transfer;</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2. Staff transfer from the Authority;</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3. Staff transfer from a third party supplier providing services which are fundamentally the same as the Services immediately before start of service delivery under this Contract; or</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 xml:space="preserve">4. Staff transfer both from the Authority and from a third party supplier. </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This Schedule contains wording depending on which circumstances apply and the notes below explain which wording to use for which scenarios.</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b/>
          <w:i/>
          <w:szCs w:val="22"/>
        </w:rPr>
        <w:t xml:space="preserve">If no staff transfer to the Supplier under TUPE </w:t>
      </w:r>
      <w:r w:rsidRPr="0057234C">
        <w:rPr>
          <w:rFonts w:cs="Arial"/>
          <w:i/>
          <w:szCs w:val="22"/>
        </w:rPr>
        <w:t xml:space="preserve">check the box at Part A only. </w:t>
      </w:r>
    </w:p>
    <w:p w:rsidR="00913901" w:rsidRPr="0057234C" w:rsidRDefault="0018229B" w:rsidP="00913901">
      <w:pPr>
        <w:pStyle w:val="MRheading2"/>
        <w:tabs>
          <w:tab w:val="clear" w:pos="720"/>
        </w:tabs>
        <w:spacing w:line="240" w:lineRule="auto"/>
        <w:ind w:left="0" w:firstLine="0"/>
        <w:rPr>
          <w:rFonts w:cs="Arial"/>
          <w:b/>
          <w:i/>
          <w:szCs w:val="22"/>
        </w:rPr>
      </w:pPr>
      <w:r w:rsidRPr="0057234C">
        <w:rPr>
          <w:rFonts w:cs="Arial"/>
          <w:b/>
          <w:i/>
          <w:szCs w:val="22"/>
        </w:rPr>
        <w:t xml:space="preserve">If staff transfer from the Authority under TUPE </w:t>
      </w:r>
      <w:r w:rsidRPr="0057234C">
        <w:rPr>
          <w:rFonts w:cs="Arial"/>
          <w:i/>
          <w:szCs w:val="22"/>
        </w:rPr>
        <w:t>check the boxes at Parts B and D.</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b/>
          <w:i/>
          <w:szCs w:val="22"/>
        </w:rPr>
        <w:t xml:space="preserve">If staff transfer from a current provider under TUPE (i.e. this is a second or third generation TUPE transfer) </w:t>
      </w:r>
      <w:r w:rsidRPr="0057234C">
        <w:rPr>
          <w:rFonts w:cs="Arial"/>
          <w:i/>
          <w:szCs w:val="22"/>
        </w:rPr>
        <w:t>check the boxes</w:t>
      </w:r>
      <w:r w:rsidRPr="0057234C">
        <w:rPr>
          <w:rFonts w:cs="Arial"/>
          <w:b/>
          <w:i/>
          <w:szCs w:val="22"/>
        </w:rPr>
        <w:t xml:space="preserve"> </w:t>
      </w:r>
      <w:r w:rsidRPr="0057234C">
        <w:rPr>
          <w:rFonts w:cs="Arial"/>
          <w:i/>
          <w:szCs w:val="22"/>
        </w:rPr>
        <w:t>at Parts C and D.</w:t>
      </w:r>
    </w:p>
    <w:p w:rsidR="00913901" w:rsidRPr="0057234C" w:rsidRDefault="0018229B" w:rsidP="00913901">
      <w:pPr>
        <w:pStyle w:val="MRheading2"/>
        <w:tabs>
          <w:tab w:val="clear" w:pos="720"/>
          <w:tab w:val="num" w:pos="0"/>
        </w:tabs>
        <w:spacing w:line="240" w:lineRule="auto"/>
        <w:ind w:left="0" w:hanging="11"/>
        <w:rPr>
          <w:rFonts w:cs="Arial"/>
          <w:i/>
          <w:szCs w:val="22"/>
        </w:rPr>
      </w:pPr>
      <w:r w:rsidRPr="0057234C">
        <w:rPr>
          <w:rFonts w:cs="Arial"/>
          <w:b/>
          <w:i/>
          <w:szCs w:val="22"/>
        </w:rPr>
        <w:t xml:space="preserve">If staff transfer both from the Authority under TUPE and from a current provider under TUPE: </w:t>
      </w:r>
      <w:r w:rsidRPr="0057234C">
        <w:rPr>
          <w:rFonts w:cs="Arial"/>
          <w:i/>
          <w:szCs w:val="22"/>
        </w:rPr>
        <w:t>check the boxes at Parts B, C and D.</w:t>
      </w:r>
    </w:p>
    <w:p w:rsidR="00B87DCA" w:rsidRPr="0057234C" w:rsidRDefault="0018229B" w:rsidP="00B87DCA">
      <w:pPr>
        <w:pStyle w:val="MRheading2"/>
        <w:tabs>
          <w:tab w:val="clear" w:pos="720"/>
        </w:tabs>
        <w:spacing w:line="240" w:lineRule="auto"/>
        <w:ind w:left="0" w:firstLine="0"/>
        <w:jc w:val="left"/>
        <w:rPr>
          <w:rFonts w:cs="Arial"/>
          <w:b/>
          <w:szCs w:val="22"/>
        </w:rPr>
      </w:pPr>
      <w:r w:rsidRPr="0057234C">
        <w:rPr>
          <w:rFonts w:cs="Arial"/>
          <w:b/>
          <w:szCs w:val="22"/>
        </w:rPr>
        <w:t xml:space="preserve">Part A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00031BCE">
        <w:rPr>
          <w:rFonts w:cs="Arial"/>
          <w:b/>
          <w:szCs w:val="22"/>
          <w:lang w:val="en-US"/>
        </w:rPr>
      </w:r>
      <w:r w:rsidR="00031BCE">
        <w:rPr>
          <w:rFonts w:cs="Arial"/>
          <w:b/>
          <w:szCs w:val="22"/>
          <w:lang w:val="en-US"/>
        </w:rPr>
        <w:fldChar w:fldCharType="separate"/>
      </w:r>
      <w:r w:rsidRPr="0057234C">
        <w:rPr>
          <w:rFonts w:cs="Arial"/>
          <w:b/>
          <w:szCs w:val="22"/>
          <w:lang w:val="en-US"/>
        </w:rPr>
        <w:fldChar w:fldCharType="end"/>
      </w:r>
      <w:r w:rsidRPr="0057234C">
        <w:rPr>
          <w:rFonts w:cs="Arial"/>
          <w:b/>
          <w:szCs w:val="22"/>
          <w:lang w:val="en-US"/>
        </w:rPr>
        <w:t xml:space="preserve"> </w:t>
      </w:r>
      <w:r w:rsidRPr="0057234C">
        <w:rPr>
          <w:rFonts w:cs="Arial"/>
          <w:b/>
          <w:szCs w:val="22"/>
        </w:rPr>
        <w:t>No staff transfer to the Supplier under TUPE</w:t>
      </w:r>
      <w:r w:rsidRPr="0057234C">
        <w:rPr>
          <w:rFonts w:cs="Arial"/>
          <w:b/>
          <w:szCs w:val="22"/>
          <w:lang w:val="en-US"/>
        </w:rPr>
        <w:t xml:space="preserve"> (only applicable to the Contract if this box is checked)</w:t>
      </w:r>
    </w:p>
    <w:p w:rsidR="00B87DCA" w:rsidRPr="0057234C" w:rsidRDefault="00031BCE" w:rsidP="00B87DCA">
      <w:pPr>
        <w:rPr>
          <w:sz w:val="22"/>
          <w:szCs w:val="22"/>
        </w:rPr>
      </w:pPr>
    </w:p>
    <w:p w:rsidR="004531A1" w:rsidRPr="0057234C" w:rsidRDefault="0018229B" w:rsidP="005D377D">
      <w:pPr>
        <w:pStyle w:val="MRNumberedHeading2"/>
        <w:numPr>
          <w:ilvl w:val="1"/>
          <w:numId w:val="39"/>
        </w:numPr>
        <w:spacing w:line="240" w:lineRule="auto"/>
        <w:jc w:val="both"/>
        <w:rPr>
          <w:sz w:val="22"/>
          <w:szCs w:val="22"/>
        </w:rPr>
      </w:pPr>
      <w:r w:rsidRPr="0057234C">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p>
    <w:p w:rsidR="004531A1" w:rsidRPr="0057234C" w:rsidRDefault="0018229B" w:rsidP="005D377D">
      <w:pPr>
        <w:pStyle w:val="MRNumberedHeading2"/>
        <w:numPr>
          <w:ilvl w:val="1"/>
          <w:numId w:val="38"/>
        </w:numPr>
        <w:spacing w:line="240" w:lineRule="auto"/>
        <w:jc w:val="both"/>
        <w:rPr>
          <w:sz w:val="22"/>
          <w:szCs w:val="22"/>
        </w:rPr>
      </w:pPr>
      <w:r w:rsidRPr="0057234C">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rsidR="004531A1" w:rsidRPr="0057234C" w:rsidRDefault="0018229B" w:rsidP="005D377D">
      <w:pPr>
        <w:pStyle w:val="MRNumberedHeading3"/>
        <w:numPr>
          <w:ilvl w:val="2"/>
          <w:numId w:val="38"/>
        </w:numPr>
        <w:spacing w:line="240" w:lineRule="auto"/>
        <w:jc w:val="both"/>
        <w:rPr>
          <w:sz w:val="22"/>
          <w:szCs w:val="22"/>
        </w:rPr>
      </w:pPr>
      <w:r w:rsidRPr="0057234C">
        <w:rPr>
          <w:sz w:val="22"/>
          <w:szCs w:val="22"/>
        </w:rPr>
        <w:t>the Supplier will, within seven (7) days of becoming aware of that fact, give notice in writing to the Authority;</w:t>
      </w:r>
      <w:bookmarkStart w:id="1213" w:name="_Ref327289555"/>
    </w:p>
    <w:p w:rsidR="004531A1" w:rsidRPr="0057234C" w:rsidRDefault="0018229B" w:rsidP="005D377D">
      <w:pPr>
        <w:pStyle w:val="MRNumberedHeading3"/>
        <w:numPr>
          <w:ilvl w:val="2"/>
          <w:numId w:val="38"/>
        </w:numPr>
        <w:spacing w:line="240" w:lineRule="auto"/>
        <w:jc w:val="both"/>
        <w:rPr>
          <w:sz w:val="22"/>
          <w:szCs w:val="22"/>
        </w:rPr>
      </w:pPr>
      <w:bookmarkStart w:id="1214" w:name="_Ref351139870"/>
      <w:r w:rsidRPr="0057234C">
        <w:rPr>
          <w:sz w:val="22"/>
          <w:szCs w:val="22"/>
        </w:rPr>
        <w:t>the Authority or Third Party may offer employment to such person within twenty-eight (28) days of the notification by the Supplier;</w:t>
      </w:r>
      <w:bookmarkEnd w:id="1213"/>
      <w:bookmarkEnd w:id="1214"/>
    </w:p>
    <w:p w:rsidR="004531A1" w:rsidRPr="0057234C" w:rsidRDefault="0018229B" w:rsidP="005D377D">
      <w:pPr>
        <w:pStyle w:val="MRNumberedHeading3"/>
        <w:numPr>
          <w:ilvl w:val="2"/>
          <w:numId w:val="38"/>
        </w:numPr>
        <w:spacing w:line="240" w:lineRule="auto"/>
        <w:jc w:val="both"/>
        <w:rPr>
          <w:sz w:val="22"/>
          <w:szCs w:val="22"/>
        </w:rPr>
      </w:pPr>
      <w:r w:rsidRPr="0057234C">
        <w:rPr>
          <w:sz w:val="22"/>
          <w:szCs w:val="22"/>
        </w:rPr>
        <w:t>if such offer of employment is accepted, the Supplier or a Sub-contractor shall immediately release the person from their employment;</w:t>
      </w:r>
    </w:p>
    <w:p w:rsidR="004531A1" w:rsidRPr="0057234C" w:rsidRDefault="0018229B" w:rsidP="005D377D">
      <w:pPr>
        <w:pStyle w:val="MRNumberedHeading3"/>
        <w:numPr>
          <w:ilvl w:val="2"/>
          <w:numId w:val="38"/>
        </w:numPr>
        <w:spacing w:line="240" w:lineRule="auto"/>
        <w:jc w:val="both"/>
        <w:rPr>
          <w:sz w:val="22"/>
          <w:szCs w:val="22"/>
        </w:rPr>
      </w:pPr>
      <w:bookmarkStart w:id="1215" w:name="_Ref391541672"/>
      <w:r w:rsidRPr="0057234C">
        <w:rPr>
          <w:sz w:val="22"/>
          <w:szCs w:val="22"/>
        </w:rPr>
        <w:lastRenderedPageBreak/>
        <w:t xml:space="preserve">if after that period specified in Clause </w:t>
      </w:r>
      <w:r w:rsidRPr="0057234C">
        <w:rPr>
          <w:sz w:val="22"/>
          <w:szCs w:val="22"/>
        </w:rPr>
        <w:fldChar w:fldCharType="begin"/>
      </w:r>
      <w:r w:rsidRPr="0057234C">
        <w:rPr>
          <w:sz w:val="22"/>
          <w:szCs w:val="22"/>
        </w:rPr>
        <w:instrText xml:space="preserve"> REF _Ref351139870 \r \h  \* MERGEFORMAT </w:instrText>
      </w:r>
      <w:r w:rsidRPr="0057234C">
        <w:rPr>
          <w:sz w:val="22"/>
          <w:szCs w:val="22"/>
        </w:rPr>
      </w:r>
      <w:r w:rsidRPr="0057234C">
        <w:rPr>
          <w:sz w:val="22"/>
          <w:szCs w:val="22"/>
        </w:rPr>
        <w:fldChar w:fldCharType="separate"/>
      </w:r>
      <w:r>
        <w:rPr>
          <w:sz w:val="22"/>
          <w:szCs w:val="22"/>
        </w:rPr>
        <w:t>1.2.2</w:t>
      </w:r>
      <w:r w:rsidRPr="0057234C">
        <w:rPr>
          <w:sz w:val="22"/>
          <w:szCs w:val="22"/>
        </w:rPr>
        <w:fldChar w:fldCharType="end"/>
      </w:r>
      <w:r w:rsidRPr="0057234C">
        <w:rPr>
          <w:sz w:val="22"/>
          <w:szCs w:val="22"/>
        </w:rPr>
        <w:t xml:space="preserve"> of Part A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w:t>
      </w:r>
      <w:r w:rsidRPr="0057234C">
        <w:rPr>
          <w:bCs/>
          <w:iCs/>
          <w:sz w:val="22"/>
          <w:szCs w:val="22"/>
          <w:lang w:val="en-US"/>
        </w:rPr>
        <w:t>and shall (where relevant) be bound to apply Fair Deal for Staff Pensions in respect of any such person in accordance with the provisions of Part D of this Schedule 7</w:t>
      </w:r>
      <w:r w:rsidRPr="0057234C">
        <w:rPr>
          <w:sz w:val="22"/>
          <w:szCs w:val="22"/>
          <w:lang w:val="en-US"/>
        </w:rPr>
        <w:t>.</w:t>
      </w:r>
      <w:bookmarkEnd w:id="1215"/>
    </w:p>
    <w:p w:rsidR="004531A1" w:rsidRPr="0057234C" w:rsidRDefault="00031BCE" w:rsidP="00DA72CA">
      <w:pPr>
        <w:jc w:val="both"/>
        <w:rPr>
          <w:sz w:val="22"/>
          <w:szCs w:val="22"/>
        </w:rPr>
      </w:pPr>
    </w:p>
    <w:p w:rsidR="00B87DCA" w:rsidRPr="0057234C" w:rsidRDefault="0018229B" w:rsidP="00B87DCA">
      <w:pPr>
        <w:pStyle w:val="MRheading2"/>
        <w:tabs>
          <w:tab w:val="clear" w:pos="720"/>
        </w:tabs>
        <w:spacing w:line="240" w:lineRule="auto"/>
        <w:ind w:left="0" w:firstLine="0"/>
        <w:jc w:val="left"/>
        <w:rPr>
          <w:rFonts w:cs="Arial"/>
          <w:b/>
          <w:szCs w:val="22"/>
        </w:rPr>
      </w:pPr>
      <w:r w:rsidRPr="0057234C">
        <w:rPr>
          <w:b/>
          <w:szCs w:val="22"/>
        </w:rPr>
        <w:t xml:space="preserve">Part B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00031BCE">
        <w:rPr>
          <w:rFonts w:cs="Arial"/>
          <w:b/>
          <w:szCs w:val="22"/>
          <w:lang w:val="en-US"/>
        </w:rPr>
      </w:r>
      <w:r w:rsidR="00031BCE">
        <w:rPr>
          <w:rFonts w:cs="Arial"/>
          <w:b/>
          <w:szCs w:val="22"/>
          <w:lang w:val="en-US"/>
        </w:rPr>
        <w:fldChar w:fldCharType="separate"/>
      </w:r>
      <w:r w:rsidRPr="0057234C">
        <w:rPr>
          <w:rFonts w:cs="Arial"/>
          <w:b/>
          <w:szCs w:val="22"/>
          <w:lang w:val="en-US"/>
        </w:rPr>
        <w:fldChar w:fldCharType="end"/>
      </w:r>
      <w:r w:rsidRPr="0057234C">
        <w:rPr>
          <w:rFonts w:cs="Arial"/>
          <w:b/>
          <w:szCs w:val="22"/>
          <w:lang w:val="en-US"/>
        </w:rPr>
        <w:t xml:space="preserve"> </w:t>
      </w:r>
      <w:r w:rsidRPr="0057234C">
        <w:rPr>
          <w:rFonts w:cs="Arial"/>
          <w:b/>
          <w:szCs w:val="22"/>
        </w:rPr>
        <w:t>Staff transfer from the Authority under TUPE</w:t>
      </w:r>
      <w:r w:rsidRPr="0057234C">
        <w:rPr>
          <w:rFonts w:cs="Arial"/>
          <w:b/>
          <w:szCs w:val="22"/>
          <w:lang w:val="en-US"/>
        </w:rPr>
        <w:t xml:space="preserve"> (only applicable to the Contract if this box is checked)</w:t>
      </w:r>
    </w:p>
    <w:p w:rsidR="00B87DCA" w:rsidRPr="0057234C" w:rsidRDefault="00031BCE" w:rsidP="00B87DCA">
      <w:pPr>
        <w:rPr>
          <w:sz w:val="22"/>
          <w:szCs w:val="22"/>
        </w:rPr>
      </w:pPr>
    </w:p>
    <w:p w:rsidR="0009474E" w:rsidRPr="0057234C" w:rsidRDefault="0018229B" w:rsidP="005D377D">
      <w:pPr>
        <w:pStyle w:val="MRNumberedHeading2"/>
        <w:numPr>
          <w:ilvl w:val="1"/>
          <w:numId w:val="41"/>
        </w:numPr>
        <w:spacing w:line="240" w:lineRule="auto"/>
        <w:jc w:val="both"/>
        <w:rPr>
          <w:sz w:val="22"/>
          <w:szCs w:val="22"/>
        </w:rPr>
      </w:pPr>
      <w:bookmarkStart w:id="1216" w:name="_Ref351484486"/>
      <w:r w:rsidRPr="0057234C">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17" w:name="_Ref327266266"/>
      <w:bookmarkEnd w:id="1216"/>
    </w:p>
    <w:p w:rsidR="0009474E" w:rsidRPr="0057234C" w:rsidRDefault="0018229B" w:rsidP="00376C9D">
      <w:pPr>
        <w:pStyle w:val="MRNumberedHeading2"/>
        <w:spacing w:line="240" w:lineRule="auto"/>
        <w:jc w:val="both"/>
        <w:rPr>
          <w:sz w:val="22"/>
          <w:szCs w:val="22"/>
        </w:rPr>
      </w:pPr>
      <w:bookmarkStart w:id="1218" w:name="_Ref351140212"/>
      <w:r w:rsidRPr="0057234C">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D of this </w:t>
      </w:r>
      <w:r w:rsidRPr="0057234C">
        <w:rPr>
          <w:sz w:val="22"/>
          <w:szCs w:val="22"/>
          <w:highlight w:val="yellow"/>
        </w:rPr>
        <w:fldChar w:fldCharType="begin"/>
      </w:r>
      <w:r w:rsidRPr="0057234C">
        <w:rPr>
          <w:sz w:val="22"/>
          <w:szCs w:val="22"/>
        </w:rPr>
        <w:instrText xml:space="preserve"> REF _Ref330463325 \r \h </w:instrText>
      </w:r>
      <w:r w:rsidRPr="0057234C">
        <w:rPr>
          <w:sz w:val="22"/>
          <w:szCs w:val="22"/>
          <w:highlight w:val="yellow"/>
        </w:rPr>
        <w:instrText xml:space="preserve"> \* MERGEFORMAT </w:instrText>
      </w:r>
      <w:r w:rsidRPr="0057234C">
        <w:rPr>
          <w:sz w:val="22"/>
          <w:szCs w:val="22"/>
          <w:highlight w:val="yellow"/>
        </w:rPr>
      </w:r>
      <w:r w:rsidRPr="0057234C">
        <w:rPr>
          <w:sz w:val="22"/>
          <w:szCs w:val="22"/>
          <w:highlight w:val="yellow"/>
        </w:rPr>
        <w:fldChar w:fldCharType="separate"/>
      </w:r>
      <w:r>
        <w:rPr>
          <w:sz w:val="22"/>
          <w:szCs w:val="22"/>
        </w:rPr>
        <w:t>Schedule 7</w:t>
      </w:r>
      <w:r w:rsidRPr="0057234C">
        <w:rPr>
          <w:sz w:val="22"/>
          <w:szCs w:val="22"/>
          <w:highlight w:val="yellow"/>
        </w:rPr>
        <w:fldChar w:fldCharType="end"/>
      </w:r>
      <w:r w:rsidRPr="0057234C">
        <w:rPr>
          <w:sz w:val="22"/>
          <w:szCs w:val="22"/>
        </w:rPr>
        <w:t>) and with full continuity of employment.</w:t>
      </w:r>
      <w:bookmarkEnd w:id="1217"/>
      <w:bookmarkEnd w:id="1218"/>
    </w:p>
    <w:p w:rsidR="00796E6A" w:rsidRPr="0057234C" w:rsidRDefault="0018229B" w:rsidP="00796E6A">
      <w:pPr>
        <w:pStyle w:val="MRNumberedHeading2"/>
        <w:spacing w:line="240" w:lineRule="auto"/>
        <w:jc w:val="both"/>
        <w:rPr>
          <w:sz w:val="22"/>
          <w:szCs w:val="22"/>
        </w:rPr>
      </w:pPr>
      <w:r w:rsidRPr="0057234C">
        <w:rPr>
          <w:sz w:val="22"/>
          <w:szCs w:val="22"/>
        </w:rPr>
        <w:t xml:space="preserve">The Supplier’s agreement in Clause </w:t>
      </w:r>
      <w:r w:rsidRPr="0057234C">
        <w:rPr>
          <w:sz w:val="22"/>
          <w:szCs w:val="22"/>
        </w:rPr>
        <w:fldChar w:fldCharType="begin"/>
      </w:r>
      <w:r w:rsidRPr="0057234C">
        <w:rPr>
          <w:sz w:val="22"/>
          <w:szCs w:val="22"/>
        </w:rPr>
        <w:instrText xml:space="preserve"> REF _Ref351140212 \r \h  \* MERGEFORMAT </w:instrText>
      </w:r>
      <w:r w:rsidRPr="0057234C">
        <w:rPr>
          <w:sz w:val="22"/>
          <w:szCs w:val="22"/>
        </w:rPr>
      </w:r>
      <w:r w:rsidRPr="0057234C">
        <w:rPr>
          <w:sz w:val="22"/>
          <w:szCs w:val="22"/>
        </w:rPr>
        <w:fldChar w:fldCharType="separate"/>
      </w:r>
      <w:r>
        <w:rPr>
          <w:sz w:val="22"/>
          <w:szCs w:val="22"/>
        </w:rPr>
        <w:t>1.2</w:t>
      </w:r>
      <w:r w:rsidRPr="0057234C">
        <w:rPr>
          <w:sz w:val="22"/>
          <w:szCs w:val="22"/>
        </w:rPr>
        <w:fldChar w:fldCharType="end"/>
      </w:r>
      <w:r w:rsidRPr="0057234C">
        <w:rPr>
          <w:sz w:val="22"/>
          <w:szCs w:val="22"/>
        </w:rPr>
        <w:t xml:space="preserve"> of Part B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any subsequent agreement by any Sub-contractor), is subject to the right of any employee identified as a Transferring Employee to object to being transferred to the Supplier or any Sub-contractor.</w:t>
      </w:r>
    </w:p>
    <w:p w:rsidR="0009474E" w:rsidRPr="0057234C" w:rsidRDefault="0018229B" w:rsidP="00376C9D">
      <w:pPr>
        <w:pStyle w:val="MRNumberedHeading2"/>
        <w:spacing w:line="240" w:lineRule="auto"/>
        <w:jc w:val="both"/>
        <w:rPr>
          <w:sz w:val="22"/>
          <w:szCs w:val="22"/>
        </w:rPr>
      </w:pPr>
      <w:r w:rsidRPr="0057234C">
        <w:rPr>
          <w:sz w:val="22"/>
          <w:szCs w:val="22"/>
        </w:rPr>
        <w:t>The Supplier will, or shall ensure by written agreement that any Sub-contractor will:</w:t>
      </w:r>
    </w:p>
    <w:p w:rsidR="0009474E" w:rsidRPr="0057234C" w:rsidRDefault="0018229B" w:rsidP="00376C9D">
      <w:pPr>
        <w:pStyle w:val="MRNumberedHeading3"/>
        <w:spacing w:line="240" w:lineRule="auto"/>
        <w:jc w:val="both"/>
        <w:rPr>
          <w:sz w:val="22"/>
          <w:szCs w:val="22"/>
        </w:rPr>
      </w:pPr>
      <w:r w:rsidRPr="0057234C">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p>
    <w:p w:rsidR="0009474E" w:rsidRPr="0057234C" w:rsidRDefault="0018229B" w:rsidP="00376C9D">
      <w:pPr>
        <w:pStyle w:val="MRNumberedHeading3"/>
        <w:spacing w:line="240" w:lineRule="auto"/>
        <w:jc w:val="both"/>
        <w:rPr>
          <w:sz w:val="22"/>
          <w:szCs w:val="22"/>
        </w:rPr>
      </w:pPr>
      <w:r w:rsidRPr="0057234C">
        <w:rPr>
          <w:sz w:val="22"/>
          <w:szCs w:val="22"/>
        </w:rPr>
        <w:t xml:space="preserve">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 </w:t>
      </w:r>
    </w:p>
    <w:p w:rsidR="00AB2C0A" w:rsidRPr="0057234C" w:rsidRDefault="0018229B" w:rsidP="00376C9D">
      <w:pPr>
        <w:pStyle w:val="MRNumberedHeading3"/>
        <w:spacing w:line="240" w:lineRule="auto"/>
        <w:jc w:val="both"/>
        <w:rPr>
          <w:sz w:val="22"/>
          <w:szCs w:val="22"/>
        </w:rPr>
      </w:pPr>
      <w:r w:rsidRPr="0057234C">
        <w:rPr>
          <w:sz w:val="22"/>
          <w:szCs w:val="22"/>
        </w:rPr>
        <w:t xml:space="preserve">comply with its obligations to inform and, if necessary, consult with the appropriate representatives of any employees who are affected by the relevant transfer in accordance with regulation 13 of TUPE; and </w:t>
      </w:r>
    </w:p>
    <w:p w:rsidR="0009474E" w:rsidRPr="0057234C" w:rsidRDefault="0018229B" w:rsidP="00376C9D">
      <w:pPr>
        <w:pStyle w:val="MRNumberedHeading3"/>
        <w:spacing w:line="240" w:lineRule="auto"/>
        <w:jc w:val="both"/>
        <w:rPr>
          <w:sz w:val="22"/>
          <w:szCs w:val="22"/>
        </w:rPr>
      </w:pPr>
      <w:r w:rsidRPr="0057234C">
        <w:rPr>
          <w:sz w:val="22"/>
          <w:szCs w:val="22"/>
        </w:rPr>
        <w:lastRenderedPageBreak/>
        <w:t>immediately following the Transfer Date comply with its obligation to consult with the appropriate representatives of the Transferring Employees about any Measures in accordance with regulation 13(6) of TUPE.</w:t>
      </w:r>
    </w:p>
    <w:p w:rsidR="0009474E" w:rsidRPr="0057234C" w:rsidRDefault="0018229B" w:rsidP="00376C9D">
      <w:pPr>
        <w:pStyle w:val="MRNumberedHeading2"/>
        <w:spacing w:line="240" w:lineRule="auto"/>
        <w:jc w:val="both"/>
        <w:rPr>
          <w:sz w:val="22"/>
          <w:szCs w:val="22"/>
        </w:rPr>
      </w:pPr>
      <w:r w:rsidRPr="0057234C">
        <w:rPr>
          <w:sz w:val="22"/>
          <w:szCs w:val="22"/>
        </w:rPr>
        <w:t>The Authority will on or before the Transfer Date:</w:t>
      </w:r>
    </w:p>
    <w:p w:rsidR="0009474E" w:rsidRPr="0057234C" w:rsidRDefault="0018229B" w:rsidP="00376C9D">
      <w:pPr>
        <w:pStyle w:val="MRNumberedHeading3"/>
        <w:spacing w:line="240" w:lineRule="auto"/>
        <w:jc w:val="both"/>
        <w:rPr>
          <w:sz w:val="22"/>
          <w:szCs w:val="22"/>
        </w:rPr>
      </w:pPr>
      <w:r w:rsidRPr="0057234C">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p>
    <w:p w:rsidR="0009474E" w:rsidRPr="0057234C" w:rsidRDefault="0018229B" w:rsidP="00376C9D">
      <w:pPr>
        <w:pStyle w:val="MRNumberedHeading3"/>
        <w:spacing w:line="240" w:lineRule="auto"/>
        <w:jc w:val="both"/>
        <w:rPr>
          <w:sz w:val="22"/>
          <w:szCs w:val="22"/>
        </w:rPr>
      </w:pPr>
      <w:r w:rsidRPr="0057234C">
        <w:rPr>
          <w:sz w:val="22"/>
          <w:szCs w:val="22"/>
        </w:rPr>
        <w:t>procure that any loans or advances made to the Transferring Employees before the Transfer Date are repaid to it;</w:t>
      </w:r>
    </w:p>
    <w:p w:rsidR="0009474E" w:rsidRPr="0057234C" w:rsidRDefault="0018229B" w:rsidP="00376C9D">
      <w:pPr>
        <w:pStyle w:val="MRNumberedHeading3"/>
        <w:spacing w:line="240" w:lineRule="auto"/>
        <w:jc w:val="both"/>
        <w:rPr>
          <w:sz w:val="22"/>
          <w:szCs w:val="22"/>
        </w:rPr>
      </w:pPr>
      <w:r w:rsidRPr="0057234C">
        <w:rPr>
          <w:sz w:val="22"/>
          <w:szCs w:val="22"/>
        </w:rPr>
        <w:t>account to the proper authority for all PAYE tax deductions and national insurance contributions payable in respect of the Transferring Employees in the period before the Transfer Date; and</w:t>
      </w:r>
    </w:p>
    <w:p w:rsidR="005777D0" w:rsidRPr="0057234C" w:rsidRDefault="0018229B" w:rsidP="00376C9D">
      <w:pPr>
        <w:pStyle w:val="MRNumberedHeading3"/>
        <w:spacing w:line="240" w:lineRule="auto"/>
        <w:jc w:val="both"/>
        <w:rPr>
          <w:sz w:val="22"/>
          <w:szCs w:val="22"/>
        </w:rPr>
      </w:pPr>
      <w:r w:rsidRPr="0057234C">
        <w:rPr>
          <w:sz w:val="22"/>
          <w:szCs w:val="22"/>
        </w:rPr>
        <w:t>pay the Supplier the amount which would be payable to each of the Transferring Employees in lieu of accrued but untaken holiday entitlement as at the Transfer Date.</w:t>
      </w:r>
    </w:p>
    <w:p w:rsidR="005777D0" w:rsidRPr="0057234C" w:rsidRDefault="0018229B" w:rsidP="005777D0">
      <w:pPr>
        <w:pStyle w:val="MRNumberedHeading2"/>
        <w:spacing w:line="240" w:lineRule="auto"/>
        <w:jc w:val="both"/>
        <w:rPr>
          <w:sz w:val="22"/>
          <w:szCs w:val="22"/>
        </w:rPr>
      </w:pPr>
      <w:bookmarkStart w:id="1219" w:name="_Ref176926198"/>
      <w:r w:rsidRPr="0057234C">
        <w:rPr>
          <w:sz w:val="22"/>
          <w:szCs w:val="22"/>
        </w:rPr>
        <w:t xml:space="preserve">The </w:t>
      </w:r>
      <w:bookmarkEnd w:id="1219"/>
      <w:r w:rsidRPr="0057234C">
        <w:rPr>
          <w:sz w:val="22"/>
          <w:szCs w:val="22"/>
        </w:rPr>
        <w:t>Authority will:</w:t>
      </w:r>
    </w:p>
    <w:p w:rsidR="005777D0" w:rsidRPr="0057234C" w:rsidRDefault="0018229B" w:rsidP="007B5398">
      <w:pPr>
        <w:pStyle w:val="MRNumberedHeading3"/>
        <w:spacing w:line="240" w:lineRule="auto"/>
        <w:jc w:val="both"/>
        <w:rPr>
          <w:sz w:val="22"/>
          <w:szCs w:val="22"/>
        </w:rPr>
      </w:pPr>
      <w:r w:rsidRPr="0057234C">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p>
    <w:p w:rsidR="005777D0" w:rsidRPr="0057234C" w:rsidRDefault="0018229B" w:rsidP="007B5398">
      <w:pPr>
        <w:pStyle w:val="MRNumberedHeading3"/>
        <w:spacing w:line="240" w:lineRule="auto"/>
        <w:jc w:val="both"/>
        <w:rPr>
          <w:sz w:val="22"/>
          <w:szCs w:val="22"/>
        </w:rPr>
      </w:pPr>
      <w:r w:rsidRPr="0057234C">
        <w:rPr>
          <w:sz w:val="22"/>
          <w:szCs w:val="22"/>
        </w:rPr>
        <w:t>comply with its obligations to inform and, if necessary, consult with the appropriate representatives of any employees who are affected by the relevant transfer in accordance with regulation 13 of TUPE.</w:t>
      </w:r>
    </w:p>
    <w:p w:rsidR="0009474E" w:rsidRPr="0057234C" w:rsidRDefault="0018229B" w:rsidP="00376C9D">
      <w:pPr>
        <w:pStyle w:val="MRNumberedHeading2"/>
        <w:spacing w:line="240" w:lineRule="auto"/>
        <w:jc w:val="both"/>
        <w:rPr>
          <w:sz w:val="22"/>
          <w:szCs w:val="22"/>
        </w:rPr>
      </w:pPr>
      <w:r w:rsidRPr="0057234C">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p>
    <w:p w:rsidR="0009474E" w:rsidRPr="0057234C" w:rsidRDefault="0018229B" w:rsidP="00376C9D">
      <w:pPr>
        <w:pStyle w:val="MRNumberedHeading3"/>
        <w:spacing w:line="240" w:lineRule="auto"/>
        <w:jc w:val="both"/>
        <w:rPr>
          <w:sz w:val="22"/>
          <w:szCs w:val="22"/>
        </w:rPr>
      </w:pPr>
      <w:r w:rsidRPr="0057234C">
        <w:rPr>
          <w:sz w:val="22"/>
          <w:szCs w:val="22"/>
        </w:rPr>
        <w:t xml:space="preserve">any of the Transferring Employees (whether on their own behalf or in their capacity as employee representatives); or </w:t>
      </w:r>
    </w:p>
    <w:p w:rsidR="0009474E" w:rsidRPr="0057234C" w:rsidRDefault="0018229B" w:rsidP="00376C9D">
      <w:pPr>
        <w:pStyle w:val="MRNumberedHeading3"/>
        <w:spacing w:line="240" w:lineRule="auto"/>
        <w:jc w:val="both"/>
        <w:rPr>
          <w:sz w:val="22"/>
          <w:szCs w:val="22"/>
        </w:rPr>
      </w:pPr>
      <w:r w:rsidRPr="0057234C">
        <w:rPr>
          <w:sz w:val="22"/>
          <w:szCs w:val="22"/>
        </w:rPr>
        <w:t>any trade union, staff association or staff body recognised by the Authority  in respect of any of the Transferring Employees or any employee representatives acting on behalf of any of the Transferring Employees.</w:t>
      </w:r>
    </w:p>
    <w:p w:rsidR="0009474E" w:rsidRPr="0057234C" w:rsidRDefault="0018229B" w:rsidP="00376C9D">
      <w:pPr>
        <w:pStyle w:val="MRNumberedHeading2"/>
        <w:spacing w:line="240" w:lineRule="auto"/>
        <w:jc w:val="both"/>
        <w:rPr>
          <w:sz w:val="22"/>
          <w:szCs w:val="22"/>
        </w:rPr>
      </w:pPr>
      <w:r w:rsidRPr="0057234C">
        <w:rPr>
          <w:sz w:val="22"/>
          <w:szCs w:val="22"/>
        </w:rPr>
        <w:t xml:space="preserve">The Supplier shall be responsible for or shall procure that any relevant Sub-contractor shall be responsible from the Transfer Date for all remuneration, benefits, entitlements and outgoings in respect of the Transferring Employees and other Staff. </w:t>
      </w:r>
    </w:p>
    <w:p w:rsidR="00963E8B" w:rsidRPr="0057234C" w:rsidRDefault="0018229B" w:rsidP="00963E8B">
      <w:pPr>
        <w:pStyle w:val="MRNumberedHeading2"/>
        <w:spacing w:line="240" w:lineRule="auto"/>
        <w:jc w:val="both"/>
        <w:rPr>
          <w:sz w:val="22"/>
          <w:szCs w:val="22"/>
        </w:rPr>
      </w:pPr>
      <w:r w:rsidRPr="0057234C">
        <w:rPr>
          <w:sz w:val="22"/>
          <w:szCs w:val="22"/>
        </w:rPr>
        <w:lastRenderedPageBreak/>
        <w:t>The Supplier shall indemnify and will keep indemnified the Authority in relation to any Employment Liabilities arising out of or in connection with:</w:t>
      </w:r>
    </w:p>
    <w:p w:rsidR="00963E8B" w:rsidRPr="0057234C" w:rsidRDefault="0018229B" w:rsidP="00963E8B">
      <w:pPr>
        <w:pStyle w:val="MRNumberedHeading3"/>
        <w:spacing w:line="240" w:lineRule="auto"/>
        <w:jc w:val="both"/>
        <w:rPr>
          <w:sz w:val="22"/>
          <w:szCs w:val="22"/>
        </w:rPr>
      </w:pPr>
      <w:r w:rsidRPr="0057234C">
        <w:rPr>
          <w:sz w:val="22"/>
          <w:szCs w:val="22"/>
        </w:rPr>
        <w:t xml:space="preserve">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 </w:t>
      </w:r>
    </w:p>
    <w:p w:rsidR="00963E8B" w:rsidRPr="0057234C" w:rsidRDefault="0018229B" w:rsidP="00963E8B">
      <w:pPr>
        <w:pStyle w:val="MRNumberedHeading3"/>
        <w:spacing w:line="240" w:lineRule="auto"/>
        <w:jc w:val="both"/>
        <w:rPr>
          <w:sz w:val="22"/>
          <w:szCs w:val="22"/>
        </w:rPr>
      </w:pPr>
      <w:r w:rsidRPr="0057234C">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p>
    <w:p w:rsidR="00963E8B" w:rsidRPr="0057234C" w:rsidRDefault="0018229B" w:rsidP="00963E8B">
      <w:pPr>
        <w:pStyle w:val="MRNumberedHeading3"/>
        <w:spacing w:line="240" w:lineRule="auto"/>
        <w:jc w:val="both"/>
        <w:rPr>
          <w:sz w:val="22"/>
          <w:szCs w:val="22"/>
        </w:rPr>
      </w:pPr>
      <w:r w:rsidRPr="0057234C">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p>
    <w:p w:rsidR="00963E8B" w:rsidRPr="0057234C" w:rsidRDefault="0018229B" w:rsidP="00963E8B">
      <w:pPr>
        <w:pStyle w:val="MRNumberedHeading3"/>
        <w:spacing w:line="240" w:lineRule="auto"/>
        <w:jc w:val="both"/>
        <w:rPr>
          <w:sz w:val="22"/>
          <w:szCs w:val="22"/>
        </w:rPr>
      </w:pPr>
      <w:r w:rsidRPr="0057234C">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p>
    <w:p w:rsidR="00963E8B" w:rsidRPr="0057234C" w:rsidRDefault="0018229B" w:rsidP="007B5398">
      <w:pPr>
        <w:pStyle w:val="MRNumberedHeading2"/>
        <w:spacing w:line="240" w:lineRule="auto"/>
        <w:jc w:val="both"/>
        <w:rPr>
          <w:sz w:val="22"/>
          <w:szCs w:val="22"/>
        </w:rPr>
      </w:pPr>
      <w:r w:rsidRPr="0057234C">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p>
    <w:p w:rsidR="00963E8B" w:rsidRPr="0057234C" w:rsidRDefault="0018229B" w:rsidP="007B5398">
      <w:pPr>
        <w:pStyle w:val="MRNumberedHeading3"/>
        <w:spacing w:line="240" w:lineRule="auto"/>
        <w:jc w:val="both"/>
        <w:rPr>
          <w:sz w:val="22"/>
          <w:szCs w:val="22"/>
        </w:rPr>
      </w:pPr>
      <w:bookmarkStart w:id="1220" w:name="_Ref351380934"/>
      <w:r w:rsidRPr="0057234C">
        <w:rPr>
          <w:sz w:val="22"/>
          <w:szCs w:val="22"/>
        </w:rPr>
        <w:t>the Supplier will, within seven (7) days of becoming aware of that fact, give notice in writing to the Authority;</w:t>
      </w:r>
      <w:bookmarkEnd w:id="1220"/>
    </w:p>
    <w:p w:rsidR="00963E8B" w:rsidRPr="0057234C" w:rsidRDefault="0018229B" w:rsidP="007B5398">
      <w:pPr>
        <w:pStyle w:val="MRNumberedHeading3"/>
        <w:spacing w:line="240" w:lineRule="auto"/>
        <w:jc w:val="both"/>
        <w:rPr>
          <w:sz w:val="22"/>
          <w:szCs w:val="22"/>
        </w:rPr>
      </w:pPr>
      <w:bookmarkStart w:id="1221" w:name="_Ref351380892"/>
      <w:r w:rsidRPr="0057234C">
        <w:rPr>
          <w:sz w:val="22"/>
          <w:szCs w:val="22"/>
        </w:rPr>
        <w:t>the Authority may offer employment to such person within twenty eight (28) days of the notification by the Supplier;</w:t>
      </w:r>
      <w:bookmarkEnd w:id="1221"/>
    </w:p>
    <w:p w:rsidR="00963E8B" w:rsidRPr="0057234C" w:rsidRDefault="0018229B" w:rsidP="007B5398">
      <w:pPr>
        <w:pStyle w:val="MRNumberedHeading3"/>
        <w:spacing w:line="240" w:lineRule="auto"/>
        <w:jc w:val="both"/>
        <w:rPr>
          <w:sz w:val="22"/>
          <w:szCs w:val="22"/>
        </w:rPr>
      </w:pPr>
      <w:r w:rsidRPr="0057234C">
        <w:rPr>
          <w:sz w:val="22"/>
          <w:szCs w:val="22"/>
        </w:rPr>
        <w:t>if such offer of employment is accepted, the Supplier or Sub-contractor shall immediately release the person from their employment; and</w:t>
      </w:r>
    </w:p>
    <w:p w:rsidR="00963E8B" w:rsidRPr="0057234C" w:rsidRDefault="0018229B" w:rsidP="007B5398">
      <w:pPr>
        <w:pStyle w:val="MRNumberedHeading3"/>
        <w:spacing w:line="240" w:lineRule="auto"/>
        <w:jc w:val="both"/>
        <w:rPr>
          <w:sz w:val="22"/>
          <w:szCs w:val="22"/>
        </w:rPr>
      </w:pPr>
      <w:r w:rsidRPr="0057234C">
        <w:rPr>
          <w:sz w:val="22"/>
          <w:szCs w:val="22"/>
        </w:rPr>
        <w:t xml:space="preserve">if after the period specified in Clause </w:t>
      </w:r>
      <w:r w:rsidRPr="0057234C">
        <w:rPr>
          <w:sz w:val="22"/>
          <w:szCs w:val="22"/>
        </w:rPr>
        <w:fldChar w:fldCharType="begin"/>
      </w:r>
      <w:r w:rsidRPr="0057234C">
        <w:rPr>
          <w:sz w:val="22"/>
          <w:szCs w:val="22"/>
        </w:rPr>
        <w:instrText xml:space="preserve"> REF _Ref351380892 \r \h  \* MERGEFORMAT </w:instrText>
      </w:r>
      <w:r w:rsidRPr="0057234C">
        <w:rPr>
          <w:sz w:val="22"/>
          <w:szCs w:val="22"/>
        </w:rPr>
      </w:r>
      <w:r w:rsidRPr="0057234C">
        <w:rPr>
          <w:sz w:val="22"/>
          <w:szCs w:val="22"/>
        </w:rPr>
        <w:fldChar w:fldCharType="separate"/>
      </w:r>
      <w:r>
        <w:rPr>
          <w:sz w:val="22"/>
          <w:szCs w:val="22"/>
        </w:rPr>
        <w:t>1.10.2</w:t>
      </w:r>
      <w:r w:rsidRPr="0057234C">
        <w:rPr>
          <w:sz w:val="22"/>
          <w:szCs w:val="22"/>
        </w:rPr>
        <w:fldChar w:fldCharType="end"/>
      </w:r>
      <w:r w:rsidRPr="0057234C">
        <w:rPr>
          <w:sz w:val="22"/>
          <w:szCs w:val="22"/>
        </w:rPr>
        <w:t xml:space="preserve"> of Part B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p>
    <w:p w:rsidR="0009474E" w:rsidRPr="0057234C" w:rsidRDefault="00031BCE" w:rsidP="00963E8B">
      <w:pPr>
        <w:spacing w:line="240" w:lineRule="auto"/>
        <w:jc w:val="both"/>
        <w:rPr>
          <w:sz w:val="22"/>
          <w:szCs w:val="22"/>
        </w:rPr>
      </w:pPr>
    </w:p>
    <w:p w:rsidR="00B87DCA" w:rsidRPr="0057234C" w:rsidRDefault="0018229B" w:rsidP="00F83615">
      <w:pPr>
        <w:pStyle w:val="MRheading2"/>
        <w:tabs>
          <w:tab w:val="clear" w:pos="720"/>
        </w:tabs>
        <w:spacing w:line="240" w:lineRule="auto"/>
        <w:ind w:left="0" w:firstLine="0"/>
        <w:jc w:val="left"/>
        <w:rPr>
          <w:rFonts w:cs="Arial"/>
          <w:b/>
          <w:szCs w:val="22"/>
        </w:rPr>
      </w:pPr>
      <w:r w:rsidRPr="0057234C">
        <w:rPr>
          <w:b/>
          <w:szCs w:val="22"/>
        </w:rPr>
        <w:t xml:space="preserve">Part C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00031BCE">
        <w:rPr>
          <w:rFonts w:cs="Arial"/>
          <w:b/>
          <w:szCs w:val="22"/>
          <w:lang w:val="en-US"/>
        </w:rPr>
      </w:r>
      <w:r w:rsidR="00031BCE">
        <w:rPr>
          <w:rFonts w:cs="Arial"/>
          <w:b/>
          <w:szCs w:val="22"/>
          <w:lang w:val="en-US"/>
        </w:rPr>
        <w:fldChar w:fldCharType="separate"/>
      </w:r>
      <w:r w:rsidRPr="0057234C">
        <w:rPr>
          <w:rFonts w:cs="Arial"/>
          <w:b/>
          <w:szCs w:val="22"/>
          <w:lang w:val="en-US"/>
        </w:rPr>
        <w:fldChar w:fldCharType="end"/>
      </w:r>
      <w:r w:rsidRPr="0057234C">
        <w:rPr>
          <w:rFonts w:cs="Arial"/>
          <w:b/>
          <w:szCs w:val="22"/>
          <w:lang w:val="en-US"/>
        </w:rPr>
        <w:t xml:space="preserve"> </w:t>
      </w:r>
      <w:r w:rsidRPr="0057234C">
        <w:rPr>
          <w:rFonts w:cs="Arial"/>
          <w:b/>
          <w:szCs w:val="22"/>
        </w:rPr>
        <w:t>Staff transfer from a current provider under TUPE</w:t>
      </w:r>
      <w:r w:rsidRPr="0057234C">
        <w:rPr>
          <w:rFonts w:cs="Arial"/>
          <w:b/>
          <w:i/>
          <w:szCs w:val="22"/>
        </w:rPr>
        <w:t xml:space="preserve"> </w:t>
      </w:r>
      <w:r w:rsidRPr="0057234C">
        <w:rPr>
          <w:rFonts w:cs="Arial"/>
          <w:b/>
          <w:szCs w:val="22"/>
          <w:lang w:val="en-US"/>
        </w:rPr>
        <w:t>(only applicable to the Contract if this box is checked)</w:t>
      </w:r>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lastRenderedPageBreak/>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22" w:name="_Ref351124636"/>
      <w:r w:rsidRPr="0057234C">
        <w:rPr>
          <w:sz w:val="22"/>
          <w:szCs w:val="22"/>
        </w:rPr>
        <w:t xml:space="preserve"> </w:t>
      </w:r>
    </w:p>
    <w:p w:rsidR="00DA72CA" w:rsidRPr="0057234C" w:rsidRDefault="0018229B" w:rsidP="005D377D">
      <w:pPr>
        <w:pStyle w:val="MRNumberedHeading2"/>
        <w:numPr>
          <w:ilvl w:val="1"/>
          <w:numId w:val="40"/>
        </w:numPr>
        <w:spacing w:line="240" w:lineRule="auto"/>
        <w:jc w:val="both"/>
        <w:rPr>
          <w:sz w:val="22"/>
          <w:szCs w:val="22"/>
        </w:rPr>
      </w:pPr>
      <w:bookmarkStart w:id="1223" w:name="_Ref351140895"/>
      <w:r w:rsidRPr="0057234C">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and with full continuity of employment.</w:t>
      </w:r>
      <w:bookmarkEnd w:id="1222"/>
      <w:bookmarkEnd w:id="1223"/>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t xml:space="preserve">The Supplier’s agreement in Clause </w:t>
      </w:r>
      <w:r w:rsidRPr="0057234C">
        <w:rPr>
          <w:sz w:val="22"/>
          <w:szCs w:val="22"/>
        </w:rPr>
        <w:fldChar w:fldCharType="begin"/>
      </w:r>
      <w:r w:rsidRPr="0057234C">
        <w:rPr>
          <w:sz w:val="22"/>
          <w:szCs w:val="22"/>
        </w:rPr>
        <w:instrText xml:space="preserve"> REF _Ref351140895 \r \h  \* MERGEFORMAT </w:instrText>
      </w:r>
      <w:r w:rsidRPr="0057234C">
        <w:rPr>
          <w:sz w:val="22"/>
          <w:szCs w:val="22"/>
        </w:rPr>
      </w:r>
      <w:r w:rsidRPr="0057234C">
        <w:rPr>
          <w:sz w:val="22"/>
          <w:szCs w:val="22"/>
        </w:rPr>
        <w:fldChar w:fldCharType="separate"/>
      </w:r>
      <w:r>
        <w:rPr>
          <w:sz w:val="22"/>
          <w:szCs w:val="22"/>
        </w:rPr>
        <w:t>1.2</w:t>
      </w:r>
      <w:r w:rsidRPr="0057234C">
        <w:rPr>
          <w:sz w:val="22"/>
          <w:szCs w:val="22"/>
        </w:rPr>
        <w:fldChar w:fldCharType="end"/>
      </w:r>
      <w:r w:rsidRPr="0057234C">
        <w:rPr>
          <w:sz w:val="22"/>
          <w:szCs w:val="22"/>
        </w:rPr>
        <w:t xml:space="preserve"> of Part C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any subsequent agreement by any Sub-contractor), is subject to the right of any Third Party Employee to object to being transferred to the Supplier or any Sub-contractor.</w:t>
      </w:r>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t>The Supplier will, or shall ensure by written agreement that any Sub-contractor will:</w:t>
      </w:r>
    </w:p>
    <w:p w:rsidR="00DA72CA" w:rsidRPr="0057234C" w:rsidRDefault="0018229B" w:rsidP="005D377D">
      <w:pPr>
        <w:pStyle w:val="MRNumberedHeading3"/>
        <w:numPr>
          <w:ilvl w:val="2"/>
          <w:numId w:val="40"/>
        </w:numPr>
        <w:spacing w:line="240" w:lineRule="auto"/>
        <w:jc w:val="both"/>
        <w:rPr>
          <w:sz w:val="22"/>
          <w:szCs w:val="22"/>
        </w:rPr>
      </w:pPr>
      <w:bookmarkStart w:id="1224" w:name="_Ref351481482"/>
      <w:r w:rsidRPr="0057234C">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224"/>
      <w:r w:rsidRPr="0057234C">
        <w:rPr>
          <w:sz w:val="22"/>
          <w:szCs w:val="22"/>
        </w:rPr>
        <w:t>;</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p>
    <w:p w:rsidR="00F147EA" w:rsidRPr="0057234C" w:rsidRDefault="0018229B" w:rsidP="005D377D">
      <w:pPr>
        <w:pStyle w:val="MRNumberedHeading3"/>
        <w:numPr>
          <w:ilvl w:val="2"/>
          <w:numId w:val="40"/>
        </w:numPr>
        <w:spacing w:line="240" w:lineRule="auto"/>
        <w:jc w:val="both"/>
        <w:rPr>
          <w:sz w:val="22"/>
          <w:szCs w:val="22"/>
        </w:rPr>
      </w:pPr>
      <w:r w:rsidRPr="0057234C">
        <w:rPr>
          <w:sz w:val="22"/>
          <w:szCs w:val="22"/>
        </w:rPr>
        <w:t xml:space="preserve">comply with its obligations to inform and, if necessary, consult with the appropriate representatives of any employees who are affected by the relevant transfer in accordance with regulation 13 of TUPE; and </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immediately following the Transfer Date comply with its obligation to consult with the appropriate representatives of the Third Party Employees about any Measures in accordance with regulation 13(6) of TUPE.</w:t>
      </w:r>
    </w:p>
    <w:p w:rsidR="00F147EA" w:rsidRPr="0057234C" w:rsidRDefault="0018229B" w:rsidP="005D377D">
      <w:pPr>
        <w:pStyle w:val="MRNumberedHeading2"/>
        <w:numPr>
          <w:ilvl w:val="1"/>
          <w:numId w:val="40"/>
        </w:numPr>
        <w:spacing w:line="240" w:lineRule="auto"/>
        <w:jc w:val="both"/>
        <w:rPr>
          <w:sz w:val="22"/>
          <w:szCs w:val="22"/>
        </w:rPr>
      </w:pPr>
      <w:r w:rsidRPr="0057234C">
        <w:rPr>
          <w:sz w:val="22"/>
          <w:szCs w:val="22"/>
        </w:rPr>
        <w:t xml:space="preserve">The Supplier shall be responsible for, or shall procure that any relevant Sub-contractor shall be responsible from the Transfer Date, for all remuneration, benefits, entitlements and outgoings in respect of the Third Party Employees and other Staff. </w:t>
      </w:r>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t>The Supplier shall indemnify and will keep indemnified the Authority and any Third Party in relation to any Employment Liabilities arising out of or in connection with:</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 xml:space="preserve">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t>
      </w:r>
      <w:r w:rsidRPr="0057234C">
        <w:rPr>
          <w:sz w:val="22"/>
          <w:szCs w:val="22"/>
        </w:rPr>
        <w:lastRenderedPageBreak/>
        <w:t xml:space="preserve">with the Supplier or a Sub-contractor is deemed to include their previous continuous employment with the Third Party); </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p>
    <w:p w:rsidR="00A46B70" w:rsidRPr="0057234C" w:rsidRDefault="0018229B" w:rsidP="005D377D">
      <w:pPr>
        <w:pStyle w:val="MRNumberedHeading2"/>
        <w:numPr>
          <w:ilvl w:val="1"/>
          <w:numId w:val="40"/>
        </w:numPr>
        <w:spacing w:line="240" w:lineRule="auto"/>
        <w:jc w:val="both"/>
        <w:rPr>
          <w:sz w:val="22"/>
          <w:szCs w:val="22"/>
        </w:rPr>
      </w:pPr>
      <w:r w:rsidRPr="0057234C">
        <w:rPr>
          <w:sz w:val="22"/>
          <w:szCs w:val="22"/>
        </w:rPr>
        <w:t>The Authority shall use reasonable endeavours to transfer to the Supplier or any Sub-contractor the benefit of any indemnity it has from the Third Party.</w:t>
      </w:r>
    </w:p>
    <w:p w:rsidR="00931BD8" w:rsidRPr="0057234C" w:rsidRDefault="00031BCE" w:rsidP="00931BD8">
      <w:pPr>
        <w:pStyle w:val="MRNumberedHeading2"/>
        <w:numPr>
          <w:ilvl w:val="0"/>
          <w:numId w:val="0"/>
        </w:numPr>
        <w:spacing w:line="240" w:lineRule="auto"/>
        <w:jc w:val="both"/>
        <w:rPr>
          <w:sz w:val="22"/>
          <w:szCs w:val="22"/>
        </w:rPr>
      </w:pPr>
    </w:p>
    <w:p w:rsidR="00913901" w:rsidRPr="0057234C" w:rsidRDefault="0018229B" w:rsidP="00913901">
      <w:pPr>
        <w:rPr>
          <w:rFonts w:cs="Arial"/>
          <w:b/>
          <w:sz w:val="22"/>
          <w:szCs w:val="22"/>
          <w:lang w:val="en-US"/>
        </w:rPr>
      </w:pPr>
      <w:r w:rsidRPr="0057234C">
        <w:rPr>
          <w:b/>
          <w:sz w:val="22"/>
          <w:szCs w:val="22"/>
        </w:rPr>
        <w:t xml:space="preserve">Part D </w:t>
      </w:r>
      <w:r w:rsidRPr="0057234C">
        <w:rPr>
          <w:rFonts w:cs="Arial"/>
          <w:b/>
          <w:sz w:val="22"/>
          <w:szCs w:val="22"/>
          <w:lang w:val="en-US"/>
        </w:rPr>
        <w:fldChar w:fldCharType="begin">
          <w:ffData>
            <w:name w:val="Check1"/>
            <w:enabled/>
            <w:calcOnExit w:val="0"/>
            <w:checkBox>
              <w:sizeAuto/>
              <w:default w:val="0"/>
            </w:checkBox>
          </w:ffData>
        </w:fldChar>
      </w:r>
      <w:r w:rsidRPr="0057234C">
        <w:rPr>
          <w:rFonts w:cs="Arial"/>
          <w:b/>
          <w:sz w:val="22"/>
          <w:szCs w:val="22"/>
          <w:lang w:val="en-US"/>
        </w:rPr>
        <w:instrText xml:space="preserve"> FORMCHECKBOX </w:instrText>
      </w:r>
      <w:r w:rsidR="00031BCE">
        <w:rPr>
          <w:rFonts w:cs="Arial"/>
          <w:b/>
          <w:sz w:val="22"/>
          <w:szCs w:val="22"/>
          <w:lang w:val="en-US"/>
        </w:rPr>
      </w:r>
      <w:r w:rsidR="00031BCE">
        <w:rPr>
          <w:rFonts w:cs="Arial"/>
          <w:b/>
          <w:sz w:val="22"/>
          <w:szCs w:val="22"/>
          <w:lang w:val="en-US"/>
        </w:rPr>
        <w:fldChar w:fldCharType="separate"/>
      </w:r>
      <w:r w:rsidRPr="0057234C">
        <w:rPr>
          <w:rFonts w:cs="Arial"/>
          <w:b/>
          <w:sz w:val="22"/>
          <w:szCs w:val="22"/>
          <w:lang w:val="en-US"/>
        </w:rPr>
        <w:fldChar w:fldCharType="end"/>
      </w:r>
      <w:r w:rsidRPr="0057234C">
        <w:rPr>
          <w:rFonts w:cs="Arial"/>
          <w:b/>
          <w:sz w:val="22"/>
          <w:szCs w:val="22"/>
          <w:lang w:val="en-US"/>
        </w:rPr>
        <w:t xml:space="preserve"> </w:t>
      </w:r>
      <w:r w:rsidRPr="0057234C">
        <w:rPr>
          <w:b/>
          <w:sz w:val="22"/>
          <w:szCs w:val="22"/>
        </w:rPr>
        <w:t>Provisions regarding pensions</w:t>
      </w:r>
      <w:r w:rsidRPr="0057234C">
        <w:rPr>
          <w:rFonts w:cs="Arial"/>
          <w:b/>
          <w:sz w:val="22"/>
          <w:szCs w:val="22"/>
          <w:lang w:val="en-US"/>
        </w:rPr>
        <w:t xml:space="preserve"> (only applicable to the Contract if this box is checked or Clause </w:t>
      </w:r>
      <w:r w:rsidRPr="0057234C">
        <w:rPr>
          <w:rFonts w:cs="Arial"/>
          <w:b/>
          <w:sz w:val="22"/>
          <w:szCs w:val="22"/>
          <w:lang w:val="en-US"/>
        </w:rPr>
        <w:fldChar w:fldCharType="begin"/>
      </w:r>
      <w:r w:rsidRPr="0057234C">
        <w:rPr>
          <w:rFonts w:cs="Arial"/>
          <w:b/>
          <w:sz w:val="22"/>
          <w:szCs w:val="22"/>
          <w:lang w:val="en-US"/>
        </w:rPr>
        <w:instrText xml:space="preserve"> REF _Ref391541672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1.2.4</w:t>
      </w:r>
      <w:r w:rsidRPr="0057234C">
        <w:rPr>
          <w:rFonts w:cs="Arial"/>
          <w:b/>
          <w:sz w:val="22"/>
          <w:szCs w:val="22"/>
          <w:lang w:val="en-US"/>
        </w:rPr>
        <w:fldChar w:fldCharType="end"/>
      </w:r>
      <w:r w:rsidRPr="0057234C">
        <w:rPr>
          <w:rFonts w:cs="Arial"/>
          <w:b/>
          <w:sz w:val="22"/>
          <w:szCs w:val="22"/>
          <w:lang w:val="en-US"/>
        </w:rPr>
        <w:t xml:space="preserve"> of Part A of this </w:t>
      </w:r>
      <w:r w:rsidRPr="0057234C">
        <w:rPr>
          <w:rFonts w:cs="Arial"/>
          <w:b/>
          <w:sz w:val="22"/>
          <w:szCs w:val="22"/>
          <w:lang w:val="en-US"/>
        </w:rPr>
        <w:fldChar w:fldCharType="begin"/>
      </w:r>
      <w:r w:rsidRPr="0057234C">
        <w:rPr>
          <w:rFonts w:cs="Arial"/>
          <w:b/>
          <w:sz w:val="22"/>
          <w:szCs w:val="22"/>
          <w:lang w:val="en-US"/>
        </w:rPr>
        <w:instrText xml:space="preserve"> REF _Ref330463325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Schedule 7</w:t>
      </w:r>
      <w:r w:rsidRPr="0057234C">
        <w:rPr>
          <w:rFonts w:cs="Arial"/>
          <w:b/>
          <w:sz w:val="22"/>
          <w:szCs w:val="22"/>
          <w:lang w:val="en-US"/>
        </w:rPr>
        <w:fldChar w:fldCharType="end"/>
      </w:r>
      <w:r w:rsidRPr="0057234C">
        <w:rPr>
          <w:rFonts w:cs="Arial"/>
          <w:b/>
          <w:sz w:val="22"/>
          <w:szCs w:val="22"/>
          <w:lang w:val="en-US"/>
        </w:rPr>
        <w:t xml:space="preserve"> applies)</w:t>
      </w:r>
    </w:p>
    <w:p w:rsidR="00C423CF" w:rsidRPr="0057234C" w:rsidRDefault="0018229B" w:rsidP="00C423CF">
      <w:pPr>
        <w:pStyle w:val="MRheading2"/>
        <w:tabs>
          <w:tab w:val="clear" w:pos="720"/>
          <w:tab w:val="num" w:pos="0"/>
        </w:tabs>
        <w:spacing w:line="240" w:lineRule="auto"/>
        <w:ind w:left="0" w:hanging="11"/>
        <w:rPr>
          <w:rFonts w:cs="Arial"/>
          <w:i/>
          <w:szCs w:val="22"/>
        </w:rPr>
      </w:pPr>
      <w:r w:rsidRPr="0057234C">
        <w:rPr>
          <w:rFonts w:cs="Arial"/>
          <w:i/>
          <w:szCs w:val="22"/>
        </w:rPr>
        <w:t xml:space="preserve">This Part D is designed to protect any Transferred Staff who before the transfer were either (a) employed by an NHS Body or other employer which participates automatically in the NHS Pension Scheme or (b)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D as “Eligible Employees”. </w:t>
      </w:r>
    </w:p>
    <w:p w:rsidR="00C423CF" w:rsidRPr="0057234C" w:rsidRDefault="0018229B" w:rsidP="00C423CF">
      <w:pPr>
        <w:pStyle w:val="MRheading2"/>
        <w:tabs>
          <w:tab w:val="clear" w:pos="720"/>
          <w:tab w:val="num" w:pos="0"/>
        </w:tabs>
        <w:spacing w:line="240" w:lineRule="auto"/>
        <w:ind w:left="0" w:hanging="11"/>
        <w:rPr>
          <w:rFonts w:cs="Arial"/>
          <w:i/>
          <w:szCs w:val="22"/>
        </w:rPr>
      </w:pPr>
      <w:r w:rsidRPr="0057234C">
        <w:rPr>
          <w:rFonts w:cs="Arial"/>
          <w:i/>
          <w:szCs w:val="22"/>
        </w:rPr>
        <w:t>If the staff being transferred is thought not include any “Eligible Employees”, Part D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D of this Schedule is intended to implement.</w:t>
      </w:r>
    </w:p>
    <w:p w:rsidR="00C423CF" w:rsidRPr="0057234C" w:rsidRDefault="0018229B" w:rsidP="00C423CF">
      <w:pPr>
        <w:pStyle w:val="MRheading2"/>
        <w:tabs>
          <w:tab w:val="clear" w:pos="720"/>
          <w:tab w:val="num" w:pos="0"/>
        </w:tabs>
        <w:spacing w:line="240" w:lineRule="auto"/>
        <w:ind w:left="0" w:hanging="11"/>
        <w:rPr>
          <w:rFonts w:cs="Arial"/>
          <w:i/>
          <w:szCs w:val="22"/>
        </w:rPr>
      </w:pPr>
      <w:r w:rsidRPr="0057234C">
        <w:rPr>
          <w:rFonts w:cs="Arial"/>
          <w:i/>
          <w:szCs w:val="22"/>
        </w:rPr>
        <w:t xml:space="preserve">Further explanation of the provisions of Part D can be found in the Department of Health’s Guidance on New Fair Deal, which can be accessed </w:t>
      </w:r>
      <w:hyperlink r:id="rId19" w:history="1">
        <w:r w:rsidRPr="0057234C">
          <w:rPr>
            <w:rStyle w:val="Hyperlink"/>
            <w:rFonts w:cs="Arial"/>
            <w:i/>
            <w:color w:val="auto"/>
            <w:szCs w:val="22"/>
          </w:rPr>
          <w:t>here</w:t>
        </w:r>
      </w:hyperlink>
      <w:r w:rsidRPr="0057234C">
        <w:rPr>
          <w:rFonts w:cs="Arial"/>
          <w:i/>
          <w:szCs w:val="22"/>
        </w:rPr>
        <w:t>.</w:t>
      </w:r>
    </w:p>
    <w:p w:rsidR="00C423CF" w:rsidRPr="0057234C" w:rsidRDefault="00031BCE" w:rsidP="00C423CF">
      <w:pPr>
        <w:spacing w:line="240" w:lineRule="auto"/>
        <w:rPr>
          <w:rFonts w:cs="Arial"/>
          <w:b/>
          <w:sz w:val="22"/>
          <w:szCs w:val="22"/>
          <w:lang w:val="en-US"/>
        </w:rPr>
      </w:pPr>
    </w:p>
    <w:p w:rsidR="00913901" w:rsidRPr="0057234C" w:rsidRDefault="0018229B" w:rsidP="00C423CF">
      <w:pPr>
        <w:spacing w:line="240" w:lineRule="auto"/>
        <w:rPr>
          <w:rFonts w:cs="Arial"/>
          <w:b/>
          <w:sz w:val="22"/>
          <w:szCs w:val="22"/>
          <w:lang w:val="en-US"/>
        </w:rPr>
      </w:pPr>
      <w:r w:rsidRPr="0057234C">
        <w:rPr>
          <w:rFonts w:cs="Arial"/>
          <w:b/>
          <w:sz w:val="22"/>
          <w:szCs w:val="22"/>
          <w:lang w:val="en-US"/>
        </w:rPr>
        <w:t xml:space="preserve">Broadly comparable pension benefits </w:t>
      </w:r>
      <w:r w:rsidRPr="0057234C">
        <w:rPr>
          <w:rFonts w:cs="Arial"/>
          <w:b/>
          <w:sz w:val="22"/>
          <w:szCs w:val="22"/>
          <w:lang w:val="en-US"/>
        </w:rPr>
        <w:fldChar w:fldCharType="begin">
          <w:ffData>
            <w:name w:val="Check1"/>
            <w:enabled/>
            <w:calcOnExit w:val="0"/>
            <w:checkBox>
              <w:sizeAuto/>
              <w:default w:val="0"/>
            </w:checkBox>
          </w:ffData>
        </w:fldChar>
      </w:r>
      <w:r w:rsidRPr="0057234C">
        <w:rPr>
          <w:rFonts w:cs="Arial"/>
          <w:b/>
          <w:sz w:val="22"/>
          <w:szCs w:val="22"/>
          <w:lang w:val="en-US"/>
        </w:rPr>
        <w:instrText xml:space="preserve"> FORMCHECKBOX </w:instrText>
      </w:r>
      <w:r w:rsidR="00031BCE">
        <w:rPr>
          <w:rFonts w:cs="Arial"/>
          <w:b/>
          <w:sz w:val="22"/>
          <w:szCs w:val="22"/>
          <w:lang w:val="en-US"/>
        </w:rPr>
      </w:r>
      <w:r w:rsidR="00031BCE">
        <w:rPr>
          <w:rFonts w:cs="Arial"/>
          <w:b/>
          <w:sz w:val="22"/>
          <w:szCs w:val="22"/>
          <w:lang w:val="en-US"/>
        </w:rPr>
        <w:fldChar w:fldCharType="separate"/>
      </w:r>
      <w:r w:rsidRPr="0057234C">
        <w:rPr>
          <w:rFonts w:cs="Arial"/>
          <w:b/>
          <w:sz w:val="22"/>
          <w:szCs w:val="22"/>
          <w:lang w:val="en-US"/>
        </w:rPr>
        <w:fldChar w:fldCharType="end"/>
      </w:r>
      <w:r w:rsidRPr="0057234C">
        <w:rPr>
          <w:rFonts w:cs="Arial"/>
          <w:b/>
          <w:sz w:val="22"/>
          <w:szCs w:val="22"/>
          <w:lang w:val="en-US"/>
        </w:rPr>
        <w:t xml:space="preserve"> (Clause 1.2 of this Part D of Schedule 7 only applies to the Contract if this box is checked or Clause </w:t>
      </w:r>
      <w:r w:rsidRPr="0057234C">
        <w:rPr>
          <w:rFonts w:cs="Arial"/>
          <w:b/>
          <w:sz w:val="22"/>
          <w:szCs w:val="22"/>
          <w:lang w:val="en-US"/>
        </w:rPr>
        <w:fldChar w:fldCharType="begin"/>
      </w:r>
      <w:r w:rsidRPr="0057234C">
        <w:rPr>
          <w:rFonts w:cs="Arial"/>
          <w:b/>
          <w:sz w:val="22"/>
          <w:szCs w:val="22"/>
          <w:lang w:val="en-US"/>
        </w:rPr>
        <w:instrText xml:space="preserve"> REF _Ref391541672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1.2.4</w:t>
      </w:r>
      <w:r w:rsidRPr="0057234C">
        <w:rPr>
          <w:rFonts w:cs="Arial"/>
          <w:b/>
          <w:sz w:val="22"/>
          <w:szCs w:val="22"/>
          <w:lang w:val="en-US"/>
        </w:rPr>
        <w:fldChar w:fldCharType="end"/>
      </w:r>
      <w:r w:rsidRPr="0057234C">
        <w:rPr>
          <w:rFonts w:cs="Arial"/>
          <w:b/>
          <w:sz w:val="22"/>
          <w:szCs w:val="22"/>
          <w:lang w:val="en-US"/>
        </w:rPr>
        <w:t xml:space="preserve"> of Part A of this </w:t>
      </w:r>
      <w:r w:rsidRPr="0057234C">
        <w:rPr>
          <w:rFonts w:cs="Arial"/>
          <w:b/>
          <w:sz w:val="22"/>
          <w:szCs w:val="22"/>
          <w:lang w:val="en-US"/>
        </w:rPr>
        <w:fldChar w:fldCharType="begin"/>
      </w:r>
      <w:r w:rsidRPr="0057234C">
        <w:rPr>
          <w:rFonts w:cs="Arial"/>
          <w:b/>
          <w:sz w:val="22"/>
          <w:szCs w:val="22"/>
          <w:lang w:val="en-US"/>
        </w:rPr>
        <w:instrText xml:space="preserve"> REF _Ref330463325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Schedule 7</w:t>
      </w:r>
      <w:r w:rsidRPr="0057234C">
        <w:rPr>
          <w:rFonts w:cs="Arial"/>
          <w:b/>
          <w:sz w:val="22"/>
          <w:szCs w:val="22"/>
          <w:lang w:val="en-US"/>
        </w:rPr>
        <w:fldChar w:fldCharType="end"/>
      </w:r>
      <w:r w:rsidRPr="0057234C">
        <w:rPr>
          <w:rFonts w:cs="Arial"/>
          <w:b/>
          <w:sz w:val="22"/>
          <w:szCs w:val="22"/>
          <w:lang w:val="en-US"/>
        </w:rPr>
        <w:t xml:space="preserve"> applies. For the avoidance of doubt, where this box is not checked, but the Part D </w:t>
      </w:r>
      <w:r w:rsidRPr="0057234C">
        <w:rPr>
          <w:rFonts w:cs="Arial"/>
          <w:b/>
          <w:sz w:val="22"/>
          <w:szCs w:val="22"/>
          <w:lang w:val="en-US"/>
        </w:rPr>
        <w:lastRenderedPageBreak/>
        <w:t>box above is checked all of the provisions of this Part D of Schedule 7 shall apply to this Contract except Clause 1.2 of this Part D of Schedule 7)</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Guidance: Clause 1.2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1.2 will apply in the exceptional circumstances where the Authority permits the Supplier to enable relevant staff to have access or continued access to a Broadly Comparable pension scheme.</w:t>
      </w:r>
    </w:p>
    <w:p w:rsidR="00913901" w:rsidRPr="0057234C" w:rsidRDefault="0018229B" w:rsidP="005D377D">
      <w:pPr>
        <w:pStyle w:val="MRNumberedHeading1"/>
        <w:numPr>
          <w:ilvl w:val="0"/>
          <w:numId w:val="46"/>
        </w:numPr>
        <w:rPr>
          <w:rFonts w:ascii="Arial" w:hAnsi="Arial" w:cs="Arial"/>
          <w:b/>
          <w:color w:val="auto"/>
        </w:rPr>
      </w:pPr>
      <w:r w:rsidRPr="0057234C">
        <w:rPr>
          <w:rFonts w:ascii="Arial" w:hAnsi="Arial" w:cs="Arial"/>
          <w:b/>
          <w:color w:val="auto"/>
        </w:rPr>
        <w:t xml:space="preserve">Pension protection for Eligible Employees </w:t>
      </w:r>
    </w:p>
    <w:p w:rsidR="00913901" w:rsidRPr="0057234C" w:rsidRDefault="0018229B" w:rsidP="00913901">
      <w:pPr>
        <w:pStyle w:val="MRNumberedHeading2"/>
        <w:spacing w:line="240" w:lineRule="auto"/>
        <w:jc w:val="both"/>
        <w:rPr>
          <w:sz w:val="22"/>
          <w:szCs w:val="22"/>
          <w:u w:val="single"/>
        </w:rPr>
      </w:pPr>
      <w:r w:rsidRPr="0057234C">
        <w:rPr>
          <w:sz w:val="22"/>
          <w:szCs w:val="22"/>
          <w:u w:val="single"/>
        </w:rPr>
        <w:t xml:space="preserve">Membership of the NHS Pension Scheme </w:t>
      </w:r>
    </w:p>
    <w:p w:rsidR="00913901" w:rsidRPr="0057234C" w:rsidRDefault="0018229B" w:rsidP="00913901">
      <w:pPr>
        <w:pStyle w:val="MRNumberedHeading3"/>
        <w:spacing w:line="240" w:lineRule="auto"/>
        <w:jc w:val="both"/>
        <w:rPr>
          <w:sz w:val="22"/>
          <w:szCs w:val="22"/>
        </w:rPr>
      </w:pPr>
      <w:r w:rsidRPr="0057234C">
        <w:rPr>
          <w:sz w:val="22"/>
          <w:szCs w:val="22"/>
        </w:rPr>
        <w:t xml:space="preserve">In accordance with Fair Deal for Staff Pensions, the Supplier and/or any Sub-contractor to which the employment of any Eligible Employee compulsorily transfers as a result of the award of this Contract, if not an NHS Body or other employer which participates automatically in the NHS Pension Scheme, must on or before the Employee Transfer Date (and as a pre-condition to commencement of delivery of the Services), each secure a Direction Letter to enable the Eligible Employees to retain either continuous active membership of or eligibility for, the NHS Pension Scheme, or as appropriate </w:t>
      </w:r>
      <w:proofErr w:type="spellStart"/>
      <w:r w:rsidRPr="0057234C">
        <w:rPr>
          <w:sz w:val="22"/>
          <w:szCs w:val="22"/>
        </w:rPr>
        <w:t>rejoin</w:t>
      </w:r>
      <w:proofErr w:type="spellEnd"/>
      <w:r w:rsidRPr="0057234C">
        <w:rPr>
          <w:sz w:val="22"/>
          <w:szCs w:val="22"/>
        </w:rPr>
        <w:t xml:space="preserve"> or secure eligibility for the NHS Pension Scheme for so long as they remain employed in connection with the delivery of the Services under this Contract</w:t>
      </w:r>
      <w:r w:rsidRPr="0057234C">
        <w:rPr>
          <w:rFonts w:cs="Arial"/>
          <w:sz w:val="22"/>
          <w:szCs w:val="22"/>
        </w:rPr>
        <w:t>.</w:t>
      </w:r>
    </w:p>
    <w:p w:rsidR="00913901" w:rsidRPr="0057234C" w:rsidRDefault="0018229B" w:rsidP="00913901">
      <w:pPr>
        <w:pStyle w:val="MRNumberedHeading3"/>
        <w:spacing w:line="240" w:lineRule="auto"/>
        <w:jc w:val="both"/>
        <w:rPr>
          <w:sz w:val="22"/>
          <w:szCs w:val="22"/>
        </w:rPr>
      </w:pPr>
      <w:bookmarkStart w:id="1225" w:name="_Ref384805861"/>
      <w:r w:rsidRPr="0057234C">
        <w:rPr>
          <w:rFonts w:cs="Arial"/>
          <w:sz w:val="22"/>
          <w:szCs w:val="22"/>
        </w:rPr>
        <w:t>The Supplier must supply to the Authority at least twenty eight (28) days before the Employee Transfer Date a complete copy of each Direction Letter.</w:t>
      </w:r>
      <w:bookmarkEnd w:id="1225"/>
    </w:p>
    <w:p w:rsidR="00913901" w:rsidRPr="0057234C" w:rsidRDefault="0018229B" w:rsidP="00913901">
      <w:pPr>
        <w:pStyle w:val="MRNumberedHeading3"/>
        <w:spacing w:line="240" w:lineRule="auto"/>
        <w:jc w:val="both"/>
        <w:rPr>
          <w:sz w:val="22"/>
          <w:szCs w:val="22"/>
        </w:rPr>
      </w:pPr>
      <w:r w:rsidRPr="0057234C">
        <w:rPr>
          <w:rFonts w:cs="Arial"/>
          <w:sz w:val="22"/>
          <w:szCs w:val="22"/>
        </w:rPr>
        <w:t>The Supplier (or its Sub-contractor, if relevant) will comply with the terms of the Direction Letter (including any terms which change as a result of changes in Law) in respect of the Eligible Employees until the day before the Subsequent Transfer Date for so long as they are employed on the delivery of the Services.</w:t>
      </w:r>
    </w:p>
    <w:p w:rsidR="00913901" w:rsidRPr="0057234C" w:rsidRDefault="0018229B" w:rsidP="00913901">
      <w:pPr>
        <w:pStyle w:val="MRNumberedHeading3"/>
        <w:spacing w:line="240" w:lineRule="auto"/>
        <w:jc w:val="both"/>
        <w:rPr>
          <w:sz w:val="22"/>
          <w:szCs w:val="22"/>
        </w:rPr>
      </w:pPr>
      <w:r w:rsidRPr="0057234C">
        <w:rPr>
          <w:sz w:val="22"/>
          <w:szCs w:val="22"/>
        </w:rPr>
        <w:t xml:space="preserve">Where any Staff (including any Transferred Staff) omitted from the Direction Letter supplied in accordance with Clause </w:t>
      </w:r>
      <w:r w:rsidRPr="0057234C">
        <w:rPr>
          <w:sz w:val="22"/>
          <w:szCs w:val="22"/>
        </w:rPr>
        <w:fldChar w:fldCharType="begin"/>
      </w:r>
      <w:r w:rsidRPr="0057234C">
        <w:rPr>
          <w:sz w:val="22"/>
          <w:szCs w:val="22"/>
        </w:rPr>
        <w:instrText xml:space="preserve"> REF _Ref384805861 \r \h  \* MERGEFORMAT </w:instrText>
      </w:r>
      <w:r w:rsidRPr="0057234C">
        <w:rPr>
          <w:sz w:val="22"/>
          <w:szCs w:val="22"/>
        </w:rPr>
      </w:r>
      <w:r w:rsidRPr="0057234C">
        <w:rPr>
          <w:sz w:val="22"/>
          <w:szCs w:val="22"/>
        </w:rPr>
        <w:fldChar w:fldCharType="separate"/>
      </w:r>
      <w:r>
        <w:rPr>
          <w:sz w:val="22"/>
          <w:szCs w:val="22"/>
        </w:rPr>
        <w:t>1.1.2</w:t>
      </w:r>
      <w:r w:rsidRPr="0057234C">
        <w:rPr>
          <w:sz w:val="22"/>
          <w:szCs w:val="22"/>
        </w:rPr>
        <w:fldChar w:fldCharType="end"/>
      </w:r>
      <w:r w:rsidRPr="0057234C">
        <w:rPr>
          <w:sz w:val="22"/>
          <w:szCs w:val="22"/>
        </w:rPr>
        <w:t xml:space="preserve"> of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p>
    <w:p w:rsidR="00913901" w:rsidRPr="0057234C" w:rsidRDefault="0018229B" w:rsidP="00913901">
      <w:pPr>
        <w:pStyle w:val="MRNumberedHeading3"/>
        <w:spacing w:line="240" w:lineRule="auto"/>
        <w:jc w:val="both"/>
        <w:rPr>
          <w:sz w:val="22"/>
          <w:szCs w:val="22"/>
        </w:rPr>
      </w:pPr>
      <w:bookmarkStart w:id="1226" w:name="_Ref382826135"/>
      <w:r w:rsidRPr="0057234C">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57234C">
        <w:rPr>
          <w:b/>
          <w:sz w:val="22"/>
          <w:szCs w:val="22"/>
        </w:rPr>
        <w:t>Cost Increase</w:t>
      </w:r>
      <w:r w:rsidRPr="0057234C">
        <w:rPr>
          <w:sz w:val="22"/>
          <w:szCs w:val="22"/>
        </w:rPr>
        <w:t xml:space="preserve">”), the Supplier will (subject to Clause </w:t>
      </w:r>
      <w:r w:rsidRPr="0057234C">
        <w:rPr>
          <w:sz w:val="22"/>
          <w:szCs w:val="22"/>
        </w:rPr>
        <w:fldChar w:fldCharType="begin"/>
      </w:r>
      <w:r w:rsidRPr="0057234C">
        <w:rPr>
          <w:sz w:val="22"/>
          <w:szCs w:val="22"/>
        </w:rPr>
        <w:instrText xml:space="preserve"> REF _Ref382826213 \r \h  \* MERGEFORMAT </w:instrText>
      </w:r>
      <w:r w:rsidRPr="0057234C">
        <w:rPr>
          <w:sz w:val="22"/>
          <w:szCs w:val="22"/>
        </w:rPr>
      </w:r>
      <w:r w:rsidRPr="0057234C">
        <w:rPr>
          <w:sz w:val="22"/>
          <w:szCs w:val="22"/>
        </w:rPr>
        <w:fldChar w:fldCharType="separate"/>
      </w:r>
      <w:r>
        <w:rPr>
          <w:sz w:val="22"/>
          <w:szCs w:val="22"/>
        </w:rPr>
        <w:t>1.1.6</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the provision of supporting information) be entitled to recharge a sum equal to the Cost Increase to the Authority. For the avoidance of doubt, the Supplier will only </w:t>
      </w:r>
      <w:r w:rsidRPr="0057234C">
        <w:rPr>
          <w:sz w:val="22"/>
          <w:szCs w:val="22"/>
        </w:rPr>
        <w:lastRenderedPageBreak/>
        <w:t xml:space="preserve">be entitled to recharge any Cost Increase to the Authority pursuant to this Clause </w:t>
      </w:r>
      <w:r w:rsidRPr="0057234C">
        <w:rPr>
          <w:sz w:val="22"/>
          <w:szCs w:val="22"/>
        </w:rPr>
        <w:fldChar w:fldCharType="begin"/>
      </w:r>
      <w:r w:rsidRPr="0057234C">
        <w:rPr>
          <w:sz w:val="22"/>
          <w:szCs w:val="22"/>
        </w:rPr>
        <w:instrText xml:space="preserve"> REF _Ref382826135 \r \h  \* MERGEFORMAT </w:instrText>
      </w:r>
      <w:r w:rsidRPr="0057234C">
        <w:rPr>
          <w:sz w:val="22"/>
          <w:szCs w:val="22"/>
        </w:rPr>
      </w:r>
      <w:r w:rsidRPr="0057234C">
        <w:rPr>
          <w:sz w:val="22"/>
          <w:szCs w:val="22"/>
        </w:rPr>
        <w:fldChar w:fldCharType="separate"/>
      </w:r>
      <w:r>
        <w:rPr>
          <w:sz w:val="22"/>
          <w:szCs w:val="22"/>
        </w:rPr>
        <w:t>1.1.5</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 Any such costs or additional charges or surcharges will, for the avoidance of doubt, be payable by the Supplier and will not be recharged to the Authority.</w:t>
      </w:r>
      <w:bookmarkEnd w:id="1226"/>
    </w:p>
    <w:p w:rsidR="00913901" w:rsidRPr="0057234C" w:rsidRDefault="0018229B" w:rsidP="00913901">
      <w:pPr>
        <w:pStyle w:val="MRNumberedHeading3"/>
        <w:spacing w:line="240" w:lineRule="auto"/>
        <w:jc w:val="both"/>
        <w:rPr>
          <w:sz w:val="22"/>
          <w:szCs w:val="22"/>
        </w:rPr>
      </w:pPr>
      <w:bookmarkStart w:id="1227" w:name="_Ref382826213"/>
      <w:r w:rsidRPr="0057234C">
        <w:rPr>
          <w:sz w:val="22"/>
          <w:szCs w:val="22"/>
        </w:rPr>
        <w:t xml:space="preserve">The Supplier must supply all such information as the Authority may reasonably request from time to time in order to support any claim made by the Supplier pursuant to Clause </w:t>
      </w:r>
      <w:r w:rsidRPr="0057234C">
        <w:rPr>
          <w:sz w:val="22"/>
          <w:szCs w:val="22"/>
        </w:rPr>
        <w:fldChar w:fldCharType="begin"/>
      </w:r>
      <w:r w:rsidRPr="0057234C">
        <w:rPr>
          <w:sz w:val="22"/>
          <w:szCs w:val="22"/>
        </w:rPr>
        <w:instrText xml:space="preserve"> REF _Ref382826135 \r \h  \* MERGEFORMAT </w:instrText>
      </w:r>
      <w:r w:rsidRPr="0057234C">
        <w:rPr>
          <w:sz w:val="22"/>
          <w:szCs w:val="22"/>
        </w:rPr>
      </w:r>
      <w:r w:rsidRPr="0057234C">
        <w:rPr>
          <w:sz w:val="22"/>
          <w:szCs w:val="22"/>
        </w:rPr>
        <w:fldChar w:fldCharType="separate"/>
      </w:r>
      <w:r>
        <w:rPr>
          <w:sz w:val="22"/>
          <w:szCs w:val="22"/>
        </w:rPr>
        <w:t>1.1.5</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relation to a Cost Increase.</w:t>
      </w:r>
      <w:bookmarkEnd w:id="1227"/>
    </w:p>
    <w:p w:rsidR="00913901" w:rsidRPr="0057234C" w:rsidRDefault="0018229B" w:rsidP="00913901">
      <w:pPr>
        <w:pStyle w:val="MRNumberedHeading3"/>
        <w:spacing w:line="240" w:lineRule="auto"/>
        <w:jc w:val="both"/>
        <w:rPr>
          <w:sz w:val="22"/>
          <w:szCs w:val="22"/>
        </w:rPr>
      </w:pPr>
      <w:bookmarkStart w:id="1228" w:name="_Ref382994932"/>
      <w:bookmarkStart w:id="1229" w:name="_Ref391300527"/>
      <w:r w:rsidRPr="0057234C">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57234C">
        <w:rPr>
          <w:b/>
          <w:sz w:val="22"/>
          <w:szCs w:val="22"/>
        </w:rPr>
        <w:t>Cost Saving</w:t>
      </w:r>
      <w:r w:rsidRPr="0057234C">
        <w:rPr>
          <w:sz w:val="22"/>
          <w:szCs w:val="22"/>
        </w:rPr>
        <w:t>”), the Authority will be entitled to reduce the amounts payable to the Supplier under this Contract by an amount equal to the Cost Saving. The Authority will be entitled to deduct any Cost Saving from sums otherwise payable by the Authority to the Supplier under this Contract</w:t>
      </w:r>
      <w:bookmarkEnd w:id="1228"/>
      <w:r w:rsidRPr="0057234C">
        <w:rPr>
          <w:sz w:val="22"/>
          <w:szCs w:val="22"/>
        </w:rPr>
        <w:t>.</w:t>
      </w:r>
      <w:bookmarkEnd w:id="1229"/>
    </w:p>
    <w:p w:rsidR="00913901" w:rsidRPr="0057234C" w:rsidRDefault="0018229B" w:rsidP="00913901">
      <w:pPr>
        <w:pStyle w:val="MRNumberedHeading2"/>
        <w:spacing w:line="240" w:lineRule="auto"/>
        <w:jc w:val="both"/>
        <w:rPr>
          <w:sz w:val="22"/>
          <w:szCs w:val="22"/>
          <w:u w:val="single"/>
        </w:rPr>
      </w:pPr>
      <w:r w:rsidRPr="0057234C">
        <w:rPr>
          <w:sz w:val="22"/>
          <w:szCs w:val="22"/>
          <w:u w:val="single"/>
        </w:rPr>
        <w:t xml:space="preserve">Broadly Comparable Pension Benefits </w:t>
      </w:r>
    </w:p>
    <w:p w:rsidR="00913901" w:rsidRPr="0057234C" w:rsidRDefault="0018229B" w:rsidP="00913901">
      <w:pPr>
        <w:pStyle w:val="MRNumberedHeading3"/>
        <w:spacing w:line="240" w:lineRule="auto"/>
        <w:jc w:val="both"/>
        <w:rPr>
          <w:sz w:val="22"/>
          <w:szCs w:val="22"/>
        </w:rPr>
      </w:pPr>
      <w:r w:rsidRPr="0057234C">
        <w:rPr>
          <w:rFonts w:cs="Arial"/>
          <w:sz w:val="22"/>
          <w:szCs w:val="22"/>
        </w:rPr>
        <w:t>If the Authority in its sole discretion (having considered the exceptional cases provided for in Fair Deal for Staff Pensions) agrees that the Supplier (or any Sub-contractor) need not provide the Eligible Employees with access to the NHS Pension Scheme, the Supplier (or any Sub-contractor) must ensure that, with effect from the Employee Transfer Date until the day before the Subsequent Transfer Date, the Eligible Employees are offered access to a scheme under which the Pension Benefits are Broadly Comparable to those provided under the NHS Pension Scheme.</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The Supplier must supply to the Authority details of its (or its Sub-contractor’s) Broadly Comparable scheme and provide a full copy of the valid certificate of Broad Comparability covering all Eligible Employees, as soon as it is able to do so and in any event no later than twenty eight (28) days before the Employee Transfer Date.</w:t>
      </w:r>
    </w:p>
    <w:p w:rsidR="00913901" w:rsidRPr="0057234C" w:rsidRDefault="0018229B" w:rsidP="00913901">
      <w:pPr>
        <w:pStyle w:val="MRNumberedHeading2"/>
        <w:spacing w:line="240" w:lineRule="auto"/>
        <w:jc w:val="both"/>
        <w:rPr>
          <w:sz w:val="22"/>
          <w:szCs w:val="22"/>
          <w:u w:val="single"/>
        </w:rPr>
      </w:pPr>
      <w:r w:rsidRPr="0057234C">
        <w:rPr>
          <w:sz w:val="22"/>
          <w:szCs w:val="22"/>
          <w:u w:val="single"/>
        </w:rPr>
        <w:t xml:space="preserve">Transfer Option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As soon as reasonably practicable and in any event no later than twenty (20) Business Days after the Employee Transfer Date, the Supplier must </w:t>
      </w:r>
      <w:r w:rsidRPr="0057234C">
        <w:rPr>
          <w:rFonts w:cs="Arial"/>
          <w:sz w:val="22"/>
          <w:szCs w:val="22"/>
        </w:rPr>
        <w:lastRenderedPageBreak/>
        <w:t xml:space="preserve">provide the Eligible Employees with the Transfer Option, where a </w:t>
      </w:r>
      <w:r w:rsidRPr="0057234C">
        <w:rPr>
          <w:sz w:val="22"/>
          <w:szCs w:val="22"/>
        </w:rPr>
        <w:t>Third Party</w:t>
      </w:r>
      <w:r w:rsidRPr="0057234C">
        <w:rPr>
          <w:rFonts w:cs="Arial"/>
          <w:sz w:val="22"/>
          <w:szCs w:val="22"/>
        </w:rPr>
        <w:t xml:space="preserve"> offered, or the Supplier offers, a Broadly Comparable scheme.</w:t>
      </w:r>
    </w:p>
    <w:p w:rsidR="00913901" w:rsidRPr="0057234C" w:rsidRDefault="0018229B" w:rsidP="00913901">
      <w:pPr>
        <w:pStyle w:val="MRNumberedHeading2"/>
        <w:spacing w:line="240" w:lineRule="auto"/>
        <w:rPr>
          <w:sz w:val="22"/>
          <w:szCs w:val="22"/>
        </w:rPr>
      </w:pPr>
      <w:bookmarkStart w:id="1230" w:name="_Ref374622247"/>
      <w:bookmarkStart w:id="1231" w:name="_Ref384807032"/>
      <w:r w:rsidRPr="0057234C">
        <w:rPr>
          <w:sz w:val="22"/>
          <w:szCs w:val="22"/>
          <w:u w:val="single"/>
        </w:rPr>
        <w:t>Calculation of Transfer Amount</w:t>
      </w:r>
      <w:bookmarkEnd w:id="1230"/>
      <w:bookmarkEnd w:id="1231"/>
      <w:r w:rsidRPr="0057234C">
        <w:rPr>
          <w:sz w:val="22"/>
          <w:szCs w:val="22"/>
          <w:u w:val="single"/>
        </w:rPr>
        <w:t xml:space="preserve">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The Authority will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p>
    <w:p w:rsidR="00913901" w:rsidRPr="0057234C" w:rsidRDefault="0018229B" w:rsidP="00913901">
      <w:pPr>
        <w:pStyle w:val="MRNumberedHeading3"/>
        <w:spacing w:line="240" w:lineRule="auto"/>
        <w:jc w:val="both"/>
        <w:rPr>
          <w:rFonts w:cs="Arial"/>
          <w:sz w:val="22"/>
          <w:szCs w:val="22"/>
        </w:rPr>
      </w:pPr>
      <w:bookmarkStart w:id="1232" w:name="_Ref384806805"/>
      <w:r w:rsidRPr="0057234C">
        <w:rPr>
          <w:rFonts w:cs="Arial"/>
          <w:sz w:val="22"/>
          <w:szCs w:val="22"/>
        </w:rPr>
        <w:t>If the Third Party offers a Broadly Comparable scheme to Eligible Employees:</w:t>
      </w:r>
      <w:bookmarkEnd w:id="1232"/>
    </w:p>
    <w:p w:rsidR="00913901" w:rsidRPr="0057234C" w:rsidRDefault="0018229B" w:rsidP="00913901">
      <w:pPr>
        <w:pStyle w:val="MRNumberedHeading4"/>
        <w:spacing w:line="240" w:lineRule="auto"/>
        <w:jc w:val="both"/>
        <w:rPr>
          <w:sz w:val="22"/>
        </w:rPr>
      </w:pPr>
      <w:r w:rsidRPr="0057234C">
        <w:rPr>
          <w:sz w:val="22"/>
        </w:rPr>
        <w:t xml:space="preserve">the part of the Transfer Amount which relates to benefits accrued in that Broadly Comparable scheme other than those in Clause </w:t>
      </w:r>
      <w:r w:rsidRPr="0057234C">
        <w:rPr>
          <w:sz w:val="22"/>
        </w:rPr>
        <w:fldChar w:fldCharType="begin"/>
      </w:r>
      <w:r w:rsidRPr="0057234C">
        <w:rPr>
          <w:sz w:val="22"/>
        </w:rPr>
        <w:instrText xml:space="preserve"> REF _Ref384806805 \r \h  \* MERGEFORMAT </w:instrText>
      </w:r>
      <w:r w:rsidRPr="0057234C">
        <w:rPr>
          <w:sz w:val="22"/>
        </w:rPr>
      </w:r>
      <w:r w:rsidRPr="0057234C">
        <w:rPr>
          <w:sz w:val="22"/>
        </w:rPr>
        <w:fldChar w:fldCharType="separate"/>
      </w:r>
      <w:r>
        <w:rPr>
          <w:sz w:val="22"/>
        </w:rPr>
        <w:t>1.4.2</w:t>
      </w:r>
      <w:r w:rsidRPr="0057234C">
        <w:rPr>
          <w:sz w:val="22"/>
        </w:rPr>
        <w:fldChar w:fldCharType="end"/>
      </w:r>
      <w:r w:rsidRPr="0057234C">
        <w:rPr>
          <w:sz w:val="22"/>
        </w:rPr>
        <w:fldChar w:fldCharType="begin"/>
      </w:r>
      <w:r w:rsidRPr="0057234C">
        <w:rPr>
          <w:sz w:val="22"/>
        </w:rPr>
        <w:instrText xml:space="preserve"> REF _Ref384806784 \r \h  \* MERGEFORMAT </w:instrText>
      </w:r>
      <w:r w:rsidRPr="0057234C">
        <w:rPr>
          <w:sz w:val="22"/>
        </w:rPr>
      </w:r>
      <w:r w:rsidRPr="0057234C">
        <w:rPr>
          <w:sz w:val="22"/>
        </w:rPr>
        <w:fldChar w:fldCharType="separate"/>
      </w:r>
      <w:r>
        <w:rPr>
          <w:sz w:val="22"/>
        </w:rPr>
        <w:t>(ii)</w:t>
      </w:r>
      <w:r w:rsidRPr="0057234C">
        <w:rPr>
          <w:sz w:val="22"/>
        </w:rPr>
        <w:fldChar w:fldCharType="end"/>
      </w:r>
      <w:r w:rsidRPr="0057234C">
        <w:rPr>
          <w:sz w:val="22"/>
        </w:rPr>
        <w:t xml:space="preserve"> of Part D of this </w:t>
      </w:r>
      <w:r w:rsidRPr="0057234C">
        <w:rPr>
          <w:sz w:val="22"/>
        </w:rPr>
        <w:fldChar w:fldCharType="begin"/>
      </w:r>
      <w:r w:rsidRPr="0057234C">
        <w:rPr>
          <w:sz w:val="22"/>
        </w:rPr>
        <w:instrText xml:space="preserve"> REF _Ref330463325 \r \h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xml:space="preserve"> below must be aligned to the funding requirements of that scheme; and</w:t>
      </w:r>
    </w:p>
    <w:p w:rsidR="00913901" w:rsidRPr="0057234C" w:rsidRDefault="0018229B" w:rsidP="00913901">
      <w:pPr>
        <w:pStyle w:val="MRNumberedHeading4"/>
        <w:spacing w:line="240" w:lineRule="auto"/>
        <w:jc w:val="both"/>
        <w:rPr>
          <w:rFonts w:cs="Arial"/>
          <w:sz w:val="22"/>
        </w:rPr>
      </w:pPr>
      <w:bookmarkStart w:id="1233" w:name="_Ref384806784"/>
      <w:r w:rsidRPr="0057234C">
        <w:rPr>
          <w:sz w:val="22"/>
        </w:rPr>
        <w:t>the part of the Transfer Amount which relates to benefits accrued in the NHS Pension Scheme (having been previously bulk transferred into the Third Party’s Broadly Comparable scheme), must be aligned to whichever of:</w:t>
      </w:r>
      <w:bookmarkEnd w:id="1233"/>
    </w:p>
    <w:p w:rsidR="00913901" w:rsidRPr="0057234C" w:rsidRDefault="0018229B" w:rsidP="00913901">
      <w:pPr>
        <w:pStyle w:val="MRNumberedHeading5"/>
        <w:spacing w:line="240" w:lineRule="auto"/>
        <w:jc w:val="both"/>
        <w:rPr>
          <w:rFonts w:cs="Arial"/>
          <w:sz w:val="22"/>
        </w:rPr>
      </w:pPr>
      <w:r w:rsidRPr="0057234C">
        <w:rPr>
          <w:sz w:val="22"/>
        </w:rPr>
        <w:t xml:space="preserve">the funding requirements of the Third Party’s Broadly Comparable scheme; or </w:t>
      </w:r>
    </w:p>
    <w:p w:rsidR="00913901" w:rsidRPr="0057234C" w:rsidRDefault="0018229B" w:rsidP="00913901">
      <w:pPr>
        <w:pStyle w:val="MRNumberedHeading5"/>
        <w:spacing w:line="240" w:lineRule="auto"/>
        <w:jc w:val="both"/>
        <w:rPr>
          <w:rFonts w:cs="Arial"/>
          <w:sz w:val="22"/>
        </w:rPr>
      </w:pPr>
      <w:r w:rsidRPr="0057234C">
        <w:rPr>
          <w:sz w:val="22"/>
        </w:rPr>
        <w:t>the principles under which the Third Party’s Broadly Comparable scheme received a bulk transfer payment from the NHS Pension Scheme (together with any shortfall payment),</w:t>
      </w:r>
    </w:p>
    <w:p w:rsidR="00913901" w:rsidRPr="0057234C" w:rsidRDefault="0018229B" w:rsidP="00913901">
      <w:pPr>
        <w:pStyle w:val="MRNumberedHeading5"/>
        <w:numPr>
          <w:ilvl w:val="0"/>
          <w:numId w:val="0"/>
        </w:numPr>
        <w:spacing w:line="240" w:lineRule="auto"/>
        <w:ind w:left="2520"/>
        <w:jc w:val="both"/>
        <w:rPr>
          <w:rFonts w:cs="Arial"/>
          <w:sz w:val="22"/>
        </w:rPr>
      </w:pPr>
      <w:r w:rsidRPr="0057234C">
        <w:rPr>
          <w:sz w:val="22"/>
        </w:rPr>
        <w:t xml:space="preserve">gives the higher figure, provided that where the principles require the assumptions to be determined as at a particular date, that date will be the Employee Transfer Date.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In the case of Transferring Employees or any Third Party Employees who have access to the NHS Pension Scheme (and who are classed as Eligible Employees), the Transfer Amount will be calculated by the NHS Pension Scheme’s Actuary on the basis applicable for bulk transfer terms from the NHS Pension Scheme set by the Department of Health from time to time. </w:t>
      </w:r>
    </w:p>
    <w:p w:rsidR="00913901" w:rsidRPr="0057234C" w:rsidRDefault="0018229B" w:rsidP="00913901">
      <w:pPr>
        <w:pStyle w:val="MRNumberedHeading3"/>
        <w:spacing w:line="240" w:lineRule="auto"/>
        <w:jc w:val="both"/>
        <w:rPr>
          <w:sz w:val="22"/>
          <w:szCs w:val="22"/>
        </w:rPr>
      </w:pPr>
      <w:r w:rsidRPr="0057234C">
        <w:rPr>
          <w:rFonts w:cs="Arial"/>
          <w:sz w:val="22"/>
          <w:szCs w:val="22"/>
        </w:rPr>
        <w:t>Each Party will promptly provide to any Actuary calculating or verifying the Transfer Amount any documentation and information which that Actuary may reasonably require.</w:t>
      </w:r>
    </w:p>
    <w:p w:rsidR="00913901" w:rsidRPr="0057234C" w:rsidRDefault="0018229B" w:rsidP="00913901">
      <w:pPr>
        <w:pStyle w:val="MRNumberedHeading2"/>
        <w:spacing w:line="240" w:lineRule="auto"/>
        <w:jc w:val="both"/>
        <w:rPr>
          <w:sz w:val="22"/>
          <w:szCs w:val="22"/>
          <w:u w:val="single"/>
        </w:rPr>
      </w:pPr>
      <w:bookmarkStart w:id="1234" w:name="_Ref382904152"/>
      <w:r w:rsidRPr="0057234C">
        <w:rPr>
          <w:sz w:val="22"/>
          <w:szCs w:val="22"/>
          <w:u w:val="single"/>
        </w:rPr>
        <w:t>Payment of Transfer Amount</w:t>
      </w:r>
      <w:bookmarkEnd w:id="1234"/>
      <w:r w:rsidRPr="0057234C">
        <w:rPr>
          <w:sz w:val="22"/>
          <w:szCs w:val="22"/>
          <w:u w:val="single"/>
        </w:rPr>
        <w:t xml:space="preserve"> </w:t>
      </w:r>
    </w:p>
    <w:p w:rsidR="00913901" w:rsidRPr="0057234C" w:rsidRDefault="0018229B" w:rsidP="00913901">
      <w:pPr>
        <w:pStyle w:val="MRNumberedHeading3"/>
        <w:numPr>
          <w:ilvl w:val="0"/>
          <w:numId w:val="0"/>
        </w:numPr>
        <w:spacing w:line="240" w:lineRule="auto"/>
        <w:ind w:left="720"/>
        <w:jc w:val="both"/>
        <w:rPr>
          <w:rFonts w:cs="Arial"/>
          <w:sz w:val="22"/>
          <w:szCs w:val="22"/>
        </w:rPr>
      </w:pPr>
      <w:r w:rsidRPr="0057234C">
        <w:rPr>
          <w:rFonts w:cs="Arial"/>
          <w:sz w:val="22"/>
          <w:szCs w:val="22"/>
        </w:rPr>
        <w:t>Subject to:</w:t>
      </w:r>
    </w:p>
    <w:p w:rsidR="00913901" w:rsidRPr="0057234C" w:rsidRDefault="0018229B" w:rsidP="00913901">
      <w:pPr>
        <w:pStyle w:val="MRNumberedHeading3"/>
        <w:spacing w:line="240" w:lineRule="auto"/>
        <w:jc w:val="both"/>
        <w:rPr>
          <w:sz w:val="22"/>
          <w:szCs w:val="22"/>
        </w:rPr>
      </w:pPr>
      <w:r w:rsidRPr="0057234C">
        <w:rPr>
          <w:sz w:val="22"/>
          <w:szCs w:val="22"/>
        </w:rPr>
        <w:t>the period for acceptance of the Transfer Option having expired; and</w:t>
      </w:r>
    </w:p>
    <w:p w:rsidR="00913901" w:rsidRPr="0057234C" w:rsidRDefault="0018229B" w:rsidP="00913901">
      <w:pPr>
        <w:pStyle w:val="MRNumberedHeading3"/>
        <w:spacing w:line="240" w:lineRule="auto"/>
        <w:jc w:val="both"/>
        <w:rPr>
          <w:rFonts w:cs="Arial"/>
          <w:sz w:val="22"/>
          <w:szCs w:val="22"/>
        </w:rPr>
      </w:pPr>
      <w:r w:rsidRPr="0057234C">
        <w:rPr>
          <w:sz w:val="22"/>
          <w:szCs w:val="22"/>
        </w:rPr>
        <w:t xml:space="preserve">the Supplier having (and/or having procured that any relevant Sub-contractor has) provided the trustees or managers of the Third Party’s </w:t>
      </w:r>
      <w:r w:rsidRPr="0057234C">
        <w:rPr>
          <w:sz w:val="22"/>
          <w:szCs w:val="22"/>
        </w:rPr>
        <w:lastRenderedPageBreak/>
        <w:t>pension scheme (or NHS Pensions, as appropriate) with completed and signed forms of consent in a form acceptable to the Third Party’s pension scheme (or NHS Pensions) from each Eligible Employee in respect of the Transfer Option; and</w:t>
      </w:r>
    </w:p>
    <w:p w:rsidR="00913901" w:rsidRPr="0057234C" w:rsidRDefault="0018229B" w:rsidP="00913901">
      <w:pPr>
        <w:pStyle w:val="MRNumberedHeading3"/>
        <w:spacing w:line="240" w:lineRule="auto"/>
        <w:jc w:val="both"/>
        <w:rPr>
          <w:sz w:val="22"/>
          <w:szCs w:val="22"/>
        </w:rPr>
      </w:pPr>
      <w:r w:rsidRPr="0057234C">
        <w:rPr>
          <w:sz w:val="22"/>
          <w:szCs w:val="22"/>
        </w:rPr>
        <w:t>if relevant, the issue of a contracting-out certificate in respect of the Supplier’s (or any Sub-contractor’s) Broadly Comparable scheme which covers the employment of the Eligible Employees; and</w:t>
      </w:r>
    </w:p>
    <w:p w:rsidR="00913901" w:rsidRPr="0057234C" w:rsidRDefault="0018229B" w:rsidP="00913901">
      <w:pPr>
        <w:pStyle w:val="MRNumberedHeading3"/>
        <w:spacing w:line="240" w:lineRule="auto"/>
        <w:jc w:val="both"/>
        <w:rPr>
          <w:rFonts w:cs="Arial"/>
          <w:sz w:val="22"/>
          <w:szCs w:val="22"/>
        </w:rPr>
      </w:pPr>
      <w:r w:rsidRPr="0057234C">
        <w:rPr>
          <w:sz w:val="22"/>
          <w:szCs w:val="22"/>
        </w:rPr>
        <w:t xml:space="preserve">the calculation of the Transfer Amount in accordance with Clause </w:t>
      </w:r>
      <w:r w:rsidRPr="0057234C">
        <w:rPr>
          <w:sz w:val="22"/>
          <w:szCs w:val="22"/>
        </w:rPr>
        <w:fldChar w:fldCharType="begin"/>
      </w:r>
      <w:r w:rsidRPr="0057234C">
        <w:rPr>
          <w:sz w:val="22"/>
          <w:szCs w:val="22"/>
        </w:rPr>
        <w:instrText xml:space="preserve"> REF _Ref384807032 \r \h  \* MERGEFORMAT </w:instrText>
      </w:r>
      <w:r w:rsidRPr="0057234C">
        <w:rPr>
          <w:sz w:val="22"/>
          <w:szCs w:val="22"/>
        </w:rPr>
      </w:r>
      <w:r w:rsidRPr="0057234C">
        <w:rPr>
          <w:sz w:val="22"/>
          <w:szCs w:val="22"/>
        </w:rPr>
        <w:fldChar w:fldCharType="separate"/>
      </w:r>
      <w:r>
        <w:rPr>
          <w:sz w:val="22"/>
          <w:szCs w:val="22"/>
        </w:rPr>
        <w:t>1.4</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and</w:t>
      </w:r>
    </w:p>
    <w:p w:rsidR="00913901" w:rsidRPr="0057234C" w:rsidRDefault="0018229B" w:rsidP="00913901">
      <w:pPr>
        <w:pStyle w:val="MRNumberedHeading3"/>
        <w:spacing w:line="240" w:lineRule="auto"/>
        <w:jc w:val="both"/>
        <w:rPr>
          <w:sz w:val="22"/>
          <w:szCs w:val="22"/>
        </w:rPr>
      </w:pPr>
      <w:r w:rsidRPr="0057234C">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p>
    <w:p w:rsidR="00913901" w:rsidRPr="0057234C" w:rsidRDefault="0018229B" w:rsidP="00913901">
      <w:pPr>
        <w:pStyle w:val="MRNumberedHeading3"/>
        <w:numPr>
          <w:ilvl w:val="0"/>
          <w:numId w:val="0"/>
        </w:numPr>
        <w:spacing w:line="240" w:lineRule="auto"/>
        <w:ind w:left="720"/>
        <w:jc w:val="both"/>
        <w:rPr>
          <w:sz w:val="22"/>
          <w:szCs w:val="22"/>
        </w:rPr>
      </w:pPr>
      <w:r w:rsidRPr="0057234C">
        <w:rPr>
          <w:sz w:val="22"/>
          <w:szCs w:val="22"/>
        </w:rPr>
        <w:t xml:space="preserve">the Authority will use reasonable endeavours to procure that the Third Party’s pension scheme (or the NHS Pension Scheme, as appropriate) will, on or before the Payment Date, transfer to the Supplier’s (or Sub-contractor’s) Broadly Comparable scheme (or NHS Pension Scheme) the Transfer Amount in cash, together with any cash or other assets which are </w:t>
      </w:r>
      <w:proofErr w:type="spellStart"/>
      <w:r w:rsidRPr="0057234C">
        <w:rPr>
          <w:sz w:val="22"/>
          <w:szCs w:val="22"/>
        </w:rPr>
        <w:t>referable</w:t>
      </w:r>
      <w:proofErr w:type="spellEnd"/>
      <w:r w:rsidRPr="0057234C">
        <w:rPr>
          <w:sz w:val="22"/>
          <w:szCs w:val="22"/>
        </w:rPr>
        <w:t xml:space="preserve"> to additional voluntary contributions (if any) paid by the Eligible Employees which do not give rise to salary-related benefits. </w:t>
      </w:r>
    </w:p>
    <w:p w:rsidR="00913901" w:rsidRPr="0057234C" w:rsidRDefault="0018229B" w:rsidP="00913901">
      <w:pPr>
        <w:pStyle w:val="MRNumberedHeading2"/>
        <w:spacing w:line="240" w:lineRule="auto"/>
        <w:rPr>
          <w:sz w:val="22"/>
          <w:szCs w:val="22"/>
          <w:u w:val="single"/>
        </w:rPr>
      </w:pPr>
      <w:bookmarkStart w:id="1235" w:name="_Ref384808297"/>
      <w:r w:rsidRPr="0057234C">
        <w:rPr>
          <w:sz w:val="22"/>
          <w:szCs w:val="22"/>
          <w:u w:val="single"/>
        </w:rPr>
        <w:t>Credit for Transfer Amount</w:t>
      </w:r>
      <w:bookmarkEnd w:id="1235"/>
      <w:r w:rsidRPr="0057234C">
        <w:rPr>
          <w:sz w:val="22"/>
          <w:szCs w:val="22"/>
          <w:u w:val="single"/>
        </w:rPr>
        <w:t xml:space="preserve"> </w:t>
      </w:r>
    </w:p>
    <w:p w:rsidR="00913901" w:rsidRPr="0057234C" w:rsidRDefault="0018229B" w:rsidP="00913901">
      <w:pPr>
        <w:pStyle w:val="MRNumberedHeading3"/>
        <w:spacing w:line="240" w:lineRule="auto"/>
        <w:jc w:val="both"/>
        <w:rPr>
          <w:sz w:val="22"/>
          <w:szCs w:val="22"/>
        </w:rPr>
      </w:pPr>
      <w:r w:rsidRPr="0057234C">
        <w:rPr>
          <w:rFonts w:cs="Arial"/>
          <w:sz w:val="22"/>
          <w:szCs w:val="22"/>
        </w:rPr>
        <w:t xml:space="preserve">Subject to prior receipt of the Transfer Amount (and any shortfall payable), by the trustees or managers of the Supplier’s (or Sub-contractor’s) Broadly Comparable scheme (or NHS Pensions, as appropriate), the Supplier must procure that year-for-year day-for-day service credits are granted in the Supplier’s (or Sub-contractor’s)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(or Sub-contractor’s) pension scheme. </w:t>
      </w:r>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Premature Retirement Rights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From the Employee Transfer Date until the day before the Subsequent Transfer Date, the Supplier must provide (and/or must ensure that any relevant Sub-contractor must provide) Premature Retirement Rights in respect of the Eligible Employees that are the same as the benefits they would have received had they remained employees of an NHS Body or other employer which participates automatically in the NHS Pension Scheme.</w:t>
      </w:r>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Cancellation of any Direction Letter(s) and Right of Set-Off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If the Authority is entitled to terminate this Contract pursuant to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the Authority may in its sole discretion instead of exercising its right under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permit the Supplier </w:t>
      </w:r>
      <w:r w:rsidRPr="0057234C">
        <w:rPr>
          <w:rFonts w:cs="Arial"/>
          <w:sz w:val="22"/>
          <w:szCs w:val="22"/>
        </w:rPr>
        <w:lastRenderedPageBreak/>
        <w:t xml:space="preserve">(or the relevant Sub-contractor, as appropriate) to offer Broadly Comparable Pension Benefits, on such terms as decided by the Authority. </w:t>
      </w:r>
    </w:p>
    <w:p w:rsidR="00913901" w:rsidRPr="0057234C" w:rsidRDefault="0018229B" w:rsidP="00913901">
      <w:pPr>
        <w:pStyle w:val="MRNumberedHeading3"/>
        <w:spacing w:line="240" w:lineRule="auto"/>
        <w:jc w:val="both"/>
        <w:rPr>
          <w:rFonts w:cs="Arial"/>
          <w:sz w:val="22"/>
          <w:szCs w:val="22"/>
        </w:rPr>
      </w:pPr>
      <w:bookmarkStart w:id="1236" w:name="_Ref384820059"/>
      <w:r w:rsidRPr="0057234C">
        <w:rPr>
          <w:rFonts w:cs="Arial"/>
          <w:sz w:val="22"/>
          <w:szCs w:val="22"/>
        </w:rPr>
        <w:t xml:space="preserve">If the Authority is notified by NHS Pensions of any NHS Pension Scheme Arrears, the Authority will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236"/>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Compensation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If the Supplier (or any Sub-contractor) is unable to provide the Eligible  Employees with either: </w:t>
      </w:r>
    </w:p>
    <w:p w:rsidR="00913901" w:rsidRPr="0057234C" w:rsidRDefault="0018229B" w:rsidP="00913901">
      <w:pPr>
        <w:pStyle w:val="MRNumberedHeading4"/>
        <w:spacing w:line="240" w:lineRule="auto"/>
        <w:rPr>
          <w:rFonts w:cs="Arial"/>
          <w:sz w:val="22"/>
        </w:rPr>
      </w:pPr>
      <w:r w:rsidRPr="0057234C">
        <w:rPr>
          <w:sz w:val="22"/>
        </w:rPr>
        <w:t xml:space="preserve">membership of the NHS Pension Scheme (having used its best endeavours to secure a Direction Letter); or </w:t>
      </w:r>
    </w:p>
    <w:p w:rsidR="00913901" w:rsidRPr="0057234C" w:rsidRDefault="0018229B" w:rsidP="00913901">
      <w:pPr>
        <w:pStyle w:val="MRNumberedHeading4"/>
        <w:spacing w:line="240" w:lineRule="auto"/>
        <w:rPr>
          <w:sz w:val="22"/>
        </w:rPr>
      </w:pPr>
      <w:r w:rsidRPr="0057234C">
        <w:rPr>
          <w:sz w:val="22"/>
        </w:rPr>
        <w:t xml:space="preserve">a Broadly Comparable scheme, </w:t>
      </w:r>
    </w:p>
    <w:p w:rsidR="00913901" w:rsidRPr="0057234C" w:rsidRDefault="0018229B" w:rsidP="00913901">
      <w:pPr>
        <w:pStyle w:val="MRNumberedHeading4"/>
        <w:numPr>
          <w:ilvl w:val="0"/>
          <w:numId w:val="0"/>
        </w:numPr>
        <w:spacing w:line="240" w:lineRule="auto"/>
        <w:ind w:left="1800"/>
        <w:jc w:val="both"/>
        <w:rPr>
          <w:sz w:val="22"/>
        </w:rPr>
      </w:pPr>
      <w:r w:rsidRPr="0057234C">
        <w:rPr>
          <w:sz w:val="22"/>
        </w:rPr>
        <w:t>the Authority may in its sole discretion permit the Supplier to (or procure that the relevant Sub-contractor) compensate the Eligible Employees in a manner that is Broadly Comparable or equivalent in cash terms, the Supplier (or Sub-contractor as relevant) having consulted with a view to reaching agreement any recognised trade union or, in the absence of such body, the Eligible Employees.  The Supplier must meet (or must procure that the relevant Sub-contractor meets) the costs of the Authority in determining whether the level of compensation offered is reasonable in the circumstances.</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This flexibility for the Authority to allow compensation in place of Pension Benefits is in addition to and not instead of the Authority’s right to terminate the Contract under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p w:rsidR="00913901" w:rsidRPr="0057234C" w:rsidRDefault="0018229B" w:rsidP="00913901">
      <w:pPr>
        <w:pStyle w:val="MRNumberedHeading2"/>
        <w:spacing w:line="240" w:lineRule="auto"/>
        <w:rPr>
          <w:sz w:val="22"/>
          <w:szCs w:val="22"/>
        </w:rPr>
      </w:pPr>
      <w:r w:rsidRPr="0057234C">
        <w:rPr>
          <w:sz w:val="22"/>
          <w:szCs w:val="22"/>
          <w:u w:val="single"/>
        </w:rPr>
        <w:t xml:space="preserve">Supplier Indemnities Regarding Pension Benefits and Premature Retirement Rights </w:t>
      </w:r>
    </w:p>
    <w:p w:rsidR="00913901" w:rsidRPr="0057234C" w:rsidRDefault="0018229B" w:rsidP="00913901">
      <w:pPr>
        <w:pStyle w:val="MRNumberedHeading3"/>
        <w:spacing w:line="240" w:lineRule="auto"/>
        <w:jc w:val="both"/>
        <w:rPr>
          <w:rFonts w:cs="Arial"/>
          <w:sz w:val="22"/>
          <w:szCs w:val="22"/>
        </w:rPr>
      </w:pPr>
      <w:r w:rsidRPr="0057234C">
        <w:rPr>
          <w:sz w:val="22"/>
          <w:szCs w:val="22"/>
        </w:rPr>
        <w:t xml:space="preserve">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  </w:t>
      </w:r>
    </w:p>
    <w:p w:rsidR="00913901" w:rsidRPr="0057234C" w:rsidRDefault="0018229B" w:rsidP="00913901">
      <w:pPr>
        <w:pStyle w:val="MRNumberedHeading3"/>
        <w:spacing w:line="240" w:lineRule="auto"/>
        <w:jc w:val="both"/>
        <w:rPr>
          <w:sz w:val="22"/>
          <w:szCs w:val="22"/>
        </w:rPr>
      </w:pPr>
      <w:r w:rsidRPr="0057234C">
        <w:rPr>
          <w:sz w:val="22"/>
          <w:szCs w:val="22"/>
        </w:rPr>
        <w:t xml:space="preserve">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  </w:t>
      </w:r>
    </w:p>
    <w:p w:rsidR="00913901" w:rsidRPr="0057234C" w:rsidRDefault="0018229B" w:rsidP="00913901">
      <w:pPr>
        <w:pStyle w:val="MRNumberedHeading3"/>
        <w:spacing w:line="240" w:lineRule="auto"/>
        <w:jc w:val="both"/>
        <w:rPr>
          <w:sz w:val="22"/>
          <w:szCs w:val="22"/>
        </w:rPr>
      </w:pPr>
      <w:r w:rsidRPr="0057234C">
        <w:rPr>
          <w:sz w:val="22"/>
          <w:szCs w:val="22"/>
        </w:rPr>
        <w:t xml:space="preserve">The Supplier must indemnify the Authority, NHS Pensions and any Successor against all Losses arising out of its breach of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and/or the terms of the Direction Letter.</w:t>
      </w:r>
    </w:p>
    <w:p w:rsidR="00913901" w:rsidRPr="0057234C" w:rsidRDefault="0018229B" w:rsidP="00913901">
      <w:pPr>
        <w:pStyle w:val="MRNumberedHeading2"/>
        <w:spacing w:line="240" w:lineRule="auto"/>
        <w:rPr>
          <w:sz w:val="22"/>
          <w:szCs w:val="22"/>
        </w:rPr>
      </w:pPr>
      <w:r w:rsidRPr="0057234C">
        <w:rPr>
          <w:sz w:val="22"/>
          <w:szCs w:val="22"/>
          <w:u w:val="single"/>
        </w:rPr>
        <w:lastRenderedPageBreak/>
        <w:t xml:space="preserve">Sub-contractors </w:t>
      </w:r>
    </w:p>
    <w:p w:rsidR="00913901" w:rsidRPr="0057234C" w:rsidRDefault="0018229B" w:rsidP="00913901">
      <w:pPr>
        <w:pStyle w:val="MRNumberedHeading3"/>
        <w:spacing w:line="240" w:lineRule="auto"/>
        <w:jc w:val="both"/>
        <w:rPr>
          <w:rFonts w:cs="Arial"/>
          <w:sz w:val="22"/>
          <w:szCs w:val="22"/>
        </w:rPr>
      </w:pPr>
      <w:r w:rsidRPr="0057234C">
        <w:rPr>
          <w:sz w:val="22"/>
          <w:szCs w:val="22"/>
        </w:rPr>
        <w:t xml:space="preserve">If the Supplier enters or has at the Commencement Date entered into a Sub-contract for delivery of all or part of the Services it will impose obligations on its Sub-contractor in the same terms as those imposed on the Supplier in relation to Pension Benefits and Premature Retirement Benefits by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including requiring that: </w:t>
      </w:r>
    </w:p>
    <w:p w:rsidR="00913901" w:rsidRPr="0057234C" w:rsidRDefault="0018229B" w:rsidP="00913901">
      <w:pPr>
        <w:pStyle w:val="MRNumberedHeading4"/>
        <w:spacing w:line="240" w:lineRule="auto"/>
        <w:jc w:val="both"/>
        <w:rPr>
          <w:sz w:val="22"/>
        </w:rPr>
      </w:pPr>
      <w:r w:rsidRPr="0057234C">
        <w:rPr>
          <w:sz w:val="22"/>
        </w:rPr>
        <w:t>if the Supplier has secured a Direction Letter, the Sub-contractor also secures a Direction Letter in respect of the Eligible Employees for their future service with the Sub-contractor as a condition of being awarded the Sub-contract; or</w:t>
      </w:r>
    </w:p>
    <w:p w:rsidR="00913901" w:rsidRPr="0057234C" w:rsidRDefault="0018229B" w:rsidP="00913901">
      <w:pPr>
        <w:pStyle w:val="MRNumberedHeading4"/>
        <w:spacing w:line="240" w:lineRule="auto"/>
        <w:jc w:val="both"/>
        <w:rPr>
          <w:sz w:val="22"/>
        </w:rPr>
      </w:pPr>
      <w:r w:rsidRPr="0057234C">
        <w:rPr>
          <w:sz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57234C">
        <w:rPr>
          <w:sz w:val="22"/>
        </w:rPr>
        <w:fldChar w:fldCharType="begin"/>
      </w:r>
      <w:r w:rsidRPr="0057234C">
        <w:rPr>
          <w:sz w:val="22"/>
        </w:rPr>
        <w:instrText xml:space="preserve"> REF _Ref384808297 \r \h  \* MERGEFORMAT </w:instrText>
      </w:r>
      <w:r w:rsidRPr="0057234C">
        <w:rPr>
          <w:sz w:val="22"/>
        </w:rPr>
      </w:r>
      <w:r w:rsidRPr="0057234C">
        <w:rPr>
          <w:sz w:val="22"/>
        </w:rPr>
        <w:fldChar w:fldCharType="separate"/>
      </w:r>
      <w:r>
        <w:rPr>
          <w:sz w:val="22"/>
        </w:rPr>
        <w:t>1.6</w:t>
      </w:r>
      <w:r w:rsidRPr="0057234C">
        <w:rPr>
          <w:sz w:val="22"/>
        </w:rPr>
        <w:fldChar w:fldCharType="end"/>
      </w:r>
      <w:r w:rsidRPr="0057234C">
        <w:rPr>
          <w:sz w:val="22"/>
        </w:rPr>
        <w:t xml:space="preserve"> of Part D of this </w:t>
      </w:r>
      <w:r w:rsidRPr="0057234C">
        <w:rPr>
          <w:sz w:val="22"/>
        </w:rPr>
        <w:fldChar w:fldCharType="begin"/>
      </w:r>
      <w:r w:rsidRPr="0057234C">
        <w:rPr>
          <w:sz w:val="22"/>
        </w:rPr>
        <w:instrText xml:space="preserve"> REF _Ref330463325 \r \h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xml:space="preserve">, except that the Supplier or the Sub-contractor as agreed between them, must make up any shortfall in the transfer amount received from the Supplier’s pension scheme.  </w:t>
      </w:r>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Direct Enforceability by the Eligible Employees </w:t>
      </w:r>
    </w:p>
    <w:p w:rsidR="00913901" w:rsidRPr="0057234C" w:rsidRDefault="0018229B" w:rsidP="00913901">
      <w:pPr>
        <w:pStyle w:val="MRNumberedHeading3"/>
        <w:spacing w:line="240" w:lineRule="auto"/>
        <w:jc w:val="both"/>
        <w:rPr>
          <w:sz w:val="22"/>
          <w:szCs w:val="22"/>
        </w:rPr>
      </w:pPr>
      <w:r w:rsidRPr="0057234C">
        <w:rPr>
          <w:sz w:val="22"/>
          <w:szCs w:val="22"/>
        </w:rPr>
        <w:t xml:space="preserve">Notwithstanding Clause </w:t>
      </w:r>
      <w:r w:rsidRPr="0057234C">
        <w:rPr>
          <w:sz w:val="22"/>
          <w:szCs w:val="22"/>
        </w:rPr>
        <w:fldChar w:fldCharType="begin"/>
      </w:r>
      <w:r w:rsidRPr="0057234C">
        <w:rPr>
          <w:sz w:val="22"/>
          <w:szCs w:val="22"/>
        </w:rPr>
        <w:instrText xml:space="preserve"> REF _Ref391306225 \r \h  \* MERGEFORMAT </w:instrText>
      </w:r>
      <w:r w:rsidRPr="0057234C">
        <w:rPr>
          <w:sz w:val="22"/>
          <w:szCs w:val="22"/>
        </w:rPr>
      </w:r>
      <w:r w:rsidRPr="0057234C">
        <w:rPr>
          <w:sz w:val="22"/>
          <w:szCs w:val="22"/>
        </w:rPr>
        <w:fldChar w:fldCharType="separate"/>
      </w:r>
      <w:r>
        <w:rPr>
          <w:sz w:val="22"/>
          <w:szCs w:val="22"/>
        </w:rPr>
        <w:t>30.8</w:t>
      </w:r>
      <w:r w:rsidRPr="0057234C">
        <w:rPr>
          <w:sz w:val="22"/>
          <w:szCs w:val="22"/>
        </w:rPr>
        <w:fldChar w:fldCharType="end"/>
      </w:r>
      <w:r w:rsidRPr="0057234C">
        <w:rPr>
          <w:sz w:val="22"/>
          <w:szCs w:val="22"/>
        </w:rPr>
        <w:t xml:space="preserve"> of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the provisions of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may be directly enforced by an Eligible Employee against the Supplier and the Parties agree that the Contracts (Rights of Third Parties) Act 1999 will apply to the extent necessary to ensure that any Eligible Employee will have the right to enforce any obligation owed to him or her by the Supplier under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his or her own right under section 1(1) of the Contracts (Rights of Third Parties) Act 1999. </w:t>
      </w:r>
    </w:p>
    <w:p w:rsidR="00913901" w:rsidRPr="0057234C" w:rsidRDefault="0018229B" w:rsidP="00913901">
      <w:pPr>
        <w:pStyle w:val="MRNumberedHeading3"/>
        <w:spacing w:line="240" w:lineRule="auto"/>
        <w:jc w:val="both"/>
        <w:rPr>
          <w:sz w:val="22"/>
          <w:szCs w:val="22"/>
        </w:rPr>
      </w:pPr>
      <w:r w:rsidRPr="0057234C">
        <w:rPr>
          <w:rFonts w:cs="Arial"/>
          <w:sz w:val="22"/>
          <w:szCs w:val="22"/>
        </w:rPr>
        <w:t>Further, the Supplier must ensure that the Contracts (Rights of Third Parties) Act 1999 will apply to any Sub-contract to the extent necessary to ensure that any Eligible Employee will have the right to enforce any obligation owed to them by the Sub-contractor in his or her own right under section 1(1) of the Contracts (Rights of Third Parties) Act 1999.</w:t>
      </w:r>
    </w:p>
    <w:p w:rsidR="00913901" w:rsidRPr="0057234C" w:rsidRDefault="0018229B" w:rsidP="00913901">
      <w:pPr>
        <w:pStyle w:val="MRNumberedHeading2"/>
        <w:spacing w:line="240" w:lineRule="auto"/>
        <w:rPr>
          <w:sz w:val="22"/>
          <w:szCs w:val="22"/>
        </w:rPr>
      </w:pPr>
      <w:bookmarkStart w:id="1237" w:name="_Ref392586063"/>
      <w:r w:rsidRPr="0057234C">
        <w:rPr>
          <w:sz w:val="22"/>
          <w:szCs w:val="22"/>
          <w:u w:val="single"/>
        </w:rPr>
        <w:t>Pensions on Transfer of Employment on Exit</w:t>
      </w:r>
      <w:bookmarkEnd w:id="1237"/>
      <w:r w:rsidRPr="0057234C">
        <w:rPr>
          <w:sz w:val="22"/>
          <w:szCs w:val="22"/>
          <w:u w:val="single"/>
        </w:rPr>
        <w:t xml:space="preserve">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p>
    <w:p w:rsidR="00913901" w:rsidRPr="0057234C" w:rsidRDefault="0018229B" w:rsidP="00913901">
      <w:pPr>
        <w:pStyle w:val="MRNumberedHeading4"/>
        <w:spacing w:line="240" w:lineRule="auto"/>
        <w:jc w:val="both"/>
        <w:rPr>
          <w:sz w:val="22"/>
        </w:rPr>
      </w:pPr>
      <w:r w:rsidRPr="0057234C">
        <w:rPr>
          <w:sz w:val="22"/>
        </w:rPr>
        <w:lastRenderedPageBreak/>
        <w:t xml:space="preserve">not adversely affect pension rights accrued by the Eligible Employees in the period ending on the Subsequent Transfer Date; </w:t>
      </w:r>
    </w:p>
    <w:p w:rsidR="00913901" w:rsidRPr="0057234C" w:rsidRDefault="0018229B" w:rsidP="00913901">
      <w:pPr>
        <w:pStyle w:val="MRNumberedHeading4"/>
        <w:spacing w:line="240" w:lineRule="auto"/>
        <w:jc w:val="both"/>
        <w:rPr>
          <w:sz w:val="22"/>
        </w:rPr>
      </w:pPr>
      <w:r w:rsidRPr="0057234C">
        <w:rPr>
          <w:sz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57234C">
        <w:rPr>
          <w:sz w:val="22"/>
        </w:rPr>
        <w:fldChar w:fldCharType="begin"/>
      </w:r>
      <w:r w:rsidRPr="0057234C">
        <w:rPr>
          <w:sz w:val="22"/>
        </w:rPr>
        <w:instrText xml:space="preserve"> REF _Ref384807032 \r \h  \* MERGEFORMAT </w:instrText>
      </w:r>
      <w:r w:rsidRPr="0057234C">
        <w:rPr>
          <w:sz w:val="22"/>
        </w:rPr>
      </w:r>
      <w:r w:rsidRPr="0057234C">
        <w:rPr>
          <w:sz w:val="22"/>
        </w:rPr>
        <w:fldChar w:fldCharType="separate"/>
      </w:r>
      <w:r>
        <w:rPr>
          <w:sz w:val="22"/>
        </w:rPr>
        <w:t>1.4</w:t>
      </w:r>
      <w:r w:rsidRPr="0057234C">
        <w:rPr>
          <w:sz w:val="22"/>
        </w:rPr>
        <w:fldChar w:fldCharType="end"/>
      </w:r>
      <w:r w:rsidRPr="0057234C">
        <w:rPr>
          <w:sz w:val="22"/>
        </w:rPr>
        <w:t xml:space="preserve"> of this Part D of this </w:t>
      </w:r>
      <w:r w:rsidRPr="0057234C">
        <w:rPr>
          <w:sz w:val="22"/>
        </w:rPr>
        <w:fldChar w:fldCharType="begin"/>
      </w:r>
      <w:r w:rsidRPr="0057234C">
        <w:rPr>
          <w:sz w:val="22"/>
        </w:rPr>
        <w:instrText xml:space="preserve"> REF _Ref330463325 \r \h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and</w:t>
      </w:r>
    </w:p>
    <w:p w:rsidR="00913901" w:rsidRPr="0057234C" w:rsidRDefault="0018229B" w:rsidP="00913901">
      <w:pPr>
        <w:pStyle w:val="MRNumberedHeading4"/>
        <w:spacing w:line="240" w:lineRule="auto"/>
        <w:jc w:val="both"/>
        <w:rPr>
          <w:sz w:val="22"/>
        </w:rPr>
      </w:pPr>
      <w:r w:rsidRPr="0057234C">
        <w:rPr>
          <w:sz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p>
    <w:p w:rsidR="00913901" w:rsidRPr="0057234C" w:rsidRDefault="00031BCE" w:rsidP="00913901">
      <w:pPr>
        <w:pStyle w:val="MRNumberedHeading4"/>
        <w:numPr>
          <w:ilvl w:val="0"/>
          <w:numId w:val="0"/>
        </w:numPr>
        <w:spacing w:line="240" w:lineRule="auto"/>
        <w:ind w:left="1800"/>
        <w:jc w:val="both"/>
        <w:rPr>
          <w:b/>
          <w:sz w:val="22"/>
        </w:rPr>
      </w:pPr>
    </w:p>
    <w:p w:rsidR="00DA72CA" w:rsidRPr="0057234C" w:rsidRDefault="0018229B" w:rsidP="00A46B70">
      <w:pPr>
        <w:pStyle w:val="MRNumberedHeading2"/>
        <w:numPr>
          <w:ilvl w:val="0"/>
          <w:numId w:val="0"/>
        </w:numPr>
        <w:spacing w:line="240" w:lineRule="auto"/>
        <w:jc w:val="both"/>
        <w:rPr>
          <w:sz w:val="22"/>
          <w:szCs w:val="22"/>
        </w:rPr>
      </w:pPr>
      <w:r w:rsidRPr="0057234C">
        <w:rPr>
          <w:sz w:val="22"/>
          <w:szCs w:val="22"/>
        </w:rPr>
        <w:br w:type="page"/>
      </w:r>
      <w:bookmarkEnd w:id="1211"/>
      <w:bookmarkEnd w:id="1212"/>
    </w:p>
    <w:p w:rsidR="00AF29CC" w:rsidRPr="0057234C" w:rsidRDefault="00031BCE" w:rsidP="00AF29CC">
      <w:pPr>
        <w:pStyle w:val="MRSchedule1"/>
        <w:spacing w:line="240" w:lineRule="auto"/>
        <w:ind w:left="0"/>
        <w:rPr>
          <w:rFonts w:cs="Arial"/>
          <w:b w:val="0"/>
          <w:szCs w:val="22"/>
          <w:lang w:val="en-US"/>
        </w:rPr>
      </w:pPr>
      <w:bookmarkStart w:id="1238" w:name="_Toc312422937"/>
      <w:bookmarkStart w:id="1239" w:name="_Toc312422938"/>
      <w:bookmarkStart w:id="1240" w:name="_Ref330463338"/>
      <w:bookmarkEnd w:id="1238"/>
      <w:bookmarkEnd w:id="1239"/>
    </w:p>
    <w:bookmarkEnd w:id="1240"/>
    <w:p w:rsidR="00252819" w:rsidRPr="0057234C" w:rsidRDefault="0018229B" w:rsidP="0025281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p w:rsidR="00AF29CC" w:rsidRPr="0057234C" w:rsidRDefault="00031BCE" w:rsidP="00AF29CC">
      <w:pPr>
        <w:pStyle w:val="Heading2"/>
        <w:numPr>
          <w:ilvl w:val="0"/>
          <w:numId w:val="0"/>
        </w:numPr>
        <w:spacing w:line="240" w:lineRule="auto"/>
        <w:jc w:val="center"/>
        <w:rPr>
          <w:rFonts w:cs="Arial"/>
          <w:i w:val="0"/>
          <w:sz w:val="22"/>
          <w:szCs w:val="22"/>
        </w:rPr>
      </w:pPr>
    </w:p>
    <w:p w:rsidR="00AF29CC" w:rsidRPr="0057234C" w:rsidRDefault="00031BCE" w:rsidP="00AF29CC">
      <w:pPr>
        <w:rPr>
          <w:sz w:val="22"/>
          <w:szCs w:val="22"/>
          <w:lang w:val="en-US"/>
        </w:rPr>
      </w:pPr>
    </w:p>
    <w:p w:rsidR="00C16E3C" w:rsidRPr="0057234C" w:rsidRDefault="00031BCE" w:rsidP="00AF29CC">
      <w:pPr>
        <w:rPr>
          <w:sz w:val="22"/>
          <w:szCs w:val="22"/>
        </w:rPr>
      </w:pPr>
    </w:p>
    <w:sectPr w:rsidR="00C16E3C" w:rsidRPr="0057234C" w:rsidSect="0063012E">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4AE" w:rsidRDefault="0018229B" w:rsidP="009F6D5B">
      <w:pPr>
        <w:pStyle w:val="Outline4"/>
      </w:pPr>
      <w:r>
        <w:separator/>
      </w:r>
    </w:p>
  </w:endnote>
  <w:endnote w:type="continuationSeparator" w:id="0">
    <w:p w:rsidR="00CE34AE" w:rsidRDefault="0018229B" w:rsidP="009F6D5B">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F" w:rsidRDefault="00031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Pr="004B3DC2" w:rsidRDefault="0018229B" w:rsidP="004B3DC2">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extent cx="1390650" cy="147955"/>
          <wp:effectExtent l="0" t="0" r="0" b="4445"/>
          <wp:docPr id="1" name="Picture 1" descr="MR_2012_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_2012_Colo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F" w:rsidRDefault="00031B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Pr="0011681B" w:rsidRDefault="0018229B" w:rsidP="000559D5">
    <w:pPr>
      <w:pStyle w:val="Footer"/>
      <w:rPr>
        <w:szCs w:val="22"/>
      </w:rPr>
    </w:pPr>
    <w:r w:rsidRPr="00806801">
      <w:rPr>
        <w:color w:val="00D0A8"/>
        <w:szCs w:val="22"/>
      </w:rPr>
      <w:t>NHS Terms and Conditions for the Provision of Ser</w:t>
    </w:r>
    <w:r>
      <w:rPr>
        <w:color w:val="00D0A8"/>
        <w:szCs w:val="22"/>
      </w:rPr>
      <w:t xml:space="preserve">vices (Contract Version) (December </w:t>
    </w:r>
    <w:r w:rsidRPr="00806801">
      <w:rPr>
        <w:color w:val="00D0A8"/>
        <w:szCs w:val="22"/>
      </w:rPr>
      <w:t>20</w:t>
    </w:r>
    <w:r>
      <w:rPr>
        <w:color w:val="00D0A8"/>
        <w:szCs w:val="22"/>
      </w:rPr>
      <w:t>16</w:t>
    </w:r>
    <w:r w:rsidRPr="00806801">
      <w:rPr>
        <w:color w:val="00D0A8"/>
        <w:szCs w:val="22"/>
      </w:rPr>
      <w:t>)</w:t>
    </w:r>
  </w:p>
  <w:p w:rsidR="00311C0F" w:rsidRDefault="0018229B"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031BCE">
      <w:rPr>
        <w:rStyle w:val="PageNumber"/>
        <w:noProof/>
      </w:rPr>
      <w:t>2</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Pr="00806801" w:rsidRDefault="0018229B" w:rsidP="00426409">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(December 2016</w:t>
    </w:r>
    <w:r w:rsidRPr="00806801">
      <w:rPr>
        <w:color w:val="00D0A8"/>
        <w:szCs w:val="22"/>
      </w:rPr>
      <w:t>)</w:t>
    </w:r>
  </w:p>
  <w:p w:rsidR="00311C0F" w:rsidRDefault="0018229B" w:rsidP="00426409">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31BCE">
      <w:rPr>
        <w:rStyle w:val="PageNumber"/>
        <w:noProof/>
      </w:rPr>
      <w:t>55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4AE" w:rsidRDefault="0018229B" w:rsidP="009F6D5B">
      <w:pPr>
        <w:pStyle w:val="Outline4"/>
      </w:pPr>
      <w:r>
        <w:separator/>
      </w:r>
    </w:p>
  </w:footnote>
  <w:footnote w:type="continuationSeparator" w:id="0">
    <w:p w:rsidR="00CE34AE" w:rsidRDefault="0018229B" w:rsidP="009F6D5B">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F" w:rsidRDefault="00031B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F" w:rsidRDefault="00031B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F" w:rsidRDefault="00031B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031B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031BC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031BC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031BC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031BC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F" w:rsidRDefault="00031B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05F24D82">
      <w:start w:val="1"/>
      <w:numFmt w:val="bullet"/>
      <w:pStyle w:val="MRBullet"/>
      <w:lvlText w:val="o"/>
      <w:lvlJc w:val="left"/>
      <w:pPr>
        <w:tabs>
          <w:tab w:val="num" w:pos="720"/>
        </w:tabs>
        <w:ind w:left="720" w:hanging="720"/>
      </w:pPr>
      <w:rPr>
        <w:rFonts w:ascii="Arial" w:hAnsi="Arial" w:hint="default"/>
        <w:b/>
        <w:i w:val="0"/>
        <w:color w:val="663366"/>
        <w:sz w:val="20"/>
      </w:rPr>
    </w:lvl>
    <w:lvl w:ilvl="1" w:tplc="F1944A6E" w:tentative="1">
      <w:start w:val="1"/>
      <w:numFmt w:val="bullet"/>
      <w:lvlText w:val="o"/>
      <w:lvlJc w:val="left"/>
      <w:pPr>
        <w:tabs>
          <w:tab w:val="num" w:pos="1440"/>
        </w:tabs>
        <w:ind w:left="1440" w:hanging="360"/>
      </w:pPr>
      <w:rPr>
        <w:rFonts w:ascii="Courier New" w:hAnsi="Courier New" w:hint="default"/>
      </w:rPr>
    </w:lvl>
    <w:lvl w:ilvl="2" w:tplc="DFAC5DB0" w:tentative="1">
      <w:start w:val="1"/>
      <w:numFmt w:val="bullet"/>
      <w:lvlText w:val=""/>
      <w:lvlJc w:val="left"/>
      <w:pPr>
        <w:tabs>
          <w:tab w:val="num" w:pos="2160"/>
        </w:tabs>
        <w:ind w:left="2160" w:hanging="360"/>
      </w:pPr>
      <w:rPr>
        <w:rFonts w:ascii="Wingdings" w:hAnsi="Wingdings" w:hint="default"/>
      </w:rPr>
    </w:lvl>
    <w:lvl w:ilvl="3" w:tplc="8A403490" w:tentative="1">
      <w:start w:val="1"/>
      <w:numFmt w:val="bullet"/>
      <w:lvlText w:val=""/>
      <w:lvlJc w:val="left"/>
      <w:pPr>
        <w:tabs>
          <w:tab w:val="num" w:pos="2880"/>
        </w:tabs>
        <w:ind w:left="2880" w:hanging="360"/>
      </w:pPr>
      <w:rPr>
        <w:rFonts w:ascii="Symbol" w:hAnsi="Symbol" w:hint="default"/>
      </w:rPr>
    </w:lvl>
    <w:lvl w:ilvl="4" w:tplc="DA941496" w:tentative="1">
      <w:start w:val="1"/>
      <w:numFmt w:val="bullet"/>
      <w:lvlText w:val="o"/>
      <w:lvlJc w:val="left"/>
      <w:pPr>
        <w:tabs>
          <w:tab w:val="num" w:pos="3600"/>
        </w:tabs>
        <w:ind w:left="3600" w:hanging="360"/>
      </w:pPr>
      <w:rPr>
        <w:rFonts w:ascii="Courier New" w:hAnsi="Courier New" w:hint="default"/>
      </w:rPr>
    </w:lvl>
    <w:lvl w:ilvl="5" w:tplc="17F0B262" w:tentative="1">
      <w:start w:val="1"/>
      <w:numFmt w:val="bullet"/>
      <w:lvlText w:val=""/>
      <w:lvlJc w:val="left"/>
      <w:pPr>
        <w:tabs>
          <w:tab w:val="num" w:pos="4320"/>
        </w:tabs>
        <w:ind w:left="4320" w:hanging="360"/>
      </w:pPr>
      <w:rPr>
        <w:rFonts w:ascii="Wingdings" w:hAnsi="Wingdings" w:hint="default"/>
      </w:rPr>
    </w:lvl>
    <w:lvl w:ilvl="6" w:tplc="CA3C1CCA" w:tentative="1">
      <w:start w:val="1"/>
      <w:numFmt w:val="bullet"/>
      <w:lvlText w:val=""/>
      <w:lvlJc w:val="left"/>
      <w:pPr>
        <w:tabs>
          <w:tab w:val="num" w:pos="5040"/>
        </w:tabs>
        <w:ind w:left="5040" w:hanging="360"/>
      </w:pPr>
      <w:rPr>
        <w:rFonts w:ascii="Symbol" w:hAnsi="Symbol" w:hint="default"/>
      </w:rPr>
    </w:lvl>
    <w:lvl w:ilvl="7" w:tplc="DAFEDBA4" w:tentative="1">
      <w:start w:val="1"/>
      <w:numFmt w:val="bullet"/>
      <w:lvlText w:val="o"/>
      <w:lvlJc w:val="left"/>
      <w:pPr>
        <w:tabs>
          <w:tab w:val="num" w:pos="5760"/>
        </w:tabs>
        <w:ind w:left="5760" w:hanging="360"/>
      </w:pPr>
      <w:rPr>
        <w:rFonts w:ascii="Courier New" w:hAnsi="Courier New" w:hint="default"/>
      </w:rPr>
    </w:lvl>
    <w:lvl w:ilvl="8" w:tplc="9D2899C2" w:tentative="1">
      <w:start w:val="1"/>
      <w:numFmt w:val="bullet"/>
      <w:lvlText w:val=""/>
      <w:lvlJc w:val="left"/>
      <w:pPr>
        <w:tabs>
          <w:tab w:val="num" w:pos="6480"/>
        </w:tabs>
        <w:ind w:left="6480" w:hanging="360"/>
      </w:pPr>
      <w:rPr>
        <w:rFonts w:ascii="Wingdings" w:hAnsi="Wingdings" w:hint="default"/>
      </w:rPr>
    </w:lvl>
  </w:abstractNum>
  <w:abstractNum w:abstractNumId="1">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648"/>
        </w:tabs>
        <w:ind w:left="1648"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59E65AF"/>
    <w:multiLevelType w:val="hybridMultilevel"/>
    <w:tmpl w:val="680E74BC"/>
    <w:lvl w:ilvl="0" w:tplc="5D30872C">
      <w:start w:val="1"/>
      <w:numFmt w:val="bullet"/>
      <w:pStyle w:val="00-Bullet-BB"/>
      <w:lvlText w:val=""/>
      <w:lvlJc w:val="left"/>
      <w:pPr>
        <w:tabs>
          <w:tab w:val="num" w:pos="360"/>
        </w:tabs>
        <w:ind w:left="357" w:hanging="357"/>
      </w:pPr>
      <w:rPr>
        <w:rFonts w:ascii="Symbol" w:hAnsi="Symbol" w:hint="default"/>
        <w:color w:val="auto"/>
      </w:rPr>
    </w:lvl>
    <w:lvl w:ilvl="1" w:tplc="26C0D78E" w:tentative="1">
      <w:start w:val="1"/>
      <w:numFmt w:val="bullet"/>
      <w:lvlText w:val="o"/>
      <w:lvlJc w:val="left"/>
      <w:pPr>
        <w:tabs>
          <w:tab w:val="num" w:pos="1440"/>
        </w:tabs>
        <w:ind w:left="1440" w:hanging="360"/>
      </w:pPr>
      <w:rPr>
        <w:rFonts w:ascii="Courier New" w:hAnsi="Courier New" w:hint="default"/>
      </w:rPr>
    </w:lvl>
    <w:lvl w:ilvl="2" w:tplc="F398CE2C" w:tentative="1">
      <w:start w:val="1"/>
      <w:numFmt w:val="bullet"/>
      <w:lvlText w:val=""/>
      <w:lvlJc w:val="left"/>
      <w:pPr>
        <w:tabs>
          <w:tab w:val="num" w:pos="2160"/>
        </w:tabs>
        <w:ind w:left="2160" w:hanging="360"/>
      </w:pPr>
      <w:rPr>
        <w:rFonts w:ascii="Wingdings" w:hAnsi="Wingdings" w:hint="default"/>
      </w:rPr>
    </w:lvl>
    <w:lvl w:ilvl="3" w:tplc="1D56EB14" w:tentative="1">
      <w:start w:val="1"/>
      <w:numFmt w:val="bullet"/>
      <w:lvlText w:val=""/>
      <w:lvlJc w:val="left"/>
      <w:pPr>
        <w:tabs>
          <w:tab w:val="num" w:pos="2880"/>
        </w:tabs>
        <w:ind w:left="2880" w:hanging="360"/>
      </w:pPr>
      <w:rPr>
        <w:rFonts w:ascii="Symbol" w:hAnsi="Symbol" w:hint="default"/>
      </w:rPr>
    </w:lvl>
    <w:lvl w:ilvl="4" w:tplc="F68049EA" w:tentative="1">
      <w:start w:val="1"/>
      <w:numFmt w:val="bullet"/>
      <w:lvlText w:val="o"/>
      <w:lvlJc w:val="left"/>
      <w:pPr>
        <w:tabs>
          <w:tab w:val="num" w:pos="3600"/>
        </w:tabs>
        <w:ind w:left="3600" w:hanging="360"/>
      </w:pPr>
      <w:rPr>
        <w:rFonts w:ascii="Courier New" w:hAnsi="Courier New" w:hint="default"/>
      </w:rPr>
    </w:lvl>
    <w:lvl w:ilvl="5" w:tplc="0CB4D228" w:tentative="1">
      <w:start w:val="1"/>
      <w:numFmt w:val="bullet"/>
      <w:lvlText w:val=""/>
      <w:lvlJc w:val="left"/>
      <w:pPr>
        <w:tabs>
          <w:tab w:val="num" w:pos="4320"/>
        </w:tabs>
        <w:ind w:left="4320" w:hanging="360"/>
      </w:pPr>
      <w:rPr>
        <w:rFonts w:ascii="Wingdings" w:hAnsi="Wingdings" w:hint="default"/>
      </w:rPr>
    </w:lvl>
    <w:lvl w:ilvl="6" w:tplc="CAE0947E" w:tentative="1">
      <w:start w:val="1"/>
      <w:numFmt w:val="bullet"/>
      <w:lvlText w:val=""/>
      <w:lvlJc w:val="left"/>
      <w:pPr>
        <w:tabs>
          <w:tab w:val="num" w:pos="5040"/>
        </w:tabs>
        <w:ind w:left="5040" w:hanging="360"/>
      </w:pPr>
      <w:rPr>
        <w:rFonts w:ascii="Symbol" w:hAnsi="Symbol" w:hint="default"/>
      </w:rPr>
    </w:lvl>
    <w:lvl w:ilvl="7" w:tplc="4C6C62EE" w:tentative="1">
      <w:start w:val="1"/>
      <w:numFmt w:val="bullet"/>
      <w:lvlText w:val="o"/>
      <w:lvlJc w:val="left"/>
      <w:pPr>
        <w:tabs>
          <w:tab w:val="num" w:pos="5760"/>
        </w:tabs>
        <w:ind w:left="5760" w:hanging="360"/>
      </w:pPr>
      <w:rPr>
        <w:rFonts w:ascii="Courier New" w:hAnsi="Courier New" w:hint="default"/>
      </w:rPr>
    </w:lvl>
    <w:lvl w:ilvl="8" w:tplc="B27A695C" w:tentative="1">
      <w:start w:val="1"/>
      <w:numFmt w:val="bullet"/>
      <w:lvlText w:val=""/>
      <w:lvlJc w:val="left"/>
      <w:pPr>
        <w:tabs>
          <w:tab w:val="num" w:pos="6480"/>
        </w:tabs>
        <w:ind w:left="6480" w:hanging="360"/>
      </w:pPr>
      <w:rPr>
        <w:rFonts w:ascii="Wingdings" w:hAnsi="Wingdings" w:hint="default"/>
      </w:rPr>
    </w:lvl>
  </w:abstractNum>
  <w:abstractNum w:abstractNumId="8">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2">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4">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5">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6">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7">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8">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9">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8"/>
  </w:num>
  <w:num w:numId="4">
    <w:abstractNumId w:val="18"/>
  </w:num>
  <w:num w:numId="5">
    <w:abstractNumId w:val="19"/>
  </w:num>
  <w:num w:numId="6">
    <w:abstractNumId w:val="2"/>
  </w:num>
  <w:num w:numId="7">
    <w:abstractNumId w:val="15"/>
  </w:num>
  <w:num w:numId="8">
    <w:abstractNumId w:val="16"/>
  </w:num>
  <w:num w:numId="9">
    <w:abstractNumId w:val="17"/>
  </w:num>
  <w:num w:numId="10">
    <w:abstractNumId w:val="13"/>
  </w:num>
  <w:num w:numId="11">
    <w:abstractNumId w:val="6"/>
  </w:num>
  <w:num w:numId="12">
    <w:abstractNumId w:val="11"/>
  </w:num>
  <w:num w:numId="13">
    <w:abstractNumId w:val="3"/>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2"/>
  </w:num>
  <w:num w:numId="32">
    <w:abstractNumId w:val="9"/>
  </w:num>
  <w:num w:numId="33">
    <w:abstractNumId w:val="14"/>
  </w:num>
  <w:num w:numId="34">
    <w:abstractNumId w:val="20"/>
  </w:num>
  <w:num w:numId="35">
    <w:abstractNumId w:val="10"/>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31BCE"/>
    <w:rsid w:val="0018229B"/>
    <w:rsid w:val="00BE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2"/>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2"/>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ov.uk/government/collections/nhs-procurement" TargetMode="Externa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gov.uk/government/uploads/system/uploads/attachment_data/file/294850/New_Fair_Deal_-_DH_Guidance_for_NHS_Pension_Schem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33462</Words>
  <Characters>190737</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 Amjad</dc:creator>
  <cp:lastModifiedBy>Goh Stanley (RQW) Pr Alexandra Hosp Tr</cp:lastModifiedBy>
  <cp:revision>2</cp:revision>
  <dcterms:created xsi:type="dcterms:W3CDTF">2017-12-07T19:21:00Z</dcterms:created>
  <dcterms:modified xsi:type="dcterms:W3CDTF">2017-12-07T19:21:00Z</dcterms:modified>
</cp:coreProperties>
</file>