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5DB42" w14:textId="77777777" w:rsidR="00201F38" w:rsidRPr="00C9338D" w:rsidRDefault="00201F38" w:rsidP="00201F38">
      <w:pPr>
        <w:spacing w:after="228"/>
        <w:ind w:left="195" w:right="156" w:hanging="10"/>
        <w:jc w:val="center"/>
        <w:rPr>
          <w:rFonts w:ascii="Arial" w:hAnsi="Arial" w:cs="Arial"/>
        </w:rPr>
      </w:pPr>
      <w:r w:rsidRPr="00C9338D">
        <w:rPr>
          <w:rFonts w:ascii="Arial" w:hAnsi="Arial" w:cs="Arial"/>
          <w:b/>
        </w:rPr>
        <w:t xml:space="preserve">CONTRACT ORDER FORM </w:t>
      </w:r>
    </w:p>
    <w:p w14:paraId="77091D28" w14:textId="77777777" w:rsidR="00201F38" w:rsidRPr="00C9338D" w:rsidRDefault="00201F38" w:rsidP="00201F38">
      <w:pPr>
        <w:spacing w:after="0" w:line="259" w:lineRule="auto"/>
        <w:ind w:left="34"/>
        <w:rPr>
          <w:rFonts w:ascii="Arial" w:hAnsi="Arial" w:cs="Arial"/>
        </w:rPr>
      </w:pPr>
    </w:p>
    <w:p w14:paraId="06684366" w14:textId="004F9931" w:rsidR="008A732A" w:rsidRPr="008A732A" w:rsidRDefault="00201F38" w:rsidP="008A732A">
      <w:pPr>
        <w:spacing w:after="0"/>
        <w:ind w:left="42" w:right="52"/>
        <w:rPr>
          <w:rFonts w:ascii="Arial" w:hAnsi="Arial" w:cs="Arial"/>
        </w:rPr>
      </w:pPr>
      <w:r w:rsidRPr="008A732A">
        <w:rPr>
          <w:rFonts w:ascii="Arial" w:hAnsi="Arial" w:cs="Arial"/>
        </w:rPr>
        <w:t>This Contract Order Form is issued in accordance with the provisions of the</w:t>
      </w:r>
      <w:r w:rsidR="0027213A" w:rsidRPr="008A732A">
        <w:rPr>
          <w:rFonts w:ascii="Arial" w:hAnsi="Arial" w:cs="Arial"/>
        </w:rPr>
        <w:t xml:space="preserve"> Apprenticeship Training Provider Dynamic Marketplace</w:t>
      </w:r>
      <w:r w:rsidRPr="008A732A">
        <w:rPr>
          <w:rFonts w:ascii="Arial" w:hAnsi="Arial" w:cs="Arial"/>
        </w:rPr>
        <w:t xml:space="preserve"> (</w:t>
      </w:r>
      <w:r w:rsidR="0027213A" w:rsidRPr="008A732A">
        <w:rPr>
          <w:rFonts w:ascii="Arial" w:hAnsi="Arial" w:cs="Arial"/>
        </w:rPr>
        <w:t>DMP</w:t>
      </w:r>
      <w:r w:rsidRPr="008A732A">
        <w:rPr>
          <w:rFonts w:ascii="Arial" w:hAnsi="Arial" w:cs="Arial"/>
        </w:rPr>
        <w:t xml:space="preserve">) Agreement for </w:t>
      </w:r>
      <w:r w:rsidR="008A732A" w:rsidRPr="008A732A">
        <w:rPr>
          <w:rFonts w:ascii="Arial" w:hAnsi="Arial" w:cs="Arial"/>
        </w:rPr>
        <w:t>Provision of Apprenticeship Training for the Level 4 Commercial Procurement and Supply A</w:t>
      </w:r>
      <w:r w:rsidR="00AF0FB5">
        <w:rPr>
          <w:rFonts w:ascii="Arial" w:hAnsi="Arial" w:cs="Arial"/>
        </w:rPr>
        <w:t>pprenticeship Programme dated 28</w:t>
      </w:r>
      <w:r w:rsidR="008A732A" w:rsidRPr="008A732A">
        <w:rPr>
          <w:rFonts w:ascii="Arial" w:hAnsi="Arial" w:cs="Arial"/>
          <w:vertAlign w:val="superscript"/>
        </w:rPr>
        <w:t>th</w:t>
      </w:r>
      <w:r w:rsidR="008A732A" w:rsidRPr="008A732A">
        <w:rPr>
          <w:rFonts w:ascii="Arial" w:hAnsi="Arial" w:cs="Arial"/>
        </w:rPr>
        <w:t xml:space="preserve"> August 2020.</w:t>
      </w:r>
    </w:p>
    <w:p w14:paraId="33B091DA" w14:textId="6E492047" w:rsidR="00201F38" w:rsidRPr="008A732A" w:rsidRDefault="00201F38" w:rsidP="00201F38">
      <w:pPr>
        <w:spacing w:after="0"/>
        <w:ind w:left="42" w:right="52"/>
        <w:rPr>
          <w:rFonts w:ascii="Arial" w:hAnsi="Arial" w:cs="Arial"/>
        </w:rPr>
      </w:pPr>
    </w:p>
    <w:p w14:paraId="17D817AA" w14:textId="77777777" w:rsidR="00201F38" w:rsidRPr="008A732A" w:rsidRDefault="00201F38" w:rsidP="00201F38">
      <w:pPr>
        <w:spacing w:after="0" w:line="259" w:lineRule="auto"/>
        <w:ind w:left="34"/>
        <w:rPr>
          <w:rFonts w:ascii="Arial" w:hAnsi="Arial" w:cs="Arial"/>
        </w:rPr>
      </w:pPr>
    </w:p>
    <w:p w14:paraId="58108277" w14:textId="77777777" w:rsidR="00201F38" w:rsidRPr="008A732A" w:rsidRDefault="00201F38" w:rsidP="00201F38">
      <w:pPr>
        <w:spacing w:after="0"/>
        <w:ind w:left="42" w:right="52"/>
        <w:rPr>
          <w:rFonts w:ascii="Arial" w:hAnsi="Arial" w:cs="Arial"/>
        </w:rPr>
      </w:pPr>
      <w:r w:rsidRPr="008A732A">
        <w:rPr>
          <w:rFonts w:ascii="Arial" w:hAnsi="Arial" w:cs="Arial"/>
        </w:rPr>
        <w:t xml:space="preserve">The Supplier agrees to supply the Services specified below on and subject to the terms of this Contract.  </w:t>
      </w:r>
    </w:p>
    <w:p w14:paraId="0C69E16E" w14:textId="77777777" w:rsidR="00201F38" w:rsidRPr="000900E7" w:rsidRDefault="00201F38" w:rsidP="00201F38">
      <w:pPr>
        <w:spacing w:after="0" w:line="259" w:lineRule="auto"/>
        <w:ind w:left="34"/>
        <w:rPr>
          <w:rFonts w:ascii="Arial" w:hAnsi="Arial" w:cs="Arial"/>
          <w:highlight w:val="yellow"/>
        </w:rPr>
      </w:pPr>
      <w:r w:rsidRPr="000900E7">
        <w:rPr>
          <w:rFonts w:ascii="Arial" w:hAnsi="Arial" w:cs="Arial"/>
          <w:highlight w:val="yellow"/>
        </w:rPr>
        <w:t xml:space="preserve"> </w:t>
      </w:r>
    </w:p>
    <w:p w14:paraId="54F9F667" w14:textId="1BF78395" w:rsidR="00201F38" w:rsidRPr="008A732A" w:rsidRDefault="00201F38" w:rsidP="00201F38">
      <w:pPr>
        <w:spacing w:after="0"/>
        <w:ind w:left="42" w:right="52"/>
        <w:rPr>
          <w:rFonts w:ascii="Arial" w:hAnsi="Arial" w:cs="Arial"/>
        </w:rPr>
      </w:pPr>
      <w:r w:rsidRPr="008A732A">
        <w:rPr>
          <w:rFonts w:ascii="Arial" w:hAnsi="Arial" w:cs="Arial"/>
        </w:rPr>
        <w:t>For the avoidance of doubt this Contract consists of the terms set out in this Contract Order Form and the Contract Terms</w:t>
      </w:r>
      <w:r w:rsidR="00490727">
        <w:rPr>
          <w:rFonts w:ascii="Arial" w:hAnsi="Arial" w:cs="Arial"/>
        </w:rPr>
        <w:t>.</w:t>
      </w:r>
      <w:r w:rsidRPr="008A732A">
        <w:rPr>
          <w:rFonts w:ascii="Arial" w:hAnsi="Arial" w:cs="Arial"/>
        </w:rPr>
        <w:t xml:space="preserve"> </w:t>
      </w:r>
    </w:p>
    <w:p w14:paraId="146EA529" w14:textId="77777777" w:rsidR="00DF7C6B" w:rsidRPr="000900E7" w:rsidRDefault="00AA7D32">
      <w:pPr>
        <w:rPr>
          <w:rFonts w:ascii="Arial" w:hAnsi="Arial" w:cs="Arial"/>
          <w:highlight w:val="yellow"/>
        </w:rPr>
      </w:pPr>
    </w:p>
    <w:tbl>
      <w:tblPr>
        <w:tblStyle w:val="TableGrid"/>
        <w:tblW w:w="9242" w:type="dxa"/>
        <w:tblLook w:val="04A0" w:firstRow="1" w:lastRow="0" w:firstColumn="1" w:lastColumn="0" w:noHBand="0" w:noVBand="1"/>
      </w:tblPr>
      <w:tblGrid>
        <w:gridCol w:w="2518"/>
        <w:gridCol w:w="6724"/>
      </w:tblGrid>
      <w:tr w:rsidR="00201F38" w:rsidRPr="000900E7" w14:paraId="460F4A49" w14:textId="77777777" w:rsidTr="00201F38">
        <w:tc>
          <w:tcPr>
            <w:tcW w:w="2518" w:type="dxa"/>
          </w:tcPr>
          <w:p w14:paraId="73C2E444" w14:textId="77777777" w:rsidR="00201F38" w:rsidRPr="008A732A" w:rsidRDefault="00201F38" w:rsidP="00201F38">
            <w:pPr>
              <w:spacing w:line="259" w:lineRule="auto"/>
              <w:ind w:left="108" w:right="43"/>
              <w:rPr>
                <w:rFonts w:ascii="Arial" w:hAnsi="Arial" w:cs="Arial"/>
              </w:rPr>
            </w:pPr>
            <w:r w:rsidRPr="008A732A">
              <w:rPr>
                <w:rFonts w:ascii="Arial" w:hAnsi="Arial" w:cs="Arial"/>
              </w:rPr>
              <w:t xml:space="preserve">Order Number </w:t>
            </w:r>
          </w:p>
        </w:tc>
        <w:tc>
          <w:tcPr>
            <w:tcW w:w="6724" w:type="dxa"/>
          </w:tcPr>
          <w:p w14:paraId="16BC04C2" w14:textId="68A58E2B" w:rsidR="00201F38" w:rsidRPr="008A732A" w:rsidRDefault="008B7163" w:rsidP="00201F38">
            <w:pPr>
              <w:rPr>
                <w:rFonts w:ascii="Arial" w:hAnsi="Arial" w:cs="Arial"/>
              </w:rPr>
            </w:pPr>
            <w:r>
              <w:rPr>
                <w:rFonts w:ascii="Arial" w:hAnsi="Arial" w:cs="Arial"/>
              </w:rPr>
              <w:t>CCZP20A04</w:t>
            </w:r>
          </w:p>
        </w:tc>
      </w:tr>
      <w:tr w:rsidR="00201F38" w:rsidRPr="000900E7" w14:paraId="1CD84992" w14:textId="77777777" w:rsidTr="00201F38">
        <w:tc>
          <w:tcPr>
            <w:tcW w:w="2518" w:type="dxa"/>
          </w:tcPr>
          <w:p w14:paraId="53A1BB1E" w14:textId="77777777" w:rsidR="00201F38" w:rsidRPr="008A732A" w:rsidRDefault="00201F38" w:rsidP="00201F38">
            <w:pPr>
              <w:spacing w:line="259" w:lineRule="auto"/>
              <w:ind w:left="108"/>
              <w:rPr>
                <w:rFonts w:ascii="Arial" w:hAnsi="Arial" w:cs="Arial"/>
              </w:rPr>
            </w:pPr>
            <w:r w:rsidRPr="008A732A">
              <w:rPr>
                <w:rFonts w:ascii="Arial" w:hAnsi="Arial" w:cs="Arial"/>
              </w:rPr>
              <w:t xml:space="preserve">From </w:t>
            </w:r>
          </w:p>
        </w:tc>
        <w:tc>
          <w:tcPr>
            <w:tcW w:w="6724" w:type="dxa"/>
          </w:tcPr>
          <w:p w14:paraId="7E945D9D" w14:textId="7FF05F41" w:rsidR="00201F38" w:rsidRPr="008A732A" w:rsidRDefault="008B7163" w:rsidP="009B7FD4">
            <w:pPr>
              <w:rPr>
                <w:rFonts w:ascii="Arial" w:hAnsi="Arial" w:cs="Arial"/>
              </w:rPr>
            </w:pPr>
            <w:r>
              <w:rPr>
                <w:rFonts w:ascii="Arial" w:hAnsi="Arial" w:cs="Arial"/>
              </w:rPr>
              <w:t>Cabinet Office</w:t>
            </w:r>
            <w:r w:rsidR="00201F38" w:rsidRPr="008A732A">
              <w:rPr>
                <w:rFonts w:ascii="Arial" w:hAnsi="Arial" w:cs="Arial"/>
              </w:rPr>
              <w:t xml:space="preserve"> (“Customer”)</w:t>
            </w:r>
          </w:p>
        </w:tc>
      </w:tr>
      <w:tr w:rsidR="00201F38" w:rsidRPr="000900E7" w14:paraId="1A626687" w14:textId="77777777" w:rsidTr="00201F38">
        <w:tc>
          <w:tcPr>
            <w:tcW w:w="2518" w:type="dxa"/>
          </w:tcPr>
          <w:p w14:paraId="308B317E" w14:textId="77777777" w:rsidR="00201F38" w:rsidRPr="008A732A" w:rsidRDefault="00201F38" w:rsidP="00201F38">
            <w:pPr>
              <w:spacing w:line="259" w:lineRule="auto"/>
              <w:ind w:left="108"/>
              <w:rPr>
                <w:rFonts w:ascii="Arial" w:hAnsi="Arial" w:cs="Arial"/>
              </w:rPr>
            </w:pPr>
            <w:r w:rsidRPr="008A732A">
              <w:rPr>
                <w:rFonts w:ascii="Arial" w:hAnsi="Arial" w:cs="Arial"/>
              </w:rPr>
              <w:t xml:space="preserve">To </w:t>
            </w:r>
          </w:p>
        </w:tc>
        <w:tc>
          <w:tcPr>
            <w:tcW w:w="6724" w:type="dxa"/>
          </w:tcPr>
          <w:p w14:paraId="66F6853D" w14:textId="0C20F9B5" w:rsidR="00201F38" w:rsidRPr="008A732A" w:rsidRDefault="008B7163" w:rsidP="004530E3">
            <w:pPr>
              <w:rPr>
                <w:rFonts w:ascii="Arial" w:hAnsi="Arial" w:cs="Arial"/>
              </w:rPr>
            </w:pPr>
            <w:r>
              <w:rPr>
                <w:rFonts w:ascii="Arial" w:hAnsi="Arial" w:cs="Arial"/>
              </w:rPr>
              <w:t>JGA Ltd</w:t>
            </w:r>
            <w:r w:rsidR="00CF7138">
              <w:rPr>
                <w:rFonts w:ascii="Arial" w:hAnsi="Arial" w:cs="Arial"/>
              </w:rPr>
              <w:t xml:space="preserve"> (“Supplier”)</w:t>
            </w:r>
          </w:p>
        </w:tc>
      </w:tr>
    </w:tbl>
    <w:p w14:paraId="4C041C10" w14:textId="77777777" w:rsidR="00201F38" w:rsidRPr="000900E7" w:rsidRDefault="00201F38">
      <w:pPr>
        <w:rPr>
          <w:rFonts w:ascii="Arial" w:hAnsi="Arial" w:cs="Arial"/>
          <w:highlight w:val="yellow"/>
        </w:rPr>
      </w:pPr>
    </w:p>
    <w:p w14:paraId="54B5758B" w14:textId="77777777" w:rsidR="00201F38" w:rsidRPr="003D460C" w:rsidRDefault="00FF7AA9">
      <w:pPr>
        <w:rPr>
          <w:rFonts w:ascii="Arial" w:hAnsi="Arial" w:cs="Arial"/>
        </w:rPr>
      </w:pPr>
      <w:r w:rsidRPr="003D460C">
        <w:rPr>
          <w:rFonts w:ascii="Arial" w:hAnsi="Arial" w:cs="Arial"/>
        </w:rPr>
        <w:t xml:space="preserve">1. </w:t>
      </w:r>
      <w:r w:rsidR="00201F38" w:rsidRPr="003D460C">
        <w:rPr>
          <w:rFonts w:ascii="Arial" w:hAnsi="Arial" w:cs="Arial"/>
        </w:rPr>
        <w:t>CONTRACT PERIOD</w:t>
      </w:r>
    </w:p>
    <w:tbl>
      <w:tblPr>
        <w:tblStyle w:val="TableGrid"/>
        <w:tblW w:w="0" w:type="auto"/>
        <w:tblLook w:val="04A0" w:firstRow="1" w:lastRow="0" w:firstColumn="1" w:lastColumn="0" w:noHBand="0" w:noVBand="1"/>
      </w:tblPr>
      <w:tblGrid>
        <w:gridCol w:w="669"/>
        <w:gridCol w:w="3066"/>
        <w:gridCol w:w="5281"/>
      </w:tblGrid>
      <w:tr w:rsidR="00FF7AA9" w:rsidRPr="003D460C" w14:paraId="22106FBF" w14:textId="77777777" w:rsidTr="00FF7AA9">
        <w:tc>
          <w:tcPr>
            <w:tcW w:w="675" w:type="dxa"/>
          </w:tcPr>
          <w:p w14:paraId="506B2645" w14:textId="77777777" w:rsidR="00FF7AA9" w:rsidRPr="003D460C" w:rsidRDefault="00FF7AA9">
            <w:pPr>
              <w:rPr>
                <w:rFonts w:ascii="Arial" w:hAnsi="Arial" w:cs="Arial"/>
              </w:rPr>
            </w:pPr>
            <w:r w:rsidRPr="003D460C">
              <w:rPr>
                <w:rFonts w:ascii="Arial" w:hAnsi="Arial" w:cs="Arial"/>
              </w:rPr>
              <w:t>1.1</w:t>
            </w:r>
          </w:p>
        </w:tc>
        <w:tc>
          <w:tcPr>
            <w:tcW w:w="3119" w:type="dxa"/>
          </w:tcPr>
          <w:p w14:paraId="39A7F790" w14:textId="77777777" w:rsidR="00FF7AA9" w:rsidRPr="003D460C" w:rsidRDefault="00FF7AA9" w:rsidP="00FF7AA9">
            <w:pPr>
              <w:rPr>
                <w:rFonts w:ascii="Arial" w:hAnsi="Arial" w:cs="Arial"/>
              </w:rPr>
            </w:pPr>
            <w:r w:rsidRPr="003D460C">
              <w:rPr>
                <w:rFonts w:ascii="Arial" w:hAnsi="Arial" w:cs="Arial"/>
              </w:rPr>
              <w:t>Commencement Date</w:t>
            </w:r>
          </w:p>
        </w:tc>
        <w:tc>
          <w:tcPr>
            <w:tcW w:w="5448" w:type="dxa"/>
          </w:tcPr>
          <w:p w14:paraId="7BD128A0" w14:textId="0385F90A" w:rsidR="00FF7AA9" w:rsidRPr="003D460C" w:rsidRDefault="000300A1" w:rsidP="004530E3">
            <w:pPr>
              <w:rPr>
                <w:rFonts w:ascii="Arial" w:hAnsi="Arial" w:cs="Arial"/>
              </w:rPr>
            </w:pPr>
            <w:r>
              <w:rPr>
                <w:rFonts w:ascii="Arial" w:hAnsi="Arial" w:cs="Arial"/>
              </w:rPr>
              <w:t>Wednesday 2</w:t>
            </w:r>
            <w:r w:rsidRPr="000300A1">
              <w:rPr>
                <w:rFonts w:ascii="Arial" w:hAnsi="Arial" w:cs="Arial"/>
                <w:vertAlign w:val="superscript"/>
              </w:rPr>
              <w:t>nd</w:t>
            </w:r>
            <w:r>
              <w:rPr>
                <w:rFonts w:ascii="Arial" w:hAnsi="Arial" w:cs="Arial"/>
              </w:rPr>
              <w:t xml:space="preserve"> </w:t>
            </w:r>
            <w:r w:rsidR="00752AAD">
              <w:rPr>
                <w:rFonts w:ascii="Arial" w:hAnsi="Arial" w:cs="Arial"/>
              </w:rPr>
              <w:t>September</w:t>
            </w:r>
            <w:r w:rsidR="00C76373" w:rsidRPr="003D460C">
              <w:rPr>
                <w:rFonts w:ascii="Arial" w:hAnsi="Arial" w:cs="Arial"/>
              </w:rPr>
              <w:t xml:space="preserve"> 2020</w:t>
            </w:r>
          </w:p>
        </w:tc>
      </w:tr>
      <w:tr w:rsidR="00FF7AA9" w:rsidRPr="003D460C" w14:paraId="2F8F2746" w14:textId="77777777" w:rsidTr="00FF7AA9">
        <w:tc>
          <w:tcPr>
            <w:tcW w:w="675" w:type="dxa"/>
          </w:tcPr>
          <w:p w14:paraId="6B9BC255" w14:textId="77777777" w:rsidR="00FF7AA9" w:rsidRPr="003D460C" w:rsidRDefault="00FF7AA9">
            <w:pPr>
              <w:rPr>
                <w:rFonts w:ascii="Arial" w:hAnsi="Arial" w:cs="Arial"/>
              </w:rPr>
            </w:pPr>
            <w:r w:rsidRPr="003D460C">
              <w:rPr>
                <w:rFonts w:ascii="Arial" w:hAnsi="Arial" w:cs="Arial"/>
              </w:rPr>
              <w:t>1.2</w:t>
            </w:r>
          </w:p>
        </w:tc>
        <w:tc>
          <w:tcPr>
            <w:tcW w:w="3119" w:type="dxa"/>
          </w:tcPr>
          <w:p w14:paraId="517B2FD0" w14:textId="77777777" w:rsidR="00FF7AA9" w:rsidRPr="003D460C" w:rsidRDefault="00FF7AA9" w:rsidP="00FF7AA9">
            <w:pPr>
              <w:spacing w:line="259" w:lineRule="auto"/>
              <w:rPr>
                <w:rFonts w:ascii="Arial" w:hAnsi="Arial" w:cs="Arial"/>
              </w:rPr>
            </w:pPr>
            <w:r w:rsidRPr="003D460C">
              <w:rPr>
                <w:rFonts w:ascii="Arial" w:hAnsi="Arial" w:cs="Arial"/>
              </w:rPr>
              <w:t xml:space="preserve">Expiry Date </w:t>
            </w:r>
          </w:p>
          <w:p w14:paraId="7DE61EFE" w14:textId="77777777" w:rsidR="00FF7AA9" w:rsidRPr="003D460C" w:rsidRDefault="00341A73" w:rsidP="00FF7AA9">
            <w:pPr>
              <w:rPr>
                <w:rFonts w:ascii="Arial" w:hAnsi="Arial" w:cs="Arial"/>
              </w:rPr>
            </w:pPr>
            <w:r w:rsidRPr="003D460C">
              <w:rPr>
                <w:rFonts w:ascii="Arial" w:hAnsi="Arial" w:cs="Arial"/>
              </w:rPr>
              <w:t>(Apprenticeship programme completion date</w:t>
            </w:r>
            <w:r w:rsidR="004B6B25" w:rsidRPr="003D460C">
              <w:rPr>
                <w:rFonts w:ascii="Arial" w:hAnsi="Arial" w:cs="Arial"/>
              </w:rPr>
              <w:t xml:space="preserve"> / End Point Assessment completion date</w:t>
            </w:r>
            <w:r w:rsidRPr="003D460C">
              <w:rPr>
                <w:rFonts w:ascii="Arial" w:hAnsi="Arial" w:cs="Arial"/>
              </w:rPr>
              <w:t>)</w:t>
            </w:r>
            <w:r w:rsidR="00FF7AA9" w:rsidRPr="003D460C">
              <w:rPr>
                <w:rFonts w:ascii="Arial" w:hAnsi="Arial" w:cs="Arial"/>
              </w:rPr>
              <w:t xml:space="preserve"> </w:t>
            </w:r>
          </w:p>
        </w:tc>
        <w:tc>
          <w:tcPr>
            <w:tcW w:w="5448" w:type="dxa"/>
          </w:tcPr>
          <w:p w14:paraId="003FEDB7" w14:textId="3A9B269F" w:rsidR="00FF7AA9" w:rsidRPr="003D460C" w:rsidRDefault="000300A1" w:rsidP="0049372A">
            <w:pPr>
              <w:rPr>
                <w:rFonts w:ascii="Arial" w:hAnsi="Arial" w:cs="Arial"/>
              </w:rPr>
            </w:pPr>
            <w:r>
              <w:rPr>
                <w:rFonts w:ascii="Arial" w:hAnsi="Arial" w:cs="Arial"/>
              </w:rPr>
              <w:t>Tuesday 1</w:t>
            </w:r>
            <w:r w:rsidRPr="000300A1">
              <w:rPr>
                <w:rFonts w:ascii="Arial" w:hAnsi="Arial" w:cs="Arial"/>
                <w:vertAlign w:val="superscript"/>
              </w:rPr>
              <w:t>st</w:t>
            </w:r>
            <w:r>
              <w:rPr>
                <w:rFonts w:ascii="Arial" w:hAnsi="Arial" w:cs="Arial"/>
              </w:rPr>
              <w:t xml:space="preserve"> </w:t>
            </w:r>
            <w:r w:rsidR="00752AAD">
              <w:rPr>
                <w:rFonts w:ascii="Arial" w:hAnsi="Arial" w:cs="Arial"/>
              </w:rPr>
              <w:t xml:space="preserve">November </w:t>
            </w:r>
            <w:r w:rsidR="008B7163">
              <w:rPr>
                <w:rFonts w:ascii="Arial" w:hAnsi="Arial" w:cs="Arial"/>
              </w:rPr>
              <w:t>2022</w:t>
            </w:r>
          </w:p>
        </w:tc>
      </w:tr>
    </w:tbl>
    <w:p w14:paraId="21E27F33" w14:textId="77777777" w:rsidR="00201F38" w:rsidRPr="003D460C" w:rsidRDefault="00201F38">
      <w:pPr>
        <w:rPr>
          <w:rFonts w:ascii="Arial" w:hAnsi="Arial" w:cs="Arial"/>
        </w:rPr>
      </w:pPr>
    </w:p>
    <w:p w14:paraId="0936966E" w14:textId="77777777" w:rsidR="00C73210" w:rsidRPr="003D460C" w:rsidRDefault="00C73210">
      <w:pPr>
        <w:rPr>
          <w:rFonts w:ascii="Arial" w:hAnsi="Arial" w:cs="Arial"/>
        </w:rPr>
      </w:pPr>
      <w:r w:rsidRPr="003D460C">
        <w:rPr>
          <w:rFonts w:ascii="Arial" w:hAnsi="Arial" w:cs="Arial"/>
        </w:rPr>
        <w:t>2. SERVICES REQUIRED</w:t>
      </w:r>
    </w:p>
    <w:tbl>
      <w:tblPr>
        <w:tblStyle w:val="TableGrid"/>
        <w:tblW w:w="0" w:type="auto"/>
        <w:tblLook w:val="04A0" w:firstRow="1" w:lastRow="0" w:firstColumn="1" w:lastColumn="0" w:noHBand="0" w:noVBand="1"/>
      </w:tblPr>
      <w:tblGrid>
        <w:gridCol w:w="667"/>
        <w:gridCol w:w="3078"/>
        <w:gridCol w:w="5271"/>
      </w:tblGrid>
      <w:tr w:rsidR="00C73210" w:rsidRPr="003D460C" w14:paraId="1CAF7197" w14:textId="77777777" w:rsidTr="00C73210">
        <w:tc>
          <w:tcPr>
            <w:tcW w:w="675" w:type="dxa"/>
          </w:tcPr>
          <w:p w14:paraId="0E35B7B5" w14:textId="77777777" w:rsidR="00C73210" w:rsidRPr="003D460C" w:rsidRDefault="00C73210">
            <w:pPr>
              <w:rPr>
                <w:rFonts w:ascii="Arial" w:hAnsi="Arial" w:cs="Arial"/>
              </w:rPr>
            </w:pPr>
            <w:r w:rsidRPr="003D460C">
              <w:rPr>
                <w:rFonts w:ascii="Arial" w:hAnsi="Arial" w:cs="Arial"/>
              </w:rPr>
              <w:t>2.1</w:t>
            </w:r>
          </w:p>
        </w:tc>
        <w:tc>
          <w:tcPr>
            <w:tcW w:w="3119" w:type="dxa"/>
          </w:tcPr>
          <w:p w14:paraId="3DD541A4" w14:textId="77777777" w:rsidR="00341A73" w:rsidRPr="003D460C" w:rsidRDefault="00341A73">
            <w:pPr>
              <w:rPr>
                <w:rFonts w:ascii="Arial" w:hAnsi="Arial" w:cs="Arial"/>
              </w:rPr>
            </w:pPr>
            <w:r w:rsidRPr="003D460C">
              <w:rPr>
                <w:rFonts w:ascii="Arial" w:hAnsi="Arial" w:cs="Arial"/>
              </w:rPr>
              <w:t xml:space="preserve">Services Required. </w:t>
            </w:r>
          </w:p>
          <w:p w14:paraId="394414D5" w14:textId="77777777" w:rsidR="00341A73" w:rsidRPr="003D460C" w:rsidRDefault="00341A73">
            <w:pPr>
              <w:rPr>
                <w:rFonts w:ascii="Arial" w:hAnsi="Arial" w:cs="Arial"/>
              </w:rPr>
            </w:pPr>
            <w:r w:rsidRPr="003D460C">
              <w:rPr>
                <w:rFonts w:ascii="Arial" w:hAnsi="Arial" w:cs="Arial"/>
              </w:rPr>
              <w:t xml:space="preserve"> </w:t>
            </w:r>
          </w:p>
          <w:p w14:paraId="3B3C3DAF" w14:textId="77777777" w:rsidR="004530E3" w:rsidRPr="003D460C" w:rsidRDefault="004530E3">
            <w:pPr>
              <w:rPr>
                <w:rFonts w:ascii="Arial" w:hAnsi="Arial" w:cs="Arial"/>
              </w:rPr>
            </w:pPr>
          </w:p>
          <w:p w14:paraId="41DA72AC" w14:textId="77777777" w:rsidR="004530E3" w:rsidRPr="003D460C" w:rsidRDefault="004530E3">
            <w:pPr>
              <w:rPr>
                <w:rFonts w:ascii="Arial" w:hAnsi="Arial" w:cs="Arial"/>
              </w:rPr>
            </w:pPr>
          </w:p>
          <w:p w14:paraId="03E00A92" w14:textId="111731B4" w:rsidR="004B6B25" w:rsidRPr="003D460C" w:rsidRDefault="004B6B25">
            <w:pPr>
              <w:rPr>
                <w:rFonts w:ascii="Arial" w:hAnsi="Arial" w:cs="Arial"/>
              </w:rPr>
            </w:pPr>
            <w:r w:rsidRPr="003D460C">
              <w:rPr>
                <w:rFonts w:ascii="Arial" w:hAnsi="Arial" w:cs="Arial"/>
              </w:rPr>
              <w:t xml:space="preserve">APPRENTICESHIP TRAINING PROVIDER SERVICES / END POINT ASSESSOR SERVICES / BOTH. </w:t>
            </w:r>
          </w:p>
          <w:p w14:paraId="450238B0" w14:textId="77777777" w:rsidR="004B6B25" w:rsidRPr="003D460C" w:rsidRDefault="004B6B25">
            <w:pPr>
              <w:rPr>
                <w:rFonts w:ascii="Arial" w:hAnsi="Arial" w:cs="Arial"/>
              </w:rPr>
            </w:pPr>
          </w:p>
          <w:p w14:paraId="617F09A7" w14:textId="77777777" w:rsidR="00FF3133" w:rsidRPr="003D460C" w:rsidRDefault="00FF3133">
            <w:pPr>
              <w:rPr>
                <w:rFonts w:ascii="Arial" w:hAnsi="Arial" w:cs="Arial"/>
              </w:rPr>
            </w:pPr>
          </w:p>
          <w:p w14:paraId="014593E1" w14:textId="22603FDF" w:rsidR="00C73210" w:rsidRPr="003D460C" w:rsidRDefault="00C73210">
            <w:pPr>
              <w:rPr>
                <w:rFonts w:ascii="Arial" w:hAnsi="Arial" w:cs="Arial"/>
              </w:rPr>
            </w:pPr>
            <w:r w:rsidRPr="003D460C">
              <w:rPr>
                <w:rFonts w:ascii="Arial" w:hAnsi="Arial" w:cs="Arial"/>
              </w:rPr>
              <w:t>LOCATION</w:t>
            </w:r>
          </w:p>
          <w:p w14:paraId="6546CD57" w14:textId="77777777" w:rsidR="00341A73" w:rsidRPr="003D460C" w:rsidRDefault="00341A73">
            <w:pPr>
              <w:rPr>
                <w:rFonts w:ascii="Arial" w:hAnsi="Arial" w:cs="Arial"/>
              </w:rPr>
            </w:pPr>
          </w:p>
          <w:p w14:paraId="61BB0628" w14:textId="77777777" w:rsidR="004530E3" w:rsidRPr="003D460C" w:rsidRDefault="004530E3">
            <w:pPr>
              <w:rPr>
                <w:rFonts w:ascii="Arial" w:hAnsi="Arial" w:cs="Arial"/>
              </w:rPr>
            </w:pPr>
          </w:p>
          <w:p w14:paraId="6840820F" w14:textId="28205FD8" w:rsidR="00341A73" w:rsidRPr="003D460C" w:rsidRDefault="00341A73">
            <w:pPr>
              <w:rPr>
                <w:rFonts w:ascii="Arial" w:hAnsi="Arial" w:cs="Arial"/>
              </w:rPr>
            </w:pPr>
            <w:r w:rsidRPr="003D460C">
              <w:rPr>
                <w:rFonts w:ascii="Arial" w:hAnsi="Arial" w:cs="Arial"/>
              </w:rPr>
              <w:t>APPRENTICESHIP TYPE AND SPECIFIC APP</w:t>
            </w:r>
            <w:r w:rsidR="004530E3" w:rsidRPr="003D460C">
              <w:rPr>
                <w:rFonts w:ascii="Arial" w:hAnsi="Arial" w:cs="Arial"/>
              </w:rPr>
              <w:t>L</w:t>
            </w:r>
            <w:r w:rsidRPr="003D460C">
              <w:rPr>
                <w:rFonts w:ascii="Arial" w:hAnsi="Arial" w:cs="Arial"/>
              </w:rPr>
              <w:t>ICABLE INSTITUTE FOR APPRENTICESHIPS STANDARD</w:t>
            </w:r>
          </w:p>
          <w:p w14:paraId="0DCA5DA2" w14:textId="77777777" w:rsidR="00C73210" w:rsidRPr="003D460C" w:rsidRDefault="00C73210">
            <w:pPr>
              <w:rPr>
                <w:rFonts w:ascii="Arial" w:hAnsi="Arial" w:cs="Arial"/>
              </w:rPr>
            </w:pPr>
          </w:p>
          <w:p w14:paraId="2776BDB6" w14:textId="77777777" w:rsidR="00C73210" w:rsidRPr="003D460C" w:rsidRDefault="00C73210">
            <w:pPr>
              <w:rPr>
                <w:rFonts w:ascii="Arial" w:hAnsi="Arial" w:cs="Arial"/>
              </w:rPr>
            </w:pPr>
            <w:r w:rsidRPr="003D460C">
              <w:rPr>
                <w:rFonts w:ascii="Arial" w:hAnsi="Arial" w:cs="Arial"/>
              </w:rPr>
              <w:lastRenderedPageBreak/>
              <w:t>NUMBER OF STUDENTS</w:t>
            </w:r>
          </w:p>
          <w:p w14:paraId="1158A8E4" w14:textId="77777777" w:rsidR="00341A73" w:rsidRPr="003D460C" w:rsidRDefault="00341A73">
            <w:pPr>
              <w:rPr>
                <w:rFonts w:ascii="Arial" w:hAnsi="Arial" w:cs="Arial"/>
              </w:rPr>
            </w:pPr>
          </w:p>
          <w:p w14:paraId="3C64FED2" w14:textId="77777777" w:rsidR="00FF3133" w:rsidRPr="003D460C" w:rsidRDefault="00FF3133">
            <w:pPr>
              <w:rPr>
                <w:rFonts w:ascii="Arial" w:hAnsi="Arial" w:cs="Arial"/>
              </w:rPr>
            </w:pPr>
          </w:p>
          <w:p w14:paraId="094BD122" w14:textId="77777777" w:rsidR="00FF3133" w:rsidRPr="003D460C" w:rsidRDefault="00FF3133">
            <w:pPr>
              <w:rPr>
                <w:rFonts w:ascii="Arial" w:hAnsi="Arial" w:cs="Arial"/>
              </w:rPr>
            </w:pPr>
          </w:p>
          <w:p w14:paraId="4890FA96" w14:textId="77777777" w:rsidR="00FF3133" w:rsidRPr="003D460C" w:rsidRDefault="00FF3133">
            <w:pPr>
              <w:rPr>
                <w:rFonts w:ascii="Arial" w:hAnsi="Arial" w:cs="Arial"/>
              </w:rPr>
            </w:pPr>
          </w:p>
          <w:p w14:paraId="1153E808" w14:textId="3CA2B1EF" w:rsidR="00C73210" w:rsidRPr="003D460C" w:rsidRDefault="00C73210">
            <w:pPr>
              <w:rPr>
                <w:rFonts w:ascii="Arial" w:hAnsi="Arial" w:cs="Arial"/>
              </w:rPr>
            </w:pPr>
            <w:r w:rsidRPr="003D460C">
              <w:rPr>
                <w:rFonts w:ascii="Arial" w:hAnsi="Arial" w:cs="Arial"/>
              </w:rPr>
              <w:t>CLASS BASED</w:t>
            </w:r>
          </w:p>
          <w:p w14:paraId="5AF92D08" w14:textId="77777777" w:rsidR="00341A73" w:rsidRPr="003D460C" w:rsidRDefault="00341A73">
            <w:pPr>
              <w:rPr>
                <w:rFonts w:ascii="Arial" w:hAnsi="Arial" w:cs="Arial"/>
              </w:rPr>
            </w:pPr>
          </w:p>
          <w:p w14:paraId="3D0FA516" w14:textId="77777777" w:rsidR="00FF3133" w:rsidRPr="003D460C" w:rsidRDefault="00FF3133">
            <w:pPr>
              <w:rPr>
                <w:rFonts w:ascii="Arial" w:hAnsi="Arial" w:cs="Arial"/>
              </w:rPr>
            </w:pPr>
          </w:p>
          <w:p w14:paraId="6F14B5E0" w14:textId="77777777" w:rsidR="00FF3133" w:rsidRPr="003D460C" w:rsidRDefault="00FF3133">
            <w:pPr>
              <w:rPr>
                <w:rFonts w:ascii="Arial" w:hAnsi="Arial" w:cs="Arial"/>
              </w:rPr>
            </w:pPr>
          </w:p>
          <w:p w14:paraId="2441799A" w14:textId="1C3D19D5" w:rsidR="00341A73" w:rsidRPr="003D460C" w:rsidRDefault="008B4BAD">
            <w:pPr>
              <w:rPr>
                <w:rFonts w:ascii="Arial" w:hAnsi="Arial" w:cs="Arial"/>
              </w:rPr>
            </w:pPr>
            <w:r w:rsidRPr="003D460C">
              <w:rPr>
                <w:rFonts w:ascii="Arial" w:hAnsi="Arial" w:cs="Arial"/>
              </w:rPr>
              <w:t>ADDITIONAL SERVICES</w:t>
            </w:r>
          </w:p>
          <w:p w14:paraId="7EE2DFC9" w14:textId="77777777" w:rsidR="00C73210" w:rsidRPr="003D460C" w:rsidRDefault="00C73210" w:rsidP="0027213A">
            <w:pPr>
              <w:rPr>
                <w:rFonts w:ascii="Arial" w:hAnsi="Arial" w:cs="Arial"/>
              </w:rPr>
            </w:pPr>
          </w:p>
        </w:tc>
        <w:tc>
          <w:tcPr>
            <w:tcW w:w="5448" w:type="dxa"/>
          </w:tcPr>
          <w:p w14:paraId="371B4AC8" w14:textId="7D04712F" w:rsidR="004530E3" w:rsidRDefault="00C76373" w:rsidP="006623BE">
            <w:pPr>
              <w:rPr>
                <w:rFonts w:ascii="Arial" w:hAnsi="Arial" w:cs="Arial"/>
              </w:rPr>
            </w:pPr>
            <w:r w:rsidRPr="003D460C">
              <w:rPr>
                <w:rFonts w:ascii="Arial" w:hAnsi="Arial" w:cs="Arial"/>
              </w:rPr>
              <w:lastRenderedPageBreak/>
              <w:t>Provision of</w:t>
            </w:r>
            <w:r w:rsidR="008B7163">
              <w:rPr>
                <w:rFonts w:ascii="Arial" w:hAnsi="Arial" w:cs="Arial"/>
              </w:rPr>
              <w:t xml:space="preserve"> Apprenticeship Training for</w:t>
            </w:r>
            <w:r w:rsidRPr="003D460C">
              <w:rPr>
                <w:rFonts w:ascii="Arial" w:hAnsi="Arial" w:cs="Arial"/>
              </w:rPr>
              <w:t xml:space="preserve"> Level 4</w:t>
            </w:r>
            <w:r w:rsidR="00EE6640" w:rsidRPr="003D460C">
              <w:rPr>
                <w:rFonts w:ascii="Arial" w:hAnsi="Arial" w:cs="Arial"/>
              </w:rPr>
              <w:t xml:space="preserve"> </w:t>
            </w:r>
            <w:r w:rsidR="008B7163">
              <w:rPr>
                <w:rFonts w:ascii="Arial" w:hAnsi="Arial" w:cs="Arial"/>
              </w:rPr>
              <w:t xml:space="preserve">PR &amp; Communications and </w:t>
            </w:r>
            <w:r w:rsidR="00EE6640" w:rsidRPr="003D460C">
              <w:rPr>
                <w:rFonts w:ascii="Arial" w:hAnsi="Arial" w:cs="Arial"/>
              </w:rPr>
              <w:t>End Point Assessment.</w:t>
            </w:r>
            <w:r w:rsidRPr="003D460C">
              <w:rPr>
                <w:rFonts w:ascii="Arial" w:hAnsi="Arial" w:cs="Arial"/>
              </w:rPr>
              <w:t xml:space="preserve"> </w:t>
            </w:r>
          </w:p>
          <w:p w14:paraId="2E771056" w14:textId="629DAA0D" w:rsidR="008B7163" w:rsidRPr="003D460C" w:rsidRDefault="008B7163" w:rsidP="006623BE">
            <w:pPr>
              <w:rPr>
                <w:rFonts w:ascii="Arial" w:hAnsi="Arial" w:cs="Arial"/>
              </w:rPr>
            </w:pPr>
          </w:p>
          <w:p w14:paraId="75870796" w14:textId="583B076B" w:rsidR="00EE6640" w:rsidRPr="003D460C" w:rsidRDefault="00EE6640" w:rsidP="006623BE">
            <w:pPr>
              <w:rPr>
                <w:rFonts w:ascii="Arial" w:hAnsi="Arial" w:cs="Arial"/>
              </w:rPr>
            </w:pPr>
          </w:p>
          <w:p w14:paraId="6B986C82" w14:textId="00A9A0BC" w:rsidR="00EE6640" w:rsidRDefault="001F78EA" w:rsidP="006623BE">
            <w:pPr>
              <w:rPr>
                <w:rFonts w:ascii="Arial" w:hAnsi="Arial" w:cs="Arial"/>
              </w:rPr>
            </w:pPr>
            <w:r>
              <w:rPr>
                <w:rFonts w:ascii="Arial" w:hAnsi="Arial" w:cs="Arial"/>
              </w:rPr>
              <w:t xml:space="preserve">The apprenticeship training will be delivered </w:t>
            </w:r>
            <w:r w:rsidR="008B7163">
              <w:rPr>
                <w:rFonts w:ascii="Arial" w:hAnsi="Arial" w:cs="Arial"/>
              </w:rPr>
              <w:t xml:space="preserve">face to face and </w:t>
            </w:r>
            <w:r>
              <w:rPr>
                <w:rFonts w:ascii="Arial" w:hAnsi="Arial" w:cs="Arial"/>
              </w:rPr>
              <w:t>virtually.</w:t>
            </w:r>
          </w:p>
          <w:p w14:paraId="0687F776" w14:textId="77777777" w:rsidR="007C7C33" w:rsidRDefault="007C7C33" w:rsidP="006623BE">
            <w:pPr>
              <w:rPr>
                <w:rFonts w:ascii="Arial" w:hAnsi="Arial" w:cs="Arial"/>
              </w:rPr>
            </w:pPr>
          </w:p>
          <w:p w14:paraId="72DD469C" w14:textId="2DEACDFA" w:rsidR="001F78EA" w:rsidRDefault="001F78EA" w:rsidP="006623BE">
            <w:pPr>
              <w:rPr>
                <w:rFonts w:ascii="Arial" w:hAnsi="Arial" w:cs="Arial"/>
              </w:rPr>
            </w:pPr>
          </w:p>
          <w:p w14:paraId="23ECBAAD" w14:textId="7C47C394" w:rsidR="001F78EA" w:rsidRDefault="001F78EA" w:rsidP="006623BE">
            <w:pPr>
              <w:rPr>
                <w:rFonts w:ascii="Arial" w:hAnsi="Arial" w:cs="Arial"/>
              </w:rPr>
            </w:pPr>
            <w:r>
              <w:rPr>
                <w:rFonts w:ascii="Arial" w:hAnsi="Arial" w:cs="Arial"/>
              </w:rPr>
              <w:t xml:space="preserve">The </w:t>
            </w:r>
            <w:r w:rsidR="00875CD1">
              <w:rPr>
                <w:rFonts w:ascii="Arial" w:hAnsi="Arial" w:cs="Arial"/>
              </w:rPr>
              <w:t xml:space="preserve">apprenticeship training will take place in England. For current cohort 5, there are apprentices in Liverpool, Manchester and Sheffield. For future cohorts training may be required in other regions of England. </w:t>
            </w:r>
          </w:p>
          <w:p w14:paraId="729A528E" w14:textId="0ACD4A57" w:rsidR="00F5215C" w:rsidRDefault="00F5215C" w:rsidP="006623BE">
            <w:pPr>
              <w:rPr>
                <w:rFonts w:ascii="Arial" w:hAnsi="Arial" w:cs="Arial"/>
              </w:rPr>
            </w:pPr>
          </w:p>
          <w:p w14:paraId="24E023ED" w14:textId="77777777" w:rsidR="00F5215C" w:rsidRDefault="00F5215C" w:rsidP="006623BE">
            <w:pPr>
              <w:rPr>
                <w:rFonts w:ascii="Arial" w:hAnsi="Arial" w:cs="Arial"/>
              </w:rPr>
            </w:pPr>
          </w:p>
          <w:p w14:paraId="7C4BB391" w14:textId="2D50BF9A" w:rsidR="00DE7286" w:rsidRDefault="00DE7286" w:rsidP="006623BE">
            <w:pPr>
              <w:rPr>
                <w:rFonts w:ascii="Arial" w:hAnsi="Arial" w:cs="Arial"/>
              </w:rPr>
            </w:pPr>
            <w:r>
              <w:rPr>
                <w:rFonts w:ascii="Arial" w:hAnsi="Arial" w:cs="Arial"/>
              </w:rPr>
              <w:t>Regular reviews between the Appr</w:t>
            </w:r>
            <w:r w:rsidR="00875CD1">
              <w:rPr>
                <w:rFonts w:ascii="Arial" w:hAnsi="Arial" w:cs="Arial"/>
              </w:rPr>
              <w:t>enticeship Training Provider and Cabinet Office will take place on a monthly basis.</w:t>
            </w:r>
          </w:p>
          <w:p w14:paraId="6DF68FE4" w14:textId="3EBE3F5C" w:rsidR="00DE7286" w:rsidRDefault="00DE7286" w:rsidP="006623BE">
            <w:pPr>
              <w:rPr>
                <w:rFonts w:ascii="Arial" w:hAnsi="Arial" w:cs="Arial"/>
              </w:rPr>
            </w:pPr>
          </w:p>
          <w:p w14:paraId="23918D9B" w14:textId="21F23D57" w:rsidR="00F5215C" w:rsidRDefault="00F5215C" w:rsidP="006623BE">
            <w:pPr>
              <w:rPr>
                <w:rFonts w:ascii="Arial" w:hAnsi="Arial" w:cs="Arial"/>
              </w:rPr>
            </w:pPr>
          </w:p>
          <w:p w14:paraId="2761E656" w14:textId="20D18B9F" w:rsidR="00DE7286" w:rsidRDefault="001B6D30" w:rsidP="00DE7286">
            <w:pPr>
              <w:rPr>
                <w:rFonts w:ascii="Arial" w:hAnsi="Arial" w:cs="Arial"/>
              </w:rPr>
            </w:pPr>
            <w:r>
              <w:rPr>
                <w:rFonts w:ascii="Arial" w:hAnsi="Arial" w:cs="Arial"/>
              </w:rPr>
              <w:lastRenderedPageBreak/>
              <w:t>6</w:t>
            </w:r>
            <w:r w:rsidR="006D15CD">
              <w:rPr>
                <w:rFonts w:ascii="Arial" w:hAnsi="Arial" w:cs="Arial"/>
              </w:rPr>
              <w:t xml:space="preserve"> apprentices for cohort 5</w:t>
            </w:r>
          </w:p>
          <w:p w14:paraId="012A37E8" w14:textId="2231AC6A" w:rsidR="006D15CD" w:rsidRDefault="006D15CD" w:rsidP="00DE7286">
            <w:pPr>
              <w:rPr>
                <w:rFonts w:ascii="Arial" w:hAnsi="Arial" w:cs="Arial"/>
              </w:rPr>
            </w:pPr>
          </w:p>
          <w:p w14:paraId="66B0223E" w14:textId="77777777" w:rsidR="006D15CD" w:rsidRPr="003D460C" w:rsidRDefault="006D15CD" w:rsidP="00DE7286">
            <w:pPr>
              <w:rPr>
                <w:rFonts w:ascii="Arial" w:hAnsi="Arial" w:cs="Arial"/>
              </w:rPr>
            </w:pPr>
          </w:p>
          <w:p w14:paraId="71CE35B9" w14:textId="77777777" w:rsidR="00DE7286" w:rsidRPr="003D460C" w:rsidRDefault="00DE7286" w:rsidP="00DE7286">
            <w:pPr>
              <w:rPr>
                <w:rFonts w:ascii="Arial" w:hAnsi="Arial" w:cs="Arial"/>
              </w:rPr>
            </w:pPr>
            <w:r w:rsidRPr="003D460C">
              <w:rPr>
                <w:rFonts w:ascii="Arial" w:hAnsi="Arial" w:cs="Arial"/>
              </w:rPr>
              <w:t>Please note that the volumes of work cannot be guaranteed.</w:t>
            </w:r>
          </w:p>
          <w:p w14:paraId="073171AE" w14:textId="47B63ABB" w:rsidR="00EE6640" w:rsidRPr="003D460C" w:rsidRDefault="00EE6640" w:rsidP="006623BE">
            <w:pPr>
              <w:rPr>
                <w:rFonts w:ascii="Arial" w:hAnsi="Arial" w:cs="Arial"/>
              </w:rPr>
            </w:pPr>
          </w:p>
          <w:p w14:paraId="2E9DBB96" w14:textId="74322E93" w:rsidR="00EE6640" w:rsidRPr="003D460C" w:rsidRDefault="00EE6640" w:rsidP="006623BE">
            <w:pPr>
              <w:rPr>
                <w:rFonts w:ascii="Arial" w:hAnsi="Arial" w:cs="Arial"/>
              </w:rPr>
            </w:pPr>
          </w:p>
          <w:p w14:paraId="4431A960" w14:textId="77777777" w:rsidR="00EE6640" w:rsidRPr="003D460C" w:rsidRDefault="00EE6640" w:rsidP="006623BE">
            <w:pPr>
              <w:rPr>
                <w:rFonts w:ascii="Arial" w:hAnsi="Arial" w:cs="Arial"/>
              </w:rPr>
            </w:pPr>
          </w:p>
          <w:p w14:paraId="47CBBF14" w14:textId="77777777" w:rsidR="004530E3" w:rsidRPr="003D460C" w:rsidRDefault="004530E3" w:rsidP="006623BE">
            <w:pPr>
              <w:rPr>
                <w:rFonts w:ascii="Arial" w:hAnsi="Arial" w:cs="Arial"/>
              </w:rPr>
            </w:pPr>
          </w:p>
          <w:p w14:paraId="1646DD83" w14:textId="77777777" w:rsidR="004530E3" w:rsidRPr="003D460C" w:rsidRDefault="004530E3" w:rsidP="006623BE">
            <w:pPr>
              <w:rPr>
                <w:rFonts w:ascii="Arial" w:hAnsi="Arial" w:cs="Arial"/>
              </w:rPr>
            </w:pPr>
          </w:p>
          <w:p w14:paraId="7B109BD2" w14:textId="77777777" w:rsidR="006623BE" w:rsidRPr="003D460C" w:rsidRDefault="006623BE" w:rsidP="006623BE">
            <w:pPr>
              <w:rPr>
                <w:rFonts w:ascii="Arial" w:hAnsi="Arial" w:cs="Arial"/>
              </w:rPr>
            </w:pPr>
          </w:p>
          <w:p w14:paraId="6C2F4054" w14:textId="77777777" w:rsidR="006623BE" w:rsidRPr="003D460C" w:rsidRDefault="006623BE" w:rsidP="006623BE">
            <w:pPr>
              <w:rPr>
                <w:rFonts w:ascii="Arial" w:hAnsi="Arial" w:cs="Arial"/>
              </w:rPr>
            </w:pPr>
          </w:p>
          <w:p w14:paraId="52536B20" w14:textId="77777777" w:rsidR="00EE6640" w:rsidRPr="003D460C" w:rsidRDefault="00EE6640" w:rsidP="006623BE">
            <w:pPr>
              <w:rPr>
                <w:rFonts w:ascii="Arial" w:hAnsi="Arial" w:cs="Arial"/>
              </w:rPr>
            </w:pPr>
          </w:p>
          <w:p w14:paraId="1F04C993" w14:textId="77777777" w:rsidR="00EE6640" w:rsidRPr="003D460C" w:rsidRDefault="00EE6640" w:rsidP="006623BE">
            <w:pPr>
              <w:rPr>
                <w:rFonts w:ascii="Arial" w:hAnsi="Arial" w:cs="Arial"/>
              </w:rPr>
            </w:pPr>
          </w:p>
          <w:p w14:paraId="7BF8C517" w14:textId="77777777" w:rsidR="00EE6640" w:rsidRPr="003D460C" w:rsidRDefault="00EE6640" w:rsidP="006623BE">
            <w:pPr>
              <w:rPr>
                <w:rFonts w:ascii="Arial" w:hAnsi="Arial" w:cs="Arial"/>
              </w:rPr>
            </w:pPr>
          </w:p>
          <w:p w14:paraId="5DB400B6" w14:textId="77777777" w:rsidR="00EE6640" w:rsidRPr="003D460C" w:rsidRDefault="00EE6640" w:rsidP="006623BE">
            <w:pPr>
              <w:rPr>
                <w:rFonts w:ascii="Arial" w:hAnsi="Arial" w:cs="Arial"/>
              </w:rPr>
            </w:pPr>
          </w:p>
          <w:p w14:paraId="149E0B06" w14:textId="77777777" w:rsidR="00260D5A" w:rsidRPr="003D460C" w:rsidRDefault="00260D5A" w:rsidP="00EE6640">
            <w:pPr>
              <w:rPr>
                <w:rFonts w:ascii="Arial" w:hAnsi="Arial" w:cs="Arial"/>
              </w:rPr>
            </w:pPr>
          </w:p>
          <w:p w14:paraId="4736CEFC" w14:textId="32F631A6" w:rsidR="00260D5A" w:rsidRPr="003D460C" w:rsidRDefault="00260D5A" w:rsidP="00EE6640">
            <w:pPr>
              <w:rPr>
                <w:rFonts w:ascii="Arial" w:hAnsi="Arial" w:cs="Arial"/>
              </w:rPr>
            </w:pPr>
          </w:p>
        </w:tc>
      </w:tr>
    </w:tbl>
    <w:p w14:paraId="11A571BE" w14:textId="77777777" w:rsidR="00C73210" w:rsidRPr="003D460C" w:rsidRDefault="00C73210">
      <w:pPr>
        <w:rPr>
          <w:rFonts w:ascii="Arial" w:hAnsi="Arial" w:cs="Arial"/>
        </w:rPr>
      </w:pPr>
    </w:p>
    <w:p w14:paraId="13094F3B" w14:textId="77777777" w:rsidR="000C0B10" w:rsidRPr="003D460C" w:rsidRDefault="000C0B10">
      <w:pPr>
        <w:rPr>
          <w:rFonts w:ascii="Arial" w:hAnsi="Arial" w:cs="Arial"/>
        </w:rPr>
      </w:pPr>
    </w:p>
    <w:p w14:paraId="67314FAA" w14:textId="77777777" w:rsidR="00C73210" w:rsidRPr="003D460C" w:rsidRDefault="00C73210">
      <w:pPr>
        <w:rPr>
          <w:rFonts w:ascii="Arial" w:hAnsi="Arial" w:cs="Arial"/>
        </w:rPr>
      </w:pPr>
      <w:r w:rsidRPr="003D460C">
        <w:rPr>
          <w:rFonts w:ascii="Arial" w:hAnsi="Arial" w:cs="Arial"/>
        </w:rPr>
        <w:t>3. CONTRACT PERFORMANCE</w:t>
      </w:r>
    </w:p>
    <w:tbl>
      <w:tblPr>
        <w:tblStyle w:val="TableGrid"/>
        <w:tblW w:w="0" w:type="auto"/>
        <w:tblLook w:val="04A0" w:firstRow="1" w:lastRow="0" w:firstColumn="1" w:lastColumn="0" w:noHBand="0" w:noVBand="1"/>
      </w:tblPr>
      <w:tblGrid>
        <w:gridCol w:w="668"/>
        <w:gridCol w:w="3056"/>
        <w:gridCol w:w="5292"/>
      </w:tblGrid>
      <w:tr w:rsidR="004B6B25" w:rsidRPr="003D460C" w14:paraId="46183F4B" w14:textId="77777777" w:rsidTr="004B6B25">
        <w:tc>
          <w:tcPr>
            <w:tcW w:w="675" w:type="dxa"/>
          </w:tcPr>
          <w:p w14:paraId="69CA26AA" w14:textId="77777777" w:rsidR="004B6B25" w:rsidRPr="003D460C" w:rsidRDefault="004B6B25">
            <w:pPr>
              <w:rPr>
                <w:rFonts w:ascii="Arial" w:hAnsi="Arial" w:cs="Arial"/>
              </w:rPr>
            </w:pPr>
            <w:r w:rsidRPr="003D460C">
              <w:rPr>
                <w:rFonts w:ascii="Arial" w:hAnsi="Arial" w:cs="Arial"/>
              </w:rPr>
              <w:t>3.1</w:t>
            </w:r>
          </w:p>
        </w:tc>
        <w:tc>
          <w:tcPr>
            <w:tcW w:w="3119" w:type="dxa"/>
          </w:tcPr>
          <w:p w14:paraId="0B3A35E8" w14:textId="77777777" w:rsidR="004B6B25" w:rsidRPr="003D460C" w:rsidRDefault="004B6B25" w:rsidP="00872E0B">
            <w:pPr>
              <w:rPr>
                <w:rFonts w:ascii="Arial" w:hAnsi="Arial" w:cs="Arial"/>
              </w:rPr>
            </w:pPr>
            <w:r w:rsidRPr="003D460C">
              <w:rPr>
                <w:rFonts w:ascii="Arial" w:hAnsi="Arial" w:cs="Arial"/>
              </w:rPr>
              <w:t>Re</w:t>
            </w:r>
            <w:r w:rsidR="00872E0B" w:rsidRPr="003D460C">
              <w:rPr>
                <w:rFonts w:ascii="Arial" w:hAnsi="Arial" w:cs="Arial"/>
              </w:rPr>
              <w:t xml:space="preserve">quired Apprenticeship Standard </w:t>
            </w:r>
          </w:p>
        </w:tc>
        <w:tc>
          <w:tcPr>
            <w:tcW w:w="5448" w:type="dxa"/>
          </w:tcPr>
          <w:p w14:paraId="0A32489C" w14:textId="485DBF72" w:rsidR="004B6B25" w:rsidRPr="003D460C" w:rsidRDefault="006D15CD" w:rsidP="00DE7286">
            <w:pPr>
              <w:rPr>
                <w:rFonts w:ascii="Arial" w:hAnsi="Arial" w:cs="Arial"/>
              </w:rPr>
            </w:pPr>
            <w:r>
              <w:rPr>
                <w:rFonts w:ascii="Arial" w:hAnsi="Arial" w:cs="Arial"/>
              </w:rPr>
              <w:t>Level 4 PR &amp; Communications</w:t>
            </w:r>
          </w:p>
        </w:tc>
      </w:tr>
    </w:tbl>
    <w:p w14:paraId="2B410A0C" w14:textId="77777777" w:rsidR="004B6B25" w:rsidRPr="003D460C" w:rsidRDefault="004B6B25">
      <w:pPr>
        <w:rPr>
          <w:rFonts w:ascii="Arial" w:hAnsi="Arial" w:cs="Arial"/>
        </w:rPr>
      </w:pPr>
    </w:p>
    <w:tbl>
      <w:tblPr>
        <w:tblStyle w:val="TableGrid"/>
        <w:tblW w:w="0" w:type="auto"/>
        <w:tblLook w:val="04A0" w:firstRow="1" w:lastRow="0" w:firstColumn="1" w:lastColumn="0" w:noHBand="0" w:noVBand="1"/>
      </w:tblPr>
      <w:tblGrid>
        <w:gridCol w:w="665"/>
        <w:gridCol w:w="3000"/>
        <w:gridCol w:w="5351"/>
      </w:tblGrid>
      <w:tr w:rsidR="000C0B10" w:rsidRPr="000900E7" w14:paraId="05C0EA72" w14:textId="77777777" w:rsidTr="000C0B10">
        <w:tc>
          <w:tcPr>
            <w:tcW w:w="675" w:type="dxa"/>
          </w:tcPr>
          <w:p w14:paraId="792B341D" w14:textId="289A36C8" w:rsidR="000C0B10" w:rsidRPr="008A732A" w:rsidRDefault="008A732A">
            <w:pPr>
              <w:rPr>
                <w:rFonts w:ascii="Arial" w:hAnsi="Arial" w:cs="Arial"/>
              </w:rPr>
            </w:pPr>
            <w:r w:rsidRPr="008A732A">
              <w:rPr>
                <w:rFonts w:ascii="Arial" w:hAnsi="Arial" w:cs="Arial"/>
              </w:rPr>
              <w:t>3.2</w:t>
            </w:r>
          </w:p>
        </w:tc>
        <w:tc>
          <w:tcPr>
            <w:tcW w:w="3119" w:type="dxa"/>
          </w:tcPr>
          <w:p w14:paraId="097B40DD" w14:textId="77777777" w:rsidR="000C0B10" w:rsidRPr="008A732A" w:rsidRDefault="004B6B25">
            <w:pPr>
              <w:rPr>
                <w:rFonts w:ascii="Arial" w:hAnsi="Arial" w:cs="Arial"/>
              </w:rPr>
            </w:pPr>
            <w:r w:rsidRPr="008A732A">
              <w:rPr>
                <w:rFonts w:ascii="Arial" w:hAnsi="Arial" w:cs="Arial"/>
              </w:rPr>
              <w:t xml:space="preserve">Quality </w:t>
            </w:r>
            <w:r w:rsidR="000C0B10" w:rsidRPr="008A732A">
              <w:rPr>
                <w:rFonts w:ascii="Arial" w:hAnsi="Arial" w:cs="Arial"/>
              </w:rPr>
              <w:t>Standards</w:t>
            </w:r>
          </w:p>
        </w:tc>
        <w:tc>
          <w:tcPr>
            <w:tcW w:w="5448" w:type="dxa"/>
          </w:tcPr>
          <w:p w14:paraId="5874095E" w14:textId="79D3C954" w:rsidR="000C0B10" w:rsidRPr="008A732A" w:rsidRDefault="00341A73" w:rsidP="00A77F5C">
            <w:pPr>
              <w:pStyle w:val="ListParagraph"/>
              <w:spacing w:after="0" w:line="259" w:lineRule="auto"/>
              <w:ind w:left="0" w:firstLine="0"/>
              <w:jc w:val="left"/>
            </w:pPr>
            <w:r w:rsidRPr="008A732A">
              <w:t xml:space="preserve">Continued adherence to the </w:t>
            </w:r>
            <w:r w:rsidR="000C0B10" w:rsidRPr="008A732A">
              <w:t>relevant Institute for Apprenticeships industry standard. (</w:t>
            </w:r>
            <w:r w:rsidR="000C0B10" w:rsidRPr="0097388E">
              <w:t>www.instituteforapprenticeships.org/</w:t>
            </w:r>
            <w:r w:rsidR="000C0B10" w:rsidRPr="008A732A">
              <w:t>)</w:t>
            </w:r>
          </w:p>
          <w:p w14:paraId="769845FE" w14:textId="77777777" w:rsidR="004B6B25" w:rsidRPr="008A732A" w:rsidRDefault="004647F0" w:rsidP="00A77F5C">
            <w:pPr>
              <w:pStyle w:val="ListParagraph"/>
              <w:spacing w:after="0" w:line="259" w:lineRule="auto"/>
              <w:ind w:left="0" w:firstLine="0"/>
              <w:jc w:val="left"/>
            </w:pPr>
            <w:r w:rsidRPr="008A732A">
              <w:t xml:space="preserve">Maintained </w:t>
            </w:r>
            <w:r w:rsidR="000C0B10" w:rsidRPr="008A732A">
              <w:t>ESFA registration and accreditation.</w:t>
            </w:r>
          </w:p>
          <w:p w14:paraId="4AC2223A" w14:textId="77777777" w:rsidR="000C0B10" w:rsidRPr="008A732A" w:rsidRDefault="004B6B25" w:rsidP="00A77F5C">
            <w:pPr>
              <w:pStyle w:val="ListParagraph"/>
              <w:spacing w:after="0" w:line="259" w:lineRule="auto"/>
              <w:ind w:left="0" w:firstLine="0"/>
              <w:jc w:val="left"/>
            </w:pPr>
            <w:r w:rsidRPr="008A732A">
              <w:t>General industry good practice</w:t>
            </w:r>
            <w:r w:rsidR="000C0B10" w:rsidRPr="008A732A">
              <w:t xml:space="preserve">  </w:t>
            </w:r>
          </w:p>
          <w:p w14:paraId="14A7D5C7" w14:textId="77777777" w:rsidR="000C0B10" w:rsidRPr="008A732A" w:rsidRDefault="000C0B10" w:rsidP="000C0B10">
            <w:pPr>
              <w:rPr>
                <w:rFonts w:ascii="Arial" w:hAnsi="Arial" w:cs="Arial"/>
              </w:rPr>
            </w:pPr>
          </w:p>
        </w:tc>
      </w:tr>
    </w:tbl>
    <w:p w14:paraId="54EEBEE6" w14:textId="77777777" w:rsidR="000C0B10" w:rsidRPr="000900E7" w:rsidRDefault="000C0B10" w:rsidP="000C0B10">
      <w:pPr>
        <w:rPr>
          <w:rFonts w:ascii="Arial" w:hAnsi="Arial" w:cs="Arial"/>
          <w:highlight w:val="yellow"/>
        </w:rPr>
      </w:pPr>
    </w:p>
    <w:p w14:paraId="661E7331" w14:textId="77777777" w:rsidR="000C0B10" w:rsidRPr="003D460C" w:rsidRDefault="004647F0" w:rsidP="00530328">
      <w:pPr>
        <w:rPr>
          <w:rFonts w:ascii="Arial" w:hAnsi="Arial" w:cs="Arial"/>
        </w:rPr>
      </w:pPr>
      <w:r w:rsidRPr="003D460C">
        <w:rPr>
          <w:rFonts w:ascii="Arial" w:hAnsi="Arial" w:cs="Arial"/>
        </w:rPr>
        <w:t>4</w:t>
      </w:r>
      <w:r w:rsidR="00530328" w:rsidRPr="003D460C">
        <w:rPr>
          <w:rFonts w:ascii="Arial" w:hAnsi="Arial" w:cs="Arial"/>
        </w:rPr>
        <w:t>. PAYMENT</w:t>
      </w:r>
    </w:p>
    <w:tbl>
      <w:tblPr>
        <w:tblStyle w:val="TableGrid"/>
        <w:tblW w:w="0" w:type="auto"/>
        <w:tblLook w:val="04A0" w:firstRow="1" w:lastRow="0" w:firstColumn="1" w:lastColumn="0" w:noHBand="0" w:noVBand="1"/>
      </w:tblPr>
      <w:tblGrid>
        <w:gridCol w:w="668"/>
        <w:gridCol w:w="3051"/>
        <w:gridCol w:w="5297"/>
      </w:tblGrid>
      <w:tr w:rsidR="00530328" w:rsidRPr="003D460C" w14:paraId="50734D5E" w14:textId="77777777" w:rsidTr="00530328">
        <w:tc>
          <w:tcPr>
            <w:tcW w:w="675" w:type="dxa"/>
          </w:tcPr>
          <w:p w14:paraId="3935FF62" w14:textId="77777777" w:rsidR="00530328" w:rsidRPr="003D460C" w:rsidRDefault="004647F0" w:rsidP="00530328">
            <w:pPr>
              <w:rPr>
                <w:rFonts w:ascii="Arial" w:hAnsi="Arial" w:cs="Arial"/>
              </w:rPr>
            </w:pPr>
            <w:r w:rsidRPr="003D460C">
              <w:rPr>
                <w:rFonts w:ascii="Arial" w:hAnsi="Arial" w:cs="Arial"/>
              </w:rPr>
              <w:t>4</w:t>
            </w:r>
            <w:r w:rsidR="00530328" w:rsidRPr="003D460C">
              <w:rPr>
                <w:rFonts w:ascii="Arial" w:hAnsi="Arial" w:cs="Arial"/>
              </w:rPr>
              <w:t>.1</w:t>
            </w:r>
          </w:p>
        </w:tc>
        <w:tc>
          <w:tcPr>
            <w:tcW w:w="3119" w:type="dxa"/>
          </w:tcPr>
          <w:p w14:paraId="6793319C" w14:textId="77777777" w:rsidR="00530328" w:rsidRPr="003D460C" w:rsidRDefault="00530328" w:rsidP="00530328">
            <w:pPr>
              <w:rPr>
                <w:rFonts w:ascii="Arial" w:hAnsi="Arial" w:cs="Arial"/>
              </w:rPr>
            </w:pPr>
            <w:r w:rsidRPr="003D460C">
              <w:rPr>
                <w:rFonts w:ascii="Arial" w:hAnsi="Arial" w:cs="Arial"/>
              </w:rPr>
              <w:t>Contract Charges</w:t>
            </w:r>
          </w:p>
        </w:tc>
        <w:tc>
          <w:tcPr>
            <w:tcW w:w="5448" w:type="dxa"/>
          </w:tcPr>
          <w:p w14:paraId="2DD24923" w14:textId="1B5C3A9D" w:rsidR="008F003F" w:rsidRDefault="00C362D2" w:rsidP="008F003F">
            <w:pPr>
              <w:spacing w:after="115" w:line="243" w:lineRule="auto"/>
              <w:rPr>
                <w:rFonts w:ascii="Arial" w:hAnsi="Arial" w:cs="Arial"/>
              </w:rPr>
            </w:pPr>
            <w:r>
              <w:rPr>
                <w:rFonts w:ascii="Arial" w:hAnsi="Arial" w:cs="Arial"/>
              </w:rPr>
              <w:t>Contract Charges = £51,300</w:t>
            </w:r>
            <w:r w:rsidR="008F003F" w:rsidRPr="008A732A">
              <w:rPr>
                <w:rFonts w:ascii="Arial" w:hAnsi="Arial" w:cs="Arial"/>
              </w:rPr>
              <w:t>.00 (ex VAT)</w:t>
            </w:r>
          </w:p>
          <w:p w14:paraId="3AE85455" w14:textId="77777777" w:rsidR="00C362D2" w:rsidRDefault="00C362D2" w:rsidP="008F003F">
            <w:pPr>
              <w:spacing w:after="115" w:line="243" w:lineRule="auto"/>
              <w:rPr>
                <w:rFonts w:ascii="Arial" w:hAnsi="Arial" w:cs="Arial"/>
              </w:rPr>
            </w:pPr>
          </w:p>
          <w:p w14:paraId="774C8340" w14:textId="2A93386B" w:rsidR="008F003F" w:rsidRPr="008A732A" w:rsidRDefault="00C362D2" w:rsidP="008F003F">
            <w:pPr>
              <w:spacing w:after="115" w:line="243" w:lineRule="auto"/>
              <w:rPr>
                <w:rFonts w:ascii="Arial" w:hAnsi="Arial" w:cs="Arial"/>
                <w:b/>
              </w:rPr>
            </w:pPr>
            <w:r>
              <w:rPr>
                <w:rFonts w:ascii="Arial" w:hAnsi="Arial" w:cs="Arial"/>
              </w:rPr>
              <w:t>6 x £8550.00 for cohort 5 = £51,300</w:t>
            </w:r>
            <w:r w:rsidR="008F003F" w:rsidRPr="008A732A">
              <w:rPr>
                <w:rFonts w:ascii="Arial" w:hAnsi="Arial" w:cs="Arial"/>
              </w:rPr>
              <w:t>.00 (ex VAT)</w:t>
            </w:r>
          </w:p>
          <w:p w14:paraId="2C9AF9F1" w14:textId="7107DC64" w:rsidR="00A77F5C" w:rsidRPr="003D460C" w:rsidRDefault="008F003F" w:rsidP="008F003F">
            <w:pPr>
              <w:spacing w:after="115" w:line="243" w:lineRule="auto"/>
              <w:ind w:left="1"/>
              <w:rPr>
                <w:rFonts w:ascii="Arial" w:hAnsi="Arial" w:cs="Arial"/>
              </w:rPr>
            </w:pPr>
            <w:r w:rsidRPr="008F003F">
              <w:rPr>
                <w:rFonts w:ascii="Arial" w:hAnsi="Arial" w:cs="Arial"/>
              </w:rPr>
              <w:t>Please note tha</w:t>
            </w:r>
            <w:r w:rsidR="00F4200A">
              <w:rPr>
                <w:rFonts w:ascii="Arial" w:hAnsi="Arial" w:cs="Arial"/>
              </w:rPr>
              <w:t xml:space="preserve">t the volumes of work cannot be </w:t>
            </w:r>
            <w:r w:rsidRPr="008F003F">
              <w:rPr>
                <w:rFonts w:ascii="Arial" w:hAnsi="Arial" w:cs="Arial"/>
              </w:rPr>
              <w:t>guaranteed.</w:t>
            </w:r>
          </w:p>
        </w:tc>
      </w:tr>
      <w:tr w:rsidR="00530328" w:rsidRPr="003D460C" w14:paraId="04AEF436" w14:textId="77777777" w:rsidTr="00530328">
        <w:tc>
          <w:tcPr>
            <w:tcW w:w="675" w:type="dxa"/>
          </w:tcPr>
          <w:p w14:paraId="726BFF8A" w14:textId="77777777" w:rsidR="00530328" w:rsidRPr="003D460C" w:rsidRDefault="004647F0" w:rsidP="00530328">
            <w:pPr>
              <w:rPr>
                <w:rFonts w:ascii="Arial" w:hAnsi="Arial" w:cs="Arial"/>
              </w:rPr>
            </w:pPr>
            <w:r w:rsidRPr="003D460C">
              <w:rPr>
                <w:rFonts w:ascii="Arial" w:hAnsi="Arial" w:cs="Arial"/>
              </w:rPr>
              <w:t>4</w:t>
            </w:r>
            <w:r w:rsidR="00530328" w:rsidRPr="003D460C">
              <w:rPr>
                <w:rFonts w:ascii="Arial" w:hAnsi="Arial" w:cs="Arial"/>
              </w:rPr>
              <w:t>.2</w:t>
            </w:r>
          </w:p>
        </w:tc>
        <w:tc>
          <w:tcPr>
            <w:tcW w:w="3119" w:type="dxa"/>
          </w:tcPr>
          <w:p w14:paraId="34373CA8" w14:textId="77777777" w:rsidR="00530328" w:rsidRPr="003D460C" w:rsidRDefault="008C31B4" w:rsidP="00530328">
            <w:pPr>
              <w:rPr>
                <w:rFonts w:ascii="Arial" w:hAnsi="Arial" w:cs="Arial"/>
              </w:rPr>
            </w:pPr>
            <w:r w:rsidRPr="003D460C">
              <w:rPr>
                <w:rFonts w:ascii="Arial" w:hAnsi="Arial" w:cs="Arial"/>
              </w:rPr>
              <w:t>Payment terms/Profile</w:t>
            </w:r>
          </w:p>
        </w:tc>
        <w:tc>
          <w:tcPr>
            <w:tcW w:w="5448" w:type="dxa"/>
          </w:tcPr>
          <w:p w14:paraId="461EC5AF" w14:textId="77777777" w:rsidR="008C31B4" w:rsidRPr="003D460C" w:rsidRDefault="008C31B4" w:rsidP="008C31B4">
            <w:pPr>
              <w:spacing w:after="120" w:line="241" w:lineRule="auto"/>
              <w:ind w:left="1"/>
              <w:rPr>
                <w:rFonts w:ascii="Arial" w:hAnsi="Arial" w:cs="Arial"/>
              </w:rPr>
            </w:pPr>
            <w:r w:rsidRPr="003D460C">
              <w:rPr>
                <w:rFonts w:ascii="Arial" w:hAnsi="Arial" w:cs="Arial"/>
              </w:rPr>
              <w:t>Payment to be made in accordance with the</w:t>
            </w:r>
            <w:r w:rsidR="00671ED6" w:rsidRPr="003D460C">
              <w:rPr>
                <w:rFonts w:ascii="Arial" w:hAnsi="Arial" w:cs="Arial"/>
              </w:rPr>
              <w:t xml:space="preserve"> current</w:t>
            </w:r>
            <w:r w:rsidRPr="003D460C">
              <w:rPr>
                <w:rFonts w:ascii="Arial" w:hAnsi="Arial" w:cs="Arial"/>
              </w:rPr>
              <w:t xml:space="preserve"> in force ESFA funding rules.  </w:t>
            </w:r>
          </w:p>
          <w:p w14:paraId="25929D72" w14:textId="29239324" w:rsidR="00C76373" w:rsidRPr="003D460C" w:rsidRDefault="00C76373" w:rsidP="00C76373">
            <w:pPr>
              <w:spacing w:after="120" w:line="241" w:lineRule="auto"/>
              <w:ind w:left="1"/>
              <w:rPr>
                <w:rFonts w:ascii="Arial" w:hAnsi="Arial" w:cs="Arial"/>
              </w:rPr>
            </w:pPr>
          </w:p>
        </w:tc>
      </w:tr>
      <w:tr w:rsidR="00530328" w:rsidRPr="000900E7" w14:paraId="294927FA" w14:textId="77777777" w:rsidTr="00530328">
        <w:tc>
          <w:tcPr>
            <w:tcW w:w="675" w:type="dxa"/>
          </w:tcPr>
          <w:p w14:paraId="46DB6E45" w14:textId="77777777" w:rsidR="00530328" w:rsidRPr="003D460C" w:rsidRDefault="004647F0" w:rsidP="00530328">
            <w:pPr>
              <w:rPr>
                <w:rFonts w:ascii="Arial" w:hAnsi="Arial" w:cs="Arial"/>
              </w:rPr>
            </w:pPr>
            <w:r w:rsidRPr="003D460C">
              <w:rPr>
                <w:rFonts w:ascii="Arial" w:hAnsi="Arial" w:cs="Arial"/>
              </w:rPr>
              <w:t>4</w:t>
            </w:r>
            <w:r w:rsidR="00530328" w:rsidRPr="003D460C">
              <w:rPr>
                <w:rFonts w:ascii="Arial" w:hAnsi="Arial" w:cs="Arial"/>
              </w:rPr>
              <w:t>.3</w:t>
            </w:r>
          </w:p>
        </w:tc>
        <w:tc>
          <w:tcPr>
            <w:tcW w:w="3119" w:type="dxa"/>
          </w:tcPr>
          <w:p w14:paraId="6B221ED0" w14:textId="77777777" w:rsidR="00530328" w:rsidRPr="003D460C" w:rsidRDefault="008C31B4" w:rsidP="00530328">
            <w:pPr>
              <w:rPr>
                <w:rFonts w:ascii="Arial" w:hAnsi="Arial" w:cs="Arial"/>
              </w:rPr>
            </w:pPr>
            <w:r w:rsidRPr="003D460C">
              <w:rPr>
                <w:rFonts w:ascii="Arial" w:hAnsi="Arial" w:cs="Arial"/>
              </w:rPr>
              <w:t>Customer billing address</w:t>
            </w:r>
          </w:p>
        </w:tc>
        <w:tc>
          <w:tcPr>
            <w:tcW w:w="5448" w:type="dxa"/>
          </w:tcPr>
          <w:p w14:paraId="3BFDAB26" w14:textId="1C30484A" w:rsidR="00F60B9B" w:rsidRPr="003D460C" w:rsidRDefault="00C20265" w:rsidP="00CF7138">
            <w:pPr>
              <w:spacing w:after="120" w:line="241" w:lineRule="auto"/>
              <w:ind w:left="1"/>
              <w:rPr>
                <w:rFonts w:ascii="Arial" w:hAnsi="Arial" w:cs="Arial"/>
              </w:rPr>
            </w:pPr>
            <w:r>
              <w:rPr>
                <w:rFonts w:ascii="Arial" w:hAnsi="Arial" w:cs="Arial"/>
              </w:rPr>
              <w:t>Government Communication Service, 1 Horse Guards Road, London, SW1A 2HQ</w:t>
            </w:r>
          </w:p>
          <w:p w14:paraId="1704F1EC" w14:textId="58CA21C4" w:rsidR="00530328" w:rsidRPr="003D460C" w:rsidRDefault="00530328" w:rsidP="00530328">
            <w:pPr>
              <w:rPr>
                <w:rFonts w:ascii="Arial" w:hAnsi="Arial" w:cs="Arial"/>
              </w:rPr>
            </w:pPr>
          </w:p>
          <w:p w14:paraId="33C1B4FD" w14:textId="77777777" w:rsidR="009A102B" w:rsidRPr="003D460C" w:rsidRDefault="009A102B" w:rsidP="00671ED6">
            <w:pPr>
              <w:rPr>
                <w:rFonts w:ascii="Arial" w:hAnsi="Arial" w:cs="Arial"/>
              </w:rPr>
            </w:pPr>
          </w:p>
        </w:tc>
      </w:tr>
    </w:tbl>
    <w:p w14:paraId="768F6208" w14:textId="77777777" w:rsidR="00530328" w:rsidRPr="000900E7" w:rsidRDefault="00530328" w:rsidP="00530328">
      <w:pPr>
        <w:rPr>
          <w:rFonts w:ascii="Arial" w:hAnsi="Arial" w:cs="Arial"/>
          <w:highlight w:val="yellow"/>
        </w:rPr>
      </w:pPr>
    </w:p>
    <w:p w14:paraId="75B0C04B" w14:textId="77777777" w:rsidR="009A102B" w:rsidRPr="008A732A" w:rsidRDefault="004D6E95" w:rsidP="00530328">
      <w:pPr>
        <w:rPr>
          <w:rFonts w:ascii="Arial" w:hAnsi="Arial" w:cs="Arial"/>
        </w:rPr>
      </w:pPr>
      <w:r w:rsidRPr="008A732A">
        <w:rPr>
          <w:rFonts w:ascii="Arial" w:hAnsi="Arial" w:cs="Arial"/>
        </w:rPr>
        <w:lastRenderedPageBreak/>
        <w:t>5</w:t>
      </w:r>
      <w:r w:rsidR="009A102B" w:rsidRPr="008A732A">
        <w:rPr>
          <w:rFonts w:ascii="Arial" w:hAnsi="Arial" w:cs="Arial"/>
        </w:rPr>
        <w:t>. LIABILITY AND INSURANCE</w:t>
      </w:r>
    </w:p>
    <w:tbl>
      <w:tblPr>
        <w:tblStyle w:val="TableGrid"/>
        <w:tblW w:w="0" w:type="auto"/>
        <w:tblLook w:val="04A0" w:firstRow="1" w:lastRow="0" w:firstColumn="1" w:lastColumn="0" w:noHBand="0" w:noVBand="1"/>
      </w:tblPr>
      <w:tblGrid>
        <w:gridCol w:w="670"/>
        <w:gridCol w:w="3047"/>
        <w:gridCol w:w="5299"/>
      </w:tblGrid>
      <w:tr w:rsidR="009A102B" w:rsidRPr="008A732A" w14:paraId="2A88945A" w14:textId="77777777" w:rsidTr="009A102B">
        <w:tc>
          <w:tcPr>
            <w:tcW w:w="675" w:type="dxa"/>
          </w:tcPr>
          <w:p w14:paraId="18CDF2F6" w14:textId="77777777" w:rsidR="009A102B" w:rsidRPr="008A732A" w:rsidRDefault="004D6E95" w:rsidP="004D6E95">
            <w:pPr>
              <w:rPr>
                <w:rFonts w:ascii="Arial" w:hAnsi="Arial" w:cs="Arial"/>
              </w:rPr>
            </w:pPr>
            <w:r w:rsidRPr="008A732A">
              <w:rPr>
                <w:rFonts w:ascii="Arial" w:hAnsi="Arial" w:cs="Arial"/>
              </w:rPr>
              <w:t>5.1</w:t>
            </w:r>
          </w:p>
        </w:tc>
        <w:tc>
          <w:tcPr>
            <w:tcW w:w="3119" w:type="dxa"/>
          </w:tcPr>
          <w:p w14:paraId="2FEE88A2" w14:textId="77777777" w:rsidR="009A102B" w:rsidRPr="008A732A" w:rsidRDefault="009A102B" w:rsidP="00530328">
            <w:pPr>
              <w:rPr>
                <w:rFonts w:ascii="Arial" w:hAnsi="Arial" w:cs="Arial"/>
              </w:rPr>
            </w:pPr>
            <w:r w:rsidRPr="008A732A">
              <w:rPr>
                <w:rFonts w:ascii="Arial" w:hAnsi="Arial" w:cs="Arial"/>
              </w:rPr>
              <w:t>Suppliers limitation of Liability</w:t>
            </w:r>
          </w:p>
        </w:tc>
        <w:tc>
          <w:tcPr>
            <w:tcW w:w="5448" w:type="dxa"/>
          </w:tcPr>
          <w:p w14:paraId="6CFC6A58" w14:textId="77777777" w:rsidR="009A102B" w:rsidRPr="008A732A" w:rsidRDefault="004D6E95" w:rsidP="00530328">
            <w:pPr>
              <w:rPr>
                <w:rFonts w:ascii="Arial" w:hAnsi="Arial" w:cs="Arial"/>
              </w:rPr>
            </w:pPr>
            <w:r w:rsidRPr="008A732A">
              <w:rPr>
                <w:rFonts w:ascii="Arial" w:hAnsi="Arial" w:cs="Arial"/>
              </w:rPr>
              <w:t>In Clause 25</w:t>
            </w:r>
            <w:r w:rsidR="00671ED6" w:rsidRPr="008A732A">
              <w:rPr>
                <w:rFonts w:ascii="Arial" w:hAnsi="Arial" w:cs="Arial"/>
              </w:rPr>
              <w:t xml:space="preserve"> of the Contract Terms </w:t>
            </w:r>
          </w:p>
        </w:tc>
      </w:tr>
      <w:tr w:rsidR="009A102B" w:rsidRPr="008A732A" w14:paraId="56E78FE0" w14:textId="77777777" w:rsidTr="009A102B">
        <w:tc>
          <w:tcPr>
            <w:tcW w:w="675" w:type="dxa"/>
          </w:tcPr>
          <w:p w14:paraId="54B00734" w14:textId="77777777" w:rsidR="009A102B" w:rsidRPr="008A732A" w:rsidRDefault="004D6E95" w:rsidP="00530328">
            <w:pPr>
              <w:rPr>
                <w:rFonts w:ascii="Arial" w:hAnsi="Arial" w:cs="Arial"/>
              </w:rPr>
            </w:pPr>
            <w:r w:rsidRPr="008A732A">
              <w:rPr>
                <w:rFonts w:ascii="Arial" w:hAnsi="Arial" w:cs="Arial"/>
              </w:rPr>
              <w:t>5.2</w:t>
            </w:r>
          </w:p>
        </w:tc>
        <w:tc>
          <w:tcPr>
            <w:tcW w:w="3119" w:type="dxa"/>
          </w:tcPr>
          <w:p w14:paraId="00112CD0" w14:textId="77777777" w:rsidR="009A102B" w:rsidRPr="008A732A" w:rsidRDefault="007F6E57" w:rsidP="00530328">
            <w:pPr>
              <w:rPr>
                <w:rFonts w:ascii="Arial" w:hAnsi="Arial" w:cs="Arial"/>
              </w:rPr>
            </w:pPr>
            <w:r w:rsidRPr="008A732A">
              <w:rPr>
                <w:rFonts w:ascii="Arial" w:hAnsi="Arial" w:cs="Arial"/>
              </w:rPr>
              <w:t>Insurance</w:t>
            </w:r>
          </w:p>
        </w:tc>
        <w:tc>
          <w:tcPr>
            <w:tcW w:w="5448" w:type="dxa"/>
          </w:tcPr>
          <w:p w14:paraId="0A5AF3F8" w14:textId="77777777" w:rsidR="007F6E57" w:rsidRPr="008A732A" w:rsidRDefault="007F6E57" w:rsidP="007F6E57">
            <w:pPr>
              <w:spacing w:after="112" w:line="243" w:lineRule="auto"/>
              <w:ind w:left="1"/>
              <w:rPr>
                <w:rFonts w:ascii="Arial" w:hAnsi="Arial" w:cs="Arial"/>
              </w:rPr>
            </w:pPr>
            <w:r w:rsidRPr="008A732A">
              <w:rPr>
                <w:rFonts w:ascii="Arial" w:hAnsi="Arial" w:cs="Arial"/>
              </w:rPr>
              <w:t xml:space="preserve">Professional </w:t>
            </w:r>
            <w:r w:rsidR="005A212D" w:rsidRPr="008A732A">
              <w:rPr>
                <w:rFonts w:ascii="Arial" w:hAnsi="Arial" w:cs="Arial"/>
              </w:rPr>
              <w:t>Indemnity Insurance cover of £1 million</w:t>
            </w:r>
            <w:r w:rsidRPr="008A732A">
              <w:rPr>
                <w:rFonts w:ascii="Arial" w:hAnsi="Arial" w:cs="Arial"/>
              </w:rPr>
              <w:t xml:space="preserve"> any one claim. </w:t>
            </w:r>
          </w:p>
          <w:p w14:paraId="5E4E17FB" w14:textId="77777777" w:rsidR="007F6E57" w:rsidRPr="008A732A" w:rsidRDefault="007F6E57" w:rsidP="007F6E57">
            <w:pPr>
              <w:spacing w:after="112" w:line="243" w:lineRule="auto"/>
              <w:ind w:left="1"/>
              <w:rPr>
                <w:rFonts w:ascii="Arial" w:hAnsi="Arial" w:cs="Arial"/>
              </w:rPr>
            </w:pPr>
            <w:r w:rsidRPr="008A732A">
              <w:rPr>
                <w:rFonts w:ascii="Arial" w:hAnsi="Arial" w:cs="Arial"/>
              </w:rPr>
              <w:t xml:space="preserve">Public </w:t>
            </w:r>
            <w:r w:rsidR="005A212D" w:rsidRPr="008A732A">
              <w:rPr>
                <w:rFonts w:ascii="Arial" w:hAnsi="Arial" w:cs="Arial"/>
              </w:rPr>
              <w:t>Liability Insurance cover of £1 million</w:t>
            </w:r>
            <w:r w:rsidRPr="008A732A">
              <w:rPr>
                <w:rFonts w:ascii="Arial" w:hAnsi="Arial" w:cs="Arial"/>
              </w:rPr>
              <w:t xml:space="preserve"> any one claim. </w:t>
            </w:r>
          </w:p>
          <w:p w14:paraId="74FADC6F" w14:textId="77777777" w:rsidR="005A212D" w:rsidRPr="008A732A" w:rsidRDefault="005A212D" w:rsidP="007F6E57">
            <w:pPr>
              <w:spacing w:after="112" w:line="243" w:lineRule="auto"/>
              <w:ind w:left="1"/>
              <w:rPr>
                <w:rFonts w:ascii="Arial" w:hAnsi="Arial" w:cs="Arial"/>
              </w:rPr>
            </w:pPr>
            <w:r w:rsidRPr="008A732A">
              <w:rPr>
                <w:rFonts w:ascii="Arial" w:hAnsi="Arial" w:cs="Arial"/>
              </w:rPr>
              <w:t xml:space="preserve">Employers Liability insurance cover of £5 million any one claim.  </w:t>
            </w:r>
          </w:p>
        </w:tc>
      </w:tr>
    </w:tbl>
    <w:p w14:paraId="0C876077" w14:textId="77777777" w:rsidR="001A5A37" w:rsidRPr="000900E7" w:rsidRDefault="001A5A37" w:rsidP="0027213A">
      <w:pPr>
        <w:spacing w:after="234" w:line="249" w:lineRule="auto"/>
        <w:rPr>
          <w:rFonts w:ascii="Arial" w:hAnsi="Arial" w:cs="Arial"/>
          <w:highlight w:val="yellow"/>
        </w:rPr>
      </w:pPr>
    </w:p>
    <w:p w14:paraId="77FA85F9" w14:textId="77777777" w:rsidR="00C20265" w:rsidRDefault="003B2D50" w:rsidP="00C20265">
      <w:pPr>
        <w:spacing w:after="234" w:line="249" w:lineRule="auto"/>
        <w:ind w:left="118" w:hanging="10"/>
        <w:rPr>
          <w:rFonts w:ascii="Arial" w:hAnsi="Arial" w:cs="Arial"/>
          <w:u w:val="single"/>
        </w:rPr>
      </w:pPr>
      <w:r w:rsidRPr="008A732A">
        <w:rPr>
          <w:rFonts w:ascii="Arial" w:hAnsi="Arial" w:cs="Arial"/>
          <w:u w:val="single"/>
        </w:rPr>
        <w:t xml:space="preserve">FORMATION OF CONTRACT </w:t>
      </w:r>
    </w:p>
    <w:p w14:paraId="720ED996" w14:textId="77777777" w:rsidR="00F5215C" w:rsidRDefault="00F5215C" w:rsidP="00C20265">
      <w:pPr>
        <w:spacing w:after="234" w:line="249" w:lineRule="auto"/>
        <w:ind w:left="118" w:hanging="10"/>
        <w:rPr>
          <w:rFonts w:ascii="Arial" w:hAnsi="Arial" w:cs="Arial"/>
          <w:u w:val="single"/>
        </w:rPr>
      </w:pPr>
    </w:p>
    <w:p w14:paraId="66F589C6" w14:textId="0D96ED00" w:rsidR="001A5A37" w:rsidRPr="00C20265" w:rsidRDefault="001A5A37" w:rsidP="00C20265">
      <w:pPr>
        <w:spacing w:after="234" w:line="249" w:lineRule="auto"/>
        <w:ind w:left="118" w:hanging="10"/>
        <w:rPr>
          <w:rFonts w:ascii="Arial" w:hAnsi="Arial" w:cs="Arial"/>
          <w:u w:val="single"/>
        </w:rPr>
      </w:pPr>
      <w:r w:rsidRPr="008A732A">
        <w:rPr>
          <w:rFonts w:ascii="Arial" w:hAnsi="Arial" w:cs="Arial"/>
        </w:rPr>
        <w:t xml:space="preserve">By signing and completing this Contract Order Form the Supplier and the Customer </w:t>
      </w:r>
      <w:r w:rsidR="00994155" w:rsidRPr="008A732A">
        <w:rPr>
          <w:rFonts w:ascii="Arial" w:hAnsi="Arial" w:cs="Arial"/>
        </w:rPr>
        <w:t xml:space="preserve">agree to enter into a binding contract </w:t>
      </w:r>
      <w:r w:rsidR="008B4BAD" w:rsidRPr="008A732A">
        <w:rPr>
          <w:rFonts w:ascii="Arial" w:hAnsi="Arial" w:cs="Arial"/>
        </w:rPr>
        <w:t xml:space="preserve">governed by the terms of this Contract Order Form and the attached terms and conditions.  </w:t>
      </w:r>
    </w:p>
    <w:p w14:paraId="74B370C1" w14:textId="77777777" w:rsidR="001A5A37" w:rsidRPr="000900E7" w:rsidRDefault="001A5A37" w:rsidP="003B2D50">
      <w:pPr>
        <w:spacing w:after="9" w:line="249" w:lineRule="auto"/>
        <w:ind w:left="260" w:hanging="10"/>
        <w:rPr>
          <w:rFonts w:ascii="Arial" w:hAnsi="Arial" w:cs="Arial"/>
          <w:highlight w:val="yellow"/>
        </w:rPr>
      </w:pPr>
    </w:p>
    <w:p w14:paraId="22F997AC" w14:textId="77777777" w:rsidR="001A5A37" w:rsidRPr="000900E7" w:rsidRDefault="001A5A37" w:rsidP="003B2D50">
      <w:pPr>
        <w:spacing w:after="9" w:line="249" w:lineRule="auto"/>
        <w:ind w:left="260" w:hanging="10"/>
        <w:rPr>
          <w:rFonts w:ascii="Arial" w:hAnsi="Arial" w:cs="Arial"/>
          <w:highlight w:val="yellow"/>
        </w:rPr>
      </w:pPr>
    </w:p>
    <w:p w14:paraId="5C3C6930" w14:textId="77777777" w:rsidR="001A5A37" w:rsidRPr="008A732A" w:rsidRDefault="001A5A37" w:rsidP="003B2D50">
      <w:pPr>
        <w:spacing w:after="9" w:line="249" w:lineRule="auto"/>
        <w:ind w:left="260" w:hanging="10"/>
        <w:rPr>
          <w:rFonts w:ascii="Arial" w:hAnsi="Arial" w:cs="Arial"/>
        </w:rPr>
      </w:pPr>
    </w:p>
    <w:p w14:paraId="149C5020" w14:textId="77777777" w:rsidR="003B2D50" w:rsidRPr="008A732A" w:rsidRDefault="003B2D50" w:rsidP="003B2D50">
      <w:pPr>
        <w:spacing w:after="9" w:line="249" w:lineRule="auto"/>
        <w:ind w:left="260" w:hanging="10"/>
        <w:rPr>
          <w:rFonts w:ascii="Arial" w:hAnsi="Arial" w:cs="Arial"/>
        </w:rPr>
      </w:pPr>
      <w:r w:rsidRPr="008A732A">
        <w:rPr>
          <w:rFonts w:ascii="Arial" w:hAnsi="Arial" w:cs="Arial"/>
        </w:rPr>
        <w:t xml:space="preserve">For and on behalf of the Supplier: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8A732A" w14:paraId="5B27CB29" w14:textId="77777777" w:rsidTr="00FE2451">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4BBA8E80" w14:textId="77777777" w:rsidR="003B2D50" w:rsidRPr="008A732A" w:rsidRDefault="003B2D50" w:rsidP="00FE2451">
            <w:pPr>
              <w:spacing w:line="259" w:lineRule="auto"/>
              <w:rPr>
                <w:rFonts w:ascii="Arial" w:hAnsi="Arial" w:cs="Arial"/>
              </w:rPr>
            </w:pPr>
            <w:r w:rsidRPr="008A732A">
              <w:rPr>
                <w:rFonts w:ascii="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EF9AB27" w14:textId="492B020A" w:rsidR="003B2D50" w:rsidRPr="008A732A" w:rsidRDefault="00AA7D32" w:rsidP="00FE2451">
            <w:pPr>
              <w:spacing w:line="259" w:lineRule="auto"/>
              <w:rPr>
                <w:rFonts w:ascii="Arial" w:hAnsi="Arial" w:cs="Arial"/>
              </w:rPr>
            </w:pPr>
            <w:r>
              <w:rPr>
                <w:rFonts w:ascii="Arial" w:hAnsi="Arial" w:cs="Arial"/>
              </w:rPr>
              <w:t>REDACTED TEXT</w:t>
            </w:r>
          </w:p>
        </w:tc>
      </w:tr>
      <w:tr w:rsidR="003B2D50" w:rsidRPr="008A732A" w14:paraId="14A370D4" w14:textId="77777777" w:rsidTr="00FE2451">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20A9D57D" w14:textId="77777777" w:rsidR="003B2D50" w:rsidRPr="008A732A" w:rsidRDefault="003B2D50" w:rsidP="00FE2451">
            <w:pPr>
              <w:spacing w:line="259" w:lineRule="auto"/>
              <w:rPr>
                <w:rFonts w:ascii="Arial" w:hAnsi="Arial" w:cs="Arial"/>
              </w:rPr>
            </w:pPr>
            <w:r w:rsidRPr="008A732A">
              <w:rPr>
                <w:rFonts w:ascii="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2E6FDDF9" w14:textId="07E273E6" w:rsidR="003B2D50" w:rsidRPr="008A732A" w:rsidRDefault="003B2D50" w:rsidP="008A732A">
            <w:pPr>
              <w:spacing w:line="259" w:lineRule="auto"/>
              <w:rPr>
                <w:rFonts w:ascii="Arial" w:hAnsi="Arial" w:cs="Arial"/>
              </w:rPr>
            </w:pPr>
            <w:r w:rsidRPr="008A732A">
              <w:rPr>
                <w:rFonts w:ascii="Arial" w:hAnsi="Arial" w:cs="Arial"/>
              </w:rPr>
              <w:t xml:space="preserve"> </w:t>
            </w:r>
            <w:r w:rsidR="00AA7D32">
              <w:rPr>
                <w:rFonts w:ascii="Arial" w:hAnsi="Arial" w:cs="Arial"/>
              </w:rPr>
              <w:t>REDACTED TEXT</w:t>
            </w:r>
          </w:p>
        </w:tc>
      </w:tr>
    </w:tbl>
    <w:p w14:paraId="5D2C208C" w14:textId="77777777" w:rsidR="003B2D50" w:rsidRPr="008A732A" w:rsidRDefault="003B2D50" w:rsidP="003B2D50">
      <w:pPr>
        <w:spacing w:after="9" w:line="249" w:lineRule="auto"/>
        <w:ind w:left="260" w:hanging="10"/>
        <w:rPr>
          <w:rFonts w:ascii="Arial" w:hAnsi="Arial" w:cs="Arial"/>
        </w:rPr>
      </w:pPr>
    </w:p>
    <w:p w14:paraId="00E98928" w14:textId="77777777" w:rsidR="003B2D50" w:rsidRPr="008A732A" w:rsidRDefault="003B2D50" w:rsidP="003B2D50">
      <w:pPr>
        <w:spacing w:after="9" w:line="249" w:lineRule="auto"/>
        <w:ind w:left="260" w:hanging="10"/>
        <w:rPr>
          <w:rFonts w:ascii="Arial" w:hAnsi="Arial" w:cs="Arial"/>
        </w:rPr>
      </w:pPr>
    </w:p>
    <w:p w14:paraId="1A3F8565" w14:textId="77777777" w:rsidR="003B2D50" w:rsidRPr="008A732A" w:rsidRDefault="003B2D50" w:rsidP="003B2D50">
      <w:pPr>
        <w:spacing w:after="9" w:line="249" w:lineRule="auto"/>
        <w:ind w:left="260" w:hanging="10"/>
        <w:rPr>
          <w:rFonts w:ascii="Arial" w:hAnsi="Arial" w:cs="Arial"/>
        </w:rPr>
      </w:pPr>
      <w:r w:rsidRPr="008A732A">
        <w:rPr>
          <w:rFonts w:ascii="Arial" w:hAnsi="Arial" w:cs="Arial"/>
        </w:rPr>
        <w:t xml:space="preserve">For and on behalf of the Customer: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8A732A" w14:paraId="17FF81B9" w14:textId="77777777" w:rsidTr="00FE2451">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11ED4092" w14:textId="77777777" w:rsidR="003B2D50" w:rsidRPr="008A732A" w:rsidRDefault="003B2D50" w:rsidP="00FE2451">
            <w:pPr>
              <w:spacing w:line="259" w:lineRule="auto"/>
              <w:rPr>
                <w:rFonts w:ascii="Arial" w:hAnsi="Arial" w:cs="Arial"/>
              </w:rPr>
            </w:pPr>
            <w:r w:rsidRPr="008A732A">
              <w:rPr>
                <w:rFonts w:ascii="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7FC5C718" w14:textId="68A33004" w:rsidR="008A732A" w:rsidRPr="008A732A" w:rsidRDefault="00AA7D32" w:rsidP="008A732A">
            <w:pPr>
              <w:spacing w:line="259" w:lineRule="auto"/>
              <w:rPr>
                <w:rFonts w:ascii="Arial" w:hAnsi="Arial" w:cs="Arial"/>
              </w:rPr>
            </w:pPr>
            <w:r>
              <w:rPr>
                <w:rFonts w:ascii="Arial" w:hAnsi="Arial" w:cs="Arial"/>
              </w:rPr>
              <w:t>REDACTED TEXT</w:t>
            </w:r>
          </w:p>
          <w:p w14:paraId="55D2EDF4" w14:textId="56E9E922" w:rsidR="009C515F" w:rsidRPr="008A732A" w:rsidRDefault="009C515F" w:rsidP="00FE2451">
            <w:pPr>
              <w:spacing w:line="259" w:lineRule="auto"/>
              <w:rPr>
                <w:rFonts w:ascii="Arial" w:hAnsi="Arial" w:cs="Arial"/>
              </w:rPr>
            </w:pPr>
          </w:p>
        </w:tc>
      </w:tr>
      <w:tr w:rsidR="003B2D50" w:rsidRPr="00C9338D" w14:paraId="4A9F534B" w14:textId="77777777" w:rsidTr="00FE2451">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40204A5C" w14:textId="77777777" w:rsidR="003B2D50" w:rsidRPr="008A732A" w:rsidRDefault="003B2D50" w:rsidP="00FE2451">
            <w:pPr>
              <w:spacing w:line="259" w:lineRule="auto"/>
              <w:rPr>
                <w:rFonts w:ascii="Arial" w:hAnsi="Arial" w:cs="Arial"/>
              </w:rPr>
            </w:pPr>
            <w:r w:rsidRPr="008A732A">
              <w:rPr>
                <w:rFonts w:ascii="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31D16F15" w14:textId="5776001A" w:rsidR="003B2D50" w:rsidRPr="00C9338D" w:rsidRDefault="003B2D50" w:rsidP="00A77F5C">
            <w:pPr>
              <w:spacing w:line="259" w:lineRule="auto"/>
              <w:rPr>
                <w:rFonts w:ascii="Arial" w:hAnsi="Arial" w:cs="Arial"/>
              </w:rPr>
            </w:pPr>
            <w:r w:rsidRPr="008A732A">
              <w:rPr>
                <w:rFonts w:ascii="Arial" w:hAnsi="Arial" w:cs="Arial"/>
              </w:rPr>
              <w:t xml:space="preserve"> </w:t>
            </w:r>
            <w:r w:rsidR="00AA7D32">
              <w:rPr>
                <w:rFonts w:ascii="Arial" w:hAnsi="Arial" w:cs="Arial"/>
              </w:rPr>
              <w:t>REDACTED TEXT</w:t>
            </w:r>
            <w:bookmarkStart w:id="0" w:name="_GoBack"/>
            <w:bookmarkEnd w:id="0"/>
          </w:p>
        </w:tc>
      </w:tr>
    </w:tbl>
    <w:p w14:paraId="5D4B35D7" w14:textId="707CC6D3" w:rsidR="000C0B10" w:rsidRDefault="000C0B10" w:rsidP="000C0B10">
      <w:pPr>
        <w:pStyle w:val="ListParagraph"/>
        <w:ind w:left="468" w:firstLine="0"/>
      </w:pPr>
    </w:p>
    <w:sectPr w:rsidR="000C0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F94"/>
    <w:multiLevelType w:val="hybridMultilevel"/>
    <w:tmpl w:val="55F88614"/>
    <w:lvl w:ilvl="0" w:tplc="5FA0EE52">
      <w:start w:val="1"/>
      <w:numFmt w:val="decimal"/>
      <w:lvlText w:val="%1."/>
      <w:lvlJc w:val="left"/>
      <w:pPr>
        <w:ind w:left="468" w:hanging="360"/>
      </w:pPr>
      <w:rPr>
        <w:rFonts w:hint="default"/>
        <w:b/>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21156B08"/>
    <w:multiLevelType w:val="hybridMultilevel"/>
    <w:tmpl w:val="308A98D2"/>
    <w:lvl w:ilvl="0" w:tplc="3864E726">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440"/>
    <w:docVar w:name="COMPANYID" w:val="2122615613"/>
    <w:docVar w:name="DOCID" w:val=" "/>
    <w:docVar w:name="EDITION" w:val="FM"/>
    <w:docVar w:name="FILEID" w:val="236858"/>
    <w:docVar w:name="SERIALNO" w:val="11311"/>
  </w:docVars>
  <w:rsids>
    <w:rsidRoot w:val="00201F38"/>
    <w:rsid w:val="000300A1"/>
    <w:rsid w:val="000900E7"/>
    <w:rsid w:val="000C0B10"/>
    <w:rsid w:val="0015053A"/>
    <w:rsid w:val="001A5A37"/>
    <w:rsid w:val="001B6D30"/>
    <w:rsid w:val="001F3AA5"/>
    <w:rsid w:val="001F78EA"/>
    <w:rsid w:val="00201F38"/>
    <w:rsid w:val="00260D5A"/>
    <w:rsid w:val="0027213A"/>
    <w:rsid w:val="00275A5E"/>
    <w:rsid w:val="00277787"/>
    <w:rsid w:val="00341A73"/>
    <w:rsid w:val="00345B61"/>
    <w:rsid w:val="003B2D50"/>
    <w:rsid w:val="003B32BD"/>
    <w:rsid w:val="003D460C"/>
    <w:rsid w:val="003F5FEF"/>
    <w:rsid w:val="004024FE"/>
    <w:rsid w:val="004530E3"/>
    <w:rsid w:val="004647F0"/>
    <w:rsid w:val="00490727"/>
    <w:rsid w:val="0049372A"/>
    <w:rsid w:val="004B6B25"/>
    <w:rsid w:val="004C7516"/>
    <w:rsid w:val="004D4FF2"/>
    <w:rsid w:val="004D6E95"/>
    <w:rsid w:val="004E7A33"/>
    <w:rsid w:val="00513B98"/>
    <w:rsid w:val="00530328"/>
    <w:rsid w:val="005A212D"/>
    <w:rsid w:val="006623BE"/>
    <w:rsid w:val="00665F93"/>
    <w:rsid w:val="00671ED6"/>
    <w:rsid w:val="006D15CD"/>
    <w:rsid w:val="00752AAD"/>
    <w:rsid w:val="007C7C33"/>
    <w:rsid w:val="007F6E57"/>
    <w:rsid w:val="008073EC"/>
    <w:rsid w:val="00816BF1"/>
    <w:rsid w:val="00872E0B"/>
    <w:rsid w:val="00875CD1"/>
    <w:rsid w:val="008A71D9"/>
    <w:rsid w:val="008A732A"/>
    <w:rsid w:val="008B4BAD"/>
    <w:rsid w:val="008B7163"/>
    <w:rsid w:val="008C31B4"/>
    <w:rsid w:val="008F003F"/>
    <w:rsid w:val="008F2475"/>
    <w:rsid w:val="0097388E"/>
    <w:rsid w:val="00976D27"/>
    <w:rsid w:val="00993B00"/>
    <w:rsid w:val="00994155"/>
    <w:rsid w:val="009A102B"/>
    <w:rsid w:val="009A343F"/>
    <w:rsid w:val="009B7FD4"/>
    <w:rsid w:val="009C515F"/>
    <w:rsid w:val="009D287B"/>
    <w:rsid w:val="00A1698B"/>
    <w:rsid w:val="00A35ED1"/>
    <w:rsid w:val="00A52399"/>
    <w:rsid w:val="00A77F5C"/>
    <w:rsid w:val="00AA7D32"/>
    <w:rsid w:val="00AB505D"/>
    <w:rsid w:val="00AF0FB5"/>
    <w:rsid w:val="00B31EAC"/>
    <w:rsid w:val="00B5712E"/>
    <w:rsid w:val="00C20265"/>
    <w:rsid w:val="00C362D2"/>
    <w:rsid w:val="00C73210"/>
    <w:rsid w:val="00C76373"/>
    <w:rsid w:val="00C9338D"/>
    <w:rsid w:val="00CF7138"/>
    <w:rsid w:val="00D7723C"/>
    <w:rsid w:val="00D8022F"/>
    <w:rsid w:val="00DE7286"/>
    <w:rsid w:val="00E345AD"/>
    <w:rsid w:val="00EB2AAD"/>
    <w:rsid w:val="00EE6640"/>
    <w:rsid w:val="00EF2163"/>
    <w:rsid w:val="00F21F84"/>
    <w:rsid w:val="00F4200A"/>
    <w:rsid w:val="00F5215C"/>
    <w:rsid w:val="00F60B9B"/>
    <w:rsid w:val="00FB4980"/>
    <w:rsid w:val="00FB571C"/>
    <w:rsid w:val="00FD7301"/>
    <w:rsid w:val="00FF3133"/>
    <w:rsid w:val="00FF7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DDF9"/>
  <w15:chartTrackingRefBased/>
  <w15:docId w15:val="{A46357A1-576C-449D-B4D3-5770E0E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6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B10"/>
    <w:rPr>
      <w:color w:val="0000FF" w:themeColor="hyperlink"/>
      <w:u w:val="single"/>
    </w:rPr>
  </w:style>
  <w:style w:type="paragraph" w:styleId="ListParagraph">
    <w:name w:val="List Paragraph"/>
    <w:basedOn w:val="Normal"/>
    <w:uiPriority w:val="34"/>
    <w:qFormat/>
    <w:rsid w:val="000C0B10"/>
    <w:pPr>
      <w:spacing w:after="111" w:line="250" w:lineRule="auto"/>
      <w:ind w:left="720" w:hanging="8"/>
      <w:contextualSpacing/>
      <w:jc w:val="both"/>
    </w:pPr>
    <w:rPr>
      <w:rFonts w:ascii="Arial" w:eastAsia="Arial" w:hAnsi="Arial" w:cs="Arial"/>
      <w:color w:val="000000"/>
      <w:lang w:eastAsia="en-GB"/>
    </w:rPr>
  </w:style>
  <w:style w:type="table" w:customStyle="1" w:styleId="TableGrid0">
    <w:name w:val="TableGrid"/>
    <w:rsid w:val="003B2D50"/>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1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73"/>
    <w:rPr>
      <w:rFonts w:ascii="Segoe UI" w:hAnsi="Segoe UI" w:cs="Segoe UI"/>
      <w:sz w:val="18"/>
      <w:szCs w:val="18"/>
    </w:rPr>
  </w:style>
  <w:style w:type="character" w:styleId="CommentReference">
    <w:name w:val="annotation reference"/>
    <w:basedOn w:val="DefaultParagraphFont"/>
    <w:uiPriority w:val="99"/>
    <w:semiHidden/>
    <w:unhideWhenUsed/>
    <w:rsid w:val="004D4FF2"/>
    <w:rPr>
      <w:sz w:val="16"/>
      <w:szCs w:val="16"/>
    </w:rPr>
  </w:style>
  <w:style w:type="paragraph" w:styleId="CommentText">
    <w:name w:val="annotation text"/>
    <w:basedOn w:val="Normal"/>
    <w:link w:val="CommentTextChar"/>
    <w:uiPriority w:val="99"/>
    <w:semiHidden/>
    <w:unhideWhenUsed/>
    <w:rsid w:val="004D4FF2"/>
    <w:pPr>
      <w:spacing w:line="240" w:lineRule="auto"/>
    </w:pPr>
    <w:rPr>
      <w:sz w:val="20"/>
      <w:szCs w:val="20"/>
    </w:rPr>
  </w:style>
  <w:style w:type="character" w:customStyle="1" w:styleId="CommentTextChar">
    <w:name w:val="Comment Text Char"/>
    <w:basedOn w:val="DefaultParagraphFont"/>
    <w:link w:val="CommentText"/>
    <w:uiPriority w:val="99"/>
    <w:semiHidden/>
    <w:rsid w:val="004D4FF2"/>
    <w:rPr>
      <w:sz w:val="20"/>
      <w:szCs w:val="20"/>
    </w:rPr>
  </w:style>
  <w:style w:type="paragraph" w:styleId="CommentSubject">
    <w:name w:val="annotation subject"/>
    <w:basedOn w:val="CommentText"/>
    <w:next w:val="CommentText"/>
    <w:link w:val="CommentSubjectChar"/>
    <w:uiPriority w:val="99"/>
    <w:semiHidden/>
    <w:unhideWhenUsed/>
    <w:rsid w:val="004D4FF2"/>
    <w:rPr>
      <w:b/>
      <w:bCs/>
    </w:rPr>
  </w:style>
  <w:style w:type="character" w:customStyle="1" w:styleId="CommentSubjectChar">
    <w:name w:val="Comment Subject Char"/>
    <w:basedOn w:val="CommentTextChar"/>
    <w:link w:val="CommentSubject"/>
    <w:uiPriority w:val="99"/>
    <w:semiHidden/>
    <w:rsid w:val="004D4FF2"/>
    <w:rPr>
      <w:b/>
      <w:bCs/>
      <w:sz w:val="20"/>
      <w:szCs w:val="20"/>
    </w:rPr>
  </w:style>
  <w:style w:type="paragraph" w:styleId="NormalWeb">
    <w:name w:val="Normal (Web)"/>
    <w:basedOn w:val="Normal"/>
    <w:uiPriority w:val="99"/>
    <w:semiHidden/>
    <w:unhideWhenUsed/>
    <w:rsid w:val="00F6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E664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7362">
      <w:bodyDiv w:val="1"/>
      <w:marLeft w:val="0"/>
      <w:marRight w:val="0"/>
      <w:marTop w:val="0"/>
      <w:marBottom w:val="0"/>
      <w:divBdr>
        <w:top w:val="none" w:sz="0" w:space="0" w:color="auto"/>
        <w:left w:val="none" w:sz="0" w:space="0" w:color="auto"/>
        <w:bottom w:val="none" w:sz="0" w:space="0" w:color="auto"/>
        <w:right w:val="none" w:sz="0" w:space="0" w:color="auto"/>
      </w:divBdr>
    </w:div>
    <w:div w:id="14444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Legal</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Lisa Gale</cp:lastModifiedBy>
  <cp:revision>2</cp:revision>
  <cp:lastPrinted>2018-08-09T10:13:00Z</cp:lastPrinted>
  <dcterms:created xsi:type="dcterms:W3CDTF">2020-12-01T07:56:00Z</dcterms:created>
  <dcterms:modified xsi:type="dcterms:W3CDTF">2020-12-01T07:56:00Z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4440</vt:i4>
  </property>
  <property fmtid="{D5CDD505-2E9C-101B-9397-08002B2CF9AE}" pid="7" name="FILEID">
    <vt:i4>236858</vt:i4>
  </property>
  <property fmtid="{D5CDD505-2E9C-101B-9397-08002B2CF9AE}" pid="8" name="ASSOCID">
    <vt:i4>1073438</vt:i4>
  </property>
</Properties>
</file>