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4607DE90" w14:textId="3EF9CAFE" w:rsidR="00DF6399" w:rsidRPr="00DF6399" w:rsidRDefault="00DF6399" w:rsidP="00DF6399">
      <w:pPr>
        <w:pStyle w:val="TOCHeading"/>
        <w:jc w:val="center"/>
        <w:rPr>
          <w:rFonts w:ascii="Arial" w:eastAsia="Arial" w:hAnsi="Arial" w:cs="Arial"/>
          <w:b/>
          <w:color w:val="auto"/>
          <w:sz w:val="24"/>
          <w:szCs w:val="24"/>
        </w:rPr>
      </w:pPr>
      <w:r w:rsidRPr="00DF6399">
        <w:rPr>
          <w:rFonts w:ascii="Arial" w:eastAsia="Arial" w:hAnsi="Arial" w:cs="Arial"/>
          <w:b/>
          <w:color w:val="auto"/>
          <w:sz w:val="24"/>
          <w:szCs w:val="24"/>
        </w:rPr>
        <w:t>Trauma Informed Practice T</w:t>
      </w:r>
      <w:r w:rsidR="00FF7453">
        <w:rPr>
          <w:rFonts w:ascii="Arial" w:eastAsia="Arial" w:hAnsi="Arial" w:cs="Arial"/>
          <w:b/>
          <w:color w:val="auto"/>
          <w:sz w:val="24"/>
          <w:szCs w:val="24"/>
        </w:rPr>
        <w:t xml:space="preserve">raining Programme </w:t>
      </w:r>
    </w:p>
    <w:sdt>
      <w:sdtPr>
        <w:rPr>
          <w:caps/>
        </w:rPr>
        <w:id w:val="1393083075"/>
        <w:docPartObj>
          <w:docPartGallery w:val="Table of Contents"/>
          <w:docPartUnique/>
        </w:docPartObj>
      </w:sdtPr>
      <w:sdtEndPr>
        <w:rPr>
          <w:b/>
          <w:bCs/>
          <w:caps w:val="0"/>
          <w:noProof/>
        </w:rPr>
      </w:sdtEndPr>
      <w:sdtContent>
        <w:p w14:paraId="72A9E724" w14:textId="2DC6FDEB" w:rsidR="00957EAC" w:rsidRDefault="00957EAC" w:rsidP="00DF6399">
          <w:pPr>
            <w:jc w:val="center"/>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6F0050" w:rsidP="00A85F24">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6F0050" w:rsidP="00A85F24">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6F0050" w:rsidP="00A85F24">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6F0050" w:rsidP="00A85F24">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6F0050" w:rsidP="00A85F24">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6F0050" w:rsidP="00A85F24">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6F0050">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6F0050" w:rsidP="00A85F24">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6F0050" w:rsidP="00A85F24">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6F0050" w:rsidP="00A85F24">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6F0050" w:rsidP="00A85F24">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6F0050" w:rsidP="00A85F24">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6F0050" w:rsidP="00A85F24">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6F0050" w:rsidP="00A85F24">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6F0050" w:rsidP="00A85F24">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6F0050" w:rsidP="00A85F24">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6F0050">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6F0050">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6F0050" w:rsidP="00A85F24">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6F0050">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6F0050">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6F0050">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6F0050">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6F0050" w:rsidP="00A85F24">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FCB300B" w14:textId="77777777" w:rsidR="00F7174D" w:rsidRDefault="00957EAC" w:rsidP="0048001D">
          <w:pPr>
            <w:rPr>
              <w:b/>
              <w:bCs/>
              <w:noProof/>
            </w:rPr>
          </w:pPr>
          <w:r>
            <w:rPr>
              <w:b/>
              <w:bCs/>
              <w:noProof/>
            </w:rPr>
            <w:fldChar w:fldCharType="end"/>
          </w:r>
        </w:p>
      </w:sdtContent>
    </w:sdt>
    <w:p w14:paraId="64FA4FC3" w14:textId="0817B9AE" w:rsidR="00054E47" w:rsidRPr="00054E47" w:rsidRDefault="00054E47" w:rsidP="00054E47">
      <w:pPr>
        <w:sectPr w:rsidR="00054E47" w:rsidRPr="00054E47" w:rsidSect="0048001D">
          <w:headerReference w:type="default" r:id="rId12"/>
          <w:footerReference w:type="default" r:id="rId13"/>
          <w:pgSz w:w="11906" w:h="16838"/>
          <w:pgMar w:top="1418" w:right="1418" w:bottom="1418" w:left="1418" w:header="708" w:footer="708" w:gutter="0"/>
          <w:cols w:space="708"/>
          <w:docGrid w:linePitch="360"/>
        </w:sectPr>
      </w:pPr>
    </w:p>
    <w:p w14:paraId="1525AB1D" w14:textId="26C4957F" w:rsidR="00DF6399" w:rsidRDefault="00DF6399" w:rsidP="00DC71EB">
      <w:pPr>
        <w:rPr>
          <w:rFonts w:ascii="Arial" w:hAnsi="Arial" w:cs="Arial"/>
          <w:szCs w:val="24"/>
        </w:rPr>
      </w:pPr>
    </w:p>
    <w:p w14:paraId="14F59600" w14:textId="0D10AACB" w:rsidR="00DC71EB" w:rsidRPr="004D2BEF" w:rsidRDefault="00DC71EB" w:rsidP="0001537A">
      <w:pPr>
        <w:pStyle w:val="Heading1"/>
      </w:pPr>
      <w:bookmarkStart w:id="0" w:name="_Toc114238023"/>
      <w:bookmarkStart w:id="1" w:name="_Toc114238158"/>
      <w:r w:rsidRPr="0001537A">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11BA045E" w14:textId="68EE6FC4" w:rsidR="00A90EAD" w:rsidRPr="00290263" w:rsidRDefault="00904828" w:rsidP="00054E47">
      <w:pPr>
        <w:pStyle w:val="ListParagraph"/>
        <w:numPr>
          <w:ilvl w:val="1"/>
          <w:numId w:val="3"/>
        </w:numPr>
        <w:ind w:left="567" w:hanging="567"/>
        <w:rPr>
          <w:rFonts w:cs="Arial"/>
          <w:szCs w:val="24"/>
        </w:rPr>
      </w:pPr>
      <w:r w:rsidRPr="00290263">
        <w:rPr>
          <w:rFonts w:cs="Arial"/>
          <w:szCs w:val="24"/>
        </w:rPr>
        <w:t>North</w:t>
      </w:r>
      <w:r w:rsidR="00274737" w:rsidRPr="00290263">
        <w:rPr>
          <w:rFonts w:cs="Arial"/>
          <w:szCs w:val="24"/>
        </w:rPr>
        <w:t xml:space="preserve"> Northamptonshire Council</w:t>
      </w:r>
      <w:r w:rsidR="00C6739F" w:rsidRPr="00290263">
        <w:rPr>
          <w:rFonts w:cs="Arial"/>
          <w:szCs w:val="24"/>
        </w:rPr>
        <w:t xml:space="preserve"> (hereafter referred to as “The Council”)</w:t>
      </w:r>
      <w:r w:rsidR="00DC71EB" w:rsidRPr="00290263">
        <w:rPr>
          <w:rFonts w:cs="Arial"/>
          <w:szCs w:val="24"/>
        </w:rPr>
        <w:t xml:space="preserve"> invites quotations for the provision of </w:t>
      </w:r>
      <w:r w:rsidR="003F217D">
        <w:rPr>
          <w:rFonts w:cs="Arial"/>
          <w:szCs w:val="24"/>
        </w:rPr>
        <w:t xml:space="preserve">a </w:t>
      </w:r>
      <w:r w:rsidR="00DF6399">
        <w:rPr>
          <w:rFonts w:cs="Arial"/>
          <w:szCs w:val="24"/>
        </w:rPr>
        <w:t>t</w:t>
      </w:r>
      <w:r w:rsidR="00782F62" w:rsidRPr="00DF6399">
        <w:rPr>
          <w:rFonts w:cs="Arial"/>
          <w:szCs w:val="24"/>
        </w:rPr>
        <w:t xml:space="preserve">rauma </w:t>
      </w:r>
      <w:r w:rsidR="00DF6399">
        <w:rPr>
          <w:rFonts w:cs="Arial"/>
          <w:szCs w:val="24"/>
        </w:rPr>
        <w:t>informed p</w:t>
      </w:r>
      <w:r w:rsidR="00782F62" w:rsidRPr="00DF6399">
        <w:rPr>
          <w:rFonts w:cs="Arial"/>
          <w:szCs w:val="24"/>
        </w:rPr>
        <w:t xml:space="preserve">ractice </w:t>
      </w:r>
      <w:r w:rsidR="00DF6399">
        <w:rPr>
          <w:rFonts w:cs="Arial"/>
          <w:szCs w:val="24"/>
        </w:rPr>
        <w:t>t</w:t>
      </w:r>
      <w:r w:rsidR="00782F62" w:rsidRPr="00DF6399">
        <w:rPr>
          <w:rFonts w:cs="Arial"/>
          <w:szCs w:val="24"/>
        </w:rPr>
        <w:t xml:space="preserve">raining </w:t>
      </w:r>
      <w:r w:rsidR="0038444A" w:rsidRPr="00DF6399">
        <w:rPr>
          <w:rFonts w:cs="Arial"/>
          <w:szCs w:val="24"/>
        </w:rPr>
        <w:t>program</w:t>
      </w:r>
      <w:r w:rsidR="003F217D" w:rsidRPr="00DF6399">
        <w:rPr>
          <w:rFonts w:cs="Arial"/>
          <w:szCs w:val="24"/>
        </w:rPr>
        <w:t>me.</w:t>
      </w:r>
      <w:r w:rsidR="00054E47">
        <w:rPr>
          <w:rFonts w:cs="Arial"/>
          <w:color w:val="4472C4" w:themeColor="accent1"/>
          <w:szCs w:val="24"/>
        </w:rPr>
        <w:br/>
      </w: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proofErr w:type="gramStart"/>
      <w:r w:rsidRPr="004D2BEF">
        <w:rPr>
          <w:rFonts w:cs="Arial"/>
          <w:szCs w:val="24"/>
        </w:rPr>
        <w:t>require</w:t>
      </w:r>
      <w:proofErr w:type="gramEnd"/>
      <w:r w:rsidRPr="004D2BEF">
        <w:rPr>
          <w:rFonts w:cs="Arial"/>
          <w:szCs w:val="24"/>
        </w:rPr>
        <w:t xml:space="preserv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63A5E933"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003F217D" w:rsidRPr="0060068F">
        <w:rPr>
          <w:rFonts w:cs="Arial"/>
          <w:szCs w:val="24"/>
        </w:rPr>
        <w:t>90</w:t>
      </w:r>
      <w:r w:rsidRPr="004D2BEF">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AB75B0">
      <w:pPr>
        <w:rPr>
          <w:rFonts w:ascii="Arial" w:hAnsi="Arial" w:cs="Arial"/>
          <w:color w:val="FF0000"/>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process. Any such changes will be in accordance with the procurement timetable;</w:t>
      </w:r>
    </w:p>
    <w:p w14:paraId="519EC980"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3E5810C6" w14:textId="77777777" w:rsidR="00054E47" w:rsidRDefault="008D1BFC" w:rsidP="00054E47">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and/or</w:t>
      </w:r>
    </w:p>
    <w:p w14:paraId="396013AE" w14:textId="5D8CC607" w:rsidR="008D1BFC" w:rsidRPr="00054E47" w:rsidRDefault="008D1BFC" w:rsidP="00054E47">
      <w:pPr>
        <w:pStyle w:val="ListParagraph"/>
        <w:numPr>
          <w:ilvl w:val="0"/>
          <w:numId w:val="26"/>
        </w:numPr>
        <w:ind w:left="2268" w:hanging="567"/>
        <w:contextualSpacing w:val="0"/>
        <w:rPr>
          <w:rFonts w:cs="Arial"/>
          <w:szCs w:val="24"/>
        </w:rPr>
      </w:pPr>
      <w:r w:rsidRPr="00054E47">
        <w:rPr>
          <w:rFonts w:cs="Arial"/>
          <w:szCs w:val="24"/>
        </w:rPr>
        <w:t xml:space="preserve">Reject any </w:t>
      </w:r>
      <w:r w:rsidR="001A6398" w:rsidRPr="00054E47">
        <w:rPr>
          <w:rFonts w:cs="Arial"/>
          <w:szCs w:val="24"/>
        </w:rPr>
        <w:t>RFQ</w:t>
      </w:r>
      <w:r w:rsidRPr="00054E47">
        <w:rPr>
          <w:rFonts w:cs="Arial"/>
          <w:szCs w:val="24"/>
        </w:rPr>
        <w:t xml:space="preserve"> Responses that are over budget without further evaluation of the response. </w:t>
      </w:r>
      <w:r w:rsidR="00054E47">
        <w:rPr>
          <w:rFonts w:cs="Arial"/>
          <w:szCs w:val="24"/>
        </w:rPr>
        <w:br/>
      </w:r>
    </w:p>
    <w:p w14:paraId="288DF467" w14:textId="603C5121" w:rsidR="000719A2" w:rsidRPr="000719A2" w:rsidRDefault="000719A2" w:rsidP="00D71AA3">
      <w:pPr>
        <w:pStyle w:val="ListParagraph"/>
        <w:numPr>
          <w:ilvl w:val="1"/>
          <w:numId w:val="3"/>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r w:rsidR="00054E47">
        <w:rPr>
          <w:rFonts w:cs="Arial"/>
          <w:szCs w:val="24"/>
        </w:rPr>
        <w:br/>
      </w:r>
    </w:p>
    <w:p w14:paraId="16A1AF94" w14:textId="0BF9A4CF" w:rsidR="000719A2" w:rsidRPr="00375C27" w:rsidRDefault="00F40990" w:rsidP="00D71AA3">
      <w:pPr>
        <w:pStyle w:val="ListParagraph"/>
        <w:numPr>
          <w:ilvl w:val="2"/>
          <w:numId w:val="3"/>
        </w:numPr>
        <w:ind w:left="1701" w:hanging="1134"/>
        <w:rPr>
          <w:rFonts w:cs="Arial"/>
          <w:i/>
          <w:iCs/>
          <w:szCs w:val="24"/>
        </w:rPr>
      </w:pPr>
      <w:bookmarkStart w:id="5" w:name="_Hlk68852887"/>
      <w:bookmarkStart w:id="6" w:name="_Hlk68853589"/>
      <w:r w:rsidRPr="00F40990">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t>
      </w:r>
      <w:r w:rsidR="00054E47" w:rsidRPr="00F40990">
        <w:rPr>
          <w:rFonts w:cs="Arial"/>
          <w:szCs w:val="24"/>
        </w:rPr>
        <w:t>words.</w:t>
      </w:r>
      <w:r w:rsidRPr="00F40990">
        <w:rPr>
          <w:rFonts w:cs="Arial"/>
          <w:color w:val="FF0000"/>
          <w:szCs w:val="24"/>
        </w:rPr>
        <w:t xml:space="preserve"> </w:t>
      </w:r>
      <w:bookmarkEnd w:id="5"/>
      <w:r w:rsidR="003F217D">
        <w:rPr>
          <w:rFonts w:cs="Arial"/>
          <w:color w:val="FF0000"/>
          <w:szCs w:val="24"/>
        </w:rPr>
        <w:br/>
      </w:r>
    </w:p>
    <w:p w14:paraId="70B71407" w14:textId="1379554E"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054E47">
        <w:rPr>
          <w:rFonts w:cs="Arial"/>
          <w:iCs/>
          <w:szCs w:val="24"/>
        </w:rPr>
        <w:br/>
      </w:r>
    </w:p>
    <w:p w14:paraId="3A884C7A" w14:textId="5FA5B794"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r w:rsidR="00054E47">
        <w:rPr>
          <w:rFonts w:cs="Arial"/>
          <w:iCs/>
          <w:szCs w:val="24"/>
        </w:rPr>
        <w:br/>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4344F6F4" w:rsidR="00A90EAD" w:rsidRPr="00566026" w:rsidRDefault="00A90EAD" w:rsidP="00A90EAD">
      <w:pPr>
        <w:rPr>
          <w:rFonts w:ascii="Arial" w:hAnsi="Arial" w:cs="Arial"/>
          <w:b/>
          <w:caps/>
          <w:szCs w:val="24"/>
        </w:rPr>
      </w:pPr>
      <w:r w:rsidRPr="00566026">
        <w:rPr>
          <w:rFonts w:ascii="Arial" w:hAnsi="Arial" w:cs="Arial"/>
          <w:b/>
          <w:caps/>
          <w:szCs w:val="24"/>
        </w:rPr>
        <w:t xml:space="preserve">Table </w:t>
      </w:r>
      <w:proofErr w:type="gramStart"/>
      <w:r w:rsidRPr="00566026">
        <w:rPr>
          <w:rFonts w:ascii="Arial" w:hAnsi="Arial" w:cs="Arial"/>
          <w:b/>
          <w:caps/>
          <w:szCs w:val="24"/>
        </w:rPr>
        <w:t>A</w:t>
      </w:r>
      <w:proofErr w:type="gramEnd"/>
      <w:r w:rsidR="00DF6399">
        <w:rPr>
          <w:rFonts w:ascii="Arial" w:hAnsi="Arial" w:cs="Arial"/>
          <w:b/>
          <w:caps/>
          <w:szCs w:val="24"/>
        </w:rPr>
        <w:t xml:space="preserve"> - Timetable</w:t>
      </w:r>
      <w:r w:rsidR="00054E47">
        <w:rPr>
          <w:rFonts w:ascii="Arial" w:hAnsi="Arial" w:cs="Arial"/>
          <w:b/>
          <w:caps/>
          <w:szCs w:val="24"/>
        </w:rPr>
        <w:br/>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7395A535">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7395A535">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31E11E0E"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4T00:00:00Z">
                  <w:dateFormat w:val="dddd, d MMMM yyyy"/>
                  <w:lid w:val="en-GB"/>
                  <w:storeMappedDataAs w:val="dateTime"/>
                  <w:calendar w:val="gregorian"/>
                </w:date>
              </w:sdtPr>
              <w:sdtEndPr>
                <w:rPr>
                  <w:rStyle w:val="DefaultParagraphFont"/>
                  <w:rFonts w:ascii="Times New Roman" w:hAnsi="Times New Roman"/>
                </w:rPr>
              </w:sdtEndPr>
              <w:sdtContent>
                <w:r w:rsidR="00343E22">
                  <w:rPr>
                    <w:rStyle w:val="Arial11"/>
                    <w:rFonts w:cs="Arial"/>
                    <w:b w:val="0"/>
                    <w:bCs/>
                    <w:sz w:val="24"/>
                    <w:szCs w:val="24"/>
                  </w:rPr>
                  <w:t>Thursday, 4 July 2024</w:t>
                </w:r>
              </w:sdtContent>
            </w:sdt>
          </w:p>
        </w:tc>
      </w:tr>
      <w:tr w:rsidR="00A90EAD" w:rsidRPr="00566026" w14:paraId="3D03A793" w14:textId="77777777" w:rsidTr="7395A535">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799B0020" w:rsidR="00A90EAD" w:rsidRPr="00566026" w:rsidRDefault="006F0050" w:rsidP="00472B2F">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4-07-18T00:00:00Z">
                  <w:dateFormat w:val="dddd, d MMMM yyyy"/>
                  <w:lid w:val="en-GB"/>
                  <w:storeMappedDataAs w:val="dateTime"/>
                  <w:calendar w:val="gregorian"/>
                </w:date>
              </w:sdtPr>
              <w:sdtEndPr>
                <w:rPr>
                  <w:rStyle w:val="DefaultParagraphFont"/>
                  <w:rFonts w:ascii="Times New Roman" w:hAnsi="Times New Roman"/>
                </w:rPr>
              </w:sdtEndPr>
              <w:sdtContent>
                <w:r w:rsidR="00343E22">
                  <w:rPr>
                    <w:rStyle w:val="Arial11"/>
                    <w:rFonts w:cs="Arial"/>
                    <w:b w:val="0"/>
                    <w:bCs/>
                    <w:sz w:val="24"/>
                    <w:szCs w:val="24"/>
                  </w:rPr>
                  <w:t>Thursday, 18 July 2024</w:t>
                </w:r>
              </w:sdtContent>
            </w:sdt>
          </w:p>
        </w:tc>
      </w:tr>
      <w:tr w:rsidR="00A90EAD" w:rsidRPr="00566026" w14:paraId="0D6C2C14" w14:textId="77777777" w:rsidTr="7395A535">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55229407"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5T00:00:00Z">
                  <w:dateFormat w:val="dddd, d MMMM yyyy"/>
                  <w:lid w:val="en-GB"/>
                  <w:storeMappedDataAs w:val="dateTime"/>
                  <w:calendar w:val="gregorian"/>
                </w:date>
              </w:sdtPr>
              <w:sdtEndPr>
                <w:rPr>
                  <w:rStyle w:val="DefaultParagraphFont"/>
                  <w:rFonts w:ascii="Times New Roman" w:hAnsi="Times New Roman"/>
                </w:rPr>
              </w:sdtEndPr>
              <w:sdtContent>
                <w:r w:rsidR="00343E22">
                  <w:rPr>
                    <w:rStyle w:val="Arial11"/>
                    <w:rFonts w:cs="Arial"/>
                    <w:b w:val="0"/>
                    <w:bCs/>
                    <w:sz w:val="24"/>
                    <w:szCs w:val="24"/>
                  </w:rPr>
                  <w:t>Thursday, 25 July 2024</w:t>
                </w:r>
              </w:sdtContent>
            </w:sdt>
          </w:p>
        </w:tc>
      </w:tr>
      <w:tr w:rsidR="00A90EAD" w:rsidRPr="00566026" w14:paraId="4253FC30" w14:textId="77777777" w:rsidTr="7395A535">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0C21F14A"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7976737"/>
                <w:placeholder>
                  <w:docPart w:val="0D0F1674F9AC4C08A04B3EEEA8A02AD2"/>
                </w:placeholder>
                <w:date w:fullDate="2024-08-01T00:00:00Z">
                  <w:dateFormat w:val="dddd, d MMMM yyyy"/>
                  <w:lid w:val="en-GB"/>
                  <w:storeMappedDataAs w:val="dateTime"/>
                  <w:calendar w:val="gregorian"/>
                </w:date>
              </w:sdtPr>
              <w:sdtEndPr>
                <w:rPr>
                  <w:rStyle w:val="DefaultParagraphFont"/>
                  <w:rFonts w:ascii="Times New Roman" w:hAnsi="Times New Roman"/>
                </w:rPr>
              </w:sdtEndPr>
              <w:sdtContent>
                <w:r w:rsidR="00343E22">
                  <w:rPr>
                    <w:rStyle w:val="Arial11"/>
                    <w:rFonts w:cs="Arial"/>
                    <w:b w:val="0"/>
                    <w:bCs/>
                    <w:sz w:val="24"/>
                    <w:szCs w:val="24"/>
                  </w:rPr>
                  <w:t>Thursday, 1 August 2024</w:t>
                </w:r>
              </w:sdtContent>
            </w:sdt>
          </w:p>
        </w:tc>
      </w:tr>
      <w:tr w:rsidR="00A90EAD" w:rsidRPr="00566026" w14:paraId="07C8BF75" w14:textId="77777777" w:rsidTr="7395A535">
        <w:trPr>
          <w:trHeight w:val="284"/>
        </w:trPr>
        <w:tc>
          <w:tcPr>
            <w:tcW w:w="379" w:type="pct"/>
            <w:tcBorders>
              <w:right w:val="nil"/>
            </w:tcBorders>
          </w:tcPr>
          <w:p w14:paraId="2AFE8E36"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Evaluation of Bids Received*</w:t>
            </w:r>
          </w:p>
        </w:tc>
        <w:tc>
          <w:tcPr>
            <w:tcW w:w="2311" w:type="pct"/>
          </w:tcPr>
          <w:p w14:paraId="2F19B1DA" w14:textId="3587F3D8" w:rsidR="00A90EAD" w:rsidRPr="00566026" w:rsidRDefault="006F0050" w:rsidP="00472B2F">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14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bCs/>
                    <w:sz w:val="24"/>
                    <w:szCs w:val="24"/>
                  </w:rPr>
                  <w:t>Wednesday, 14 August 2024</w:t>
                </w:r>
              </w:sdtContent>
            </w:sdt>
          </w:p>
        </w:tc>
      </w:tr>
      <w:tr w:rsidR="00A90EAD" w:rsidRPr="00566026" w14:paraId="6E1CF1C8" w14:textId="77777777" w:rsidTr="7395A535">
        <w:trPr>
          <w:trHeight w:val="284"/>
        </w:trPr>
        <w:tc>
          <w:tcPr>
            <w:tcW w:w="379" w:type="pct"/>
            <w:tcBorders>
              <w:right w:val="nil"/>
            </w:tcBorders>
          </w:tcPr>
          <w:p w14:paraId="3B65AC05"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Clarification Meetings (if required)*</w:t>
            </w:r>
          </w:p>
        </w:tc>
        <w:tc>
          <w:tcPr>
            <w:tcW w:w="2311" w:type="pct"/>
          </w:tcPr>
          <w:p w14:paraId="771EA7EC" w14:textId="57D093B1"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21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bCs/>
                    <w:sz w:val="24"/>
                    <w:szCs w:val="24"/>
                  </w:rPr>
                  <w:t>Wednesday, 21 August 2024</w:t>
                </w:r>
              </w:sdtContent>
            </w:sdt>
          </w:p>
        </w:tc>
      </w:tr>
      <w:tr w:rsidR="00A90EAD" w:rsidRPr="00566026" w14:paraId="0D1F17CF" w14:textId="77777777" w:rsidTr="7395A535">
        <w:trPr>
          <w:trHeight w:val="284"/>
        </w:trPr>
        <w:tc>
          <w:tcPr>
            <w:tcW w:w="379" w:type="pct"/>
            <w:tcBorders>
              <w:right w:val="nil"/>
            </w:tcBorders>
          </w:tcPr>
          <w:p w14:paraId="05873EC8"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Contract Award*</w:t>
            </w:r>
          </w:p>
        </w:tc>
        <w:tc>
          <w:tcPr>
            <w:tcW w:w="2311" w:type="pct"/>
          </w:tcPr>
          <w:p w14:paraId="3E66E9AB" w14:textId="5DA88496"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1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bCs/>
                    <w:sz w:val="24"/>
                    <w:szCs w:val="24"/>
                  </w:rPr>
                  <w:t>Sunday, 1 September 2024</w:t>
                </w:r>
              </w:sdtContent>
            </w:sdt>
          </w:p>
        </w:tc>
      </w:tr>
      <w:tr w:rsidR="00A90EAD" w:rsidRPr="00566026" w14:paraId="0B4DEF91" w14:textId="77777777" w:rsidTr="7395A535">
        <w:trPr>
          <w:trHeight w:val="284"/>
        </w:trPr>
        <w:tc>
          <w:tcPr>
            <w:tcW w:w="379" w:type="pct"/>
            <w:tcBorders>
              <w:right w:val="nil"/>
            </w:tcBorders>
          </w:tcPr>
          <w:p w14:paraId="7CE11159"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1638987"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Pre-Contact Meeting(s)*</w:t>
            </w:r>
          </w:p>
        </w:tc>
        <w:tc>
          <w:tcPr>
            <w:tcW w:w="2311" w:type="pct"/>
          </w:tcPr>
          <w:p w14:paraId="429FE62C" w14:textId="4FBE6C9D"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bCs/>
                    <w:sz w:val="24"/>
                    <w:szCs w:val="24"/>
                  </w:rPr>
                  <w:t>Friday, 30 August 2024</w:t>
                </w:r>
              </w:sdtContent>
            </w:sdt>
          </w:p>
        </w:tc>
      </w:tr>
      <w:tr w:rsidR="00A90EAD" w:rsidRPr="00566026" w14:paraId="4A797FE3" w14:textId="77777777" w:rsidTr="7395A535">
        <w:trPr>
          <w:trHeight w:val="284"/>
        </w:trPr>
        <w:tc>
          <w:tcPr>
            <w:tcW w:w="379" w:type="pct"/>
            <w:tcBorders>
              <w:right w:val="nil"/>
            </w:tcBorders>
          </w:tcPr>
          <w:p w14:paraId="47EC4F63"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FAE6E44"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Mobilisation and/or Transition Period*</w:t>
            </w:r>
          </w:p>
        </w:tc>
        <w:tc>
          <w:tcPr>
            <w:tcW w:w="2311" w:type="pct"/>
          </w:tcPr>
          <w:p w14:paraId="71C916B8" w14:textId="6FB86A31" w:rsidR="00A90EAD" w:rsidRPr="00054E47" w:rsidRDefault="00054E47" w:rsidP="00791FAC">
            <w:pPr>
              <w:pStyle w:val="BodyText"/>
              <w:spacing w:after="60"/>
              <w:rPr>
                <w:rFonts w:ascii="Arial" w:hAnsi="Arial" w:cs="Arial"/>
                <w:b w:val="0"/>
                <w:bCs/>
                <w:szCs w:val="24"/>
              </w:rPr>
            </w:pPr>
            <w:r w:rsidRPr="00054E47">
              <w:rPr>
                <w:rStyle w:val="Arial11"/>
                <w:b w:val="0"/>
                <w:bCs/>
              </w:rPr>
              <w:t>N/A</w:t>
            </w:r>
          </w:p>
        </w:tc>
      </w:tr>
      <w:tr w:rsidR="00A90EAD" w:rsidRPr="00566026" w14:paraId="37278667" w14:textId="77777777" w:rsidTr="7395A535">
        <w:trPr>
          <w:trHeight w:val="284"/>
        </w:trPr>
        <w:tc>
          <w:tcPr>
            <w:tcW w:w="379" w:type="pct"/>
            <w:tcBorders>
              <w:right w:val="nil"/>
            </w:tcBorders>
          </w:tcPr>
          <w:p w14:paraId="322C08CC"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Contract Start*</w:t>
            </w:r>
          </w:p>
        </w:tc>
        <w:tc>
          <w:tcPr>
            <w:tcW w:w="2311" w:type="pct"/>
          </w:tcPr>
          <w:p w14:paraId="4A0B862F" w14:textId="0E9FF9B6"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1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bCs/>
                    <w:sz w:val="24"/>
                    <w:szCs w:val="24"/>
                  </w:rPr>
                  <w:t>Sunday, 1 September 2024</w:t>
                </w:r>
              </w:sdtContent>
            </w:sdt>
          </w:p>
        </w:tc>
      </w:tr>
      <w:tr w:rsidR="00A90EAD" w:rsidRPr="00566026" w14:paraId="0312FE1F" w14:textId="77777777" w:rsidTr="7395A535">
        <w:trPr>
          <w:trHeight w:val="284"/>
        </w:trPr>
        <w:tc>
          <w:tcPr>
            <w:tcW w:w="379" w:type="pct"/>
            <w:tcBorders>
              <w:right w:val="nil"/>
            </w:tcBorders>
          </w:tcPr>
          <w:p w14:paraId="025BE248"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Contract End (EXCLUDING Extension Periods)*</w:t>
            </w:r>
          </w:p>
        </w:tc>
        <w:tc>
          <w:tcPr>
            <w:tcW w:w="2311" w:type="pct"/>
          </w:tcPr>
          <w:p w14:paraId="3CCF9850" w14:textId="442E9717" w:rsidR="00A90EAD" w:rsidRPr="00566026" w:rsidRDefault="006F0050" w:rsidP="7395A535">
            <w:pPr>
              <w:pStyle w:val="BodyText"/>
              <w:spacing w:after="60"/>
              <w:rPr>
                <w:rStyle w:val="Arial11"/>
                <w:rFonts w:cs="Arial"/>
                <w:b w:val="0"/>
                <w:sz w:val="24"/>
                <w:szCs w:val="24"/>
              </w:rPr>
            </w:pPr>
            <w:sdt>
              <w:sdtPr>
                <w:rPr>
                  <w:rStyle w:val="Arial11"/>
                  <w:rFonts w:cs="Arial"/>
                  <w:b w:val="0"/>
                  <w:sz w:val="24"/>
                  <w:szCs w:val="24"/>
                </w:rPr>
                <w:id w:val="-1424411847"/>
                <w:placeholder>
                  <w:docPart w:val="BF29B24B535C424FA121039CA2BB1C81"/>
                </w:placeholder>
                <w:date w:fullDate="2025-08-31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sz w:val="24"/>
                    <w:szCs w:val="24"/>
                  </w:rPr>
                  <w:t>Sunday, 31 August 2025</w:t>
                </w:r>
              </w:sdtContent>
            </w:sdt>
          </w:p>
        </w:tc>
      </w:tr>
      <w:tr w:rsidR="00A90EAD" w:rsidRPr="00566026" w14:paraId="7CF813FD" w14:textId="77777777" w:rsidTr="7395A535">
        <w:trPr>
          <w:trHeight w:val="284"/>
        </w:trPr>
        <w:tc>
          <w:tcPr>
            <w:tcW w:w="379" w:type="pct"/>
            <w:tcBorders>
              <w:right w:val="nil"/>
            </w:tcBorders>
          </w:tcPr>
          <w:p w14:paraId="0AABA290" w14:textId="77777777" w:rsidR="00A90EAD" w:rsidRPr="00054E47"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58823BC" w14:textId="77777777" w:rsidR="00A90EAD" w:rsidRPr="00054E47" w:rsidRDefault="00A90EAD" w:rsidP="00791FAC">
            <w:pPr>
              <w:pStyle w:val="BodyText"/>
              <w:spacing w:after="60"/>
              <w:rPr>
                <w:rFonts w:ascii="Arial" w:hAnsi="Arial" w:cs="Arial"/>
                <w:b w:val="0"/>
                <w:bCs/>
                <w:szCs w:val="24"/>
              </w:rPr>
            </w:pPr>
            <w:r w:rsidRPr="00054E47">
              <w:rPr>
                <w:rFonts w:ascii="Arial" w:hAnsi="Arial" w:cs="Arial"/>
                <w:b w:val="0"/>
                <w:bCs/>
                <w:szCs w:val="24"/>
              </w:rPr>
              <w:t>Contract End (INCLUDING Extension Periods)*</w:t>
            </w:r>
          </w:p>
        </w:tc>
        <w:tc>
          <w:tcPr>
            <w:tcW w:w="2311" w:type="pct"/>
          </w:tcPr>
          <w:p w14:paraId="02CFE7B1" w14:textId="167D40DD" w:rsidR="00A90EAD" w:rsidRPr="00566026" w:rsidRDefault="006F0050"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5-08-31T00:00:00Z">
                  <w:dateFormat w:val="dddd, d MMMM yyyy"/>
                  <w:lid w:val="en-GB"/>
                  <w:storeMappedDataAs w:val="dateTime"/>
                  <w:calendar w:val="gregorian"/>
                </w:date>
              </w:sdtPr>
              <w:sdtEndPr>
                <w:rPr>
                  <w:rStyle w:val="DefaultParagraphFont"/>
                  <w:rFonts w:ascii="Times New Roman" w:hAnsi="Times New Roman"/>
                </w:rPr>
              </w:sdtEndPr>
              <w:sdtContent>
                <w:r w:rsidR="00C5555D">
                  <w:rPr>
                    <w:rStyle w:val="Arial11"/>
                    <w:rFonts w:cs="Arial"/>
                    <w:b w:val="0"/>
                    <w:bCs/>
                    <w:sz w:val="24"/>
                    <w:szCs w:val="24"/>
                  </w:rPr>
                  <w:t>Sunday, 31 August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078914F7" w14:textId="28356BF0" w:rsidR="00CE3DB6" w:rsidRPr="00CE3DB6" w:rsidRDefault="00CE3DB6" w:rsidP="00CE3DB6"/>
    <w:p w14:paraId="62F23AD2" w14:textId="4CE283BF" w:rsidR="00DC71EB" w:rsidRPr="00566026" w:rsidRDefault="00A90EAD" w:rsidP="00D71AA3">
      <w:pPr>
        <w:pStyle w:val="Heading2"/>
        <w:numPr>
          <w:ilvl w:val="0"/>
          <w:numId w:val="3"/>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0FD7A27E" w:rsidR="00DC71EB" w:rsidRDefault="00DC71EB" w:rsidP="00D71AA3">
      <w:pPr>
        <w:pStyle w:val="ListParagraph"/>
        <w:numPr>
          <w:ilvl w:val="1"/>
          <w:numId w:val="3"/>
        </w:numPr>
        <w:ind w:left="567" w:hanging="567"/>
        <w:rPr>
          <w:rFonts w:cs="Arial"/>
          <w:szCs w:val="24"/>
        </w:rPr>
      </w:pPr>
      <w:r w:rsidRPr="00566026">
        <w:rPr>
          <w:rFonts w:cs="Arial"/>
          <w:szCs w:val="24"/>
        </w:rPr>
        <w:t>Any queries about this document, the procurement process, or the p</w:t>
      </w:r>
      <w:r w:rsidRPr="00BA2AFF">
        <w:rPr>
          <w:rFonts w:cs="Arial"/>
          <w:szCs w:val="24"/>
        </w:rPr>
        <w:t xml:space="preserve">roposed contract itself, should be referred </w:t>
      </w:r>
      <w:bookmarkStart w:id="12" w:name="_Hlk68521673"/>
      <w:r w:rsidRPr="00BA2AFF">
        <w:rPr>
          <w:rFonts w:cs="Arial"/>
          <w:szCs w:val="24"/>
        </w:rPr>
        <w:t xml:space="preserve">via </w:t>
      </w:r>
      <w:bookmarkEnd w:id="12"/>
      <w:r w:rsidR="00AB75B0">
        <w:rPr>
          <w:rFonts w:cs="Arial"/>
          <w:szCs w:val="24"/>
        </w:rPr>
        <w:t xml:space="preserve">contact in Table B. </w:t>
      </w:r>
      <w:r w:rsidR="00BA2AFF">
        <w:rPr>
          <w:rFonts w:cs="Arial"/>
          <w:szCs w:val="24"/>
        </w:rPr>
        <w:br/>
      </w:r>
    </w:p>
    <w:p w14:paraId="197C281E" w14:textId="7CB79E2A"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r w:rsidR="00BA2AFF">
        <w:rPr>
          <w:rFonts w:cs="Arial"/>
          <w:szCs w:val="24"/>
        </w:rPr>
        <w:br/>
      </w:r>
    </w:p>
    <w:p w14:paraId="02A71C98" w14:textId="7DA0411B"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r w:rsidR="00BA2AFF">
        <w:rPr>
          <w:rFonts w:cs="Arial"/>
          <w:szCs w:val="24"/>
        </w:rPr>
        <w:br/>
      </w: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BA2AFF" w:rsidRDefault="008D4E56" w:rsidP="00E0511F">
            <w:pPr>
              <w:spacing w:after="120"/>
              <w:rPr>
                <w:rFonts w:ascii="Arial" w:hAnsi="Arial" w:cs="Arial"/>
                <w:szCs w:val="24"/>
              </w:rPr>
            </w:pPr>
            <w:r w:rsidRPr="00BA2AFF">
              <w:rPr>
                <w:rFonts w:ascii="Arial" w:hAnsi="Arial" w:cs="Arial"/>
                <w:szCs w:val="24"/>
              </w:rPr>
              <w:t>Name</w:t>
            </w:r>
          </w:p>
        </w:tc>
        <w:tc>
          <w:tcPr>
            <w:tcW w:w="6048" w:type="dxa"/>
          </w:tcPr>
          <w:p w14:paraId="3EDDBF11" w14:textId="04FD74E0" w:rsidR="008D4E56" w:rsidRPr="00BA2AFF" w:rsidRDefault="00047340" w:rsidP="00E0511F">
            <w:pPr>
              <w:spacing w:after="120"/>
              <w:rPr>
                <w:rFonts w:ascii="Arial" w:hAnsi="Arial" w:cs="Arial"/>
                <w:szCs w:val="24"/>
              </w:rPr>
            </w:pPr>
            <w:r w:rsidRPr="00BA2AFF">
              <w:rPr>
                <w:rFonts w:ascii="Arial" w:hAnsi="Arial" w:cs="Arial"/>
                <w:szCs w:val="24"/>
              </w:rPr>
              <w:t>Jessica Neal-Brook</w:t>
            </w:r>
          </w:p>
        </w:tc>
      </w:tr>
      <w:tr w:rsidR="008D4E56" w:rsidRPr="00566026" w14:paraId="2C9CB2C3" w14:textId="77777777" w:rsidTr="00E0511F">
        <w:trPr>
          <w:trHeight w:val="284"/>
        </w:trPr>
        <w:tc>
          <w:tcPr>
            <w:tcW w:w="3024" w:type="dxa"/>
          </w:tcPr>
          <w:p w14:paraId="49CDE84F" w14:textId="77777777" w:rsidR="008D4E56" w:rsidRPr="00BA2AFF" w:rsidRDefault="008D4E56" w:rsidP="00E0511F">
            <w:pPr>
              <w:spacing w:after="120"/>
              <w:rPr>
                <w:rFonts w:ascii="Arial" w:hAnsi="Arial" w:cs="Arial"/>
                <w:szCs w:val="24"/>
              </w:rPr>
            </w:pPr>
            <w:r w:rsidRPr="00BA2AFF">
              <w:rPr>
                <w:rFonts w:ascii="Arial" w:hAnsi="Arial" w:cs="Arial"/>
                <w:szCs w:val="24"/>
              </w:rPr>
              <w:t>Job Title</w:t>
            </w:r>
          </w:p>
        </w:tc>
        <w:tc>
          <w:tcPr>
            <w:tcW w:w="6048" w:type="dxa"/>
          </w:tcPr>
          <w:p w14:paraId="7B55FB75" w14:textId="422A853B" w:rsidR="008D4E56" w:rsidRPr="00BA2AFF" w:rsidRDefault="00047340" w:rsidP="00E0511F">
            <w:pPr>
              <w:spacing w:after="120"/>
              <w:rPr>
                <w:rFonts w:ascii="Arial" w:hAnsi="Arial" w:cs="Arial"/>
                <w:szCs w:val="24"/>
              </w:rPr>
            </w:pPr>
            <w:r w:rsidRPr="00BA2AFF">
              <w:rPr>
                <w:rFonts w:ascii="Arial" w:hAnsi="Arial" w:cs="Arial"/>
                <w:szCs w:val="24"/>
              </w:rPr>
              <w:t xml:space="preserve">Project Manager-Trauma informed Practice </w:t>
            </w:r>
          </w:p>
        </w:tc>
      </w:tr>
      <w:tr w:rsidR="008D4E56" w:rsidRPr="00566026" w14:paraId="1F8AF6A5" w14:textId="77777777" w:rsidTr="00E0511F">
        <w:trPr>
          <w:trHeight w:val="284"/>
        </w:trPr>
        <w:tc>
          <w:tcPr>
            <w:tcW w:w="3024" w:type="dxa"/>
          </w:tcPr>
          <w:p w14:paraId="1282B50A" w14:textId="77777777" w:rsidR="008D4E56" w:rsidRPr="00BA2AFF" w:rsidRDefault="008D4E56" w:rsidP="00E0511F">
            <w:pPr>
              <w:spacing w:after="120"/>
              <w:rPr>
                <w:rFonts w:ascii="Arial" w:hAnsi="Arial" w:cs="Arial"/>
                <w:szCs w:val="24"/>
              </w:rPr>
            </w:pPr>
            <w:r w:rsidRPr="00BA2AFF">
              <w:rPr>
                <w:rFonts w:ascii="Arial" w:hAnsi="Arial" w:cs="Arial"/>
                <w:szCs w:val="24"/>
              </w:rPr>
              <w:t>Telephone number</w:t>
            </w:r>
          </w:p>
        </w:tc>
        <w:tc>
          <w:tcPr>
            <w:tcW w:w="6048" w:type="dxa"/>
          </w:tcPr>
          <w:p w14:paraId="3B67FE13" w14:textId="263D95D7" w:rsidR="008D4E56" w:rsidRPr="00BA2AFF" w:rsidRDefault="00BA2AFF" w:rsidP="00E0511F">
            <w:pPr>
              <w:spacing w:after="120"/>
              <w:rPr>
                <w:rFonts w:ascii="Arial" w:hAnsi="Arial" w:cs="Arial"/>
                <w:szCs w:val="24"/>
              </w:rPr>
            </w:pPr>
            <w:r w:rsidRPr="00BA2AFF">
              <w:rPr>
                <w:rFonts w:ascii="Arial" w:hAnsi="Arial" w:cs="Arial"/>
                <w:szCs w:val="24"/>
              </w:rPr>
              <w:t>0300 126 3000</w:t>
            </w:r>
          </w:p>
        </w:tc>
      </w:tr>
      <w:tr w:rsidR="008D4E56" w:rsidRPr="00566026" w14:paraId="1679C1A3" w14:textId="77777777" w:rsidTr="00E0511F">
        <w:trPr>
          <w:trHeight w:val="284"/>
        </w:trPr>
        <w:tc>
          <w:tcPr>
            <w:tcW w:w="3024" w:type="dxa"/>
          </w:tcPr>
          <w:p w14:paraId="3124E651" w14:textId="77777777" w:rsidR="008D4E56" w:rsidRPr="00BA2AFF" w:rsidRDefault="008D4E56" w:rsidP="00E0511F">
            <w:pPr>
              <w:spacing w:after="120"/>
              <w:rPr>
                <w:rFonts w:ascii="Arial" w:hAnsi="Arial" w:cs="Arial"/>
                <w:szCs w:val="24"/>
              </w:rPr>
            </w:pPr>
            <w:r w:rsidRPr="00BA2AFF">
              <w:rPr>
                <w:rFonts w:ascii="Arial" w:hAnsi="Arial" w:cs="Arial"/>
                <w:szCs w:val="24"/>
              </w:rPr>
              <w:t>E-Mail address</w:t>
            </w:r>
          </w:p>
        </w:tc>
        <w:tc>
          <w:tcPr>
            <w:tcW w:w="6048" w:type="dxa"/>
          </w:tcPr>
          <w:p w14:paraId="6FA48B1D" w14:textId="1792D3B0" w:rsidR="008D4E56" w:rsidRPr="00BA2AFF" w:rsidRDefault="006F0050" w:rsidP="00E0511F">
            <w:pPr>
              <w:spacing w:after="120"/>
              <w:rPr>
                <w:rFonts w:ascii="Arial" w:hAnsi="Arial" w:cs="Arial"/>
                <w:szCs w:val="24"/>
              </w:rPr>
            </w:pPr>
            <w:hyperlink r:id="rId14" w:history="1">
              <w:r w:rsidR="00457513" w:rsidRPr="001849BA">
                <w:rPr>
                  <w:rStyle w:val="Hyperlink"/>
                  <w:rFonts w:ascii="Arial" w:hAnsi="Arial" w:cs="Arial"/>
                  <w:szCs w:val="24"/>
                </w:rPr>
                <w:t>Jessica.neal-brook@northnorthants.gov.uk</w:t>
              </w:r>
            </w:hyperlink>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13" w:name="_Toc114238028"/>
      <w:bookmarkStart w:id="14" w:name="_Toc114238163"/>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699FD295"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AB75B0">
        <w:rPr>
          <w:rFonts w:cs="Arial"/>
          <w:szCs w:val="24"/>
        </w:rPr>
        <w:t xml:space="preserve">the contact in Table B. </w:t>
      </w:r>
    </w:p>
    <w:p w14:paraId="2F0E676D" w14:textId="2D507ACE" w:rsidR="00E80055" w:rsidRPr="00566026" w:rsidRDefault="00E80055" w:rsidP="00E80055">
      <w:pPr>
        <w:rPr>
          <w:rFonts w:ascii="Arial" w:hAnsi="Arial" w:cs="Arial"/>
          <w:b/>
          <w:bCs/>
          <w:caps/>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5" w:name="_Toc114238029"/>
      <w:bookmarkStart w:id="16" w:name="_Toc114238164"/>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5DF49162"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 xml:space="preserve">Evaluation Method: </w:t>
      </w:r>
      <w:r w:rsidR="000B2B21">
        <w:rPr>
          <w:rFonts w:cs="Arial"/>
          <w:b/>
          <w:bCs/>
          <w:szCs w:val="24"/>
        </w:rPr>
        <w:t xml:space="preserve"> 30%</w:t>
      </w:r>
      <w:r w:rsidRPr="00566026">
        <w:rPr>
          <w:rFonts w:cs="Arial"/>
          <w:b/>
          <w:bCs/>
          <w:szCs w:val="24"/>
        </w:rPr>
        <w:t xml:space="preserve"> Quality Standard. </w:t>
      </w:r>
      <w:r w:rsidR="000B2B21">
        <w:rPr>
          <w:rFonts w:cs="Arial"/>
          <w:b/>
          <w:bCs/>
          <w:szCs w:val="24"/>
        </w:rPr>
        <w:t>70</w:t>
      </w:r>
      <w:r w:rsidRPr="00566026">
        <w:rPr>
          <w:rFonts w:cs="Arial"/>
          <w:b/>
          <w:bCs/>
          <w:szCs w:val="24"/>
        </w:rPr>
        <w:t>% Price</w:t>
      </w:r>
      <w:r w:rsidR="005970CC">
        <w:rPr>
          <w:rFonts w:cs="Arial"/>
          <w:b/>
          <w:bCs/>
          <w:szCs w:val="24"/>
        </w:rPr>
        <w:t>.</w:t>
      </w:r>
    </w:p>
    <w:p w14:paraId="33F4BAC9" w14:textId="683DF70C" w:rsidR="00DC71EB" w:rsidRPr="00566026"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Price will make up </w:t>
      </w:r>
      <w:r w:rsidR="000B2B21">
        <w:rPr>
          <w:rFonts w:cs="Arial"/>
          <w:szCs w:val="24"/>
        </w:rPr>
        <w:t>70</w:t>
      </w:r>
      <w:r w:rsidR="00DC71EB" w:rsidRPr="00566026">
        <w:rPr>
          <w:rFonts w:cs="Arial"/>
          <w:szCs w:val="24"/>
        </w:rPr>
        <w:t>%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7" w:name="_Toc114238030"/>
      <w:bookmarkStart w:id="18" w:name="_Toc114238165"/>
      <w:r w:rsidRPr="008F5EC4">
        <w:lastRenderedPageBreak/>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748CBEAC" w14:textId="4BE5EEEA" w:rsidR="00D51C54" w:rsidRPr="00FF7453" w:rsidRDefault="001601D3" w:rsidP="001601D3">
      <w:pPr>
        <w:pStyle w:val="Heading2"/>
        <w:numPr>
          <w:ilvl w:val="0"/>
          <w:numId w:val="29"/>
        </w:numPr>
        <w:ind w:left="567" w:hanging="567"/>
      </w:pPr>
      <w:bookmarkStart w:id="19" w:name="_Toc114238031"/>
      <w:bookmarkStart w:id="20" w:name="_Toc114238166"/>
      <w:r w:rsidRPr="00FF7453">
        <w:t xml:space="preserve">Introduction and </w:t>
      </w:r>
      <w:r w:rsidR="00D51C54" w:rsidRPr="00FF7453">
        <w:t>Background</w:t>
      </w:r>
      <w:bookmarkEnd w:id="19"/>
      <w:bookmarkEnd w:id="20"/>
    </w:p>
    <w:p w14:paraId="4BEEF36D" w14:textId="772D5447" w:rsidR="009A4DA0" w:rsidRPr="00472B2F" w:rsidRDefault="009A4DA0" w:rsidP="001601D3">
      <w:pPr>
        <w:rPr>
          <w:rFonts w:ascii="Arial" w:hAnsi="Arial" w:cs="Arial"/>
          <w:color w:val="212529"/>
          <w:shd w:val="clear" w:color="auto" w:fill="FFFFFF"/>
        </w:rPr>
      </w:pPr>
      <w:r w:rsidRPr="7353F46E">
        <w:rPr>
          <w:rFonts w:ascii="Arial" w:hAnsi="Arial" w:cs="Arial"/>
        </w:rPr>
        <w:t>North Northamptonshire Council</w:t>
      </w:r>
      <w:r w:rsidRPr="00472B2F">
        <w:rPr>
          <w:rFonts w:ascii="Arial" w:hAnsi="Arial" w:cs="Arial"/>
          <w:shd w:val="clear" w:color="auto" w:fill="FFFFFF"/>
        </w:rPr>
        <w:t xml:space="preserve"> </w:t>
      </w:r>
      <w:r w:rsidRPr="00472B2F">
        <w:rPr>
          <w:rFonts w:ascii="Arial" w:hAnsi="Arial" w:cs="Arial"/>
          <w:color w:val="212529"/>
          <w:shd w:val="clear" w:color="auto" w:fill="FFFFFF"/>
        </w:rPr>
        <w:t xml:space="preserve">is seeking quotations for the provision of a Trauma Informed Practice Training Programme. The programme is to support our staff </w:t>
      </w:r>
      <w:r w:rsidR="007C0F51">
        <w:rPr>
          <w:rFonts w:ascii="Arial" w:hAnsi="Arial" w:cs="Arial"/>
          <w:color w:val="212529"/>
          <w:shd w:val="clear" w:color="auto" w:fill="FFFFFF"/>
        </w:rPr>
        <w:t xml:space="preserve">in understanding trauma and trauma informed practice </w:t>
      </w:r>
      <w:r w:rsidRPr="00472B2F">
        <w:rPr>
          <w:rFonts w:ascii="Arial" w:hAnsi="Arial" w:cs="Arial"/>
          <w:color w:val="212529"/>
          <w:shd w:val="clear" w:color="auto" w:fill="FFFFFF"/>
        </w:rPr>
        <w:t>to</w:t>
      </w:r>
      <w:r w:rsidR="007C0F51">
        <w:rPr>
          <w:rFonts w:ascii="Arial" w:hAnsi="Arial" w:cs="Arial"/>
          <w:color w:val="212529"/>
          <w:shd w:val="clear" w:color="auto" w:fill="FFFFFF"/>
        </w:rPr>
        <w:t xml:space="preserve"> ultimately</w:t>
      </w:r>
      <w:r w:rsidRPr="00472B2F">
        <w:rPr>
          <w:rFonts w:ascii="Arial" w:hAnsi="Arial" w:cs="Arial"/>
          <w:color w:val="212529"/>
          <w:shd w:val="clear" w:color="auto" w:fill="FFFFFF"/>
        </w:rPr>
        <w:t xml:space="preserve"> improve the lives and experiences of</w:t>
      </w:r>
      <w:r w:rsidR="00406193" w:rsidRPr="00472B2F">
        <w:rPr>
          <w:rFonts w:ascii="Arial" w:hAnsi="Arial" w:cs="Arial"/>
          <w:color w:val="212529"/>
          <w:shd w:val="clear" w:color="auto" w:fill="FFFFFF"/>
        </w:rPr>
        <w:t xml:space="preserve"> colleagues and</w:t>
      </w:r>
      <w:r w:rsidRPr="00472B2F">
        <w:rPr>
          <w:rFonts w:ascii="Arial" w:hAnsi="Arial" w:cs="Arial"/>
          <w:color w:val="212529"/>
          <w:shd w:val="clear" w:color="auto" w:fill="FFFFFF"/>
        </w:rPr>
        <w:t xml:space="preserve"> individuals in our communities </w:t>
      </w:r>
      <w:r w:rsidR="007C0F51">
        <w:rPr>
          <w:rFonts w:ascii="Arial" w:hAnsi="Arial" w:cs="Arial"/>
          <w:color w:val="212529"/>
          <w:shd w:val="clear" w:color="auto" w:fill="FFFFFF"/>
        </w:rPr>
        <w:t>and</w:t>
      </w:r>
      <w:r w:rsidRPr="00472B2F">
        <w:rPr>
          <w:rFonts w:ascii="Arial" w:hAnsi="Arial" w:cs="Arial"/>
          <w:color w:val="212529"/>
          <w:shd w:val="clear" w:color="auto" w:fill="FFFFFF"/>
        </w:rPr>
        <w:t xml:space="preserve"> improving </w:t>
      </w:r>
      <w:r w:rsidR="00A14D60" w:rsidRPr="00472B2F">
        <w:rPr>
          <w:rFonts w:ascii="Arial" w:hAnsi="Arial" w:cs="Arial"/>
          <w:color w:val="212529"/>
          <w:shd w:val="clear" w:color="auto" w:fill="FFFFFF"/>
        </w:rPr>
        <w:t xml:space="preserve">health and social </w:t>
      </w:r>
      <w:r w:rsidRPr="00472B2F">
        <w:rPr>
          <w:rFonts w:ascii="Arial" w:hAnsi="Arial" w:cs="Arial"/>
          <w:color w:val="212529"/>
          <w:shd w:val="clear" w:color="auto" w:fill="FFFFFF"/>
        </w:rPr>
        <w:t xml:space="preserve">outcomes. </w:t>
      </w:r>
      <w:r w:rsidR="2EF1F40E" w:rsidRPr="00472B2F">
        <w:rPr>
          <w:rFonts w:ascii="Arial" w:hAnsi="Arial" w:cs="Arial"/>
          <w:color w:val="212529"/>
          <w:shd w:val="clear" w:color="auto" w:fill="FFFFFF"/>
        </w:rPr>
        <w:t>T</w:t>
      </w:r>
      <w:r w:rsidR="00573DBC" w:rsidRPr="00472B2F">
        <w:rPr>
          <w:rFonts w:ascii="Arial" w:hAnsi="Arial" w:cs="Arial"/>
          <w:color w:val="212529"/>
          <w:shd w:val="clear" w:color="auto" w:fill="FFFFFF"/>
        </w:rPr>
        <w:t>his program will be aimed at N</w:t>
      </w:r>
      <w:r w:rsidR="00552EC5">
        <w:rPr>
          <w:rFonts w:ascii="Arial" w:hAnsi="Arial" w:cs="Arial"/>
          <w:color w:val="212529"/>
          <w:shd w:val="clear" w:color="auto" w:fill="FFFFFF"/>
        </w:rPr>
        <w:t xml:space="preserve">orth Northamptonshire Council colleagues </w:t>
      </w:r>
      <w:r w:rsidR="0064052B" w:rsidRPr="00472B2F">
        <w:rPr>
          <w:rFonts w:ascii="Arial" w:hAnsi="Arial" w:cs="Arial"/>
          <w:color w:val="212529"/>
          <w:shd w:val="clear" w:color="auto" w:fill="FFFFFF"/>
        </w:rPr>
        <w:t>and key partner</w:t>
      </w:r>
      <w:r w:rsidR="00552EC5">
        <w:rPr>
          <w:rFonts w:ascii="Arial" w:hAnsi="Arial" w:cs="Arial"/>
          <w:color w:val="212529"/>
          <w:shd w:val="clear" w:color="auto" w:fill="FFFFFF"/>
        </w:rPr>
        <w:t xml:space="preserve"> organisations in the North Northamptonshire area</w:t>
      </w:r>
      <w:r w:rsidR="00573DBC" w:rsidRPr="00472B2F">
        <w:rPr>
          <w:rFonts w:ascii="Arial" w:hAnsi="Arial" w:cs="Arial"/>
          <w:color w:val="212529"/>
          <w:shd w:val="clear" w:color="auto" w:fill="FFFFFF"/>
        </w:rPr>
        <w:t>.</w:t>
      </w:r>
    </w:p>
    <w:p w14:paraId="2989496F" w14:textId="77777777" w:rsidR="009A4DA0" w:rsidRPr="00472B2F" w:rsidRDefault="009A4DA0" w:rsidP="001601D3">
      <w:pPr>
        <w:rPr>
          <w:rFonts w:ascii="Arial" w:hAnsi="Arial" w:cs="Arial"/>
          <w:color w:val="212529"/>
          <w:shd w:val="clear" w:color="auto" w:fill="FFFFFF"/>
        </w:rPr>
      </w:pPr>
    </w:p>
    <w:p w14:paraId="4A0C5217" w14:textId="5E2E0333" w:rsidR="009A4DA0" w:rsidRPr="00472B2F" w:rsidRDefault="009A4DA0" w:rsidP="001601D3">
      <w:pPr>
        <w:rPr>
          <w:rFonts w:ascii="Arial" w:hAnsi="Arial" w:cs="Arial"/>
          <w:color w:val="212529"/>
          <w:shd w:val="clear" w:color="auto" w:fill="FFFFFF"/>
        </w:rPr>
      </w:pPr>
      <w:r w:rsidRPr="00472B2F">
        <w:rPr>
          <w:rFonts w:ascii="Arial" w:hAnsi="Arial" w:cs="Arial"/>
          <w:color w:val="212529"/>
          <w:shd w:val="clear" w:color="auto" w:fill="FFFFFF"/>
        </w:rPr>
        <w:t xml:space="preserve">The programme </w:t>
      </w:r>
      <w:r w:rsidR="0064052B" w:rsidRPr="00472B2F">
        <w:rPr>
          <w:rFonts w:ascii="Arial" w:hAnsi="Arial" w:cs="Arial"/>
          <w:color w:val="212529"/>
          <w:shd w:val="clear" w:color="auto" w:fill="FFFFFF"/>
        </w:rPr>
        <w:t xml:space="preserve">aims to </w:t>
      </w:r>
      <w:r w:rsidRPr="00472B2F">
        <w:rPr>
          <w:rFonts w:ascii="Arial" w:hAnsi="Arial" w:cs="Arial"/>
          <w:color w:val="212529"/>
          <w:shd w:val="clear" w:color="auto" w:fill="FFFFFF"/>
        </w:rPr>
        <w:t xml:space="preserve">promote change, reflection on self and the role of others, critical thinking and analysis, robust and accountable decision-making, partnership working and empowerment of others through practice. The emphasis is on providing helpful and effective support based upon sound evidence and research. </w:t>
      </w:r>
    </w:p>
    <w:p w14:paraId="565EA6EC" w14:textId="6F8F303A" w:rsidR="00A14D60" w:rsidRPr="00472B2F" w:rsidRDefault="00A14D60" w:rsidP="001601D3">
      <w:pPr>
        <w:rPr>
          <w:rFonts w:ascii="Arial" w:hAnsi="Arial" w:cs="Arial"/>
          <w:color w:val="212529"/>
          <w:shd w:val="clear" w:color="auto" w:fill="FFFFFF"/>
        </w:rPr>
      </w:pPr>
    </w:p>
    <w:p w14:paraId="606C3799" w14:textId="78C57B4D" w:rsidR="009823E5" w:rsidRPr="00FF7453" w:rsidRDefault="00A14D60" w:rsidP="001601D3">
      <w:pPr>
        <w:rPr>
          <w:rFonts w:ascii="Arial" w:hAnsi="Arial" w:cs="Arial"/>
          <w:szCs w:val="24"/>
        </w:rPr>
      </w:pPr>
      <w:r w:rsidRPr="00472B2F">
        <w:rPr>
          <w:rFonts w:ascii="Arial" w:hAnsi="Arial" w:cs="Arial"/>
          <w:color w:val="212529"/>
          <w:shd w:val="clear" w:color="auto" w:fill="FFFFFF"/>
        </w:rPr>
        <w:t xml:space="preserve">The purpose of </w:t>
      </w:r>
      <w:r w:rsidR="0079669E" w:rsidRPr="00472B2F">
        <w:rPr>
          <w:rFonts w:ascii="Arial" w:hAnsi="Arial" w:cs="Arial"/>
          <w:color w:val="212529"/>
          <w:shd w:val="clear" w:color="auto" w:fill="FFFFFF"/>
        </w:rPr>
        <w:t xml:space="preserve">the </w:t>
      </w:r>
      <w:r w:rsidRPr="00472B2F">
        <w:rPr>
          <w:rFonts w:ascii="Arial" w:hAnsi="Arial" w:cs="Arial"/>
          <w:color w:val="212529"/>
          <w:shd w:val="clear" w:color="auto" w:fill="FFFFFF"/>
        </w:rPr>
        <w:t xml:space="preserve">training on trauma informed approaches is not to treat trauma-related difficulties but provide staff with the awareness and ability to recognise the signs of trauma in </w:t>
      </w:r>
      <w:r w:rsidR="00314A32">
        <w:rPr>
          <w:rFonts w:ascii="Arial" w:hAnsi="Arial" w:cs="Arial"/>
          <w:color w:val="212529"/>
          <w:shd w:val="clear" w:color="auto" w:fill="FFFFFF"/>
        </w:rPr>
        <w:t>service users</w:t>
      </w:r>
      <w:r w:rsidRPr="00472B2F">
        <w:rPr>
          <w:rFonts w:ascii="Arial" w:hAnsi="Arial" w:cs="Arial"/>
          <w:color w:val="212529"/>
          <w:shd w:val="clear" w:color="auto" w:fill="FFFFFF"/>
        </w:rPr>
        <w:t>, families and staff and others involved with the organisation</w:t>
      </w:r>
      <w:r w:rsidR="0079669E" w:rsidRPr="00472B2F">
        <w:rPr>
          <w:rFonts w:ascii="Arial" w:hAnsi="Arial" w:cs="Arial"/>
          <w:color w:val="212529"/>
          <w:shd w:val="clear" w:color="auto" w:fill="FFFFFF"/>
        </w:rPr>
        <w:t xml:space="preserve"> and make adaptations based upon this</w:t>
      </w:r>
      <w:r w:rsidRPr="00472B2F">
        <w:rPr>
          <w:rFonts w:ascii="Arial" w:hAnsi="Arial" w:cs="Arial"/>
          <w:color w:val="212529"/>
          <w:shd w:val="clear" w:color="auto" w:fill="FFFFFF"/>
        </w:rPr>
        <w:t xml:space="preserve">. </w:t>
      </w:r>
    </w:p>
    <w:p w14:paraId="6BC6A7A9" w14:textId="1E02CB84" w:rsidR="00D51C54" w:rsidRPr="00A92C62" w:rsidRDefault="009823E5" w:rsidP="00D71AA3">
      <w:pPr>
        <w:pStyle w:val="Heading2"/>
        <w:numPr>
          <w:ilvl w:val="0"/>
          <w:numId w:val="29"/>
        </w:numPr>
        <w:ind w:left="567" w:hanging="567"/>
      </w:pPr>
      <w:bookmarkStart w:id="21" w:name="_Toc114238032"/>
      <w:bookmarkStart w:id="22" w:name="_Toc114238167"/>
      <w:r w:rsidRPr="00FF7453">
        <w:t>Scope</w:t>
      </w:r>
      <w:bookmarkEnd w:id="21"/>
      <w:bookmarkEnd w:id="22"/>
      <w:r w:rsidR="00BA2AFF">
        <w:rPr>
          <w:color w:val="FF0000"/>
        </w:rPr>
        <w:br/>
      </w:r>
    </w:p>
    <w:p w14:paraId="27D32E67" w14:textId="1A58018F" w:rsidR="00015C3D" w:rsidRDefault="002E37AE" w:rsidP="001601D3">
      <w:pPr>
        <w:rPr>
          <w:rFonts w:ascii="Arial" w:hAnsi="Arial" w:cs="Arial"/>
          <w:szCs w:val="24"/>
        </w:rPr>
      </w:pPr>
      <w:r>
        <w:rPr>
          <w:rFonts w:ascii="Arial" w:hAnsi="Arial" w:cs="Arial"/>
          <w:szCs w:val="24"/>
        </w:rPr>
        <w:t xml:space="preserve">To </w:t>
      </w:r>
      <w:r w:rsidR="004C1884">
        <w:rPr>
          <w:rFonts w:ascii="Arial" w:hAnsi="Arial" w:cs="Arial"/>
          <w:szCs w:val="24"/>
        </w:rPr>
        <w:t xml:space="preserve">develop and </w:t>
      </w:r>
      <w:r>
        <w:rPr>
          <w:rFonts w:ascii="Arial" w:hAnsi="Arial" w:cs="Arial"/>
          <w:szCs w:val="24"/>
        </w:rPr>
        <w:t>deliver a</w:t>
      </w:r>
      <w:r w:rsidR="00FF63B7">
        <w:rPr>
          <w:rFonts w:ascii="Arial" w:hAnsi="Arial" w:cs="Arial"/>
          <w:szCs w:val="24"/>
        </w:rPr>
        <w:t xml:space="preserve"> </w:t>
      </w:r>
      <w:r w:rsidR="007E5D78">
        <w:rPr>
          <w:rFonts w:ascii="Arial" w:hAnsi="Arial" w:cs="Arial"/>
          <w:szCs w:val="24"/>
        </w:rPr>
        <w:t xml:space="preserve">trauma informed practice </w:t>
      </w:r>
      <w:r>
        <w:rPr>
          <w:rFonts w:ascii="Arial" w:hAnsi="Arial" w:cs="Arial"/>
          <w:szCs w:val="24"/>
        </w:rPr>
        <w:t>training program</w:t>
      </w:r>
      <w:r w:rsidR="00552EC5">
        <w:rPr>
          <w:rFonts w:ascii="Arial" w:hAnsi="Arial" w:cs="Arial"/>
          <w:szCs w:val="24"/>
        </w:rPr>
        <w:t xml:space="preserve">me. </w:t>
      </w:r>
    </w:p>
    <w:p w14:paraId="74EFF14D" w14:textId="0F03DB42" w:rsidR="00A5149C" w:rsidRDefault="004C1884" w:rsidP="001601D3">
      <w:pPr>
        <w:rPr>
          <w:rFonts w:ascii="Arial" w:hAnsi="Arial" w:cs="Arial"/>
          <w:szCs w:val="24"/>
        </w:rPr>
      </w:pPr>
      <w:r>
        <w:rPr>
          <w:rFonts w:ascii="Arial" w:hAnsi="Arial" w:cs="Arial"/>
          <w:szCs w:val="24"/>
        </w:rPr>
        <w:t xml:space="preserve">The first course </w:t>
      </w:r>
      <w:r w:rsidR="00C85625">
        <w:rPr>
          <w:rFonts w:ascii="Arial" w:hAnsi="Arial" w:cs="Arial"/>
          <w:szCs w:val="24"/>
        </w:rPr>
        <w:t xml:space="preserve">will be a half day introduction to trauma and trauma informed practice. This will be accessible to a wide range of staff within the Council and aim to give a strong foundational understanding of what trauma is, its impacts and prevalence and </w:t>
      </w:r>
      <w:r w:rsidR="00A5149C">
        <w:rPr>
          <w:rFonts w:ascii="Arial" w:hAnsi="Arial" w:cs="Arial"/>
          <w:szCs w:val="24"/>
        </w:rPr>
        <w:t>introduce trauma informed practice</w:t>
      </w:r>
      <w:r w:rsidR="005A2E32">
        <w:rPr>
          <w:rFonts w:ascii="Arial" w:hAnsi="Arial" w:cs="Arial"/>
          <w:szCs w:val="24"/>
        </w:rPr>
        <w:t xml:space="preserve"> principles</w:t>
      </w:r>
      <w:r w:rsidR="00A5149C">
        <w:rPr>
          <w:rFonts w:ascii="Arial" w:hAnsi="Arial" w:cs="Arial"/>
          <w:szCs w:val="24"/>
        </w:rPr>
        <w:t xml:space="preserve">. </w:t>
      </w:r>
    </w:p>
    <w:p w14:paraId="77092417" w14:textId="77777777" w:rsidR="00A5149C" w:rsidRDefault="00A5149C" w:rsidP="001601D3">
      <w:pPr>
        <w:rPr>
          <w:rFonts w:ascii="Arial" w:hAnsi="Arial" w:cs="Arial"/>
          <w:szCs w:val="24"/>
        </w:rPr>
      </w:pPr>
    </w:p>
    <w:p w14:paraId="4DB4474E" w14:textId="6779DFAC" w:rsidR="00C6012A" w:rsidRDefault="004C1884" w:rsidP="001601D3">
      <w:pPr>
        <w:rPr>
          <w:rFonts w:ascii="Arial" w:hAnsi="Arial" w:cs="Arial"/>
          <w:szCs w:val="24"/>
        </w:rPr>
      </w:pPr>
      <w:r>
        <w:rPr>
          <w:rFonts w:ascii="Arial" w:hAnsi="Arial" w:cs="Arial"/>
          <w:szCs w:val="24"/>
        </w:rPr>
        <w:t>The second course</w:t>
      </w:r>
      <w:r w:rsidR="00A5149C">
        <w:rPr>
          <w:rFonts w:ascii="Arial" w:hAnsi="Arial" w:cs="Arial"/>
          <w:szCs w:val="24"/>
        </w:rPr>
        <w:t xml:space="preserve"> will be aimed more specifically at those within management and leadership positions and will be a full days training. This will build on the knowledge gained from the first tier and focus </w:t>
      </w:r>
      <w:r w:rsidR="00FF63B7">
        <w:rPr>
          <w:rFonts w:ascii="Arial" w:hAnsi="Arial" w:cs="Arial"/>
          <w:szCs w:val="24"/>
        </w:rPr>
        <w:t xml:space="preserve">on applying key principles within a whole organisational approach to trauma informed practice. </w:t>
      </w:r>
      <w:r w:rsidR="005A2E32">
        <w:rPr>
          <w:rFonts w:ascii="Arial" w:hAnsi="Arial" w:cs="Arial"/>
          <w:szCs w:val="24"/>
        </w:rPr>
        <w:t xml:space="preserve">Attendees should leave these sessions with the skills needed to implement change within their work areas. </w:t>
      </w:r>
      <w:r w:rsidR="00C85625">
        <w:rPr>
          <w:rFonts w:ascii="Arial" w:hAnsi="Arial" w:cs="Arial"/>
          <w:szCs w:val="24"/>
        </w:rPr>
        <w:t xml:space="preserve">   </w:t>
      </w:r>
    </w:p>
    <w:p w14:paraId="337A9A1A" w14:textId="7A3F560A" w:rsidR="00FF63B7" w:rsidRDefault="00FF63B7" w:rsidP="001601D3">
      <w:pPr>
        <w:rPr>
          <w:rFonts w:ascii="Arial" w:hAnsi="Arial" w:cs="Arial"/>
          <w:szCs w:val="24"/>
        </w:rPr>
      </w:pPr>
    </w:p>
    <w:p w14:paraId="6AD4B418" w14:textId="222D4BED" w:rsidR="00FF63B7" w:rsidRDefault="00FF63B7" w:rsidP="001601D3">
      <w:pPr>
        <w:rPr>
          <w:rFonts w:ascii="Arial" w:hAnsi="Arial" w:cs="Arial"/>
          <w:color w:val="1C3B55"/>
        </w:rPr>
      </w:pPr>
      <w:r>
        <w:rPr>
          <w:rFonts w:ascii="Arial" w:hAnsi="Arial" w:cs="Arial"/>
          <w:szCs w:val="24"/>
        </w:rPr>
        <w:t>In addition to these training sessions, we will require the deve</w:t>
      </w:r>
      <w:r w:rsidR="004C69AF">
        <w:rPr>
          <w:rFonts w:ascii="Arial" w:hAnsi="Arial" w:cs="Arial"/>
          <w:szCs w:val="24"/>
        </w:rPr>
        <w:t>lopment and delivery of a train-the-</w:t>
      </w:r>
      <w:r>
        <w:rPr>
          <w:rFonts w:ascii="Arial" w:hAnsi="Arial" w:cs="Arial"/>
          <w:szCs w:val="24"/>
        </w:rPr>
        <w:t xml:space="preserve">trainer program. </w:t>
      </w:r>
      <w:r w:rsidR="005A2E32">
        <w:rPr>
          <w:rFonts w:ascii="Arial" w:hAnsi="Arial" w:cs="Arial"/>
          <w:szCs w:val="24"/>
        </w:rPr>
        <w:t xml:space="preserve">This will </w:t>
      </w:r>
      <w:r w:rsidR="004C1884">
        <w:rPr>
          <w:rFonts w:ascii="Arial" w:hAnsi="Arial" w:cs="Arial"/>
          <w:szCs w:val="24"/>
        </w:rPr>
        <w:t xml:space="preserve">mainly </w:t>
      </w:r>
      <w:r w:rsidR="005A2E32">
        <w:rPr>
          <w:rFonts w:ascii="Arial" w:hAnsi="Arial" w:cs="Arial"/>
          <w:szCs w:val="24"/>
        </w:rPr>
        <w:t>be aimed at training the Council’s current Learning and Development team, upskilling their trainers to confidently deliver the two tiered training sessions. This will be a 2 day training</w:t>
      </w:r>
      <w:r w:rsidR="004C1884">
        <w:rPr>
          <w:rFonts w:ascii="Arial" w:hAnsi="Arial" w:cs="Arial"/>
          <w:szCs w:val="24"/>
        </w:rPr>
        <w:t xml:space="preserve"> course</w:t>
      </w:r>
      <w:r w:rsidR="005A2E32">
        <w:rPr>
          <w:rFonts w:ascii="Arial" w:hAnsi="Arial" w:cs="Arial"/>
          <w:szCs w:val="24"/>
        </w:rPr>
        <w:t xml:space="preserve">.  </w:t>
      </w:r>
      <w:r>
        <w:rPr>
          <w:rFonts w:ascii="Arial" w:hAnsi="Arial" w:cs="Arial"/>
          <w:szCs w:val="24"/>
        </w:rPr>
        <w:t xml:space="preserve">  </w:t>
      </w:r>
    </w:p>
    <w:p w14:paraId="21366CD0" w14:textId="78095FBE" w:rsidR="001601D3" w:rsidRPr="00A92C62" w:rsidRDefault="007E5D78" w:rsidP="001601D3">
      <w:pPr>
        <w:rPr>
          <w:rFonts w:ascii="Arial" w:hAnsi="Arial" w:cs="Arial"/>
          <w:szCs w:val="24"/>
        </w:rPr>
      </w:pPr>
      <w:r>
        <w:rPr>
          <w:rFonts w:ascii="Arial" w:hAnsi="Arial" w:cs="Arial"/>
          <w:szCs w:val="24"/>
        </w:rPr>
        <w:t xml:space="preserve"> </w:t>
      </w:r>
      <w:r w:rsidR="002E37AE">
        <w:rPr>
          <w:rFonts w:ascii="Arial" w:hAnsi="Arial" w:cs="Arial"/>
          <w:szCs w:val="24"/>
        </w:rPr>
        <w:t xml:space="preserve"> </w:t>
      </w:r>
    </w:p>
    <w:p w14:paraId="17619D13" w14:textId="6EDB4133" w:rsidR="00F042DA" w:rsidRPr="00FF7453" w:rsidRDefault="00F042DA" w:rsidP="00D71AA3">
      <w:pPr>
        <w:pStyle w:val="Heading2"/>
        <w:numPr>
          <w:ilvl w:val="0"/>
          <w:numId w:val="29"/>
        </w:numPr>
        <w:ind w:left="567" w:hanging="567"/>
      </w:pPr>
      <w:bookmarkStart w:id="23" w:name="_Toc114238033"/>
      <w:bookmarkStart w:id="24" w:name="_Toc114238168"/>
      <w:r w:rsidRPr="00FF7453">
        <w:t>Business Continuity and Disaster Recovery</w:t>
      </w:r>
      <w:bookmarkEnd w:id="23"/>
      <w:bookmarkEnd w:id="24"/>
    </w:p>
    <w:p w14:paraId="2A05A726" w14:textId="3BA88A6A" w:rsidR="00F042DA" w:rsidRDefault="00F042DA" w:rsidP="00F042DA">
      <w:pPr>
        <w:rPr>
          <w:rFonts w:ascii="Arial" w:hAnsi="Arial" w:cs="Arial"/>
          <w:szCs w:val="24"/>
        </w:rPr>
      </w:pPr>
    </w:p>
    <w:p w14:paraId="7D12FD84" w14:textId="0CA2E781" w:rsidR="00F042DA" w:rsidRPr="00A92C62" w:rsidRDefault="00577A7E" w:rsidP="00F042DA">
      <w:pPr>
        <w:rPr>
          <w:rFonts w:ascii="Arial" w:hAnsi="Arial" w:cs="Arial"/>
          <w:i/>
          <w:iCs/>
          <w:szCs w:val="24"/>
        </w:rPr>
      </w:pPr>
      <w:r>
        <w:rPr>
          <w:rFonts w:ascii="Arial" w:hAnsi="Arial" w:cs="Arial"/>
          <w:szCs w:val="24"/>
        </w:rPr>
        <w:t xml:space="preserve">Providers will be expected to submit a Business Continuity Plan to The Council. </w:t>
      </w:r>
    </w:p>
    <w:p w14:paraId="52F69BA6" w14:textId="59BE0DCA" w:rsidR="001601D3" w:rsidRPr="00A92C62" w:rsidRDefault="001601D3" w:rsidP="00F042DA">
      <w:pPr>
        <w:rPr>
          <w:rFonts w:ascii="Arial" w:hAnsi="Arial" w:cs="Arial"/>
          <w:szCs w:val="24"/>
        </w:rPr>
      </w:pPr>
    </w:p>
    <w:p w14:paraId="7E78F33D" w14:textId="05658513" w:rsidR="00A14D60" w:rsidRPr="00FF7453" w:rsidRDefault="00F042DA" w:rsidP="00577A7E">
      <w:pPr>
        <w:pStyle w:val="Heading2"/>
        <w:numPr>
          <w:ilvl w:val="0"/>
          <w:numId w:val="29"/>
        </w:numPr>
        <w:ind w:left="567" w:hanging="567"/>
      </w:pPr>
      <w:bookmarkStart w:id="25" w:name="_Toc114238034"/>
      <w:bookmarkStart w:id="26" w:name="_Toc114238169"/>
      <w:r w:rsidRPr="00FF7453">
        <w:t>Statement of Requirements</w:t>
      </w:r>
      <w:bookmarkEnd w:id="25"/>
      <w:bookmarkEnd w:id="26"/>
    </w:p>
    <w:p w14:paraId="1B65AB7A" w14:textId="77777777" w:rsidR="00573DBC" w:rsidRPr="00FF7453" w:rsidRDefault="00573DBC" w:rsidP="00A14D60">
      <w:pPr>
        <w:rPr>
          <w:rFonts w:ascii="Segoe UI" w:hAnsi="Segoe UI" w:cs="Segoe UI"/>
          <w:shd w:val="clear" w:color="auto" w:fill="FFFFFF"/>
        </w:rPr>
      </w:pPr>
    </w:p>
    <w:p w14:paraId="4ECD4F88" w14:textId="2E5F7A92" w:rsidR="00A14D60" w:rsidRPr="00577A7E" w:rsidRDefault="00A14D60" w:rsidP="00A14D60">
      <w:pPr>
        <w:rPr>
          <w:rFonts w:ascii="Arial" w:hAnsi="Arial" w:cs="Arial"/>
          <w:color w:val="212529"/>
          <w:shd w:val="clear" w:color="auto" w:fill="FFFFFF"/>
        </w:rPr>
      </w:pPr>
      <w:r w:rsidRPr="00FF7453">
        <w:rPr>
          <w:rFonts w:ascii="Arial" w:hAnsi="Arial" w:cs="Arial"/>
          <w:shd w:val="clear" w:color="auto" w:fill="FFFFFF"/>
        </w:rPr>
        <w:t>The training program</w:t>
      </w:r>
      <w:r w:rsidR="00552EC5" w:rsidRPr="00FF7453">
        <w:rPr>
          <w:rFonts w:ascii="Arial" w:hAnsi="Arial" w:cs="Arial"/>
          <w:shd w:val="clear" w:color="auto" w:fill="FFFFFF"/>
        </w:rPr>
        <w:t>me</w:t>
      </w:r>
      <w:r w:rsidRPr="00FF7453">
        <w:rPr>
          <w:rFonts w:ascii="Arial" w:hAnsi="Arial" w:cs="Arial"/>
          <w:shd w:val="clear" w:color="auto" w:fill="FFFFFF"/>
        </w:rPr>
        <w:t xml:space="preserve"> should deliver on a </w:t>
      </w:r>
      <w:r w:rsidR="00577A7E" w:rsidRPr="00FF7453">
        <w:rPr>
          <w:rFonts w:ascii="Arial" w:hAnsi="Arial" w:cs="Arial"/>
          <w:shd w:val="clear" w:color="auto" w:fill="FFFFFF"/>
        </w:rPr>
        <w:t>two-tier</w:t>
      </w:r>
      <w:r w:rsidRPr="00FF7453">
        <w:rPr>
          <w:rFonts w:ascii="Arial" w:hAnsi="Arial" w:cs="Arial"/>
          <w:shd w:val="clear" w:color="auto" w:fill="FFFFFF"/>
        </w:rPr>
        <w:t xml:space="preserve"> system. Tier one will help staff understand the barriers that people </w:t>
      </w:r>
      <w:r w:rsidRPr="00577A7E">
        <w:rPr>
          <w:rFonts w:ascii="Arial" w:hAnsi="Arial" w:cs="Arial"/>
          <w:color w:val="212529"/>
          <w:shd w:val="clear" w:color="auto" w:fill="FFFFFF"/>
        </w:rPr>
        <w:t>affected by trauma can experience when accessing services, how it can negatively impact on individuals and communities, and their ability to feel safe or develop trusting relationships with staff when accessing services</w:t>
      </w:r>
      <w:r w:rsidR="000B532C" w:rsidRPr="00577A7E">
        <w:rPr>
          <w:rFonts w:ascii="Arial" w:hAnsi="Arial" w:cs="Arial"/>
          <w:color w:val="212529"/>
          <w:shd w:val="clear" w:color="auto" w:fill="FFFFFF"/>
        </w:rPr>
        <w:t xml:space="preserve">. It should be interwoven that these principles not only relate to </w:t>
      </w:r>
      <w:r w:rsidR="000B532C" w:rsidRPr="00577A7E">
        <w:rPr>
          <w:rFonts w:ascii="Arial" w:hAnsi="Arial" w:cs="Arial"/>
          <w:color w:val="212529"/>
          <w:shd w:val="clear" w:color="auto" w:fill="FFFFFF"/>
        </w:rPr>
        <w:lastRenderedPageBreak/>
        <w:t>service users but also colleagues within the organisation and beyond.</w:t>
      </w:r>
      <w:r w:rsidR="0079669E">
        <w:rPr>
          <w:rFonts w:ascii="Arial" w:hAnsi="Arial" w:cs="Arial"/>
          <w:color w:val="212529"/>
          <w:shd w:val="clear" w:color="auto" w:fill="FFFFFF"/>
        </w:rPr>
        <w:t xml:space="preserve"> This should be a half day training session and suitable for all</w:t>
      </w:r>
      <w:r w:rsidR="00CB2650">
        <w:rPr>
          <w:rFonts w:ascii="Arial" w:hAnsi="Arial" w:cs="Arial"/>
          <w:color w:val="212529"/>
          <w:shd w:val="clear" w:color="auto" w:fill="FFFFFF"/>
        </w:rPr>
        <w:t xml:space="preserve"> levels of staff</w:t>
      </w:r>
      <w:r w:rsidR="0079669E">
        <w:rPr>
          <w:rFonts w:ascii="Arial" w:hAnsi="Arial" w:cs="Arial"/>
          <w:color w:val="212529"/>
          <w:shd w:val="clear" w:color="auto" w:fill="FFFFFF"/>
        </w:rPr>
        <w:t>.</w:t>
      </w:r>
      <w:r w:rsidR="000B532C" w:rsidRPr="00577A7E">
        <w:rPr>
          <w:rFonts w:ascii="Arial" w:hAnsi="Arial" w:cs="Arial"/>
          <w:color w:val="212529"/>
          <w:shd w:val="clear" w:color="auto" w:fill="FFFFFF"/>
        </w:rPr>
        <w:t xml:space="preserve">  </w:t>
      </w:r>
    </w:p>
    <w:p w14:paraId="481F20C0" w14:textId="77777777" w:rsidR="00A14D60" w:rsidRPr="00577A7E" w:rsidRDefault="00A14D60" w:rsidP="00A14D60">
      <w:pPr>
        <w:rPr>
          <w:rFonts w:ascii="Arial" w:hAnsi="Arial" w:cs="Arial"/>
          <w:color w:val="212529"/>
          <w:shd w:val="clear" w:color="auto" w:fill="FFFFFF"/>
        </w:rPr>
      </w:pPr>
    </w:p>
    <w:p w14:paraId="10637865" w14:textId="41340A72" w:rsidR="000B532C" w:rsidRPr="00577A7E" w:rsidRDefault="00A14D60" w:rsidP="00A14D60">
      <w:pPr>
        <w:rPr>
          <w:rFonts w:ascii="Arial" w:hAnsi="Arial" w:cs="Arial"/>
          <w:color w:val="212529"/>
          <w:shd w:val="clear" w:color="auto" w:fill="FFFFFF"/>
        </w:rPr>
      </w:pPr>
      <w:r w:rsidRPr="00577A7E">
        <w:rPr>
          <w:rFonts w:ascii="Arial" w:hAnsi="Arial" w:cs="Arial"/>
          <w:color w:val="212529"/>
          <w:shd w:val="clear" w:color="auto" w:fill="FFFFFF"/>
        </w:rPr>
        <w:t>Tier two training should build on the knowledge of Tier one (</w:t>
      </w:r>
      <w:r w:rsidR="00F178AB" w:rsidRPr="00577A7E">
        <w:rPr>
          <w:rFonts w:ascii="Arial" w:hAnsi="Arial" w:cs="Arial"/>
          <w:color w:val="212529"/>
          <w:shd w:val="clear" w:color="auto" w:fill="FFFFFF"/>
        </w:rPr>
        <w:t xml:space="preserve">although not overlap so heavily it </w:t>
      </w:r>
      <w:r w:rsidR="000B532C" w:rsidRPr="00577A7E">
        <w:rPr>
          <w:rFonts w:ascii="Arial" w:hAnsi="Arial" w:cs="Arial"/>
          <w:color w:val="212529"/>
          <w:shd w:val="clear" w:color="auto" w:fill="FFFFFF"/>
        </w:rPr>
        <w:t>supersedes</w:t>
      </w:r>
      <w:r w:rsidR="00F178AB" w:rsidRPr="00577A7E">
        <w:rPr>
          <w:rFonts w:ascii="Arial" w:hAnsi="Arial" w:cs="Arial"/>
          <w:color w:val="212529"/>
          <w:shd w:val="clear" w:color="auto" w:fill="FFFFFF"/>
        </w:rPr>
        <w:t xml:space="preserve"> Tier one</w:t>
      </w:r>
      <w:r w:rsidR="000B532C" w:rsidRPr="00577A7E">
        <w:rPr>
          <w:rFonts w:ascii="Arial" w:hAnsi="Arial" w:cs="Arial"/>
          <w:color w:val="212529"/>
          <w:shd w:val="clear" w:color="auto" w:fill="FFFFFF"/>
        </w:rPr>
        <w:t>)</w:t>
      </w:r>
      <w:r w:rsidRPr="00577A7E">
        <w:rPr>
          <w:rFonts w:ascii="Arial" w:hAnsi="Arial" w:cs="Arial"/>
          <w:color w:val="212529"/>
          <w:shd w:val="clear" w:color="auto" w:fill="FFFFFF"/>
        </w:rPr>
        <w:t xml:space="preserve"> </w:t>
      </w:r>
      <w:r w:rsidR="00633927" w:rsidRPr="00577A7E">
        <w:rPr>
          <w:rFonts w:ascii="Arial" w:hAnsi="Arial" w:cs="Arial"/>
          <w:color w:val="212529"/>
          <w:shd w:val="clear" w:color="auto" w:fill="FFFFFF"/>
        </w:rPr>
        <w:t xml:space="preserve">and </w:t>
      </w:r>
      <w:r w:rsidRPr="00577A7E">
        <w:rPr>
          <w:rFonts w:ascii="Arial" w:hAnsi="Arial" w:cs="Arial"/>
          <w:color w:val="212529"/>
          <w:shd w:val="clear" w:color="auto" w:fill="FFFFFF"/>
        </w:rPr>
        <w:t xml:space="preserve">include the targeted development of staff to model </w:t>
      </w:r>
      <w:r w:rsidR="00FF63B7">
        <w:rPr>
          <w:rFonts w:ascii="Arial" w:hAnsi="Arial" w:cs="Arial"/>
          <w:color w:val="212529"/>
          <w:shd w:val="clear" w:color="auto" w:fill="FFFFFF"/>
        </w:rPr>
        <w:t xml:space="preserve">the key principles </w:t>
      </w:r>
      <w:r w:rsidRPr="00577A7E">
        <w:rPr>
          <w:rFonts w:ascii="Arial" w:hAnsi="Arial" w:cs="Arial"/>
          <w:color w:val="212529"/>
          <w:shd w:val="clear" w:color="auto" w:fill="FFFFFF"/>
        </w:rPr>
        <w:t>and embed this</w:t>
      </w:r>
      <w:r w:rsidR="00406193">
        <w:rPr>
          <w:rFonts w:ascii="Arial" w:hAnsi="Arial" w:cs="Arial"/>
          <w:color w:val="212529"/>
          <w:shd w:val="clear" w:color="auto" w:fill="FFFFFF"/>
        </w:rPr>
        <w:t xml:space="preserve"> trauma informed</w:t>
      </w:r>
      <w:r w:rsidRPr="00577A7E">
        <w:rPr>
          <w:rFonts w:ascii="Arial" w:hAnsi="Arial" w:cs="Arial"/>
          <w:color w:val="212529"/>
          <w:shd w:val="clear" w:color="auto" w:fill="FFFFFF"/>
        </w:rPr>
        <w:t xml:space="preserve"> approach</w:t>
      </w:r>
      <w:r w:rsidR="00CB2650">
        <w:rPr>
          <w:rFonts w:ascii="Arial" w:hAnsi="Arial" w:cs="Arial"/>
          <w:color w:val="212529"/>
          <w:shd w:val="clear" w:color="auto" w:fill="FFFFFF"/>
        </w:rPr>
        <w:t xml:space="preserve"> strategically within their work area</w:t>
      </w:r>
      <w:r w:rsidRPr="00577A7E">
        <w:rPr>
          <w:rFonts w:ascii="Arial" w:hAnsi="Arial" w:cs="Arial"/>
          <w:color w:val="212529"/>
          <w:shd w:val="clear" w:color="auto" w:fill="FFFFFF"/>
        </w:rPr>
        <w:t xml:space="preserve"> and ensure its sustainability</w:t>
      </w:r>
      <w:r w:rsidR="000B532C" w:rsidRPr="00577A7E">
        <w:rPr>
          <w:rFonts w:ascii="Arial" w:hAnsi="Arial" w:cs="Arial"/>
          <w:color w:val="212529"/>
          <w:shd w:val="clear" w:color="auto" w:fill="FFFFFF"/>
        </w:rPr>
        <w:t>.</w:t>
      </w:r>
      <w:r w:rsidRPr="00577A7E">
        <w:rPr>
          <w:rFonts w:ascii="Arial" w:hAnsi="Arial" w:cs="Arial"/>
          <w:color w:val="212529"/>
          <w:shd w:val="clear" w:color="auto" w:fill="FFFFFF"/>
        </w:rPr>
        <w:t xml:space="preserve"> </w:t>
      </w:r>
      <w:r w:rsidR="005E697F">
        <w:rPr>
          <w:rFonts w:ascii="Arial" w:hAnsi="Arial" w:cs="Arial"/>
          <w:color w:val="212529"/>
          <w:shd w:val="clear" w:color="auto" w:fill="FFFFFF"/>
        </w:rPr>
        <w:t xml:space="preserve">This should include lots of opportunities for discussion. </w:t>
      </w:r>
      <w:r w:rsidR="0079669E">
        <w:rPr>
          <w:rFonts w:ascii="Arial" w:hAnsi="Arial" w:cs="Arial"/>
          <w:color w:val="212529"/>
          <w:shd w:val="clear" w:color="auto" w:fill="FFFFFF"/>
        </w:rPr>
        <w:t>This should be a whole day session and aimed predominantly towards staff at management levels.</w:t>
      </w:r>
    </w:p>
    <w:p w14:paraId="1B88DEA2" w14:textId="77777777" w:rsidR="000B532C" w:rsidRPr="00577A7E" w:rsidRDefault="000B532C" w:rsidP="00A14D60">
      <w:pPr>
        <w:rPr>
          <w:rFonts w:ascii="Arial" w:hAnsi="Arial" w:cs="Arial"/>
          <w:color w:val="212529"/>
          <w:shd w:val="clear" w:color="auto" w:fill="FFFFFF"/>
        </w:rPr>
      </w:pPr>
    </w:p>
    <w:p w14:paraId="5A0F5306" w14:textId="0D6FB673" w:rsidR="00B94D0B" w:rsidRPr="00577A7E" w:rsidRDefault="00A14D60" w:rsidP="00A14D60">
      <w:pPr>
        <w:rPr>
          <w:rFonts w:ascii="Arial" w:hAnsi="Arial" w:cs="Arial"/>
          <w:color w:val="212529"/>
          <w:shd w:val="clear" w:color="auto" w:fill="FFFFFF"/>
        </w:rPr>
      </w:pPr>
      <w:r w:rsidRPr="00577A7E">
        <w:rPr>
          <w:rFonts w:ascii="Arial" w:hAnsi="Arial" w:cs="Arial"/>
          <w:color w:val="212529"/>
          <w:shd w:val="clear" w:color="auto" w:fill="FFFFFF"/>
        </w:rPr>
        <w:t>These targeted development programmes will encourage participants to safely co-produce organic, innovative services and solutions, which recognise the impact of adversity, in childhood and in adulthood, and which offer a trauma-sensitive, co-creative, healing-centred response. The ambition is for our</w:t>
      </w:r>
      <w:r w:rsidR="000B532C" w:rsidRPr="00577A7E">
        <w:rPr>
          <w:rFonts w:ascii="Arial" w:hAnsi="Arial" w:cs="Arial"/>
          <w:color w:val="212529"/>
          <w:shd w:val="clear" w:color="auto" w:fill="FFFFFF"/>
        </w:rPr>
        <w:t xml:space="preserve"> </w:t>
      </w:r>
      <w:r w:rsidRPr="00577A7E">
        <w:rPr>
          <w:rFonts w:ascii="Arial" w:hAnsi="Arial" w:cs="Arial"/>
          <w:color w:val="212529"/>
          <w:shd w:val="clear" w:color="auto" w:fill="FFFFFF"/>
        </w:rPr>
        <w:t>workforce to be</w:t>
      </w:r>
      <w:r w:rsidR="000B532C" w:rsidRPr="00577A7E">
        <w:rPr>
          <w:rFonts w:ascii="Arial" w:hAnsi="Arial" w:cs="Arial"/>
          <w:color w:val="212529"/>
          <w:shd w:val="clear" w:color="auto" w:fill="FFFFFF"/>
        </w:rPr>
        <w:t>gin its</w:t>
      </w:r>
      <w:r w:rsidRPr="00577A7E">
        <w:rPr>
          <w:rFonts w:ascii="Arial" w:hAnsi="Arial" w:cs="Arial"/>
          <w:color w:val="212529"/>
          <w:shd w:val="clear" w:color="auto" w:fill="FFFFFF"/>
        </w:rPr>
        <w:t xml:space="preserve"> trauma informed </w:t>
      </w:r>
      <w:r w:rsidR="000B532C" w:rsidRPr="00577A7E">
        <w:rPr>
          <w:rFonts w:ascii="Arial" w:hAnsi="Arial" w:cs="Arial"/>
          <w:color w:val="212529"/>
          <w:shd w:val="clear" w:color="auto" w:fill="FFFFFF"/>
        </w:rPr>
        <w:t xml:space="preserve">journey </w:t>
      </w:r>
      <w:r w:rsidRPr="00577A7E">
        <w:rPr>
          <w:rFonts w:ascii="Arial" w:hAnsi="Arial" w:cs="Arial"/>
          <w:color w:val="212529"/>
          <w:shd w:val="clear" w:color="auto" w:fill="FFFFFF"/>
        </w:rPr>
        <w:t xml:space="preserve">and to </w:t>
      </w:r>
      <w:r w:rsidR="0038444A" w:rsidRPr="00577A7E">
        <w:rPr>
          <w:rFonts w:ascii="Arial" w:hAnsi="Arial" w:cs="Arial"/>
          <w:color w:val="212529"/>
          <w:shd w:val="clear" w:color="auto" w:fill="FFFFFF"/>
        </w:rPr>
        <w:t xml:space="preserve">eventually </w:t>
      </w:r>
      <w:r w:rsidRPr="00577A7E">
        <w:rPr>
          <w:rFonts w:ascii="Arial" w:hAnsi="Arial" w:cs="Arial"/>
          <w:color w:val="212529"/>
          <w:shd w:val="clear" w:color="auto" w:fill="FFFFFF"/>
        </w:rPr>
        <w:t>embed this approach in all practice</w:t>
      </w:r>
      <w:r w:rsidR="000B532C" w:rsidRPr="00577A7E">
        <w:rPr>
          <w:rFonts w:ascii="Arial" w:hAnsi="Arial" w:cs="Arial"/>
          <w:color w:val="212529"/>
          <w:shd w:val="clear" w:color="auto" w:fill="FFFFFF"/>
        </w:rPr>
        <w:t>.</w:t>
      </w:r>
      <w:r w:rsidR="00B94D0B" w:rsidRPr="00577A7E">
        <w:rPr>
          <w:rFonts w:ascii="Arial" w:hAnsi="Arial" w:cs="Arial"/>
          <w:color w:val="212529"/>
          <w:shd w:val="clear" w:color="auto" w:fill="FFFFFF"/>
        </w:rPr>
        <w:t xml:space="preserve"> </w:t>
      </w:r>
      <w:r w:rsidR="000B532C" w:rsidRPr="00577A7E">
        <w:rPr>
          <w:rFonts w:ascii="Arial" w:hAnsi="Arial" w:cs="Arial"/>
          <w:color w:val="212529"/>
          <w:shd w:val="clear" w:color="auto" w:fill="FFFFFF"/>
        </w:rPr>
        <w:t xml:space="preserve">Throughout the whole training program there should be consideration taken to resilience within the context of </w:t>
      </w:r>
      <w:r w:rsidR="00633927" w:rsidRPr="00577A7E">
        <w:rPr>
          <w:rFonts w:ascii="Arial" w:hAnsi="Arial" w:cs="Arial"/>
          <w:color w:val="212529"/>
          <w:shd w:val="clear" w:color="auto" w:fill="FFFFFF"/>
        </w:rPr>
        <w:t>t</w:t>
      </w:r>
      <w:r w:rsidR="000B532C" w:rsidRPr="00577A7E">
        <w:rPr>
          <w:rFonts w:ascii="Arial" w:hAnsi="Arial" w:cs="Arial"/>
          <w:color w:val="212529"/>
          <w:shd w:val="clear" w:color="auto" w:fill="FFFFFF"/>
        </w:rPr>
        <w:t xml:space="preserve">rauma and shame-sensitive approaches to the subject matter. </w:t>
      </w:r>
    </w:p>
    <w:p w14:paraId="65C52E51" w14:textId="05218CCC" w:rsidR="005E697F" w:rsidRDefault="005E697F" w:rsidP="00A14D60">
      <w:pPr>
        <w:rPr>
          <w:rFonts w:ascii="Arial" w:hAnsi="Arial" w:cs="Arial"/>
          <w:color w:val="212529"/>
          <w:shd w:val="clear" w:color="auto" w:fill="FFFFFF"/>
        </w:rPr>
      </w:pPr>
    </w:p>
    <w:p w14:paraId="6F0DA690" w14:textId="1343E3AF" w:rsidR="005E697F" w:rsidRPr="00577A7E" w:rsidRDefault="005E697F" w:rsidP="00A14D60">
      <w:pPr>
        <w:rPr>
          <w:rFonts w:ascii="Arial" w:hAnsi="Arial" w:cs="Arial"/>
          <w:color w:val="212529"/>
          <w:shd w:val="clear" w:color="auto" w:fill="FFFFFF"/>
        </w:rPr>
      </w:pPr>
      <w:r w:rsidRPr="00ED4AF6">
        <w:rPr>
          <w:rFonts w:ascii="Arial" w:hAnsi="Arial" w:cs="Arial"/>
          <w:color w:val="212529"/>
          <w:shd w:val="clear" w:color="auto" w:fill="FFFFFF"/>
        </w:rPr>
        <w:t>These training sessions</w:t>
      </w:r>
      <w:r w:rsidR="007C0F51">
        <w:rPr>
          <w:rFonts w:ascii="Arial" w:hAnsi="Arial" w:cs="Arial"/>
          <w:color w:val="212529"/>
          <w:shd w:val="clear" w:color="auto" w:fill="FFFFFF"/>
        </w:rPr>
        <w:t xml:space="preserve"> should be available both</w:t>
      </w:r>
      <w:r w:rsidRPr="00ED4AF6">
        <w:rPr>
          <w:rFonts w:ascii="Arial" w:hAnsi="Arial" w:cs="Arial"/>
          <w:color w:val="212529"/>
          <w:shd w:val="clear" w:color="auto" w:fill="FFFFFF"/>
        </w:rPr>
        <w:t xml:space="preserve"> face to face </w:t>
      </w:r>
      <w:r w:rsidR="6C95221D" w:rsidRPr="00ED4AF6">
        <w:rPr>
          <w:rFonts w:ascii="Arial" w:hAnsi="Arial" w:cs="Arial"/>
          <w:color w:val="212529"/>
          <w:shd w:val="clear" w:color="auto" w:fill="FFFFFF"/>
        </w:rPr>
        <w:t xml:space="preserve">(in </w:t>
      </w:r>
      <w:r w:rsidR="004C1884">
        <w:rPr>
          <w:rFonts w:ascii="Arial" w:hAnsi="Arial" w:cs="Arial"/>
          <w:color w:val="212529"/>
          <w:shd w:val="clear" w:color="auto" w:fill="FFFFFF"/>
        </w:rPr>
        <w:t xml:space="preserve">North </w:t>
      </w:r>
      <w:r w:rsidR="6C95221D" w:rsidRPr="00ED4AF6">
        <w:rPr>
          <w:rFonts w:ascii="Arial" w:hAnsi="Arial" w:cs="Arial"/>
          <w:color w:val="212529"/>
          <w:shd w:val="clear" w:color="auto" w:fill="FFFFFF"/>
        </w:rPr>
        <w:t>Northampton</w:t>
      </w:r>
      <w:r w:rsidR="6119A8E6" w:rsidRPr="00ED4AF6">
        <w:rPr>
          <w:rFonts w:ascii="Arial" w:hAnsi="Arial" w:cs="Arial"/>
          <w:color w:val="212529"/>
          <w:shd w:val="clear" w:color="auto" w:fill="FFFFFF"/>
        </w:rPr>
        <w:t>shire</w:t>
      </w:r>
      <w:r w:rsidR="6C95221D" w:rsidRPr="00ED4AF6">
        <w:rPr>
          <w:rFonts w:ascii="Arial" w:hAnsi="Arial" w:cs="Arial"/>
          <w:color w:val="212529"/>
          <w:shd w:val="clear" w:color="auto" w:fill="FFFFFF"/>
        </w:rPr>
        <w:t xml:space="preserve">) </w:t>
      </w:r>
      <w:r w:rsidR="007C0F51">
        <w:rPr>
          <w:rFonts w:ascii="Arial" w:hAnsi="Arial" w:cs="Arial"/>
          <w:color w:val="212529"/>
          <w:shd w:val="clear" w:color="auto" w:fill="FFFFFF"/>
        </w:rPr>
        <w:t>and</w:t>
      </w:r>
      <w:r w:rsidRPr="00ED4AF6">
        <w:rPr>
          <w:rFonts w:ascii="Arial" w:hAnsi="Arial" w:cs="Arial"/>
          <w:color w:val="212529"/>
          <w:shd w:val="clear" w:color="auto" w:fill="FFFFFF"/>
        </w:rPr>
        <w:t xml:space="preserve"> via</w:t>
      </w:r>
      <w:r w:rsidR="00002114">
        <w:rPr>
          <w:rFonts w:ascii="Arial" w:hAnsi="Arial" w:cs="Arial"/>
          <w:color w:val="212529"/>
          <w:shd w:val="clear" w:color="auto" w:fill="FFFFFF"/>
        </w:rPr>
        <w:t xml:space="preserve"> an online</w:t>
      </w:r>
      <w:r w:rsidRPr="00ED4AF6">
        <w:rPr>
          <w:rFonts w:ascii="Arial" w:hAnsi="Arial" w:cs="Arial"/>
          <w:color w:val="212529"/>
          <w:shd w:val="clear" w:color="auto" w:fill="FFFFFF"/>
        </w:rPr>
        <w:t xml:space="preserve"> webinar. The maximum capacity </w:t>
      </w:r>
      <w:r w:rsidR="004C1884">
        <w:rPr>
          <w:rFonts w:ascii="Arial" w:hAnsi="Arial" w:cs="Arial"/>
          <w:color w:val="212529"/>
          <w:shd w:val="clear" w:color="auto" w:fill="FFFFFF"/>
        </w:rPr>
        <w:t>for</w:t>
      </w:r>
      <w:r w:rsidR="006D68A7">
        <w:rPr>
          <w:rFonts w:ascii="Arial" w:hAnsi="Arial" w:cs="Arial"/>
          <w:color w:val="212529"/>
          <w:shd w:val="clear" w:color="auto" w:fill="FFFFFF"/>
        </w:rPr>
        <w:t xml:space="preserve"> </w:t>
      </w:r>
      <w:r w:rsidR="00552EC5" w:rsidRPr="00ED4AF6">
        <w:rPr>
          <w:rFonts w:ascii="Arial" w:hAnsi="Arial" w:cs="Arial"/>
          <w:color w:val="212529"/>
          <w:shd w:val="clear" w:color="auto" w:fill="FFFFFF"/>
        </w:rPr>
        <w:t>face-to-face</w:t>
      </w:r>
      <w:r w:rsidRPr="00ED4AF6">
        <w:rPr>
          <w:rFonts w:ascii="Arial" w:hAnsi="Arial" w:cs="Arial"/>
          <w:color w:val="212529"/>
          <w:shd w:val="clear" w:color="auto" w:fill="FFFFFF"/>
        </w:rPr>
        <w:t xml:space="preserve"> training should be</w:t>
      </w:r>
      <w:r>
        <w:rPr>
          <w:rFonts w:ascii="Arial" w:hAnsi="Arial" w:cs="Arial"/>
          <w:color w:val="212529"/>
          <w:shd w:val="clear" w:color="auto" w:fill="FFFFFF"/>
        </w:rPr>
        <w:t xml:space="preserve"> </w:t>
      </w:r>
      <w:r w:rsidR="004C1884">
        <w:rPr>
          <w:rFonts w:ascii="Arial" w:hAnsi="Arial" w:cs="Arial"/>
          <w:color w:val="212529"/>
          <w:shd w:val="clear" w:color="auto" w:fill="FFFFFF"/>
        </w:rPr>
        <w:t>25</w:t>
      </w:r>
      <w:r w:rsidRPr="00ED4AF6">
        <w:rPr>
          <w:rFonts w:ascii="Arial" w:hAnsi="Arial" w:cs="Arial"/>
          <w:color w:val="212529"/>
          <w:shd w:val="clear" w:color="auto" w:fill="FFFFFF"/>
        </w:rPr>
        <w:t xml:space="preserve"> due to the subject matter. We expect cost</w:t>
      </w:r>
      <w:r w:rsidR="00577A7E">
        <w:rPr>
          <w:rFonts w:ascii="Arial" w:hAnsi="Arial" w:cs="Arial"/>
          <w:color w:val="212529"/>
          <w:shd w:val="clear" w:color="auto" w:fill="FFFFFF"/>
        </w:rPr>
        <w:t xml:space="preserve"> per session</w:t>
      </w:r>
      <w:r w:rsidRPr="00ED4AF6">
        <w:rPr>
          <w:rFonts w:ascii="Arial" w:hAnsi="Arial" w:cs="Arial"/>
          <w:color w:val="212529"/>
          <w:shd w:val="clear" w:color="auto" w:fill="FFFFFF"/>
        </w:rPr>
        <w:t xml:space="preserve"> to be dependent on </w:t>
      </w:r>
      <w:r w:rsidR="00406193">
        <w:rPr>
          <w:rFonts w:ascii="Arial" w:hAnsi="Arial" w:cs="Arial"/>
          <w:color w:val="212529"/>
          <w:shd w:val="clear" w:color="auto" w:fill="FFFFFF"/>
        </w:rPr>
        <w:t xml:space="preserve">the </w:t>
      </w:r>
      <w:r w:rsidRPr="00ED4AF6">
        <w:rPr>
          <w:rFonts w:ascii="Arial" w:hAnsi="Arial" w:cs="Arial"/>
          <w:color w:val="212529"/>
          <w:shd w:val="clear" w:color="auto" w:fill="FFFFFF"/>
        </w:rPr>
        <w:t>duration</w:t>
      </w:r>
      <w:r w:rsidR="00343E22">
        <w:rPr>
          <w:rFonts w:ascii="Arial" w:hAnsi="Arial" w:cs="Arial"/>
          <w:color w:val="212529"/>
          <w:shd w:val="clear" w:color="auto" w:fill="FFFFFF"/>
        </w:rPr>
        <w:t xml:space="preserve"> </w:t>
      </w:r>
      <w:r w:rsidR="00577A7E">
        <w:rPr>
          <w:rFonts w:ascii="Arial" w:hAnsi="Arial" w:cs="Arial"/>
          <w:color w:val="212529"/>
          <w:shd w:val="clear" w:color="auto" w:fill="FFFFFF"/>
        </w:rPr>
        <w:t>of the session (half day or full day</w:t>
      </w:r>
      <w:r w:rsidR="00343E22">
        <w:rPr>
          <w:rFonts w:ascii="Arial" w:hAnsi="Arial" w:cs="Arial"/>
          <w:color w:val="212529"/>
          <w:shd w:val="clear" w:color="auto" w:fill="FFFFFF"/>
        </w:rPr>
        <w:t>)</w:t>
      </w:r>
      <w:r w:rsidRPr="00ED4AF6">
        <w:rPr>
          <w:rFonts w:ascii="Arial" w:hAnsi="Arial" w:cs="Arial"/>
          <w:color w:val="212529"/>
          <w:shd w:val="clear" w:color="auto" w:fill="FFFFFF"/>
        </w:rPr>
        <w:t xml:space="preserve">. </w:t>
      </w:r>
      <w:r w:rsidR="00E53CFD">
        <w:rPr>
          <w:rFonts w:ascii="Arial" w:hAnsi="Arial" w:cs="Arial"/>
          <w:color w:val="212529"/>
          <w:shd w:val="clear" w:color="auto" w:fill="FFFFFF"/>
        </w:rPr>
        <w:t xml:space="preserve">The </w:t>
      </w:r>
      <w:r w:rsidR="00CB2650">
        <w:rPr>
          <w:rFonts w:ascii="Arial" w:hAnsi="Arial" w:cs="Arial"/>
          <w:color w:val="212529"/>
          <w:shd w:val="clear" w:color="auto" w:fill="FFFFFF"/>
        </w:rPr>
        <w:t xml:space="preserve">amount and </w:t>
      </w:r>
      <w:r w:rsidR="00E53CFD">
        <w:rPr>
          <w:rFonts w:ascii="Arial" w:hAnsi="Arial" w:cs="Arial"/>
          <w:color w:val="212529"/>
          <w:shd w:val="clear" w:color="auto" w:fill="FFFFFF"/>
        </w:rPr>
        <w:t>frequency of sessions will be</w:t>
      </w:r>
      <w:r w:rsidR="00F7462E">
        <w:rPr>
          <w:rFonts w:ascii="Arial" w:hAnsi="Arial" w:cs="Arial"/>
          <w:color w:val="212529"/>
          <w:shd w:val="clear" w:color="auto" w:fill="FFFFFF"/>
        </w:rPr>
        <w:t xml:space="preserve"> dependent on uptake but</w:t>
      </w:r>
      <w:r w:rsidR="00CB2650">
        <w:rPr>
          <w:rFonts w:ascii="Arial" w:hAnsi="Arial" w:cs="Arial"/>
          <w:color w:val="212529"/>
          <w:shd w:val="clear" w:color="auto" w:fill="FFFFFF"/>
        </w:rPr>
        <w:t xml:space="preserve"> we</w:t>
      </w:r>
      <w:r w:rsidR="00F7462E">
        <w:rPr>
          <w:rFonts w:ascii="Arial" w:hAnsi="Arial" w:cs="Arial"/>
          <w:color w:val="212529"/>
          <w:shd w:val="clear" w:color="auto" w:fill="FFFFFF"/>
        </w:rPr>
        <w:t xml:space="preserve"> </w:t>
      </w:r>
      <w:r w:rsidR="00CB2650">
        <w:rPr>
          <w:rFonts w:ascii="Arial" w:hAnsi="Arial" w:cs="Arial"/>
          <w:color w:val="212529"/>
          <w:shd w:val="clear" w:color="auto" w:fill="FFFFFF"/>
        </w:rPr>
        <w:t>forecast</w:t>
      </w:r>
      <w:r w:rsidR="00F7462E">
        <w:rPr>
          <w:rFonts w:ascii="Arial" w:hAnsi="Arial" w:cs="Arial"/>
          <w:color w:val="212529"/>
          <w:shd w:val="clear" w:color="auto" w:fill="FFFFFF"/>
        </w:rPr>
        <w:t xml:space="preserve"> </w:t>
      </w:r>
      <w:r w:rsidR="00CB2650">
        <w:rPr>
          <w:rFonts w:ascii="Arial" w:hAnsi="Arial" w:cs="Arial"/>
          <w:color w:val="212529"/>
          <w:shd w:val="clear" w:color="auto" w:fill="FFFFFF"/>
        </w:rPr>
        <w:t>a need for around 40 sessions</w:t>
      </w:r>
      <w:r w:rsidR="00F7462E">
        <w:rPr>
          <w:rFonts w:ascii="Arial" w:hAnsi="Arial" w:cs="Arial"/>
          <w:color w:val="212529"/>
          <w:shd w:val="clear" w:color="auto" w:fill="FFFFFF"/>
        </w:rPr>
        <w:t xml:space="preserve"> </w:t>
      </w:r>
      <w:r w:rsidR="00CB2650">
        <w:rPr>
          <w:rFonts w:ascii="Arial" w:hAnsi="Arial" w:cs="Arial"/>
          <w:color w:val="212529"/>
          <w:shd w:val="clear" w:color="auto" w:fill="FFFFFF"/>
        </w:rPr>
        <w:t xml:space="preserve">overall </w:t>
      </w:r>
      <w:r w:rsidR="00F7462E">
        <w:rPr>
          <w:rFonts w:ascii="Arial" w:hAnsi="Arial" w:cs="Arial"/>
          <w:color w:val="212529"/>
          <w:shd w:val="clear" w:color="auto" w:fill="FFFFFF"/>
        </w:rPr>
        <w:t>so the organisation would ne</w:t>
      </w:r>
      <w:r w:rsidR="004C1884">
        <w:rPr>
          <w:rFonts w:ascii="Arial" w:hAnsi="Arial" w:cs="Arial"/>
          <w:color w:val="212529"/>
          <w:shd w:val="clear" w:color="auto" w:fill="FFFFFF"/>
        </w:rPr>
        <w:t>ed capacity for this potential.</w:t>
      </w:r>
    </w:p>
    <w:p w14:paraId="097ED236" w14:textId="77777777" w:rsidR="00CF2954" w:rsidRPr="00577A7E" w:rsidRDefault="00CF2954" w:rsidP="00A14D60">
      <w:pPr>
        <w:rPr>
          <w:rFonts w:ascii="Arial" w:hAnsi="Arial" w:cs="Arial"/>
          <w:color w:val="212529"/>
          <w:shd w:val="clear" w:color="auto" w:fill="FFFFFF"/>
        </w:rPr>
      </w:pPr>
    </w:p>
    <w:p w14:paraId="75BDBF5A" w14:textId="166865CC" w:rsidR="00C8682C" w:rsidRPr="00577A7E" w:rsidRDefault="00C8682C" w:rsidP="00A14D60">
      <w:pPr>
        <w:rPr>
          <w:rFonts w:ascii="Arial" w:hAnsi="Arial" w:cs="Arial"/>
          <w:color w:val="212529"/>
          <w:shd w:val="clear" w:color="auto" w:fill="FFFFFF"/>
        </w:rPr>
      </w:pPr>
      <w:r>
        <w:rPr>
          <w:rFonts w:ascii="Arial" w:hAnsi="Arial" w:cs="Arial"/>
          <w:color w:val="212529"/>
          <w:shd w:val="clear" w:color="auto" w:fill="FFFFFF"/>
        </w:rPr>
        <w:t xml:space="preserve">Alongside the delivered training, NNC would like to create a sustainable training model that transitions from the external delivery model to internal. There will therefore be a requirement for </w:t>
      </w:r>
      <w:r w:rsidR="00B33B8B">
        <w:rPr>
          <w:rFonts w:ascii="Arial" w:hAnsi="Arial" w:cs="Arial"/>
          <w:color w:val="212529"/>
          <w:shd w:val="clear" w:color="auto" w:fill="FFFFFF"/>
        </w:rPr>
        <w:t xml:space="preserve">a small number of </w:t>
      </w:r>
      <w:r>
        <w:rPr>
          <w:rFonts w:ascii="Arial" w:hAnsi="Arial" w:cs="Arial"/>
          <w:color w:val="212529"/>
          <w:shd w:val="clear" w:color="auto" w:fill="FFFFFF"/>
        </w:rPr>
        <w:t>‘train the trainer’</w:t>
      </w:r>
      <w:r w:rsidR="004C69AF">
        <w:rPr>
          <w:rFonts w:ascii="Arial" w:hAnsi="Arial" w:cs="Arial"/>
          <w:color w:val="212529"/>
          <w:shd w:val="clear" w:color="auto" w:fill="FFFFFF"/>
        </w:rPr>
        <w:t xml:space="preserve"> two day</w:t>
      </w:r>
      <w:r>
        <w:rPr>
          <w:rFonts w:ascii="Arial" w:hAnsi="Arial" w:cs="Arial"/>
          <w:color w:val="212529"/>
          <w:shd w:val="clear" w:color="auto" w:fill="FFFFFF"/>
        </w:rPr>
        <w:t xml:space="preserve"> </w:t>
      </w:r>
      <w:r w:rsidR="0044357B">
        <w:rPr>
          <w:rFonts w:ascii="Arial" w:hAnsi="Arial" w:cs="Arial"/>
          <w:color w:val="212529"/>
          <w:shd w:val="clear" w:color="auto" w:fill="FFFFFF"/>
        </w:rPr>
        <w:t>training</w:t>
      </w:r>
      <w:r w:rsidR="00B33B8B">
        <w:rPr>
          <w:rFonts w:ascii="Arial" w:hAnsi="Arial" w:cs="Arial"/>
          <w:color w:val="212529"/>
          <w:shd w:val="clear" w:color="auto" w:fill="FFFFFF"/>
        </w:rPr>
        <w:t xml:space="preserve"> sessions</w:t>
      </w:r>
      <w:r w:rsidR="2BC77BE0">
        <w:rPr>
          <w:rFonts w:ascii="Arial" w:hAnsi="Arial" w:cs="Arial"/>
          <w:color w:val="212529"/>
          <w:shd w:val="clear" w:color="auto" w:fill="FFFFFF"/>
        </w:rPr>
        <w:t xml:space="preserve"> to be hosted in</w:t>
      </w:r>
      <w:r w:rsidR="00CB2650">
        <w:rPr>
          <w:rFonts w:ascii="Arial" w:hAnsi="Arial" w:cs="Arial"/>
          <w:color w:val="212529"/>
          <w:shd w:val="clear" w:color="auto" w:fill="FFFFFF"/>
        </w:rPr>
        <w:t xml:space="preserve"> North</w:t>
      </w:r>
      <w:r w:rsidR="2BC77BE0">
        <w:rPr>
          <w:rFonts w:ascii="Arial" w:hAnsi="Arial" w:cs="Arial"/>
          <w:color w:val="212529"/>
          <w:shd w:val="clear" w:color="auto" w:fill="FFFFFF"/>
        </w:rPr>
        <w:t xml:space="preserve"> Northamptonshire</w:t>
      </w:r>
      <w:r w:rsidR="00CB2650">
        <w:rPr>
          <w:rFonts w:ascii="Arial" w:hAnsi="Arial" w:cs="Arial"/>
          <w:color w:val="212529"/>
          <w:shd w:val="clear" w:color="auto" w:fill="FFFFFF"/>
        </w:rPr>
        <w:t xml:space="preserve"> for around 10-15 individuals</w:t>
      </w:r>
      <w:r w:rsidR="00B33B8B">
        <w:rPr>
          <w:rFonts w:ascii="Arial" w:hAnsi="Arial" w:cs="Arial"/>
          <w:color w:val="212529"/>
          <w:shd w:val="clear" w:color="auto" w:fill="FFFFFF"/>
        </w:rPr>
        <w:t xml:space="preserve">. </w:t>
      </w:r>
      <w:r>
        <w:rPr>
          <w:rFonts w:ascii="Arial" w:hAnsi="Arial" w:cs="Arial"/>
          <w:color w:val="212529"/>
          <w:shd w:val="clear" w:color="auto" w:fill="FFFFFF"/>
        </w:rPr>
        <w:t xml:space="preserve">  </w:t>
      </w:r>
    </w:p>
    <w:p w14:paraId="4A960A8F" w14:textId="011D9BC4" w:rsidR="00432C81" w:rsidRPr="00577A7E" w:rsidRDefault="00432C81" w:rsidP="00A14D60">
      <w:pPr>
        <w:rPr>
          <w:rFonts w:ascii="Arial" w:hAnsi="Arial" w:cs="Arial"/>
          <w:color w:val="212529"/>
          <w:shd w:val="clear" w:color="auto" w:fill="FFFFFF"/>
        </w:rPr>
      </w:pPr>
    </w:p>
    <w:p w14:paraId="67ED6619" w14:textId="2F59F678" w:rsidR="00432C81" w:rsidRPr="00577A7E" w:rsidRDefault="00432C81" w:rsidP="00A14D60">
      <w:pPr>
        <w:rPr>
          <w:rFonts w:ascii="Arial" w:hAnsi="Arial" w:cs="Arial"/>
          <w:color w:val="212529"/>
          <w:shd w:val="clear" w:color="auto" w:fill="FFFFFF"/>
        </w:rPr>
      </w:pPr>
      <w:r w:rsidRPr="00577A7E">
        <w:rPr>
          <w:rFonts w:ascii="Arial" w:hAnsi="Arial" w:cs="Arial"/>
          <w:color w:val="212529"/>
          <w:shd w:val="clear" w:color="auto" w:fill="FFFFFF"/>
        </w:rPr>
        <w:t>Training outcomes to include the following</w:t>
      </w:r>
      <w:r w:rsidR="008C6A0F" w:rsidRPr="00577A7E">
        <w:rPr>
          <w:rFonts w:ascii="Arial" w:hAnsi="Arial" w:cs="Arial"/>
          <w:color w:val="212529"/>
          <w:shd w:val="clear" w:color="auto" w:fill="FFFFFF"/>
        </w:rPr>
        <w:t>:</w:t>
      </w:r>
    </w:p>
    <w:p w14:paraId="03353CC5" w14:textId="46B5C9E8" w:rsidR="008C6A0F" w:rsidRPr="00577A7E" w:rsidRDefault="008C6A0F" w:rsidP="00A14D60">
      <w:pPr>
        <w:rPr>
          <w:rFonts w:ascii="Arial" w:hAnsi="Arial" w:cs="Arial"/>
          <w:color w:val="212529"/>
          <w:shd w:val="clear" w:color="auto" w:fill="FFFFFF"/>
        </w:rPr>
      </w:pPr>
    </w:p>
    <w:p w14:paraId="1A9DA35D" w14:textId="2317197F" w:rsidR="00552EC5" w:rsidRPr="00FF7453" w:rsidRDefault="008C6A0F" w:rsidP="00A14D60">
      <w:pPr>
        <w:rPr>
          <w:rFonts w:ascii="Arial" w:hAnsi="Arial" w:cs="Arial"/>
          <w:b/>
          <w:bCs/>
          <w:color w:val="212529"/>
          <w:shd w:val="clear" w:color="auto" w:fill="FFFFFF"/>
        </w:rPr>
      </w:pPr>
      <w:r w:rsidRPr="00FF7453">
        <w:rPr>
          <w:rFonts w:ascii="Arial" w:hAnsi="Arial" w:cs="Arial"/>
          <w:b/>
          <w:bCs/>
          <w:color w:val="212529"/>
          <w:shd w:val="clear" w:color="auto" w:fill="FFFFFF"/>
        </w:rPr>
        <w:t>Tier One</w:t>
      </w:r>
      <w:r w:rsidR="00552EC5">
        <w:rPr>
          <w:rFonts w:ascii="Arial" w:hAnsi="Arial" w:cs="Arial"/>
          <w:b/>
          <w:bCs/>
          <w:color w:val="212529"/>
          <w:shd w:val="clear" w:color="auto" w:fill="FFFFFF"/>
        </w:rPr>
        <w:t>:</w:t>
      </w:r>
    </w:p>
    <w:p w14:paraId="19241815" w14:textId="77777777" w:rsidR="00552EC5" w:rsidRDefault="00552EC5" w:rsidP="00A14D60">
      <w:pPr>
        <w:rPr>
          <w:rFonts w:ascii="Arial" w:hAnsi="Arial" w:cs="Arial"/>
          <w:color w:val="212529"/>
          <w:shd w:val="clear" w:color="auto" w:fill="FFFFFF"/>
        </w:rPr>
      </w:pPr>
    </w:p>
    <w:p w14:paraId="470F9A34" w14:textId="2FE91832" w:rsidR="008C6A0F" w:rsidRPr="00577A7E" w:rsidRDefault="00552EC5" w:rsidP="00A14D60">
      <w:pPr>
        <w:rPr>
          <w:rFonts w:ascii="Arial" w:hAnsi="Arial" w:cs="Arial"/>
          <w:color w:val="212529"/>
          <w:shd w:val="clear" w:color="auto" w:fill="FFFFFF"/>
        </w:rPr>
      </w:pPr>
      <w:r>
        <w:rPr>
          <w:rFonts w:ascii="Arial" w:hAnsi="Arial" w:cs="Arial"/>
          <w:color w:val="212529"/>
          <w:shd w:val="clear" w:color="auto" w:fill="FFFFFF"/>
        </w:rPr>
        <w:t>Learners are expected to</w:t>
      </w:r>
      <w:r w:rsidR="00C72F21">
        <w:rPr>
          <w:rFonts w:ascii="Arial" w:hAnsi="Arial" w:cs="Arial"/>
          <w:color w:val="212529"/>
          <w:shd w:val="clear" w:color="auto" w:fill="FFFFFF"/>
        </w:rPr>
        <w:t xml:space="preserve"> be able to</w:t>
      </w:r>
      <w:r w:rsidR="008C6A0F" w:rsidRPr="00577A7E">
        <w:rPr>
          <w:rFonts w:ascii="Arial" w:hAnsi="Arial" w:cs="Arial"/>
          <w:color w:val="212529"/>
          <w:shd w:val="clear" w:color="auto" w:fill="FFFFFF"/>
        </w:rPr>
        <w:t>:</w:t>
      </w:r>
    </w:p>
    <w:p w14:paraId="2515DC0F" w14:textId="0484ADBB" w:rsidR="008C6A0F" w:rsidRPr="00713635" w:rsidRDefault="00552EC5" w:rsidP="008C6A0F">
      <w:pPr>
        <w:pStyle w:val="ListParagraph"/>
        <w:numPr>
          <w:ilvl w:val="0"/>
          <w:numId w:val="45"/>
        </w:numPr>
        <w:rPr>
          <w:rFonts w:cs="Arial"/>
        </w:rPr>
      </w:pPr>
      <w:r>
        <w:rPr>
          <w:rFonts w:cs="Arial"/>
        </w:rPr>
        <w:t>U</w:t>
      </w:r>
      <w:r w:rsidR="008C6A0F" w:rsidRPr="00713635">
        <w:rPr>
          <w:rFonts w:cs="Arial"/>
        </w:rPr>
        <w:t>nderstand the theory and concepts behind the potential impact of</w:t>
      </w:r>
      <w:r w:rsidR="00FF7453">
        <w:rPr>
          <w:rFonts w:cs="Arial"/>
        </w:rPr>
        <w:t xml:space="preserve"> adverse childhood experiences</w:t>
      </w:r>
      <w:r w:rsidR="008C6A0F" w:rsidRPr="00713635">
        <w:rPr>
          <w:rFonts w:cs="Arial"/>
        </w:rPr>
        <w:t xml:space="preserve"> </w:t>
      </w:r>
      <w:r w:rsidR="00FF7453">
        <w:rPr>
          <w:rFonts w:cs="Arial"/>
        </w:rPr>
        <w:t>(</w:t>
      </w:r>
      <w:r w:rsidR="008C6A0F" w:rsidRPr="00713635">
        <w:rPr>
          <w:rFonts w:cs="Arial"/>
        </w:rPr>
        <w:t>ACEs</w:t>
      </w:r>
      <w:r w:rsidR="00FF7453">
        <w:rPr>
          <w:rFonts w:cs="Arial"/>
        </w:rPr>
        <w:t>)</w:t>
      </w:r>
      <w:r w:rsidR="008C6A0F" w:rsidRPr="00713635">
        <w:rPr>
          <w:rFonts w:cs="Arial"/>
        </w:rPr>
        <w:t xml:space="preserve"> and trauma across the life course</w:t>
      </w:r>
    </w:p>
    <w:p w14:paraId="2BEA6C42" w14:textId="5FE57A50" w:rsidR="000B238E" w:rsidRPr="00713635" w:rsidRDefault="00552EC5" w:rsidP="008C6A0F">
      <w:pPr>
        <w:pStyle w:val="ListParagraph"/>
        <w:numPr>
          <w:ilvl w:val="0"/>
          <w:numId w:val="45"/>
        </w:numPr>
        <w:rPr>
          <w:rFonts w:cs="Arial"/>
        </w:rPr>
      </w:pPr>
      <w:r>
        <w:rPr>
          <w:rFonts w:cs="Arial"/>
        </w:rPr>
        <w:t>U</w:t>
      </w:r>
      <w:r w:rsidR="000B238E" w:rsidRPr="00713635">
        <w:rPr>
          <w:rFonts w:cs="Arial"/>
        </w:rPr>
        <w:t>nderstand how to recognise the signs of trauma in behaviour</w:t>
      </w:r>
    </w:p>
    <w:p w14:paraId="52A7FA33" w14:textId="3C9BACEE" w:rsidR="008C6A0F" w:rsidRPr="00713635" w:rsidRDefault="00552EC5" w:rsidP="008C6A0F">
      <w:pPr>
        <w:pStyle w:val="ListParagraph"/>
        <w:numPr>
          <w:ilvl w:val="0"/>
          <w:numId w:val="45"/>
        </w:numPr>
        <w:rPr>
          <w:rFonts w:cs="Arial"/>
        </w:rPr>
      </w:pPr>
      <w:r>
        <w:rPr>
          <w:rFonts w:cs="Arial"/>
        </w:rPr>
        <w:t>U</w:t>
      </w:r>
      <w:r w:rsidR="008C6A0F" w:rsidRPr="00713635">
        <w:rPr>
          <w:rFonts w:cs="Arial"/>
        </w:rPr>
        <w:t xml:space="preserve">nderstand what trauma-informed </w:t>
      </w:r>
      <w:r w:rsidR="00E249CE" w:rsidRPr="00713635">
        <w:rPr>
          <w:rFonts w:cs="Arial"/>
        </w:rPr>
        <w:t xml:space="preserve">practice </w:t>
      </w:r>
      <w:r w:rsidR="000B238E" w:rsidRPr="00713635">
        <w:rPr>
          <w:rFonts w:cs="Arial"/>
        </w:rPr>
        <w:t>is</w:t>
      </w:r>
    </w:p>
    <w:p w14:paraId="11364CB3" w14:textId="5DF2F0B2" w:rsidR="008C6A0F" w:rsidRPr="00713635" w:rsidRDefault="00552EC5" w:rsidP="008C6A0F">
      <w:pPr>
        <w:pStyle w:val="ListParagraph"/>
        <w:numPr>
          <w:ilvl w:val="0"/>
          <w:numId w:val="45"/>
        </w:numPr>
        <w:rPr>
          <w:rFonts w:cs="Arial"/>
        </w:rPr>
      </w:pPr>
      <w:r>
        <w:rPr>
          <w:rFonts w:cs="Arial"/>
        </w:rPr>
        <w:t>G</w:t>
      </w:r>
      <w:r w:rsidR="008C6A0F" w:rsidRPr="00713635">
        <w:rPr>
          <w:rFonts w:cs="Arial"/>
        </w:rPr>
        <w:t xml:space="preserve">ain a basic understanding of how </w:t>
      </w:r>
      <w:r w:rsidR="00E249CE" w:rsidRPr="00713635">
        <w:rPr>
          <w:rFonts w:cs="Arial"/>
        </w:rPr>
        <w:t>to</w:t>
      </w:r>
      <w:r w:rsidR="008C6A0F" w:rsidRPr="00713635">
        <w:rPr>
          <w:rFonts w:cs="Arial"/>
        </w:rPr>
        <w:t xml:space="preserve"> begin a journey towards a trauma-informed organisational culture. </w:t>
      </w:r>
    </w:p>
    <w:p w14:paraId="4FD5F505" w14:textId="77777777" w:rsidR="00E249CE" w:rsidRPr="00713635" w:rsidRDefault="00E249CE" w:rsidP="00577A7E">
      <w:pPr>
        <w:pStyle w:val="ListParagraph"/>
        <w:rPr>
          <w:rFonts w:cs="Arial"/>
        </w:rPr>
      </w:pPr>
    </w:p>
    <w:p w14:paraId="22015E46" w14:textId="7C81709D" w:rsidR="008C6A0F" w:rsidRDefault="008C6A0F" w:rsidP="008C6A0F">
      <w:pPr>
        <w:rPr>
          <w:rFonts w:ascii="Arial" w:hAnsi="Arial" w:cs="Arial"/>
          <w:b/>
          <w:bCs/>
          <w:color w:val="212529"/>
          <w:shd w:val="clear" w:color="auto" w:fill="FFFFFF"/>
        </w:rPr>
      </w:pPr>
      <w:r w:rsidRPr="00FF7453">
        <w:rPr>
          <w:rFonts w:ascii="Arial" w:hAnsi="Arial" w:cs="Arial"/>
          <w:b/>
          <w:bCs/>
          <w:color w:val="212529"/>
          <w:shd w:val="clear" w:color="auto" w:fill="FFFFFF"/>
        </w:rPr>
        <w:t>Tier Two</w:t>
      </w:r>
      <w:r w:rsidR="00C8682C" w:rsidRPr="00FF7453">
        <w:rPr>
          <w:rFonts w:ascii="Arial" w:hAnsi="Arial" w:cs="Arial"/>
          <w:b/>
          <w:bCs/>
          <w:color w:val="212529"/>
          <w:shd w:val="clear" w:color="auto" w:fill="FFFFFF"/>
        </w:rPr>
        <w:t>:</w:t>
      </w:r>
    </w:p>
    <w:p w14:paraId="0CCA2B7A" w14:textId="1377E683" w:rsidR="00552EC5" w:rsidRDefault="00552EC5" w:rsidP="008C6A0F">
      <w:pPr>
        <w:rPr>
          <w:rFonts w:ascii="Arial" w:hAnsi="Arial" w:cs="Arial"/>
          <w:b/>
          <w:bCs/>
          <w:color w:val="212529"/>
          <w:shd w:val="clear" w:color="auto" w:fill="FFFFFF"/>
        </w:rPr>
      </w:pPr>
    </w:p>
    <w:p w14:paraId="79D2F319" w14:textId="4C3439FA" w:rsidR="00552EC5" w:rsidRPr="00552EC5" w:rsidRDefault="00552EC5" w:rsidP="008C6A0F">
      <w:pPr>
        <w:rPr>
          <w:rFonts w:ascii="Arial" w:hAnsi="Arial" w:cs="Arial"/>
          <w:color w:val="212529"/>
          <w:shd w:val="clear" w:color="auto" w:fill="FFFFFF"/>
        </w:rPr>
      </w:pPr>
      <w:r>
        <w:rPr>
          <w:rFonts w:ascii="Arial" w:hAnsi="Arial" w:cs="Arial"/>
          <w:color w:val="212529"/>
          <w:shd w:val="clear" w:color="auto" w:fill="FFFFFF"/>
        </w:rPr>
        <w:t xml:space="preserve">In addition to Tier 1, </w:t>
      </w:r>
      <w:r w:rsidR="00C72F21">
        <w:rPr>
          <w:rFonts w:ascii="Arial" w:hAnsi="Arial" w:cs="Arial"/>
          <w:color w:val="212529"/>
          <w:shd w:val="clear" w:color="auto" w:fill="FFFFFF"/>
        </w:rPr>
        <w:t>l</w:t>
      </w:r>
      <w:r w:rsidRPr="00C6012A">
        <w:rPr>
          <w:rFonts w:ascii="Arial" w:hAnsi="Arial" w:cs="Arial"/>
          <w:color w:val="212529"/>
          <w:shd w:val="clear" w:color="auto" w:fill="FFFFFF"/>
        </w:rPr>
        <w:t>earners are expected to</w:t>
      </w:r>
      <w:r w:rsidR="00C72F21">
        <w:rPr>
          <w:rFonts w:ascii="Arial" w:hAnsi="Arial" w:cs="Arial"/>
          <w:color w:val="212529"/>
          <w:shd w:val="clear" w:color="auto" w:fill="FFFFFF"/>
        </w:rPr>
        <w:t xml:space="preserve"> be able to</w:t>
      </w:r>
      <w:r w:rsidRPr="00C6012A">
        <w:rPr>
          <w:rFonts w:ascii="Arial" w:hAnsi="Arial" w:cs="Arial"/>
          <w:color w:val="212529"/>
          <w:shd w:val="clear" w:color="auto" w:fill="FFFFFF"/>
        </w:rPr>
        <w:t xml:space="preserve">: </w:t>
      </w:r>
    </w:p>
    <w:p w14:paraId="5B733EE0" w14:textId="14342109" w:rsidR="008C6A0F" w:rsidRPr="00713635" w:rsidRDefault="00552EC5" w:rsidP="008C6A0F">
      <w:pPr>
        <w:pStyle w:val="ListParagraph"/>
        <w:numPr>
          <w:ilvl w:val="0"/>
          <w:numId w:val="46"/>
        </w:numPr>
        <w:rPr>
          <w:rFonts w:cs="Arial"/>
        </w:rPr>
      </w:pPr>
      <w:r>
        <w:rPr>
          <w:rFonts w:cs="Arial"/>
        </w:rPr>
        <w:t>U</w:t>
      </w:r>
      <w:r w:rsidR="008C6A0F" w:rsidRPr="00713635">
        <w:rPr>
          <w:rFonts w:cs="Arial"/>
        </w:rPr>
        <w:t xml:space="preserve">nderstand the benefits of a whole system approach to trauma-informed practice </w:t>
      </w:r>
    </w:p>
    <w:p w14:paraId="54AE18B9" w14:textId="247179B0" w:rsidR="008C6A0F" w:rsidRPr="00713635" w:rsidRDefault="00552EC5" w:rsidP="008C6A0F">
      <w:pPr>
        <w:pStyle w:val="ListParagraph"/>
        <w:numPr>
          <w:ilvl w:val="0"/>
          <w:numId w:val="46"/>
        </w:numPr>
        <w:rPr>
          <w:rFonts w:cs="Arial"/>
        </w:rPr>
      </w:pPr>
      <w:r>
        <w:rPr>
          <w:rFonts w:cs="Arial"/>
        </w:rPr>
        <w:t>U</w:t>
      </w:r>
      <w:r w:rsidR="008C6A0F" w:rsidRPr="00713635">
        <w:rPr>
          <w:rFonts w:cs="Arial"/>
        </w:rPr>
        <w:t>nderstand the concepts behind a trauma-informed culture for systems and organisations</w:t>
      </w:r>
    </w:p>
    <w:p w14:paraId="54A984F1" w14:textId="6D08BBD4" w:rsidR="008C6A0F" w:rsidRPr="00713635" w:rsidRDefault="00552EC5" w:rsidP="008C6A0F">
      <w:pPr>
        <w:pStyle w:val="ListParagraph"/>
        <w:numPr>
          <w:ilvl w:val="0"/>
          <w:numId w:val="46"/>
        </w:numPr>
        <w:rPr>
          <w:rFonts w:cs="Arial"/>
        </w:rPr>
      </w:pPr>
      <w:r>
        <w:rPr>
          <w:rFonts w:cs="Arial"/>
        </w:rPr>
        <w:lastRenderedPageBreak/>
        <w:t>E</w:t>
      </w:r>
      <w:r w:rsidR="008C6A0F" w:rsidRPr="00713635">
        <w:rPr>
          <w:rFonts w:cs="Arial"/>
        </w:rPr>
        <w:t xml:space="preserve">xplore the potential impact of working with trauma and how staff and the organisation can personally benefit from a trauma-informed approach </w:t>
      </w:r>
    </w:p>
    <w:p w14:paraId="1CCA156F" w14:textId="6C1F9F9F" w:rsidR="00C8682C" w:rsidRPr="00C8682C" w:rsidRDefault="00552EC5" w:rsidP="00C8682C">
      <w:pPr>
        <w:pStyle w:val="ListParagraph"/>
        <w:numPr>
          <w:ilvl w:val="0"/>
          <w:numId w:val="46"/>
        </w:numPr>
        <w:rPr>
          <w:rFonts w:cs="Arial"/>
        </w:rPr>
      </w:pPr>
      <w:r>
        <w:rPr>
          <w:rFonts w:cs="Arial"/>
        </w:rPr>
        <w:t>B</w:t>
      </w:r>
      <w:r w:rsidR="008C6A0F" w:rsidRPr="00713635">
        <w:rPr>
          <w:rFonts w:cs="Arial"/>
        </w:rPr>
        <w:t>egin to consider some different options for implementing trauma informed practice with</w:t>
      </w:r>
      <w:r w:rsidR="004C69AF">
        <w:rPr>
          <w:rFonts w:cs="Arial"/>
        </w:rPr>
        <w:t>in their</w:t>
      </w:r>
      <w:r w:rsidR="008C6A0F" w:rsidRPr="00713635">
        <w:rPr>
          <w:rFonts w:cs="Arial"/>
        </w:rPr>
        <w:t xml:space="preserve"> specific setting</w:t>
      </w:r>
    </w:p>
    <w:p w14:paraId="11BA72B0" w14:textId="445763F0" w:rsidR="00BB3BE6" w:rsidRPr="00577A7E" w:rsidRDefault="00BB3BE6" w:rsidP="00A14D60">
      <w:pPr>
        <w:rPr>
          <w:rFonts w:ascii="Arial" w:hAnsi="Arial" w:cs="Arial"/>
          <w:color w:val="212529"/>
          <w:shd w:val="clear" w:color="auto" w:fill="FFFFFF"/>
        </w:rPr>
      </w:pPr>
    </w:p>
    <w:p w14:paraId="73D363AD" w14:textId="26F466BC" w:rsidR="00C8682C" w:rsidRPr="00FF7453" w:rsidRDefault="00C8682C" w:rsidP="00577A7E">
      <w:pPr>
        <w:rPr>
          <w:rFonts w:ascii="Arial" w:hAnsi="Arial" w:cs="Arial"/>
          <w:b/>
          <w:bCs/>
          <w:color w:val="212529"/>
          <w:shd w:val="clear" w:color="auto" w:fill="FFFFFF"/>
        </w:rPr>
      </w:pPr>
      <w:r w:rsidRPr="00FF7453">
        <w:rPr>
          <w:rFonts w:ascii="Arial" w:hAnsi="Arial" w:cs="Arial"/>
          <w:b/>
          <w:bCs/>
          <w:color w:val="212529"/>
          <w:shd w:val="clear" w:color="auto" w:fill="FFFFFF"/>
        </w:rPr>
        <w:t xml:space="preserve">Train the </w:t>
      </w:r>
      <w:r w:rsidR="00C72F21" w:rsidRPr="00FF7453">
        <w:rPr>
          <w:rFonts w:ascii="Arial" w:hAnsi="Arial" w:cs="Arial"/>
          <w:b/>
          <w:bCs/>
          <w:color w:val="212529"/>
          <w:shd w:val="clear" w:color="auto" w:fill="FFFFFF"/>
        </w:rPr>
        <w:t>T</w:t>
      </w:r>
      <w:r w:rsidRPr="00FF7453">
        <w:rPr>
          <w:rFonts w:ascii="Arial" w:hAnsi="Arial" w:cs="Arial"/>
          <w:b/>
          <w:bCs/>
          <w:color w:val="212529"/>
          <w:shd w:val="clear" w:color="auto" w:fill="FFFFFF"/>
        </w:rPr>
        <w:t>rainer:</w:t>
      </w:r>
    </w:p>
    <w:p w14:paraId="435D723F" w14:textId="4C5A6F8E" w:rsidR="00C72F21" w:rsidRDefault="00C72F21" w:rsidP="00577A7E">
      <w:pPr>
        <w:rPr>
          <w:rFonts w:ascii="Arial" w:hAnsi="Arial" w:cs="Arial"/>
          <w:color w:val="212529"/>
          <w:shd w:val="clear" w:color="auto" w:fill="FFFFFF"/>
        </w:rPr>
      </w:pPr>
    </w:p>
    <w:p w14:paraId="44766810" w14:textId="469E07FE" w:rsidR="00C72F21" w:rsidRDefault="00C72F21" w:rsidP="00577A7E">
      <w:pPr>
        <w:rPr>
          <w:rFonts w:ascii="Arial" w:hAnsi="Arial" w:cs="Arial"/>
          <w:color w:val="212529"/>
          <w:shd w:val="clear" w:color="auto" w:fill="FFFFFF"/>
        </w:rPr>
      </w:pPr>
      <w:r>
        <w:rPr>
          <w:rFonts w:ascii="Arial" w:hAnsi="Arial" w:cs="Arial"/>
          <w:color w:val="212529"/>
          <w:shd w:val="clear" w:color="auto" w:fill="FFFFFF"/>
        </w:rPr>
        <w:t xml:space="preserve">In addition to Tier 1 and Tier 2, learners are expected to be able to: </w:t>
      </w:r>
    </w:p>
    <w:p w14:paraId="4913EEF9" w14:textId="5EF747D0" w:rsidR="00C8682C" w:rsidRDefault="00C72F21" w:rsidP="00C8682C">
      <w:pPr>
        <w:pStyle w:val="ListParagraph"/>
        <w:numPr>
          <w:ilvl w:val="0"/>
          <w:numId w:val="48"/>
        </w:numPr>
        <w:rPr>
          <w:rFonts w:cs="Arial"/>
          <w:color w:val="212529"/>
          <w:shd w:val="clear" w:color="auto" w:fill="FFFFFF"/>
        </w:rPr>
      </w:pPr>
      <w:r>
        <w:rPr>
          <w:rFonts w:cs="Arial"/>
          <w:color w:val="212529"/>
          <w:shd w:val="clear" w:color="auto" w:fill="FFFFFF"/>
        </w:rPr>
        <w:t>B</w:t>
      </w:r>
      <w:r w:rsidR="0044357B">
        <w:rPr>
          <w:rFonts w:cs="Arial"/>
          <w:color w:val="212529"/>
          <w:shd w:val="clear" w:color="auto" w:fill="FFFFFF"/>
        </w:rPr>
        <w:t>e</w:t>
      </w:r>
      <w:r w:rsidR="0044357B" w:rsidRPr="0044357B">
        <w:rPr>
          <w:rFonts w:cs="Arial"/>
          <w:color w:val="212529"/>
          <w:shd w:val="clear" w:color="auto" w:fill="FFFFFF"/>
        </w:rPr>
        <w:t xml:space="preserve"> informed and confident </w:t>
      </w:r>
      <w:r>
        <w:rPr>
          <w:rFonts w:cs="Arial"/>
          <w:color w:val="212529"/>
          <w:shd w:val="clear" w:color="auto" w:fill="FFFFFF"/>
        </w:rPr>
        <w:t xml:space="preserve">enough </w:t>
      </w:r>
      <w:r w:rsidR="0044357B" w:rsidRPr="0044357B">
        <w:rPr>
          <w:rFonts w:cs="Arial"/>
          <w:color w:val="212529"/>
          <w:shd w:val="clear" w:color="auto" w:fill="FFFFFF"/>
        </w:rPr>
        <w:t xml:space="preserve">to deliver </w:t>
      </w:r>
      <w:r w:rsidR="0044357B">
        <w:rPr>
          <w:rFonts w:cs="Arial"/>
          <w:color w:val="212529"/>
          <w:shd w:val="clear" w:color="auto" w:fill="FFFFFF"/>
        </w:rPr>
        <w:t>both the Tier One and Tier Two training</w:t>
      </w:r>
    </w:p>
    <w:p w14:paraId="3A212E78" w14:textId="7AE7A2E6" w:rsidR="0044357B" w:rsidRDefault="00C72F21" w:rsidP="00C8682C">
      <w:pPr>
        <w:pStyle w:val="ListParagraph"/>
        <w:numPr>
          <w:ilvl w:val="0"/>
          <w:numId w:val="48"/>
        </w:numPr>
        <w:rPr>
          <w:rFonts w:cs="Arial"/>
          <w:color w:val="212529"/>
          <w:shd w:val="clear" w:color="auto" w:fill="FFFFFF"/>
        </w:rPr>
      </w:pPr>
      <w:r>
        <w:rPr>
          <w:rFonts w:cs="Arial"/>
          <w:color w:val="212529"/>
          <w:shd w:val="clear" w:color="auto" w:fill="FFFFFF"/>
        </w:rPr>
        <w:t>B</w:t>
      </w:r>
      <w:r w:rsidR="0044357B">
        <w:rPr>
          <w:rFonts w:cs="Arial"/>
          <w:color w:val="212529"/>
          <w:shd w:val="clear" w:color="auto" w:fill="FFFFFF"/>
        </w:rPr>
        <w:t xml:space="preserve">e confident in the language and concepts around trauma and trauma informed practice </w:t>
      </w:r>
    </w:p>
    <w:p w14:paraId="6036C4F2" w14:textId="4E9B2350" w:rsidR="000A0CC5" w:rsidRDefault="000A0CC5" w:rsidP="00577A7E">
      <w:pPr>
        <w:rPr>
          <w:rFonts w:ascii="Arial" w:hAnsi="Arial" w:cs="Arial"/>
          <w:color w:val="212529"/>
          <w:shd w:val="clear" w:color="auto" w:fill="FFFFFF"/>
        </w:rPr>
      </w:pPr>
    </w:p>
    <w:p w14:paraId="6F184D7B" w14:textId="033B185F" w:rsidR="000A0CC5" w:rsidRDefault="000A0CC5" w:rsidP="00577A7E">
      <w:pPr>
        <w:rPr>
          <w:rFonts w:ascii="Arial" w:hAnsi="Arial" w:cs="Arial"/>
          <w:color w:val="212529"/>
          <w:shd w:val="clear" w:color="auto" w:fill="FFFFFF"/>
        </w:rPr>
      </w:pPr>
      <w:r>
        <w:rPr>
          <w:rFonts w:ascii="Arial" w:hAnsi="Arial" w:cs="Arial"/>
          <w:color w:val="212529"/>
          <w:shd w:val="clear" w:color="auto" w:fill="FFFFFF"/>
        </w:rPr>
        <w:t>Additional Information</w:t>
      </w:r>
    </w:p>
    <w:p w14:paraId="0D229808" w14:textId="792C2D06" w:rsidR="000A0CC5" w:rsidRDefault="000A0CC5" w:rsidP="00577A7E">
      <w:pPr>
        <w:rPr>
          <w:rFonts w:ascii="Arial" w:hAnsi="Arial" w:cs="Arial"/>
          <w:color w:val="212529"/>
          <w:shd w:val="clear" w:color="auto" w:fill="FFFFFF"/>
        </w:rPr>
      </w:pPr>
    </w:p>
    <w:p w14:paraId="2EC83126" w14:textId="668CCC4D" w:rsidR="000A0CC5" w:rsidRPr="00472B2F" w:rsidRDefault="000A0CC5" w:rsidP="00472B2F">
      <w:pPr>
        <w:pStyle w:val="ListParagraph"/>
        <w:numPr>
          <w:ilvl w:val="0"/>
          <w:numId w:val="49"/>
        </w:numPr>
        <w:rPr>
          <w:rFonts w:cs="Arial"/>
          <w:color w:val="212529"/>
          <w:shd w:val="clear" w:color="auto" w:fill="FFFFFF"/>
        </w:rPr>
      </w:pPr>
      <w:r w:rsidRPr="00472B2F">
        <w:rPr>
          <w:rFonts w:cs="Arial"/>
          <w:color w:val="212529"/>
          <w:shd w:val="clear" w:color="auto" w:fill="FFFFFF"/>
        </w:rPr>
        <w:t xml:space="preserve">There will be a </w:t>
      </w:r>
      <w:r w:rsidR="00552EC5">
        <w:rPr>
          <w:rFonts w:cs="Arial"/>
          <w:color w:val="212529"/>
          <w:shd w:val="clear" w:color="auto" w:fill="FFFFFF"/>
        </w:rPr>
        <w:t>5</w:t>
      </w:r>
      <w:r w:rsidR="00552EC5" w:rsidRPr="00472B2F">
        <w:rPr>
          <w:rFonts w:cs="Arial"/>
          <w:color w:val="212529"/>
          <w:shd w:val="clear" w:color="auto" w:fill="FFFFFF"/>
        </w:rPr>
        <w:t>-person</w:t>
      </w:r>
      <w:r w:rsidRPr="00472B2F">
        <w:rPr>
          <w:rFonts w:cs="Arial"/>
          <w:color w:val="212529"/>
          <w:shd w:val="clear" w:color="auto" w:fill="FFFFFF"/>
        </w:rPr>
        <w:t xml:space="preserve"> minimum attendance requirement for an individual session to run.  </w:t>
      </w:r>
    </w:p>
    <w:p w14:paraId="77FE4214" w14:textId="4834CC65" w:rsidR="000A0CC5" w:rsidRPr="00472B2F" w:rsidRDefault="000A0CC5" w:rsidP="00472B2F">
      <w:pPr>
        <w:pStyle w:val="ListParagraph"/>
        <w:numPr>
          <w:ilvl w:val="0"/>
          <w:numId w:val="49"/>
        </w:numPr>
        <w:rPr>
          <w:rFonts w:cs="Arial"/>
          <w:color w:val="212529"/>
          <w:shd w:val="clear" w:color="auto" w:fill="FFFFFF"/>
        </w:rPr>
      </w:pPr>
      <w:r w:rsidRPr="00472B2F">
        <w:rPr>
          <w:rFonts w:cs="Arial"/>
          <w:color w:val="212529"/>
          <w:shd w:val="clear" w:color="auto" w:fill="FFFFFF"/>
        </w:rPr>
        <w:t xml:space="preserve">You </w:t>
      </w:r>
      <w:r w:rsidR="0060068F">
        <w:rPr>
          <w:rFonts w:cs="Arial"/>
          <w:color w:val="212529"/>
          <w:shd w:val="clear" w:color="auto" w:fill="FFFFFF"/>
        </w:rPr>
        <w:t>may be</w:t>
      </w:r>
      <w:r w:rsidRPr="00472B2F">
        <w:rPr>
          <w:rFonts w:cs="Arial"/>
          <w:color w:val="212529"/>
          <w:shd w:val="clear" w:color="auto" w:fill="FFFFFF"/>
        </w:rPr>
        <w:t xml:space="preserve"> required to </w:t>
      </w:r>
      <w:r w:rsidR="0060068F" w:rsidRPr="00B32A09">
        <w:rPr>
          <w:rFonts w:cs="Arial"/>
          <w:color w:val="212529"/>
          <w:shd w:val="clear" w:color="auto" w:fill="FFFFFF"/>
        </w:rPr>
        <w:t>take</w:t>
      </w:r>
      <w:r w:rsidR="00A85F24" w:rsidRPr="00472B2F">
        <w:rPr>
          <w:rFonts w:cs="Arial"/>
          <w:color w:val="212529"/>
          <w:shd w:val="clear" w:color="auto" w:fill="FFFFFF"/>
        </w:rPr>
        <w:t xml:space="preserve"> responsibility for </w:t>
      </w:r>
      <w:r w:rsidRPr="00472B2F">
        <w:rPr>
          <w:rFonts w:cs="Arial"/>
          <w:color w:val="212529"/>
          <w:shd w:val="clear" w:color="auto" w:fill="FFFFFF"/>
        </w:rPr>
        <w:t>the administration of the course</w:t>
      </w:r>
      <w:r w:rsidR="00A85F24" w:rsidRPr="00472B2F">
        <w:rPr>
          <w:rFonts w:cs="Arial"/>
          <w:color w:val="212529"/>
          <w:shd w:val="clear" w:color="auto" w:fill="FFFFFF"/>
        </w:rPr>
        <w:t xml:space="preserve"> (</w:t>
      </w:r>
      <w:r w:rsidR="00552EC5" w:rsidRPr="00472B2F">
        <w:rPr>
          <w:rFonts w:cs="Arial"/>
          <w:color w:val="212529"/>
          <w:shd w:val="clear" w:color="auto" w:fill="FFFFFF"/>
        </w:rPr>
        <w:t>i.e.,</w:t>
      </w:r>
      <w:r w:rsidR="00A85F24" w:rsidRPr="00472B2F">
        <w:rPr>
          <w:rFonts w:cs="Arial"/>
          <w:color w:val="212529"/>
          <w:shd w:val="clear" w:color="auto" w:fill="FFFFFF"/>
        </w:rPr>
        <w:t xml:space="preserve"> </w:t>
      </w:r>
      <w:r w:rsidR="00552EC5">
        <w:rPr>
          <w:rFonts w:cs="Arial"/>
          <w:color w:val="212529"/>
          <w:shd w:val="clear" w:color="auto" w:fill="FFFFFF"/>
        </w:rPr>
        <w:t>b</w:t>
      </w:r>
      <w:r w:rsidR="00A85F24" w:rsidRPr="00472B2F">
        <w:rPr>
          <w:rFonts w:cs="Arial"/>
          <w:color w:val="212529"/>
          <w:shd w:val="clear" w:color="auto" w:fill="FFFFFF"/>
        </w:rPr>
        <w:t xml:space="preserve">ooking) </w:t>
      </w:r>
      <w:r w:rsidRPr="00472B2F">
        <w:rPr>
          <w:rFonts w:cs="Arial"/>
          <w:color w:val="212529"/>
          <w:shd w:val="clear" w:color="auto" w:fill="FFFFFF"/>
        </w:rPr>
        <w:t>and provide pr</w:t>
      </w:r>
      <w:r w:rsidR="008511C5" w:rsidRPr="00472B2F">
        <w:rPr>
          <w:rFonts w:cs="Arial"/>
          <w:color w:val="212529"/>
          <w:shd w:val="clear" w:color="auto" w:fill="FFFFFF"/>
        </w:rPr>
        <w:t>omotional materials</w:t>
      </w:r>
      <w:r w:rsidRPr="00472B2F">
        <w:rPr>
          <w:rFonts w:cs="Arial"/>
          <w:color w:val="212529"/>
          <w:shd w:val="clear" w:color="auto" w:fill="FFFFFF"/>
        </w:rPr>
        <w:t xml:space="preserve">. </w:t>
      </w:r>
    </w:p>
    <w:p w14:paraId="14C81ACD" w14:textId="77777777" w:rsidR="00CB2650" w:rsidRDefault="0044357B" w:rsidP="00472B2F">
      <w:pPr>
        <w:pStyle w:val="ListParagraph"/>
        <w:numPr>
          <w:ilvl w:val="0"/>
          <w:numId w:val="49"/>
        </w:numPr>
        <w:rPr>
          <w:rFonts w:cs="Arial"/>
          <w:color w:val="212529"/>
          <w:shd w:val="clear" w:color="auto" w:fill="FFFFFF"/>
        </w:rPr>
      </w:pPr>
      <w:r>
        <w:rPr>
          <w:rFonts w:cs="Arial"/>
          <w:color w:val="212529"/>
          <w:shd w:val="clear" w:color="auto" w:fill="FFFFFF"/>
        </w:rPr>
        <w:t xml:space="preserve">A training </w:t>
      </w:r>
      <w:r w:rsidR="00F4590D">
        <w:rPr>
          <w:rFonts w:cs="Arial"/>
          <w:color w:val="212529"/>
          <w:shd w:val="clear" w:color="auto" w:fill="FFFFFF"/>
        </w:rPr>
        <w:t>schedule</w:t>
      </w:r>
      <w:r>
        <w:rPr>
          <w:rFonts w:cs="Arial"/>
          <w:color w:val="212529"/>
          <w:shd w:val="clear" w:color="auto" w:fill="FFFFFF"/>
        </w:rPr>
        <w:t xml:space="preserve"> will be </w:t>
      </w:r>
      <w:r w:rsidR="00F4590D">
        <w:rPr>
          <w:rFonts w:cs="Arial"/>
          <w:color w:val="212529"/>
          <w:shd w:val="clear" w:color="auto" w:fill="FFFFFF"/>
        </w:rPr>
        <w:t xml:space="preserve">agreed </w:t>
      </w:r>
      <w:r>
        <w:rPr>
          <w:rFonts w:cs="Arial"/>
          <w:color w:val="212529"/>
          <w:shd w:val="clear" w:color="auto" w:fill="FFFFFF"/>
        </w:rPr>
        <w:t xml:space="preserve">in advance </w:t>
      </w:r>
      <w:r w:rsidR="00F4590D">
        <w:rPr>
          <w:rFonts w:cs="Arial"/>
          <w:color w:val="212529"/>
          <w:shd w:val="clear" w:color="auto" w:fill="FFFFFF"/>
        </w:rPr>
        <w:t>with</w:t>
      </w:r>
      <w:r>
        <w:rPr>
          <w:rFonts w:cs="Arial"/>
          <w:color w:val="212529"/>
          <w:shd w:val="clear" w:color="auto" w:fill="FFFFFF"/>
        </w:rPr>
        <w:t xml:space="preserve"> the project manager</w:t>
      </w:r>
      <w:r w:rsidR="00F4590D">
        <w:rPr>
          <w:rFonts w:cs="Arial"/>
          <w:color w:val="212529"/>
          <w:shd w:val="clear" w:color="auto" w:fill="FFFFFF"/>
        </w:rPr>
        <w:t>, including number of sessions and dates. Both parties can review this during the project depending on uptake.</w:t>
      </w:r>
    </w:p>
    <w:p w14:paraId="33043E83" w14:textId="6B0DE552" w:rsidR="000A0CC5" w:rsidRPr="00472B2F" w:rsidRDefault="00CB2650" w:rsidP="00472B2F">
      <w:pPr>
        <w:pStyle w:val="ListParagraph"/>
        <w:numPr>
          <w:ilvl w:val="0"/>
          <w:numId w:val="49"/>
        </w:numPr>
        <w:rPr>
          <w:rFonts w:cs="Arial"/>
          <w:color w:val="212529"/>
          <w:shd w:val="clear" w:color="auto" w:fill="FFFFFF"/>
        </w:rPr>
      </w:pPr>
      <w:r>
        <w:rPr>
          <w:rFonts w:cs="Arial"/>
          <w:color w:val="212529"/>
          <w:shd w:val="clear" w:color="auto" w:fill="FFFFFF"/>
        </w:rPr>
        <w:t xml:space="preserve">We would want to review the proposed content of the sessions before delivery begins. </w:t>
      </w:r>
      <w:r w:rsidR="00F4590D">
        <w:rPr>
          <w:rFonts w:cs="Arial"/>
          <w:color w:val="212529"/>
          <w:shd w:val="clear" w:color="auto" w:fill="FFFFFF"/>
        </w:rPr>
        <w:t xml:space="preserve">   </w:t>
      </w:r>
      <w:r w:rsidR="0044357B">
        <w:rPr>
          <w:rFonts w:cs="Arial"/>
          <w:color w:val="212529"/>
          <w:shd w:val="clear" w:color="auto" w:fill="FFFFFF"/>
        </w:rPr>
        <w:t xml:space="preserve"> </w:t>
      </w:r>
    </w:p>
    <w:p w14:paraId="633F5B8E" w14:textId="77777777" w:rsidR="0012788D" w:rsidRPr="00A92C62" w:rsidRDefault="0012788D" w:rsidP="00F042DA">
      <w:pPr>
        <w:ind w:left="567" w:hanging="567"/>
        <w:rPr>
          <w:rFonts w:ascii="Arial" w:hAnsi="Arial" w:cs="Arial"/>
          <w:szCs w:val="24"/>
        </w:rPr>
      </w:pPr>
    </w:p>
    <w:p w14:paraId="2CE59CB1" w14:textId="4E602B4D" w:rsidR="00714F59" w:rsidRPr="00FF7453" w:rsidRDefault="00F042DA" w:rsidP="00D71AA3">
      <w:pPr>
        <w:pStyle w:val="Heading2"/>
        <w:numPr>
          <w:ilvl w:val="0"/>
          <w:numId w:val="29"/>
        </w:numPr>
        <w:ind w:left="567" w:hanging="567"/>
      </w:pPr>
      <w:bookmarkStart w:id="27" w:name="_Toc114238035"/>
      <w:bookmarkStart w:id="28" w:name="_Toc114238170"/>
      <w:r w:rsidRPr="00FF7453">
        <w:t>Implementation Criteria</w:t>
      </w:r>
      <w:bookmarkEnd w:id="27"/>
      <w:bookmarkEnd w:id="28"/>
    </w:p>
    <w:p w14:paraId="53962FE5" w14:textId="68FB6217" w:rsidR="00F042DA" w:rsidRDefault="00F042DA" w:rsidP="00714F59">
      <w:pPr>
        <w:rPr>
          <w:rFonts w:ascii="Arial" w:hAnsi="Arial" w:cs="Arial"/>
          <w:i/>
          <w:iCs/>
          <w:color w:val="4472C4" w:themeColor="accent1"/>
          <w:szCs w:val="24"/>
        </w:rPr>
      </w:pPr>
    </w:p>
    <w:p w14:paraId="444847C1" w14:textId="2A9E1F23" w:rsidR="00BC319B" w:rsidRPr="00472B2F" w:rsidRDefault="004C1884" w:rsidP="00714F59">
      <w:pPr>
        <w:rPr>
          <w:rFonts w:ascii="Arial" w:hAnsi="Arial" w:cs="Arial"/>
          <w:iCs/>
          <w:szCs w:val="24"/>
        </w:rPr>
      </w:pPr>
      <w:r>
        <w:rPr>
          <w:rFonts w:ascii="Arial" w:hAnsi="Arial" w:cs="Arial"/>
          <w:iCs/>
          <w:szCs w:val="24"/>
        </w:rPr>
        <w:t xml:space="preserve">Delivery Start: </w:t>
      </w:r>
      <w:r w:rsidR="00CB2650">
        <w:rPr>
          <w:rFonts w:ascii="Arial" w:hAnsi="Arial" w:cs="Arial"/>
          <w:iCs/>
          <w:szCs w:val="24"/>
        </w:rPr>
        <w:t>1</w:t>
      </w:r>
      <w:r w:rsidR="00CB2650" w:rsidRPr="00CB2650">
        <w:rPr>
          <w:rFonts w:ascii="Arial" w:hAnsi="Arial" w:cs="Arial"/>
          <w:iCs/>
          <w:szCs w:val="24"/>
          <w:vertAlign w:val="superscript"/>
        </w:rPr>
        <w:t>st</w:t>
      </w:r>
      <w:r w:rsidR="00CB2650">
        <w:rPr>
          <w:rFonts w:ascii="Arial" w:hAnsi="Arial" w:cs="Arial"/>
          <w:iCs/>
          <w:szCs w:val="24"/>
        </w:rPr>
        <w:t xml:space="preserve"> September</w:t>
      </w:r>
      <w:r w:rsidR="0024740D" w:rsidRPr="00472B2F">
        <w:rPr>
          <w:rFonts w:ascii="Arial" w:hAnsi="Arial" w:cs="Arial"/>
          <w:iCs/>
          <w:szCs w:val="24"/>
        </w:rPr>
        <w:t xml:space="preserve"> 2024</w:t>
      </w:r>
    </w:p>
    <w:p w14:paraId="4EB9C25A" w14:textId="32EF4D99" w:rsidR="00BC319B" w:rsidRPr="00472B2F" w:rsidRDefault="00D57690" w:rsidP="00714F59">
      <w:pPr>
        <w:rPr>
          <w:rFonts w:ascii="Arial" w:hAnsi="Arial" w:cs="Arial"/>
          <w:iCs/>
          <w:szCs w:val="24"/>
        </w:rPr>
      </w:pPr>
      <w:r>
        <w:rPr>
          <w:rFonts w:ascii="Arial" w:hAnsi="Arial" w:cs="Arial"/>
          <w:iCs/>
          <w:szCs w:val="24"/>
        </w:rPr>
        <w:t>Quarterly</w:t>
      </w:r>
      <w:r w:rsidR="00BC319B" w:rsidRPr="00472B2F">
        <w:rPr>
          <w:rFonts w:ascii="Arial" w:hAnsi="Arial" w:cs="Arial"/>
          <w:iCs/>
          <w:szCs w:val="24"/>
        </w:rPr>
        <w:t xml:space="preserve"> monitoring</w:t>
      </w:r>
      <w:r w:rsidR="00002114" w:rsidRPr="00472B2F">
        <w:rPr>
          <w:rFonts w:ascii="Arial" w:hAnsi="Arial" w:cs="Arial"/>
          <w:iCs/>
          <w:szCs w:val="24"/>
        </w:rPr>
        <w:t xml:space="preserve"> of contract.</w:t>
      </w:r>
      <w:r w:rsidR="00BC319B" w:rsidRPr="00472B2F">
        <w:rPr>
          <w:rFonts w:ascii="Arial" w:hAnsi="Arial" w:cs="Arial"/>
          <w:iCs/>
          <w:szCs w:val="24"/>
        </w:rPr>
        <w:t xml:space="preserve"> </w:t>
      </w:r>
    </w:p>
    <w:p w14:paraId="5940F011" w14:textId="0642164F" w:rsidR="00BC319B" w:rsidRPr="00472B2F" w:rsidRDefault="00BC319B" w:rsidP="00714F59">
      <w:pPr>
        <w:rPr>
          <w:rFonts w:ascii="Arial" w:hAnsi="Arial" w:cs="Arial"/>
          <w:iCs/>
          <w:szCs w:val="24"/>
        </w:rPr>
      </w:pPr>
      <w:r w:rsidRPr="00472B2F">
        <w:rPr>
          <w:rFonts w:ascii="Arial" w:hAnsi="Arial" w:cs="Arial"/>
          <w:iCs/>
          <w:szCs w:val="24"/>
        </w:rPr>
        <w:t xml:space="preserve">End of contract: </w:t>
      </w:r>
      <w:r w:rsidR="00CB2650">
        <w:rPr>
          <w:rFonts w:ascii="Arial" w:hAnsi="Arial" w:cs="Arial"/>
          <w:iCs/>
          <w:szCs w:val="24"/>
        </w:rPr>
        <w:t>31</w:t>
      </w:r>
      <w:r w:rsidR="00CB2650" w:rsidRPr="00CB2650">
        <w:rPr>
          <w:rFonts w:ascii="Arial" w:hAnsi="Arial" w:cs="Arial"/>
          <w:iCs/>
          <w:szCs w:val="24"/>
          <w:vertAlign w:val="superscript"/>
        </w:rPr>
        <w:t>st</w:t>
      </w:r>
      <w:r w:rsidR="00CB2650">
        <w:rPr>
          <w:rFonts w:ascii="Arial" w:hAnsi="Arial" w:cs="Arial"/>
          <w:iCs/>
          <w:szCs w:val="24"/>
        </w:rPr>
        <w:t xml:space="preserve"> </w:t>
      </w:r>
      <w:r w:rsidR="00F4590D" w:rsidRPr="00472B2F">
        <w:rPr>
          <w:rFonts w:ascii="Arial" w:hAnsi="Arial" w:cs="Arial"/>
          <w:iCs/>
          <w:szCs w:val="24"/>
        </w:rPr>
        <w:t>August 2025</w:t>
      </w:r>
    </w:p>
    <w:p w14:paraId="675FD1BA" w14:textId="77777777" w:rsidR="00F042DA" w:rsidRPr="00A92C62" w:rsidRDefault="00F042DA" w:rsidP="00F042DA">
      <w:pPr>
        <w:rPr>
          <w:rFonts w:ascii="Arial" w:hAnsi="Arial" w:cs="Arial"/>
          <w:szCs w:val="24"/>
        </w:rPr>
      </w:pPr>
    </w:p>
    <w:p w14:paraId="0B8B84BC" w14:textId="21C77D54" w:rsidR="00F042DA" w:rsidRPr="00FF7453" w:rsidRDefault="00F042DA" w:rsidP="00D71AA3">
      <w:pPr>
        <w:pStyle w:val="Heading2"/>
        <w:numPr>
          <w:ilvl w:val="0"/>
          <w:numId w:val="29"/>
        </w:numPr>
        <w:ind w:left="567" w:hanging="567"/>
      </w:pPr>
      <w:bookmarkStart w:id="29" w:name="_Toc114238036"/>
      <w:bookmarkStart w:id="30" w:name="_Toc114238171"/>
      <w:r w:rsidRPr="00FF7453">
        <w:t>Performance Monitoring and Review/Project Management</w:t>
      </w:r>
      <w:bookmarkEnd w:id="29"/>
      <w:bookmarkEnd w:id="30"/>
    </w:p>
    <w:p w14:paraId="170245C5" w14:textId="77777777" w:rsidR="00F042DA" w:rsidRPr="00A92C62" w:rsidRDefault="00F042DA" w:rsidP="00FF7453">
      <w:pPr>
        <w:rPr>
          <w:rFonts w:ascii="Arial" w:hAnsi="Arial" w:cs="Arial"/>
          <w:szCs w:val="24"/>
        </w:rPr>
      </w:pPr>
    </w:p>
    <w:p w14:paraId="43B83830" w14:textId="48E263B0" w:rsidR="00F042DA" w:rsidRDefault="00714F59" w:rsidP="00F042DA">
      <w:pPr>
        <w:rPr>
          <w:rFonts w:ascii="Arial" w:hAnsi="Arial" w:cs="Arial"/>
          <w:i/>
          <w:iCs/>
          <w:color w:val="4472C4" w:themeColor="accent1"/>
          <w:szCs w:val="24"/>
        </w:rPr>
      </w:pPr>
      <w:r w:rsidRPr="00714F59">
        <w:rPr>
          <w:rFonts w:ascii="Arial" w:hAnsi="Arial" w:cs="Arial"/>
          <w:i/>
          <w:iCs/>
          <w:color w:val="4472C4" w:themeColor="accent1"/>
          <w:szCs w:val="24"/>
        </w:rPr>
        <w:t>.</w:t>
      </w:r>
    </w:p>
    <w:p w14:paraId="13B39014" w14:textId="00044659" w:rsidR="006F43C0" w:rsidRPr="00472B2F" w:rsidRDefault="006F43C0" w:rsidP="00F042DA">
      <w:pPr>
        <w:rPr>
          <w:rFonts w:ascii="Arial" w:hAnsi="Arial" w:cs="Arial"/>
          <w:iCs/>
          <w:szCs w:val="24"/>
        </w:rPr>
      </w:pPr>
      <w:r w:rsidRPr="00472B2F">
        <w:rPr>
          <w:rFonts w:ascii="Arial" w:hAnsi="Arial" w:cs="Arial"/>
          <w:iCs/>
          <w:szCs w:val="24"/>
        </w:rPr>
        <w:t>Performance will be regularly monitored</w:t>
      </w:r>
      <w:r w:rsidR="00457513" w:rsidRPr="00472B2F">
        <w:rPr>
          <w:rFonts w:ascii="Arial" w:hAnsi="Arial" w:cs="Arial"/>
          <w:iCs/>
          <w:szCs w:val="24"/>
        </w:rPr>
        <w:t xml:space="preserve"> </w:t>
      </w:r>
      <w:r w:rsidR="00D57690">
        <w:rPr>
          <w:rFonts w:ascii="Arial" w:hAnsi="Arial" w:cs="Arial"/>
          <w:iCs/>
          <w:szCs w:val="24"/>
        </w:rPr>
        <w:t>quarterly</w:t>
      </w:r>
      <w:r w:rsidRPr="00472B2F">
        <w:rPr>
          <w:rFonts w:ascii="Arial" w:hAnsi="Arial" w:cs="Arial"/>
          <w:iCs/>
          <w:szCs w:val="24"/>
        </w:rPr>
        <w:t xml:space="preserve"> and evaluated to ensure sufficient product quality against the </w:t>
      </w:r>
      <w:r w:rsidR="00457513" w:rsidRPr="00472B2F">
        <w:rPr>
          <w:rFonts w:ascii="Arial" w:hAnsi="Arial" w:cs="Arial"/>
          <w:iCs/>
          <w:szCs w:val="24"/>
        </w:rPr>
        <w:t>KPIs.</w:t>
      </w:r>
      <w:r w:rsidR="00D57690">
        <w:rPr>
          <w:rFonts w:ascii="Arial" w:hAnsi="Arial" w:cs="Arial"/>
          <w:iCs/>
          <w:szCs w:val="24"/>
        </w:rPr>
        <w:t xml:space="preserve"> Here we will discuss attendee feedback and work together to ensure favourable results.</w:t>
      </w:r>
      <w:r w:rsidR="00457513" w:rsidRPr="00472B2F">
        <w:rPr>
          <w:rFonts w:ascii="Arial" w:hAnsi="Arial" w:cs="Arial"/>
          <w:iCs/>
          <w:szCs w:val="24"/>
        </w:rPr>
        <w:t xml:space="preserve"> </w:t>
      </w:r>
      <w:r w:rsidRPr="00472B2F">
        <w:rPr>
          <w:rFonts w:ascii="Arial" w:hAnsi="Arial" w:cs="Arial"/>
          <w:iCs/>
          <w:szCs w:val="24"/>
        </w:rPr>
        <w:t xml:space="preserve">  </w:t>
      </w:r>
    </w:p>
    <w:p w14:paraId="2492C609" w14:textId="6798F879" w:rsidR="00457513" w:rsidRPr="00472B2F" w:rsidRDefault="00457513" w:rsidP="00F042DA">
      <w:pPr>
        <w:rPr>
          <w:rFonts w:ascii="Arial" w:hAnsi="Arial" w:cs="Arial"/>
          <w:iCs/>
          <w:szCs w:val="24"/>
        </w:rPr>
      </w:pPr>
    </w:p>
    <w:p w14:paraId="72812720" w14:textId="4C7CE8C6" w:rsidR="00457513" w:rsidRPr="00472B2F" w:rsidRDefault="00457513" w:rsidP="00F042DA">
      <w:pPr>
        <w:rPr>
          <w:rFonts w:ascii="Arial" w:hAnsi="Arial" w:cs="Arial"/>
          <w:iCs/>
          <w:szCs w:val="24"/>
        </w:rPr>
      </w:pPr>
      <w:r w:rsidRPr="00472B2F">
        <w:rPr>
          <w:rFonts w:ascii="Arial" w:hAnsi="Arial" w:cs="Arial"/>
          <w:iCs/>
          <w:szCs w:val="24"/>
        </w:rPr>
        <w:t>KPIs:</w:t>
      </w:r>
    </w:p>
    <w:p w14:paraId="6EFACC7E" w14:textId="652130B1" w:rsidR="00457513" w:rsidRDefault="00560F05" w:rsidP="00472B2F">
      <w:pPr>
        <w:pStyle w:val="ListParagraph"/>
        <w:numPr>
          <w:ilvl w:val="0"/>
          <w:numId w:val="47"/>
        </w:numPr>
        <w:rPr>
          <w:rFonts w:cs="Arial"/>
          <w:i/>
          <w:iCs/>
          <w:szCs w:val="24"/>
        </w:rPr>
      </w:pPr>
      <w:r>
        <w:rPr>
          <w:rFonts w:cs="Arial"/>
          <w:i/>
          <w:iCs/>
          <w:szCs w:val="24"/>
        </w:rPr>
        <w:t>Positive p</w:t>
      </w:r>
      <w:r w:rsidR="00B34331">
        <w:rPr>
          <w:rFonts w:cs="Arial"/>
          <w:i/>
          <w:iCs/>
          <w:szCs w:val="24"/>
        </w:rPr>
        <w:t>ost training assessment results (Attendee knowledge and understanding).</w:t>
      </w:r>
    </w:p>
    <w:p w14:paraId="150E3C64" w14:textId="0E740AB9" w:rsidR="00B34331" w:rsidRDefault="00560F05" w:rsidP="00472B2F">
      <w:pPr>
        <w:pStyle w:val="ListParagraph"/>
        <w:numPr>
          <w:ilvl w:val="0"/>
          <w:numId w:val="47"/>
        </w:numPr>
        <w:rPr>
          <w:rFonts w:cs="Arial"/>
          <w:i/>
          <w:iCs/>
          <w:szCs w:val="24"/>
        </w:rPr>
      </w:pPr>
      <w:r>
        <w:rPr>
          <w:rFonts w:cs="Arial"/>
          <w:i/>
          <w:iCs/>
          <w:szCs w:val="24"/>
        </w:rPr>
        <w:t>Positive p</w:t>
      </w:r>
      <w:r w:rsidR="00B34331">
        <w:rPr>
          <w:rFonts w:cs="Arial"/>
          <w:i/>
          <w:iCs/>
          <w:szCs w:val="24"/>
        </w:rPr>
        <w:t>ost training feedback (Attendee satisfaction and feedback).</w:t>
      </w:r>
    </w:p>
    <w:p w14:paraId="184814B3" w14:textId="39BCEB96" w:rsidR="00B34331" w:rsidRPr="00472B2F" w:rsidRDefault="00560F05" w:rsidP="00472B2F">
      <w:pPr>
        <w:pStyle w:val="ListParagraph"/>
        <w:numPr>
          <w:ilvl w:val="0"/>
          <w:numId w:val="47"/>
        </w:numPr>
        <w:rPr>
          <w:rFonts w:cs="Arial"/>
          <w:i/>
          <w:iCs/>
          <w:szCs w:val="24"/>
        </w:rPr>
      </w:pPr>
      <w:r w:rsidRPr="7395A535">
        <w:rPr>
          <w:rFonts w:cs="Arial"/>
          <w:i/>
          <w:iCs/>
        </w:rPr>
        <w:t>Sufficient a</w:t>
      </w:r>
      <w:r w:rsidR="00E53CFD" w:rsidRPr="7395A535">
        <w:rPr>
          <w:rFonts w:cs="Arial"/>
          <w:i/>
          <w:iCs/>
        </w:rPr>
        <w:t xml:space="preserve">vailability of training. </w:t>
      </w:r>
    </w:p>
    <w:p w14:paraId="658E7C3F" w14:textId="77777777" w:rsidR="00F042DA" w:rsidRPr="00A92C62" w:rsidRDefault="00F042DA" w:rsidP="00F042DA">
      <w:pPr>
        <w:pStyle w:val="ListParagraph"/>
        <w:ind w:left="0"/>
        <w:rPr>
          <w:rFonts w:cs="Arial"/>
          <w:szCs w:val="24"/>
        </w:rPr>
      </w:pPr>
    </w:p>
    <w:p w14:paraId="7A9B5F06" w14:textId="1C375A19" w:rsidR="00714F59" w:rsidRPr="00FF7453" w:rsidRDefault="00F042DA" w:rsidP="00D71AA3">
      <w:pPr>
        <w:pStyle w:val="Heading2"/>
        <w:numPr>
          <w:ilvl w:val="0"/>
          <w:numId w:val="29"/>
        </w:numPr>
        <w:ind w:left="567" w:hanging="567"/>
      </w:pPr>
      <w:bookmarkStart w:id="31" w:name="_Toc114238037"/>
      <w:bookmarkStart w:id="32" w:name="_Toc114238172"/>
      <w:r w:rsidRPr="00FF7453">
        <w:t>Social Benefits</w:t>
      </w:r>
      <w:bookmarkEnd w:id="31"/>
      <w:bookmarkEnd w:id="32"/>
    </w:p>
    <w:p w14:paraId="5B46F0EF" w14:textId="77777777" w:rsidR="00714F59" w:rsidRPr="00A92C62" w:rsidRDefault="00714F59" w:rsidP="00F042DA">
      <w:pPr>
        <w:pStyle w:val="ListParagraph"/>
        <w:ind w:left="0"/>
        <w:rPr>
          <w:rFonts w:cs="Arial"/>
          <w:szCs w:val="24"/>
        </w:rPr>
      </w:pPr>
    </w:p>
    <w:p w14:paraId="6A60DE61" w14:textId="136A8776" w:rsidR="00725B95" w:rsidRDefault="00725B95" w:rsidP="00F042DA">
      <w:pPr>
        <w:pStyle w:val="ListParagraph"/>
        <w:ind w:left="0"/>
        <w:rPr>
          <w:rFonts w:cs="Arial"/>
          <w:iCs/>
          <w:szCs w:val="24"/>
        </w:rPr>
      </w:pPr>
      <w:r>
        <w:rPr>
          <w:rFonts w:cs="Arial"/>
          <w:iCs/>
          <w:szCs w:val="24"/>
        </w:rPr>
        <w:t xml:space="preserve">As part of your offer, we will require a commitment to supporting our North Northamptonshire community through social benefits. </w:t>
      </w:r>
    </w:p>
    <w:p w14:paraId="13BE9EC8" w14:textId="77777777" w:rsidR="00725B95" w:rsidRDefault="00725B95" w:rsidP="00F042DA">
      <w:pPr>
        <w:pStyle w:val="ListParagraph"/>
        <w:ind w:left="0"/>
        <w:rPr>
          <w:rFonts w:cs="Arial"/>
          <w:iCs/>
          <w:szCs w:val="24"/>
        </w:rPr>
      </w:pPr>
    </w:p>
    <w:p w14:paraId="50E48264" w14:textId="5B2305F6" w:rsidR="00E53CFD" w:rsidRDefault="00E53CFD" w:rsidP="00F042DA">
      <w:pPr>
        <w:pStyle w:val="ListParagraph"/>
        <w:ind w:left="0"/>
        <w:rPr>
          <w:rFonts w:cs="Arial"/>
          <w:iCs/>
          <w:szCs w:val="24"/>
        </w:rPr>
      </w:pPr>
      <w:r w:rsidRPr="00472B2F">
        <w:rPr>
          <w:rFonts w:cs="Arial"/>
          <w:iCs/>
          <w:szCs w:val="24"/>
        </w:rPr>
        <w:lastRenderedPageBreak/>
        <w:t xml:space="preserve">Potential social benefits </w:t>
      </w:r>
      <w:r w:rsidR="00725B95">
        <w:rPr>
          <w:rFonts w:cs="Arial"/>
          <w:iCs/>
          <w:szCs w:val="24"/>
        </w:rPr>
        <w:t xml:space="preserve">could include the </w:t>
      </w:r>
      <w:r w:rsidRPr="00472B2F">
        <w:rPr>
          <w:rFonts w:cs="Arial"/>
          <w:iCs/>
          <w:szCs w:val="24"/>
        </w:rPr>
        <w:t>employment of local staff</w:t>
      </w:r>
      <w:r w:rsidR="0094606A" w:rsidRPr="00472B2F">
        <w:rPr>
          <w:rFonts w:cs="Arial"/>
          <w:iCs/>
          <w:szCs w:val="24"/>
        </w:rPr>
        <w:t>,</w:t>
      </w:r>
      <w:r w:rsidRPr="00472B2F">
        <w:rPr>
          <w:rFonts w:cs="Arial"/>
          <w:iCs/>
          <w:szCs w:val="24"/>
        </w:rPr>
        <w:t xml:space="preserve"> support of local VCSE organisations</w:t>
      </w:r>
      <w:r w:rsidR="0094606A" w:rsidRPr="00472B2F">
        <w:rPr>
          <w:rFonts w:cs="Arial"/>
          <w:iCs/>
          <w:szCs w:val="24"/>
        </w:rPr>
        <w:t xml:space="preserve"> and/or </w:t>
      </w:r>
      <w:r w:rsidR="0094606A" w:rsidRPr="00472B2F">
        <w:rPr>
          <w:rFonts w:cs="Arial"/>
        </w:rPr>
        <w:t>engaging with local community groups</w:t>
      </w:r>
      <w:r w:rsidR="00725B95">
        <w:rPr>
          <w:rFonts w:cs="Arial"/>
          <w:iCs/>
          <w:szCs w:val="24"/>
        </w:rPr>
        <w:t xml:space="preserve"> or supporting vulnerable or disadvantaged groups. This list is </w:t>
      </w:r>
      <w:r w:rsidR="003A27BB">
        <w:rPr>
          <w:rFonts w:cs="Arial"/>
          <w:iCs/>
          <w:szCs w:val="24"/>
        </w:rPr>
        <w:t xml:space="preserve">however </w:t>
      </w:r>
      <w:r w:rsidR="00725B95">
        <w:rPr>
          <w:rFonts w:cs="Arial"/>
          <w:iCs/>
          <w:szCs w:val="24"/>
        </w:rPr>
        <w:t xml:space="preserve">not exhaustive.  </w:t>
      </w:r>
      <w:r w:rsidRPr="00472B2F">
        <w:rPr>
          <w:rFonts w:cs="Arial"/>
          <w:iCs/>
          <w:szCs w:val="24"/>
        </w:rPr>
        <w:t xml:space="preserve"> </w:t>
      </w:r>
    </w:p>
    <w:p w14:paraId="433698FB" w14:textId="77EBD804" w:rsidR="00725B95" w:rsidRDefault="00725B95" w:rsidP="00F042DA">
      <w:pPr>
        <w:pStyle w:val="ListParagraph"/>
        <w:ind w:left="0"/>
        <w:rPr>
          <w:rFonts w:cs="Arial"/>
          <w:iCs/>
          <w:szCs w:val="24"/>
        </w:rPr>
      </w:pPr>
    </w:p>
    <w:p w14:paraId="2DCAFE66" w14:textId="61F8E219" w:rsidR="00725B95" w:rsidRPr="00472B2F" w:rsidRDefault="00725B95" w:rsidP="00F042DA">
      <w:pPr>
        <w:pStyle w:val="ListParagraph"/>
        <w:ind w:left="0"/>
        <w:rPr>
          <w:rFonts w:cs="Arial"/>
          <w:iCs/>
          <w:szCs w:val="24"/>
        </w:rPr>
      </w:pPr>
      <w:r>
        <w:rPr>
          <w:rFonts w:cs="Arial"/>
          <w:iCs/>
          <w:szCs w:val="24"/>
        </w:rPr>
        <w:t xml:space="preserve">You will be required to explain your intended social benefits within Section 3 (Supporting Information). </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D71AA3">
      <w:pPr>
        <w:pStyle w:val="Heading2"/>
        <w:numPr>
          <w:ilvl w:val="0"/>
          <w:numId w:val="29"/>
        </w:numPr>
        <w:ind w:left="567" w:hanging="567"/>
      </w:pPr>
      <w:bookmarkStart w:id="33" w:name="_Toc114238038"/>
      <w:bookmarkStart w:id="34"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3"/>
      <w:bookmarkEnd w:id="34"/>
    </w:p>
    <w:p w14:paraId="679D1D28" w14:textId="77777777" w:rsidR="005D5A08" w:rsidRDefault="005D5A08" w:rsidP="005D5A08"/>
    <w:p w14:paraId="4E6EAC7E" w14:textId="77777777" w:rsidR="009B6436" w:rsidRPr="005D0DE0" w:rsidRDefault="009B6436" w:rsidP="009B6436">
      <w:pPr>
        <w:contextualSpacing/>
        <w:rPr>
          <w:rFonts w:ascii="Arial" w:eastAsia="Calibri" w:hAnsi="Arial" w:cs="Arial"/>
          <w:color w:val="FF0000"/>
          <w:szCs w:val="24"/>
          <w:lang w:eastAsia="en-US"/>
        </w:rPr>
      </w:pPr>
    </w:p>
    <w:p w14:paraId="06DC3BE3" w14:textId="77777777" w:rsidR="009B6436" w:rsidRPr="005D0DE0" w:rsidRDefault="009B6436" w:rsidP="009B6436">
      <w:pPr>
        <w:rPr>
          <w:rFonts w:ascii="Calibri" w:eastAsia="Calibri" w:hAnsi="Calibri" w:cs="Calibri"/>
          <w:sz w:val="22"/>
          <w:szCs w:val="22"/>
        </w:rPr>
      </w:pPr>
      <w:r w:rsidRPr="005D0DE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5D0DE0" w:rsidRDefault="009B6436" w:rsidP="009B6436">
      <w:pPr>
        <w:rPr>
          <w:rFonts w:ascii="Arial" w:eastAsia="Calibri" w:hAnsi="Arial" w:cs="Arial"/>
          <w:szCs w:val="24"/>
        </w:rPr>
      </w:pPr>
      <w:r w:rsidRPr="005D0DE0">
        <w:rPr>
          <w:rFonts w:ascii="Arial" w:eastAsia="Calibri" w:hAnsi="Arial" w:cs="Arial"/>
          <w:szCs w:val="24"/>
        </w:rPr>
        <w:t> </w:t>
      </w:r>
    </w:p>
    <w:p w14:paraId="6A9BB3E9" w14:textId="77777777" w:rsidR="009B6436" w:rsidRPr="005D0DE0" w:rsidRDefault="009B6436" w:rsidP="009B6436">
      <w:pPr>
        <w:numPr>
          <w:ilvl w:val="0"/>
          <w:numId w:val="43"/>
        </w:numPr>
        <w:spacing w:after="160" w:line="252" w:lineRule="auto"/>
        <w:rPr>
          <w:rFonts w:ascii="Arial" w:hAnsi="Arial" w:cs="Arial"/>
          <w:szCs w:val="24"/>
        </w:rPr>
      </w:pPr>
      <w:r w:rsidRPr="005D0DE0">
        <w:rPr>
          <w:rFonts w:ascii="Arial" w:hAnsi="Arial" w:cs="Arial"/>
          <w:szCs w:val="24"/>
        </w:rPr>
        <w:t>that any processing is lawful, fair, transparent and necessary for a specific purpose;</w:t>
      </w:r>
    </w:p>
    <w:p w14:paraId="7251D539" w14:textId="77777777" w:rsidR="009B6436" w:rsidRPr="005D0DE0" w:rsidRDefault="009B6436" w:rsidP="009B6436">
      <w:pPr>
        <w:numPr>
          <w:ilvl w:val="0"/>
          <w:numId w:val="43"/>
        </w:numPr>
        <w:spacing w:after="160" w:line="252" w:lineRule="auto"/>
        <w:rPr>
          <w:rFonts w:ascii="Arial" w:hAnsi="Arial" w:cs="Arial"/>
          <w:szCs w:val="24"/>
        </w:rPr>
      </w:pPr>
      <w:r w:rsidRPr="005D0DE0">
        <w:rPr>
          <w:rFonts w:ascii="Arial" w:hAnsi="Arial" w:cs="Arial"/>
          <w:szCs w:val="24"/>
        </w:rPr>
        <w:t xml:space="preserve">that data is kept accurate, up to date and removed when no longer necessary; </w:t>
      </w:r>
    </w:p>
    <w:p w14:paraId="486DD4E8" w14:textId="77777777" w:rsidR="009B6436" w:rsidRPr="005D0DE0" w:rsidRDefault="009B6436" w:rsidP="009B6436">
      <w:pPr>
        <w:numPr>
          <w:ilvl w:val="0"/>
          <w:numId w:val="43"/>
        </w:numPr>
        <w:spacing w:after="160" w:line="252" w:lineRule="auto"/>
        <w:rPr>
          <w:rFonts w:ascii="Arial" w:hAnsi="Arial" w:cs="Arial"/>
          <w:szCs w:val="24"/>
        </w:rPr>
      </w:pPr>
      <w:r w:rsidRPr="005D0DE0">
        <w:rPr>
          <w:rFonts w:ascii="Arial" w:hAnsi="Arial" w:cs="Arial"/>
          <w:szCs w:val="24"/>
        </w:rPr>
        <w:t>that data is kept securely and safely; and</w:t>
      </w:r>
    </w:p>
    <w:p w14:paraId="388DA305" w14:textId="77777777" w:rsidR="009B6436" w:rsidRPr="005D0DE0" w:rsidRDefault="009B6436" w:rsidP="009B6436">
      <w:pPr>
        <w:numPr>
          <w:ilvl w:val="0"/>
          <w:numId w:val="43"/>
        </w:numPr>
        <w:spacing w:after="160" w:line="252" w:lineRule="auto"/>
        <w:rPr>
          <w:rFonts w:ascii="Arial" w:hAnsi="Arial" w:cs="Arial"/>
          <w:szCs w:val="24"/>
        </w:rPr>
      </w:pPr>
      <w:proofErr w:type="gramStart"/>
      <w:r w:rsidRPr="005D0DE0">
        <w:rPr>
          <w:rFonts w:ascii="Arial" w:hAnsi="Arial" w:cs="Arial"/>
          <w:szCs w:val="24"/>
        </w:rPr>
        <w:t>transparency</w:t>
      </w:r>
      <w:proofErr w:type="gramEnd"/>
      <w:r w:rsidRPr="005D0DE0">
        <w:rPr>
          <w:rFonts w:ascii="Arial" w:hAnsi="Arial" w:cs="Arial"/>
          <w:szCs w:val="24"/>
        </w:rPr>
        <w:t xml:space="preserve"> regarding use of personal (including special category) data.</w:t>
      </w:r>
    </w:p>
    <w:p w14:paraId="2CB3CF62" w14:textId="77777777" w:rsidR="009B6436" w:rsidRPr="005D0DE0" w:rsidRDefault="009B6436" w:rsidP="009B6436">
      <w:pPr>
        <w:shd w:val="clear" w:color="auto" w:fill="FFFFFF"/>
        <w:spacing w:after="240"/>
        <w:rPr>
          <w:rFonts w:ascii="Arial" w:eastAsia="Calibri" w:hAnsi="Arial" w:cs="Arial"/>
          <w:szCs w:val="24"/>
        </w:rPr>
      </w:pPr>
      <w:r w:rsidRPr="005D0DE0">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5D0DE0" w:rsidRDefault="009B6436" w:rsidP="009B6436">
      <w:pPr>
        <w:shd w:val="clear" w:color="auto" w:fill="FFFFFF"/>
        <w:spacing w:after="240"/>
        <w:rPr>
          <w:rFonts w:ascii="Arial" w:eastAsia="Calibri" w:hAnsi="Arial" w:cs="Arial"/>
          <w:szCs w:val="24"/>
        </w:rPr>
      </w:pPr>
      <w:r w:rsidRPr="005D0DE0">
        <w:rPr>
          <w:rFonts w:ascii="Arial" w:eastAsia="Calibri" w:hAnsi="Arial" w:cs="Arial"/>
          <w:szCs w:val="24"/>
        </w:rPr>
        <w:t>There have been no data protection implications identified for the initial provision of this service.</w:t>
      </w:r>
    </w:p>
    <w:p w14:paraId="52BA60A3" w14:textId="77777777" w:rsidR="009B6436" w:rsidRPr="005D0DE0" w:rsidRDefault="009B6436" w:rsidP="009B6436">
      <w:pPr>
        <w:shd w:val="clear" w:color="auto" w:fill="FFFFFF"/>
        <w:spacing w:after="240"/>
        <w:rPr>
          <w:rFonts w:ascii="Arial" w:eastAsia="Calibri" w:hAnsi="Arial" w:cs="Arial"/>
          <w:szCs w:val="24"/>
        </w:rPr>
      </w:pPr>
      <w:r w:rsidRPr="005D0DE0">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5D0DE0" w:rsidRDefault="009B6436" w:rsidP="009B6436">
      <w:pPr>
        <w:shd w:val="clear" w:color="auto" w:fill="FFFFFF"/>
        <w:spacing w:after="240"/>
        <w:rPr>
          <w:rFonts w:ascii="Arial" w:eastAsia="Calibri" w:hAnsi="Arial" w:cs="Arial"/>
          <w:szCs w:val="24"/>
        </w:rPr>
      </w:pPr>
      <w:r w:rsidRPr="005D0DE0">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t>28 (3</w:t>
      </w:r>
      <w:proofErr w:type="gramStart"/>
      <w:r w:rsidRPr="005D0DE0">
        <w:rPr>
          <w:rFonts w:ascii="Arial" w:hAnsi="Arial" w:cs="Arial"/>
          <w:szCs w:val="24"/>
        </w:rPr>
        <w:t>)(</w:t>
      </w:r>
      <w:proofErr w:type="gramEnd"/>
      <w:r w:rsidRPr="005D0DE0">
        <w:rPr>
          <w:rFonts w:ascii="Arial" w:hAnsi="Arial" w:cs="Arial"/>
          <w:szCs w:val="24"/>
        </w:rPr>
        <w:t>a) only process personal data in line with the data controller’s documented instructions (including when making an international transfer of personal data), unless it is required to do otherwise by UK law.</w:t>
      </w:r>
    </w:p>
    <w:p w14:paraId="78750F20"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t>28(3</w:t>
      </w:r>
      <w:proofErr w:type="gramStart"/>
      <w:r w:rsidRPr="005D0DE0">
        <w:rPr>
          <w:rFonts w:ascii="Arial" w:hAnsi="Arial" w:cs="Arial"/>
          <w:szCs w:val="24"/>
        </w:rPr>
        <w:t>)(</w:t>
      </w:r>
      <w:proofErr w:type="gramEnd"/>
      <w:r w:rsidRPr="005D0DE0">
        <w:rPr>
          <w:rFonts w:ascii="Arial" w:hAnsi="Arial" w:cs="Arial"/>
          <w:szCs w:val="24"/>
        </w:rPr>
        <w:t>b) the data processor and its personnel must obtain a commitment of confidentiality from anyone it allows to process the personal data, unless that person is already under such a duty by statute.</w:t>
      </w:r>
    </w:p>
    <w:p w14:paraId="3DD22607"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t>28(3</w:t>
      </w:r>
      <w:proofErr w:type="gramStart"/>
      <w:r w:rsidRPr="005D0DE0">
        <w:rPr>
          <w:rFonts w:ascii="Arial" w:hAnsi="Arial" w:cs="Arial"/>
          <w:szCs w:val="24"/>
        </w:rPr>
        <w:t>)(</w:t>
      </w:r>
      <w:proofErr w:type="gramEnd"/>
      <w:r w:rsidRPr="005D0DE0">
        <w:rPr>
          <w:rFonts w:ascii="Arial" w:hAnsi="Arial" w:cs="Arial"/>
          <w:szCs w:val="24"/>
        </w:rPr>
        <w:t>c) the data processor is obligated to take all security measures necessary to meet the requirements of Article 32 on the security of processing.</w:t>
      </w:r>
    </w:p>
    <w:p w14:paraId="4209A77F"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lastRenderedPageBreak/>
        <w:t>28(3</w:t>
      </w:r>
      <w:proofErr w:type="gramStart"/>
      <w:r w:rsidRPr="005D0DE0">
        <w:rPr>
          <w:rFonts w:ascii="Arial" w:hAnsi="Arial" w:cs="Arial"/>
          <w:szCs w:val="24"/>
        </w:rPr>
        <w:t>)(</w:t>
      </w:r>
      <w:proofErr w:type="gramEnd"/>
      <w:r w:rsidRPr="005D0DE0">
        <w:rPr>
          <w:rFonts w:ascii="Arial" w:hAnsi="Arial" w:cs="Arial"/>
          <w:szCs w:val="24"/>
        </w:rPr>
        <w:t>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t>28(3</w:t>
      </w:r>
      <w:proofErr w:type="gramStart"/>
      <w:r w:rsidRPr="005D0DE0">
        <w:rPr>
          <w:rFonts w:ascii="Arial" w:hAnsi="Arial" w:cs="Arial"/>
          <w:szCs w:val="24"/>
        </w:rPr>
        <w:t>)(</w:t>
      </w:r>
      <w:proofErr w:type="gramEnd"/>
      <w:r w:rsidRPr="005D0DE0">
        <w:rPr>
          <w:rFonts w:ascii="Arial" w:hAnsi="Arial" w:cs="Arial"/>
          <w:szCs w:val="24"/>
        </w:rPr>
        <w:t>e) the data processor must take “appropriate technical and organisational measures” to help the data controller respond to requests from individuals to exercise their data rights.</w:t>
      </w:r>
    </w:p>
    <w:p w14:paraId="416E62A0"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5D0DE0" w:rsidRDefault="009B6436" w:rsidP="009B6436">
      <w:pPr>
        <w:numPr>
          <w:ilvl w:val="0"/>
          <w:numId w:val="44"/>
        </w:numPr>
        <w:shd w:val="clear" w:color="auto" w:fill="FFFFFF"/>
        <w:spacing w:after="240"/>
        <w:rPr>
          <w:rFonts w:ascii="Arial" w:hAnsi="Arial" w:cs="Arial"/>
          <w:szCs w:val="24"/>
        </w:rPr>
      </w:pPr>
      <w:r w:rsidRPr="005D0DE0">
        <w:rPr>
          <w:rFonts w:ascii="Arial" w:hAnsi="Arial" w:cs="Arial"/>
          <w:szCs w:val="24"/>
        </w:rPr>
        <w:t>28(3</w:t>
      </w:r>
      <w:proofErr w:type="gramStart"/>
      <w:r w:rsidRPr="005D0DE0">
        <w:rPr>
          <w:rFonts w:ascii="Arial" w:hAnsi="Arial" w:cs="Arial"/>
          <w:szCs w:val="24"/>
        </w:rPr>
        <w:t>)(</w:t>
      </w:r>
      <w:proofErr w:type="gramEnd"/>
      <w:r w:rsidRPr="005D0DE0">
        <w:rPr>
          <w:rFonts w:ascii="Arial" w:hAnsi="Arial" w:cs="Arial"/>
          <w:szCs w:val="24"/>
        </w:rPr>
        <w:t>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5D0DE0" w:rsidRDefault="009B6436" w:rsidP="00E62819">
      <w:pPr>
        <w:numPr>
          <w:ilvl w:val="0"/>
          <w:numId w:val="44"/>
        </w:numPr>
        <w:shd w:val="clear" w:color="auto" w:fill="FFFFFF"/>
        <w:spacing w:after="240"/>
        <w:rPr>
          <w:rFonts w:ascii="Arial" w:hAnsi="Arial" w:cs="Arial"/>
          <w:szCs w:val="24"/>
        </w:rPr>
      </w:pPr>
      <w:r w:rsidRPr="005D0DE0">
        <w:rPr>
          <w:rFonts w:ascii="Arial" w:hAnsi="Arial" w:cs="Arial"/>
          <w:szCs w:val="24"/>
        </w:rPr>
        <w:t>28(3</w:t>
      </w:r>
      <w:proofErr w:type="gramStart"/>
      <w:r w:rsidRPr="005D0DE0">
        <w:rPr>
          <w:rFonts w:ascii="Arial" w:hAnsi="Arial" w:cs="Arial"/>
          <w:szCs w:val="24"/>
        </w:rPr>
        <w:t>)(</w:t>
      </w:r>
      <w:proofErr w:type="gramEnd"/>
      <w:r w:rsidRPr="005D0DE0">
        <w:rPr>
          <w:rFonts w:ascii="Arial" w:hAnsi="Arial" w:cs="Arial"/>
          <w:szCs w:val="24"/>
        </w:rPr>
        <w:t>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1C52CEF2" w14:textId="77777777" w:rsidR="00BF4A64" w:rsidRPr="005D0DE0" w:rsidRDefault="00BF4A64" w:rsidP="00BF4A64">
      <w:pPr>
        <w:rPr>
          <w:rFonts w:ascii="Arial" w:hAnsi="Arial" w:cs="Arial"/>
        </w:rPr>
      </w:pPr>
    </w:p>
    <w:p w14:paraId="2FD9D1D0" w14:textId="77777777" w:rsidR="00BF4A64" w:rsidRPr="005D0DE0" w:rsidRDefault="00BF4A64" w:rsidP="00BF4A64">
      <w:pPr>
        <w:numPr>
          <w:ilvl w:val="1"/>
          <w:numId w:val="42"/>
        </w:numPr>
        <w:ind w:left="567" w:hanging="567"/>
        <w:jc w:val="both"/>
        <w:rPr>
          <w:rFonts w:ascii="Arial" w:eastAsia="ArialMT" w:hAnsi="Arial" w:cs="Arial"/>
          <w:color w:val="000000"/>
        </w:rPr>
      </w:pPr>
      <w:bookmarkStart w:id="35" w:name="_Hlk92804423"/>
      <w:r w:rsidRPr="005D0DE0">
        <w:rPr>
          <w:rFonts w:ascii="Arial" w:eastAsia="ArialMT" w:hAnsi="Arial" w:cs="Arial"/>
          <w:color w:val="000000"/>
        </w:rPr>
        <w:t>The Potential Supplier shall comply with any further written instructions with respect to processing by the Council.</w:t>
      </w:r>
    </w:p>
    <w:p w14:paraId="5252DF5E" w14:textId="77777777" w:rsidR="00BF4A64" w:rsidRPr="005D0DE0" w:rsidRDefault="00BF4A64" w:rsidP="00BF4A64">
      <w:pPr>
        <w:autoSpaceDE w:val="0"/>
        <w:autoSpaceDN w:val="0"/>
        <w:adjustRightInd w:val="0"/>
        <w:ind w:left="567" w:hanging="567"/>
        <w:contextualSpacing/>
        <w:rPr>
          <w:rFonts w:ascii="Arial" w:eastAsia="ArialMT" w:hAnsi="Arial" w:cs="Arial"/>
        </w:rPr>
      </w:pPr>
    </w:p>
    <w:bookmarkEnd w:id="35"/>
    <w:p w14:paraId="5868F30C" w14:textId="77777777" w:rsidR="006C2344" w:rsidRPr="006C2344" w:rsidRDefault="006C2344" w:rsidP="00BF4A64">
      <w:pPr>
        <w:jc w:val="both"/>
        <w:rPr>
          <w:rFonts w:ascii="Arial" w:eastAsia="ArialMT" w:hAnsi="Arial" w:cs="Arial"/>
          <w:color w:val="000000"/>
          <w:szCs w:val="24"/>
          <w:lang w:eastAsia="en-US"/>
        </w:rPr>
      </w:pPr>
    </w:p>
    <w:p w14:paraId="4268A793" w14:textId="77777777" w:rsidR="00D96041" w:rsidRPr="00A92C62" w:rsidRDefault="00D96041" w:rsidP="001601D3">
      <w:pPr>
        <w:pStyle w:val="ListParagraph"/>
        <w:ind w:left="0"/>
        <w:rPr>
          <w:rFonts w:cs="Arial"/>
          <w:szCs w:val="24"/>
        </w:rPr>
      </w:pPr>
    </w:p>
    <w:p w14:paraId="31B4EFB2" w14:textId="23400610" w:rsidR="00F042DA" w:rsidRPr="00FF7453" w:rsidRDefault="00F042DA" w:rsidP="00D13E17">
      <w:pPr>
        <w:pStyle w:val="Heading2"/>
        <w:numPr>
          <w:ilvl w:val="0"/>
          <w:numId w:val="29"/>
        </w:numPr>
        <w:ind w:hanging="720"/>
      </w:pPr>
      <w:bookmarkStart w:id="36" w:name="_Toc114238143"/>
      <w:bookmarkStart w:id="37" w:name="_Toc114238278"/>
      <w:r w:rsidRPr="00FF7453">
        <w:t>Appendixes and/or Annexes</w:t>
      </w:r>
      <w:bookmarkEnd w:id="36"/>
      <w:bookmarkEnd w:id="37"/>
    </w:p>
    <w:p w14:paraId="6B2422BF" w14:textId="77777777" w:rsidR="00F042DA" w:rsidRPr="00A92C62" w:rsidRDefault="00F042DA" w:rsidP="00F042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43437AE3"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3FA7685"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5C0A7DD1"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5269E358"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5A692E85"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0ECE4117" w:rsidR="008243AC" w:rsidRDefault="008243AC" w:rsidP="00D71AA3">
            <w:pPr>
              <w:pStyle w:val="ListParagraph"/>
              <w:numPr>
                <w:ilvl w:val="0"/>
                <w:numId w:val="23"/>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468DC216" w:rsidR="008243AC" w:rsidRPr="00FF7453" w:rsidRDefault="002E1730">
            <w:pPr>
              <w:tabs>
                <w:tab w:val="right" w:leader="dot" w:pos="9072"/>
              </w:tabs>
              <w:spacing w:after="120"/>
              <w:rPr>
                <w:rFonts w:ascii="Arial" w:hAnsi="Arial" w:cs="Arial"/>
                <w:szCs w:val="24"/>
              </w:rPr>
            </w:pPr>
            <w:r w:rsidRPr="00C72F21">
              <w:t xml:space="preserve"> </w:t>
            </w:r>
            <w:r w:rsidRPr="00FF7453">
              <w:rPr>
                <w:rFonts w:ascii="Arial" w:hAnsi="Arial" w:cs="Arial"/>
                <w:szCs w:val="24"/>
              </w:rPr>
              <w:t>Conditions of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1446CE99" w:rsidR="008243AC" w:rsidRPr="00C72F21" w:rsidRDefault="002E1730">
            <w:pPr>
              <w:tabs>
                <w:tab w:val="right" w:leader="dot" w:pos="9072"/>
              </w:tabs>
              <w:spacing w:after="120"/>
              <w:rPr>
                <w:rFonts w:ascii="Arial" w:hAnsi="Arial" w:cs="Arial"/>
                <w:szCs w:val="24"/>
              </w:rPr>
            </w:pPr>
            <w:r w:rsidRPr="00FF7453">
              <w:rPr>
                <w:rFonts w:ascii="Arial" w:hAnsi="Arial" w:cs="Arial"/>
                <w:szCs w:val="24"/>
              </w:rPr>
              <w:t>Appendix 1</w:t>
            </w:r>
          </w:p>
        </w:tc>
      </w:tr>
    </w:tbl>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8" w:name="_Toc114238144"/>
      <w:bookmarkStart w:id="39" w:name="_Toc114238279"/>
      <w:r w:rsidRPr="00566026">
        <w:lastRenderedPageBreak/>
        <w:t>S</w:t>
      </w:r>
      <w:r w:rsidR="001639F2" w:rsidRPr="00566026">
        <w:t>ection 3: Supporting Information</w:t>
      </w:r>
      <w:bookmarkEnd w:id="38"/>
      <w:bookmarkEnd w:id="39"/>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6F005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6F0050"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6F0050"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6F005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6F005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6F0050"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6F005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6F0050"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6F0050"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6F0050"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6F0050"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6F005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6F005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6F0050"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6F005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6F0050"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6F0050"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6F0050"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6F0050"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6F005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6F005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6F005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03532465" w:rsidR="00412A27" w:rsidRDefault="00412A27" w:rsidP="00DC71EB">
      <w:pPr>
        <w:rPr>
          <w:rFonts w:ascii="Arial" w:hAnsi="Arial" w:cs="Arial"/>
          <w:szCs w:val="24"/>
        </w:rPr>
      </w:pPr>
    </w:p>
    <w:p w14:paraId="27A7FB67" w14:textId="26EAD05B" w:rsidR="004C69AF" w:rsidRDefault="004C69AF" w:rsidP="00DC71EB">
      <w:pPr>
        <w:rPr>
          <w:rFonts w:ascii="Arial" w:hAnsi="Arial" w:cs="Arial"/>
          <w:szCs w:val="24"/>
        </w:rPr>
      </w:pPr>
    </w:p>
    <w:p w14:paraId="19480B54" w14:textId="15B5ADE8" w:rsidR="004C69AF" w:rsidRDefault="004C69AF" w:rsidP="00DC71EB">
      <w:pPr>
        <w:rPr>
          <w:rFonts w:ascii="Arial" w:hAnsi="Arial" w:cs="Arial"/>
          <w:szCs w:val="24"/>
        </w:rPr>
      </w:pPr>
    </w:p>
    <w:p w14:paraId="75DD5A58" w14:textId="73CA1B60" w:rsidR="004C69AF" w:rsidRDefault="004C69AF" w:rsidP="00DC71EB">
      <w:pPr>
        <w:rPr>
          <w:rFonts w:ascii="Arial" w:hAnsi="Arial" w:cs="Arial"/>
          <w:szCs w:val="24"/>
        </w:rPr>
      </w:pPr>
    </w:p>
    <w:p w14:paraId="2B892950" w14:textId="5F20E795" w:rsidR="004C69AF" w:rsidRDefault="004C69AF" w:rsidP="00DC71EB">
      <w:pPr>
        <w:rPr>
          <w:rFonts w:ascii="Arial" w:hAnsi="Arial" w:cs="Arial"/>
          <w:szCs w:val="24"/>
        </w:rPr>
      </w:pPr>
    </w:p>
    <w:p w14:paraId="0C612748" w14:textId="65365156" w:rsidR="004C69AF" w:rsidRDefault="004C69AF" w:rsidP="00DC71EB">
      <w:pPr>
        <w:rPr>
          <w:rFonts w:ascii="Arial" w:hAnsi="Arial" w:cs="Arial"/>
          <w:szCs w:val="24"/>
        </w:rPr>
      </w:pPr>
    </w:p>
    <w:p w14:paraId="6FDB2EE0" w14:textId="741E3B17" w:rsidR="004C69AF" w:rsidRDefault="004C69AF" w:rsidP="00DC71EB">
      <w:pPr>
        <w:rPr>
          <w:rFonts w:ascii="Arial" w:hAnsi="Arial" w:cs="Arial"/>
          <w:szCs w:val="24"/>
        </w:rPr>
      </w:pPr>
    </w:p>
    <w:p w14:paraId="46CDD8B7" w14:textId="08F4421F" w:rsidR="004C69AF" w:rsidRDefault="004C69AF" w:rsidP="00DC71EB">
      <w:pPr>
        <w:rPr>
          <w:rFonts w:ascii="Arial" w:hAnsi="Arial" w:cs="Arial"/>
          <w:szCs w:val="24"/>
        </w:rPr>
      </w:pPr>
    </w:p>
    <w:p w14:paraId="1D9960C0" w14:textId="4BB284CD" w:rsidR="004C69AF" w:rsidRDefault="004C69AF" w:rsidP="00DC71EB">
      <w:pPr>
        <w:rPr>
          <w:rFonts w:ascii="Arial" w:hAnsi="Arial" w:cs="Arial"/>
          <w:szCs w:val="24"/>
        </w:rPr>
      </w:pPr>
    </w:p>
    <w:p w14:paraId="1A9D8904" w14:textId="42DDA26C" w:rsidR="004C69AF" w:rsidRDefault="004C69AF" w:rsidP="00DC71EB">
      <w:pPr>
        <w:rPr>
          <w:rFonts w:ascii="Arial" w:hAnsi="Arial" w:cs="Arial"/>
          <w:szCs w:val="24"/>
        </w:rPr>
      </w:pPr>
    </w:p>
    <w:p w14:paraId="4BACDF67" w14:textId="298E8FCA" w:rsidR="004C69AF" w:rsidRDefault="004C69AF" w:rsidP="00DC71EB">
      <w:pPr>
        <w:rPr>
          <w:rFonts w:ascii="Arial" w:hAnsi="Arial" w:cs="Arial"/>
          <w:szCs w:val="24"/>
        </w:rPr>
      </w:pPr>
    </w:p>
    <w:p w14:paraId="5D2EFBE4" w14:textId="664AB654" w:rsidR="004C69AF" w:rsidRDefault="004C69AF" w:rsidP="00DC71EB">
      <w:pPr>
        <w:rPr>
          <w:rFonts w:ascii="Arial" w:hAnsi="Arial" w:cs="Arial"/>
          <w:szCs w:val="24"/>
        </w:rPr>
      </w:pPr>
    </w:p>
    <w:p w14:paraId="5B419D1D" w14:textId="39DA79A9" w:rsidR="004C69AF" w:rsidRDefault="004C69AF" w:rsidP="00DC71EB">
      <w:pPr>
        <w:rPr>
          <w:rFonts w:ascii="Arial" w:hAnsi="Arial" w:cs="Arial"/>
          <w:szCs w:val="24"/>
        </w:rPr>
      </w:pPr>
    </w:p>
    <w:p w14:paraId="0D7A19FF" w14:textId="2E9DC118" w:rsidR="004C69AF" w:rsidRDefault="004C69AF" w:rsidP="00DC71EB">
      <w:pPr>
        <w:rPr>
          <w:rFonts w:ascii="Arial" w:hAnsi="Arial" w:cs="Arial"/>
          <w:szCs w:val="24"/>
        </w:rPr>
      </w:pPr>
    </w:p>
    <w:p w14:paraId="75058524" w14:textId="3441867F" w:rsidR="004C69AF" w:rsidRDefault="004C69AF" w:rsidP="00DC71EB">
      <w:pPr>
        <w:rPr>
          <w:rFonts w:ascii="Arial" w:hAnsi="Arial" w:cs="Arial"/>
          <w:szCs w:val="24"/>
        </w:rPr>
      </w:pPr>
    </w:p>
    <w:p w14:paraId="50D181D0" w14:textId="5F7BB5DB" w:rsidR="004C69AF" w:rsidRDefault="004C69AF" w:rsidP="00DC71EB">
      <w:pPr>
        <w:rPr>
          <w:rFonts w:ascii="Arial" w:hAnsi="Arial" w:cs="Arial"/>
          <w:szCs w:val="24"/>
        </w:rPr>
      </w:pPr>
    </w:p>
    <w:p w14:paraId="27FC81AE" w14:textId="2DA68100" w:rsidR="004C69AF" w:rsidRDefault="004C69AF" w:rsidP="00DC71EB">
      <w:pPr>
        <w:rPr>
          <w:rFonts w:ascii="Arial" w:hAnsi="Arial" w:cs="Arial"/>
          <w:szCs w:val="24"/>
        </w:rPr>
      </w:pPr>
    </w:p>
    <w:p w14:paraId="67AFB530" w14:textId="35A83731" w:rsidR="004C69AF" w:rsidRDefault="004C69AF" w:rsidP="00DC71EB">
      <w:pPr>
        <w:rPr>
          <w:rFonts w:ascii="Arial" w:hAnsi="Arial" w:cs="Arial"/>
          <w:szCs w:val="24"/>
        </w:rPr>
      </w:pPr>
    </w:p>
    <w:p w14:paraId="115A2287" w14:textId="77777777" w:rsidR="004C69AF" w:rsidRDefault="004C69AF"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Insurance</w:t>
            </w:r>
          </w:p>
        </w:tc>
      </w:tr>
      <w:tr w:rsidR="00E67CF0" w:rsidRPr="00566026" w14:paraId="1AA2988F" w14:textId="77777777" w:rsidTr="00795DCA">
        <w:trPr>
          <w:trHeight w:val="284"/>
        </w:trPr>
        <w:tc>
          <w:tcPr>
            <w:tcW w:w="1726"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614"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4282CD7F" w:rsidR="00E67CF0" w:rsidRPr="00566026" w:rsidRDefault="00E67CF0" w:rsidP="004B5E74">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795DCA">
        <w:trPr>
          <w:trHeight w:val="284"/>
        </w:trPr>
        <w:tc>
          <w:tcPr>
            <w:tcW w:w="1220"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DCF036A" w14:textId="0C65FDBB" w:rsidR="00E672FB" w:rsidRPr="00C72F21" w:rsidRDefault="00E672FB" w:rsidP="00D51C54">
            <w:pPr>
              <w:spacing w:after="120"/>
              <w:rPr>
                <w:rFonts w:ascii="Arial" w:eastAsia="Arial" w:hAnsi="Arial" w:cs="Arial"/>
                <w:szCs w:val="24"/>
              </w:rPr>
            </w:pPr>
            <w:r w:rsidRPr="00C72F21">
              <w:rPr>
                <w:rFonts w:ascii="Arial" w:eastAsia="Arial" w:hAnsi="Arial" w:cs="Arial"/>
                <w:szCs w:val="24"/>
              </w:rPr>
              <w:t xml:space="preserve">Employer’s (Compulsory) Liability Insurance </w:t>
            </w:r>
            <w:r w:rsidR="00566026" w:rsidRPr="00C72F21">
              <w:rPr>
                <w:rFonts w:ascii="Arial" w:eastAsia="Arial" w:hAnsi="Arial" w:cs="Arial"/>
                <w:szCs w:val="24"/>
              </w:rPr>
              <w:t>at</w:t>
            </w:r>
            <w:r w:rsidRPr="00C72F21">
              <w:rPr>
                <w:rFonts w:ascii="Arial" w:eastAsia="Arial" w:hAnsi="Arial" w:cs="Arial"/>
                <w:szCs w:val="24"/>
              </w:rPr>
              <w:t xml:space="preserve"> </w:t>
            </w:r>
            <w:r w:rsidR="00566026" w:rsidRPr="00C72F21">
              <w:rPr>
                <w:rFonts w:ascii="Arial" w:eastAsia="Arial" w:hAnsi="Arial" w:cs="Arial"/>
                <w:szCs w:val="24"/>
              </w:rPr>
              <w:t xml:space="preserve">no less than </w:t>
            </w:r>
            <w:r w:rsidRPr="00C72F21">
              <w:rPr>
                <w:rFonts w:ascii="Arial" w:eastAsia="Arial" w:hAnsi="Arial" w:cs="Arial"/>
                <w:b/>
                <w:bCs/>
                <w:szCs w:val="24"/>
              </w:rPr>
              <w:t>£</w:t>
            </w:r>
            <w:r w:rsidR="004B5E74" w:rsidRPr="00C72F21">
              <w:rPr>
                <w:rFonts w:ascii="Arial" w:eastAsia="Arial" w:hAnsi="Arial" w:cs="Arial"/>
                <w:b/>
                <w:bCs/>
                <w:szCs w:val="24"/>
              </w:rPr>
              <w:t>5,000,000</w:t>
            </w:r>
          </w:p>
          <w:p w14:paraId="69C2E328" w14:textId="291B8ADF" w:rsidR="00E672FB" w:rsidRPr="00C72F21" w:rsidRDefault="00E672FB" w:rsidP="00D51C54">
            <w:pPr>
              <w:spacing w:after="120"/>
              <w:rPr>
                <w:rFonts w:ascii="Arial" w:hAnsi="Arial" w:cs="Arial"/>
                <w:i/>
                <w:iCs/>
                <w:szCs w:val="24"/>
              </w:rPr>
            </w:pPr>
            <w:r w:rsidRPr="00C72F21">
              <w:rPr>
                <w:rFonts w:ascii="Arial" w:eastAsia="Arial" w:hAnsi="Arial" w:cs="Arial"/>
                <w:i/>
                <w:iCs/>
                <w:szCs w:val="24"/>
              </w:rPr>
              <w:t xml:space="preserve">It is a legal requirement that all </w:t>
            </w:r>
            <w:r w:rsidR="00DF1125" w:rsidRPr="00C72F21">
              <w:rPr>
                <w:rFonts w:ascii="Arial" w:eastAsia="Arial" w:hAnsi="Arial" w:cs="Arial"/>
                <w:i/>
                <w:iCs/>
                <w:szCs w:val="24"/>
              </w:rPr>
              <w:t>Potential Suppliers</w:t>
            </w:r>
            <w:r w:rsidRPr="00C72F21">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gridSpan w:val="2"/>
            <w:tcBorders>
              <w:left w:val="nil"/>
            </w:tcBorders>
          </w:tcPr>
          <w:p w14:paraId="749153B7" w14:textId="77777777" w:rsidR="00E672FB" w:rsidRPr="00566026" w:rsidRDefault="006F005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795DCA">
        <w:trPr>
          <w:trHeight w:val="284"/>
        </w:trPr>
        <w:tc>
          <w:tcPr>
            <w:tcW w:w="1220"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419D2C37" w14:textId="624E8AA0" w:rsidR="00E672FB" w:rsidRPr="00C72F21" w:rsidRDefault="00E672FB" w:rsidP="00857A45">
            <w:pPr>
              <w:spacing w:after="120"/>
              <w:rPr>
                <w:rFonts w:ascii="Arial" w:hAnsi="Arial" w:cs="Arial"/>
                <w:szCs w:val="24"/>
              </w:rPr>
            </w:pPr>
            <w:r w:rsidRPr="00C72F21">
              <w:rPr>
                <w:rFonts w:ascii="Arial" w:eastAsia="Arial" w:hAnsi="Arial" w:cs="Arial"/>
                <w:szCs w:val="24"/>
              </w:rPr>
              <w:t xml:space="preserve">Public Liability Insurance </w:t>
            </w:r>
            <w:r w:rsidR="00566026" w:rsidRPr="00C72F21">
              <w:rPr>
                <w:rFonts w:ascii="Arial" w:eastAsia="Arial" w:hAnsi="Arial" w:cs="Arial"/>
                <w:szCs w:val="24"/>
              </w:rPr>
              <w:t>at</w:t>
            </w:r>
            <w:r w:rsidRPr="00C72F21">
              <w:rPr>
                <w:rFonts w:ascii="Arial" w:eastAsia="Arial" w:hAnsi="Arial" w:cs="Arial"/>
                <w:szCs w:val="24"/>
              </w:rPr>
              <w:t xml:space="preserve"> </w:t>
            </w:r>
            <w:r w:rsidR="00566026" w:rsidRPr="00C72F21">
              <w:rPr>
                <w:rFonts w:ascii="Arial" w:eastAsia="Arial" w:hAnsi="Arial" w:cs="Arial"/>
                <w:szCs w:val="24"/>
              </w:rPr>
              <w:t xml:space="preserve">no less than </w:t>
            </w:r>
            <w:r w:rsidRPr="00C72F21">
              <w:rPr>
                <w:rFonts w:ascii="Arial" w:eastAsia="Arial" w:hAnsi="Arial" w:cs="Arial"/>
                <w:b/>
                <w:bCs/>
                <w:szCs w:val="24"/>
              </w:rPr>
              <w:t>£</w:t>
            </w:r>
            <w:r w:rsidR="004B5E74" w:rsidRPr="00C72F21">
              <w:rPr>
                <w:rFonts w:ascii="Arial" w:eastAsia="Arial" w:hAnsi="Arial" w:cs="Arial"/>
                <w:b/>
                <w:bCs/>
                <w:szCs w:val="24"/>
              </w:rPr>
              <w:t>5,000,000</w:t>
            </w:r>
          </w:p>
        </w:tc>
        <w:tc>
          <w:tcPr>
            <w:tcW w:w="1645" w:type="dxa"/>
            <w:gridSpan w:val="2"/>
            <w:tcBorders>
              <w:left w:val="nil"/>
            </w:tcBorders>
          </w:tcPr>
          <w:p w14:paraId="45B61FA8" w14:textId="77777777" w:rsidR="00E672FB" w:rsidRPr="00566026" w:rsidRDefault="006F005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795DCA">
        <w:trPr>
          <w:trHeight w:val="284"/>
        </w:trPr>
        <w:tc>
          <w:tcPr>
            <w:tcW w:w="1220"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29672ED1" w14:textId="01FB46C6" w:rsidR="00E672FB" w:rsidRPr="00C72F21" w:rsidRDefault="00E672FB" w:rsidP="00857A45">
            <w:pPr>
              <w:spacing w:after="120"/>
              <w:rPr>
                <w:rFonts w:ascii="Arial" w:hAnsi="Arial" w:cs="Arial"/>
                <w:szCs w:val="24"/>
              </w:rPr>
            </w:pPr>
            <w:r w:rsidRPr="00C72F21">
              <w:rPr>
                <w:rFonts w:ascii="Arial" w:eastAsia="Arial" w:hAnsi="Arial" w:cs="Arial"/>
                <w:szCs w:val="24"/>
              </w:rPr>
              <w:t xml:space="preserve">Professional Indemnity Insurance </w:t>
            </w:r>
            <w:r w:rsidR="00566026" w:rsidRPr="00C72F21">
              <w:rPr>
                <w:rFonts w:ascii="Arial" w:eastAsia="Arial" w:hAnsi="Arial" w:cs="Arial"/>
                <w:szCs w:val="24"/>
              </w:rPr>
              <w:t>at</w:t>
            </w:r>
            <w:r w:rsidRPr="00C72F21">
              <w:rPr>
                <w:rFonts w:ascii="Arial" w:eastAsia="Arial" w:hAnsi="Arial" w:cs="Arial"/>
                <w:szCs w:val="24"/>
              </w:rPr>
              <w:t xml:space="preserve"> </w:t>
            </w:r>
            <w:r w:rsidR="00566026" w:rsidRPr="00C72F21">
              <w:rPr>
                <w:rFonts w:ascii="Arial" w:eastAsia="Arial" w:hAnsi="Arial" w:cs="Arial"/>
                <w:szCs w:val="24"/>
              </w:rPr>
              <w:t xml:space="preserve">no less than </w:t>
            </w:r>
            <w:r w:rsidRPr="00C72F21">
              <w:rPr>
                <w:rFonts w:ascii="Arial" w:eastAsia="Arial" w:hAnsi="Arial" w:cs="Arial"/>
                <w:b/>
                <w:bCs/>
                <w:szCs w:val="24"/>
              </w:rPr>
              <w:t>£</w:t>
            </w:r>
            <w:r w:rsidR="004B5E74" w:rsidRPr="00C72F21">
              <w:rPr>
                <w:rFonts w:ascii="Arial" w:eastAsia="Arial" w:hAnsi="Arial" w:cs="Arial"/>
                <w:b/>
                <w:bCs/>
                <w:szCs w:val="24"/>
              </w:rPr>
              <w:t>2,000,000</w:t>
            </w:r>
          </w:p>
        </w:tc>
        <w:tc>
          <w:tcPr>
            <w:tcW w:w="1645" w:type="dxa"/>
            <w:gridSpan w:val="2"/>
            <w:tcBorders>
              <w:left w:val="nil"/>
            </w:tcBorders>
          </w:tcPr>
          <w:p w14:paraId="767BC763" w14:textId="77777777" w:rsidR="00E672FB" w:rsidRPr="00566026" w:rsidRDefault="006F005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795DCA">
        <w:trPr>
          <w:trHeight w:val="284"/>
        </w:trPr>
        <w:tc>
          <w:tcPr>
            <w:tcW w:w="1220"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07" w:type="dxa"/>
            <w:gridSpan w:val="4"/>
            <w:tcBorders>
              <w:left w:val="nil"/>
            </w:tcBorders>
          </w:tcPr>
          <w:p w14:paraId="2A9D3CCC" w14:textId="562A44FF" w:rsidR="00E672FB" w:rsidRPr="00C72F21" w:rsidRDefault="00E672FB" w:rsidP="00F970F4">
            <w:pPr>
              <w:spacing w:after="120"/>
              <w:rPr>
                <w:rFonts w:ascii="Arial" w:hAnsi="Arial" w:cs="Arial"/>
                <w:szCs w:val="24"/>
              </w:rPr>
            </w:pPr>
            <w:r w:rsidRPr="00C72F21">
              <w:rPr>
                <w:rFonts w:ascii="Arial" w:eastAsia="Arial" w:hAnsi="Arial" w:cs="Arial"/>
                <w:szCs w:val="24"/>
              </w:rPr>
              <w:t xml:space="preserve">Product Liability Insurance </w:t>
            </w:r>
            <w:r w:rsidR="00566026" w:rsidRPr="00C72F21">
              <w:rPr>
                <w:rFonts w:ascii="Arial" w:eastAsia="Arial" w:hAnsi="Arial" w:cs="Arial"/>
                <w:szCs w:val="24"/>
              </w:rPr>
              <w:t>at</w:t>
            </w:r>
            <w:r w:rsidRPr="00C72F21">
              <w:rPr>
                <w:rFonts w:ascii="Arial" w:eastAsia="Arial" w:hAnsi="Arial" w:cs="Arial"/>
                <w:szCs w:val="24"/>
              </w:rPr>
              <w:t xml:space="preserve"> </w:t>
            </w:r>
            <w:r w:rsidR="00566026" w:rsidRPr="00C72F21">
              <w:rPr>
                <w:rFonts w:ascii="Arial" w:eastAsia="Arial" w:hAnsi="Arial" w:cs="Arial"/>
                <w:szCs w:val="24"/>
              </w:rPr>
              <w:t xml:space="preserve">no less than </w:t>
            </w:r>
            <w:r w:rsidRPr="00C72F21">
              <w:rPr>
                <w:rFonts w:ascii="Arial" w:eastAsia="Arial" w:hAnsi="Arial" w:cs="Arial"/>
                <w:b/>
                <w:bCs/>
                <w:szCs w:val="24"/>
              </w:rPr>
              <w:t>£</w:t>
            </w:r>
            <w:r w:rsidR="004B5E74" w:rsidRPr="00C72F21">
              <w:rPr>
                <w:rFonts w:ascii="Arial" w:eastAsia="Arial" w:hAnsi="Arial" w:cs="Arial"/>
                <w:b/>
                <w:bCs/>
                <w:szCs w:val="24"/>
              </w:rPr>
              <w:t>5,000,000</w:t>
            </w:r>
          </w:p>
        </w:tc>
        <w:tc>
          <w:tcPr>
            <w:tcW w:w="1645" w:type="dxa"/>
            <w:gridSpan w:val="2"/>
            <w:tcBorders>
              <w:left w:val="nil"/>
            </w:tcBorders>
          </w:tcPr>
          <w:p w14:paraId="6D322DC1" w14:textId="77777777" w:rsidR="00E672FB" w:rsidRPr="00566026" w:rsidRDefault="006F005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1485B47" w:rsidR="00E672FB" w:rsidRDefault="00E672FB" w:rsidP="00DC71EB">
      <w:pPr>
        <w:rPr>
          <w:rFonts w:ascii="Arial" w:hAnsi="Arial" w:cs="Arial"/>
          <w:szCs w:val="24"/>
        </w:rPr>
      </w:pPr>
    </w:p>
    <w:p w14:paraId="6FE270FB" w14:textId="68E29A62" w:rsidR="004C69AF" w:rsidRDefault="004C69AF" w:rsidP="00DC71EB">
      <w:pPr>
        <w:rPr>
          <w:rFonts w:ascii="Arial" w:hAnsi="Arial" w:cs="Arial"/>
          <w:szCs w:val="24"/>
        </w:rPr>
      </w:pPr>
    </w:p>
    <w:p w14:paraId="58499CB5" w14:textId="74703131" w:rsidR="004C69AF" w:rsidRDefault="004C69AF" w:rsidP="00DC71EB">
      <w:pPr>
        <w:rPr>
          <w:rFonts w:ascii="Arial" w:hAnsi="Arial" w:cs="Arial"/>
          <w:szCs w:val="24"/>
        </w:rPr>
      </w:pPr>
    </w:p>
    <w:p w14:paraId="0F1C2BAD" w14:textId="6972A62D" w:rsidR="004C69AF" w:rsidRDefault="004C69AF" w:rsidP="00DC71EB">
      <w:pPr>
        <w:rPr>
          <w:rFonts w:ascii="Arial" w:hAnsi="Arial" w:cs="Arial"/>
          <w:szCs w:val="24"/>
        </w:rPr>
      </w:pPr>
    </w:p>
    <w:p w14:paraId="6E5DF65E" w14:textId="36EA98C0" w:rsidR="004C69AF" w:rsidRDefault="004C69AF" w:rsidP="00DC71EB">
      <w:pPr>
        <w:rPr>
          <w:rFonts w:ascii="Arial" w:hAnsi="Arial" w:cs="Arial"/>
          <w:szCs w:val="24"/>
        </w:rPr>
      </w:pPr>
    </w:p>
    <w:p w14:paraId="60F2C05C" w14:textId="30F8FC07" w:rsidR="004C69AF" w:rsidRDefault="004C69AF" w:rsidP="00DC71EB">
      <w:pPr>
        <w:rPr>
          <w:rFonts w:ascii="Arial" w:hAnsi="Arial" w:cs="Arial"/>
          <w:szCs w:val="24"/>
        </w:rPr>
      </w:pPr>
    </w:p>
    <w:p w14:paraId="5AE96ABD" w14:textId="62224CC4" w:rsidR="004C69AF" w:rsidRDefault="004C69AF" w:rsidP="00DC71EB">
      <w:pPr>
        <w:rPr>
          <w:rFonts w:ascii="Arial" w:hAnsi="Arial" w:cs="Arial"/>
          <w:szCs w:val="24"/>
        </w:rPr>
      </w:pPr>
    </w:p>
    <w:p w14:paraId="58E7D9D6" w14:textId="643318BA" w:rsidR="004C69AF" w:rsidRDefault="004C69AF" w:rsidP="00DC71EB">
      <w:pPr>
        <w:rPr>
          <w:rFonts w:ascii="Arial" w:hAnsi="Arial" w:cs="Arial"/>
          <w:szCs w:val="24"/>
        </w:rPr>
      </w:pPr>
    </w:p>
    <w:p w14:paraId="17487AA1" w14:textId="455EA1D3" w:rsidR="004C69AF" w:rsidRDefault="004C69AF" w:rsidP="00DC71EB">
      <w:pPr>
        <w:rPr>
          <w:rFonts w:ascii="Arial" w:hAnsi="Arial" w:cs="Arial"/>
          <w:szCs w:val="24"/>
        </w:rPr>
      </w:pPr>
    </w:p>
    <w:p w14:paraId="5A72ECA6" w14:textId="0C2697AD" w:rsidR="004C69AF" w:rsidRDefault="004C69AF" w:rsidP="00DC71EB">
      <w:pPr>
        <w:rPr>
          <w:rFonts w:ascii="Arial" w:hAnsi="Arial" w:cs="Arial"/>
          <w:szCs w:val="24"/>
        </w:rPr>
      </w:pPr>
    </w:p>
    <w:p w14:paraId="3F95831E" w14:textId="0B6E89E5" w:rsidR="004C69AF" w:rsidRDefault="004C69AF" w:rsidP="00DC71EB">
      <w:pPr>
        <w:rPr>
          <w:rFonts w:ascii="Arial" w:hAnsi="Arial" w:cs="Arial"/>
          <w:szCs w:val="24"/>
        </w:rPr>
      </w:pPr>
    </w:p>
    <w:p w14:paraId="2AACC326" w14:textId="51C5FBFD" w:rsidR="004C69AF" w:rsidRDefault="004C69AF" w:rsidP="00DC71EB">
      <w:pPr>
        <w:rPr>
          <w:rFonts w:ascii="Arial" w:hAnsi="Arial" w:cs="Arial"/>
          <w:szCs w:val="24"/>
        </w:rPr>
      </w:pPr>
    </w:p>
    <w:p w14:paraId="3360F8BF" w14:textId="74FD1710" w:rsidR="004C69AF" w:rsidRDefault="004C69AF" w:rsidP="00DC71EB">
      <w:pPr>
        <w:rPr>
          <w:rFonts w:ascii="Arial" w:hAnsi="Arial" w:cs="Arial"/>
          <w:szCs w:val="24"/>
        </w:rPr>
      </w:pPr>
    </w:p>
    <w:p w14:paraId="2C6AAA03" w14:textId="77777777" w:rsidR="004C69AF" w:rsidRPr="00566026" w:rsidRDefault="004C69AF"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6F005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C236838" w14:textId="77777777" w:rsidR="00F8296A"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A4E67C9"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77777777" w:rsidR="00A464FB" w:rsidRPr="00566026" w:rsidRDefault="006F005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43008A87">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43008A87">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40"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44D2E7CD" w14:textId="72F77A97" w:rsidR="00725B95" w:rsidRDefault="004B5E74" w:rsidP="00472B2F">
            <w:pPr>
              <w:autoSpaceDE w:val="0"/>
              <w:autoSpaceDN w:val="0"/>
              <w:adjustRightInd w:val="0"/>
              <w:rPr>
                <w:rFonts w:ascii="Arial" w:hAnsi="Arial" w:cs="Arial"/>
              </w:rPr>
            </w:pPr>
            <w:r>
              <w:rPr>
                <w:rFonts w:ascii="Arial" w:hAnsi="Arial" w:cs="Arial"/>
              </w:rPr>
              <w:t>W</w:t>
            </w:r>
            <w:r w:rsidR="00DA21C6" w:rsidRPr="004B5E74">
              <w:rPr>
                <w:rFonts w:ascii="Arial" w:hAnsi="Arial" w:cs="Arial"/>
              </w:rPr>
              <w:t xml:space="preserve">hat </w:t>
            </w:r>
            <w:r w:rsidR="00B33B8B" w:rsidRPr="004B5E74">
              <w:rPr>
                <w:rFonts w:ascii="Arial" w:hAnsi="Arial" w:cs="Arial"/>
              </w:rPr>
              <w:t>social/</w:t>
            </w:r>
            <w:r w:rsidR="00DA21C6" w:rsidRPr="004B5E74">
              <w:rPr>
                <w:rFonts w:ascii="Arial" w:hAnsi="Arial" w:cs="Arial"/>
              </w:rPr>
              <w:t xml:space="preserve">community benefits, will your organisation provide as part of your proposal? </w:t>
            </w:r>
          </w:p>
          <w:p w14:paraId="1F2EFB77" w14:textId="4274A737" w:rsidR="004B5E74" w:rsidRDefault="004B5E74" w:rsidP="00472B2F">
            <w:pPr>
              <w:autoSpaceDE w:val="0"/>
              <w:autoSpaceDN w:val="0"/>
              <w:adjustRightInd w:val="0"/>
              <w:rPr>
                <w:rFonts w:ascii="Arial" w:hAnsi="Arial" w:cs="Arial"/>
              </w:rPr>
            </w:pPr>
          </w:p>
          <w:p w14:paraId="103FC299" w14:textId="71BA7093" w:rsidR="004B5E74" w:rsidRDefault="004B5E74" w:rsidP="00472B2F">
            <w:pPr>
              <w:autoSpaceDE w:val="0"/>
              <w:autoSpaceDN w:val="0"/>
              <w:adjustRightInd w:val="0"/>
              <w:rPr>
                <w:rFonts w:ascii="Arial" w:hAnsi="Arial" w:cs="Arial"/>
              </w:rPr>
            </w:pPr>
            <w:r>
              <w:rPr>
                <w:rFonts w:ascii="Arial" w:hAnsi="Arial" w:cs="Arial"/>
              </w:rPr>
              <w:t>Examples could include:</w:t>
            </w:r>
          </w:p>
          <w:p w14:paraId="187DAD91" w14:textId="6E98FD4E" w:rsidR="004B5E74" w:rsidRPr="004B5E74" w:rsidRDefault="004B5E74" w:rsidP="004B5E74">
            <w:pPr>
              <w:pStyle w:val="ListParagraph"/>
              <w:numPr>
                <w:ilvl w:val="0"/>
                <w:numId w:val="50"/>
              </w:numPr>
              <w:autoSpaceDE w:val="0"/>
              <w:autoSpaceDN w:val="0"/>
              <w:adjustRightInd w:val="0"/>
              <w:rPr>
                <w:rFonts w:cs="Arial"/>
              </w:rPr>
            </w:pPr>
            <w:r w:rsidRPr="004B5E74">
              <w:rPr>
                <w:rFonts w:cs="Arial"/>
              </w:rPr>
              <w:t>Supporting local VCSE groups</w:t>
            </w:r>
          </w:p>
          <w:p w14:paraId="7E3A9257" w14:textId="53FEAA06" w:rsidR="004B5E74" w:rsidRPr="004B5E74" w:rsidRDefault="004B5E74" w:rsidP="004B5E74">
            <w:pPr>
              <w:pStyle w:val="ListParagraph"/>
              <w:numPr>
                <w:ilvl w:val="0"/>
                <w:numId w:val="50"/>
              </w:numPr>
              <w:autoSpaceDE w:val="0"/>
              <w:autoSpaceDN w:val="0"/>
              <w:adjustRightInd w:val="0"/>
              <w:rPr>
                <w:rFonts w:cs="Arial"/>
              </w:rPr>
            </w:pPr>
            <w:r w:rsidRPr="004B5E74">
              <w:rPr>
                <w:rFonts w:cs="Arial"/>
              </w:rPr>
              <w:t>Recruiting local staff members such as trainers</w:t>
            </w:r>
          </w:p>
          <w:p w14:paraId="6BCD8C35" w14:textId="3DDB5825" w:rsidR="004B5E74" w:rsidRPr="004B5E74" w:rsidRDefault="004B5E74" w:rsidP="004B5E74">
            <w:pPr>
              <w:pStyle w:val="ListParagraph"/>
              <w:numPr>
                <w:ilvl w:val="0"/>
                <w:numId w:val="50"/>
              </w:numPr>
              <w:autoSpaceDE w:val="0"/>
              <w:autoSpaceDN w:val="0"/>
              <w:adjustRightInd w:val="0"/>
              <w:rPr>
                <w:rFonts w:cs="Arial"/>
              </w:rPr>
            </w:pPr>
            <w:r w:rsidRPr="004B5E74">
              <w:rPr>
                <w:rFonts w:cs="Arial"/>
              </w:rPr>
              <w:t>Helping to promote local awareness of trauma and it’s impacts</w:t>
            </w:r>
          </w:p>
          <w:p w14:paraId="6B882F4A" w14:textId="77777777" w:rsidR="00725B95" w:rsidRDefault="00725B95" w:rsidP="00472B2F">
            <w:pPr>
              <w:autoSpaceDE w:val="0"/>
              <w:autoSpaceDN w:val="0"/>
              <w:adjustRightInd w:val="0"/>
              <w:rPr>
                <w:rFonts w:ascii="Arial" w:hAnsi="Arial" w:cs="Arial"/>
                <w:highlight w:val="yellow"/>
              </w:rPr>
            </w:pPr>
          </w:p>
          <w:p w14:paraId="007E9EB6" w14:textId="502C9004" w:rsidR="00DA21C6" w:rsidRPr="00497E16" w:rsidRDefault="00DA21C6" w:rsidP="00472B2F">
            <w:pPr>
              <w:autoSpaceDE w:val="0"/>
              <w:autoSpaceDN w:val="0"/>
              <w:adjustRightInd w:val="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43008A87">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43008A87">
        <w:trPr>
          <w:trHeight w:val="1418"/>
        </w:trPr>
        <w:tc>
          <w:tcPr>
            <w:tcW w:w="9072" w:type="dxa"/>
            <w:gridSpan w:val="6"/>
            <w:tcBorders>
              <w:top w:val="nil"/>
              <w:bottom w:val="single" w:sz="4" w:space="0" w:color="auto"/>
            </w:tcBorders>
          </w:tcPr>
          <w:p w14:paraId="0B1AA526" w14:textId="77777777" w:rsidR="00DA21C6" w:rsidRPr="00566026" w:rsidRDefault="006F005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40"/>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555FC387" w:rsidR="00284CC7" w:rsidRPr="00566026" w:rsidRDefault="00FF7453" w:rsidP="00284CC7">
            <w:pPr>
              <w:autoSpaceDE w:val="0"/>
              <w:autoSpaceDN w:val="0"/>
              <w:adjustRightInd w:val="0"/>
              <w:rPr>
                <w:rFonts w:ascii="Arial" w:hAnsi="Arial" w:cs="Arial"/>
                <w:b/>
                <w:color w:val="FF0000"/>
                <w:szCs w:val="24"/>
              </w:rPr>
            </w:pPr>
            <w:r w:rsidRPr="00FF7453">
              <w:rPr>
                <w:rFonts w:ascii="Arial" w:hAnsi="Arial" w:cs="Arial"/>
                <w:b/>
                <w:szCs w:val="24"/>
              </w:rPr>
              <w:t xml:space="preserve">Training and Experience </w:t>
            </w:r>
          </w:p>
        </w:tc>
      </w:tr>
      <w:tr w:rsidR="000719A2" w:rsidRPr="00566026" w14:paraId="478264B5" w14:textId="77777777" w:rsidTr="00795DCA">
        <w:trPr>
          <w:trHeight w:val="284"/>
        </w:trPr>
        <w:tc>
          <w:tcPr>
            <w:tcW w:w="1726" w:type="dxa"/>
            <w:tcBorders>
              <w:bottom w:val="nil"/>
              <w:right w:val="nil"/>
            </w:tcBorders>
          </w:tcPr>
          <w:p w14:paraId="2240BBA0" w14:textId="55195FFA"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4B5E74">
              <w:rPr>
                <w:rFonts w:ascii="Arial" w:hAnsi="Arial" w:cs="Arial"/>
                <w:b/>
                <w:szCs w:val="24"/>
              </w:rPr>
              <w:t>7</w:t>
            </w:r>
            <w:r w:rsidRPr="00566026">
              <w:rPr>
                <w:rFonts w:ascii="Arial" w:hAnsi="Arial" w:cs="Arial"/>
                <w:b/>
                <w:szCs w:val="24"/>
              </w:rPr>
              <w:t>:</w:t>
            </w:r>
            <w:r w:rsidR="006F43C0">
              <w:rPr>
                <w:rFonts w:ascii="Arial" w:hAnsi="Arial" w:cs="Arial"/>
                <w:b/>
                <w:szCs w:val="24"/>
              </w:rPr>
              <w:t xml:space="preserve"> </w:t>
            </w:r>
          </w:p>
        </w:tc>
        <w:tc>
          <w:tcPr>
            <w:tcW w:w="2838" w:type="dxa"/>
            <w:tcBorders>
              <w:left w:val="nil"/>
              <w:bottom w:val="nil"/>
              <w:right w:val="nil"/>
            </w:tcBorders>
          </w:tcPr>
          <w:p w14:paraId="286AB39B" w14:textId="670B2033"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3AE8BAB5" w:rsidR="000719A2" w:rsidRPr="000719A2" w:rsidRDefault="00B11E08" w:rsidP="000719A2">
            <w:pPr>
              <w:autoSpaceDE w:val="0"/>
              <w:autoSpaceDN w:val="0"/>
              <w:adjustRightInd w:val="0"/>
              <w:rPr>
                <w:rFonts w:ascii="Arial" w:hAnsi="Arial" w:cs="Arial"/>
                <w:color w:val="FF0000"/>
                <w:szCs w:val="24"/>
              </w:rPr>
            </w:pPr>
            <w:r>
              <w:rPr>
                <w:rFonts w:ascii="Arial" w:hAnsi="Arial" w:cs="Arial"/>
                <w:color w:val="FF0000"/>
                <w:szCs w:val="24"/>
              </w:rPr>
              <w:t xml:space="preserve"> </w:t>
            </w:r>
            <w:r w:rsidRPr="004B5E74">
              <w:rPr>
                <w:rFonts w:ascii="Arial" w:hAnsi="Arial" w:cs="Arial"/>
                <w:szCs w:val="24"/>
              </w:rPr>
              <w:t>0-</w:t>
            </w:r>
            <w:r w:rsidR="004B5E74" w:rsidRPr="004B5E74">
              <w:rPr>
                <w:rFonts w:ascii="Arial" w:hAnsi="Arial" w:cs="Arial"/>
                <w:szCs w:val="24"/>
              </w:rPr>
              <w:t>4</w:t>
            </w:r>
            <w:r w:rsidRPr="004B5E74">
              <w:rPr>
                <w:rFonts w:ascii="Arial" w:hAnsi="Arial" w:cs="Arial"/>
                <w:szCs w:val="24"/>
              </w:rPr>
              <w:t xml:space="preserve"> rating</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1BB74389" w:rsidR="000719A2" w:rsidRPr="00566026" w:rsidRDefault="00D4109C" w:rsidP="000719A2">
            <w:pPr>
              <w:autoSpaceDE w:val="0"/>
              <w:autoSpaceDN w:val="0"/>
              <w:adjustRightInd w:val="0"/>
              <w:rPr>
                <w:rFonts w:ascii="Arial" w:hAnsi="Arial" w:cs="Arial"/>
                <w:szCs w:val="24"/>
              </w:rPr>
            </w:pPr>
            <w:r w:rsidRPr="004B5E74">
              <w:rPr>
                <w:rFonts w:ascii="Arial" w:hAnsi="Arial" w:cs="Arial"/>
                <w:szCs w:val="24"/>
              </w:rPr>
              <w:t>800</w:t>
            </w:r>
            <w:r w:rsidR="000719A2" w:rsidRPr="00566026">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37A871BA" w:rsidR="00284CC7" w:rsidRPr="00B11E08" w:rsidRDefault="006F43C0" w:rsidP="00284CC7">
            <w:pPr>
              <w:autoSpaceDE w:val="0"/>
              <w:autoSpaceDN w:val="0"/>
              <w:adjustRightInd w:val="0"/>
              <w:spacing w:after="120"/>
              <w:rPr>
                <w:rFonts w:ascii="Arial" w:hAnsi="Arial" w:cs="Arial"/>
                <w:szCs w:val="24"/>
              </w:rPr>
            </w:pPr>
            <w:r w:rsidRPr="00B11E08">
              <w:rPr>
                <w:rFonts w:ascii="Arial" w:hAnsi="Arial" w:cs="Arial"/>
                <w:szCs w:val="24"/>
              </w:rPr>
              <w:t xml:space="preserve">Please provide staff profiles that incorporates their level of training and experience </w:t>
            </w:r>
            <w:r w:rsidR="00B11E08" w:rsidRPr="00B11E08">
              <w:rPr>
                <w:rFonts w:ascii="Arial" w:hAnsi="Arial" w:cs="Arial"/>
                <w:szCs w:val="24"/>
              </w:rPr>
              <w:t xml:space="preserve">(relevant to the subject) </w:t>
            </w:r>
            <w:r w:rsidRPr="00B11E08">
              <w:rPr>
                <w:rFonts w:ascii="Arial" w:hAnsi="Arial" w:cs="Arial"/>
                <w:szCs w:val="24"/>
              </w:rPr>
              <w:t>and how they maintain their knowledge.</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6F005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6F005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p w14:paraId="60144D36" w14:textId="47B9BE51" w:rsidR="00284CC7" w:rsidRDefault="00284CC7" w:rsidP="00DC71EB">
      <w:pPr>
        <w:rPr>
          <w:rFonts w:ascii="Arial" w:hAnsi="Arial" w:cs="Arial"/>
          <w:szCs w:val="24"/>
        </w:rPr>
      </w:pPr>
    </w:p>
    <w:p w14:paraId="3BC6F853" w14:textId="21E861D2" w:rsidR="004C69AF" w:rsidRDefault="004C69AF" w:rsidP="00DC71EB">
      <w:pPr>
        <w:rPr>
          <w:rFonts w:ascii="Arial" w:hAnsi="Arial" w:cs="Arial"/>
          <w:szCs w:val="24"/>
        </w:rPr>
      </w:pPr>
    </w:p>
    <w:p w14:paraId="6AFD6DC8" w14:textId="26DD8456" w:rsidR="004C69AF" w:rsidRDefault="004C69AF" w:rsidP="00DC71EB">
      <w:pPr>
        <w:rPr>
          <w:rFonts w:ascii="Arial" w:hAnsi="Arial" w:cs="Arial"/>
          <w:szCs w:val="24"/>
        </w:rPr>
      </w:pPr>
    </w:p>
    <w:p w14:paraId="1B2A9968" w14:textId="77777777" w:rsidR="004C69AF" w:rsidRPr="00566026" w:rsidRDefault="004C69AF"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68140D76" w:rsidR="00284CC7" w:rsidRPr="00566026" w:rsidRDefault="00FF7453" w:rsidP="00284CC7">
            <w:pPr>
              <w:autoSpaceDE w:val="0"/>
              <w:autoSpaceDN w:val="0"/>
              <w:adjustRightInd w:val="0"/>
              <w:rPr>
                <w:rFonts w:ascii="Arial" w:hAnsi="Arial" w:cs="Arial"/>
                <w:b/>
                <w:color w:val="FF0000"/>
                <w:szCs w:val="24"/>
              </w:rPr>
            </w:pPr>
            <w:r w:rsidRPr="00FF7453">
              <w:rPr>
                <w:rFonts w:ascii="Arial" w:hAnsi="Arial" w:cs="Arial"/>
                <w:b/>
                <w:szCs w:val="24"/>
              </w:rPr>
              <w:lastRenderedPageBreak/>
              <w:t>Training Outline</w:t>
            </w:r>
          </w:p>
        </w:tc>
      </w:tr>
      <w:tr w:rsidR="000719A2" w:rsidRPr="00566026" w14:paraId="4E28C6C4" w14:textId="77777777" w:rsidTr="000719A2">
        <w:trPr>
          <w:trHeight w:val="284"/>
        </w:trPr>
        <w:tc>
          <w:tcPr>
            <w:tcW w:w="1726" w:type="dxa"/>
            <w:tcBorders>
              <w:bottom w:val="nil"/>
              <w:right w:val="nil"/>
            </w:tcBorders>
          </w:tcPr>
          <w:p w14:paraId="2D838690" w14:textId="0FC2EB21"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846678" w:rsidRPr="004B5E74">
              <w:rPr>
                <w:rFonts w:ascii="Arial" w:hAnsi="Arial" w:cs="Arial"/>
                <w:b/>
                <w:szCs w:val="24"/>
              </w:rPr>
              <w:t>8</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58DB6D59" w:rsidR="000719A2" w:rsidRPr="000719A2" w:rsidRDefault="00B11E08" w:rsidP="004B5E74">
            <w:pPr>
              <w:autoSpaceDE w:val="0"/>
              <w:autoSpaceDN w:val="0"/>
              <w:adjustRightInd w:val="0"/>
              <w:rPr>
                <w:rFonts w:ascii="Arial" w:hAnsi="Arial" w:cs="Arial"/>
                <w:szCs w:val="24"/>
              </w:rPr>
            </w:pPr>
            <w:r>
              <w:rPr>
                <w:rFonts w:ascii="Arial" w:hAnsi="Arial" w:cs="Arial"/>
                <w:color w:val="FF0000"/>
                <w:szCs w:val="24"/>
              </w:rPr>
              <w:t xml:space="preserve"> </w:t>
            </w:r>
            <w:r w:rsidRPr="004B5E74">
              <w:rPr>
                <w:rFonts w:ascii="Arial" w:hAnsi="Arial" w:cs="Arial"/>
                <w:szCs w:val="24"/>
              </w:rPr>
              <w:t>0-</w:t>
            </w:r>
            <w:r w:rsidR="004B5E74" w:rsidRPr="004B5E74">
              <w:rPr>
                <w:rFonts w:ascii="Arial" w:hAnsi="Arial" w:cs="Arial"/>
                <w:szCs w:val="24"/>
              </w:rPr>
              <w:t>4</w:t>
            </w:r>
            <w:r w:rsidRPr="004B5E74">
              <w:rPr>
                <w:rFonts w:ascii="Arial" w:hAnsi="Arial" w:cs="Arial"/>
                <w:szCs w:val="24"/>
              </w:rPr>
              <w:t xml:space="preserve"> rating</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7CC32C7E" w:rsidR="000719A2" w:rsidRPr="00566026" w:rsidRDefault="00B11E08" w:rsidP="000719A2">
            <w:pPr>
              <w:autoSpaceDE w:val="0"/>
              <w:autoSpaceDN w:val="0"/>
              <w:adjustRightInd w:val="0"/>
              <w:rPr>
                <w:rFonts w:ascii="Arial" w:hAnsi="Arial" w:cs="Arial"/>
                <w:szCs w:val="24"/>
              </w:rPr>
            </w:pPr>
            <w:r w:rsidRPr="004B5E74">
              <w:rPr>
                <w:rFonts w:ascii="Arial" w:hAnsi="Arial" w:cs="Arial"/>
                <w:szCs w:val="24"/>
              </w:rPr>
              <w:t>800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6C6852DE" w:rsidR="00284CC7" w:rsidRPr="00472B2F" w:rsidRDefault="00B11E08">
            <w:pPr>
              <w:autoSpaceDE w:val="0"/>
              <w:autoSpaceDN w:val="0"/>
              <w:adjustRightInd w:val="0"/>
              <w:spacing w:after="120"/>
              <w:rPr>
                <w:rFonts w:ascii="Arial" w:hAnsi="Arial" w:cs="Arial"/>
                <w:szCs w:val="24"/>
              </w:rPr>
            </w:pPr>
            <w:r w:rsidRPr="00472B2F">
              <w:rPr>
                <w:rFonts w:ascii="Arial" w:hAnsi="Arial" w:cs="Arial"/>
                <w:szCs w:val="24"/>
              </w:rPr>
              <w:t>Please provide a proposed outline for the training sessions detailed above</w:t>
            </w:r>
            <w:r w:rsidR="00846678">
              <w:rPr>
                <w:rFonts w:ascii="Arial" w:hAnsi="Arial" w:cs="Arial"/>
                <w:szCs w:val="24"/>
              </w:rPr>
              <w:t xml:space="preserve"> including the evidence based research you would use to build the foundational understanding of the courses</w:t>
            </w:r>
            <w:r w:rsidRPr="00472B2F">
              <w:rPr>
                <w:rFonts w:ascii="Arial" w:hAnsi="Arial" w:cs="Arial"/>
                <w:szCs w:val="24"/>
              </w:rPr>
              <w:t xml:space="preserve">. </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6F005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6F005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66AA3A8E" w14:textId="515B470F" w:rsidR="00EB75F2" w:rsidRDefault="00EB75F2" w:rsidP="00EB75F2">
      <w:pPr>
        <w:rPr>
          <w:rFonts w:ascii="Arial" w:hAnsi="Arial" w:cs="Arial"/>
          <w:szCs w:val="24"/>
        </w:rPr>
      </w:pPr>
    </w:p>
    <w:p w14:paraId="78D09096" w14:textId="08047924" w:rsidR="00DC71EB" w:rsidRPr="00566026" w:rsidRDefault="00DC71EB" w:rsidP="00DD3F29">
      <w:pPr>
        <w:pStyle w:val="Heading1"/>
      </w:pPr>
      <w:bookmarkStart w:id="41" w:name="_Toc114238145"/>
      <w:bookmarkStart w:id="42" w:name="_Toc114238280"/>
      <w:r w:rsidRPr="00566026">
        <w:t>S</w:t>
      </w:r>
      <w:r w:rsidR="001639F2" w:rsidRPr="00566026">
        <w:t>ection 4: Pricing Sheet</w:t>
      </w:r>
      <w:bookmarkEnd w:id="41"/>
      <w:bookmarkEnd w:id="42"/>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43" w:name="_Toc114238146"/>
      <w:bookmarkStart w:id="44" w:name="_Toc114238281"/>
      <w:r w:rsidRPr="00566026">
        <w:t>Pricing and Costs</w:t>
      </w:r>
      <w:bookmarkEnd w:id="43"/>
      <w:bookmarkEnd w:id="44"/>
    </w:p>
    <w:p w14:paraId="1B53F892" w14:textId="77777777" w:rsidR="001639F2" w:rsidRPr="00566026" w:rsidRDefault="001639F2" w:rsidP="00DC71EB">
      <w:pPr>
        <w:rPr>
          <w:rFonts w:ascii="Arial" w:hAnsi="Arial" w:cs="Arial"/>
          <w:szCs w:val="24"/>
        </w:rPr>
      </w:pPr>
    </w:p>
    <w:p w14:paraId="0907247F" w14:textId="03362189" w:rsidR="00592D0E" w:rsidRPr="00472B2F" w:rsidRDefault="006C34D6" w:rsidP="00D71AA3">
      <w:pPr>
        <w:pStyle w:val="ListParagraph"/>
        <w:numPr>
          <w:ilvl w:val="1"/>
          <w:numId w:val="6"/>
        </w:numPr>
        <w:ind w:left="567" w:hanging="567"/>
        <w:rPr>
          <w:rFonts w:cs="Arial"/>
          <w:szCs w:val="24"/>
        </w:rPr>
      </w:pPr>
      <w:r w:rsidRPr="00472B2F">
        <w:rPr>
          <w:rFonts w:cs="Arial"/>
          <w:szCs w:val="24"/>
        </w:rPr>
        <w:t xml:space="preserve">A </w:t>
      </w:r>
      <w:r w:rsidR="00870C2B" w:rsidRPr="00472B2F">
        <w:rPr>
          <w:rFonts w:cs="Arial"/>
          <w:szCs w:val="24"/>
        </w:rPr>
        <w:t>Potential Supplier</w:t>
      </w:r>
      <w:r w:rsidRPr="00472B2F">
        <w:rPr>
          <w:rFonts w:cs="Arial"/>
          <w:szCs w:val="24"/>
        </w:rPr>
        <w:t xml:space="preserve">’s </w:t>
      </w:r>
      <w:r w:rsidR="001A6398" w:rsidRPr="00472B2F">
        <w:rPr>
          <w:rFonts w:cs="Arial"/>
          <w:szCs w:val="24"/>
        </w:rPr>
        <w:t>RFQ</w:t>
      </w:r>
      <w:r w:rsidRPr="00472B2F">
        <w:rPr>
          <w:rFonts w:cs="Arial"/>
          <w:szCs w:val="24"/>
        </w:rPr>
        <w:t xml:space="preserve"> Response will be rejected if it exceeds the capped budget for this procurement exercise, which is £</w:t>
      </w:r>
      <w:r w:rsidR="00D7633A" w:rsidRPr="00472B2F">
        <w:rPr>
          <w:rFonts w:cs="Arial"/>
          <w:szCs w:val="24"/>
        </w:rPr>
        <w:t>25,000</w:t>
      </w:r>
      <w:r w:rsidRPr="00472B2F">
        <w:rPr>
          <w:rFonts w:cs="Arial"/>
          <w:szCs w:val="24"/>
        </w:rPr>
        <w:t xml:space="preserve">. </w:t>
      </w:r>
      <w:r w:rsidR="00D7633A" w:rsidRPr="00472B2F">
        <w:rPr>
          <w:rFonts w:cs="Arial"/>
          <w:bCs/>
          <w:i/>
          <w:iCs/>
          <w:szCs w:val="24"/>
        </w:rPr>
        <w:t>However, this is a budget cap, payment will be determined by the amou</w:t>
      </w:r>
      <w:r w:rsidR="004C69AF">
        <w:rPr>
          <w:rFonts w:cs="Arial"/>
          <w:bCs/>
          <w:i/>
          <w:iCs/>
          <w:szCs w:val="24"/>
        </w:rPr>
        <w:t>nt of training</w:t>
      </w:r>
      <w:r w:rsidR="00D7633A" w:rsidRPr="00472B2F">
        <w:rPr>
          <w:rFonts w:cs="Arial"/>
          <w:bCs/>
          <w:i/>
          <w:iCs/>
          <w:szCs w:val="24"/>
        </w:rPr>
        <w:t xml:space="preserve"> sessions required by the project manager on a needs basis. </w:t>
      </w:r>
    </w:p>
    <w:p w14:paraId="64B91EE7" w14:textId="77777777" w:rsidR="00592D0E" w:rsidRPr="00566026" w:rsidRDefault="00592D0E" w:rsidP="0097261B">
      <w:pPr>
        <w:pStyle w:val="ListParagraph"/>
        <w:ind w:left="567" w:hanging="567"/>
        <w:rPr>
          <w:rFonts w:cs="Arial"/>
          <w:szCs w:val="24"/>
        </w:rPr>
      </w:pPr>
    </w:p>
    <w:p w14:paraId="0B354A61" w14:textId="1710A470"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A464FB" w:rsidRPr="00FF7453">
        <w:rPr>
          <w:rFonts w:eastAsiaTheme="minorHAnsi" w:cs="Arial"/>
          <w:szCs w:val="24"/>
        </w:rPr>
        <w:t>E</w:t>
      </w:r>
      <w:r w:rsidRPr="00566026">
        <w:rPr>
          <w:rFonts w:eastAsiaTheme="minorHAnsi" w:cs="Arial"/>
          <w:szCs w:val="24"/>
        </w:rPr>
        <w:t>, below, ensuring that you have provided a fixed and firm cost in each of the relevant boxes.</w:t>
      </w:r>
    </w:p>
    <w:p w14:paraId="24757A34" w14:textId="77777777" w:rsidR="00592D0E" w:rsidRPr="00566026" w:rsidRDefault="00592D0E" w:rsidP="0097261B">
      <w:pPr>
        <w:pStyle w:val="ListParagraph"/>
        <w:ind w:left="567" w:hanging="567"/>
        <w:rPr>
          <w:rFonts w:eastAsiaTheme="minorHAnsi" w:cs="Arial"/>
          <w:szCs w:val="24"/>
        </w:rPr>
      </w:pPr>
      <w:bookmarkStart w:id="45" w:name="_Hlk67661118"/>
    </w:p>
    <w:bookmarkEnd w:id="45"/>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07018C76"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143046D" w:rsidR="00712108" w:rsidRPr="00C72F21" w:rsidRDefault="00712108" w:rsidP="00D71AA3">
      <w:pPr>
        <w:pStyle w:val="ListParagraph"/>
        <w:numPr>
          <w:ilvl w:val="2"/>
          <w:numId w:val="6"/>
        </w:numPr>
        <w:rPr>
          <w:rFonts w:cs="Arial"/>
          <w:szCs w:val="24"/>
        </w:rPr>
      </w:pPr>
      <w:r w:rsidRPr="004D2BEF">
        <w:rPr>
          <w:rFonts w:cs="Arial"/>
          <w:szCs w:val="24"/>
        </w:rPr>
        <w:lastRenderedPageBreak/>
        <w:t xml:space="preserve">An example is provided in </w:t>
      </w:r>
      <w:r w:rsidRPr="00C72F21">
        <w:rPr>
          <w:rFonts w:cs="Arial"/>
          <w:szCs w:val="24"/>
        </w:rPr>
        <w:t xml:space="preserve">Table </w:t>
      </w:r>
      <w:r w:rsidRPr="00C72F21">
        <w:rPr>
          <w:rFonts w:cs="Arial"/>
          <w:b/>
          <w:caps/>
          <w:szCs w:val="24"/>
        </w:rPr>
        <w:t>E</w:t>
      </w:r>
      <w:r w:rsidRPr="00C72F21">
        <w:rPr>
          <w:rFonts w:cs="Arial"/>
          <w:szCs w:val="24"/>
        </w:rPr>
        <w:t xml:space="preserve">, below. This example is based on a </w:t>
      </w:r>
      <w:r w:rsidR="00705F53" w:rsidRPr="00C72F21">
        <w:rPr>
          <w:rFonts w:cs="Arial"/>
          <w:szCs w:val="24"/>
        </w:rPr>
        <w:t>7</w:t>
      </w:r>
      <w:r w:rsidR="00B32A09" w:rsidRPr="00C72F21">
        <w:rPr>
          <w:rFonts w:cs="Arial"/>
          <w:szCs w:val="24"/>
        </w:rPr>
        <w:t>0</w:t>
      </w:r>
      <w:r w:rsidRPr="00C72F21">
        <w:rPr>
          <w:rFonts w:cs="Arial"/>
          <w:szCs w:val="24"/>
        </w:rPr>
        <w:t xml:space="preserve">% </w:t>
      </w:r>
      <w:r w:rsidR="002A612D" w:rsidRPr="00C72F21">
        <w:rPr>
          <w:rFonts w:cs="Arial"/>
          <w:szCs w:val="24"/>
        </w:rPr>
        <w:t xml:space="preserve">total </w:t>
      </w:r>
      <w:r w:rsidRPr="00C72F21">
        <w:rPr>
          <w:rFonts w:cs="Arial"/>
          <w:szCs w:val="24"/>
        </w:rPr>
        <w:t>price weighting</w:t>
      </w:r>
      <w:r w:rsidR="002A612D" w:rsidRPr="00C72F21">
        <w:rPr>
          <w:rFonts w:cs="Arial"/>
          <w:szCs w:val="24"/>
        </w:rPr>
        <w:t xml:space="preserve"> (</w:t>
      </w:r>
      <w:r w:rsidR="00EE54C7">
        <w:rPr>
          <w:rFonts w:cs="Arial"/>
          <w:szCs w:val="24"/>
        </w:rPr>
        <w:t>30</w:t>
      </w:r>
      <w:r w:rsidR="002A612D" w:rsidRPr="00C72F21">
        <w:rPr>
          <w:rFonts w:cs="Arial"/>
          <w:szCs w:val="24"/>
        </w:rPr>
        <w:t>%</w:t>
      </w:r>
      <w:r w:rsidR="00EE54C7">
        <w:rPr>
          <w:rFonts w:cs="Arial"/>
          <w:szCs w:val="24"/>
        </w:rPr>
        <w:t>, 25% and 15% for the individual pricing sc</w:t>
      </w:r>
      <w:r w:rsidR="002A612D" w:rsidRPr="00C72F21">
        <w:rPr>
          <w:rFonts w:cs="Arial"/>
          <w:szCs w:val="24"/>
        </w:rPr>
        <w:t>hedule requirement</w:t>
      </w:r>
      <w:r w:rsidR="00EE54C7">
        <w:rPr>
          <w:rFonts w:cs="Arial"/>
          <w:szCs w:val="24"/>
        </w:rPr>
        <w:t xml:space="preserve"> as detailed in Table E)</w:t>
      </w:r>
      <w:r w:rsidRPr="00C72F21">
        <w:rPr>
          <w:rFonts w:cs="Arial"/>
          <w:szCs w:val="24"/>
        </w:rPr>
        <w:t xml:space="preserve">, where the lowest complaint price </w:t>
      </w:r>
      <w:r w:rsidR="00B32A09" w:rsidRPr="00C72F21">
        <w:rPr>
          <w:rFonts w:cs="Arial"/>
          <w:szCs w:val="24"/>
        </w:rPr>
        <w:t>for each requirement as outlined in the Pricing Schedule (Table E) is</w:t>
      </w:r>
      <w:r w:rsidRPr="00C72F21">
        <w:rPr>
          <w:rFonts w:cs="Arial"/>
          <w:szCs w:val="24"/>
        </w:rPr>
        <w:t xml:space="preserve"> £</w:t>
      </w:r>
      <w:r w:rsidR="00B32A09" w:rsidRPr="00C72F21">
        <w:rPr>
          <w:rFonts w:cs="Arial"/>
          <w:szCs w:val="24"/>
        </w:rPr>
        <w:t>2,000</w:t>
      </w:r>
      <w:r w:rsidRPr="00C72F21">
        <w:rPr>
          <w:rFonts w:cs="Arial"/>
          <w:szCs w:val="24"/>
        </w:rPr>
        <w:t xml:space="preserve">. </w:t>
      </w:r>
    </w:p>
    <w:p w14:paraId="139AE4D7" w14:textId="77777777" w:rsidR="00712108" w:rsidRPr="00C72F21" w:rsidRDefault="00712108" w:rsidP="00712108">
      <w:pPr>
        <w:rPr>
          <w:rFonts w:cs="Arial"/>
          <w:szCs w:val="24"/>
        </w:rPr>
      </w:pPr>
    </w:p>
    <w:p w14:paraId="3849D4C9" w14:textId="5B5EC113" w:rsidR="00712108" w:rsidRPr="00C72F21" w:rsidRDefault="00712108" w:rsidP="00712108">
      <w:pPr>
        <w:ind w:left="567" w:hanging="567"/>
        <w:rPr>
          <w:rFonts w:ascii="Arial" w:hAnsi="Arial" w:cs="Arial"/>
          <w:b/>
          <w:caps/>
          <w:szCs w:val="24"/>
        </w:rPr>
      </w:pPr>
      <w:r w:rsidRPr="00C72F21">
        <w:rPr>
          <w:rFonts w:ascii="Arial" w:hAnsi="Arial" w:cs="Arial"/>
          <w:b/>
          <w:bCs/>
          <w:caps/>
          <w:szCs w:val="24"/>
        </w:rPr>
        <w:t xml:space="preserve">Table </w:t>
      </w:r>
      <w:r w:rsidRPr="00C72F21">
        <w:rPr>
          <w:rFonts w:ascii="Arial" w:hAnsi="Arial" w:cs="Arial"/>
          <w:b/>
          <w:caps/>
          <w:szCs w:val="24"/>
        </w:rPr>
        <w:t>E</w:t>
      </w:r>
    </w:p>
    <w:tbl>
      <w:tblPr>
        <w:tblStyle w:val="TableGrid"/>
        <w:tblW w:w="4977" w:type="pct"/>
        <w:tblCellMar>
          <w:top w:w="28" w:type="dxa"/>
          <w:bottom w:w="28" w:type="dxa"/>
        </w:tblCellMar>
        <w:tblLook w:val="04A0" w:firstRow="1" w:lastRow="0" w:firstColumn="1" w:lastColumn="0" w:noHBand="0" w:noVBand="1"/>
      </w:tblPr>
      <w:tblGrid>
        <w:gridCol w:w="1363"/>
        <w:gridCol w:w="1331"/>
        <w:gridCol w:w="1364"/>
        <w:gridCol w:w="1892"/>
        <w:gridCol w:w="1331"/>
        <w:gridCol w:w="936"/>
        <w:gridCol w:w="801"/>
      </w:tblGrid>
      <w:tr w:rsidR="00AD6595" w:rsidRPr="00151579" w14:paraId="51F4F9AE" w14:textId="77777777" w:rsidTr="00BC0582">
        <w:trPr>
          <w:trHeight w:val="567"/>
          <w:tblHeader/>
        </w:trPr>
        <w:tc>
          <w:tcPr>
            <w:tcW w:w="756" w:type="pct"/>
            <w:vAlign w:val="center"/>
          </w:tcPr>
          <w:p w14:paraId="6F618A74"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Potential Supplier No.</w:t>
            </w:r>
          </w:p>
        </w:tc>
        <w:tc>
          <w:tcPr>
            <w:tcW w:w="738" w:type="pct"/>
          </w:tcPr>
          <w:p w14:paraId="0C0967A6"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Pricing schdeule item</w:t>
            </w:r>
          </w:p>
        </w:tc>
        <w:tc>
          <w:tcPr>
            <w:tcW w:w="756" w:type="pct"/>
            <w:vAlign w:val="center"/>
          </w:tcPr>
          <w:p w14:paraId="5FDA072C"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 xml:space="preserve">Potential Supplier Price Offers </w:t>
            </w:r>
          </w:p>
        </w:tc>
        <w:tc>
          <w:tcPr>
            <w:tcW w:w="1049" w:type="pct"/>
            <w:vAlign w:val="center"/>
          </w:tcPr>
          <w:p w14:paraId="4A5201D8"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Price Calculation</w:t>
            </w:r>
          </w:p>
        </w:tc>
        <w:tc>
          <w:tcPr>
            <w:tcW w:w="738" w:type="pct"/>
            <w:vAlign w:val="center"/>
          </w:tcPr>
          <w:p w14:paraId="471D93A9"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Price Score</w:t>
            </w:r>
          </w:p>
        </w:tc>
        <w:tc>
          <w:tcPr>
            <w:tcW w:w="519" w:type="pct"/>
          </w:tcPr>
          <w:p w14:paraId="54B68C37"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TOTal Price Score</w:t>
            </w:r>
          </w:p>
        </w:tc>
        <w:tc>
          <w:tcPr>
            <w:tcW w:w="444" w:type="pct"/>
            <w:vAlign w:val="center"/>
          </w:tcPr>
          <w:p w14:paraId="7A2E014E" w14:textId="77777777" w:rsidR="00AD6595" w:rsidRPr="009B43FF" w:rsidRDefault="00AD6595" w:rsidP="00725B95">
            <w:pPr>
              <w:jc w:val="center"/>
              <w:rPr>
                <w:rFonts w:ascii="Arial" w:hAnsi="Arial" w:cs="Arial"/>
                <w:b/>
                <w:bCs/>
                <w:caps/>
                <w:sz w:val="18"/>
                <w:szCs w:val="18"/>
              </w:rPr>
            </w:pPr>
            <w:r w:rsidRPr="009B43FF">
              <w:rPr>
                <w:rFonts w:ascii="Arial" w:hAnsi="Arial" w:cs="Arial"/>
                <w:b/>
                <w:bCs/>
                <w:caps/>
                <w:sz w:val="18"/>
                <w:szCs w:val="18"/>
              </w:rPr>
              <w:t>Rank</w:t>
            </w:r>
          </w:p>
        </w:tc>
      </w:tr>
      <w:tr w:rsidR="00AD6595" w:rsidRPr="00151579" w14:paraId="3B73E28B" w14:textId="77777777" w:rsidTr="00BC0582">
        <w:trPr>
          <w:trHeight w:val="284"/>
        </w:trPr>
        <w:tc>
          <w:tcPr>
            <w:tcW w:w="756" w:type="pct"/>
            <w:vMerge w:val="restart"/>
          </w:tcPr>
          <w:p w14:paraId="3E1B7B3A" w14:textId="77777777" w:rsidR="00AD6595" w:rsidRPr="00151579" w:rsidRDefault="00AD6595" w:rsidP="00725B95">
            <w:pPr>
              <w:pStyle w:val="ListParagraph"/>
              <w:spacing w:after="120"/>
              <w:ind w:left="0"/>
              <w:rPr>
                <w:rFonts w:cs="Arial"/>
                <w:sz w:val="22"/>
                <w:szCs w:val="22"/>
              </w:rPr>
            </w:pPr>
            <w:r w:rsidRPr="00151579">
              <w:rPr>
                <w:rFonts w:cs="Arial"/>
                <w:sz w:val="22"/>
                <w:szCs w:val="22"/>
              </w:rPr>
              <w:t>Potential Supplier 1</w:t>
            </w:r>
          </w:p>
        </w:tc>
        <w:tc>
          <w:tcPr>
            <w:tcW w:w="738" w:type="pct"/>
          </w:tcPr>
          <w:p w14:paraId="3F5332F1"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1</w:t>
            </w:r>
          </w:p>
        </w:tc>
        <w:tc>
          <w:tcPr>
            <w:tcW w:w="756" w:type="pct"/>
          </w:tcPr>
          <w:p w14:paraId="75D61D57"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£2,000</w:t>
            </w:r>
          </w:p>
        </w:tc>
        <w:tc>
          <w:tcPr>
            <w:tcW w:w="1049" w:type="pct"/>
          </w:tcPr>
          <w:p w14:paraId="323091FC" w14:textId="7624D77D" w:rsidR="00AD6595" w:rsidRPr="00151579" w:rsidRDefault="00AD6595" w:rsidP="00725B95">
            <w:pPr>
              <w:jc w:val="center"/>
              <w:rPr>
                <w:rFonts w:ascii="Arial" w:hAnsi="Arial" w:cs="Arial"/>
                <w:sz w:val="22"/>
                <w:szCs w:val="22"/>
              </w:rPr>
            </w:pPr>
            <w:r w:rsidRPr="00151579">
              <w:rPr>
                <w:rFonts w:ascii="Arial" w:hAnsi="Arial" w:cs="Arial"/>
                <w:sz w:val="22"/>
                <w:szCs w:val="22"/>
              </w:rPr>
              <w:t>=</w:t>
            </w:r>
            <w:r w:rsidR="00E0626B">
              <w:rPr>
                <w:rFonts w:ascii="Arial" w:hAnsi="Arial" w:cs="Arial"/>
                <w:sz w:val="22"/>
                <w:szCs w:val="22"/>
              </w:rPr>
              <w:t>30</w:t>
            </w:r>
            <w:r w:rsidRPr="00151579">
              <w:rPr>
                <w:rFonts w:ascii="Arial" w:hAnsi="Arial" w:cs="Arial"/>
                <w:sz w:val="22"/>
                <w:szCs w:val="22"/>
              </w:rPr>
              <w:t>%</w:t>
            </w:r>
          </w:p>
          <w:p w14:paraId="0C5D424C"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(lowest compliant price)</w:t>
            </w:r>
          </w:p>
        </w:tc>
        <w:tc>
          <w:tcPr>
            <w:tcW w:w="738" w:type="pct"/>
          </w:tcPr>
          <w:p w14:paraId="70C5179A" w14:textId="647E7409" w:rsidR="00BC0582" w:rsidRPr="00151579" w:rsidRDefault="00BC0582" w:rsidP="00BC0582">
            <w:pPr>
              <w:spacing w:after="120"/>
              <w:jc w:val="center"/>
              <w:rPr>
                <w:rFonts w:ascii="Arial" w:hAnsi="Arial" w:cs="Arial"/>
                <w:sz w:val="22"/>
                <w:szCs w:val="22"/>
              </w:rPr>
            </w:pPr>
            <w:r>
              <w:rPr>
                <w:rFonts w:ascii="Arial" w:hAnsi="Arial" w:cs="Arial"/>
                <w:sz w:val="22"/>
                <w:szCs w:val="22"/>
              </w:rPr>
              <w:t>30</w:t>
            </w:r>
          </w:p>
        </w:tc>
        <w:tc>
          <w:tcPr>
            <w:tcW w:w="519" w:type="pct"/>
            <w:vMerge w:val="restart"/>
          </w:tcPr>
          <w:p w14:paraId="54275F69" w14:textId="6335B2CB" w:rsidR="00AD6595" w:rsidRPr="00151579" w:rsidRDefault="00BC0582" w:rsidP="00725B95">
            <w:pPr>
              <w:spacing w:after="120"/>
              <w:jc w:val="center"/>
              <w:rPr>
                <w:rFonts w:ascii="Arial" w:hAnsi="Arial" w:cs="Arial"/>
                <w:sz w:val="22"/>
                <w:szCs w:val="22"/>
              </w:rPr>
            </w:pPr>
            <w:r>
              <w:rPr>
                <w:rFonts w:ascii="Arial" w:hAnsi="Arial" w:cs="Arial"/>
                <w:sz w:val="22"/>
                <w:szCs w:val="22"/>
              </w:rPr>
              <w:t>70</w:t>
            </w:r>
          </w:p>
        </w:tc>
        <w:tc>
          <w:tcPr>
            <w:tcW w:w="444" w:type="pct"/>
            <w:vMerge w:val="restart"/>
          </w:tcPr>
          <w:p w14:paraId="058431B7"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1</w:t>
            </w:r>
          </w:p>
        </w:tc>
      </w:tr>
      <w:tr w:rsidR="00AD6595" w:rsidRPr="00151579" w14:paraId="61E64E27" w14:textId="77777777" w:rsidTr="00BC0582">
        <w:trPr>
          <w:trHeight w:val="284"/>
        </w:trPr>
        <w:tc>
          <w:tcPr>
            <w:tcW w:w="756" w:type="pct"/>
            <w:vMerge/>
          </w:tcPr>
          <w:p w14:paraId="67C6B6A6" w14:textId="77777777" w:rsidR="00AD6595" w:rsidRPr="00151579" w:rsidRDefault="00AD6595" w:rsidP="00725B95">
            <w:pPr>
              <w:pStyle w:val="ListParagraph"/>
              <w:spacing w:after="120"/>
              <w:ind w:left="0"/>
              <w:rPr>
                <w:rFonts w:cs="Arial"/>
                <w:sz w:val="22"/>
                <w:szCs w:val="22"/>
              </w:rPr>
            </w:pPr>
          </w:p>
        </w:tc>
        <w:tc>
          <w:tcPr>
            <w:tcW w:w="738" w:type="pct"/>
          </w:tcPr>
          <w:p w14:paraId="4D59FB6F"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2</w:t>
            </w:r>
          </w:p>
        </w:tc>
        <w:tc>
          <w:tcPr>
            <w:tcW w:w="756" w:type="pct"/>
          </w:tcPr>
          <w:p w14:paraId="100FB834"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£2,000</w:t>
            </w:r>
          </w:p>
        </w:tc>
        <w:tc>
          <w:tcPr>
            <w:tcW w:w="1049" w:type="pct"/>
          </w:tcPr>
          <w:p w14:paraId="461A656D" w14:textId="7E6BC78C" w:rsidR="00AD6595" w:rsidRPr="00151579" w:rsidRDefault="00AD6595" w:rsidP="00725B95">
            <w:pPr>
              <w:jc w:val="center"/>
              <w:rPr>
                <w:rFonts w:ascii="Arial" w:hAnsi="Arial" w:cs="Arial"/>
                <w:sz w:val="22"/>
                <w:szCs w:val="22"/>
              </w:rPr>
            </w:pPr>
            <w:r w:rsidRPr="00151579">
              <w:rPr>
                <w:rFonts w:ascii="Arial" w:hAnsi="Arial" w:cs="Arial"/>
                <w:sz w:val="22"/>
                <w:szCs w:val="22"/>
              </w:rPr>
              <w:t>=</w:t>
            </w:r>
            <w:r w:rsidR="00E0626B">
              <w:rPr>
                <w:rFonts w:ascii="Arial" w:hAnsi="Arial" w:cs="Arial"/>
                <w:sz w:val="22"/>
                <w:szCs w:val="22"/>
              </w:rPr>
              <w:t>25</w:t>
            </w:r>
            <w:r w:rsidRPr="00151579">
              <w:rPr>
                <w:rFonts w:ascii="Arial" w:hAnsi="Arial" w:cs="Arial"/>
                <w:sz w:val="22"/>
                <w:szCs w:val="22"/>
              </w:rPr>
              <w:t>%</w:t>
            </w:r>
          </w:p>
          <w:p w14:paraId="7DB1EBD3" w14:textId="77777777" w:rsidR="00AD6595" w:rsidRPr="00151579" w:rsidRDefault="00AD6595" w:rsidP="00725B95">
            <w:pPr>
              <w:jc w:val="center"/>
              <w:rPr>
                <w:rFonts w:ascii="Arial" w:hAnsi="Arial" w:cs="Arial"/>
                <w:sz w:val="22"/>
                <w:szCs w:val="22"/>
              </w:rPr>
            </w:pPr>
            <w:r w:rsidRPr="00151579">
              <w:rPr>
                <w:rFonts w:ascii="Arial" w:hAnsi="Arial" w:cs="Arial"/>
                <w:sz w:val="22"/>
                <w:szCs w:val="22"/>
              </w:rPr>
              <w:t>(lowest compliant price)</w:t>
            </w:r>
          </w:p>
        </w:tc>
        <w:tc>
          <w:tcPr>
            <w:tcW w:w="738" w:type="pct"/>
          </w:tcPr>
          <w:p w14:paraId="2DB0E6B4" w14:textId="49041BBA" w:rsidR="00AD6595" w:rsidRPr="00151579" w:rsidRDefault="00BC0582" w:rsidP="00725B95">
            <w:pPr>
              <w:spacing w:after="120"/>
              <w:jc w:val="center"/>
              <w:rPr>
                <w:rFonts w:ascii="Arial" w:hAnsi="Arial" w:cs="Arial"/>
                <w:sz w:val="22"/>
                <w:szCs w:val="22"/>
              </w:rPr>
            </w:pPr>
            <w:r>
              <w:rPr>
                <w:rFonts w:ascii="Arial" w:hAnsi="Arial" w:cs="Arial"/>
                <w:sz w:val="22"/>
                <w:szCs w:val="22"/>
              </w:rPr>
              <w:t>25</w:t>
            </w:r>
          </w:p>
        </w:tc>
        <w:tc>
          <w:tcPr>
            <w:tcW w:w="519" w:type="pct"/>
            <w:vMerge/>
          </w:tcPr>
          <w:p w14:paraId="768F5457" w14:textId="77777777" w:rsidR="00AD6595" w:rsidRPr="00151579" w:rsidRDefault="00AD6595" w:rsidP="00725B95">
            <w:pPr>
              <w:spacing w:after="120"/>
              <w:jc w:val="center"/>
              <w:rPr>
                <w:rFonts w:ascii="Arial" w:hAnsi="Arial" w:cs="Arial"/>
                <w:sz w:val="22"/>
                <w:szCs w:val="22"/>
              </w:rPr>
            </w:pPr>
          </w:p>
        </w:tc>
        <w:tc>
          <w:tcPr>
            <w:tcW w:w="444" w:type="pct"/>
            <w:vMerge/>
          </w:tcPr>
          <w:p w14:paraId="73A37C59" w14:textId="77777777" w:rsidR="00AD6595" w:rsidRPr="00151579" w:rsidRDefault="00AD6595" w:rsidP="00725B95">
            <w:pPr>
              <w:spacing w:after="120"/>
              <w:jc w:val="center"/>
              <w:rPr>
                <w:rFonts w:ascii="Arial" w:hAnsi="Arial" w:cs="Arial"/>
                <w:sz w:val="22"/>
                <w:szCs w:val="22"/>
              </w:rPr>
            </w:pPr>
          </w:p>
        </w:tc>
      </w:tr>
      <w:tr w:rsidR="00AD6595" w:rsidRPr="00151579" w14:paraId="68946E0E" w14:textId="77777777" w:rsidTr="00BC0582">
        <w:trPr>
          <w:trHeight w:val="284"/>
        </w:trPr>
        <w:tc>
          <w:tcPr>
            <w:tcW w:w="756" w:type="pct"/>
            <w:vMerge/>
          </w:tcPr>
          <w:p w14:paraId="5B5116B1" w14:textId="77777777" w:rsidR="00AD6595" w:rsidRPr="00151579" w:rsidRDefault="00AD6595" w:rsidP="00725B95">
            <w:pPr>
              <w:pStyle w:val="ListParagraph"/>
              <w:spacing w:after="120"/>
              <w:ind w:left="0"/>
              <w:rPr>
                <w:rFonts w:cs="Arial"/>
                <w:sz w:val="22"/>
                <w:szCs w:val="22"/>
              </w:rPr>
            </w:pPr>
          </w:p>
        </w:tc>
        <w:tc>
          <w:tcPr>
            <w:tcW w:w="738" w:type="pct"/>
          </w:tcPr>
          <w:p w14:paraId="50E06D0D"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3</w:t>
            </w:r>
          </w:p>
        </w:tc>
        <w:tc>
          <w:tcPr>
            <w:tcW w:w="756" w:type="pct"/>
          </w:tcPr>
          <w:p w14:paraId="4CC46303"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£2,000</w:t>
            </w:r>
          </w:p>
        </w:tc>
        <w:tc>
          <w:tcPr>
            <w:tcW w:w="1049" w:type="pct"/>
          </w:tcPr>
          <w:p w14:paraId="25175B62" w14:textId="07D350DB" w:rsidR="00AD6595" w:rsidRPr="00151579" w:rsidRDefault="00AD6595" w:rsidP="00725B95">
            <w:pPr>
              <w:jc w:val="center"/>
              <w:rPr>
                <w:rFonts w:ascii="Arial" w:hAnsi="Arial" w:cs="Arial"/>
                <w:sz w:val="22"/>
                <w:szCs w:val="22"/>
              </w:rPr>
            </w:pPr>
            <w:r w:rsidRPr="00151579">
              <w:rPr>
                <w:rFonts w:ascii="Arial" w:hAnsi="Arial" w:cs="Arial"/>
                <w:sz w:val="22"/>
                <w:szCs w:val="22"/>
              </w:rPr>
              <w:t>=1</w:t>
            </w:r>
            <w:r w:rsidR="00E0626B">
              <w:rPr>
                <w:rFonts w:ascii="Arial" w:hAnsi="Arial" w:cs="Arial"/>
                <w:sz w:val="22"/>
                <w:szCs w:val="22"/>
              </w:rPr>
              <w:t>5</w:t>
            </w:r>
            <w:r w:rsidRPr="00151579">
              <w:rPr>
                <w:rFonts w:ascii="Arial" w:hAnsi="Arial" w:cs="Arial"/>
                <w:sz w:val="22"/>
                <w:szCs w:val="22"/>
              </w:rPr>
              <w:t>%</w:t>
            </w:r>
          </w:p>
          <w:p w14:paraId="0C198AA8" w14:textId="77777777" w:rsidR="00AD6595" w:rsidRPr="00151579" w:rsidRDefault="00AD6595" w:rsidP="00725B95">
            <w:pPr>
              <w:jc w:val="center"/>
              <w:rPr>
                <w:rFonts w:ascii="Arial" w:hAnsi="Arial" w:cs="Arial"/>
                <w:sz w:val="22"/>
                <w:szCs w:val="22"/>
              </w:rPr>
            </w:pPr>
            <w:r w:rsidRPr="00151579">
              <w:rPr>
                <w:rFonts w:ascii="Arial" w:hAnsi="Arial" w:cs="Arial"/>
                <w:sz w:val="22"/>
                <w:szCs w:val="22"/>
              </w:rPr>
              <w:t>(lowest compliant price)</w:t>
            </w:r>
          </w:p>
        </w:tc>
        <w:tc>
          <w:tcPr>
            <w:tcW w:w="738" w:type="pct"/>
          </w:tcPr>
          <w:p w14:paraId="4AE91085" w14:textId="7AF64478" w:rsidR="00BC0582" w:rsidRPr="00151579" w:rsidRDefault="00BC0582" w:rsidP="00BC0582">
            <w:pPr>
              <w:spacing w:after="120"/>
              <w:jc w:val="center"/>
              <w:rPr>
                <w:rFonts w:ascii="Arial" w:hAnsi="Arial" w:cs="Arial"/>
                <w:sz w:val="22"/>
                <w:szCs w:val="22"/>
              </w:rPr>
            </w:pPr>
            <w:r>
              <w:rPr>
                <w:rFonts w:ascii="Arial" w:hAnsi="Arial" w:cs="Arial"/>
                <w:sz w:val="22"/>
                <w:szCs w:val="22"/>
              </w:rPr>
              <w:t>15</w:t>
            </w:r>
          </w:p>
        </w:tc>
        <w:tc>
          <w:tcPr>
            <w:tcW w:w="519" w:type="pct"/>
            <w:vMerge/>
          </w:tcPr>
          <w:p w14:paraId="6A2B8EB6" w14:textId="77777777" w:rsidR="00AD6595" w:rsidRPr="00151579" w:rsidRDefault="00AD6595" w:rsidP="00725B95">
            <w:pPr>
              <w:spacing w:after="120"/>
              <w:jc w:val="center"/>
              <w:rPr>
                <w:rFonts w:ascii="Arial" w:hAnsi="Arial" w:cs="Arial"/>
                <w:sz w:val="22"/>
                <w:szCs w:val="22"/>
              </w:rPr>
            </w:pPr>
          </w:p>
        </w:tc>
        <w:tc>
          <w:tcPr>
            <w:tcW w:w="444" w:type="pct"/>
            <w:vMerge/>
          </w:tcPr>
          <w:p w14:paraId="240ED880" w14:textId="77777777" w:rsidR="00AD6595" w:rsidRPr="00151579" w:rsidRDefault="00AD6595" w:rsidP="00725B95">
            <w:pPr>
              <w:spacing w:after="120"/>
              <w:jc w:val="center"/>
              <w:rPr>
                <w:rFonts w:ascii="Arial" w:hAnsi="Arial" w:cs="Arial"/>
                <w:sz w:val="22"/>
                <w:szCs w:val="22"/>
              </w:rPr>
            </w:pPr>
          </w:p>
        </w:tc>
      </w:tr>
      <w:tr w:rsidR="00705F53" w:rsidRPr="00151579" w14:paraId="6E6CDC77" w14:textId="77777777" w:rsidTr="00BC0582">
        <w:trPr>
          <w:trHeight w:val="284"/>
        </w:trPr>
        <w:tc>
          <w:tcPr>
            <w:tcW w:w="756" w:type="pct"/>
            <w:vMerge w:val="restart"/>
          </w:tcPr>
          <w:p w14:paraId="214EFAD6" w14:textId="77777777" w:rsidR="00AD6595" w:rsidRPr="00151579" w:rsidRDefault="00AD6595" w:rsidP="00725B95">
            <w:pPr>
              <w:pStyle w:val="ListParagraph"/>
              <w:spacing w:after="120"/>
              <w:ind w:left="0"/>
              <w:rPr>
                <w:rFonts w:cs="Arial"/>
                <w:sz w:val="22"/>
                <w:szCs w:val="22"/>
              </w:rPr>
            </w:pPr>
            <w:r w:rsidRPr="00151579">
              <w:rPr>
                <w:rFonts w:cs="Arial"/>
                <w:sz w:val="22"/>
                <w:szCs w:val="22"/>
              </w:rPr>
              <w:t>Potential Supplier 2</w:t>
            </w:r>
          </w:p>
        </w:tc>
        <w:tc>
          <w:tcPr>
            <w:tcW w:w="738" w:type="pct"/>
          </w:tcPr>
          <w:p w14:paraId="6DF99EDC"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1</w:t>
            </w:r>
          </w:p>
        </w:tc>
        <w:tc>
          <w:tcPr>
            <w:tcW w:w="756" w:type="pct"/>
          </w:tcPr>
          <w:p w14:paraId="1C5043D4"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w:t>
            </w:r>
            <w:r>
              <w:rPr>
                <w:rFonts w:ascii="Arial" w:hAnsi="Arial" w:cs="Arial"/>
                <w:sz w:val="22"/>
                <w:szCs w:val="22"/>
              </w:rPr>
              <w:t>4</w:t>
            </w:r>
            <w:r w:rsidRPr="00151579">
              <w:rPr>
                <w:rFonts w:ascii="Arial" w:hAnsi="Arial" w:cs="Arial"/>
                <w:sz w:val="22"/>
                <w:szCs w:val="22"/>
              </w:rPr>
              <w:t>,000</w:t>
            </w:r>
          </w:p>
        </w:tc>
        <w:tc>
          <w:tcPr>
            <w:tcW w:w="1049" w:type="pct"/>
          </w:tcPr>
          <w:p w14:paraId="4E46D0B1" w14:textId="60478188" w:rsidR="00AD6595" w:rsidRPr="00151579" w:rsidRDefault="00AD6595" w:rsidP="00725B95">
            <w:pPr>
              <w:jc w:val="center"/>
              <w:rPr>
                <w:rFonts w:ascii="Arial" w:hAnsi="Arial" w:cs="Arial"/>
                <w:sz w:val="22"/>
                <w:szCs w:val="22"/>
              </w:rPr>
            </w:pPr>
            <w:r w:rsidRPr="00151579">
              <w:rPr>
                <w:rFonts w:ascii="Arial" w:hAnsi="Arial" w:cs="Arial"/>
                <w:sz w:val="22"/>
                <w:szCs w:val="22"/>
              </w:rPr>
              <w:t>=</w:t>
            </w:r>
            <w:r w:rsidR="00BC0582">
              <w:rPr>
                <w:rFonts w:ascii="Arial" w:hAnsi="Arial" w:cs="Arial"/>
                <w:sz w:val="22"/>
                <w:szCs w:val="22"/>
              </w:rPr>
              <w:t>30</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w:t>
            </w:r>
            <w:r>
              <w:rPr>
                <w:rFonts w:ascii="Arial" w:hAnsi="Arial" w:cs="Arial"/>
                <w:sz w:val="22"/>
                <w:szCs w:val="22"/>
              </w:rPr>
              <w:t>2000</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)*10</w:t>
            </w:r>
          </w:p>
        </w:tc>
        <w:tc>
          <w:tcPr>
            <w:tcW w:w="738" w:type="pct"/>
          </w:tcPr>
          <w:p w14:paraId="0DC0E461" w14:textId="336375BA" w:rsidR="00AD6595" w:rsidRPr="00151579" w:rsidRDefault="00BC0582" w:rsidP="00725B95">
            <w:pPr>
              <w:spacing w:after="120"/>
              <w:jc w:val="center"/>
              <w:rPr>
                <w:rFonts w:ascii="Arial" w:hAnsi="Arial" w:cs="Arial"/>
                <w:sz w:val="22"/>
                <w:szCs w:val="22"/>
              </w:rPr>
            </w:pPr>
            <w:r>
              <w:rPr>
                <w:rFonts w:ascii="Arial" w:hAnsi="Arial" w:cs="Arial"/>
                <w:sz w:val="22"/>
                <w:szCs w:val="22"/>
              </w:rPr>
              <w:t>25</w:t>
            </w:r>
          </w:p>
        </w:tc>
        <w:tc>
          <w:tcPr>
            <w:tcW w:w="519" w:type="pct"/>
            <w:vMerge w:val="restart"/>
          </w:tcPr>
          <w:p w14:paraId="3C061B0E" w14:textId="1FCDB507" w:rsidR="00AD6595" w:rsidRPr="00151579" w:rsidRDefault="00BC0582" w:rsidP="00725B95">
            <w:pPr>
              <w:spacing w:after="120"/>
              <w:jc w:val="center"/>
              <w:rPr>
                <w:rFonts w:ascii="Arial" w:hAnsi="Arial" w:cs="Arial"/>
                <w:sz w:val="22"/>
                <w:szCs w:val="22"/>
              </w:rPr>
            </w:pPr>
            <w:r>
              <w:rPr>
                <w:rFonts w:ascii="Arial" w:hAnsi="Arial" w:cs="Arial"/>
                <w:sz w:val="22"/>
                <w:szCs w:val="22"/>
              </w:rPr>
              <w:t>55</w:t>
            </w:r>
          </w:p>
        </w:tc>
        <w:tc>
          <w:tcPr>
            <w:tcW w:w="444" w:type="pct"/>
            <w:vMerge w:val="restart"/>
          </w:tcPr>
          <w:p w14:paraId="5148BC4E"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2</w:t>
            </w:r>
          </w:p>
        </w:tc>
      </w:tr>
      <w:tr w:rsidR="00705F53" w:rsidRPr="00151579" w14:paraId="127D5634" w14:textId="77777777" w:rsidTr="00BC0582">
        <w:trPr>
          <w:trHeight w:val="284"/>
        </w:trPr>
        <w:tc>
          <w:tcPr>
            <w:tcW w:w="756" w:type="pct"/>
            <w:vMerge/>
          </w:tcPr>
          <w:p w14:paraId="6152C328" w14:textId="77777777" w:rsidR="00AD6595" w:rsidRPr="00151579" w:rsidRDefault="00AD6595" w:rsidP="00725B95">
            <w:pPr>
              <w:pStyle w:val="ListParagraph"/>
              <w:spacing w:after="120"/>
              <w:ind w:left="0"/>
              <w:rPr>
                <w:rFonts w:cs="Arial"/>
                <w:sz w:val="22"/>
                <w:szCs w:val="22"/>
              </w:rPr>
            </w:pPr>
          </w:p>
        </w:tc>
        <w:tc>
          <w:tcPr>
            <w:tcW w:w="738" w:type="pct"/>
          </w:tcPr>
          <w:p w14:paraId="3F15AE2C"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2</w:t>
            </w:r>
          </w:p>
        </w:tc>
        <w:tc>
          <w:tcPr>
            <w:tcW w:w="756" w:type="pct"/>
          </w:tcPr>
          <w:p w14:paraId="3DC7A341"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w:t>
            </w:r>
            <w:r>
              <w:rPr>
                <w:rFonts w:ascii="Arial" w:hAnsi="Arial" w:cs="Arial"/>
                <w:sz w:val="22"/>
                <w:szCs w:val="22"/>
              </w:rPr>
              <w:t>4</w:t>
            </w:r>
            <w:r w:rsidRPr="00151579">
              <w:rPr>
                <w:rFonts w:ascii="Arial" w:hAnsi="Arial" w:cs="Arial"/>
                <w:sz w:val="22"/>
                <w:szCs w:val="22"/>
              </w:rPr>
              <w:t>,000</w:t>
            </w:r>
          </w:p>
        </w:tc>
        <w:tc>
          <w:tcPr>
            <w:tcW w:w="1049" w:type="pct"/>
          </w:tcPr>
          <w:p w14:paraId="2ECEC337" w14:textId="0C1D2267" w:rsidR="00AD6595" w:rsidRPr="00151579" w:rsidRDefault="00AD6595" w:rsidP="00725B95">
            <w:pPr>
              <w:jc w:val="center"/>
              <w:rPr>
                <w:rFonts w:ascii="Arial" w:hAnsi="Arial" w:cs="Arial"/>
                <w:sz w:val="22"/>
                <w:szCs w:val="22"/>
              </w:rPr>
            </w:pPr>
            <w:r w:rsidRPr="00151579">
              <w:rPr>
                <w:rFonts w:ascii="Arial" w:hAnsi="Arial" w:cs="Arial"/>
                <w:sz w:val="22"/>
                <w:szCs w:val="22"/>
              </w:rPr>
              <w:t>=</w:t>
            </w:r>
            <w:r w:rsidR="00BC0582">
              <w:rPr>
                <w:rFonts w:ascii="Arial" w:hAnsi="Arial" w:cs="Arial"/>
                <w:sz w:val="22"/>
                <w:szCs w:val="22"/>
              </w:rPr>
              <w:t>25</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w:t>
            </w:r>
            <w:r>
              <w:rPr>
                <w:rFonts w:ascii="Arial" w:hAnsi="Arial" w:cs="Arial"/>
                <w:sz w:val="22"/>
                <w:szCs w:val="22"/>
              </w:rPr>
              <w:t>2000</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)*10</w:t>
            </w:r>
          </w:p>
        </w:tc>
        <w:tc>
          <w:tcPr>
            <w:tcW w:w="738" w:type="pct"/>
          </w:tcPr>
          <w:p w14:paraId="4D23DD36" w14:textId="7D6BE38A" w:rsidR="00AD6595" w:rsidRPr="00151579" w:rsidRDefault="00BC0582" w:rsidP="00725B95">
            <w:pPr>
              <w:spacing w:after="120"/>
              <w:jc w:val="center"/>
              <w:rPr>
                <w:rFonts w:ascii="Arial" w:hAnsi="Arial" w:cs="Arial"/>
                <w:sz w:val="22"/>
                <w:szCs w:val="22"/>
              </w:rPr>
            </w:pPr>
            <w:r>
              <w:rPr>
                <w:rFonts w:ascii="Arial" w:hAnsi="Arial" w:cs="Arial"/>
                <w:sz w:val="22"/>
                <w:szCs w:val="22"/>
              </w:rPr>
              <w:t>20</w:t>
            </w:r>
          </w:p>
        </w:tc>
        <w:tc>
          <w:tcPr>
            <w:tcW w:w="519" w:type="pct"/>
            <w:vMerge/>
          </w:tcPr>
          <w:p w14:paraId="73EA3E5A" w14:textId="77777777" w:rsidR="00AD6595" w:rsidRPr="00151579" w:rsidRDefault="00AD6595" w:rsidP="00725B95">
            <w:pPr>
              <w:spacing w:after="120"/>
              <w:jc w:val="center"/>
              <w:rPr>
                <w:rFonts w:ascii="Arial" w:hAnsi="Arial" w:cs="Arial"/>
                <w:sz w:val="22"/>
                <w:szCs w:val="22"/>
              </w:rPr>
            </w:pPr>
          </w:p>
        </w:tc>
        <w:tc>
          <w:tcPr>
            <w:tcW w:w="444" w:type="pct"/>
            <w:vMerge/>
          </w:tcPr>
          <w:p w14:paraId="7C66E573" w14:textId="77777777" w:rsidR="00AD6595" w:rsidRPr="00151579" w:rsidRDefault="00AD6595" w:rsidP="00725B95">
            <w:pPr>
              <w:spacing w:after="120"/>
              <w:jc w:val="center"/>
              <w:rPr>
                <w:rFonts w:ascii="Arial" w:hAnsi="Arial" w:cs="Arial"/>
                <w:sz w:val="22"/>
                <w:szCs w:val="22"/>
              </w:rPr>
            </w:pPr>
          </w:p>
        </w:tc>
      </w:tr>
      <w:tr w:rsidR="00705F53" w:rsidRPr="00151579" w14:paraId="06F4D05F" w14:textId="77777777" w:rsidTr="00BC0582">
        <w:trPr>
          <w:trHeight w:val="284"/>
        </w:trPr>
        <w:tc>
          <w:tcPr>
            <w:tcW w:w="756" w:type="pct"/>
            <w:vMerge/>
          </w:tcPr>
          <w:p w14:paraId="6D60D23E" w14:textId="77777777" w:rsidR="00AD6595" w:rsidRPr="00151579" w:rsidRDefault="00AD6595" w:rsidP="00725B95">
            <w:pPr>
              <w:pStyle w:val="ListParagraph"/>
              <w:spacing w:after="120"/>
              <w:ind w:left="0"/>
              <w:rPr>
                <w:rFonts w:cs="Arial"/>
                <w:sz w:val="22"/>
                <w:szCs w:val="22"/>
              </w:rPr>
            </w:pPr>
          </w:p>
        </w:tc>
        <w:tc>
          <w:tcPr>
            <w:tcW w:w="738" w:type="pct"/>
          </w:tcPr>
          <w:p w14:paraId="366E8E0F"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3</w:t>
            </w:r>
          </w:p>
        </w:tc>
        <w:tc>
          <w:tcPr>
            <w:tcW w:w="756" w:type="pct"/>
          </w:tcPr>
          <w:p w14:paraId="4A4CA0E7" w14:textId="77777777" w:rsidR="00AD6595" w:rsidRPr="00151579" w:rsidRDefault="00AD6595" w:rsidP="00725B95">
            <w:pPr>
              <w:spacing w:after="120"/>
              <w:jc w:val="center"/>
              <w:rPr>
                <w:rFonts w:ascii="Arial" w:hAnsi="Arial" w:cs="Arial"/>
                <w:sz w:val="22"/>
                <w:szCs w:val="22"/>
              </w:rPr>
            </w:pPr>
            <w:r w:rsidRPr="00151579">
              <w:rPr>
                <w:rFonts w:ascii="Arial" w:hAnsi="Arial" w:cs="Arial"/>
                <w:sz w:val="22"/>
                <w:szCs w:val="22"/>
              </w:rPr>
              <w:t>£</w:t>
            </w:r>
            <w:r>
              <w:rPr>
                <w:rFonts w:ascii="Arial" w:hAnsi="Arial" w:cs="Arial"/>
                <w:sz w:val="22"/>
                <w:szCs w:val="22"/>
              </w:rPr>
              <w:t>4</w:t>
            </w:r>
            <w:r w:rsidRPr="00151579">
              <w:rPr>
                <w:rFonts w:ascii="Arial" w:hAnsi="Arial" w:cs="Arial"/>
                <w:sz w:val="22"/>
                <w:szCs w:val="22"/>
              </w:rPr>
              <w:t>,000</w:t>
            </w:r>
          </w:p>
        </w:tc>
        <w:tc>
          <w:tcPr>
            <w:tcW w:w="1049" w:type="pct"/>
          </w:tcPr>
          <w:p w14:paraId="78C59462" w14:textId="03D7B598" w:rsidR="00AD6595" w:rsidRPr="00151579" w:rsidRDefault="00AD6595" w:rsidP="00725B95">
            <w:pPr>
              <w:jc w:val="center"/>
              <w:rPr>
                <w:rFonts w:ascii="Arial" w:hAnsi="Arial" w:cs="Arial"/>
                <w:sz w:val="22"/>
                <w:szCs w:val="22"/>
              </w:rPr>
            </w:pPr>
            <w:r w:rsidRPr="00151579">
              <w:rPr>
                <w:rFonts w:ascii="Arial" w:hAnsi="Arial" w:cs="Arial"/>
                <w:sz w:val="22"/>
                <w:szCs w:val="22"/>
              </w:rPr>
              <w:t>=1</w:t>
            </w:r>
            <w:r w:rsidR="00BC0582">
              <w:rPr>
                <w:rFonts w:ascii="Arial" w:hAnsi="Arial" w:cs="Arial"/>
                <w:sz w:val="22"/>
                <w:szCs w:val="22"/>
              </w:rPr>
              <w:t>5</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w:t>
            </w:r>
            <w:r>
              <w:rPr>
                <w:rFonts w:ascii="Arial" w:hAnsi="Arial" w:cs="Arial"/>
                <w:sz w:val="22"/>
                <w:szCs w:val="22"/>
              </w:rPr>
              <w:t>2000</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)*10</w:t>
            </w:r>
          </w:p>
        </w:tc>
        <w:tc>
          <w:tcPr>
            <w:tcW w:w="738" w:type="pct"/>
          </w:tcPr>
          <w:p w14:paraId="4EDA64F8" w14:textId="309DF1A8" w:rsidR="00AD6595" w:rsidRPr="00151579" w:rsidRDefault="00BC0582" w:rsidP="00725B95">
            <w:pPr>
              <w:spacing w:after="120"/>
              <w:jc w:val="center"/>
              <w:rPr>
                <w:rFonts w:ascii="Arial" w:hAnsi="Arial" w:cs="Arial"/>
                <w:sz w:val="22"/>
                <w:szCs w:val="22"/>
              </w:rPr>
            </w:pPr>
            <w:r>
              <w:rPr>
                <w:rFonts w:ascii="Arial" w:hAnsi="Arial" w:cs="Arial"/>
                <w:sz w:val="22"/>
                <w:szCs w:val="22"/>
              </w:rPr>
              <w:t>10</w:t>
            </w:r>
          </w:p>
        </w:tc>
        <w:tc>
          <w:tcPr>
            <w:tcW w:w="519" w:type="pct"/>
            <w:vMerge/>
          </w:tcPr>
          <w:p w14:paraId="2B605131" w14:textId="77777777" w:rsidR="00AD6595" w:rsidRPr="00151579" w:rsidRDefault="00AD6595" w:rsidP="00725B95">
            <w:pPr>
              <w:spacing w:after="120"/>
              <w:jc w:val="center"/>
              <w:rPr>
                <w:rFonts w:ascii="Arial" w:hAnsi="Arial" w:cs="Arial"/>
                <w:sz w:val="22"/>
                <w:szCs w:val="22"/>
              </w:rPr>
            </w:pPr>
          </w:p>
        </w:tc>
        <w:tc>
          <w:tcPr>
            <w:tcW w:w="444" w:type="pct"/>
            <w:vMerge/>
          </w:tcPr>
          <w:p w14:paraId="29178923" w14:textId="77777777" w:rsidR="00AD6595" w:rsidRPr="00151579" w:rsidRDefault="00AD6595" w:rsidP="00725B95">
            <w:pPr>
              <w:spacing w:after="120"/>
              <w:jc w:val="center"/>
              <w:rPr>
                <w:rFonts w:ascii="Arial" w:hAnsi="Arial" w:cs="Arial"/>
                <w:sz w:val="22"/>
                <w:szCs w:val="22"/>
              </w:rPr>
            </w:pPr>
          </w:p>
        </w:tc>
      </w:tr>
      <w:tr w:rsidR="00BC0582" w:rsidRPr="00151579" w14:paraId="29E5F109" w14:textId="77777777" w:rsidTr="00C6012A">
        <w:trPr>
          <w:trHeight w:val="284"/>
        </w:trPr>
        <w:tc>
          <w:tcPr>
            <w:tcW w:w="756" w:type="pct"/>
            <w:vMerge w:val="restart"/>
          </w:tcPr>
          <w:p w14:paraId="78EA7904" w14:textId="77777777" w:rsidR="00BC0582" w:rsidRPr="00151579" w:rsidRDefault="00BC0582" w:rsidP="00BC0582">
            <w:pPr>
              <w:pStyle w:val="ListParagraph"/>
              <w:spacing w:after="120"/>
              <w:ind w:left="0"/>
              <w:rPr>
                <w:rFonts w:cs="Arial"/>
                <w:sz w:val="22"/>
                <w:szCs w:val="22"/>
              </w:rPr>
            </w:pPr>
            <w:r w:rsidRPr="00151579">
              <w:rPr>
                <w:rFonts w:cs="Arial"/>
                <w:sz w:val="22"/>
                <w:szCs w:val="22"/>
              </w:rPr>
              <w:t>Potential Supplier 3</w:t>
            </w:r>
          </w:p>
        </w:tc>
        <w:tc>
          <w:tcPr>
            <w:tcW w:w="738" w:type="pct"/>
          </w:tcPr>
          <w:p w14:paraId="56318A9C" w14:textId="77777777" w:rsidR="00BC0582" w:rsidRPr="00151579" w:rsidRDefault="00BC0582" w:rsidP="00BC0582">
            <w:pPr>
              <w:spacing w:after="120"/>
              <w:jc w:val="center"/>
              <w:rPr>
                <w:rFonts w:ascii="Arial" w:hAnsi="Arial" w:cs="Arial"/>
                <w:sz w:val="22"/>
                <w:szCs w:val="22"/>
              </w:rPr>
            </w:pPr>
            <w:r w:rsidRPr="00151579">
              <w:rPr>
                <w:rFonts w:ascii="Arial" w:hAnsi="Arial" w:cs="Arial"/>
                <w:sz w:val="22"/>
                <w:szCs w:val="22"/>
              </w:rPr>
              <w:t>1</w:t>
            </w:r>
          </w:p>
        </w:tc>
        <w:tc>
          <w:tcPr>
            <w:tcW w:w="756" w:type="pct"/>
          </w:tcPr>
          <w:p w14:paraId="459F5BC3" w14:textId="77777777" w:rsidR="00BC0582" w:rsidRPr="00151579" w:rsidRDefault="00BC0582" w:rsidP="00BC0582">
            <w:pPr>
              <w:spacing w:after="120"/>
              <w:jc w:val="center"/>
              <w:rPr>
                <w:rFonts w:ascii="Arial" w:hAnsi="Arial" w:cs="Arial"/>
                <w:sz w:val="22"/>
                <w:szCs w:val="22"/>
              </w:rPr>
            </w:pPr>
            <w:r>
              <w:rPr>
                <w:rFonts w:ascii="Arial" w:hAnsi="Arial" w:cs="Arial"/>
                <w:sz w:val="22"/>
                <w:szCs w:val="22"/>
              </w:rPr>
              <w:t>£6,000</w:t>
            </w:r>
          </w:p>
        </w:tc>
        <w:tc>
          <w:tcPr>
            <w:tcW w:w="1049" w:type="pct"/>
          </w:tcPr>
          <w:p w14:paraId="0D90208F" w14:textId="4C6129E0" w:rsidR="00BC0582" w:rsidRPr="00151579" w:rsidRDefault="00BC0582" w:rsidP="00BC0582">
            <w:pPr>
              <w:jc w:val="center"/>
              <w:rPr>
                <w:rFonts w:ascii="Arial" w:hAnsi="Arial" w:cs="Arial"/>
                <w:sz w:val="22"/>
                <w:szCs w:val="22"/>
              </w:rPr>
            </w:pPr>
            <w:r w:rsidRPr="00151579">
              <w:rPr>
                <w:rFonts w:ascii="Arial" w:hAnsi="Arial" w:cs="Arial"/>
                <w:sz w:val="22"/>
                <w:szCs w:val="22"/>
              </w:rPr>
              <w:t>=</w:t>
            </w:r>
            <w:r>
              <w:rPr>
                <w:rFonts w:ascii="Arial" w:hAnsi="Arial" w:cs="Arial"/>
                <w:sz w:val="22"/>
                <w:szCs w:val="22"/>
              </w:rPr>
              <w:t>30</w:t>
            </w:r>
            <w:r w:rsidRPr="00151579">
              <w:rPr>
                <w:rFonts w:ascii="Arial" w:hAnsi="Arial" w:cs="Arial"/>
                <w:sz w:val="22"/>
                <w:szCs w:val="22"/>
              </w:rPr>
              <w:t>-((</w:t>
            </w:r>
            <w:r>
              <w:rPr>
                <w:rFonts w:ascii="Arial" w:hAnsi="Arial" w:cs="Arial"/>
                <w:sz w:val="22"/>
                <w:szCs w:val="22"/>
              </w:rPr>
              <w:t>6000</w:t>
            </w:r>
            <w:r w:rsidRPr="00151579">
              <w:rPr>
                <w:rFonts w:ascii="Arial" w:hAnsi="Arial" w:cs="Arial"/>
                <w:sz w:val="22"/>
                <w:szCs w:val="22"/>
              </w:rPr>
              <w:t>-</w:t>
            </w:r>
            <w:r>
              <w:rPr>
                <w:rFonts w:ascii="Arial" w:hAnsi="Arial" w:cs="Arial"/>
                <w:sz w:val="22"/>
                <w:szCs w:val="22"/>
              </w:rPr>
              <w:t>2000</w:t>
            </w:r>
            <w:r w:rsidRPr="00151579">
              <w:rPr>
                <w:rFonts w:ascii="Arial" w:hAnsi="Arial" w:cs="Arial"/>
                <w:sz w:val="22"/>
                <w:szCs w:val="22"/>
              </w:rPr>
              <w:t>)/</w:t>
            </w:r>
            <w:r>
              <w:rPr>
                <w:rFonts w:ascii="Arial" w:hAnsi="Arial" w:cs="Arial"/>
                <w:sz w:val="22"/>
                <w:szCs w:val="22"/>
              </w:rPr>
              <w:t>6000</w:t>
            </w:r>
            <w:r w:rsidRPr="00151579">
              <w:rPr>
                <w:rFonts w:ascii="Arial" w:hAnsi="Arial" w:cs="Arial"/>
                <w:sz w:val="22"/>
                <w:szCs w:val="22"/>
              </w:rPr>
              <w:t>)*10</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6D3DC3D2" w14:textId="3D2C96A5" w:rsidR="00BC0582" w:rsidRPr="00151579" w:rsidRDefault="00BC0582" w:rsidP="00BC0582">
            <w:pPr>
              <w:spacing w:after="120"/>
              <w:jc w:val="center"/>
              <w:rPr>
                <w:rFonts w:ascii="Arial" w:hAnsi="Arial" w:cs="Arial"/>
                <w:sz w:val="22"/>
                <w:szCs w:val="22"/>
              </w:rPr>
            </w:pPr>
            <w:r>
              <w:rPr>
                <w:rFonts w:ascii="Arial" w:hAnsi="Arial" w:cs="Arial"/>
                <w:color w:val="000000"/>
                <w:sz w:val="22"/>
                <w:szCs w:val="22"/>
              </w:rPr>
              <w:t>23.3</w:t>
            </w:r>
          </w:p>
        </w:tc>
        <w:tc>
          <w:tcPr>
            <w:tcW w:w="519" w:type="pct"/>
            <w:vMerge w:val="restart"/>
          </w:tcPr>
          <w:p w14:paraId="758E4021" w14:textId="37889FF0" w:rsidR="00BC0582" w:rsidRPr="00151579" w:rsidRDefault="00BC0582" w:rsidP="00BC0582">
            <w:pPr>
              <w:spacing w:after="120"/>
              <w:jc w:val="center"/>
              <w:rPr>
                <w:rFonts w:ascii="Arial" w:hAnsi="Arial" w:cs="Arial"/>
                <w:sz w:val="22"/>
                <w:szCs w:val="22"/>
              </w:rPr>
            </w:pPr>
            <w:r>
              <w:rPr>
                <w:rFonts w:ascii="Arial" w:hAnsi="Arial" w:cs="Arial"/>
                <w:sz w:val="22"/>
                <w:szCs w:val="22"/>
              </w:rPr>
              <w:t>50</w:t>
            </w:r>
          </w:p>
        </w:tc>
        <w:tc>
          <w:tcPr>
            <w:tcW w:w="444" w:type="pct"/>
            <w:vMerge w:val="restart"/>
          </w:tcPr>
          <w:p w14:paraId="6D3F211B" w14:textId="77777777" w:rsidR="00BC0582" w:rsidRPr="00151579" w:rsidRDefault="00BC0582" w:rsidP="00BC0582">
            <w:pPr>
              <w:spacing w:after="120"/>
              <w:jc w:val="center"/>
              <w:rPr>
                <w:rFonts w:ascii="Arial" w:hAnsi="Arial" w:cs="Arial"/>
                <w:sz w:val="22"/>
                <w:szCs w:val="22"/>
              </w:rPr>
            </w:pPr>
            <w:r w:rsidRPr="00151579">
              <w:rPr>
                <w:rFonts w:ascii="Arial" w:hAnsi="Arial" w:cs="Arial"/>
                <w:sz w:val="22"/>
                <w:szCs w:val="22"/>
              </w:rPr>
              <w:t>3</w:t>
            </w:r>
          </w:p>
        </w:tc>
      </w:tr>
      <w:tr w:rsidR="00BC0582" w:rsidRPr="00151579" w14:paraId="3F5511AC" w14:textId="77777777" w:rsidTr="00C6012A">
        <w:trPr>
          <w:trHeight w:val="284"/>
        </w:trPr>
        <w:tc>
          <w:tcPr>
            <w:tcW w:w="756" w:type="pct"/>
            <w:vMerge/>
          </w:tcPr>
          <w:p w14:paraId="755CB338" w14:textId="77777777" w:rsidR="00BC0582" w:rsidRPr="00151579" w:rsidRDefault="00BC0582" w:rsidP="00BC0582">
            <w:pPr>
              <w:pStyle w:val="ListParagraph"/>
              <w:spacing w:after="120"/>
              <w:ind w:left="0"/>
              <w:rPr>
                <w:rFonts w:cs="Arial"/>
                <w:sz w:val="22"/>
                <w:szCs w:val="22"/>
              </w:rPr>
            </w:pPr>
          </w:p>
        </w:tc>
        <w:tc>
          <w:tcPr>
            <w:tcW w:w="738" w:type="pct"/>
          </w:tcPr>
          <w:p w14:paraId="00545A18" w14:textId="77777777" w:rsidR="00BC0582" w:rsidRPr="00151579" w:rsidRDefault="00BC0582" w:rsidP="00BC0582">
            <w:pPr>
              <w:spacing w:after="120"/>
              <w:jc w:val="center"/>
              <w:rPr>
                <w:rFonts w:ascii="Arial" w:hAnsi="Arial" w:cs="Arial"/>
                <w:sz w:val="22"/>
                <w:szCs w:val="22"/>
              </w:rPr>
            </w:pPr>
            <w:r w:rsidRPr="00151579">
              <w:rPr>
                <w:rFonts w:ascii="Arial" w:hAnsi="Arial" w:cs="Arial"/>
                <w:sz w:val="22"/>
                <w:szCs w:val="22"/>
              </w:rPr>
              <w:t>2</w:t>
            </w:r>
          </w:p>
        </w:tc>
        <w:tc>
          <w:tcPr>
            <w:tcW w:w="756" w:type="pct"/>
          </w:tcPr>
          <w:p w14:paraId="3F10E9D0" w14:textId="77777777" w:rsidR="00BC0582" w:rsidRPr="00151579" w:rsidRDefault="00BC0582" w:rsidP="00BC0582">
            <w:pPr>
              <w:spacing w:after="120"/>
              <w:jc w:val="center"/>
              <w:rPr>
                <w:rFonts w:ascii="Arial" w:hAnsi="Arial" w:cs="Arial"/>
                <w:sz w:val="22"/>
                <w:szCs w:val="22"/>
              </w:rPr>
            </w:pPr>
            <w:r>
              <w:rPr>
                <w:rFonts w:ascii="Arial" w:hAnsi="Arial" w:cs="Arial"/>
                <w:sz w:val="22"/>
                <w:szCs w:val="22"/>
              </w:rPr>
              <w:t>£6,000</w:t>
            </w:r>
          </w:p>
        </w:tc>
        <w:tc>
          <w:tcPr>
            <w:tcW w:w="1049" w:type="pct"/>
          </w:tcPr>
          <w:p w14:paraId="06E6B905" w14:textId="4EBDBFC5" w:rsidR="00BC0582" w:rsidRPr="00151579" w:rsidRDefault="00BC0582" w:rsidP="00BC0582">
            <w:pPr>
              <w:jc w:val="center"/>
              <w:rPr>
                <w:rFonts w:ascii="Arial" w:hAnsi="Arial" w:cs="Arial"/>
                <w:sz w:val="22"/>
                <w:szCs w:val="22"/>
              </w:rPr>
            </w:pPr>
            <w:r w:rsidRPr="00151579">
              <w:rPr>
                <w:rFonts w:ascii="Arial" w:hAnsi="Arial" w:cs="Arial"/>
                <w:sz w:val="22"/>
                <w:szCs w:val="22"/>
              </w:rPr>
              <w:t>=</w:t>
            </w:r>
            <w:r>
              <w:rPr>
                <w:rFonts w:ascii="Arial" w:hAnsi="Arial" w:cs="Arial"/>
                <w:sz w:val="22"/>
                <w:szCs w:val="22"/>
              </w:rPr>
              <w:t>25</w:t>
            </w:r>
            <w:r w:rsidRPr="00151579">
              <w:rPr>
                <w:rFonts w:ascii="Arial" w:hAnsi="Arial" w:cs="Arial"/>
                <w:sz w:val="22"/>
                <w:szCs w:val="22"/>
              </w:rPr>
              <w:t>-((</w:t>
            </w:r>
            <w:r>
              <w:rPr>
                <w:rFonts w:ascii="Arial" w:hAnsi="Arial" w:cs="Arial"/>
                <w:sz w:val="22"/>
                <w:szCs w:val="22"/>
              </w:rPr>
              <w:t>6000</w:t>
            </w:r>
            <w:r w:rsidRPr="00151579">
              <w:rPr>
                <w:rFonts w:ascii="Arial" w:hAnsi="Arial" w:cs="Arial"/>
                <w:sz w:val="22"/>
                <w:szCs w:val="22"/>
              </w:rPr>
              <w:t>-</w:t>
            </w:r>
            <w:r>
              <w:rPr>
                <w:rFonts w:ascii="Arial" w:hAnsi="Arial" w:cs="Arial"/>
                <w:sz w:val="22"/>
                <w:szCs w:val="22"/>
              </w:rPr>
              <w:t>2000</w:t>
            </w:r>
            <w:r w:rsidRPr="00151579">
              <w:rPr>
                <w:rFonts w:ascii="Arial" w:hAnsi="Arial" w:cs="Arial"/>
                <w:sz w:val="22"/>
                <w:szCs w:val="22"/>
              </w:rPr>
              <w:t>)/</w:t>
            </w:r>
            <w:r>
              <w:rPr>
                <w:rFonts w:ascii="Arial" w:hAnsi="Arial" w:cs="Arial"/>
                <w:sz w:val="22"/>
                <w:szCs w:val="22"/>
              </w:rPr>
              <w:t>6000</w:t>
            </w:r>
            <w:r w:rsidRPr="00151579">
              <w:rPr>
                <w:rFonts w:ascii="Arial" w:hAnsi="Arial" w:cs="Arial"/>
                <w:sz w:val="22"/>
                <w:szCs w:val="22"/>
              </w:rPr>
              <w:t>)*10</w:t>
            </w:r>
          </w:p>
        </w:tc>
        <w:tc>
          <w:tcPr>
            <w:tcW w:w="738" w:type="pct"/>
            <w:tcBorders>
              <w:top w:val="nil"/>
              <w:left w:val="single" w:sz="4" w:space="0" w:color="auto"/>
              <w:bottom w:val="single" w:sz="4" w:space="0" w:color="auto"/>
              <w:right w:val="single" w:sz="4" w:space="0" w:color="auto"/>
            </w:tcBorders>
            <w:shd w:val="clear" w:color="auto" w:fill="auto"/>
            <w:vAlign w:val="center"/>
          </w:tcPr>
          <w:p w14:paraId="5C549842" w14:textId="729C0604" w:rsidR="00BC0582" w:rsidRPr="00151579" w:rsidRDefault="00BC0582" w:rsidP="00BC0582">
            <w:pPr>
              <w:spacing w:after="120"/>
              <w:jc w:val="center"/>
              <w:rPr>
                <w:rFonts w:ascii="Arial" w:hAnsi="Arial" w:cs="Arial"/>
                <w:sz w:val="22"/>
                <w:szCs w:val="22"/>
              </w:rPr>
            </w:pPr>
            <w:r>
              <w:rPr>
                <w:rFonts w:ascii="Arial" w:hAnsi="Arial" w:cs="Arial"/>
                <w:color w:val="000000"/>
                <w:sz w:val="22"/>
                <w:szCs w:val="22"/>
              </w:rPr>
              <w:t>18.3</w:t>
            </w:r>
          </w:p>
        </w:tc>
        <w:tc>
          <w:tcPr>
            <w:tcW w:w="519" w:type="pct"/>
            <w:vMerge/>
          </w:tcPr>
          <w:p w14:paraId="3461F298" w14:textId="77777777" w:rsidR="00BC0582" w:rsidRPr="00151579" w:rsidRDefault="00BC0582" w:rsidP="00BC0582">
            <w:pPr>
              <w:spacing w:after="120"/>
              <w:jc w:val="center"/>
              <w:rPr>
                <w:rFonts w:ascii="Arial" w:hAnsi="Arial" w:cs="Arial"/>
                <w:sz w:val="22"/>
                <w:szCs w:val="22"/>
              </w:rPr>
            </w:pPr>
          </w:p>
        </w:tc>
        <w:tc>
          <w:tcPr>
            <w:tcW w:w="444" w:type="pct"/>
            <w:vMerge/>
          </w:tcPr>
          <w:p w14:paraId="2CA48A29" w14:textId="77777777" w:rsidR="00BC0582" w:rsidRPr="00151579" w:rsidRDefault="00BC0582" w:rsidP="00BC0582">
            <w:pPr>
              <w:spacing w:after="120"/>
              <w:jc w:val="center"/>
              <w:rPr>
                <w:rFonts w:ascii="Arial" w:hAnsi="Arial" w:cs="Arial"/>
                <w:sz w:val="22"/>
                <w:szCs w:val="22"/>
              </w:rPr>
            </w:pPr>
          </w:p>
        </w:tc>
      </w:tr>
      <w:tr w:rsidR="00BC0582" w:rsidRPr="00151579" w14:paraId="7DCC3871" w14:textId="77777777" w:rsidTr="00C6012A">
        <w:trPr>
          <w:trHeight w:val="284"/>
        </w:trPr>
        <w:tc>
          <w:tcPr>
            <w:tcW w:w="756" w:type="pct"/>
            <w:vMerge/>
          </w:tcPr>
          <w:p w14:paraId="3D93D7F7" w14:textId="77777777" w:rsidR="00BC0582" w:rsidRPr="00151579" w:rsidRDefault="00BC0582" w:rsidP="00BC0582">
            <w:pPr>
              <w:pStyle w:val="ListParagraph"/>
              <w:spacing w:after="120"/>
              <w:ind w:left="0"/>
              <w:rPr>
                <w:rFonts w:cs="Arial"/>
                <w:sz w:val="22"/>
                <w:szCs w:val="22"/>
              </w:rPr>
            </w:pPr>
          </w:p>
        </w:tc>
        <w:tc>
          <w:tcPr>
            <w:tcW w:w="738" w:type="pct"/>
          </w:tcPr>
          <w:p w14:paraId="6BD0E875" w14:textId="77777777" w:rsidR="00BC0582" w:rsidRPr="00151579" w:rsidRDefault="00BC0582" w:rsidP="00BC0582">
            <w:pPr>
              <w:spacing w:after="120"/>
              <w:jc w:val="center"/>
              <w:rPr>
                <w:rFonts w:ascii="Arial" w:hAnsi="Arial" w:cs="Arial"/>
                <w:sz w:val="22"/>
                <w:szCs w:val="22"/>
              </w:rPr>
            </w:pPr>
            <w:r w:rsidRPr="00151579">
              <w:rPr>
                <w:rFonts w:ascii="Arial" w:hAnsi="Arial" w:cs="Arial"/>
                <w:sz w:val="22"/>
                <w:szCs w:val="22"/>
              </w:rPr>
              <w:t>3</w:t>
            </w:r>
          </w:p>
        </w:tc>
        <w:tc>
          <w:tcPr>
            <w:tcW w:w="756" w:type="pct"/>
          </w:tcPr>
          <w:p w14:paraId="4872C684" w14:textId="77777777" w:rsidR="00BC0582" w:rsidRPr="00151579" w:rsidRDefault="00BC0582" w:rsidP="00BC0582">
            <w:pPr>
              <w:spacing w:after="120"/>
              <w:jc w:val="center"/>
              <w:rPr>
                <w:rFonts w:ascii="Arial" w:hAnsi="Arial" w:cs="Arial"/>
                <w:sz w:val="22"/>
                <w:szCs w:val="22"/>
              </w:rPr>
            </w:pPr>
            <w:r>
              <w:rPr>
                <w:rFonts w:ascii="Arial" w:hAnsi="Arial" w:cs="Arial"/>
                <w:sz w:val="22"/>
                <w:szCs w:val="22"/>
              </w:rPr>
              <w:t>£6,000</w:t>
            </w:r>
          </w:p>
        </w:tc>
        <w:tc>
          <w:tcPr>
            <w:tcW w:w="1049" w:type="pct"/>
          </w:tcPr>
          <w:p w14:paraId="76369316" w14:textId="2F8D0AF4" w:rsidR="00BC0582" w:rsidRPr="00151579" w:rsidRDefault="00BC0582" w:rsidP="00BC0582">
            <w:pPr>
              <w:jc w:val="center"/>
              <w:rPr>
                <w:rFonts w:ascii="Arial" w:hAnsi="Arial" w:cs="Arial"/>
                <w:sz w:val="22"/>
                <w:szCs w:val="22"/>
              </w:rPr>
            </w:pPr>
            <w:r w:rsidRPr="00151579">
              <w:rPr>
                <w:rFonts w:ascii="Arial" w:hAnsi="Arial" w:cs="Arial"/>
                <w:sz w:val="22"/>
                <w:szCs w:val="22"/>
              </w:rPr>
              <w:t>=1</w:t>
            </w:r>
            <w:r>
              <w:rPr>
                <w:rFonts w:ascii="Arial" w:hAnsi="Arial" w:cs="Arial"/>
                <w:sz w:val="22"/>
                <w:szCs w:val="22"/>
              </w:rPr>
              <w:t>5</w:t>
            </w:r>
            <w:r w:rsidRPr="00151579">
              <w:rPr>
                <w:rFonts w:ascii="Arial" w:hAnsi="Arial" w:cs="Arial"/>
                <w:sz w:val="22"/>
                <w:szCs w:val="22"/>
              </w:rPr>
              <w:t>-((</w:t>
            </w:r>
            <w:r>
              <w:rPr>
                <w:rFonts w:ascii="Arial" w:hAnsi="Arial" w:cs="Arial"/>
                <w:sz w:val="22"/>
                <w:szCs w:val="22"/>
              </w:rPr>
              <w:t>6000</w:t>
            </w:r>
            <w:r w:rsidRPr="00151579">
              <w:rPr>
                <w:rFonts w:ascii="Arial" w:hAnsi="Arial" w:cs="Arial"/>
                <w:sz w:val="22"/>
                <w:szCs w:val="22"/>
              </w:rPr>
              <w:t>-</w:t>
            </w:r>
            <w:r>
              <w:rPr>
                <w:rFonts w:ascii="Arial" w:hAnsi="Arial" w:cs="Arial"/>
                <w:sz w:val="22"/>
                <w:szCs w:val="22"/>
              </w:rPr>
              <w:t>2000</w:t>
            </w:r>
            <w:r w:rsidRPr="00151579">
              <w:rPr>
                <w:rFonts w:ascii="Arial" w:hAnsi="Arial" w:cs="Arial"/>
                <w:sz w:val="22"/>
                <w:szCs w:val="22"/>
              </w:rPr>
              <w:t>)/</w:t>
            </w:r>
            <w:r>
              <w:rPr>
                <w:rFonts w:ascii="Arial" w:hAnsi="Arial" w:cs="Arial"/>
                <w:sz w:val="22"/>
                <w:szCs w:val="22"/>
              </w:rPr>
              <w:t>4000</w:t>
            </w:r>
            <w:r w:rsidRPr="00151579">
              <w:rPr>
                <w:rFonts w:ascii="Arial" w:hAnsi="Arial" w:cs="Arial"/>
                <w:sz w:val="22"/>
                <w:szCs w:val="22"/>
              </w:rPr>
              <w:t>)*10</w:t>
            </w:r>
          </w:p>
        </w:tc>
        <w:tc>
          <w:tcPr>
            <w:tcW w:w="738" w:type="pct"/>
            <w:tcBorders>
              <w:top w:val="nil"/>
              <w:left w:val="single" w:sz="4" w:space="0" w:color="auto"/>
              <w:bottom w:val="single" w:sz="4" w:space="0" w:color="auto"/>
              <w:right w:val="single" w:sz="4" w:space="0" w:color="auto"/>
            </w:tcBorders>
            <w:shd w:val="clear" w:color="auto" w:fill="auto"/>
            <w:vAlign w:val="center"/>
          </w:tcPr>
          <w:p w14:paraId="26B5AABB" w14:textId="669FABA1" w:rsidR="00BC0582" w:rsidRPr="00151579" w:rsidRDefault="00BC0582" w:rsidP="00BC0582">
            <w:pPr>
              <w:spacing w:after="120"/>
              <w:jc w:val="center"/>
              <w:rPr>
                <w:rFonts w:ascii="Arial" w:hAnsi="Arial" w:cs="Arial"/>
                <w:sz w:val="22"/>
                <w:szCs w:val="22"/>
              </w:rPr>
            </w:pPr>
            <w:r>
              <w:rPr>
                <w:rFonts w:ascii="Arial" w:hAnsi="Arial" w:cs="Arial"/>
                <w:color w:val="000000"/>
                <w:sz w:val="22"/>
                <w:szCs w:val="22"/>
              </w:rPr>
              <w:t>8.3</w:t>
            </w:r>
          </w:p>
        </w:tc>
        <w:tc>
          <w:tcPr>
            <w:tcW w:w="519" w:type="pct"/>
            <w:vMerge/>
          </w:tcPr>
          <w:p w14:paraId="2263859A" w14:textId="77777777" w:rsidR="00BC0582" w:rsidRPr="00151579" w:rsidRDefault="00BC0582" w:rsidP="00BC0582">
            <w:pPr>
              <w:spacing w:after="120"/>
              <w:jc w:val="center"/>
              <w:rPr>
                <w:rFonts w:ascii="Arial" w:hAnsi="Arial" w:cs="Arial"/>
                <w:sz w:val="22"/>
                <w:szCs w:val="22"/>
              </w:rPr>
            </w:pPr>
          </w:p>
        </w:tc>
        <w:tc>
          <w:tcPr>
            <w:tcW w:w="444" w:type="pct"/>
            <w:vMerge/>
          </w:tcPr>
          <w:p w14:paraId="5F092B3A" w14:textId="77777777" w:rsidR="00BC0582" w:rsidRPr="00151579" w:rsidRDefault="00BC0582" w:rsidP="00BC0582">
            <w:pPr>
              <w:spacing w:after="120"/>
              <w:jc w:val="center"/>
              <w:rPr>
                <w:rFonts w:ascii="Arial" w:hAnsi="Arial" w:cs="Arial"/>
                <w:sz w:val="22"/>
                <w:szCs w:val="22"/>
              </w:rPr>
            </w:pPr>
          </w:p>
        </w:tc>
      </w:tr>
    </w:tbl>
    <w:p w14:paraId="23EF757D" w14:textId="77777777" w:rsidR="00712108" w:rsidRPr="00BC0582" w:rsidRDefault="00712108" w:rsidP="00BC0582">
      <w:pPr>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46" w:name="_Hlk67661149"/>
      <w:r w:rsidRPr="00566026">
        <w:rPr>
          <w:rFonts w:ascii="Arial" w:hAnsi="Arial" w:cs="Arial"/>
          <w:b/>
          <w:caps/>
          <w:szCs w:val="24"/>
        </w:rPr>
        <w:t>Tab</w:t>
      </w:r>
      <w:r w:rsidRPr="00C72F21">
        <w:rPr>
          <w:rFonts w:ascii="Arial" w:hAnsi="Arial" w:cs="Arial"/>
          <w:b/>
          <w:caps/>
          <w:szCs w:val="24"/>
        </w:rPr>
        <w:t xml:space="preserve">le </w:t>
      </w:r>
      <w:r w:rsidR="0097261B" w:rsidRPr="00C72F21">
        <w:rPr>
          <w:rFonts w:ascii="Arial" w:hAnsi="Arial" w:cs="Arial"/>
          <w:b/>
          <w:caps/>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1C5858BE" w:rsidR="00592D0E" w:rsidRPr="004B5E74" w:rsidRDefault="002A612D" w:rsidP="00592D0E">
            <w:pPr>
              <w:spacing w:after="120"/>
              <w:rPr>
                <w:rFonts w:ascii="Arial" w:hAnsi="Arial" w:cs="Arial"/>
                <w:szCs w:val="24"/>
              </w:rPr>
            </w:pPr>
            <w:r w:rsidRPr="004B5E74">
              <w:rPr>
                <w:rFonts w:ascii="Arial" w:hAnsi="Arial" w:cs="Arial"/>
                <w:szCs w:val="24"/>
              </w:rPr>
              <w:t>Half-day training</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05F9DD4D" w:rsidR="00592D0E" w:rsidRPr="004B5E74" w:rsidRDefault="002A612D" w:rsidP="00592D0E">
            <w:pPr>
              <w:spacing w:after="120"/>
              <w:rPr>
                <w:rFonts w:ascii="Arial" w:hAnsi="Arial" w:cs="Arial"/>
                <w:szCs w:val="24"/>
              </w:rPr>
            </w:pPr>
            <w:r w:rsidRPr="004B5E74">
              <w:rPr>
                <w:rFonts w:ascii="Arial" w:hAnsi="Arial" w:cs="Arial"/>
                <w:szCs w:val="24"/>
              </w:rPr>
              <w:t xml:space="preserve">Full-day training </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668D3C" w14:textId="77777777" w:rsidTr="00795DCA">
        <w:trPr>
          <w:trHeight w:val="284"/>
        </w:trPr>
        <w:tc>
          <w:tcPr>
            <w:tcW w:w="690" w:type="dxa"/>
            <w:tcBorders>
              <w:right w:val="nil"/>
            </w:tcBorders>
          </w:tcPr>
          <w:p w14:paraId="26B743C0"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31C57F90" w:rsidR="00592D0E" w:rsidRPr="004B5E74" w:rsidRDefault="00705F53" w:rsidP="00592D0E">
            <w:pPr>
              <w:spacing w:after="120"/>
              <w:rPr>
                <w:rFonts w:ascii="Arial" w:hAnsi="Arial" w:cs="Arial"/>
                <w:szCs w:val="24"/>
              </w:rPr>
            </w:pPr>
            <w:r w:rsidRPr="004B5E74">
              <w:rPr>
                <w:rFonts w:ascii="Arial" w:hAnsi="Arial" w:cs="Arial"/>
                <w:szCs w:val="24"/>
              </w:rPr>
              <w:t>Train the trainer</w:t>
            </w:r>
          </w:p>
        </w:tc>
        <w:tc>
          <w:tcPr>
            <w:tcW w:w="3995" w:type="dxa"/>
          </w:tcPr>
          <w:p w14:paraId="52D87753" w14:textId="7C67B0B2"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6"/>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7" w:name="_Toc114238147"/>
      <w:bookmarkStart w:id="48" w:name="_Toc114238282"/>
      <w:r w:rsidRPr="00566026">
        <w:lastRenderedPageBreak/>
        <w:t>Section 5: Freedom of Information</w:t>
      </w:r>
      <w:bookmarkEnd w:id="47"/>
      <w:bookmarkEnd w:id="48"/>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 xml:space="preserve">Note </w:t>
      </w:r>
      <w:r w:rsidRPr="00C72F21">
        <w:rPr>
          <w:rFonts w:cs="Arial"/>
          <w:szCs w:val="24"/>
        </w:rPr>
        <w:t>that inclusion below</w:t>
      </w:r>
      <w:r w:rsidR="0097261B" w:rsidRPr="00C72F21">
        <w:rPr>
          <w:rFonts w:cs="Arial"/>
          <w:szCs w:val="24"/>
        </w:rPr>
        <w:t xml:space="preserve"> will not guarantee that the information will not be </w:t>
      </w:r>
      <w:r w:rsidR="00795DCA" w:rsidRPr="00C72F21">
        <w:rPr>
          <w:rFonts w:cs="Arial"/>
          <w:szCs w:val="24"/>
        </w:rPr>
        <w:t>disclosed but</w:t>
      </w:r>
      <w:r w:rsidR="0097261B" w:rsidRPr="00C72F21">
        <w:rPr>
          <w:rFonts w:cs="Arial"/>
          <w:szCs w:val="24"/>
        </w:rPr>
        <w:t xml:space="preserve"> will be examined in the light of the exemptions provided in </w:t>
      </w:r>
      <w:r w:rsidRPr="00C72F21">
        <w:rPr>
          <w:rFonts w:cs="Arial"/>
          <w:szCs w:val="24"/>
        </w:rPr>
        <w:t>T</w:t>
      </w:r>
      <w:r w:rsidR="0097261B" w:rsidRPr="00C72F21">
        <w:rPr>
          <w:rFonts w:cs="Arial"/>
          <w:szCs w:val="24"/>
        </w:rPr>
        <w:t>he Act.</w:t>
      </w:r>
      <w:r w:rsidR="00CF68EB" w:rsidRPr="00C72F21">
        <w:rPr>
          <w:rFonts w:cs="Arial"/>
          <w:szCs w:val="24"/>
        </w:rPr>
        <w:t xml:space="preserve"> Note that </w:t>
      </w:r>
      <w:r w:rsidR="00A464FB" w:rsidRPr="00C72F21">
        <w:rPr>
          <w:rFonts w:cs="Arial"/>
          <w:szCs w:val="24"/>
        </w:rPr>
        <w:t>t</w:t>
      </w:r>
      <w:r w:rsidR="00CF68EB" w:rsidRPr="00C72F21">
        <w:rPr>
          <w:rFonts w:cs="Arial"/>
          <w:szCs w:val="24"/>
        </w:rPr>
        <w:t xml:space="preserve">he Declaration for this Section has been completed and signed at Section </w:t>
      </w:r>
      <w:r w:rsidR="00A464FB" w:rsidRPr="00C72F21">
        <w:rPr>
          <w:rFonts w:cs="Arial"/>
          <w:szCs w:val="24"/>
        </w:rPr>
        <w:t>3, Question 2.1 (g)</w:t>
      </w:r>
      <w:r w:rsidR="00CF68EB" w:rsidRPr="00C72F21">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6F005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6F005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6F005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6F005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6F005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6F005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6F005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6F005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6F005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6F005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6F005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6F005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6F005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6F005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6F005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6F005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6F005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6F005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6F005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6F005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6F005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6F005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6F005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6F005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6F005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6F005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6F005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6F005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6F005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6F005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6F005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6F005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6F005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6F005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6F005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6F005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6F005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6F005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6F005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6F005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9" w:name="Declaration"/>
      <w:bookmarkStart w:id="50" w:name="_Toc114238148"/>
      <w:bookmarkStart w:id="51" w:name="_Toc114238283"/>
      <w:r w:rsidRPr="00566026">
        <w:lastRenderedPageBreak/>
        <w:t>Section 6: Declaration</w:t>
      </w:r>
      <w:bookmarkEnd w:id="49"/>
      <w:bookmarkEnd w:id="50"/>
      <w:bookmarkEnd w:id="51"/>
    </w:p>
    <w:p w14:paraId="54CDA714" w14:textId="255FC1ED" w:rsidR="005941A1" w:rsidRPr="00566026" w:rsidRDefault="005941A1" w:rsidP="005941A1">
      <w:pPr>
        <w:ind w:left="567" w:hanging="567"/>
        <w:rPr>
          <w:rFonts w:ascii="Arial" w:hAnsi="Arial" w:cs="Arial"/>
          <w:szCs w:val="24"/>
        </w:rPr>
      </w:pPr>
    </w:p>
    <w:p w14:paraId="659F5851" w14:textId="47B67BA1" w:rsidR="005941A1" w:rsidRPr="00C72F21" w:rsidRDefault="00A464FB" w:rsidP="00D71AA3">
      <w:pPr>
        <w:pStyle w:val="ListParagraph"/>
        <w:numPr>
          <w:ilvl w:val="0"/>
          <w:numId w:val="18"/>
        </w:numPr>
        <w:ind w:left="567" w:hanging="567"/>
        <w:rPr>
          <w:rFonts w:cs="Arial"/>
          <w:szCs w:val="24"/>
        </w:rPr>
      </w:pPr>
      <w:r w:rsidRPr="00C72F21">
        <w:rPr>
          <w:rFonts w:cs="Arial"/>
          <w:szCs w:val="24"/>
        </w:rPr>
        <w:t xml:space="preserve">By signing Section 3, Question 2.1. (g) </w:t>
      </w:r>
      <w:r w:rsidR="005941A1" w:rsidRPr="00C72F21">
        <w:rPr>
          <w:rFonts w:cs="Arial"/>
          <w:szCs w:val="24"/>
        </w:rPr>
        <w:t>I hereby declare that:</w:t>
      </w:r>
    </w:p>
    <w:p w14:paraId="0E8845C5" w14:textId="124863C5" w:rsidR="005941A1" w:rsidRPr="00C72F21" w:rsidRDefault="005941A1" w:rsidP="00D71AA3">
      <w:pPr>
        <w:pStyle w:val="ListParagraph"/>
        <w:numPr>
          <w:ilvl w:val="1"/>
          <w:numId w:val="18"/>
        </w:numPr>
        <w:ind w:left="1134" w:hanging="567"/>
        <w:rPr>
          <w:rFonts w:cs="Arial"/>
          <w:szCs w:val="24"/>
        </w:rPr>
      </w:pPr>
      <w:r w:rsidRPr="00C72F21">
        <w:rPr>
          <w:rFonts w:eastAsia="Arial" w:cs="Arial"/>
          <w:szCs w:val="24"/>
        </w:rPr>
        <w:t>I am signing on behalf of the Company named at Section 3, Question 1.1 (a) and am duly authorised to do so</w:t>
      </w:r>
      <w:r w:rsidRPr="00C72F21">
        <w:rPr>
          <w:rFonts w:cs="Arial"/>
          <w:caps/>
          <w:szCs w:val="24"/>
        </w:rPr>
        <w:t>;</w:t>
      </w:r>
    </w:p>
    <w:p w14:paraId="3CA21F19" w14:textId="5B577BFC" w:rsidR="005941A1" w:rsidRPr="00C72F21" w:rsidRDefault="005941A1" w:rsidP="00D71AA3">
      <w:pPr>
        <w:pStyle w:val="ListParagraph"/>
        <w:numPr>
          <w:ilvl w:val="1"/>
          <w:numId w:val="18"/>
        </w:numPr>
        <w:ind w:left="1134" w:hanging="567"/>
        <w:rPr>
          <w:rFonts w:cs="Arial"/>
          <w:szCs w:val="24"/>
        </w:rPr>
      </w:pPr>
      <w:r w:rsidRPr="00C72F21">
        <w:rPr>
          <w:rFonts w:eastAsia="Arial" w:cs="Arial"/>
          <w:szCs w:val="24"/>
        </w:rPr>
        <w:t>to the best of my knowledge, the information provided is complete and accurate;</w:t>
      </w:r>
    </w:p>
    <w:p w14:paraId="042426D5" w14:textId="77777777" w:rsidR="005941A1" w:rsidRPr="00C72F21" w:rsidRDefault="005941A1" w:rsidP="00D71AA3">
      <w:pPr>
        <w:pStyle w:val="ListParagraph"/>
        <w:numPr>
          <w:ilvl w:val="1"/>
          <w:numId w:val="18"/>
        </w:numPr>
        <w:ind w:left="1134" w:hanging="567"/>
        <w:rPr>
          <w:rFonts w:cs="Arial"/>
          <w:szCs w:val="24"/>
        </w:rPr>
      </w:pPr>
      <w:r w:rsidRPr="00C72F21">
        <w:rPr>
          <w:rFonts w:cs="Arial"/>
          <w:szCs w:val="24"/>
        </w:rPr>
        <w:t>the price in Section 4 is our best offer;</w:t>
      </w:r>
    </w:p>
    <w:p w14:paraId="073837BE" w14:textId="7E2833B6" w:rsidR="005941A1" w:rsidRPr="00C72F21" w:rsidRDefault="005941A1" w:rsidP="00D71AA3">
      <w:pPr>
        <w:pStyle w:val="ListParagraph"/>
        <w:numPr>
          <w:ilvl w:val="1"/>
          <w:numId w:val="18"/>
        </w:numPr>
        <w:ind w:left="1134" w:hanging="567"/>
        <w:rPr>
          <w:rFonts w:cs="Arial"/>
          <w:szCs w:val="24"/>
        </w:rPr>
      </w:pPr>
      <w:r w:rsidRPr="00C72F21">
        <w:rPr>
          <w:rFonts w:cs="Arial"/>
          <w:szCs w:val="24"/>
        </w:rPr>
        <w:t>no collusion with other organisations has taken place in order to fix the price;</w:t>
      </w:r>
    </w:p>
    <w:p w14:paraId="4E95F1A2" w14:textId="3989A93B" w:rsidR="005941A1" w:rsidRPr="00C72F21" w:rsidRDefault="005941A1" w:rsidP="00D71AA3">
      <w:pPr>
        <w:pStyle w:val="ListParagraph"/>
        <w:numPr>
          <w:ilvl w:val="1"/>
          <w:numId w:val="18"/>
        </w:numPr>
        <w:ind w:left="1134" w:hanging="567"/>
        <w:rPr>
          <w:rFonts w:cs="Arial"/>
          <w:szCs w:val="24"/>
        </w:rPr>
      </w:pPr>
      <w:r w:rsidRPr="00C72F21">
        <w:rPr>
          <w:rFonts w:eastAsia="Arial" w:cs="Arial"/>
          <w:szCs w:val="24"/>
        </w:rPr>
        <w:t>that there is no conflict of interest in relation to the Council’s requirement;</w:t>
      </w:r>
    </w:p>
    <w:p w14:paraId="62C030C4" w14:textId="6166D49D" w:rsidR="005941A1" w:rsidRPr="00C72F21" w:rsidRDefault="005941A1" w:rsidP="00D71AA3">
      <w:pPr>
        <w:pStyle w:val="ListParagraph"/>
        <w:numPr>
          <w:ilvl w:val="1"/>
          <w:numId w:val="18"/>
        </w:numPr>
        <w:ind w:left="1134" w:hanging="567"/>
        <w:rPr>
          <w:rFonts w:cs="Arial"/>
          <w:szCs w:val="24"/>
        </w:rPr>
      </w:pPr>
      <w:r w:rsidRPr="00C72F21">
        <w:rPr>
          <w:rFonts w:cs="Arial"/>
          <w:szCs w:val="24"/>
        </w:rPr>
        <w:t>the requirement be subjected to the terms and conditions set out in Conditions of Contract identified at Appendix 1;</w:t>
      </w:r>
    </w:p>
    <w:p w14:paraId="2AC43359" w14:textId="3E970815" w:rsidR="005941A1" w:rsidRPr="00C72F21" w:rsidRDefault="005941A1" w:rsidP="00D71AA3">
      <w:pPr>
        <w:pStyle w:val="ListParagraph"/>
        <w:numPr>
          <w:ilvl w:val="1"/>
          <w:numId w:val="18"/>
        </w:numPr>
        <w:ind w:left="1134" w:hanging="567"/>
        <w:rPr>
          <w:rFonts w:cs="Arial"/>
          <w:szCs w:val="24"/>
        </w:rPr>
      </w:pPr>
      <w:r w:rsidRPr="00C72F21">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C72F21" w:rsidRDefault="005941A1" w:rsidP="00D71AA3">
      <w:pPr>
        <w:pStyle w:val="ListParagraph"/>
        <w:numPr>
          <w:ilvl w:val="1"/>
          <w:numId w:val="18"/>
        </w:numPr>
        <w:ind w:left="1134" w:hanging="567"/>
        <w:rPr>
          <w:rFonts w:cs="Arial"/>
          <w:szCs w:val="24"/>
        </w:rPr>
      </w:pPr>
      <w:r w:rsidRPr="00C72F21">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2" w:name="_Toc70522426"/>
      <w:bookmarkStart w:id="53" w:name="_Toc114238149"/>
      <w:bookmarkStart w:id="54" w:name="_Toc114238284"/>
      <w:r w:rsidRPr="005A48E9">
        <w:t xml:space="preserve">Section 7: </w:t>
      </w:r>
      <w:r>
        <w:t>Due diligence</w:t>
      </w:r>
      <w:bookmarkEnd w:id="52"/>
      <w:bookmarkEnd w:id="53"/>
      <w:bookmarkEnd w:id="54"/>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5" w:name="_Toc70522427"/>
      <w:bookmarkStart w:id="56" w:name="_Toc114238150"/>
      <w:bookmarkStart w:id="57" w:name="_Toc114238285"/>
      <w:r>
        <w:lastRenderedPageBreak/>
        <w:t>Section 8</w:t>
      </w:r>
      <w:r w:rsidRPr="00566026">
        <w:t xml:space="preserve">: </w:t>
      </w:r>
      <w:r>
        <w:t>CONTRACT AWARD</w:t>
      </w:r>
      <w:bookmarkEnd w:id="55"/>
      <w:bookmarkEnd w:id="56"/>
      <w:bookmarkEnd w:id="57"/>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5FB10CC0" w14:textId="77777777" w:rsidR="00C72F21" w:rsidRDefault="00712108" w:rsidP="00C72F21">
      <w:pPr>
        <w:pStyle w:val="ListParagraph"/>
        <w:numPr>
          <w:ilvl w:val="0"/>
          <w:numId w:val="30"/>
        </w:numPr>
        <w:rPr>
          <w:rFonts w:cs="Arial"/>
          <w:szCs w:val="24"/>
        </w:rPr>
      </w:pPr>
      <w:r w:rsidRPr="004D2BEF">
        <w:rPr>
          <w:rFonts w:cs="Arial"/>
          <w:szCs w:val="24"/>
        </w:rPr>
        <w:t>This will include details of the:</w:t>
      </w:r>
    </w:p>
    <w:p w14:paraId="1521BC58" w14:textId="61D5BC98" w:rsidR="00712108" w:rsidRPr="00C72F21" w:rsidRDefault="00433E7F" w:rsidP="00C72F21">
      <w:pPr>
        <w:pStyle w:val="ListParagraph"/>
        <w:numPr>
          <w:ilvl w:val="2"/>
          <w:numId w:val="30"/>
        </w:numPr>
        <w:rPr>
          <w:rFonts w:cs="Arial"/>
          <w:szCs w:val="24"/>
        </w:rPr>
      </w:pPr>
      <w:r w:rsidRPr="00C72F21">
        <w:rPr>
          <w:rFonts w:cs="Arial"/>
          <w:szCs w:val="24"/>
        </w:rPr>
        <w:t>Award criteria scores;</w:t>
      </w:r>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r w:rsidRPr="004D2BEF">
        <w:rPr>
          <w:rFonts w:cs="Arial"/>
          <w:szCs w:val="24"/>
        </w:rPr>
        <w:t>Specification;</w:t>
      </w:r>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7897A805" w14:textId="77777777" w:rsidR="00C72F21" w:rsidRDefault="00C72F21" w:rsidP="00DD3F29">
      <w:pPr>
        <w:pStyle w:val="Heading2"/>
      </w:pPr>
      <w:bookmarkStart w:id="58" w:name="_Toc114238151"/>
      <w:bookmarkStart w:id="59" w:name="_Toc114238286"/>
      <w:r>
        <w:br w:type="page"/>
      </w:r>
    </w:p>
    <w:p w14:paraId="6895C63E" w14:textId="6BE2D87A" w:rsidR="001A5E14" w:rsidRPr="008F5EC4" w:rsidRDefault="001A5E14" w:rsidP="00DD3F29">
      <w:pPr>
        <w:pStyle w:val="Heading2"/>
      </w:pPr>
      <w:r w:rsidRPr="008F5EC4">
        <w:lastRenderedPageBreak/>
        <w:t>Appendix 1: Conditions of Contract</w:t>
      </w:r>
      <w:bookmarkEnd w:id="58"/>
      <w:bookmarkEnd w:id="59"/>
    </w:p>
    <w:p w14:paraId="54E32C49" w14:textId="77777777" w:rsidR="001A5E14" w:rsidRPr="00566026" w:rsidRDefault="001A5E14" w:rsidP="001A5E14">
      <w:pPr>
        <w:rPr>
          <w:rFonts w:ascii="Arial" w:hAnsi="Arial" w:cs="Arial"/>
          <w:szCs w:val="24"/>
        </w:rPr>
      </w:pPr>
    </w:p>
    <w:bookmarkStart w:id="60" w:name="_MON_1781607806"/>
    <w:bookmarkEnd w:id="60"/>
    <w:p w14:paraId="2B05C24B" w14:textId="23ACED62" w:rsidR="00DC71EB" w:rsidRPr="00946F59" w:rsidRDefault="006F0050" w:rsidP="00DC71EB">
      <w:pPr>
        <w:rPr>
          <w:rFonts w:ascii="Arial" w:hAnsi="Arial" w:cs="Arial"/>
          <w:szCs w:val="24"/>
        </w:rPr>
      </w:pPr>
      <w:r>
        <w:rPr>
          <w:rFonts w:ascii="Arial" w:hAnsi="Arial" w:cs="Arial"/>
          <w:szCs w:val="24"/>
        </w:rPr>
        <w:object w:dxaOrig="1520" w:dyaOrig="987" w14:anchorId="3C1B7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15" o:title=""/>
          </v:shape>
          <o:OLEObject Type="Embed" ProgID="Word.Document.8" ShapeID="_x0000_i1027" DrawAspect="Icon" ObjectID="_1781607815" r:id="rId16">
            <o:FieldCodes>\s</o:FieldCodes>
          </o:OLEObject>
        </w:object>
      </w:r>
      <w:bookmarkStart w:id="61" w:name="_GoBack"/>
      <w:bookmarkEnd w:id="61"/>
    </w:p>
    <w:sectPr w:rsidR="00DC71EB" w:rsidRPr="00946F59" w:rsidSect="0048001D">
      <w:pgSz w:w="11906" w:h="16838"/>
      <w:pgMar w:top="1418" w:right="1418"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739B" w16cex:dateUtc="2024-03-27T10:29:00Z"/>
  <w16cex:commentExtensible w16cex:durableId="29AE874C" w16cex:dateUtc="2024-03-27T11:53:00Z"/>
  <w16cex:commentExtensible w16cex:durableId="29AE861F" w16cex:dateUtc="2024-03-27T11:48:00Z"/>
  <w16cex:commentExtensible w16cex:durableId="29AE88A7" w16cex:dateUtc="2024-03-27T11:59:00Z"/>
  <w16cex:commentExtensible w16cex:durableId="29AE8948" w16cex:dateUtc="2024-03-27T12:02:00Z"/>
  <w16cex:commentExtensible w16cex:durableId="29AE898B" w16cex:dateUtc="2024-03-27T12:03:00Z"/>
  <w16cex:commentExtensible w16cex:durableId="29AE8AD7" w16cex:dateUtc="2024-03-27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24E8B" w16cid:durableId="29AE739B"/>
  <w16cid:commentId w16cid:paraId="65D292D0" w16cid:durableId="29AE874C"/>
  <w16cid:commentId w16cid:paraId="352C1DD7" w16cid:durableId="29AE861F"/>
  <w16cid:commentId w16cid:paraId="60B0F7DE" w16cid:durableId="29AE88A7"/>
  <w16cid:commentId w16cid:paraId="75D7F22C" w16cid:durableId="29AE8948"/>
  <w16cid:commentId w16cid:paraId="5BFD4541" w16cid:durableId="29AE898B"/>
  <w16cid:commentId w16cid:paraId="0DB8FB0A" w16cid:durableId="29AE8A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89F1A" w14:textId="77777777" w:rsidR="00E35F69" w:rsidRDefault="00E35F69" w:rsidP="0048001D">
      <w:r>
        <w:separator/>
      </w:r>
    </w:p>
  </w:endnote>
  <w:endnote w:type="continuationSeparator" w:id="0">
    <w:p w14:paraId="68A0926F" w14:textId="77777777" w:rsidR="00E35F69" w:rsidRDefault="00E35F6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47393BA0" w:rsidR="00E35F69" w:rsidRPr="0048001D" w:rsidRDefault="00E35F69"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006F0050">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006F0050">
              <w:rPr>
                <w:rFonts w:ascii="Arial" w:hAnsi="Arial" w:cs="Arial"/>
                <w:b/>
                <w:bCs/>
                <w:noProof/>
                <w:szCs w:val="24"/>
              </w:rPr>
              <w:t>23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720A" w14:textId="77777777" w:rsidR="00E35F69" w:rsidRDefault="00E35F69" w:rsidP="0048001D">
      <w:r>
        <w:separator/>
      </w:r>
    </w:p>
  </w:footnote>
  <w:footnote w:type="continuationSeparator" w:id="0">
    <w:p w14:paraId="16CA95A4" w14:textId="77777777" w:rsidR="00E35F69" w:rsidRDefault="00E35F6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FB62" w14:textId="4B91E3B6" w:rsidR="00E35F69" w:rsidRPr="0048001D" w:rsidRDefault="00E35F69"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A30D70"/>
    <w:multiLevelType w:val="hybridMultilevel"/>
    <w:tmpl w:val="6410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36E8B"/>
    <w:multiLevelType w:val="hybridMultilevel"/>
    <w:tmpl w:val="15AE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D5A1F"/>
    <w:multiLevelType w:val="hybridMultilevel"/>
    <w:tmpl w:val="5FA0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6"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90D0A71"/>
    <w:multiLevelType w:val="hybridMultilevel"/>
    <w:tmpl w:val="74E6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02402E0"/>
    <w:multiLevelType w:val="hybridMultilevel"/>
    <w:tmpl w:val="EF42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AB2A9D"/>
    <w:multiLevelType w:val="hybridMultilevel"/>
    <w:tmpl w:val="26C2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0"/>
  </w:num>
  <w:num w:numId="3">
    <w:abstractNumId w:val="27"/>
  </w:num>
  <w:num w:numId="4">
    <w:abstractNumId w:val="2"/>
  </w:num>
  <w:num w:numId="5">
    <w:abstractNumId w:val="28"/>
  </w:num>
  <w:num w:numId="6">
    <w:abstractNumId w:val="36"/>
  </w:num>
  <w:num w:numId="7">
    <w:abstractNumId w:val="41"/>
  </w:num>
  <w:num w:numId="8">
    <w:abstractNumId w:val="19"/>
  </w:num>
  <w:num w:numId="9">
    <w:abstractNumId w:val="29"/>
  </w:num>
  <w:num w:numId="10">
    <w:abstractNumId w:val="7"/>
  </w:num>
  <w:num w:numId="11">
    <w:abstractNumId w:val="45"/>
  </w:num>
  <w:num w:numId="12">
    <w:abstractNumId w:val="10"/>
  </w:num>
  <w:num w:numId="13">
    <w:abstractNumId w:val="13"/>
  </w:num>
  <w:num w:numId="14">
    <w:abstractNumId w:val="16"/>
  </w:num>
  <w:num w:numId="15">
    <w:abstractNumId w:val="32"/>
  </w:num>
  <w:num w:numId="16">
    <w:abstractNumId w:val="48"/>
  </w:num>
  <w:num w:numId="17">
    <w:abstractNumId w:val="18"/>
  </w:num>
  <w:num w:numId="18">
    <w:abstractNumId w:val="25"/>
  </w:num>
  <w:num w:numId="19">
    <w:abstractNumId w:val="6"/>
  </w:num>
  <w:num w:numId="20">
    <w:abstractNumId w:val="39"/>
  </w:num>
  <w:num w:numId="21">
    <w:abstractNumId w:val="11"/>
  </w:num>
  <w:num w:numId="22">
    <w:abstractNumId w:val="3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6"/>
  </w:num>
  <w:num w:numId="26">
    <w:abstractNumId w:val="37"/>
  </w:num>
  <w:num w:numId="27">
    <w:abstractNumId w:val="44"/>
  </w:num>
  <w:num w:numId="28">
    <w:abstractNumId w:val="4"/>
  </w:num>
  <w:num w:numId="29">
    <w:abstractNumId w:val="46"/>
  </w:num>
  <w:num w:numId="30">
    <w:abstractNumId w:val="21"/>
  </w:num>
  <w:num w:numId="31">
    <w:abstractNumId w:val="35"/>
  </w:num>
  <w:num w:numId="32">
    <w:abstractNumId w:val="49"/>
  </w:num>
  <w:num w:numId="33">
    <w:abstractNumId w:val="8"/>
  </w:num>
  <w:num w:numId="34">
    <w:abstractNumId w:val="33"/>
  </w:num>
  <w:num w:numId="35">
    <w:abstractNumId w:val="23"/>
  </w:num>
  <w:num w:numId="36">
    <w:abstractNumId w:val="9"/>
  </w:num>
  <w:num w:numId="37">
    <w:abstractNumId w:val="17"/>
  </w:num>
  <w:num w:numId="38">
    <w:abstractNumId w:val="15"/>
  </w:num>
  <w:num w:numId="39">
    <w:abstractNumId w:val="22"/>
  </w:num>
  <w:num w:numId="40">
    <w:abstractNumId w:val="20"/>
  </w:num>
  <w:num w:numId="41">
    <w:abstractNumId w:val="43"/>
  </w:num>
  <w:num w:numId="42">
    <w:abstractNumId w:val="31"/>
  </w:num>
  <w:num w:numId="43">
    <w:abstractNumId w:val="40"/>
  </w:num>
  <w:num w:numId="44">
    <w:abstractNumId w:val="47"/>
  </w:num>
  <w:num w:numId="45">
    <w:abstractNumId w:val="14"/>
  </w:num>
  <w:num w:numId="46">
    <w:abstractNumId w:val="42"/>
  </w:num>
  <w:num w:numId="47">
    <w:abstractNumId w:val="34"/>
  </w:num>
  <w:num w:numId="48">
    <w:abstractNumId w:val="38"/>
  </w:num>
  <w:num w:numId="49">
    <w:abstractNumId w:val="3"/>
  </w:num>
  <w:num w:numId="5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EB"/>
    <w:rsid w:val="00002114"/>
    <w:rsid w:val="0001537A"/>
    <w:rsid w:val="00015C3D"/>
    <w:rsid w:val="00033AB1"/>
    <w:rsid w:val="00042127"/>
    <w:rsid w:val="00047340"/>
    <w:rsid w:val="00054E47"/>
    <w:rsid w:val="000719A2"/>
    <w:rsid w:val="00092951"/>
    <w:rsid w:val="00096B60"/>
    <w:rsid w:val="000A0CC5"/>
    <w:rsid w:val="000A1DC8"/>
    <w:rsid w:val="000B0044"/>
    <w:rsid w:val="000B238E"/>
    <w:rsid w:val="000B2B21"/>
    <w:rsid w:val="000B532C"/>
    <w:rsid w:val="00114CA6"/>
    <w:rsid w:val="00117D4A"/>
    <w:rsid w:val="00126E04"/>
    <w:rsid w:val="0012788D"/>
    <w:rsid w:val="00135ABE"/>
    <w:rsid w:val="00146FDD"/>
    <w:rsid w:val="00150941"/>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F46F6"/>
    <w:rsid w:val="00234DF7"/>
    <w:rsid w:val="00242A7C"/>
    <w:rsid w:val="00246E27"/>
    <w:rsid w:val="0024740D"/>
    <w:rsid w:val="00256854"/>
    <w:rsid w:val="00265BF2"/>
    <w:rsid w:val="0026757C"/>
    <w:rsid w:val="0027346A"/>
    <w:rsid w:val="00274737"/>
    <w:rsid w:val="0028013C"/>
    <w:rsid w:val="00284CC7"/>
    <w:rsid w:val="00290263"/>
    <w:rsid w:val="00295199"/>
    <w:rsid w:val="002A612D"/>
    <w:rsid w:val="002A6CFD"/>
    <w:rsid w:val="002B3367"/>
    <w:rsid w:val="002D3725"/>
    <w:rsid w:val="002E1730"/>
    <w:rsid w:val="002E37AE"/>
    <w:rsid w:val="002F0D0D"/>
    <w:rsid w:val="002F6C4D"/>
    <w:rsid w:val="003011F8"/>
    <w:rsid w:val="003043F1"/>
    <w:rsid w:val="00314A32"/>
    <w:rsid w:val="00322614"/>
    <w:rsid w:val="00341C26"/>
    <w:rsid w:val="0034279B"/>
    <w:rsid w:val="00343E22"/>
    <w:rsid w:val="00346AD3"/>
    <w:rsid w:val="00366CD2"/>
    <w:rsid w:val="00375C27"/>
    <w:rsid w:val="0038444A"/>
    <w:rsid w:val="00394408"/>
    <w:rsid w:val="003A27BB"/>
    <w:rsid w:val="003D1AFD"/>
    <w:rsid w:val="003D2CBA"/>
    <w:rsid w:val="003F217D"/>
    <w:rsid w:val="00406193"/>
    <w:rsid w:val="00412A27"/>
    <w:rsid w:val="00417AE6"/>
    <w:rsid w:val="004316A3"/>
    <w:rsid w:val="00432C81"/>
    <w:rsid w:val="00433E7F"/>
    <w:rsid w:val="0044357B"/>
    <w:rsid w:val="004507DD"/>
    <w:rsid w:val="00454DBB"/>
    <w:rsid w:val="00457513"/>
    <w:rsid w:val="004677A2"/>
    <w:rsid w:val="00472B2F"/>
    <w:rsid w:val="004762AF"/>
    <w:rsid w:val="0048001D"/>
    <w:rsid w:val="004A6604"/>
    <w:rsid w:val="004B5E74"/>
    <w:rsid w:val="004C1884"/>
    <w:rsid w:val="004C683D"/>
    <w:rsid w:val="004C69AF"/>
    <w:rsid w:val="004D2BEF"/>
    <w:rsid w:val="004E2DFA"/>
    <w:rsid w:val="004E46AC"/>
    <w:rsid w:val="004F4E67"/>
    <w:rsid w:val="004F6357"/>
    <w:rsid w:val="005006BD"/>
    <w:rsid w:val="0050415A"/>
    <w:rsid w:val="00513676"/>
    <w:rsid w:val="005147F6"/>
    <w:rsid w:val="00526A3B"/>
    <w:rsid w:val="00534542"/>
    <w:rsid w:val="00537B2B"/>
    <w:rsid w:val="00542B21"/>
    <w:rsid w:val="00543208"/>
    <w:rsid w:val="00552EC5"/>
    <w:rsid w:val="00555864"/>
    <w:rsid w:val="00560790"/>
    <w:rsid w:val="00560F05"/>
    <w:rsid w:val="00566026"/>
    <w:rsid w:val="00567075"/>
    <w:rsid w:val="00572A8F"/>
    <w:rsid w:val="00573DBC"/>
    <w:rsid w:val="00577A7E"/>
    <w:rsid w:val="00592D0E"/>
    <w:rsid w:val="005941A1"/>
    <w:rsid w:val="005970CC"/>
    <w:rsid w:val="005A2E32"/>
    <w:rsid w:val="005A3288"/>
    <w:rsid w:val="005B40DB"/>
    <w:rsid w:val="005D0DE0"/>
    <w:rsid w:val="005D5A08"/>
    <w:rsid w:val="005E3594"/>
    <w:rsid w:val="005E38AC"/>
    <w:rsid w:val="005E697F"/>
    <w:rsid w:val="0060068F"/>
    <w:rsid w:val="00601433"/>
    <w:rsid w:val="00604C6B"/>
    <w:rsid w:val="00620104"/>
    <w:rsid w:val="00632E23"/>
    <w:rsid w:val="00633927"/>
    <w:rsid w:val="00636023"/>
    <w:rsid w:val="0064052B"/>
    <w:rsid w:val="0066038F"/>
    <w:rsid w:val="006757DF"/>
    <w:rsid w:val="00675EDE"/>
    <w:rsid w:val="00694820"/>
    <w:rsid w:val="006C2344"/>
    <w:rsid w:val="006C289A"/>
    <w:rsid w:val="006C34D6"/>
    <w:rsid w:val="006D68A7"/>
    <w:rsid w:val="006F0050"/>
    <w:rsid w:val="006F43C0"/>
    <w:rsid w:val="00705F53"/>
    <w:rsid w:val="00710F81"/>
    <w:rsid w:val="00712108"/>
    <w:rsid w:val="00713635"/>
    <w:rsid w:val="00714F59"/>
    <w:rsid w:val="0072226E"/>
    <w:rsid w:val="00725B95"/>
    <w:rsid w:val="00744222"/>
    <w:rsid w:val="00750705"/>
    <w:rsid w:val="007556F4"/>
    <w:rsid w:val="00767D61"/>
    <w:rsid w:val="00782F62"/>
    <w:rsid w:val="00791FAC"/>
    <w:rsid w:val="007943A1"/>
    <w:rsid w:val="00795DCA"/>
    <w:rsid w:val="0079669E"/>
    <w:rsid w:val="007A5470"/>
    <w:rsid w:val="007C0F51"/>
    <w:rsid w:val="007D70D4"/>
    <w:rsid w:val="007E298B"/>
    <w:rsid w:val="007E5D78"/>
    <w:rsid w:val="007F6CEF"/>
    <w:rsid w:val="008154D4"/>
    <w:rsid w:val="008243AC"/>
    <w:rsid w:val="008310DC"/>
    <w:rsid w:val="00834F0C"/>
    <w:rsid w:val="0083516B"/>
    <w:rsid w:val="00846678"/>
    <w:rsid w:val="008511C5"/>
    <w:rsid w:val="00857A45"/>
    <w:rsid w:val="00870C2B"/>
    <w:rsid w:val="00891506"/>
    <w:rsid w:val="008A1479"/>
    <w:rsid w:val="008A7109"/>
    <w:rsid w:val="008C0C8F"/>
    <w:rsid w:val="008C6A0F"/>
    <w:rsid w:val="008D1BFC"/>
    <w:rsid w:val="008D3E3B"/>
    <w:rsid w:val="008D4E56"/>
    <w:rsid w:val="008F5EC4"/>
    <w:rsid w:val="008F6F6D"/>
    <w:rsid w:val="00904828"/>
    <w:rsid w:val="00920146"/>
    <w:rsid w:val="0092342F"/>
    <w:rsid w:val="00926997"/>
    <w:rsid w:val="00932BDB"/>
    <w:rsid w:val="009368C0"/>
    <w:rsid w:val="009404C3"/>
    <w:rsid w:val="009420DB"/>
    <w:rsid w:val="00942CD9"/>
    <w:rsid w:val="00944DC6"/>
    <w:rsid w:val="0094606A"/>
    <w:rsid w:val="00946F59"/>
    <w:rsid w:val="00955A02"/>
    <w:rsid w:val="00956789"/>
    <w:rsid w:val="00957EAC"/>
    <w:rsid w:val="00964429"/>
    <w:rsid w:val="00971E34"/>
    <w:rsid w:val="0097261B"/>
    <w:rsid w:val="009823E5"/>
    <w:rsid w:val="00993BC2"/>
    <w:rsid w:val="00995FEE"/>
    <w:rsid w:val="009A05D7"/>
    <w:rsid w:val="009A4DA0"/>
    <w:rsid w:val="009B6436"/>
    <w:rsid w:val="009C07EB"/>
    <w:rsid w:val="009D0682"/>
    <w:rsid w:val="009E36D8"/>
    <w:rsid w:val="00A05BB6"/>
    <w:rsid w:val="00A14D60"/>
    <w:rsid w:val="00A32C2B"/>
    <w:rsid w:val="00A37494"/>
    <w:rsid w:val="00A464FB"/>
    <w:rsid w:val="00A471F1"/>
    <w:rsid w:val="00A5149C"/>
    <w:rsid w:val="00A60CD3"/>
    <w:rsid w:val="00A63B4A"/>
    <w:rsid w:val="00A64EF1"/>
    <w:rsid w:val="00A651F0"/>
    <w:rsid w:val="00A7780E"/>
    <w:rsid w:val="00A85F24"/>
    <w:rsid w:val="00A90EAD"/>
    <w:rsid w:val="00A924F4"/>
    <w:rsid w:val="00A92C62"/>
    <w:rsid w:val="00A93D88"/>
    <w:rsid w:val="00AB75B0"/>
    <w:rsid w:val="00AC0AE2"/>
    <w:rsid w:val="00AD6595"/>
    <w:rsid w:val="00AE0132"/>
    <w:rsid w:val="00B11E08"/>
    <w:rsid w:val="00B25DD0"/>
    <w:rsid w:val="00B32A09"/>
    <w:rsid w:val="00B33B8B"/>
    <w:rsid w:val="00B34331"/>
    <w:rsid w:val="00B3461A"/>
    <w:rsid w:val="00B51D14"/>
    <w:rsid w:val="00B620AE"/>
    <w:rsid w:val="00B66049"/>
    <w:rsid w:val="00B71F53"/>
    <w:rsid w:val="00B83958"/>
    <w:rsid w:val="00B94D0B"/>
    <w:rsid w:val="00BA0F4D"/>
    <w:rsid w:val="00BA2AFF"/>
    <w:rsid w:val="00BB3BE6"/>
    <w:rsid w:val="00BC0582"/>
    <w:rsid w:val="00BC1915"/>
    <w:rsid w:val="00BC319B"/>
    <w:rsid w:val="00BD2E6A"/>
    <w:rsid w:val="00BF39CC"/>
    <w:rsid w:val="00BF4A64"/>
    <w:rsid w:val="00C20276"/>
    <w:rsid w:val="00C22E0F"/>
    <w:rsid w:val="00C2373A"/>
    <w:rsid w:val="00C2386C"/>
    <w:rsid w:val="00C301CA"/>
    <w:rsid w:val="00C30EB0"/>
    <w:rsid w:val="00C32E3A"/>
    <w:rsid w:val="00C37FBD"/>
    <w:rsid w:val="00C516B6"/>
    <w:rsid w:val="00C554DB"/>
    <w:rsid w:val="00C5555D"/>
    <w:rsid w:val="00C57E5A"/>
    <w:rsid w:val="00C6012A"/>
    <w:rsid w:val="00C66FA7"/>
    <w:rsid w:val="00C6739F"/>
    <w:rsid w:val="00C72F21"/>
    <w:rsid w:val="00C85625"/>
    <w:rsid w:val="00C8682C"/>
    <w:rsid w:val="00CA1216"/>
    <w:rsid w:val="00CB071A"/>
    <w:rsid w:val="00CB2650"/>
    <w:rsid w:val="00CB4A09"/>
    <w:rsid w:val="00CB73F4"/>
    <w:rsid w:val="00CD0F4D"/>
    <w:rsid w:val="00CD7CD2"/>
    <w:rsid w:val="00CE27D4"/>
    <w:rsid w:val="00CE3DB6"/>
    <w:rsid w:val="00CE4C12"/>
    <w:rsid w:val="00CF2954"/>
    <w:rsid w:val="00CF2F6C"/>
    <w:rsid w:val="00CF3C0A"/>
    <w:rsid w:val="00CF68EB"/>
    <w:rsid w:val="00D04D31"/>
    <w:rsid w:val="00D13E17"/>
    <w:rsid w:val="00D20F5F"/>
    <w:rsid w:val="00D23CE7"/>
    <w:rsid w:val="00D31AFE"/>
    <w:rsid w:val="00D4109C"/>
    <w:rsid w:val="00D44AC0"/>
    <w:rsid w:val="00D51C54"/>
    <w:rsid w:val="00D57690"/>
    <w:rsid w:val="00D61DCA"/>
    <w:rsid w:val="00D71AA3"/>
    <w:rsid w:val="00D7633A"/>
    <w:rsid w:val="00D96041"/>
    <w:rsid w:val="00DA21C6"/>
    <w:rsid w:val="00DA6FCB"/>
    <w:rsid w:val="00DC71EB"/>
    <w:rsid w:val="00DD3F29"/>
    <w:rsid w:val="00DD58FE"/>
    <w:rsid w:val="00DE5EA3"/>
    <w:rsid w:val="00DF1125"/>
    <w:rsid w:val="00DF6399"/>
    <w:rsid w:val="00E0511F"/>
    <w:rsid w:val="00E0626B"/>
    <w:rsid w:val="00E07729"/>
    <w:rsid w:val="00E10C74"/>
    <w:rsid w:val="00E249CE"/>
    <w:rsid w:val="00E35F69"/>
    <w:rsid w:val="00E53CFD"/>
    <w:rsid w:val="00E61C6E"/>
    <w:rsid w:val="00E61C89"/>
    <w:rsid w:val="00E62819"/>
    <w:rsid w:val="00E672FB"/>
    <w:rsid w:val="00E67CF0"/>
    <w:rsid w:val="00E754EE"/>
    <w:rsid w:val="00E80055"/>
    <w:rsid w:val="00E82255"/>
    <w:rsid w:val="00E908E2"/>
    <w:rsid w:val="00EB75F2"/>
    <w:rsid w:val="00EC203C"/>
    <w:rsid w:val="00EE54C7"/>
    <w:rsid w:val="00F042DA"/>
    <w:rsid w:val="00F178AB"/>
    <w:rsid w:val="00F22BB5"/>
    <w:rsid w:val="00F40990"/>
    <w:rsid w:val="00F40D37"/>
    <w:rsid w:val="00F41613"/>
    <w:rsid w:val="00F4590D"/>
    <w:rsid w:val="00F459CE"/>
    <w:rsid w:val="00F53704"/>
    <w:rsid w:val="00F57BDD"/>
    <w:rsid w:val="00F66626"/>
    <w:rsid w:val="00F70A41"/>
    <w:rsid w:val="00F7100C"/>
    <w:rsid w:val="00F7174D"/>
    <w:rsid w:val="00F7462E"/>
    <w:rsid w:val="00F8296A"/>
    <w:rsid w:val="00F970F4"/>
    <w:rsid w:val="00FA3693"/>
    <w:rsid w:val="00FA5187"/>
    <w:rsid w:val="00FE21F6"/>
    <w:rsid w:val="00FE78F7"/>
    <w:rsid w:val="00FF63B7"/>
    <w:rsid w:val="00FF7453"/>
    <w:rsid w:val="15690E4D"/>
    <w:rsid w:val="181052D3"/>
    <w:rsid w:val="1C660216"/>
    <w:rsid w:val="2384612C"/>
    <w:rsid w:val="28EAF8F3"/>
    <w:rsid w:val="2BC77BE0"/>
    <w:rsid w:val="2EF1F40E"/>
    <w:rsid w:val="3A782F12"/>
    <w:rsid w:val="43008A87"/>
    <w:rsid w:val="6119A8E6"/>
    <w:rsid w:val="6C95221D"/>
    <w:rsid w:val="7353F46E"/>
    <w:rsid w:val="7395A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docId w15:val="{2CE241D8-B36B-4D8F-9D65-D187BDE1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A85F24"/>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FA5187"/>
    <w:rPr>
      <w:color w:val="954F72" w:themeColor="followedHyperlink"/>
      <w:u w:val="single"/>
    </w:rPr>
  </w:style>
  <w:style w:type="paragraph" w:customStyle="1" w:styleId="xmsonormal">
    <w:name w:val="x_msonormal"/>
    <w:basedOn w:val="Normal"/>
    <w:rsid w:val="00725B9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092581082">
      <w:bodyDiv w:val="1"/>
      <w:marLeft w:val="0"/>
      <w:marRight w:val="0"/>
      <w:marTop w:val="0"/>
      <w:marBottom w:val="0"/>
      <w:divBdr>
        <w:top w:val="none" w:sz="0" w:space="0" w:color="auto"/>
        <w:left w:val="none" w:sz="0" w:space="0" w:color="auto"/>
        <w:bottom w:val="none" w:sz="0" w:space="0" w:color="auto"/>
        <w:right w:val="none" w:sz="0" w:space="0" w:color="auto"/>
      </w:divBdr>
    </w:div>
    <w:div w:id="1972663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ica.neal-brook@northnorthants.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14ADFEE0BD4A47EB884EADD8CE2E8B7C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E8"/>
    <w:rsid w:val="00037215"/>
    <w:rsid w:val="00133159"/>
    <w:rsid w:val="001D372E"/>
    <w:rsid w:val="0025766A"/>
    <w:rsid w:val="00402909"/>
    <w:rsid w:val="00434B1F"/>
    <w:rsid w:val="00442991"/>
    <w:rsid w:val="004504C0"/>
    <w:rsid w:val="0049289B"/>
    <w:rsid w:val="004C1558"/>
    <w:rsid w:val="005951DB"/>
    <w:rsid w:val="006371F2"/>
    <w:rsid w:val="00657DFE"/>
    <w:rsid w:val="00704420"/>
    <w:rsid w:val="00712EE8"/>
    <w:rsid w:val="008229BF"/>
    <w:rsid w:val="0085356C"/>
    <w:rsid w:val="00895C84"/>
    <w:rsid w:val="009A05D7"/>
    <w:rsid w:val="009F0411"/>
    <w:rsid w:val="009F3E14"/>
    <w:rsid w:val="00AB39C9"/>
    <w:rsid w:val="00AC4B62"/>
    <w:rsid w:val="00B3461A"/>
    <w:rsid w:val="00B5044A"/>
    <w:rsid w:val="00B67D65"/>
    <w:rsid w:val="00BC1915"/>
    <w:rsid w:val="00BE34BE"/>
    <w:rsid w:val="00C111FD"/>
    <w:rsid w:val="00C45E31"/>
    <w:rsid w:val="00D45AFB"/>
    <w:rsid w:val="00D74F1A"/>
    <w:rsid w:val="00E55012"/>
    <w:rsid w:val="00E754EE"/>
    <w:rsid w:val="00EF2B79"/>
    <w:rsid w:val="00F235D4"/>
    <w:rsid w:val="00F53704"/>
    <w:rsid w:val="00F922C5"/>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C8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7" ma:contentTypeDescription="Create a new document." ma:contentTypeScope="" ma:versionID="b87aa2009c29fa170c0bfc6464b050d8">
  <xsd:schema xmlns:xsd="http://www.w3.org/2001/XMLSchema" xmlns:xs="http://www.w3.org/2001/XMLSchema" xmlns:p="http://schemas.microsoft.com/office/2006/metadata/properties" xmlns:ns2="789ac0c1-63ad-4d38-83b7-898dca723184" targetNamespace="http://schemas.microsoft.com/office/2006/metadata/properties" ma:root="true" ma:fieldsID="6d1cf196d61d45fc8babb172e6e6150d"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D3F5D47D-BC88-42FF-8B0B-2D00671C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89ac0c1-63ad-4d38-83b7-898dca723184"/>
    <ds:schemaRef ds:uri="http://www.w3.org/XML/1998/namespac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66CCE81-3D45-4888-8189-44D4BB12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5170</Words>
  <Characters>29470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Jessica Neal-Brook</cp:lastModifiedBy>
  <cp:revision>3</cp:revision>
  <dcterms:created xsi:type="dcterms:W3CDTF">2024-07-04T10:33:00Z</dcterms:created>
  <dcterms:modified xsi:type="dcterms:W3CDTF">2024-07-04T13:17:00Z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