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12" w:rsidRPr="00893741" w:rsidRDefault="00685412" w:rsidP="00DE605A">
      <w:pPr>
        <w:pStyle w:val="GPSL1SCHEDULEHeading"/>
        <w:numPr>
          <w:ilvl w:val="0"/>
          <w:numId w:val="0"/>
        </w:numPr>
        <w:ind w:left="284"/>
        <w:jc w:val="center"/>
      </w:pPr>
      <w:bookmarkStart w:id="0" w:name="_GoBack"/>
      <w:bookmarkEnd w:id="0"/>
      <w:r w:rsidRPr="00893741">
        <w:t>FRAMEWORK SCHEDULE 4</w:t>
      </w:r>
    </w:p>
    <w:p w:rsidR="00685412" w:rsidRPr="00F86336" w:rsidRDefault="00685412" w:rsidP="004E3D30">
      <w:pPr>
        <w:pStyle w:val="GPSL1SCHEDULEHeading"/>
        <w:numPr>
          <w:ilvl w:val="0"/>
          <w:numId w:val="0"/>
        </w:numPr>
        <w:ind w:left="284"/>
        <w:jc w:val="center"/>
      </w:pPr>
      <w:r>
        <w:t xml:space="preserve">TECHNOLOGY PRODUCTS </w:t>
      </w:r>
      <w:r w:rsidRPr="00893741">
        <w:t xml:space="preserve">ORDER FORM AND  </w:t>
      </w:r>
      <w:r>
        <w:t xml:space="preserve">TECHNOLOGY PRODUCTS </w:t>
      </w:r>
      <w:r w:rsidRPr="00893741">
        <w:t>CALL-OFF TERMS</w:t>
      </w:r>
    </w:p>
    <w:p w:rsidR="00685412" w:rsidRDefault="00685412" w:rsidP="00DE605A">
      <w:pPr>
        <w:pStyle w:val="GPSL1SCHEDULEHeading"/>
        <w:numPr>
          <w:ilvl w:val="0"/>
          <w:numId w:val="0"/>
        </w:numPr>
        <w:ind w:left="284"/>
        <w:jc w:val="center"/>
      </w:pPr>
      <w:r w:rsidRPr="00893741">
        <w:rPr>
          <w:i/>
          <w:color w:val="1F497D"/>
        </w:rPr>
        <w:br w:type="page"/>
      </w:r>
      <w:r w:rsidRPr="00E5513B">
        <w:t>Part 1 –</w:t>
      </w:r>
      <w:r>
        <w:t xml:space="preserve"> Technology Products</w:t>
      </w:r>
      <w:r w:rsidRPr="00E5513B">
        <w:t xml:space="preserve"> Order Form</w:t>
      </w:r>
    </w:p>
    <w:p w:rsidR="00685412" w:rsidRPr="00E5513B" w:rsidRDefault="00685412" w:rsidP="00E5513B">
      <w:pPr>
        <w:overflowPunct/>
        <w:autoSpaceDE/>
        <w:autoSpaceDN/>
        <w:adjustRightInd/>
        <w:spacing w:after="0"/>
        <w:ind w:left="0"/>
        <w:jc w:val="center"/>
        <w:textAlignment w:val="auto"/>
        <w:rPr>
          <w:b/>
        </w:rPr>
      </w:pPr>
    </w:p>
    <w:p w:rsidR="00685412" w:rsidRPr="00893741" w:rsidRDefault="00685412" w:rsidP="00001982">
      <w:pPr>
        <w:pStyle w:val="GPSL1Guidance"/>
      </w:pPr>
    </w:p>
    <w:p w:rsidR="00685412" w:rsidRPr="00DE605A" w:rsidRDefault="00685412" w:rsidP="00DE605A">
      <w:pPr>
        <w:pStyle w:val="GPSL1SCHEDULEHeading"/>
        <w:numPr>
          <w:ilvl w:val="0"/>
          <w:numId w:val="0"/>
        </w:numPr>
        <w:ind w:left="284"/>
        <w:jc w:val="left"/>
        <w:rPr>
          <w:color w:val="FF0000"/>
        </w:rPr>
      </w:pPr>
      <w:r w:rsidRPr="00DE605A">
        <w:rPr>
          <w:color w:val="FF0000"/>
        </w:rPr>
        <w:t>SECTION A</w:t>
      </w:r>
    </w:p>
    <w:p w:rsidR="00685412" w:rsidRDefault="00685412" w:rsidP="00001982">
      <w:pPr>
        <w:ind w:left="0"/>
      </w:pPr>
    </w:p>
    <w:p w:rsidR="00685412" w:rsidRPr="00893741" w:rsidRDefault="00685412" w:rsidP="00001982">
      <w:pPr>
        <w:ind w:left="0"/>
      </w:pPr>
      <w:r w:rsidRPr="00893741">
        <w:t xml:space="preserve">This Order Form is issued in accordance with the provisions of the </w:t>
      </w:r>
      <w:r>
        <w:t xml:space="preserve">Technology Products </w:t>
      </w:r>
      <w:r w:rsidRPr="00893741">
        <w:t>Framework Agreement</w:t>
      </w:r>
      <w:r>
        <w:t xml:space="preserve"> RM 1054</w:t>
      </w:r>
      <w:r w:rsidRPr="00E5513B">
        <w:t>.</w:t>
      </w:r>
      <w:r w:rsidRPr="00893741">
        <w:t xml:space="preserve"> The Supplier agrees to supply the </w:t>
      </w:r>
      <w:r>
        <w:t xml:space="preserve">Goods </w:t>
      </w:r>
      <w:r w:rsidRPr="00893741">
        <w:t xml:space="preserve">specified below on and subject to the </w:t>
      </w:r>
      <w:r>
        <w:t xml:space="preserve">Order Form and the Call Off </w:t>
      </w:r>
      <w:r w:rsidRPr="00D03934">
        <w:t>Terms</w:t>
      </w:r>
      <w:r>
        <w:t xml:space="preserve"> (together referred to as the Call Off Contract.</w:t>
      </w:r>
      <w:r w:rsidRPr="00893741">
        <w:t>.</w:t>
      </w:r>
    </w:p>
    <w:p w:rsidR="00685412" w:rsidRDefault="00685412" w:rsidP="00001982">
      <w:pPr>
        <w:spacing w:before="120"/>
        <w:ind w:left="0"/>
        <w:rPr>
          <w:b/>
        </w:rPr>
      </w:pPr>
    </w:p>
    <w:p w:rsidR="00685412" w:rsidRPr="004248B9" w:rsidRDefault="00685412" w:rsidP="00001982">
      <w:pPr>
        <w:spacing w:before="120"/>
        <w:ind w:left="0"/>
      </w:pPr>
      <w:r w:rsidRPr="00001982">
        <w:rPr>
          <w:b/>
        </w:rPr>
        <w:t>DATE</w:t>
      </w:r>
      <w:r w:rsidRPr="00001982">
        <w:rPr>
          <w:b/>
        </w:rPr>
        <w:tab/>
      </w:r>
      <w:r w:rsidRPr="004248B9">
        <w:tab/>
      </w:r>
      <w:r>
        <w:tab/>
      </w:r>
      <w:r w:rsidRPr="004E3D30">
        <w:rPr>
          <w:rStyle w:val="ORDERFORMTEXTBOCKChar"/>
          <w:b/>
          <w:i w:val="0"/>
          <w:lang w:val="en-GB"/>
        </w:rPr>
        <w:t>23/02/2015</w:t>
      </w:r>
    </w:p>
    <w:p w:rsidR="00685412" w:rsidRDefault="00685412" w:rsidP="00001982">
      <w:pPr>
        <w:spacing w:before="120"/>
        <w:ind w:left="0"/>
        <w:rPr>
          <w:b/>
        </w:rPr>
      </w:pPr>
    </w:p>
    <w:p w:rsidR="00685412" w:rsidRDefault="00685412" w:rsidP="00001982">
      <w:pPr>
        <w:spacing w:before="120"/>
        <w:ind w:left="0"/>
      </w:pPr>
      <w:r w:rsidRPr="00001982">
        <w:rPr>
          <w:b/>
        </w:rPr>
        <w:t>ORDER NUMBER</w:t>
      </w:r>
      <w:r w:rsidRPr="004248B9">
        <w:t xml:space="preserve"> </w:t>
      </w:r>
      <w:r w:rsidRPr="004248B9">
        <w:tab/>
      </w:r>
      <w:r>
        <w:rPr>
          <w:b/>
        </w:rPr>
        <w:t xml:space="preserve">ECM </w:t>
      </w:r>
    </w:p>
    <w:p w:rsidR="00685412" w:rsidRDefault="00685412" w:rsidP="004E3D30">
      <w:pPr>
        <w:ind w:left="2200" w:hanging="2200"/>
        <w:rPr>
          <w:b/>
        </w:rPr>
      </w:pPr>
    </w:p>
    <w:p w:rsidR="00685412" w:rsidRPr="00001982" w:rsidRDefault="00685412" w:rsidP="004E3D30">
      <w:pPr>
        <w:ind w:left="2200" w:hanging="2200"/>
        <w:rPr>
          <w:b/>
        </w:rPr>
      </w:pPr>
      <w:r>
        <w:rPr>
          <w:b/>
        </w:rPr>
        <w:t xml:space="preserve">FROM </w:t>
      </w:r>
      <w:r>
        <w:rPr>
          <w:b/>
        </w:rPr>
        <w:tab/>
        <w:t xml:space="preserve">Ministry of Justice, </w:t>
      </w:r>
      <w:r w:rsidRPr="00001982">
        <w:rPr>
          <w:b/>
        </w:rPr>
        <w:t xml:space="preserve">  </w:t>
      </w:r>
      <w:r>
        <w:rPr>
          <w:b/>
        </w:rPr>
        <w:t xml:space="preserve">the </w:t>
      </w:r>
      <w:r w:rsidRPr="00001982">
        <w:rPr>
          <w:b/>
        </w:rPr>
        <w:t xml:space="preserve">"CUSTOMER" </w:t>
      </w:r>
      <w:r>
        <w:rPr>
          <w:b/>
        </w:rPr>
        <w:t>of 102 Petty France, London      SW1H 9AJ</w:t>
      </w:r>
    </w:p>
    <w:p w:rsidR="00685412" w:rsidRDefault="00685412" w:rsidP="00001982">
      <w:pPr>
        <w:spacing w:before="120"/>
        <w:ind w:left="0"/>
        <w:rPr>
          <w:b/>
        </w:rPr>
      </w:pPr>
    </w:p>
    <w:p w:rsidR="00685412" w:rsidRPr="00893741" w:rsidRDefault="00685412" w:rsidP="00001982">
      <w:pPr>
        <w:spacing w:before="120"/>
        <w:ind w:left="0"/>
      </w:pPr>
      <w:r w:rsidRPr="00001982">
        <w:rPr>
          <w:b/>
        </w:rPr>
        <w:t xml:space="preserve">TO </w:t>
      </w:r>
      <w:r w:rsidRPr="00001982">
        <w:rPr>
          <w:b/>
        </w:rPr>
        <w:tab/>
      </w:r>
      <w:r w:rsidRPr="00001982">
        <w:rPr>
          <w:b/>
        </w:rPr>
        <w:tab/>
      </w:r>
      <w:r w:rsidRPr="00893741">
        <w:tab/>
      </w:r>
      <w:r>
        <w:rPr>
          <w:b/>
        </w:rPr>
        <w:t xml:space="preserve">Computacenter UK Ltd,  the </w:t>
      </w:r>
      <w:r w:rsidRPr="00001982">
        <w:rPr>
          <w:b/>
        </w:rPr>
        <w:t xml:space="preserve">"SUPPLIER" </w:t>
      </w:r>
      <w:r>
        <w:rPr>
          <w:b/>
        </w:rPr>
        <w:t>of Hatfield AL10 9TW</w:t>
      </w:r>
    </w:p>
    <w:p w:rsidR="00685412" w:rsidRDefault="00685412" w:rsidP="00DE605A">
      <w:pPr>
        <w:pStyle w:val="GPSL1SCHEDULEHeading"/>
        <w:numPr>
          <w:ilvl w:val="0"/>
          <w:numId w:val="0"/>
        </w:numPr>
        <w:ind w:left="284"/>
        <w:jc w:val="left"/>
        <w:rPr>
          <w:color w:val="FF0000"/>
        </w:rPr>
      </w:pPr>
    </w:p>
    <w:p w:rsidR="00685412" w:rsidRDefault="00685412" w:rsidP="00DE605A">
      <w:pPr>
        <w:pStyle w:val="GPSL1SCHEDULEHeading"/>
        <w:numPr>
          <w:ilvl w:val="0"/>
          <w:numId w:val="0"/>
        </w:numPr>
        <w:ind w:left="284"/>
        <w:jc w:val="left"/>
        <w:rPr>
          <w:color w:val="FF0000"/>
        </w:rPr>
      </w:pPr>
    </w:p>
    <w:p w:rsidR="00685412" w:rsidRPr="00DE605A" w:rsidRDefault="00685412" w:rsidP="00DE605A">
      <w:pPr>
        <w:pStyle w:val="GPSL1SCHEDULEHeading"/>
        <w:numPr>
          <w:ilvl w:val="0"/>
          <w:numId w:val="0"/>
        </w:numPr>
        <w:ind w:left="284"/>
        <w:jc w:val="left"/>
        <w:rPr>
          <w:color w:val="FF0000"/>
        </w:rPr>
      </w:pPr>
      <w:r w:rsidRPr="00DE605A">
        <w:rPr>
          <w:color w:val="FF0000"/>
        </w:rPr>
        <w:t xml:space="preserve">SECTION B </w:t>
      </w:r>
    </w:p>
    <w:p w:rsidR="00685412" w:rsidRPr="00893741" w:rsidRDefault="00685412" w:rsidP="00653715">
      <w:pPr>
        <w:pStyle w:val="ORDERFORML1PraraNo"/>
      </w:pPr>
      <w:r w:rsidRPr="00893741">
        <w:t>TERM</w:t>
      </w:r>
    </w:p>
    <w:p w:rsidR="00685412" w:rsidRPr="00893741" w:rsidRDefault="00685412" w:rsidP="004248B9">
      <w:pPr>
        <w:pStyle w:val="ORDERFORML2Title"/>
      </w:pPr>
      <w:r w:rsidRPr="00893741">
        <w:t xml:space="preserve">Call Off Commencement Date: </w:t>
      </w:r>
    </w:p>
    <w:p w:rsidR="00685412" w:rsidRPr="00893741" w:rsidRDefault="00685412" w:rsidP="004248B9">
      <w:pPr>
        <w:pStyle w:val="ORDERFORML2Box"/>
      </w:pPr>
      <w:r>
        <w:t>27/02/2015</w:t>
      </w:r>
    </w:p>
    <w:p w:rsidR="00685412" w:rsidRPr="003A440D" w:rsidRDefault="00685412" w:rsidP="00CB0A49">
      <w:pPr>
        <w:pStyle w:val="ORDERFORML2Title"/>
        <w:keepNext/>
        <w:keepLines/>
        <w:ind w:left="992"/>
      </w:pPr>
      <w:r w:rsidRPr="00893741">
        <w:t>Call Off Expiry Date</w:t>
      </w:r>
      <w:r>
        <w:t>:</w:t>
      </w:r>
    </w:p>
    <w:p w:rsidR="00685412" w:rsidRPr="003A440D" w:rsidRDefault="00685412" w:rsidP="00CB0A49">
      <w:pPr>
        <w:pStyle w:val="ORDERFORML2Title"/>
        <w:keepNext/>
        <w:keepLines/>
        <w:numPr>
          <w:ilvl w:val="0"/>
          <w:numId w:val="0"/>
        </w:numPr>
        <w:ind w:left="992"/>
        <w:rPr>
          <w:b w:val="0"/>
        </w:rPr>
      </w:pPr>
      <w:r>
        <w:rPr>
          <w:b w:val="0"/>
        </w:rPr>
        <w:t xml:space="preserve">End date of </w:t>
      </w:r>
      <w:r w:rsidRPr="003A440D">
        <w:rPr>
          <w:b w:val="0"/>
        </w:rPr>
        <w:t xml:space="preserve">Call Off Initial Period </w:t>
      </w:r>
    </w:p>
    <w:p w:rsidR="00685412" w:rsidRDefault="00685412" w:rsidP="00CB0A49">
      <w:pPr>
        <w:pStyle w:val="ORDERFORML2Box"/>
        <w:keepNext/>
        <w:keepLines/>
        <w:ind w:left="992"/>
      </w:pPr>
      <w:r>
        <w:t>15/03/2015</w:t>
      </w:r>
    </w:p>
    <w:p w:rsidR="00685412" w:rsidRDefault="00685412" w:rsidP="00CB0A49">
      <w:pPr>
        <w:pStyle w:val="ORDERFORML2Box"/>
        <w:keepNext/>
        <w:keepLines/>
        <w:ind w:left="992"/>
      </w:pPr>
      <w:r>
        <w:t>End date of Call Off Extension Period</w:t>
      </w:r>
    </w:p>
    <w:p w:rsidR="00685412" w:rsidRDefault="00685412" w:rsidP="00CB0A49">
      <w:pPr>
        <w:pStyle w:val="ORDERFORML2Box"/>
        <w:keepNext/>
        <w:keepLines/>
        <w:ind w:left="992"/>
      </w:pPr>
      <w:r>
        <w:t>15/03/2015</w:t>
      </w:r>
    </w:p>
    <w:p w:rsidR="00685412" w:rsidRDefault="00685412" w:rsidP="00CB0A49">
      <w:pPr>
        <w:pStyle w:val="ORDERFORML2Box"/>
        <w:keepNext/>
        <w:keepLines/>
        <w:ind w:left="992"/>
      </w:pPr>
    </w:p>
    <w:p w:rsidR="00685412" w:rsidRDefault="00685412" w:rsidP="00CB0A49">
      <w:pPr>
        <w:pStyle w:val="ORDERFORML2Box"/>
        <w:keepNext/>
        <w:keepLines/>
        <w:ind w:left="992"/>
      </w:pPr>
    </w:p>
    <w:p w:rsidR="00685412" w:rsidRDefault="00685412" w:rsidP="00CB0A49">
      <w:pPr>
        <w:pStyle w:val="ORDERFORML2Box"/>
        <w:keepNext/>
        <w:keepLines/>
        <w:ind w:left="992"/>
      </w:pPr>
    </w:p>
    <w:p w:rsidR="00685412" w:rsidRPr="003A440D" w:rsidRDefault="00685412" w:rsidP="00CB0A49">
      <w:pPr>
        <w:pStyle w:val="ORDERFORML2Box"/>
        <w:keepNext/>
        <w:keepLines/>
        <w:ind w:left="992"/>
      </w:pPr>
    </w:p>
    <w:p w:rsidR="00685412" w:rsidRPr="004248B9" w:rsidRDefault="00685412" w:rsidP="00C022E0">
      <w:pPr>
        <w:pStyle w:val="ORDERFORML1PraraNo"/>
      </w:pPr>
      <w:r w:rsidRPr="004248B9">
        <w:t>CUSTOMER CORE</w:t>
      </w:r>
      <w:r>
        <w:t xml:space="preserve"> Goods </w:t>
      </w:r>
      <w:r w:rsidRPr="004248B9">
        <w:t xml:space="preserve">REQUIREMENTS </w:t>
      </w:r>
    </w:p>
    <w:p w:rsidR="00685412" w:rsidRDefault="00685412" w:rsidP="00C022E0">
      <w:pPr>
        <w:pStyle w:val="ORDERFORML2Title"/>
      </w:pPr>
      <w:r>
        <w:t xml:space="preserve">Goods </w:t>
      </w:r>
      <w:r w:rsidRPr="00C022E0">
        <w:t>required</w:t>
      </w:r>
      <w:r>
        <w:t xml:space="preserve">  </w:t>
      </w:r>
    </w:p>
    <w:tbl>
      <w:tblPr>
        <w:tblW w:w="9420" w:type="dxa"/>
        <w:tblInd w:w="93" w:type="dxa"/>
        <w:tblLook w:val="0000"/>
      </w:tblPr>
      <w:tblGrid>
        <w:gridCol w:w="1080"/>
        <w:gridCol w:w="3400"/>
        <w:gridCol w:w="2500"/>
        <w:gridCol w:w="1317"/>
        <w:gridCol w:w="1480"/>
      </w:tblGrid>
      <w:tr w:rsidR="00685412" w:rsidRPr="00D024EC" w:rsidTr="00D024EC">
        <w:trPr>
          <w:trHeight w:val="510"/>
        </w:trPr>
        <w:tc>
          <w:tcPr>
            <w:tcW w:w="1080" w:type="dxa"/>
            <w:tcBorders>
              <w:top w:val="single" w:sz="4" w:space="0" w:color="auto"/>
              <w:left w:val="single" w:sz="4" w:space="0" w:color="auto"/>
              <w:bottom w:val="single" w:sz="4" w:space="0" w:color="auto"/>
              <w:right w:val="single" w:sz="4" w:space="0" w:color="auto"/>
            </w:tcBorders>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Number of devices</w:t>
            </w:r>
          </w:p>
        </w:tc>
        <w:tc>
          <w:tcPr>
            <w:tcW w:w="3400" w:type="dxa"/>
            <w:tcBorders>
              <w:top w:val="single" w:sz="8" w:space="0" w:color="auto"/>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Description</w:t>
            </w:r>
          </w:p>
        </w:tc>
        <w:tc>
          <w:tcPr>
            <w:tcW w:w="2500" w:type="dxa"/>
            <w:tcBorders>
              <w:top w:val="single" w:sz="8" w:space="0" w:color="auto"/>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xml:space="preserve">Part No </w:t>
            </w:r>
          </w:p>
        </w:tc>
        <w:tc>
          <w:tcPr>
            <w:tcW w:w="960" w:type="dxa"/>
            <w:tcBorders>
              <w:top w:val="single" w:sz="8" w:space="0" w:color="auto"/>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Unit Price</w:t>
            </w:r>
          </w:p>
        </w:tc>
        <w:tc>
          <w:tcPr>
            <w:tcW w:w="1480" w:type="dxa"/>
            <w:tcBorders>
              <w:top w:val="single" w:sz="8" w:space="0" w:color="auto"/>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Total Price</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39</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42” Digital Signage Monitors</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3251701     BDL4220QL/00</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2</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xml:space="preserve">55” Digital Signage Monitors </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3251730     BDL5520QL/00</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r>
      <w:tr w:rsidR="00685412" w:rsidRPr="00D024EC" w:rsidTr="00D024EC">
        <w:trPr>
          <w:trHeight w:val="5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4</w:t>
            </w:r>
          </w:p>
        </w:tc>
        <w:tc>
          <w:tcPr>
            <w:tcW w:w="3400" w:type="dxa"/>
            <w:tcBorders>
              <w:top w:val="nil"/>
              <w:left w:val="nil"/>
              <w:bottom w:val="single" w:sz="4" w:space="0" w:color="auto"/>
              <w:right w:val="single" w:sz="4" w:space="0" w:color="auto"/>
            </w:tcBorders>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Pr>
                <w:sz w:val="20"/>
                <w:szCs w:val="20"/>
                <w:lang w:eastAsia="en-GB"/>
              </w:rPr>
              <w:t>55" IB</w:t>
            </w:r>
            <w:r w:rsidRPr="00D024EC">
              <w:rPr>
                <w:sz w:val="20"/>
                <w:szCs w:val="20"/>
                <w:lang w:eastAsia="en-GB"/>
              </w:rPr>
              <w:t>oard LED 6 POINT MULTI TOUCH – ANTIGLARE</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LTE55-003V</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 </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10</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Pr>
                <w:sz w:val="20"/>
                <w:szCs w:val="20"/>
                <w:lang w:eastAsia="en-GB"/>
              </w:rPr>
              <w:t>DSM</w:t>
            </w:r>
            <w:r w:rsidRPr="00D024EC">
              <w:rPr>
                <w:sz w:val="20"/>
                <w:szCs w:val="20"/>
                <w:lang w:eastAsia="en-GB"/>
              </w:rPr>
              <w:t xml:space="preserve"> wall mount</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BT8421-PRO</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2</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Pr>
                <w:sz w:val="20"/>
                <w:szCs w:val="20"/>
                <w:lang w:eastAsia="en-GB"/>
              </w:rPr>
              <w:t>IB</w:t>
            </w:r>
            <w:r w:rsidRPr="00D024EC">
              <w:rPr>
                <w:sz w:val="20"/>
                <w:szCs w:val="20"/>
                <w:lang w:eastAsia="en-GB"/>
              </w:rPr>
              <w:t>oard mount</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IBTWALMNT-02</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r w:rsidRPr="00D024EC">
              <w:rPr>
                <w:sz w:val="20"/>
                <w:szCs w:val="20"/>
                <w:lang w:eastAsia="en-GB"/>
              </w:rPr>
              <w:t xml:space="preserve"> </w:t>
            </w:r>
          </w:p>
        </w:tc>
      </w:tr>
      <w:tr w:rsidR="00685412" w:rsidRPr="00D024EC" w:rsidTr="00D024EC">
        <w:trPr>
          <w:trHeight w:val="28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color w:val="000000"/>
                <w:lang w:eastAsia="en-GB"/>
              </w:rPr>
            </w:pPr>
            <w:r w:rsidRPr="00D024EC">
              <w:rPr>
                <w:color w:val="000000"/>
                <w:lang w:eastAsia="en-GB"/>
              </w:rPr>
              <w:t>33</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xml:space="preserve"> </w:t>
            </w:r>
            <w:r>
              <w:rPr>
                <w:sz w:val="20"/>
                <w:szCs w:val="20"/>
                <w:lang w:eastAsia="en-GB"/>
              </w:rPr>
              <w:t>T</w:t>
            </w:r>
            <w:r w:rsidRPr="00D024EC">
              <w:rPr>
                <w:sz w:val="20"/>
                <w:szCs w:val="20"/>
                <w:lang w:eastAsia="en-GB"/>
              </w:rPr>
              <w:t xml:space="preserve">rolley </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xml:space="preserve">BT8504/BB </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Pr>
                <w:sz w:val="20"/>
                <w:szCs w:val="20"/>
                <w:lang w:eastAsia="en-GB"/>
              </w:rPr>
              <w:t>REDACTED</w:t>
            </w:r>
          </w:p>
        </w:tc>
      </w:tr>
      <w:tr w:rsidR="00685412" w:rsidRPr="00D024EC" w:rsidTr="00D024EC">
        <w:trPr>
          <w:trHeight w:val="25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r>
      <w:tr w:rsidR="00685412" w:rsidRPr="00D024EC" w:rsidTr="00D024EC">
        <w:trPr>
          <w:trHeight w:val="255"/>
        </w:trPr>
        <w:tc>
          <w:tcPr>
            <w:tcW w:w="1080" w:type="dxa"/>
            <w:tcBorders>
              <w:top w:val="nil"/>
              <w:left w:val="single" w:sz="8" w:space="0" w:color="auto"/>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34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250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960" w:type="dxa"/>
            <w:tcBorders>
              <w:top w:val="nil"/>
              <w:left w:val="nil"/>
              <w:bottom w:val="single" w:sz="4"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xml:space="preserve">Total </w:t>
            </w:r>
          </w:p>
        </w:tc>
        <w:tc>
          <w:tcPr>
            <w:tcW w:w="1480" w:type="dxa"/>
            <w:tcBorders>
              <w:top w:val="nil"/>
              <w:left w:val="nil"/>
              <w:bottom w:val="single" w:sz="4" w:space="0" w:color="auto"/>
              <w:right w:val="single" w:sz="8" w:space="0" w:color="auto"/>
            </w:tcBorders>
            <w:noWrap/>
            <w:vAlign w:val="bottom"/>
          </w:tcPr>
          <w:p w:rsidR="00685412" w:rsidRPr="00D024EC" w:rsidRDefault="00685412" w:rsidP="00D024EC">
            <w:pPr>
              <w:overflowPunct/>
              <w:autoSpaceDE/>
              <w:autoSpaceDN/>
              <w:adjustRightInd/>
              <w:spacing w:after="0"/>
              <w:ind w:left="0"/>
              <w:jc w:val="right"/>
              <w:textAlignment w:val="auto"/>
              <w:rPr>
                <w:sz w:val="20"/>
                <w:szCs w:val="20"/>
                <w:lang w:eastAsia="en-GB"/>
              </w:rPr>
            </w:pPr>
            <w:r w:rsidRPr="00D024EC">
              <w:rPr>
                <w:sz w:val="20"/>
                <w:szCs w:val="20"/>
                <w:lang w:eastAsia="en-GB"/>
              </w:rPr>
              <w:t>£30,530.64</w:t>
            </w:r>
          </w:p>
        </w:tc>
      </w:tr>
      <w:tr w:rsidR="00685412" w:rsidRPr="00D024EC" w:rsidTr="00D024EC">
        <w:trPr>
          <w:trHeight w:val="270"/>
        </w:trPr>
        <w:tc>
          <w:tcPr>
            <w:tcW w:w="1080" w:type="dxa"/>
            <w:tcBorders>
              <w:top w:val="nil"/>
              <w:left w:val="single" w:sz="8" w:space="0" w:color="auto"/>
              <w:bottom w:val="single" w:sz="8"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3400" w:type="dxa"/>
            <w:tcBorders>
              <w:top w:val="nil"/>
              <w:left w:val="nil"/>
              <w:bottom w:val="single" w:sz="8"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2500" w:type="dxa"/>
            <w:tcBorders>
              <w:top w:val="nil"/>
              <w:left w:val="nil"/>
              <w:bottom w:val="single" w:sz="8"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c>
          <w:tcPr>
            <w:tcW w:w="960" w:type="dxa"/>
            <w:tcBorders>
              <w:top w:val="nil"/>
              <w:left w:val="nil"/>
              <w:bottom w:val="single" w:sz="8" w:space="0" w:color="auto"/>
              <w:right w:val="single" w:sz="4"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Plus VAT</w:t>
            </w:r>
          </w:p>
        </w:tc>
        <w:tc>
          <w:tcPr>
            <w:tcW w:w="1480" w:type="dxa"/>
            <w:tcBorders>
              <w:top w:val="nil"/>
              <w:left w:val="nil"/>
              <w:bottom w:val="single" w:sz="8" w:space="0" w:color="auto"/>
              <w:right w:val="single" w:sz="8" w:space="0" w:color="auto"/>
            </w:tcBorders>
            <w:noWrap/>
            <w:vAlign w:val="bottom"/>
          </w:tcPr>
          <w:p w:rsidR="00685412" w:rsidRPr="00D024EC" w:rsidRDefault="00685412" w:rsidP="00D024EC">
            <w:pPr>
              <w:overflowPunct/>
              <w:autoSpaceDE/>
              <w:autoSpaceDN/>
              <w:adjustRightInd/>
              <w:spacing w:after="0"/>
              <w:ind w:left="0"/>
              <w:jc w:val="left"/>
              <w:textAlignment w:val="auto"/>
              <w:rPr>
                <w:sz w:val="20"/>
                <w:szCs w:val="20"/>
                <w:lang w:eastAsia="en-GB"/>
              </w:rPr>
            </w:pPr>
            <w:r w:rsidRPr="00D024EC">
              <w:rPr>
                <w:sz w:val="20"/>
                <w:szCs w:val="20"/>
                <w:lang w:eastAsia="en-GB"/>
              </w:rPr>
              <w:t> </w:t>
            </w:r>
          </w:p>
        </w:tc>
      </w:tr>
    </w:tbl>
    <w:p w:rsidR="00685412" w:rsidRDefault="00685412" w:rsidP="004C395D">
      <w:pPr>
        <w:overflowPunct/>
        <w:autoSpaceDE/>
        <w:autoSpaceDN/>
        <w:adjustRightInd/>
        <w:spacing w:after="0"/>
        <w:ind w:left="0"/>
        <w:jc w:val="left"/>
        <w:textAlignment w:val="auto"/>
        <w:rPr>
          <w:color w:val="000000"/>
          <w:lang w:eastAsia="en-GB"/>
        </w:rPr>
      </w:pPr>
    </w:p>
    <w:p w:rsidR="00685412" w:rsidRDefault="00685412" w:rsidP="004C395D">
      <w:pPr>
        <w:overflowPunct/>
        <w:autoSpaceDE/>
        <w:autoSpaceDN/>
        <w:adjustRightInd/>
        <w:spacing w:after="0"/>
        <w:ind w:left="0"/>
        <w:jc w:val="left"/>
        <w:textAlignment w:val="auto"/>
        <w:rPr>
          <w:color w:val="000000"/>
          <w:lang w:eastAsia="en-GB"/>
        </w:rPr>
      </w:pPr>
    </w:p>
    <w:p w:rsidR="00685412" w:rsidRDefault="00685412" w:rsidP="004C395D">
      <w:pPr>
        <w:overflowPunct/>
        <w:autoSpaceDE/>
        <w:autoSpaceDN/>
        <w:adjustRightInd/>
        <w:spacing w:after="0"/>
        <w:ind w:left="0"/>
        <w:jc w:val="left"/>
        <w:textAlignment w:val="auto"/>
        <w:rPr>
          <w:color w:val="000000"/>
          <w:lang w:eastAsia="en-GB"/>
        </w:rPr>
      </w:pPr>
    </w:p>
    <w:p w:rsidR="00685412" w:rsidRDefault="00685412" w:rsidP="004C395D">
      <w:pPr>
        <w:overflowPunct/>
        <w:autoSpaceDE/>
        <w:autoSpaceDN/>
        <w:adjustRightInd/>
        <w:spacing w:after="0"/>
        <w:ind w:left="0"/>
        <w:jc w:val="left"/>
        <w:textAlignment w:val="auto"/>
        <w:rPr>
          <w:color w:val="000000"/>
          <w:lang w:eastAsia="en-GB"/>
        </w:rPr>
      </w:pPr>
    </w:p>
    <w:p w:rsidR="00685412" w:rsidRDefault="00685412" w:rsidP="004C395D">
      <w:pPr>
        <w:overflowPunct/>
        <w:autoSpaceDE/>
        <w:autoSpaceDN/>
        <w:adjustRightInd/>
        <w:spacing w:after="0"/>
        <w:ind w:left="0"/>
        <w:jc w:val="left"/>
        <w:textAlignment w:val="auto"/>
        <w:rPr>
          <w:color w:val="000000"/>
          <w:lang w:eastAsia="en-GB"/>
        </w:rPr>
      </w:pPr>
    </w:p>
    <w:p w:rsidR="00685412" w:rsidRDefault="00685412" w:rsidP="004C395D">
      <w:pPr>
        <w:overflowPunct/>
        <w:autoSpaceDE/>
        <w:autoSpaceDN/>
        <w:adjustRightInd/>
        <w:spacing w:after="0"/>
        <w:ind w:left="0"/>
        <w:jc w:val="left"/>
        <w:textAlignment w:val="auto"/>
        <w:rPr>
          <w:color w:val="000000"/>
          <w:lang w:eastAsia="en-GB"/>
        </w:rPr>
      </w:pPr>
    </w:p>
    <w:p w:rsidR="00685412" w:rsidRPr="004C395D" w:rsidRDefault="00685412" w:rsidP="004C395D">
      <w:pPr>
        <w:overflowPunct/>
        <w:autoSpaceDE/>
        <w:autoSpaceDN/>
        <w:adjustRightInd/>
        <w:spacing w:after="0"/>
        <w:ind w:left="0"/>
        <w:jc w:val="left"/>
        <w:textAlignment w:val="auto"/>
        <w:rPr>
          <w:color w:val="000000"/>
          <w:lang w:eastAsia="en-GB"/>
        </w:rPr>
      </w:pPr>
    </w:p>
    <w:p w:rsidR="00685412" w:rsidRPr="004C395D" w:rsidRDefault="00685412" w:rsidP="004C395D">
      <w:pPr>
        <w:overflowPunct/>
        <w:autoSpaceDE/>
        <w:autoSpaceDN/>
        <w:adjustRightInd/>
        <w:spacing w:after="0"/>
        <w:ind w:left="0"/>
        <w:jc w:val="left"/>
        <w:textAlignment w:val="auto"/>
        <w:rPr>
          <w:rFonts w:ascii="Calibri" w:hAnsi="Calibri" w:cs="Times New Roman"/>
        </w:rPr>
      </w:pPr>
    </w:p>
    <w:p w:rsidR="00685412" w:rsidRDefault="00685412">
      <w:pPr>
        <w:pStyle w:val="ORDERFORML2Title"/>
      </w:pPr>
      <w:r w:rsidRPr="004D3730">
        <w:t xml:space="preserve">Packing/Packaging </w:t>
      </w:r>
    </w:p>
    <w:p w:rsidR="00685412" w:rsidRPr="004E3D30" w:rsidRDefault="00685412" w:rsidP="00AC2D12">
      <w:pPr>
        <w:pStyle w:val="ORDERFORML2Box"/>
        <w:ind w:left="0"/>
      </w:pPr>
      <w:r>
        <w:t xml:space="preserve">     Not Used</w:t>
      </w:r>
    </w:p>
    <w:p w:rsidR="00685412" w:rsidRPr="00893741" w:rsidRDefault="00685412" w:rsidP="000F0336">
      <w:pPr>
        <w:pStyle w:val="ORDERFORML2Title"/>
      </w:pPr>
      <w:r>
        <w:t>Warranty Period</w:t>
      </w:r>
    </w:p>
    <w:p w:rsidR="00685412" w:rsidRDefault="00685412" w:rsidP="000F0336">
      <w:pPr>
        <w:pStyle w:val="ORDERFORML2Box"/>
      </w:pPr>
      <w:r>
        <w:t>Standard Manufacturer Warranty terms</w:t>
      </w:r>
    </w:p>
    <w:p w:rsidR="00685412" w:rsidRPr="00893741" w:rsidRDefault="00685412" w:rsidP="000F0336">
      <w:pPr>
        <w:pStyle w:val="ORDERFORML2Title"/>
      </w:pPr>
      <w:r w:rsidRPr="00893741">
        <w:t>Location/</w:t>
      </w:r>
      <w:r>
        <w:t>Sites</w:t>
      </w:r>
      <w:r w:rsidRPr="00893741">
        <w:t xml:space="preserve"> of Delivery</w:t>
      </w:r>
    </w:p>
    <w:p w:rsidR="00685412" w:rsidRPr="000F0336" w:rsidRDefault="00685412" w:rsidP="000F0336">
      <w:pPr>
        <w:pStyle w:val="ORDERFORML2Box"/>
      </w:pPr>
      <w:r w:rsidRPr="004E3D30">
        <w:t>102 Petty France, London SW1H 9AJ</w:t>
      </w:r>
    </w:p>
    <w:p w:rsidR="00685412" w:rsidRDefault="00685412" w:rsidP="004E3D30">
      <w:pPr>
        <w:pStyle w:val="ORDERFORML2Title"/>
      </w:pPr>
      <w:r w:rsidRPr="00893741">
        <w:t xml:space="preserve">Dates for Delivery of the </w:t>
      </w:r>
      <w:r w:rsidRPr="00BD4CA2">
        <w:t>Goods and/or the</w:t>
      </w:r>
      <w:r w:rsidRPr="00893741">
        <w:t xml:space="preserve"> Services</w:t>
      </w:r>
    </w:p>
    <w:p w:rsidR="00685412" w:rsidRDefault="00685412" w:rsidP="004E3D30">
      <w:pPr>
        <w:pStyle w:val="ORDERFORML2Title"/>
        <w:numPr>
          <w:ilvl w:val="0"/>
          <w:numId w:val="0"/>
        </w:numPr>
        <w:ind w:left="990"/>
        <w:rPr>
          <w:b w:val="0"/>
        </w:rPr>
      </w:pPr>
      <w:r>
        <w:t xml:space="preserve"> </w:t>
      </w:r>
      <w:r w:rsidRPr="004C395D">
        <w:rPr>
          <w:b w:val="0"/>
        </w:rPr>
        <w:t>The Goods listed in Paragraph 2.1 shall be delivered by 9</w:t>
      </w:r>
      <w:r w:rsidRPr="004C395D">
        <w:rPr>
          <w:b w:val="0"/>
          <w:vertAlign w:val="superscript"/>
        </w:rPr>
        <w:t>th</w:t>
      </w:r>
      <w:r w:rsidRPr="004C395D">
        <w:rPr>
          <w:b w:val="0"/>
        </w:rPr>
        <w:t xml:space="preserve"> March 2015.</w:t>
      </w:r>
    </w:p>
    <w:p w:rsidR="00685412" w:rsidRDefault="00685412" w:rsidP="004E3D30">
      <w:pPr>
        <w:pStyle w:val="ORDERFORML2Title"/>
        <w:numPr>
          <w:ilvl w:val="0"/>
          <w:numId w:val="0"/>
        </w:numPr>
        <w:ind w:left="990"/>
        <w:rPr>
          <w:b w:val="0"/>
        </w:rPr>
      </w:pPr>
      <w:r>
        <w:rPr>
          <w:b w:val="0"/>
        </w:rPr>
        <w:t>Two (2) of the 42 “ Digital Signage Monitors and Two (2) Trolleys shall be delivered to our Cardiff office</w:t>
      </w:r>
    </w:p>
    <w:p w:rsidR="00685412" w:rsidRDefault="00685412" w:rsidP="004E3D30">
      <w:pPr>
        <w:pStyle w:val="ORDERFORML2Title"/>
        <w:numPr>
          <w:ilvl w:val="0"/>
          <w:numId w:val="0"/>
        </w:numPr>
        <w:ind w:left="990"/>
        <w:rPr>
          <w:b w:val="0"/>
        </w:rPr>
      </w:pPr>
      <w:r>
        <w:rPr>
          <w:b w:val="0"/>
        </w:rPr>
        <w:t>One (1) of the 42 “ Digital Signage Monitors and one (1) Trolley shall be delivered to our Manchester office</w:t>
      </w:r>
    </w:p>
    <w:p w:rsidR="00685412" w:rsidRPr="004C395D" w:rsidRDefault="00685412" w:rsidP="00AC2D12">
      <w:pPr>
        <w:pStyle w:val="ORDERFORML2Title"/>
        <w:numPr>
          <w:ilvl w:val="0"/>
          <w:numId w:val="0"/>
        </w:numPr>
        <w:ind w:left="990"/>
        <w:rPr>
          <w:b w:val="0"/>
        </w:rPr>
      </w:pPr>
      <w:r>
        <w:rPr>
          <w:b w:val="0"/>
        </w:rPr>
        <w:t>One (1) of the 42 “ Digital Signage Monitors and one (1) Trolley shall be delivered to our Brighton office</w:t>
      </w:r>
    </w:p>
    <w:p w:rsidR="00685412" w:rsidRPr="004C395D" w:rsidRDefault="00685412" w:rsidP="004E3D30">
      <w:pPr>
        <w:pStyle w:val="ORDERFORML2Title"/>
        <w:numPr>
          <w:ilvl w:val="0"/>
          <w:numId w:val="0"/>
        </w:numPr>
        <w:ind w:left="990"/>
        <w:rPr>
          <w:b w:val="0"/>
        </w:rPr>
      </w:pPr>
      <w:r>
        <w:rPr>
          <w:b w:val="0"/>
        </w:rPr>
        <w:t>All other items shall be delivered to our London Office</w:t>
      </w:r>
    </w:p>
    <w:p w:rsidR="00685412" w:rsidRPr="008D3F68" w:rsidRDefault="00685412" w:rsidP="008D3F68">
      <w:pPr>
        <w:pStyle w:val="ORDERFORML2Title"/>
      </w:pPr>
      <w:r>
        <w:t>Implementation Plan</w:t>
      </w:r>
    </w:p>
    <w:p w:rsidR="00685412" w:rsidRDefault="00685412" w:rsidP="008D3F68">
      <w:pPr>
        <w:pStyle w:val="ORDERFORML2Box"/>
      </w:pPr>
      <w:r>
        <w:t>Not Used</w:t>
      </w:r>
    </w:p>
    <w:p w:rsidR="00685412" w:rsidRPr="007A5810" w:rsidRDefault="00685412" w:rsidP="007A5810">
      <w:pPr>
        <w:pStyle w:val="ORDERFORML2Title"/>
      </w:pPr>
      <w:r>
        <w:t>Standards and Quality</w:t>
      </w:r>
    </w:p>
    <w:p w:rsidR="00685412" w:rsidRPr="007A5810" w:rsidRDefault="00685412" w:rsidP="007A5810">
      <w:pPr>
        <w:pStyle w:val="ORDERFORML2Box"/>
      </w:pPr>
      <w:r>
        <w:t xml:space="preserve">The Goods listed in Paragraph 2.1 will be new unused Goods in their original manufacturers packaging. </w:t>
      </w:r>
    </w:p>
    <w:p w:rsidR="00685412" w:rsidRDefault="00685412">
      <w:pPr>
        <w:pStyle w:val="ORDERFORML2Title"/>
      </w:pPr>
      <w:r w:rsidRPr="00893741" w:rsidDel="004D3730">
        <w:t xml:space="preserve"> </w:t>
      </w:r>
      <w:r w:rsidDel="007728F4">
        <w:t xml:space="preserve"> </w:t>
      </w:r>
      <w:r w:rsidRPr="00893741">
        <w:t xml:space="preserve">Security Requirements (including details </w:t>
      </w:r>
      <w:r>
        <w:t xml:space="preserve">of Security Policy and </w:t>
      </w:r>
      <w:r w:rsidRPr="00893741">
        <w:t>outline Security Management Plan)</w:t>
      </w:r>
    </w:p>
    <w:p w:rsidR="00685412" w:rsidRPr="004E3D30" w:rsidRDefault="00685412" w:rsidP="00F16E88">
      <w:pPr>
        <w:pStyle w:val="ORDERFORML2Box"/>
        <w:widowControl w:val="0"/>
        <w:ind w:left="992"/>
      </w:pPr>
      <w:r w:rsidRPr="004E3D30">
        <w:t xml:space="preserve">The Supplier shall liaise with </w:t>
      </w:r>
      <w:r>
        <w:rPr>
          <w:sz w:val="20"/>
          <w:lang w:eastAsia="en-GB"/>
        </w:rPr>
        <w:t>REDACTED</w:t>
      </w:r>
      <w:r w:rsidRPr="004E3D30">
        <w:t xml:space="preserve"> of the CUSTOMER</w:t>
      </w:r>
      <w:r>
        <w:t xml:space="preserve"> to ensure that security requirements at the Gate of 102 Petty France are met.</w:t>
      </w:r>
      <w:r w:rsidRPr="004E3D30">
        <w:t xml:space="preserve">  </w:t>
      </w:r>
    </w:p>
    <w:p w:rsidR="00685412" w:rsidRPr="007728F4" w:rsidRDefault="00685412" w:rsidP="00574CC6">
      <w:pPr>
        <w:pStyle w:val="ORDERFORML2Title"/>
        <w:widowControl w:val="0"/>
        <w:ind w:left="992" w:hanging="567"/>
      </w:pPr>
      <w:r w:rsidRPr="007728F4">
        <w:t>Third Party Software</w:t>
      </w:r>
    </w:p>
    <w:p w:rsidR="00685412" w:rsidRPr="004E3D30" w:rsidRDefault="00685412" w:rsidP="00574CC6">
      <w:pPr>
        <w:pStyle w:val="ORDERFORML2Title"/>
        <w:widowControl w:val="0"/>
        <w:numPr>
          <w:ilvl w:val="0"/>
          <w:numId w:val="0"/>
        </w:numPr>
        <w:ind w:left="992"/>
        <w:rPr>
          <w:b w:val="0"/>
        </w:rPr>
      </w:pPr>
      <w:r w:rsidRPr="004E3D30">
        <w:rPr>
          <w:b w:val="0"/>
        </w:rPr>
        <w:t>Not Used</w:t>
      </w:r>
    </w:p>
    <w:p w:rsidR="00685412" w:rsidRPr="007728F4" w:rsidRDefault="00685412" w:rsidP="00613498">
      <w:pPr>
        <w:pStyle w:val="ORDERFORML2Title"/>
        <w:widowControl w:val="0"/>
        <w:ind w:left="992" w:hanging="567"/>
      </w:pPr>
      <w:r>
        <w:t>Customer Complaints Handling Escalation Path</w:t>
      </w:r>
    </w:p>
    <w:p w:rsidR="00685412" w:rsidRPr="004E3D30" w:rsidRDefault="00685412" w:rsidP="00C66973">
      <w:pPr>
        <w:pStyle w:val="ORDERFORML2Title"/>
        <w:widowControl w:val="0"/>
        <w:numPr>
          <w:ilvl w:val="0"/>
          <w:numId w:val="0"/>
        </w:numPr>
        <w:ind w:left="992"/>
        <w:rPr>
          <w:b w:val="0"/>
        </w:rPr>
      </w:pPr>
      <w:r w:rsidRPr="004E3D30">
        <w:rPr>
          <w:b w:val="0"/>
        </w:rPr>
        <w:t>Not Used</w:t>
      </w:r>
    </w:p>
    <w:p w:rsidR="00685412" w:rsidRPr="007728F4" w:rsidRDefault="00685412" w:rsidP="00574CC6">
      <w:pPr>
        <w:pStyle w:val="ORDERFORML2Title"/>
        <w:widowControl w:val="0"/>
        <w:numPr>
          <w:ilvl w:val="0"/>
          <w:numId w:val="0"/>
        </w:numPr>
        <w:ind w:left="992"/>
        <w:rPr>
          <w:b w:val="0"/>
          <w:highlight w:val="yellow"/>
        </w:rPr>
      </w:pPr>
    </w:p>
    <w:p w:rsidR="00685412" w:rsidRPr="00893741" w:rsidRDefault="00685412" w:rsidP="00CB0A49">
      <w:pPr>
        <w:pStyle w:val="ORDERFORML1PraraNo"/>
        <w:keepNext/>
        <w:keepLines/>
      </w:pPr>
      <w:r w:rsidRPr="00893741">
        <w:t>SUPPLIER’S INFORMATION</w:t>
      </w:r>
    </w:p>
    <w:p w:rsidR="00685412" w:rsidRPr="00A83528" w:rsidRDefault="00685412" w:rsidP="00CB0A49">
      <w:pPr>
        <w:pStyle w:val="ORDERFORML2Title"/>
        <w:widowControl w:val="0"/>
        <w:ind w:left="992"/>
      </w:pPr>
      <w:r w:rsidRPr="00893741" w:rsidDel="00574CC6">
        <w:t xml:space="preserve"> </w:t>
      </w:r>
      <w:r w:rsidRPr="00893741">
        <w:t>Commercially Sensitive Information</w:t>
      </w:r>
    </w:p>
    <w:p w:rsidR="00685412" w:rsidRDefault="00685412" w:rsidP="00CB0A49">
      <w:pPr>
        <w:pStyle w:val="ORDERFORML2Box"/>
        <w:widowControl w:val="0"/>
        <w:ind w:left="992"/>
      </w:pPr>
      <w:r>
        <w:t>None</w:t>
      </w:r>
    </w:p>
    <w:p w:rsidR="00685412" w:rsidRPr="007B40A8" w:rsidRDefault="00685412" w:rsidP="00001982">
      <w:pPr>
        <w:pStyle w:val="ORDERFORML2Title"/>
        <w:keepNext/>
        <w:keepLines/>
        <w:ind w:left="992"/>
      </w:pPr>
      <w:r>
        <w:t>Termination on Customer Cause for Failure to Pay</w:t>
      </w:r>
    </w:p>
    <w:p w:rsidR="00685412" w:rsidRDefault="00685412" w:rsidP="00001982">
      <w:pPr>
        <w:pStyle w:val="ORDERFORML2Box"/>
        <w:keepNext/>
        <w:keepLines/>
        <w:ind w:left="992"/>
      </w:pPr>
      <w:r>
        <w:t>Not Used</w:t>
      </w:r>
    </w:p>
    <w:p w:rsidR="00685412" w:rsidRDefault="00685412" w:rsidP="00613498">
      <w:pPr>
        <w:pStyle w:val="ORDERFORML2Title"/>
        <w:keepNext/>
        <w:keepLines/>
        <w:ind w:left="992"/>
      </w:pPr>
      <w:r>
        <w:t>Supplier Complaints Handling Escalation Path</w:t>
      </w:r>
    </w:p>
    <w:p w:rsidR="00685412" w:rsidRDefault="00685412" w:rsidP="004E3D30">
      <w:pPr>
        <w:pStyle w:val="ORDERFORML2Box"/>
        <w:keepNext/>
        <w:keepLines/>
        <w:ind w:left="992"/>
      </w:pPr>
      <w:r>
        <w:t>Not Used</w:t>
      </w:r>
    </w:p>
    <w:p w:rsidR="00685412" w:rsidRPr="0006155E" w:rsidRDefault="00685412" w:rsidP="00C66973">
      <w:pPr>
        <w:pStyle w:val="ORDERFORML1PraraNo"/>
        <w:numPr>
          <w:ilvl w:val="0"/>
          <w:numId w:val="0"/>
        </w:numPr>
        <w:ind w:left="992"/>
        <w:rPr>
          <w:highlight w:val="yellow"/>
        </w:rPr>
      </w:pPr>
    </w:p>
    <w:p w:rsidR="00685412" w:rsidRPr="007B40A8" w:rsidRDefault="00685412" w:rsidP="00C66973">
      <w:pPr>
        <w:pStyle w:val="ORDERFORML1PraraNo"/>
        <w:numPr>
          <w:ilvl w:val="0"/>
          <w:numId w:val="0"/>
        </w:numPr>
        <w:ind w:left="720"/>
      </w:pPr>
    </w:p>
    <w:p w:rsidR="00685412" w:rsidRPr="007B40A8" w:rsidRDefault="00685412" w:rsidP="00001982">
      <w:pPr>
        <w:pStyle w:val="ORDERFORML2Box"/>
        <w:keepNext/>
        <w:keepLines/>
        <w:ind w:left="992"/>
      </w:pPr>
    </w:p>
    <w:p w:rsidR="00685412" w:rsidRPr="003F0201" w:rsidRDefault="00685412" w:rsidP="00CB0A49">
      <w:pPr>
        <w:pStyle w:val="ORDERFORML1PraraNo"/>
        <w:keepNext/>
        <w:keepLines/>
      </w:pPr>
      <w:r>
        <w:t>CUSTOMER RESPONSIBILITIES</w:t>
      </w:r>
    </w:p>
    <w:p w:rsidR="00685412" w:rsidRDefault="00685412" w:rsidP="00CB0A49">
      <w:pPr>
        <w:pStyle w:val="ORDERFORML2Title"/>
        <w:keepNext/>
        <w:keepLines/>
      </w:pPr>
      <w:r w:rsidRPr="00A83528">
        <w:t xml:space="preserve">Customer Responsibilities </w:t>
      </w:r>
    </w:p>
    <w:p w:rsidR="00685412" w:rsidRDefault="00685412" w:rsidP="004E3D30">
      <w:pPr>
        <w:pStyle w:val="ORDERFORML2Box"/>
        <w:keepNext/>
        <w:keepLines/>
        <w:ind w:left="992"/>
      </w:pPr>
      <w:r w:rsidRPr="007728F4">
        <w:rPr>
          <w:b/>
        </w:rPr>
        <w:t xml:space="preserve">    </w:t>
      </w:r>
      <w:r>
        <w:t>Not Used</w:t>
      </w:r>
    </w:p>
    <w:p w:rsidR="00685412" w:rsidRPr="002417D4" w:rsidRDefault="00685412" w:rsidP="00CB0A49">
      <w:pPr>
        <w:pStyle w:val="ORDERFORML1PraraNo"/>
        <w:keepNext/>
        <w:keepLines/>
      </w:pPr>
      <w:r w:rsidRPr="00893741">
        <w:t>CALL OFF CONTRACT CHARGES AND PAYMENT</w:t>
      </w:r>
    </w:p>
    <w:p w:rsidR="00685412" w:rsidRPr="00A976D0" w:rsidRDefault="00685412" w:rsidP="00CB0A49">
      <w:pPr>
        <w:pStyle w:val="ORDERFORML2Title"/>
        <w:keepNext/>
        <w:keepLines/>
      </w:pPr>
      <w:r w:rsidRPr="00893741">
        <w:t xml:space="preserve">Call Off Contract Charges payable by the Customer (including any applicable </w:t>
      </w:r>
      <w:r>
        <w:t xml:space="preserve">Milestone Payments and/or </w:t>
      </w:r>
      <w:r w:rsidRPr="00893741">
        <w:t>discount(s)</w:t>
      </w:r>
      <w:r>
        <w:t>,</w:t>
      </w:r>
      <w:r w:rsidRPr="00893741">
        <w:t xml:space="preserve"> b</w:t>
      </w:r>
      <w:r>
        <w:t xml:space="preserve">ut excluding VAT) and </w:t>
      </w:r>
      <w:r w:rsidRPr="00893741">
        <w:t>payment</w:t>
      </w:r>
      <w:r>
        <w:t xml:space="preserve"> terms/profile</w:t>
      </w:r>
      <w:r w:rsidRPr="00893741">
        <w:t xml:space="preserve"> </w:t>
      </w:r>
      <w:r>
        <w:t xml:space="preserve">including method of payment </w:t>
      </w:r>
      <w:r w:rsidRPr="00893741">
        <w:t xml:space="preserve">(e.g. Government Procurement Card </w:t>
      </w:r>
      <w:r w:rsidRPr="00A976D0">
        <w:t>(GPC) or BACS)</w:t>
      </w:r>
    </w:p>
    <w:p w:rsidR="00685412" w:rsidRPr="00A976D0" w:rsidRDefault="00685412" w:rsidP="00CB0A49">
      <w:pPr>
        <w:pStyle w:val="ORDERFORML2Box"/>
        <w:keepNext/>
        <w:keepLines/>
        <w:spacing w:after="0"/>
      </w:pPr>
      <w:r w:rsidRPr="00A976D0">
        <w:tab/>
      </w:r>
      <w:r w:rsidRPr="00A976D0">
        <w:tab/>
      </w:r>
      <w:r w:rsidRPr="00A976D0">
        <w:tab/>
      </w:r>
    </w:p>
    <w:p w:rsidR="00685412" w:rsidRPr="00A976D0" w:rsidRDefault="00685412" w:rsidP="00DE605A">
      <w:pPr>
        <w:pStyle w:val="GPSL1SCHEDULEHeading"/>
        <w:numPr>
          <w:ilvl w:val="0"/>
          <w:numId w:val="0"/>
        </w:numPr>
        <w:ind w:left="284"/>
        <w:jc w:val="left"/>
      </w:pPr>
      <w:r w:rsidRPr="00A976D0">
        <w:t>SECTION C</w:t>
      </w:r>
    </w:p>
    <w:p w:rsidR="00685412" w:rsidRPr="00A976D0" w:rsidRDefault="00685412" w:rsidP="00C8742C">
      <w:pPr>
        <w:pStyle w:val="ORDERFORML1PraraNo"/>
      </w:pPr>
      <w:r w:rsidRPr="00A976D0">
        <w:t xml:space="preserve">CUSTOMER OTHER CONTRACTUAL REQUIREMENTS </w:t>
      </w:r>
      <w:bookmarkStart w:id="1" w:name="_Ref359400130"/>
    </w:p>
    <w:p w:rsidR="00685412" w:rsidRPr="00A976D0" w:rsidRDefault="00685412" w:rsidP="00C8742C">
      <w:pPr>
        <w:pStyle w:val="ORDERFORML1PraraNo"/>
        <w:keepNext/>
        <w:keepLines/>
        <w:numPr>
          <w:ilvl w:val="0"/>
          <w:numId w:val="0"/>
        </w:numPr>
        <w:ind w:left="360"/>
      </w:pPr>
      <w:r w:rsidRPr="00A976D0">
        <w:t>Not Used</w:t>
      </w:r>
    </w:p>
    <w:p w:rsidR="00685412" w:rsidRPr="00A976D0" w:rsidRDefault="00685412" w:rsidP="00C8742C">
      <w:pPr>
        <w:pStyle w:val="ORDERFORML1PraraNo"/>
        <w:keepNext/>
        <w:keepLines/>
        <w:numPr>
          <w:ilvl w:val="0"/>
          <w:numId w:val="0"/>
        </w:numPr>
        <w:ind w:left="360"/>
      </w:pPr>
      <w:r w:rsidRPr="00A976D0">
        <w:t xml:space="preserve">7.  ADDITIONAL AND/OR ALTERNATIVE CLAUSES </w:t>
      </w:r>
      <w:bookmarkEnd w:id="1"/>
    </w:p>
    <w:p w:rsidR="00685412" w:rsidRDefault="00685412" w:rsidP="004248B9">
      <w:pPr>
        <w:pStyle w:val="ORDERFORML2Box"/>
      </w:pPr>
      <w:r>
        <w:t>The addresses and contact details for delivery of the goods required in Clause 2.1 and Clause 2.5 are :-</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rPr>
        <w:t xml:space="preserve">Cardiff is </w:t>
      </w:r>
      <w:r>
        <w:rPr>
          <w:sz w:val="20"/>
          <w:szCs w:val="20"/>
          <w:lang w:eastAsia="en-GB"/>
        </w:rPr>
        <w:t>REDACTED</w:t>
      </w:r>
      <w:r w:rsidRPr="00361D6F">
        <w:rPr>
          <w:rFonts w:ascii="Calibri" w:hAnsi="Calibri" w:cs="Times New Roman"/>
          <w:lang w:eastAsia="en-GB"/>
        </w:rPr>
        <w:t>.</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Legal Aid Agency</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2</w:t>
      </w:r>
      <w:r w:rsidRPr="00361D6F">
        <w:rPr>
          <w:rFonts w:ascii="Calibri" w:hAnsi="Calibri" w:cs="Times New Roman"/>
          <w:vertAlign w:val="superscript"/>
          <w:lang w:eastAsia="en-GB"/>
        </w:rPr>
        <w:t>nd</w:t>
      </w:r>
      <w:r w:rsidRPr="00361D6F">
        <w:rPr>
          <w:rFonts w:ascii="Calibri" w:hAnsi="Calibri" w:cs="Times New Roman"/>
          <w:lang w:eastAsia="en-GB"/>
        </w:rPr>
        <w:t xml:space="preserve"> Floor</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Churchill House</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17 Churchill Way</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Cardiff</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CF10 2HH</w:t>
      </w:r>
    </w:p>
    <w:p w:rsidR="00685412" w:rsidRPr="00361D6F" w:rsidRDefault="00685412" w:rsidP="00AC2D12">
      <w:pPr>
        <w:overflowPunct/>
        <w:autoSpaceDE/>
        <w:autoSpaceDN/>
        <w:adjustRightInd/>
        <w:spacing w:after="0"/>
        <w:ind w:left="0"/>
        <w:jc w:val="left"/>
        <w:textAlignment w:val="auto"/>
        <w:rPr>
          <w:rFonts w:ascii="Calibri" w:hAnsi="Calibri" w:cs="Times New Roman"/>
        </w:rPr>
      </w:pPr>
    </w:p>
    <w:p w:rsidR="00685412" w:rsidRPr="00361D6F" w:rsidRDefault="00685412" w:rsidP="00AC2D12">
      <w:pPr>
        <w:overflowPunct/>
        <w:autoSpaceDE/>
        <w:autoSpaceDN/>
        <w:adjustRightInd/>
        <w:spacing w:after="0"/>
        <w:ind w:left="0"/>
        <w:jc w:val="left"/>
        <w:textAlignment w:val="auto"/>
        <w:rPr>
          <w:rFonts w:ascii="Calibri" w:hAnsi="Calibri" w:cs="Times New Roman"/>
        </w:rPr>
      </w:pPr>
      <w:r w:rsidRPr="00361D6F">
        <w:rPr>
          <w:rFonts w:ascii="Calibri" w:hAnsi="Calibri" w:cs="Times New Roman"/>
        </w:rPr>
        <w:t>Office open between 7:30am and 5pm, Monday to Friday.</w:t>
      </w:r>
    </w:p>
    <w:p w:rsidR="00685412" w:rsidRPr="00361D6F" w:rsidRDefault="00685412" w:rsidP="004248B9">
      <w:pPr>
        <w:pStyle w:val="ORDERFORML2Box"/>
      </w:pP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rPr>
        <w:t xml:space="preserve">Manchester: </w:t>
      </w:r>
      <w:r>
        <w:rPr>
          <w:sz w:val="20"/>
          <w:szCs w:val="20"/>
          <w:lang w:eastAsia="en-GB"/>
        </w:rPr>
        <w:t>REDACTED</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lang w:eastAsia="en-GB"/>
        </w:rPr>
        <w:t>Legal Aid Agency</w:t>
      </w:r>
      <w:r w:rsidRPr="00361D6F">
        <w:rPr>
          <w:rFonts w:ascii="Calibri" w:hAnsi="Calibri" w:cs="Times New Roman"/>
          <w:lang w:eastAsia="en-GB"/>
        </w:rPr>
        <w:br/>
        <w:t>5th Floor, Boulton House</w:t>
      </w:r>
      <w:r w:rsidRPr="00361D6F">
        <w:rPr>
          <w:rFonts w:ascii="Calibri" w:hAnsi="Calibri" w:cs="Times New Roman"/>
          <w:lang w:eastAsia="en-GB"/>
        </w:rPr>
        <w:br/>
        <w:t>17-21 Chorlton Street</w:t>
      </w:r>
      <w:r w:rsidRPr="00361D6F">
        <w:rPr>
          <w:rFonts w:ascii="Calibri" w:hAnsi="Calibri" w:cs="Times New Roman"/>
          <w:lang w:eastAsia="en-GB"/>
        </w:rPr>
        <w:br/>
        <w:t>Manchester</w:t>
      </w:r>
      <w:r w:rsidRPr="00361D6F">
        <w:rPr>
          <w:rFonts w:ascii="Calibri" w:hAnsi="Calibri" w:cs="Times New Roman"/>
          <w:lang w:eastAsia="en-GB"/>
        </w:rPr>
        <w:br/>
        <w:t>M1 3HY</w:t>
      </w:r>
    </w:p>
    <w:p w:rsidR="00685412" w:rsidRPr="00361D6F" w:rsidRDefault="00685412" w:rsidP="004248B9">
      <w:pPr>
        <w:pStyle w:val="ORDERFORML2Box"/>
      </w:pPr>
    </w:p>
    <w:p w:rsidR="00685412" w:rsidRPr="00361D6F" w:rsidRDefault="00685412" w:rsidP="00AC2D12">
      <w:pPr>
        <w:overflowPunct/>
        <w:autoSpaceDE/>
        <w:autoSpaceDN/>
        <w:adjustRightInd/>
        <w:spacing w:after="0"/>
        <w:ind w:left="0"/>
        <w:jc w:val="left"/>
        <w:textAlignment w:val="auto"/>
        <w:rPr>
          <w:rFonts w:ascii="Calibri" w:hAnsi="Calibri" w:cs="Times New Roman"/>
        </w:rPr>
      </w:pPr>
      <w:r w:rsidRPr="00361D6F">
        <w:rPr>
          <w:rFonts w:ascii="Calibri" w:hAnsi="Calibri" w:cs="Times New Roman"/>
        </w:rPr>
        <w:t xml:space="preserve">Brighton: </w:t>
      </w:r>
      <w:r>
        <w:rPr>
          <w:sz w:val="20"/>
          <w:szCs w:val="20"/>
          <w:lang w:eastAsia="en-GB"/>
        </w:rPr>
        <w:t>REDACTED</w:t>
      </w:r>
    </w:p>
    <w:p w:rsidR="00685412" w:rsidRPr="00361D6F" w:rsidRDefault="00685412" w:rsidP="00AC2D12">
      <w:pPr>
        <w:overflowPunct/>
        <w:autoSpaceDE/>
        <w:autoSpaceDN/>
        <w:adjustRightInd/>
        <w:ind w:left="0"/>
        <w:jc w:val="left"/>
        <w:textAlignment w:val="auto"/>
        <w:rPr>
          <w:rFonts w:ascii="Calibri" w:hAnsi="Calibri" w:cs="Times New Roman"/>
          <w:lang w:eastAsia="en-GB"/>
        </w:rPr>
      </w:pPr>
      <w:r w:rsidRPr="00361D6F">
        <w:rPr>
          <w:rFonts w:ascii="Calibri" w:hAnsi="Calibri" w:cs="Times New Roman"/>
          <w:lang w:eastAsia="en-GB"/>
        </w:rPr>
        <w:t>Legal Aid Agency</w:t>
      </w:r>
    </w:p>
    <w:p w:rsidR="00685412" w:rsidRPr="00361D6F" w:rsidRDefault="00685412" w:rsidP="00AC2D12">
      <w:pPr>
        <w:overflowPunct/>
        <w:autoSpaceDE/>
        <w:autoSpaceDN/>
        <w:adjustRightInd/>
        <w:ind w:left="0"/>
        <w:jc w:val="left"/>
        <w:textAlignment w:val="auto"/>
        <w:rPr>
          <w:rFonts w:ascii="Calibri" w:hAnsi="Calibri" w:cs="Times New Roman"/>
          <w:lang w:eastAsia="en-GB"/>
        </w:rPr>
      </w:pPr>
      <w:r w:rsidRPr="00361D6F">
        <w:rPr>
          <w:rFonts w:ascii="Calibri" w:hAnsi="Calibri" w:cs="Times New Roman"/>
          <w:lang w:eastAsia="en-GB"/>
        </w:rPr>
        <w:t>3rd Floor</w:t>
      </w:r>
      <w:r w:rsidRPr="00361D6F">
        <w:rPr>
          <w:rFonts w:ascii="Calibri" w:hAnsi="Calibri" w:cs="Times New Roman"/>
          <w:lang w:eastAsia="en-GB"/>
        </w:rPr>
        <w:br/>
        <w:t>Invicta House</w:t>
      </w:r>
      <w:r w:rsidRPr="00361D6F">
        <w:rPr>
          <w:rFonts w:ascii="Calibri" w:hAnsi="Calibri" w:cs="Times New Roman"/>
          <w:lang w:eastAsia="en-GB"/>
        </w:rPr>
        <w:br/>
        <w:t>Trafalgar Place</w:t>
      </w:r>
      <w:r w:rsidRPr="00361D6F">
        <w:rPr>
          <w:rFonts w:ascii="Calibri" w:hAnsi="Calibri" w:cs="Times New Roman"/>
          <w:lang w:eastAsia="en-GB"/>
        </w:rPr>
        <w:br/>
        <w:t>Brighton</w:t>
      </w:r>
      <w:r w:rsidRPr="00361D6F">
        <w:rPr>
          <w:rFonts w:ascii="Calibri" w:hAnsi="Calibri" w:cs="Times New Roman"/>
          <w:lang w:eastAsia="en-GB"/>
        </w:rPr>
        <w:br/>
        <w:t>BN1 4FR</w:t>
      </w:r>
    </w:p>
    <w:p w:rsidR="00685412" w:rsidRPr="00361D6F" w:rsidRDefault="00685412" w:rsidP="00AC2D12">
      <w:pPr>
        <w:ind w:left="0"/>
        <w:rPr>
          <w:rFonts w:ascii="Calibri" w:hAnsi="Calibri" w:cs="Times New Roman"/>
        </w:rPr>
      </w:pPr>
      <w:r w:rsidRPr="00361D6F">
        <w:rPr>
          <w:rFonts w:ascii="Calibri" w:hAnsi="Calibri" w:cs="Times New Roman"/>
        </w:rPr>
        <w:t xml:space="preserve">London: </w:t>
      </w:r>
      <w:r>
        <w:rPr>
          <w:sz w:val="20"/>
          <w:szCs w:val="20"/>
          <w:lang w:eastAsia="en-GB"/>
        </w:rPr>
        <w:t>REDACTED</w:t>
      </w:r>
    </w:p>
    <w:p w:rsidR="00685412" w:rsidRPr="00361D6F" w:rsidRDefault="00685412" w:rsidP="00AC2D12">
      <w:pPr>
        <w:overflowPunct/>
        <w:autoSpaceDE/>
        <w:autoSpaceDN/>
        <w:adjustRightInd/>
        <w:spacing w:after="0"/>
        <w:ind w:left="0"/>
        <w:jc w:val="left"/>
        <w:textAlignment w:val="auto"/>
        <w:rPr>
          <w:rFonts w:ascii="Calibri" w:hAnsi="Calibri" w:cs="Times New Roman"/>
        </w:rPr>
      </w:pPr>
      <w:r w:rsidRPr="00361D6F">
        <w:rPr>
          <w:rFonts w:ascii="Calibri" w:hAnsi="Calibri" w:cs="Times New Roman"/>
        </w:rPr>
        <w:t xml:space="preserve">Legal Aid Agency, </w:t>
      </w:r>
    </w:p>
    <w:p w:rsidR="00685412" w:rsidRPr="00361D6F" w:rsidRDefault="00685412" w:rsidP="00AC2D12">
      <w:pPr>
        <w:overflowPunct/>
        <w:autoSpaceDE/>
        <w:autoSpaceDN/>
        <w:adjustRightInd/>
        <w:spacing w:after="0"/>
        <w:ind w:left="0"/>
        <w:jc w:val="left"/>
        <w:textAlignment w:val="auto"/>
        <w:rPr>
          <w:rFonts w:ascii="Calibri" w:hAnsi="Calibri" w:cs="Times New Roman"/>
        </w:rPr>
      </w:pPr>
      <w:r w:rsidRPr="00361D6F">
        <w:rPr>
          <w:rFonts w:ascii="Calibri" w:hAnsi="Calibri" w:cs="Times New Roman"/>
        </w:rPr>
        <w:t xml:space="preserve">8th Floor, </w:t>
      </w:r>
    </w:p>
    <w:p w:rsidR="00685412" w:rsidRPr="00361D6F" w:rsidRDefault="00685412" w:rsidP="00AC2D12">
      <w:pPr>
        <w:overflowPunct/>
        <w:autoSpaceDE/>
        <w:autoSpaceDN/>
        <w:adjustRightInd/>
        <w:spacing w:after="0"/>
        <w:ind w:left="0"/>
        <w:jc w:val="left"/>
        <w:textAlignment w:val="auto"/>
        <w:rPr>
          <w:rFonts w:ascii="Calibri" w:hAnsi="Calibri" w:cs="Times New Roman"/>
        </w:rPr>
      </w:pPr>
      <w:r w:rsidRPr="00361D6F">
        <w:rPr>
          <w:rFonts w:ascii="Calibri" w:hAnsi="Calibri" w:cs="Times New Roman"/>
        </w:rPr>
        <w:t xml:space="preserve">102 Petty France </w:t>
      </w:r>
    </w:p>
    <w:p w:rsidR="00685412" w:rsidRPr="00361D6F" w:rsidRDefault="00685412" w:rsidP="00AC2D12">
      <w:pPr>
        <w:overflowPunct/>
        <w:autoSpaceDE/>
        <w:autoSpaceDN/>
        <w:adjustRightInd/>
        <w:spacing w:after="0"/>
        <w:ind w:left="0"/>
        <w:jc w:val="left"/>
        <w:textAlignment w:val="auto"/>
        <w:rPr>
          <w:rFonts w:ascii="Calibri" w:hAnsi="Calibri" w:cs="Times New Roman"/>
          <w:lang w:eastAsia="en-GB"/>
        </w:rPr>
      </w:pPr>
      <w:r w:rsidRPr="00361D6F">
        <w:rPr>
          <w:rFonts w:ascii="Calibri" w:hAnsi="Calibri" w:cs="Times New Roman"/>
        </w:rPr>
        <w:t>London, SW1H 9AJ</w:t>
      </w:r>
    </w:p>
    <w:p w:rsidR="00685412" w:rsidRPr="00AC2D12" w:rsidRDefault="00685412" w:rsidP="00AC2D12">
      <w:pPr>
        <w:overflowPunct/>
        <w:autoSpaceDE/>
        <w:autoSpaceDN/>
        <w:adjustRightInd/>
        <w:spacing w:after="0"/>
        <w:ind w:left="0"/>
        <w:jc w:val="left"/>
        <w:textAlignment w:val="auto"/>
        <w:rPr>
          <w:rFonts w:ascii="Calibri" w:hAnsi="Calibri" w:cs="Times New Roman"/>
          <w:color w:val="1F497D"/>
        </w:rPr>
      </w:pPr>
      <w:r w:rsidRPr="00AC2D12">
        <w:rPr>
          <w:rFonts w:ascii="Calibri" w:hAnsi="Calibri" w:cs="Times New Roman"/>
          <w:color w:val="1F497D"/>
        </w:rPr>
        <w:t xml:space="preserve"> </w:t>
      </w:r>
    </w:p>
    <w:p w:rsidR="00685412" w:rsidRPr="00A976D0" w:rsidRDefault="00685412" w:rsidP="004248B9">
      <w:pPr>
        <w:pStyle w:val="ORDERFORML2Box"/>
      </w:pPr>
      <w:r w:rsidRPr="00A976D0">
        <w:tab/>
      </w:r>
      <w:r w:rsidRPr="00A976D0">
        <w:tab/>
      </w:r>
    </w:p>
    <w:p w:rsidR="00685412" w:rsidRPr="00893741" w:rsidRDefault="00685412" w:rsidP="004248B9">
      <w:pPr>
        <w:pStyle w:val="ORDERFORML2Box"/>
      </w:pPr>
      <w:r w:rsidRPr="00A976D0">
        <w:tab/>
      </w:r>
      <w:r w:rsidRPr="00A976D0">
        <w:tab/>
      </w:r>
    </w:p>
    <w:p w:rsidR="00685412" w:rsidRPr="00893741" w:rsidRDefault="00685412" w:rsidP="00653715">
      <w:pPr>
        <w:pStyle w:val="ORDERFORML1PraraNo"/>
      </w:pPr>
      <w:r w:rsidRPr="00893741">
        <w:br w:type="page"/>
        <w:t>FORMATION OF CALL OFF CONTRACT</w:t>
      </w:r>
    </w:p>
    <w:p w:rsidR="00685412" w:rsidRPr="001072D3" w:rsidRDefault="00685412" w:rsidP="004248B9">
      <w:pPr>
        <w:pStyle w:val="ORDERFORML2Title"/>
        <w:rPr>
          <w:b w:val="0"/>
        </w:rPr>
      </w:pPr>
      <w:r w:rsidRPr="001072D3">
        <w:rPr>
          <w:b w:val="0"/>
        </w:rPr>
        <w:t xml:space="preserve">BY SIGNING AND RETURNING THIS ORDER FORM (which may be done </w:t>
      </w:r>
      <w:r>
        <w:rPr>
          <w:b w:val="0"/>
        </w:rPr>
        <w:t>by electronic means</w:t>
      </w:r>
      <w:r w:rsidRPr="001072D3">
        <w:rPr>
          <w:b w:val="0"/>
        </w:rPr>
        <w:t xml:space="preserve">) the </w:t>
      </w:r>
      <w:r>
        <w:rPr>
          <w:b w:val="0"/>
        </w:rPr>
        <w:t>Supplier</w:t>
      </w:r>
      <w:r w:rsidRPr="001072D3">
        <w:rPr>
          <w:b w:val="0"/>
        </w:rPr>
        <w:t xml:space="preserve"> agrees to enter a Call Off Contract with the Customer to provide the </w:t>
      </w:r>
      <w:r>
        <w:rPr>
          <w:b w:val="0"/>
        </w:rPr>
        <w:t>Goods</w:t>
      </w:r>
      <w:r w:rsidRPr="001072D3">
        <w:rPr>
          <w:b w:val="0"/>
        </w:rPr>
        <w:t>.</w:t>
      </w:r>
    </w:p>
    <w:p w:rsidR="00685412" w:rsidRPr="001072D3" w:rsidRDefault="00685412" w:rsidP="004248B9">
      <w:pPr>
        <w:pStyle w:val="ORDERFORML2Title"/>
        <w:rPr>
          <w:b w:val="0"/>
        </w:rPr>
      </w:pPr>
      <w:r w:rsidRPr="001072D3">
        <w:rPr>
          <w:b w:val="0"/>
        </w:rPr>
        <w:t>The Parties hereby acknowledge and agree that they have read the Order Form and the Call-Off Terms and by signing below agree to be bound by this Call Off Contract.</w:t>
      </w:r>
    </w:p>
    <w:p w:rsidR="00685412" w:rsidRPr="001072D3" w:rsidRDefault="00685412" w:rsidP="004248B9">
      <w:pPr>
        <w:pStyle w:val="ORDERFORML2Title"/>
        <w:rPr>
          <w:b w:val="0"/>
        </w:rPr>
      </w:pPr>
      <w:r w:rsidRPr="001072D3">
        <w:rPr>
          <w:b w:val="0"/>
        </w:rPr>
        <w:t>In accordance with paragraph 7 of Framework Schedule 5 (Call Off Procedure), the Parties hereby acknowledge and agree that this Call Off Contract shall be formed when the Customer acknowledges (</w:t>
      </w:r>
      <w:r>
        <w:rPr>
          <w:b w:val="0"/>
        </w:rPr>
        <w:t>which may be done by electronic means</w:t>
      </w:r>
      <w:r w:rsidRPr="001072D3">
        <w:rPr>
          <w:b w:val="0"/>
        </w:rPr>
        <w:t>) the receipt of the signed copy of the Order Form from the Supplier within two (2) Working Days from receipt (the “</w:t>
      </w:r>
      <w:r w:rsidRPr="00081134">
        <w:t>Call Off Execution Date</w:t>
      </w:r>
      <w:r w:rsidRPr="001072D3">
        <w:rPr>
          <w:b w:val="0"/>
        </w:rPr>
        <w: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5"/>
        <w:gridCol w:w="6543"/>
      </w:tblGrid>
      <w:tr w:rsidR="00685412" w:rsidRPr="00893741" w:rsidTr="00E2609B">
        <w:tc>
          <w:tcPr>
            <w:tcW w:w="9198" w:type="dxa"/>
            <w:gridSpan w:val="2"/>
            <w:tcBorders>
              <w:top w:val="nil"/>
              <w:left w:val="nil"/>
              <w:right w:val="nil"/>
            </w:tcBorders>
          </w:tcPr>
          <w:p w:rsidR="00685412" w:rsidRPr="00490A84" w:rsidRDefault="00685412" w:rsidP="00DE605A">
            <w:pPr>
              <w:pStyle w:val="GPSL1SCHEDULEHeading"/>
              <w:numPr>
                <w:ilvl w:val="0"/>
                <w:numId w:val="0"/>
              </w:numPr>
              <w:ind w:left="284"/>
            </w:pPr>
            <w:r w:rsidRPr="00490A84">
              <w:t>For and on behalf of the Supplier:</w:t>
            </w: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Name and Title</w:t>
            </w:r>
          </w:p>
        </w:tc>
        <w:tc>
          <w:tcPr>
            <w:tcW w:w="6543" w:type="dxa"/>
          </w:tcPr>
          <w:p w:rsidR="00685412" w:rsidRPr="00156F9E" w:rsidRDefault="00685412" w:rsidP="00E2609B">
            <w:pPr>
              <w:pStyle w:val="MarginText"/>
              <w:rPr>
                <w:rFonts w:cs="Arial"/>
                <w:sz w:val="22"/>
                <w:szCs w:val="22"/>
              </w:rPr>
            </w:pP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Signature</w:t>
            </w:r>
          </w:p>
        </w:tc>
        <w:tc>
          <w:tcPr>
            <w:tcW w:w="6543" w:type="dxa"/>
          </w:tcPr>
          <w:p w:rsidR="00685412" w:rsidRPr="00156F9E" w:rsidRDefault="00685412" w:rsidP="00E2609B">
            <w:pPr>
              <w:pStyle w:val="MarginText"/>
              <w:rPr>
                <w:rFonts w:cs="Arial"/>
                <w:sz w:val="22"/>
                <w:szCs w:val="22"/>
              </w:rPr>
            </w:pP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Date</w:t>
            </w:r>
          </w:p>
        </w:tc>
        <w:tc>
          <w:tcPr>
            <w:tcW w:w="6543" w:type="dxa"/>
          </w:tcPr>
          <w:p w:rsidR="00685412" w:rsidRPr="00156F9E" w:rsidRDefault="00685412" w:rsidP="00E2609B">
            <w:pPr>
              <w:pStyle w:val="MarginText"/>
              <w:rPr>
                <w:rFonts w:cs="Arial"/>
                <w:sz w:val="22"/>
                <w:szCs w:val="22"/>
              </w:rPr>
            </w:pPr>
          </w:p>
        </w:tc>
      </w:tr>
      <w:tr w:rsidR="00685412" w:rsidRPr="00893741" w:rsidTr="00E2609B">
        <w:tc>
          <w:tcPr>
            <w:tcW w:w="9198" w:type="dxa"/>
            <w:gridSpan w:val="2"/>
            <w:tcBorders>
              <w:top w:val="nil"/>
              <w:left w:val="nil"/>
              <w:right w:val="nil"/>
            </w:tcBorders>
          </w:tcPr>
          <w:p w:rsidR="00685412" w:rsidRPr="00490A84" w:rsidRDefault="00685412" w:rsidP="00DE605A">
            <w:pPr>
              <w:pStyle w:val="GPSL1SCHEDULEHeading"/>
              <w:numPr>
                <w:ilvl w:val="0"/>
                <w:numId w:val="0"/>
              </w:numPr>
              <w:ind w:left="284"/>
            </w:pPr>
            <w:r w:rsidRPr="00490A84">
              <w:t>For and on behalf of the Customer:</w:t>
            </w: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Name and Title</w:t>
            </w:r>
          </w:p>
        </w:tc>
        <w:tc>
          <w:tcPr>
            <w:tcW w:w="6543" w:type="dxa"/>
          </w:tcPr>
          <w:p w:rsidR="00685412" w:rsidRPr="00156F9E" w:rsidRDefault="00685412" w:rsidP="00E2609B">
            <w:pPr>
              <w:pStyle w:val="MarginText"/>
              <w:rPr>
                <w:rFonts w:cs="Arial"/>
                <w:sz w:val="22"/>
                <w:szCs w:val="22"/>
              </w:rPr>
            </w:pP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Signature</w:t>
            </w:r>
          </w:p>
        </w:tc>
        <w:tc>
          <w:tcPr>
            <w:tcW w:w="6543" w:type="dxa"/>
          </w:tcPr>
          <w:p w:rsidR="00685412" w:rsidRPr="00156F9E" w:rsidRDefault="00685412" w:rsidP="00E2609B">
            <w:pPr>
              <w:pStyle w:val="MarginText"/>
              <w:rPr>
                <w:rFonts w:cs="Arial"/>
                <w:sz w:val="22"/>
                <w:szCs w:val="22"/>
              </w:rPr>
            </w:pPr>
          </w:p>
        </w:tc>
      </w:tr>
      <w:tr w:rsidR="00685412" w:rsidRPr="00893741" w:rsidTr="00E2609B">
        <w:tc>
          <w:tcPr>
            <w:tcW w:w="2655" w:type="dxa"/>
          </w:tcPr>
          <w:p w:rsidR="00685412" w:rsidRPr="00156F9E" w:rsidRDefault="00685412" w:rsidP="00E2609B">
            <w:pPr>
              <w:pStyle w:val="MarginText"/>
              <w:rPr>
                <w:rFonts w:cs="Arial"/>
                <w:sz w:val="22"/>
                <w:szCs w:val="22"/>
              </w:rPr>
            </w:pPr>
            <w:r w:rsidRPr="00156F9E">
              <w:rPr>
                <w:rFonts w:cs="Arial"/>
                <w:sz w:val="22"/>
                <w:szCs w:val="22"/>
              </w:rPr>
              <w:t>Date</w:t>
            </w:r>
          </w:p>
        </w:tc>
        <w:tc>
          <w:tcPr>
            <w:tcW w:w="6543" w:type="dxa"/>
          </w:tcPr>
          <w:p w:rsidR="00685412" w:rsidRPr="00156F9E" w:rsidRDefault="00685412" w:rsidP="00E2609B">
            <w:pPr>
              <w:pStyle w:val="MarginText"/>
              <w:rPr>
                <w:rFonts w:cs="Arial"/>
                <w:sz w:val="22"/>
                <w:szCs w:val="22"/>
              </w:rPr>
            </w:pPr>
          </w:p>
        </w:tc>
      </w:tr>
    </w:tbl>
    <w:p w:rsidR="00685412" w:rsidRPr="00E5513B" w:rsidRDefault="00685412" w:rsidP="00DE605A">
      <w:pPr>
        <w:pStyle w:val="GPSL1SCHEDULEHeading"/>
        <w:numPr>
          <w:ilvl w:val="0"/>
          <w:numId w:val="0"/>
        </w:numPr>
        <w:ind w:left="284"/>
      </w:pPr>
      <w:r w:rsidRPr="00893741">
        <w:br w:type="page"/>
      </w:r>
      <w:r w:rsidRPr="00E5513B">
        <w:t>TABLE OF CONTENT</w:t>
      </w:r>
    </w:p>
    <w:p w:rsidR="00685412" w:rsidRDefault="00685412">
      <w:pPr>
        <w:pStyle w:val="TOC1"/>
        <w:rPr>
          <w:rFonts w:ascii="Calibri" w:hAnsi="Calibri" w:cs="Times New Roman"/>
          <w:b w:val="0"/>
        </w:rPr>
      </w:pPr>
      <w:r>
        <w:fldChar w:fldCharType="begin"/>
      </w:r>
      <w:r>
        <w:instrText xml:space="preserve"> TOC \o "1-3" \h \z \u </w:instrText>
      </w:r>
      <w:r>
        <w:fldChar w:fldCharType="separate"/>
      </w:r>
      <w:hyperlink w:anchor="_Toc387159032" w:history="1">
        <w:r w:rsidRPr="00210F73">
          <w:rPr>
            <w:rStyle w:val="Hyperlink"/>
            <w:rFonts w:cs="Arial"/>
          </w:rPr>
          <w:t>A.</w:t>
        </w:r>
        <w:r>
          <w:rPr>
            <w:rFonts w:ascii="Calibri" w:hAnsi="Calibri" w:cs="Times New Roman"/>
            <w:b w:val="0"/>
          </w:rPr>
          <w:tab/>
        </w:r>
        <w:r w:rsidRPr="00210F73">
          <w:rPr>
            <w:rStyle w:val="Hyperlink"/>
            <w:rFonts w:cs="Arial"/>
          </w:rPr>
          <w:t>PRELIMINARIES</w:t>
        </w:r>
        <w:r>
          <w:rPr>
            <w:webHidden/>
          </w:rPr>
          <w:tab/>
        </w:r>
        <w:r>
          <w:rPr>
            <w:webHidden/>
          </w:rPr>
          <w:fldChar w:fldCharType="begin"/>
        </w:r>
        <w:r>
          <w:rPr>
            <w:webHidden/>
          </w:rPr>
          <w:instrText xml:space="preserve"> PAGEREF _Toc387159032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33" w:history="1">
        <w:r w:rsidRPr="00210F73">
          <w:rPr>
            <w:rStyle w:val="Hyperlink"/>
            <w:rFonts w:cs="Arial"/>
          </w:rPr>
          <w:t>1.</w:t>
        </w:r>
        <w:r>
          <w:rPr>
            <w:rFonts w:ascii="Calibri" w:hAnsi="Calibri" w:cs="Times New Roman"/>
            <w:b w:val="0"/>
            <w:bCs w:val="0"/>
            <w:caps w:val="0"/>
            <w:smallCaps w:val="0"/>
            <w:szCs w:val="22"/>
            <w:lang w:eastAsia="en-GB"/>
          </w:rPr>
          <w:tab/>
        </w:r>
        <w:r w:rsidRPr="00210F73">
          <w:rPr>
            <w:rStyle w:val="Hyperlink"/>
            <w:rFonts w:cs="Arial"/>
          </w:rPr>
          <w:t>DEFINITIONS AND INTERPRETATION</w:t>
        </w:r>
        <w:r>
          <w:rPr>
            <w:webHidden/>
          </w:rPr>
          <w:tab/>
        </w:r>
        <w:r>
          <w:rPr>
            <w:webHidden/>
          </w:rPr>
          <w:fldChar w:fldCharType="begin"/>
        </w:r>
        <w:r>
          <w:rPr>
            <w:webHidden/>
          </w:rPr>
          <w:instrText xml:space="preserve"> PAGEREF _Toc387159033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34" w:history="1">
        <w:r w:rsidRPr="00210F73">
          <w:rPr>
            <w:rStyle w:val="Hyperlink"/>
            <w:rFonts w:cs="Arial"/>
          </w:rPr>
          <w:t>2.</w:t>
        </w:r>
        <w:r>
          <w:rPr>
            <w:rFonts w:ascii="Calibri" w:hAnsi="Calibri" w:cs="Times New Roman"/>
            <w:b w:val="0"/>
            <w:bCs w:val="0"/>
            <w:caps w:val="0"/>
            <w:smallCaps w:val="0"/>
            <w:szCs w:val="22"/>
            <w:lang w:eastAsia="en-GB"/>
          </w:rPr>
          <w:tab/>
        </w:r>
        <w:r w:rsidRPr="00210F73">
          <w:rPr>
            <w:rStyle w:val="Hyperlink"/>
            <w:rFonts w:cs="Arial"/>
          </w:rPr>
          <w:t>DUE DILIGENCE</w:t>
        </w:r>
        <w:r>
          <w:rPr>
            <w:webHidden/>
          </w:rPr>
          <w:tab/>
        </w:r>
        <w:r>
          <w:rPr>
            <w:webHidden/>
          </w:rPr>
          <w:fldChar w:fldCharType="begin"/>
        </w:r>
        <w:r>
          <w:rPr>
            <w:webHidden/>
          </w:rPr>
          <w:instrText xml:space="preserve"> PAGEREF _Toc387159034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35" w:history="1">
        <w:r w:rsidRPr="00210F73">
          <w:rPr>
            <w:rStyle w:val="Hyperlink"/>
            <w:rFonts w:cs="Arial"/>
          </w:rPr>
          <w:t>3.</w:t>
        </w:r>
        <w:r>
          <w:rPr>
            <w:rFonts w:ascii="Calibri" w:hAnsi="Calibri" w:cs="Times New Roman"/>
            <w:b w:val="0"/>
            <w:bCs w:val="0"/>
            <w:caps w:val="0"/>
            <w:smallCaps w:val="0"/>
            <w:szCs w:val="22"/>
            <w:lang w:eastAsia="en-GB"/>
          </w:rPr>
          <w:tab/>
        </w:r>
        <w:r w:rsidRPr="00210F73">
          <w:rPr>
            <w:rStyle w:val="Hyperlink"/>
            <w:rFonts w:cs="Arial"/>
          </w:rPr>
          <w:t>REPRESENTATIONS AND WARRANTIES</w:t>
        </w:r>
        <w:r>
          <w:rPr>
            <w:webHidden/>
          </w:rPr>
          <w:tab/>
        </w:r>
        <w:r>
          <w:rPr>
            <w:webHidden/>
          </w:rPr>
          <w:fldChar w:fldCharType="begin"/>
        </w:r>
        <w:r>
          <w:rPr>
            <w:webHidden/>
          </w:rPr>
          <w:instrText xml:space="preserve"> PAGEREF _Toc387159035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36" w:history="1">
        <w:r w:rsidRPr="00C8742C">
          <w:rPr>
            <w:rStyle w:val="Hyperlink"/>
            <w:rFonts w:cs="Arial"/>
          </w:rPr>
          <w:t>4.</w:t>
        </w:r>
        <w:r w:rsidRPr="00C8742C">
          <w:rPr>
            <w:rFonts w:ascii="Calibri" w:hAnsi="Calibri" w:cs="Times New Roman"/>
            <w:b w:val="0"/>
            <w:bCs w:val="0"/>
            <w:caps w:val="0"/>
            <w:smallCaps w:val="0"/>
            <w:szCs w:val="22"/>
            <w:lang w:eastAsia="en-GB"/>
          </w:rPr>
          <w:tab/>
        </w:r>
        <w:r w:rsidRPr="00C8742C">
          <w:rPr>
            <w:rStyle w:val="Hyperlink"/>
            <w:rFonts w:cs="Arial"/>
          </w:rPr>
          <w:t>[CALL OFF GUARANTEe]</w:t>
        </w:r>
        <w:r>
          <w:rPr>
            <w:webHidden/>
          </w:rPr>
          <w:tab/>
        </w:r>
        <w:r>
          <w:rPr>
            <w:webHidden/>
          </w:rPr>
          <w:fldChar w:fldCharType="begin"/>
        </w:r>
        <w:r>
          <w:rPr>
            <w:webHidden/>
          </w:rPr>
          <w:instrText xml:space="preserve"> PAGEREF _Toc387159036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37" w:history="1">
        <w:r w:rsidRPr="00210F73">
          <w:rPr>
            <w:rStyle w:val="Hyperlink"/>
            <w:rFonts w:cs="Arial"/>
          </w:rPr>
          <w:t>B.</w:t>
        </w:r>
        <w:r>
          <w:rPr>
            <w:rFonts w:ascii="Calibri" w:hAnsi="Calibri" w:cs="Times New Roman"/>
            <w:b w:val="0"/>
          </w:rPr>
          <w:tab/>
        </w:r>
        <w:r w:rsidRPr="00210F73">
          <w:rPr>
            <w:rStyle w:val="Hyperlink"/>
            <w:rFonts w:cs="Arial"/>
          </w:rPr>
          <w:t>DURATION OF CALL OFF CONTRACT</w:t>
        </w:r>
        <w:r>
          <w:rPr>
            <w:webHidden/>
          </w:rPr>
          <w:tab/>
        </w:r>
        <w:r>
          <w:rPr>
            <w:webHidden/>
          </w:rPr>
          <w:fldChar w:fldCharType="begin"/>
        </w:r>
        <w:r>
          <w:rPr>
            <w:webHidden/>
          </w:rPr>
          <w:instrText xml:space="preserve"> PAGEREF _Toc387159037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38" w:history="1">
        <w:r w:rsidRPr="00210F73">
          <w:rPr>
            <w:rStyle w:val="Hyperlink"/>
            <w:rFonts w:cs="Arial"/>
          </w:rPr>
          <w:t>5.</w:t>
        </w:r>
        <w:r>
          <w:rPr>
            <w:rFonts w:ascii="Calibri" w:hAnsi="Calibri" w:cs="Times New Roman"/>
            <w:b w:val="0"/>
            <w:bCs w:val="0"/>
            <w:caps w:val="0"/>
            <w:smallCaps w:val="0"/>
            <w:szCs w:val="22"/>
            <w:lang w:eastAsia="en-GB"/>
          </w:rPr>
          <w:tab/>
        </w:r>
        <w:r w:rsidRPr="00210F73">
          <w:rPr>
            <w:rStyle w:val="Hyperlink"/>
            <w:rFonts w:cs="Arial"/>
          </w:rPr>
          <w:t>CALL OFF CONTRACT PERIOD</w:t>
        </w:r>
        <w:r>
          <w:rPr>
            <w:webHidden/>
          </w:rPr>
          <w:tab/>
        </w:r>
        <w:r>
          <w:rPr>
            <w:webHidden/>
          </w:rPr>
          <w:fldChar w:fldCharType="begin"/>
        </w:r>
        <w:r>
          <w:rPr>
            <w:webHidden/>
          </w:rPr>
          <w:instrText xml:space="preserve"> PAGEREF _Toc387159038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39" w:history="1">
        <w:r w:rsidRPr="00210F73">
          <w:rPr>
            <w:rStyle w:val="Hyperlink"/>
            <w:rFonts w:cs="Arial"/>
          </w:rPr>
          <w:t>C.</w:t>
        </w:r>
        <w:r>
          <w:rPr>
            <w:rFonts w:ascii="Calibri" w:hAnsi="Calibri" w:cs="Times New Roman"/>
            <w:b w:val="0"/>
          </w:rPr>
          <w:tab/>
        </w:r>
        <w:r w:rsidRPr="00210F73">
          <w:rPr>
            <w:rStyle w:val="Hyperlink"/>
            <w:rFonts w:cs="Arial"/>
          </w:rPr>
          <w:t>CALL OFF CONTRACT PERFORMANCE</w:t>
        </w:r>
        <w:r>
          <w:rPr>
            <w:webHidden/>
          </w:rPr>
          <w:tab/>
        </w:r>
        <w:r>
          <w:rPr>
            <w:webHidden/>
          </w:rPr>
          <w:fldChar w:fldCharType="begin"/>
        </w:r>
        <w:r>
          <w:rPr>
            <w:webHidden/>
          </w:rPr>
          <w:instrText xml:space="preserve"> PAGEREF _Toc387159039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0" w:history="1">
        <w:r w:rsidRPr="00210F73">
          <w:rPr>
            <w:rStyle w:val="Hyperlink"/>
            <w:rFonts w:cs="Arial"/>
          </w:rPr>
          <w:t>6.</w:t>
        </w:r>
        <w:r>
          <w:rPr>
            <w:rFonts w:ascii="Calibri" w:hAnsi="Calibri" w:cs="Times New Roman"/>
            <w:b w:val="0"/>
            <w:bCs w:val="0"/>
            <w:caps w:val="0"/>
            <w:smallCaps w:val="0"/>
            <w:szCs w:val="22"/>
            <w:lang w:eastAsia="en-GB"/>
          </w:rPr>
          <w:tab/>
        </w:r>
        <w:r w:rsidRPr="00210F73">
          <w:rPr>
            <w:rStyle w:val="Hyperlink"/>
            <w:rFonts w:cs="Arial"/>
          </w:rPr>
          <w:t>IMPLEMENTATION PLAN</w:t>
        </w:r>
        <w:r>
          <w:rPr>
            <w:webHidden/>
          </w:rPr>
          <w:tab/>
        </w:r>
        <w:r>
          <w:rPr>
            <w:webHidden/>
          </w:rPr>
          <w:fldChar w:fldCharType="begin"/>
        </w:r>
        <w:r>
          <w:rPr>
            <w:webHidden/>
          </w:rPr>
          <w:instrText xml:space="preserve"> PAGEREF _Toc387159040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1" w:history="1">
        <w:r w:rsidRPr="00210F73">
          <w:rPr>
            <w:rStyle w:val="Hyperlink"/>
            <w:rFonts w:cs="Arial"/>
          </w:rPr>
          <w:t>7.</w:t>
        </w:r>
        <w:r>
          <w:rPr>
            <w:rFonts w:ascii="Calibri" w:hAnsi="Calibri" w:cs="Times New Roman"/>
            <w:b w:val="0"/>
            <w:bCs w:val="0"/>
            <w:caps w:val="0"/>
            <w:smallCaps w:val="0"/>
            <w:szCs w:val="22"/>
            <w:lang w:eastAsia="en-GB"/>
          </w:rPr>
          <w:tab/>
        </w:r>
        <w:r w:rsidRPr="00210F73">
          <w:rPr>
            <w:rStyle w:val="Hyperlink"/>
            <w:rFonts w:cs="Arial"/>
          </w:rPr>
          <w:t>Goods</w:t>
        </w:r>
        <w:r>
          <w:rPr>
            <w:webHidden/>
          </w:rPr>
          <w:tab/>
        </w:r>
        <w:r>
          <w:rPr>
            <w:webHidden/>
          </w:rPr>
          <w:fldChar w:fldCharType="begin"/>
        </w:r>
        <w:r>
          <w:rPr>
            <w:webHidden/>
          </w:rPr>
          <w:instrText xml:space="preserve"> PAGEREF _Toc387159041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2" w:history="1">
        <w:r w:rsidRPr="00210F73">
          <w:rPr>
            <w:rStyle w:val="Hyperlink"/>
            <w:rFonts w:cs="Arial"/>
          </w:rPr>
          <w:t>8.</w:t>
        </w:r>
        <w:r>
          <w:rPr>
            <w:rFonts w:ascii="Calibri" w:hAnsi="Calibri" w:cs="Times New Roman"/>
            <w:b w:val="0"/>
            <w:bCs w:val="0"/>
            <w:caps w:val="0"/>
            <w:smallCaps w:val="0"/>
            <w:szCs w:val="22"/>
            <w:lang w:eastAsia="en-GB"/>
          </w:rPr>
          <w:tab/>
        </w:r>
        <w:r w:rsidRPr="00210F73">
          <w:rPr>
            <w:rStyle w:val="Hyperlink"/>
            <w:rFonts w:cs="Arial"/>
          </w:rPr>
          <w:t>STANDARDS AND QUALITY</w:t>
        </w:r>
        <w:r>
          <w:rPr>
            <w:webHidden/>
          </w:rPr>
          <w:tab/>
        </w:r>
        <w:r>
          <w:rPr>
            <w:webHidden/>
          </w:rPr>
          <w:fldChar w:fldCharType="begin"/>
        </w:r>
        <w:r>
          <w:rPr>
            <w:webHidden/>
          </w:rPr>
          <w:instrText xml:space="preserve"> PAGEREF _Toc387159042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3" w:history="1">
        <w:r w:rsidRPr="00210F73">
          <w:rPr>
            <w:rStyle w:val="Hyperlink"/>
            <w:rFonts w:cs="Arial"/>
          </w:rPr>
          <w:t>9.</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_Toc387159043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4" w:history="1">
        <w:r w:rsidRPr="00210F73">
          <w:rPr>
            <w:rStyle w:val="Hyperlink"/>
            <w:rFonts w:cs="Arial"/>
          </w:rPr>
          <w:t>10.</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_Toc387159044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5" w:history="1">
        <w:r w:rsidRPr="00210F73">
          <w:rPr>
            <w:rStyle w:val="Hyperlink"/>
            <w:rFonts w:cs="Arial"/>
          </w:rPr>
          <w:t>11.</w:t>
        </w:r>
        <w:r>
          <w:rPr>
            <w:rFonts w:ascii="Calibri" w:hAnsi="Calibri" w:cs="Times New Roman"/>
            <w:b w:val="0"/>
            <w:bCs w:val="0"/>
            <w:caps w:val="0"/>
            <w:smallCaps w:val="0"/>
            <w:szCs w:val="22"/>
            <w:lang w:eastAsia="en-GB"/>
          </w:rPr>
          <w:tab/>
        </w:r>
        <w:r w:rsidRPr="00210F73">
          <w:rPr>
            <w:rStyle w:val="Hyperlink"/>
            <w:rFonts w:cs="Arial"/>
          </w:rPr>
          <w:t>DISRUPTION</w:t>
        </w:r>
        <w:r>
          <w:rPr>
            <w:webHidden/>
          </w:rPr>
          <w:tab/>
        </w:r>
        <w:r>
          <w:rPr>
            <w:webHidden/>
          </w:rPr>
          <w:fldChar w:fldCharType="begin"/>
        </w:r>
        <w:r>
          <w:rPr>
            <w:webHidden/>
          </w:rPr>
          <w:instrText xml:space="preserve"> PAGEREF _Toc387159045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6" w:history="1">
        <w:r w:rsidRPr="00210F73">
          <w:rPr>
            <w:rStyle w:val="Hyperlink"/>
            <w:rFonts w:cs="Arial"/>
          </w:rPr>
          <w:t>12.</w:t>
        </w:r>
        <w:r>
          <w:rPr>
            <w:rFonts w:ascii="Calibri" w:hAnsi="Calibri" w:cs="Times New Roman"/>
            <w:b w:val="0"/>
            <w:bCs w:val="0"/>
            <w:caps w:val="0"/>
            <w:smallCaps w:val="0"/>
            <w:szCs w:val="22"/>
            <w:lang w:eastAsia="en-GB"/>
          </w:rPr>
          <w:tab/>
        </w:r>
        <w:r w:rsidRPr="00210F73">
          <w:rPr>
            <w:rStyle w:val="Hyperlink"/>
            <w:rFonts w:cs="Arial"/>
          </w:rPr>
          <w:t>SUPPLIER NOTIFICATION OF CUSTOMER CAUSE</w:t>
        </w:r>
        <w:r>
          <w:rPr>
            <w:webHidden/>
          </w:rPr>
          <w:tab/>
        </w:r>
        <w:r>
          <w:rPr>
            <w:webHidden/>
          </w:rPr>
          <w:fldChar w:fldCharType="begin"/>
        </w:r>
        <w:r>
          <w:rPr>
            <w:webHidden/>
          </w:rPr>
          <w:instrText xml:space="preserve"> PAGEREF _Toc387159046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47" w:history="1">
        <w:r w:rsidRPr="00210F73">
          <w:rPr>
            <w:rStyle w:val="Hyperlink"/>
            <w:rFonts w:cs="Arial"/>
          </w:rPr>
          <w:t>D.</w:t>
        </w:r>
        <w:r>
          <w:rPr>
            <w:rFonts w:ascii="Calibri" w:hAnsi="Calibri" w:cs="Times New Roman"/>
            <w:b w:val="0"/>
          </w:rPr>
          <w:tab/>
        </w:r>
        <w:r w:rsidRPr="00210F73">
          <w:rPr>
            <w:rStyle w:val="Hyperlink"/>
            <w:rFonts w:cs="Arial"/>
          </w:rPr>
          <w:t>CALL OFF CONTRACT GOVERNANCE</w:t>
        </w:r>
        <w:r>
          <w:rPr>
            <w:webHidden/>
          </w:rPr>
          <w:tab/>
        </w:r>
        <w:r>
          <w:rPr>
            <w:webHidden/>
          </w:rPr>
          <w:fldChar w:fldCharType="begin"/>
        </w:r>
        <w:r>
          <w:rPr>
            <w:webHidden/>
          </w:rPr>
          <w:instrText xml:space="preserve"> PAGEREF _Toc387159047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8" w:history="1">
        <w:r w:rsidRPr="00210F73">
          <w:rPr>
            <w:rStyle w:val="Hyperlink"/>
            <w:rFonts w:cs="Arial"/>
          </w:rPr>
          <w:t>13.</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_Toc387159048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49" w:history="1">
        <w:r w:rsidRPr="00210F73">
          <w:rPr>
            <w:rStyle w:val="Hyperlink"/>
            <w:rFonts w:cs="Arial"/>
          </w:rPr>
          <w:t>14.</w:t>
        </w:r>
        <w:r>
          <w:rPr>
            <w:rFonts w:ascii="Calibri" w:hAnsi="Calibri" w:cs="Times New Roman"/>
            <w:b w:val="0"/>
            <w:bCs w:val="0"/>
            <w:caps w:val="0"/>
            <w:smallCaps w:val="0"/>
            <w:szCs w:val="22"/>
            <w:lang w:eastAsia="en-GB"/>
          </w:rPr>
          <w:tab/>
        </w:r>
        <w:r w:rsidRPr="00210F73">
          <w:rPr>
            <w:rStyle w:val="Hyperlink"/>
            <w:rFonts w:cs="Arial"/>
          </w:rPr>
          <w:t>REPRESENTATIVES</w:t>
        </w:r>
        <w:r>
          <w:rPr>
            <w:webHidden/>
          </w:rPr>
          <w:tab/>
        </w:r>
        <w:r>
          <w:rPr>
            <w:webHidden/>
          </w:rPr>
          <w:fldChar w:fldCharType="begin"/>
        </w:r>
        <w:r>
          <w:rPr>
            <w:webHidden/>
          </w:rPr>
          <w:instrText xml:space="preserve"> PAGEREF _Toc387159049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0" w:history="1">
        <w:r w:rsidRPr="00210F73">
          <w:rPr>
            <w:rStyle w:val="Hyperlink"/>
            <w:rFonts w:cs="Arial"/>
          </w:rPr>
          <w:t>15.</w:t>
        </w:r>
        <w:r>
          <w:rPr>
            <w:rFonts w:ascii="Calibri" w:hAnsi="Calibri" w:cs="Times New Roman"/>
            <w:b w:val="0"/>
            <w:bCs w:val="0"/>
            <w:caps w:val="0"/>
            <w:smallCaps w:val="0"/>
            <w:szCs w:val="22"/>
            <w:lang w:eastAsia="en-GB"/>
          </w:rPr>
          <w:tab/>
        </w:r>
        <w:r w:rsidRPr="00210F73">
          <w:rPr>
            <w:rStyle w:val="Hyperlink"/>
            <w:rFonts w:cs="Arial"/>
          </w:rPr>
          <w:t>RECORDS, AUDIT ACCESS AND OPEN BOOK DATA</w:t>
        </w:r>
        <w:r>
          <w:rPr>
            <w:webHidden/>
          </w:rPr>
          <w:tab/>
        </w:r>
        <w:r>
          <w:rPr>
            <w:webHidden/>
          </w:rPr>
          <w:fldChar w:fldCharType="begin"/>
        </w:r>
        <w:r>
          <w:rPr>
            <w:webHidden/>
          </w:rPr>
          <w:instrText xml:space="preserve"> PAGEREF _Toc387159050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1" w:history="1">
        <w:r w:rsidRPr="00210F73">
          <w:rPr>
            <w:rStyle w:val="Hyperlink"/>
            <w:rFonts w:cs="Arial"/>
          </w:rPr>
          <w:t>16.</w:t>
        </w:r>
        <w:r>
          <w:rPr>
            <w:rFonts w:ascii="Calibri" w:hAnsi="Calibri" w:cs="Times New Roman"/>
            <w:b w:val="0"/>
            <w:bCs w:val="0"/>
            <w:caps w:val="0"/>
            <w:smallCaps w:val="0"/>
            <w:szCs w:val="22"/>
            <w:lang w:eastAsia="en-GB"/>
          </w:rPr>
          <w:tab/>
        </w:r>
        <w:r w:rsidRPr="00210F73">
          <w:rPr>
            <w:rStyle w:val="Hyperlink"/>
            <w:rFonts w:cs="Arial"/>
          </w:rPr>
          <w:t>CHANGE</w:t>
        </w:r>
        <w:r>
          <w:rPr>
            <w:webHidden/>
          </w:rPr>
          <w:tab/>
        </w:r>
        <w:r>
          <w:rPr>
            <w:webHidden/>
          </w:rPr>
          <w:fldChar w:fldCharType="begin"/>
        </w:r>
        <w:r>
          <w:rPr>
            <w:webHidden/>
          </w:rPr>
          <w:instrText xml:space="preserve"> PAGEREF _Toc387159051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52" w:history="1">
        <w:r w:rsidRPr="00210F73">
          <w:rPr>
            <w:rStyle w:val="Hyperlink"/>
            <w:rFonts w:cs="Arial"/>
          </w:rPr>
          <w:t>E.</w:t>
        </w:r>
        <w:r>
          <w:rPr>
            <w:rFonts w:ascii="Calibri" w:hAnsi="Calibri" w:cs="Times New Roman"/>
            <w:b w:val="0"/>
          </w:rPr>
          <w:tab/>
        </w:r>
        <w:r w:rsidRPr="00210F73">
          <w:rPr>
            <w:rStyle w:val="Hyperlink"/>
            <w:rFonts w:cs="Arial"/>
          </w:rPr>
          <w:t>PAYMENT, TAXATION AND VALUE FOR MONEY PROVISIONS</w:t>
        </w:r>
        <w:r>
          <w:rPr>
            <w:webHidden/>
          </w:rPr>
          <w:tab/>
        </w:r>
        <w:r>
          <w:rPr>
            <w:webHidden/>
          </w:rPr>
          <w:fldChar w:fldCharType="begin"/>
        </w:r>
        <w:r>
          <w:rPr>
            <w:webHidden/>
          </w:rPr>
          <w:instrText xml:space="preserve"> PAGEREF _Toc387159052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3" w:history="1">
        <w:r w:rsidRPr="00210F73">
          <w:rPr>
            <w:rStyle w:val="Hyperlink"/>
            <w:rFonts w:cs="Arial"/>
          </w:rPr>
          <w:t>17.</w:t>
        </w:r>
        <w:r>
          <w:rPr>
            <w:rFonts w:ascii="Calibri" w:hAnsi="Calibri" w:cs="Times New Roman"/>
            <w:b w:val="0"/>
            <w:bCs w:val="0"/>
            <w:caps w:val="0"/>
            <w:smallCaps w:val="0"/>
            <w:szCs w:val="22"/>
            <w:lang w:eastAsia="en-GB"/>
          </w:rPr>
          <w:tab/>
        </w:r>
        <w:r w:rsidRPr="00210F73">
          <w:rPr>
            <w:rStyle w:val="Hyperlink"/>
            <w:rFonts w:cs="Arial"/>
          </w:rPr>
          <w:t>CALL OFF CONTRACT CHARGES AND PAYMENT</w:t>
        </w:r>
        <w:r>
          <w:rPr>
            <w:webHidden/>
          </w:rPr>
          <w:tab/>
        </w:r>
        <w:r>
          <w:rPr>
            <w:webHidden/>
          </w:rPr>
          <w:fldChar w:fldCharType="begin"/>
        </w:r>
        <w:r>
          <w:rPr>
            <w:webHidden/>
          </w:rPr>
          <w:instrText xml:space="preserve"> PAGEREF _Toc387159053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4" w:history="1">
        <w:r w:rsidRPr="00210F73">
          <w:rPr>
            <w:rStyle w:val="Hyperlink"/>
            <w:rFonts w:cs="Arial"/>
          </w:rPr>
          <w:t>18.</w:t>
        </w:r>
        <w:r>
          <w:rPr>
            <w:rFonts w:ascii="Calibri" w:hAnsi="Calibri" w:cs="Times New Roman"/>
            <w:b w:val="0"/>
            <w:bCs w:val="0"/>
            <w:caps w:val="0"/>
            <w:smallCaps w:val="0"/>
            <w:szCs w:val="22"/>
            <w:lang w:eastAsia="en-GB"/>
          </w:rPr>
          <w:tab/>
        </w:r>
        <w:r w:rsidRPr="00210F73">
          <w:rPr>
            <w:rStyle w:val="Hyperlink"/>
            <w:rFonts w:cs="Arial"/>
          </w:rPr>
          <w:t>PROMOTING TAX COMPLIANCE</w:t>
        </w:r>
        <w:r>
          <w:rPr>
            <w:webHidden/>
          </w:rPr>
          <w:tab/>
        </w:r>
        <w:r>
          <w:rPr>
            <w:webHidden/>
          </w:rPr>
          <w:fldChar w:fldCharType="begin"/>
        </w:r>
        <w:r>
          <w:rPr>
            <w:webHidden/>
          </w:rPr>
          <w:instrText xml:space="preserve"> PAGEREF _Toc387159054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5" w:history="1">
        <w:r w:rsidRPr="00210F73">
          <w:rPr>
            <w:rStyle w:val="Hyperlink"/>
            <w:rFonts w:cs="Arial"/>
          </w:rPr>
          <w:t>19.</w:t>
        </w:r>
        <w:r>
          <w:rPr>
            <w:rFonts w:ascii="Calibri" w:hAnsi="Calibri" w:cs="Times New Roman"/>
            <w:b w:val="0"/>
            <w:bCs w:val="0"/>
            <w:caps w:val="0"/>
            <w:smallCaps w:val="0"/>
            <w:szCs w:val="22"/>
            <w:lang w:eastAsia="en-GB"/>
          </w:rPr>
          <w:tab/>
        </w:r>
        <w:r w:rsidRPr="00210F73">
          <w:rPr>
            <w:rStyle w:val="Hyperlink"/>
            <w:rFonts w:cs="Arial"/>
          </w:rPr>
          <w:t xml:space="preserve">Continuous Improvement </w:t>
        </w:r>
        <w:r w:rsidRPr="00C8742C">
          <w:rPr>
            <w:rStyle w:val="Hyperlink"/>
            <w:rFonts w:cs="Arial"/>
          </w:rPr>
          <w:t>[and benchmarking]</w:t>
        </w:r>
        <w:r>
          <w:rPr>
            <w:webHidden/>
          </w:rPr>
          <w:tab/>
        </w:r>
        <w:r>
          <w:rPr>
            <w:webHidden/>
          </w:rPr>
          <w:fldChar w:fldCharType="begin"/>
        </w:r>
        <w:r>
          <w:rPr>
            <w:webHidden/>
          </w:rPr>
          <w:instrText xml:space="preserve"> PAGEREF _Toc387159055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56" w:history="1">
        <w:r w:rsidRPr="00210F73">
          <w:rPr>
            <w:rStyle w:val="Hyperlink"/>
            <w:rFonts w:cs="Arial"/>
          </w:rPr>
          <w:t>F.</w:t>
        </w:r>
        <w:r>
          <w:rPr>
            <w:rFonts w:ascii="Calibri" w:hAnsi="Calibri" w:cs="Times New Roman"/>
            <w:b w:val="0"/>
          </w:rPr>
          <w:tab/>
        </w:r>
        <w:r w:rsidRPr="00210F73">
          <w:rPr>
            <w:rStyle w:val="Hyperlink"/>
            <w:rFonts w:cs="Arial"/>
          </w:rPr>
          <w:t>SUPPLY CHAIN MATTERS</w:t>
        </w:r>
        <w:r>
          <w:rPr>
            <w:webHidden/>
          </w:rPr>
          <w:tab/>
        </w:r>
        <w:r>
          <w:rPr>
            <w:webHidden/>
          </w:rPr>
          <w:fldChar w:fldCharType="begin"/>
        </w:r>
        <w:r>
          <w:rPr>
            <w:webHidden/>
          </w:rPr>
          <w:instrText xml:space="preserve"> PAGEREF _Toc387159056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7" w:history="1">
        <w:r w:rsidRPr="00210F73">
          <w:rPr>
            <w:rStyle w:val="Hyperlink"/>
            <w:rFonts w:cs="Arial"/>
          </w:rPr>
          <w:t>20.</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_Toc387159057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58" w:history="1">
        <w:r w:rsidRPr="00210F73">
          <w:rPr>
            <w:rStyle w:val="Hyperlink"/>
            <w:rFonts w:cs="Arial"/>
          </w:rPr>
          <w:t>21.</w:t>
        </w:r>
        <w:r>
          <w:rPr>
            <w:rFonts w:ascii="Calibri" w:hAnsi="Calibri" w:cs="Times New Roman"/>
            <w:b w:val="0"/>
            <w:bCs w:val="0"/>
            <w:caps w:val="0"/>
            <w:smallCaps w:val="0"/>
            <w:szCs w:val="22"/>
            <w:lang w:eastAsia="en-GB"/>
          </w:rPr>
          <w:tab/>
        </w:r>
        <w:r w:rsidRPr="00210F73">
          <w:rPr>
            <w:rStyle w:val="Hyperlink"/>
            <w:rFonts w:cs="Arial"/>
          </w:rPr>
          <w:t>SUPPLY CHAIN RIGHTS AND PROTECTION</w:t>
        </w:r>
        <w:r>
          <w:rPr>
            <w:webHidden/>
          </w:rPr>
          <w:tab/>
        </w:r>
        <w:r>
          <w:rPr>
            <w:webHidden/>
          </w:rPr>
          <w:fldChar w:fldCharType="begin"/>
        </w:r>
        <w:r>
          <w:rPr>
            <w:webHidden/>
          </w:rPr>
          <w:instrText xml:space="preserve"> PAGEREF _Toc387159058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59" w:history="1">
        <w:r w:rsidRPr="00210F73">
          <w:rPr>
            <w:rStyle w:val="Hyperlink"/>
            <w:rFonts w:cs="Arial"/>
          </w:rPr>
          <w:t>G.</w:t>
        </w:r>
        <w:r>
          <w:rPr>
            <w:rFonts w:ascii="Calibri" w:hAnsi="Calibri" w:cs="Times New Roman"/>
            <w:b w:val="0"/>
          </w:rPr>
          <w:tab/>
        </w:r>
        <w:r w:rsidRPr="00210F73">
          <w:rPr>
            <w:rStyle w:val="Hyperlink"/>
            <w:rFonts w:cs="Arial"/>
          </w:rPr>
          <w:t>INTELLECTUAL PROPERTY AND INFORMATION</w:t>
        </w:r>
        <w:r>
          <w:rPr>
            <w:webHidden/>
          </w:rPr>
          <w:tab/>
        </w:r>
        <w:r>
          <w:rPr>
            <w:webHidden/>
          </w:rPr>
          <w:fldChar w:fldCharType="begin"/>
        </w:r>
        <w:r>
          <w:rPr>
            <w:webHidden/>
          </w:rPr>
          <w:instrText xml:space="preserve"> PAGEREF _Toc387159059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0" w:history="1">
        <w:r w:rsidRPr="00210F73">
          <w:rPr>
            <w:rStyle w:val="Hyperlink"/>
            <w:rFonts w:cs="Arial"/>
          </w:rPr>
          <w:t>22.</w:t>
        </w:r>
        <w:r>
          <w:rPr>
            <w:rFonts w:ascii="Calibri" w:hAnsi="Calibri" w:cs="Times New Roman"/>
            <w:b w:val="0"/>
            <w:bCs w:val="0"/>
            <w:caps w:val="0"/>
            <w:smallCaps w:val="0"/>
            <w:szCs w:val="22"/>
            <w:lang w:eastAsia="en-GB"/>
          </w:rPr>
          <w:tab/>
        </w:r>
        <w:r w:rsidRPr="00210F73">
          <w:rPr>
            <w:rStyle w:val="Hyperlink"/>
            <w:rFonts w:cs="Arial"/>
          </w:rPr>
          <w:t>INTELLECTUAL PROPERTY RIGHTS</w:t>
        </w:r>
        <w:r>
          <w:rPr>
            <w:webHidden/>
          </w:rPr>
          <w:tab/>
        </w:r>
        <w:r>
          <w:rPr>
            <w:webHidden/>
          </w:rPr>
          <w:fldChar w:fldCharType="begin"/>
        </w:r>
        <w:r>
          <w:rPr>
            <w:webHidden/>
          </w:rPr>
          <w:instrText xml:space="preserve"> PAGEREF _Toc387159060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1" w:history="1">
        <w:r w:rsidRPr="00210F73">
          <w:rPr>
            <w:rStyle w:val="Hyperlink"/>
            <w:rFonts w:cs="Arial"/>
          </w:rPr>
          <w:t>23.</w:t>
        </w:r>
        <w:r>
          <w:rPr>
            <w:rFonts w:ascii="Calibri" w:hAnsi="Calibri" w:cs="Times New Roman"/>
            <w:b w:val="0"/>
            <w:bCs w:val="0"/>
            <w:caps w:val="0"/>
            <w:smallCaps w:val="0"/>
            <w:szCs w:val="22"/>
            <w:lang w:eastAsia="en-GB"/>
          </w:rPr>
          <w:tab/>
        </w:r>
        <w:r w:rsidRPr="00210F73">
          <w:rPr>
            <w:rStyle w:val="Hyperlink"/>
            <w:rFonts w:cs="Arial"/>
          </w:rPr>
          <w:t>SECURITY AND PROTECTION OF INFORMATION</w:t>
        </w:r>
        <w:r>
          <w:rPr>
            <w:webHidden/>
          </w:rPr>
          <w:tab/>
        </w:r>
        <w:r>
          <w:rPr>
            <w:webHidden/>
          </w:rPr>
          <w:fldChar w:fldCharType="begin"/>
        </w:r>
        <w:r>
          <w:rPr>
            <w:webHidden/>
          </w:rPr>
          <w:instrText xml:space="preserve"> PAGEREF _Toc387159061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2" w:history="1">
        <w:r w:rsidRPr="00210F73">
          <w:rPr>
            <w:rStyle w:val="Hyperlink"/>
            <w:rFonts w:cs="Arial"/>
          </w:rPr>
          <w:t>24.</w:t>
        </w:r>
        <w:r>
          <w:rPr>
            <w:rFonts w:ascii="Calibri" w:hAnsi="Calibri" w:cs="Times New Roman"/>
            <w:b w:val="0"/>
            <w:bCs w:val="0"/>
            <w:caps w:val="0"/>
            <w:smallCaps w:val="0"/>
            <w:szCs w:val="22"/>
            <w:lang w:eastAsia="en-GB"/>
          </w:rPr>
          <w:tab/>
        </w:r>
        <w:r w:rsidRPr="00210F73">
          <w:rPr>
            <w:rStyle w:val="Hyperlink"/>
            <w:rFonts w:cs="Arial"/>
          </w:rPr>
          <w:t>PUBLICITY AND BRANDING</w:t>
        </w:r>
        <w:r>
          <w:rPr>
            <w:webHidden/>
          </w:rPr>
          <w:tab/>
        </w:r>
        <w:r>
          <w:rPr>
            <w:webHidden/>
          </w:rPr>
          <w:fldChar w:fldCharType="begin"/>
        </w:r>
        <w:r>
          <w:rPr>
            <w:webHidden/>
          </w:rPr>
          <w:instrText xml:space="preserve"> PAGEREF _Toc387159062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63" w:history="1">
        <w:r w:rsidRPr="00210F73">
          <w:rPr>
            <w:rStyle w:val="Hyperlink"/>
            <w:rFonts w:cs="Arial"/>
          </w:rPr>
          <w:t>H.</w:t>
        </w:r>
        <w:r>
          <w:rPr>
            <w:rFonts w:ascii="Calibri" w:hAnsi="Calibri" w:cs="Times New Roman"/>
            <w:b w:val="0"/>
          </w:rPr>
          <w:tab/>
        </w:r>
        <w:r w:rsidRPr="00210F73">
          <w:rPr>
            <w:rStyle w:val="Hyperlink"/>
            <w:rFonts w:cs="Arial"/>
          </w:rPr>
          <w:t xml:space="preserve">LIABILITY </w:t>
        </w:r>
        <w:r w:rsidRPr="00C8742C">
          <w:rPr>
            <w:rStyle w:val="Hyperlink"/>
            <w:rFonts w:cs="Arial"/>
          </w:rPr>
          <w:t>[AND INSURANCE]</w:t>
        </w:r>
        <w:r>
          <w:rPr>
            <w:webHidden/>
          </w:rPr>
          <w:tab/>
        </w:r>
        <w:r>
          <w:rPr>
            <w:webHidden/>
          </w:rPr>
          <w:fldChar w:fldCharType="begin"/>
        </w:r>
        <w:r>
          <w:rPr>
            <w:webHidden/>
          </w:rPr>
          <w:instrText xml:space="preserve"> PAGEREF _Toc387159063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4" w:history="1">
        <w:r w:rsidRPr="00210F73">
          <w:rPr>
            <w:rStyle w:val="Hyperlink"/>
            <w:rFonts w:cs="Arial"/>
          </w:rPr>
          <w:t>25.</w:t>
        </w:r>
        <w:r>
          <w:rPr>
            <w:rFonts w:ascii="Calibri" w:hAnsi="Calibri" w:cs="Times New Roman"/>
            <w:b w:val="0"/>
            <w:bCs w:val="0"/>
            <w:caps w:val="0"/>
            <w:smallCaps w:val="0"/>
            <w:szCs w:val="22"/>
            <w:lang w:eastAsia="en-GB"/>
          </w:rPr>
          <w:tab/>
        </w:r>
        <w:r w:rsidRPr="00210F73">
          <w:rPr>
            <w:rStyle w:val="Hyperlink"/>
            <w:rFonts w:cs="Arial"/>
          </w:rPr>
          <w:t>LIABILITY</w:t>
        </w:r>
        <w:r>
          <w:rPr>
            <w:webHidden/>
          </w:rPr>
          <w:tab/>
        </w:r>
        <w:r>
          <w:rPr>
            <w:webHidden/>
          </w:rPr>
          <w:fldChar w:fldCharType="begin"/>
        </w:r>
        <w:r>
          <w:rPr>
            <w:webHidden/>
          </w:rPr>
          <w:instrText xml:space="preserve"> PAGEREF _Toc387159064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5" w:history="1">
        <w:r w:rsidRPr="00C8742C">
          <w:rPr>
            <w:rStyle w:val="Hyperlink"/>
            <w:rFonts w:cs="Arial"/>
          </w:rPr>
          <w:t>26.</w:t>
        </w:r>
        <w:r w:rsidRPr="00C8742C">
          <w:rPr>
            <w:rFonts w:ascii="Calibri" w:hAnsi="Calibri" w:cs="Times New Roman"/>
            <w:b w:val="0"/>
            <w:bCs w:val="0"/>
            <w:caps w:val="0"/>
            <w:smallCaps w:val="0"/>
            <w:szCs w:val="22"/>
            <w:lang w:eastAsia="en-GB"/>
          </w:rPr>
          <w:tab/>
        </w:r>
        <w:r w:rsidRPr="00C8742C">
          <w:rPr>
            <w:rStyle w:val="Hyperlink"/>
            <w:rFonts w:cs="Arial"/>
          </w:rPr>
          <w:t>[INSURANCE</w:t>
        </w:r>
        <w:r>
          <w:rPr>
            <w:webHidden/>
          </w:rPr>
          <w:tab/>
        </w:r>
        <w:r>
          <w:rPr>
            <w:webHidden/>
          </w:rPr>
          <w:fldChar w:fldCharType="begin"/>
        </w:r>
        <w:r>
          <w:rPr>
            <w:webHidden/>
          </w:rPr>
          <w:instrText xml:space="preserve"> PAGEREF _Toc387159065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6" w:history="1">
        <w:r w:rsidRPr="00210F73">
          <w:rPr>
            <w:rStyle w:val="Hyperlink"/>
            <w:rFonts w:cs="Arial"/>
          </w:rPr>
          <w:t>27.</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_Toc387159066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67" w:history="1">
        <w:r w:rsidRPr="00210F73">
          <w:rPr>
            <w:rStyle w:val="Hyperlink"/>
            <w:rFonts w:cs="Arial"/>
          </w:rPr>
          <w:t>I.</w:t>
        </w:r>
        <w:r>
          <w:rPr>
            <w:rFonts w:ascii="Calibri" w:hAnsi="Calibri" w:cs="Times New Roman"/>
            <w:b w:val="0"/>
          </w:rPr>
          <w:tab/>
        </w:r>
        <w:r w:rsidRPr="00210F73">
          <w:rPr>
            <w:rStyle w:val="Hyperlink"/>
            <w:rFonts w:cs="Arial"/>
          </w:rPr>
          <w:t>REMEDIES AND RELIEF</w:t>
        </w:r>
        <w:r>
          <w:rPr>
            <w:webHidden/>
          </w:rPr>
          <w:tab/>
        </w:r>
        <w:r>
          <w:rPr>
            <w:webHidden/>
          </w:rPr>
          <w:fldChar w:fldCharType="begin"/>
        </w:r>
        <w:r>
          <w:rPr>
            <w:webHidden/>
          </w:rPr>
          <w:instrText xml:space="preserve"> PAGEREF _Toc387159067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8" w:history="1">
        <w:r w:rsidRPr="00210F73">
          <w:rPr>
            <w:rStyle w:val="Hyperlink"/>
            <w:rFonts w:cs="Arial"/>
          </w:rPr>
          <w:t>28.</w:t>
        </w:r>
        <w:r>
          <w:rPr>
            <w:rFonts w:ascii="Calibri" w:hAnsi="Calibri" w:cs="Times New Roman"/>
            <w:b w:val="0"/>
            <w:bCs w:val="0"/>
            <w:caps w:val="0"/>
            <w:smallCaps w:val="0"/>
            <w:szCs w:val="22"/>
            <w:lang w:eastAsia="en-GB"/>
          </w:rPr>
          <w:tab/>
        </w:r>
        <w:r w:rsidRPr="00210F73">
          <w:rPr>
            <w:rStyle w:val="Hyperlink"/>
            <w:rFonts w:cs="Arial"/>
          </w:rPr>
          <w:t>CUSTOMER REMEDIES FOR DEFAULT</w:t>
        </w:r>
        <w:r>
          <w:rPr>
            <w:webHidden/>
          </w:rPr>
          <w:tab/>
        </w:r>
        <w:r>
          <w:rPr>
            <w:webHidden/>
          </w:rPr>
          <w:fldChar w:fldCharType="begin"/>
        </w:r>
        <w:r>
          <w:rPr>
            <w:webHidden/>
          </w:rPr>
          <w:instrText xml:space="preserve"> PAGEREF _Toc387159068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69" w:history="1">
        <w:r w:rsidRPr="00210F73">
          <w:rPr>
            <w:rStyle w:val="Hyperlink"/>
            <w:rFonts w:cs="Arial"/>
          </w:rPr>
          <w:t>29.</w:t>
        </w:r>
        <w:r>
          <w:rPr>
            <w:rFonts w:ascii="Calibri" w:hAnsi="Calibri" w:cs="Times New Roman"/>
            <w:b w:val="0"/>
            <w:bCs w:val="0"/>
            <w:caps w:val="0"/>
            <w:smallCaps w:val="0"/>
            <w:szCs w:val="22"/>
            <w:lang w:eastAsia="en-GB"/>
          </w:rPr>
          <w:tab/>
        </w:r>
        <w:r w:rsidRPr="00210F73">
          <w:rPr>
            <w:rStyle w:val="Hyperlink"/>
            <w:rFonts w:cs="Arial"/>
          </w:rPr>
          <w:t>SUPPLIER RELIEF DUE TO CUSTOMER CAUSE</w:t>
        </w:r>
        <w:r>
          <w:rPr>
            <w:webHidden/>
          </w:rPr>
          <w:tab/>
        </w:r>
        <w:r>
          <w:rPr>
            <w:webHidden/>
          </w:rPr>
          <w:fldChar w:fldCharType="begin"/>
        </w:r>
        <w:r>
          <w:rPr>
            <w:webHidden/>
          </w:rPr>
          <w:instrText xml:space="preserve"> PAGEREF _Toc387159069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0" w:history="1">
        <w:r w:rsidRPr="00210F73">
          <w:rPr>
            <w:rStyle w:val="Hyperlink"/>
            <w:rFonts w:cs="Arial"/>
          </w:rPr>
          <w:t>30.</w:t>
        </w:r>
        <w:r>
          <w:rPr>
            <w:rFonts w:ascii="Calibri" w:hAnsi="Calibri" w:cs="Times New Roman"/>
            <w:b w:val="0"/>
            <w:bCs w:val="0"/>
            <w:caps w:val="0"/>
            <w:smallCaps w:val="0"/>
            <w:szCs w:val="22"/>
            <w:lang w:eastAsia="en-GB"/>
          </w:rPr>
          <w:tab/>
        </w:r>
        <w:r w:rsidRPr="00210F73">
          <w:rPr>
            <w:rStyle w:val="Hyperlink"/>
            <w:rFonts w:cs="Arial"/>
          </w:rPr>
          <w:t>FORCE MAJEURE</w:t>
        </w:r>
        <w:r>
          <w:rPr>
            <w:webHidden/>
          </w:rPr>
          <w:tab/>
        </w:r>
        <w:r>
          <w:rPr>
            <w:webHidden/>
          </w:rPr>
          <w:fldChar w:fldCharType="begin"/>
        </w:r>
        <w:r>
          <w:rPr>
            <w:webHidden/>
          </w:rPr>
          <w:instrText xml:space="preserve"> PAGEREF _Toc387159070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71" w:history="1">
        <w:r w:rsidRPr="00210F73">
          <w:rPr>
            <w:rStyle w:val="Hyperlink"/>
            <w:rFonts w:cs="Arial"/>
          </w:rPr>
          <w:t>J.</w:t>
        </w:r>
        <w:r>
          <w:rPr>
            <w:rFonts w:ascii="Calibri" w:hAnsi="Calibri" w:cs="Times New Roman"/>
            <w:b w:val="0"/>
          </w:rPr>
          <w:tab/>
        </w:r>
        <w:r w:rsidRPr="00210F73">
          <w:rPr>
            <w:rStyle w:val="Hyperlink"/>
            <w:rFonts w:cs="Arial"/>
          </w:rPr>
          <w:t>TERMINATION AND EXIT MANAGEMENT</w:t>
        </w:r>
        <w:r>
          <w:rPr>
            <w:webHidden/>
          </w:rPr>
          <w:tab/>
        </w:r>
        <w:r>
          <w:rPr>
            <w:webHidden/>
          </w:rPr>
          <w:fldChar w:fldCharType="begin"/>
        </w:r>
        <w:r>
          <w:rPr>
            <w:webHidden/>
          </w:rPr>
          <w:instrText xml:space="preserve"> PAGEREF _Toc387159071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2" w:history="1">
        <w:r w:rsidRPr="00210F73">
          <w:rPr>
            <w:rStyle w:val="Hyperlink"/>
            <w:rFonts w:cs="Arial"/>
          </w:rPr>
          <w:t>31.</w:t>
        </w:r>
        <w:r>
          <w:rPr>
            <w:rFonts w:ascii="Calibri" w:hAnsi="Calibri" w:cs="Times New Roman"/>
            <w:b w:val="0"/>
            <w:bCs w:val="0"/>
            <w:caps w:val="0"/>
            <w:smallCaps w:val="0"/>
            <w:szCs w:val="22"/>
            <w:lang w:eastAsia="en-GB"/>
          </w:rPr>
          <w:tab/>
        </w:r>
        <w:r w:rsidRPr="00210F73">
          <w:rPr>
            <w:rStyle w:val="Hyperlink"/>
            <w:rFonts w:cs="Arial"/>
          </w:rPr>
          <w:t>CUSTOMER TERMINATION RIGHTS</w:t>
        </w:r>
        <w:r>
          <w:rPr>
            <w:webHidden/>
          </w:rPr>
          <w:tab/>
        </w:r>
        <w:r>
          <w:rPr>
            <w:webHidden/>
          </w:rPr>
          <w:fldChar w:fldCharType="begin"/>
        </w:r>
        <w:r>
          <w:rPr>
            <w:webHidden/>
          </w:rPr>
          <w:instrText xml:space="preserve"> PAGEREF _Toc387159072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3" w:history="1">
        <w:r w:rsidRPr="00210F73">
          <w:rPr>
            <w:rStyle w:val="Hyperlink"/>
            <w:rFonts w:cs="Arial"/>
          </w:rPr>
          <w:t>32.</w:t>
        </w:r>
        <w:r>
          <w:rPr>
            <w:rFonts w:ascii="Calibri" w:hAnsi="Calibri" w:cs="Times New Roman"/>
            <w:b w:val="0"/>
            <w:bCs w:val="0"/>
            <w:caps w:val="0"/>
            <w:smallCaps w:val="0"/>
            <w:szCs w:val="22"/>
            <w:lang w:eastAsia="en-GB"/>
          </w:rPr>
          <w:tab/>
        </w:r>
        <w:r w:rsidRPr="00210F73">
          <w:rPr>
            <w:rStyle w:val="Hyperlink"/>
            <w:rFonts w:cs="Arial"/>
          </w:rPr>
          <w:t>SUPPLIER TERMINATION RIGHTS</w:t>
        </w:r>
        <w:r>
          <w:rPr>
            <w:webHidden/>
          </w:rPr>
          <w:tab/>
        </w:r>
        <w:r>
          <w:rPr>
            <w:webHidden/>
          </w:rPr>
          <w:fldChar w:fldCharType="begin"/>
        </w:r>
        <w:r>
          <w:rPr>
            <w:webHidden/>
          </w:rPr>
          <w:instrText xml:space="preserve"> PAGEREF _Toc387159073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4" w:history="1">
        <w:r w:rsidRPr="00210F73">
          <w:rPr>
            <w:rStyle w:val="Hyperlink"/>
            <w:rFonts w:cs="Arial"/>
          </w:rPr>
          <w:t>33.</w:t>
        </w:r>
        <w:r>
          <w:rPr>
            <w:rFonts w:ascii="Calibri" w:hAnsi="Calibri" w:cs="Times New Roman"/>
            <w:b w:val="0"/>
            <w:bCs w:val="0"/>
            <w:caps w:val="0"/>
            <w:smallCaps w:val="0"/>
            <w:szCs w:val="22"/>
            <w:lang w:eastAsia="en-GB"/>
          </w:rPr>
          <w:tab/>
        </w:r>
        <w:r w:rsidRPr="00210F73">
          <w:rPr>
            <w:rStyle w:val="Hyperlink"/>
            <w:rFonts w:cs="Arial"/>
          </w:rPr>
          <w:t>TERMINATION BY EITHER PARTY</w:t>
        </w:r>
        <w:r>
          <w:rPr>
            <w:webHidden/>
          </w:rPr>
          <w:tab/>
        </w:r>
        <w:r>
          <w:rPr>
            <w:webHidden/>
          </w:rPr>
          <w:fldChar w:fldCharType="begin"/>
        </w:r>
        <w:r>
          <w:rPr>
            <w:webHidden/>
          </w:rPr>
          <w:instrText xml:space="preserve"> PAGEREF _Toc387159074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5" w:history="1">
        <w:r w:rsidRPr="00210F73">
          <w:rPr>
            <w:rStyle w:val="Hyperlink"/>
            <w:rFonts w:cs="Arial"/>
          </w:rPr>
          <w:t>34.</w:t>
        </w:r>
        <w:r>
          <w:rPr>
            <w:rFonts w:ascii="Calibri" w:hAnsi="Calibri" w:cs="Times New Roman"/>
            <w:b w:val="0"/>
            <w:bCs w:val="0"/>
            <w:caps w:val="0"/>
            <w:smallCaps w:val="0"/>
            <w:szCs w:val="22"/>
            <w:lang w:eastAsia="en-GB"/>
          </w:rPr>
          <w:tab/>
        </w:r>
        <w:r w:rsidRPr="00210F73">
          <w:rPr>
            <w:rStyle w:val="Hyperlink"/>
            <w:rFonts w:cs="Arial"/>
          </w:rPr>
          <w:t>PARTIAL TERMINATION, SUSPENSION AND PARTIAL SUSPENSION</w:t>
        </w:r>
        <w:r>
          <w:rPr>
            <w:webHidden/>
          </w:rPr>
          <w:tab/>
        </w:r>
        <w:r>
          <w:rPr>
            <w:webHidden/>
          </w:rPr>
          <w:fldChar w:fldCharType="begin"/>
        </w:r>
        <w:r>
          <w:rPr>
            <w:webHidden/>
          </w:rPr>
          <w:instrText xml:space="preserve"> PAGEREF _Toc387159075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6" w:history="1">
        <w:r w:rsidRPr="00210F73">
          <w:rPr>
            <w:rStyle w:val="Hyperlink"/>
            <w:rFonts w:cs="Arial"/>
          </w:rPr>
          <w:t>35.</w:t>
        </w:r>
        <w:r>
          <w:rPr>
            <w:rFonts w:ascii="Calibri" w:hAnsi="Calibri" w:cs="Times New Roman"/>
            <w:b w:val="0"/>
            <w:bCs w:val="0"/>
            <w:caps w:val="0"/>
            <w:smallCaps w:val="0"/>
            <w:szCs w:val="22"/>
            <w:lang w:eastAsia="en-GB"/>
          </w:rPr>
          <w:tab/>
        </w:r>
        <w:r w:rsidRPr="00210F73">
          <w:rPr>
            <w:rStyle w:val="Hyperlink"/>
            <w:rFonts w:cs="Arial"/>
          </w:rPr>
          <w:t>CONSEQUENCES OF EXPIRY OR TERMINATION</w:t>
        </w:r>
        <w:r>
          <w:rPr>
            <w:webHidden/>
          </w:rPr>
          <w:tab/>
        </w:r>
        <w:r>
          <w:rPr>
            <w:webHidden/>
          </w:rPr>
          <w:fldChar w:fldCharType="begin"/>
        </w:r>
        <w:r>
          <w:rPr>
            <w:webHidden/>
          </w:rPr>
          <w:instrText xml:space="preserve"> PAGEREF _Toc387159076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077" w:history="1">
        <w:r w:rsidRPr="00210F73">
          <w:rPr>
            <w:rStyle w:val="Hyperlink"/>
            <w:rFonts w:cs="Arial"/>
          </w:rPr>
          <w:t>K.</w:t>
        </w:r>
        <w:r>
          <w:rPr>
            <w:rFonts w:ascii="Calibri" w:hAnsi="Calibri" w:cs="Times New Roman"/>
            <w:b w:val="0"/>
          </w:rPr>
          <w:tab/>
        </w:r>
        <w:r w:rsidRPr="00210F73">
          <w:rPr>
            <w:rStyle w:val="Hyperlink"/>
            <w:rFonts w:cs="Arial"/>
          </w:rPr>
          <w:t>MISCELLANEOUS AND GOVERNING LAW</w:t>
        </w:r>
        <w:r>
          <w:rPr>
            <w:webHidden/>
          </w:rPr>
          <w:tab/>
        </w:r>
        <w:r>
          <w:rPr>
            <w:webHidden/>
          </w:rPr>
          <w:fldChar w:fldCharType="begin"/>
        </w:r>
        <w:r>
          <w:rPr>
            <w:webHidden/>
          </w:rPr>
          <w:instrText xml:space="preserve"> PAGEREF _Toc387159077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8" w:history="1">
        <w:r w:rsidRPr="00210F73">
          <w:rPr>
            <w:rStyle w:val="Hyperlink"/>
            <w:rFonts w:cs="Arial"/>
          </w:rPr>
          <w:t>36.</w:t>
        </w:r>
        <w:r>
          <w:rPr>
            <w:rFonts w:ascii="Calibri" w:hAnsi="Calibri" w:cs="Times New Roman"/>
            <w:b w:val="0"/>
            <w:bCs w:val="0"/>
            <w:caps w:val="0"/>
            <w:smallCaps w:val="0"/>
            <w:szCs w:val="22"/>
            <w:lang w:eastAsia="en-GB"/>
          </w:rPr>
          <w:tab/>
        </w:r>
        <w:r w:rsidRPr="00210F73">
          <w:rPr>
            <w:rStyle w:val="Hyperlink"/>
            <w:rFonts w:cs="Arial"/>
          </w:rPr>
          <w:t>COMPLIANCE</w:t>
        </w:r>
        <w:r>
          <w:rPr>
            <w:webHidden/>
          </w:rPr>
          <w:tab/>
        </w:r>
        <w:r>
          <w:rPr>
            <w:webHidden/>
          </w:rPr>
          <w:fldChar w:fldCharType="begin"/>
        </w:r>
        <w:r>
          <w:rPr>
            <w:webHidden/>
          </w:rPr>
          <w:instrText xml:space="preserve"> PAGEREF _Toc387159078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79" w:history="1">
        <w:r w:rsidRPr="00210F73">
          <w:rPr>
            <w:rStyle w:val="Hyperlink"/>
            <w:rFonts w:cs="Arial"/>
          </w:rPr>
          <w:t>37.</w:t>
        </w:r>
        <w:r>
          <w:rPr>
            <w:rFonts w:ascii="Calibri" w:hAnsi="Calibri" w:cs="Times New Roman"/>
            <w:b w:val="0"/>
            <w:bCs w:val="0"/>
            <w:caps w:val="0"/>
            <w:smallCaps w:val="0"/>
            <w:szCs w:val="22"/>
            <w:lang w:eastAsia="en-GB"/>
          </w:rPr>
          <w:tab/>
        </w:r>
        <w:r w:rsidRPr="00210F73">
          <w:rPr>
            <w:rStyle w:val="Hyperlink"/>
            <w:rFonts w:cs="Arial"/>
          </w:rPr>
          <w:t>ASSIGNMENT AND NOVATION</w:t>
        </w:r>
        <w:r>
          <w:rPr>
            <w:webHidden/>
          </w:rPr>
          <w:tab/>
        </w:r>
        <w:r>
          <w:rPr>
            <w:webHidden/>
          </w:rPr>
          <w:fldChar w:fldCharType="begin"/>
        </w:r>
        <w:r>
          <w:rPr>
            <w:webHidden/>
          </w:rPr>
          <w:instrText xml:space="preserve"> PAGEREF _Toc387159079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0" w:history="1">
        <w:r w:rsidRPr="00210F73">
          <w:rPr>
            <w:rStyle w:val="Hyperlink"/>
            <w:rFonts w:cs="Arial"/>
          </w:rPr>
          <w:t>38.</w:t>
        </w:r>
        <w:r>
          <w:rPr>
            <w:rFonts w:ascii="Calibri" w:hAnsi="Calibri" w:cs="Times New Roman"/>
            <w:b w:val="0"/>
            <w:bCs w:val="0"/>
            <w:caps w:val="0"/>
            <w:smallCaps w:val="0"/>
            <w:szCs w:val="22"/>
            <w:lang w:eastAsia="en-GB"/>
          </w:rPr>
          <w:tab/>
        </w:r>
        <w:r w:rsidRPr="00210F73">
          <w:rPr>
            <w:rStyle w:val="Hyperlink"/>
            <w:rFonts w:cs="Arial"/>
          </w:rPr>
          <w:t>WAIVER AND CUMULATIVE REMEDIES</w:t>
        </w:r>
        <w:r>
          <w:rPr>
            <w:webHidden/>
          </w:rPr>
          <w:tab/>
        </w:r>
        <w:r>
          <w:rPr>
            <w:webHidden/>
          </w:rPr>
          <w:fldChar w:fldCharType="begin"/>
        </w:r>
        <w:r>
          <w:rPr>
            <w:webHidden/>
          </w:rPr>
          <w:instrText xml:space="preserve"> PAGEREF _Toc387159080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1" w:history="1">
        <w:r w:rsidRPr="00210F73">
          <w:rPr>
            <w:rStyle w:val="Hyperlink"/>
            <w:rFonts w:cs="Arial"/>
          </w:rPr>
          <w:t>39.</w:t>
        </w:r>
        <w:r>
          <w:rPr>
            <w:rFonts w:ascii="Calibri" w:hAnsi="Calibri" w:cs="Times New Roman"/>
            <w:b w:val="0"/>
            <w:bCs w:val="0"/>
            <w:caps w:val="0"/>
            <w:smallCaps w:val="0"/>
            <w:szCs w:val="22"/>
            <w:lang w:eastAsia="en-GB"/>
          </w:rPr>
          <w:tab/>
        </w:r>
        <w:r w:rsidRPr="00210F73">
          <w:rPr>
            <w:rStyle w:val="Hyperlink"/>
            <w:rFonts w:cs="Arial"/>
          </w:rPr>
          <w:t>RELATIONSHIP OF THE PARTIES</w:t>
        </w:r>
        <w:r>
          <w:rPr>
            <w:webHidden/>
          </w:rPr>
          <w:tab/>
        </w:r>
        <w:r>
          <w:rPr>
            <w:webHidden/>
          </w:rPr>
          <w:fldChar w:fldCharType="begin"/>
        </w:r>
        <w:r>
          <w:rPr>
            <w:webHidden/>
          </w:rPr>
          <w:instrText xml:space="preserve"> PAGEREF _Toc387159081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2" w:history="1">
        <w:r w:rsidRPr="00210F73">
          <w:rPr>
            <w:rStyle w:val="Hyperlink"/>
            <w:rFonts w:cs="Arial"/>
          </w:rPr>
          <w:t>40.</w:t>
        </w:r>
        <w:r>
          <w:rPr>
            <w:rFonts w:ascii="Calibri" w:hAnsi="Calibri" w:cs="Times New Roman"/>
            <w:b w:val="0"/>
            <w:bCs w:val="0"/>
            <w:caps w:val="0"/>
            <w:smallCaps w:val="0"/>
            <w:szCs w:val="22"/>
            <w:lang w:eastAsia="en-GB"/>
          </w:rPr>
          <w:tab/>
        </w:r>
        <w:r w:rsidRPr="00210F73">
          <w:rPr>
            <w:rStyle w:val="Hyperlink"/>
            <w:rFonts w:cs="Arial"/>
          </w:rPr>
          <w:t>PREVENTION OF FRAUD AND BRIBERY</w:t>
        </w:r>
        <w:r>
          <w:rPr>
            <w:webHidden/>
          </w:rPr>
          <w:tab/>
        </w:r>
        <w:r>
          <w:rPr>
            <w:webHidden/>
          </w:rPr>
          <w:fldChar w:fldCharType="begin"/>
        </w:r>
        <w:r>
          <w:rPr>
            <w:webHidden/>
          </w:rPr>
          <w:instrText xml:space="preserve"> PAGEREF _Toc387159082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3" w:history="1">
        <w:r w:rsidRPr="00210F73">
          <w:rPr>
            <w:rStyle w:val="Hyperlink"/>
            <w:rFonts w:cs="Arial"/>
          </w:rPr>
          <w:t>41.</w:t>
        </w:r>
        <w:r>
          <w:rPr>
            <w:rFonts w:ascii="Calibri" w:hAnsi="Calibri" w:cs="Times New Roman"/>
            <w:b w:val="0"/>
            <w:bCs w:val="0"/>
            <w:caps w:val="0"/>
            <w:smallCaps w:val="0"/>
            <w:szCs w:val="22"/>
            <w:lang w:eastAsia="en-GB"/>
          </w:rPr>
          <w:tab/>
        </w:r>
        <w:r w:rsidRPr="00210F73">
          <w:rPr>
            <w:rStyle w:val="Hyperlink"/>
            <w:rFonts w:cs="Arial"/>
          </w:rPr>
          <w:t>SEVERANCE</w:t>
        </w:r>
        <w:r>
          <w:rPr>
            <w:webHidden/>
          </w:rPr>
          <w:tab/>
        </w:r>
        <w:r>
          <w:rPr>
            <w:webHidden/>
          </w:rPr>
          <w:fldChar w:fldCharType="begin"/>
        </w:r>
        <w:r>
          <w:rPr>
            <w:webHidden/>
          </w:rPr>
          <w:instrText xml:space="preserve"> PAGEREF _Toc387159083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4" w:history="1">
        <w:r w:rsidRPr="00210F73">
          <w:rPr>
            <w:rStyle w:val="Hyperlink"/>
            <w:rFonts w:cs="Arial"/>
          </w:rPr>
          <w:t>42.</w:t>
        </w:r>
        <w:r>
          <w:rPr>
            <w:rFonts w:ascii="Calibri" w:hAnsi="Calibri" w:cs="Times New Roman"/>
            <w:b w:val="0"/>
            <w:bCs w:val="0"/>
            <w:caps w:val="0"/>
            <w:smallCaps w:val="0"/>
            <w:szCs w:val="22"/>
            <w:lang w:eastAsia="en-GB"/>
          </w:rPr>
          <w:tab/>
        </w:r>
        <w:r w:rsidRPr="00210F73">
          <w:rPr>
            <w:rStyle w:val="Hyperlink"/>
            <w:rFonts w:cs="Arial"/>
          </w:rPr>
          <w:t>FURTHER ASSURANCES</w:t>
        </w:r>
        <w:r>
          <w:rPr>
            <w:webHidden/>
          </w:rPr>
          <w:tab/>
        </w:r>
        <w:r>
          <w:rPr>
            <w:webHidden/>
          </w:rPr>
          <w:fldChar w:fldCharType="begin"/>
        </w:r>
        <w:r>
          <w:rPr>
            <w:webHidden/>
          </w:rPr>
          <w:instrText xml:space="preserve"> PAGEREF _Toc387159084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5" w:history="1">
        <w:r w:rsidRPr="00210F73">
          <w:rPr>
            <w:rStyle w:val="Hyperlink"/>
            <w:rFonts w:cs="Arial"/>
          </w:rPr>
          <w:t>43.</w:t>
        </w:r>
        <w:r>
          <w:rPr>
            <w:rFonts w:ascii="Calibri" w:hAnsi="Calibri" w:cs="Times New Roman"/>
            <w:b w:val="0"/>
            <w:bCs w:val="0"/>
            <w:caps w:val="0"/>
            <w:smallCaps w:val="0"/>
            <w:szCs w:val="22"/>
            <w:lang w:eastAsia="en-GB"/>
          </w:rPr>
          <w:tab/>
        </w:r>
        <w:r w:rsidRPr="00210F73">
          <w:rPr>
            <w:rStyle w:val="Hyperlink"/>
            <w:rFonts w:cs="Arial"/>
          </w:rPr>
          <w:t>ENTIRE AGREEMENT</w:t>
        </w:r>
        <w:r>
          <w:rPr>
            <w:webHidden/>
          </w:rPr>
          <w:tab/>
        </w:r>
        <w:r>
          <w:rPr>
            <w:webHidden/>
          </w:rPr>
          <w:fldChar w:fldCharType="begin"/>
        </w:r>
        <w:r>
          <w:rPr>
            <w:webHidden/>
          </w:rPr>
          <w:instrText xml:space="preserve"> PAGEREF _Toc387159085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6" w:history="1">
        <w:r w:rsidRPr="00210F73">
          <w:rPr>
            <w:rStyle w:val="Hyperlink"/>
            <w:rFonts w:cs="Arial"/>
          </w:rPr>
          <w:t>44.</w:t>
        </w:r>
        <w:r>
          <w:rPr>
            <w:rFonts w:ascii="Calibri" w:hAnsi="Calibri" w:cs="Times New Roman"/>
            <w:b w:val="0"/>
            <w:bCs w:val="0"/>
            <w:caps w:val="0"/>
            <w:smallCaps w:val="0"/>
            <w:szCs w:val="22"/>
            <w:lang w:eastAsia="en-GB"/>
          </w:rPr>
          <w:tab/>
        </w:r>
        <w:r w:rsidRPr="00210F73">
          <w:rPr>
            <w:rStyle w:val="Hyperlink"/>
            <w:rFonts w:cs="Arial"/>
          </w:rPr>
          <w:t>THIRD PARTY RIGHTS</w:t>
        </w:r>
        <w:r>
          <w:rPr>
            <w:webHidden/>
          </w:rPr>
          <w:tab/>
        </w:r>
        <w:r>
          <w:rPr>
            <w:webHidden/>
          </w:rPr>
          <w:fldChar w:fldCharType="begin"/>
        </w:r>
        <w:r>
          <w:rPr>
            <w:webHidden/>
          </w:rPr>
          <w:instrText xml:space="preserve"> PAGEREF _Toc387159086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7" w:history="1">
        <w:r w:rsidRPr="00210F73">
          <w:rPr>
            <w:rStyle w:val="Hyperlink"/>
            <w:rFonts w:cs="Arial"/>
          </w:rPr>
          <w:t>45.</w:t>
        </w:r>
        <w:r>
          <w:rPr>
            <w:rFonts w:ascii="Calibri" w:hAnsi="Calibri" w:cs="Times New Roman"/>
            <w:b w:val="0"/>
            <w:bCs w:val="0"/>
            <w:caps w:val="0"/>
            <w:smallCaps w:val="0"/>
            <w:szCs w:val="22"/>
            <w:lang w:eastAsia="en-GB"/>
          </w:rPr>
          <w:tab/>
        </w:r>
        <w:r w:rsidRPr="00210F73">
          <w:rPr>
            <w:rStyle w:val="Hyperlink"/>
            <w:rFonts w:cs="Arial"/>
          </w:rPr>
          <w:t>NOTICES</w:t>
        </w:r>
        <w:r>
          <w:rPr>
            <w:webHidden/>
          </w:rPr>
          <w:tab/>
        </w:r>
        <w:r>
          <w:rPr>
            <w:webHidden/>
          </w:rPr>
          <w:fldChar w:fldCharType="begin"/>
        </w:r>
        <w:r>
          <w:rPr>
            <w:webHidden/>
          </w:rPr>
          <w:instrText xml:space="preserve"> PAGEREF _Toc387159087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8" w:history="1">
        <w:r w:rsidRPr="00210F73">
          <w:rPr>
            <w:rStyle w:val="Hyperlink"/>
            <w:rFonts w:cs="Arial"/>
          </w:rPr>
          <w:t>46.</w:t>
        </w:r>
        <w:r>
          <w:rPr>
            <w:rFonts w:ascii="Calibri" w:hAnsi="Calibri" w:cs="Times New Roman"/>
            <w:b w:val="0"/>
            <w:bCs w:val="0"/>
            <w:caps w:val="0"/>
            <w:smallCaps w:val="0"/>
            <w:szCs w:val="22"/>
            <w:lang w:eastAsia="en-GB"/>
          </w:rPr>
          <w:tab/>
        </w:r>
        <w:r w:rsidRPr="00210F73">
          <w:rPr>
            <w:rStyle w:val="Hyperlink"/>
            <w:rFonts w:cs="Arial"/>
          </w:rPr>
          <w:t>DISPUTE RESOLUTION</w:t>
        </w:r>
        <w:r>
          <w:rPr>
            <w:webHidden/>
          </w:rPr>
          <w:tab/>
        </w:r>
        <w:r>
          <w:rPr>
            <w:webHidden/>
          </w:rPr>
          <w:fldChar w:fldCharType="begin"/>
        </w:r>
        <w:r>
          <w:rPr>
            <w:webHidden/>
          </w:rPr>
          <w:instrText xml:space="preserve"> PAGEREF _Toc387159088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89" w:history="1">
        <w:r w:rsidRPr="00210F73">
          <w:rPr>
            <w:rStyle w:val="Hyperlink"/>
            <w:rFonts w:cs="Arial"/>
          </w:rPr>
          <w:t>47.</w:t>
        </w:r>
        <w:r>
          <w:rPr>
            <w:rFonts w:ascii="Calibri" w:hAnsi="Calibri" w:cs="Times New Roman"/>
            <w:b w:val="0"/>
            <w:bCs w:val="0"/>
            <w:caps w:val="0"/>
            <w:smallCaps w:val="0"/>
            <w:szCs w:val="22"/>
            <w:lang w:eastAsia="en-GB"/>
          </w:rPr>
          <w:tab/>
        </w:r>
        <w:r w:rsidRPr="00210F73">
          <w:rPr>
            <w:rStyle w:val="Hyperlink"/>
            <w:rFonts w:cs="Arial"/>
          </w:rPr>
          <w:t>GOVERNING LAW AND JURISDICTION</w:t>
        </w:r>
        <w:r>
          <w:rPr>
            <w:webHidden/>
          </w:rPr>
          <w:tab/>
        </w:r>
        <w:r>
          <w:rPr>
            <w:webHidden/>
          </w:rPr>
          <w:fldChar w:fldCharType="begin"/>
        </w:r>
        <w:r>
          <w:rPr>
            <w:webHidden/>
          </w:rPr>
          <w:instrText xml:space="preserve"> PAGEREF _Toc387159089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0" w:history="1">
        <w:r w:rsidRPr="00210F73">
          <w:rPr>
            <w:rStyle w:val="Hyperlink"/>
            <w:rFonts w:cs="Arial"/>
          </w:rPr>
          <w:t>48.</w:t>
        </w:r>
        <w:r>
          <w:rPr>
            <w:rFonts w:ascii="Calibri" w:hAnsi="Calibri" w:cs="Times New Roman"/>
            <w:b w:val="0"/>
            <w:bCs w:val="0"/>
            <w:caps w:val="0"/>
            <w:smallCaps w:val="0"/>
            <w:szCs w:val="22"/>
            <w:lang w:eastAsia="en-GB"/>
          </w:rPr>
          <w:tab/>
        </w:r>
        <w:r w:rsidRPr="00210F73">
          <w:rPr>
            <w:rStyle w:val="Hyperlink"/>
            <w:rFonts w:cs="Arial"/>
          </w:rPr>
          <w:t>NOT USED</w:t>
        </w:r>
        <w:r>
          <w:rPr>
            <w:webHidden/>
          </w:rPr>
          <w:tab/>
        </w:r>
        <w:r>
          <w:rPr>
            <w:webHidden/>
          </w:rPr>
          <w:fldChar w:fldCharType="begin"/>
        </w:r>
        <w:r>
          <w:rPr>
            <w:webHidden/>
          </w:rPr>
          <w:instrText xml:space="preserve"> PAGEREF _Toc387159090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1" w:history="1">
        <w:r w:rsidRPr="00210F73">
          <w:rPr>
            <w:rStyle w:val="Hyperlink"/>
            <w:rFonts w:cs="Arial"/>
          </w:rPr>
          <w:t>ANNEX 1: ALTERNATIVE AND/OR ADDITIONAL CLAUSES</w:t>
        </w:r>
        <w:r>
          <w:rPr>
            <w:webHidden/>
          </w:rPr>
          <w:tab/>
        </w:r>
        <w:r>
          <w:rPr>
            <w:webHidden/>
          </w:rPr>
          <w:fldChar w:fldCharType="begin"/>
        </w:r>
        <w:r>
          <w:rPr>
            <w:webHidden/>
          </w:rPr>
          <w:instrText xml:space="preserve"> PAGEREF _Toc387159091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2" w:history="1">
        <w:r w:rsidRPr="00210F73">
          <w:rPr>
            <w:rStyle w:val="Hyperlink"/>
            <w:rFonts w:cs="Arial"/>
          </w:rPr>
          <w:t>48.</w:t>
        </w:r>
        <w:r>
          <w:rPr>
            <w:rFonts w:ascii="Calibri" w:hAnsi="Calibri" w:cs="Times New Roman"/>
            <w:b w:val="0"/>
            <w:bCs w:val="0"/>
            <w:caps w:val="0"/>
            <w:smallCaps w:val="0"/>
            <w:szCs w:val="22"/>
            <w:lang w:eastAsia="en-GB"/>
          </w:rPr>
          <w:tab/>
        </w:r>
        <w:r w:rsidRPr="00210F73">
          <w:rPr>
            <w:rStyle w:val="Hyperlink"/>
            <w:rFonts w:cs="Arial"/>
          </w:rPr>
          <w:t>[INSTALLATION WORKS]</w:t>
        </w:r>
        <w:r>
          <w:rPr>
            <w:webHidden/>
          </w:rPr>
          <w:tab/>
        </w:r>
        <w:r>
          <w:rPr>
            <w:webHidden/>
          </w:rPr>
          <w:fldChar w:fldCharType="begin"/>
        </w:r>
        <w:r>
          <w:rPr>
            <w:webHidden/>
          </w:rPr>
          <w:instrText xml:space="preserve"> PAGEREF _Toc387159092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3" w:history="1">
        <w:r w:rsidRPr="00210F73">
          <w:rPr>
            <w:rStyle w:val="Hyperlink"/>
            <w:rFonts w:cs="Arial"/>
          </w:rPr>
          <w:t>49.</w:t>
        </w:r>
        <w:r>
          <w:rPr>
            <w:rFonts w:ascii="Calibri" w:hAnsi="Calibri" w:cs="Times New Roman"/>
            <w:b w:val="0"/>
            <w:bCs w:val="0"/>
            <w:caps w:val="0"/>
            <w:smallCaps w:val="0"/>
            <w:szCs w:val="22"/>
            <w:lang w:eastAsia="en-GB"/>
          </w:rPr>
          <w:tab/>
        </w:r>
        <w:r w:rsidRPr="00210F73">
          <w:rPr>
            <w:rStyle w:val="Hyperlink"/>
            <w:rFonts w:cs="Arial"/>
          </w:rPr>
          <w:t>[BUSINESS CONTINUITY AND DISASTER RECOVERY</w:t>
        </w:r>
        <w:r>
          <w:rPr>
            <w:webHidden/>
          </w:rPr>
          <w:tab/>
        </w:r>
        <w:r>
          <w:rPr>
            <w:webHidden/>
          </w:rPr>
          <w:fldChar w:fldCharType="begin"/>
        </w:r>
        <w:r>
          <w:rPr>
            <w:webHidden/>
          </w:rPr>
          <w:instrText xml:space="preserve"> PAGEREF _Toc387159093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4" w:history="1">
        <w:r w:rsidRPr="00210F73">
          <w:rPr>
            <w:rStyle w:val="Hyperlink"/>
            <w:rFonts w:cs="Arial"/>
          </w:rPr>
          <w:t>50.</w:t>
        </w:r>
        <w:r>
          <w:rPr>
            <w:rFonts w:ascii="Calibri" w:hAnsi="Calibri" w:cs="Times New Roman"/>
            <w:b w:val="0"/>
            <w:bCs w:val="0"/>
            <w:caps w:val="0"/>
            <w:smallCaps w:val="0"/>
            <w:szCs w:val="22"/>
            <w:lang w:eastAsia="en-GB"/>
          </w:rPr>
          <w:tab/>
        </w:r>
        <w:r w:rsidRPr="00210F73">
          <w:rPr>
            <w:rStyle w:val="Hyperlink"/>
            <w:rFonts w:cs="Arial"/>
          </w:rPr>
          <w:t>[KEY PERSONNEL]</w:t>
        </w:r>
        <w:r>
          <w:rPr>
            <w:webHidden/>
          </w:rPr>
          <w:tab/>
        </w:r>
        <w:r>
          <w:rPr>
            <w:webHidden/>
          </w:rPr>
          <w:fldChar w:fldCharType="begin"/>
        </w:r>
        <w:r>
          <w:rPr>
            <w:webHidden/>
          </w:rPr>
          <w:instrText xml:space="preserve"> PAGEREF _Toc387159094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5" w:history="1">
        <w:r w:rsidRPr="00210F73">
          <w:rPr>
            <w:rStyle w:val="Hyperlink"/>
            <w:rFonts w:cs="Arial"/>
          </w:rPr>
          <w:t>51.</w:t>
        </w:r>
        <w:r>
          <w:rPr>
            <w:rFonts w:ascii="Calibri" w:hAnsi="Calibri" w:cs="Times New Roman"/>
            <w:b w:val="0"/>
            <w:bCs w:val="0"/>
            <w:caps w:val="0"/>
            <w:smallCaps w:val="0"/>
            <w:szCs w:val="22"/>
            <w:lang w:eastAsia="en-GB"/>
          </w:rPr>
          <w:tab/>
        </w:r>
        <w:r w:rsidRPr="00210F73">
          <w:rPr>
            <w:rStyle w:val="Hyperlink"/>
            <w:rFonts w:cs="Arial"/>
          </w:rPr>
          <w:t>[CUSTOMER PREMISES]</w:t>
        </w:r>
        <w:r>
          <w:rPr>
            <w:webHidden/>
          </w:rPr>
          <w:tab/>
        </w:r>
        <w:r>
          <w:rPr>
            <w:webHidden/>
          </w:rPr>
          <w:fldChar w:fldCharType="begin"/>
        </w:r>
        <w:r>
          <w:rPr>
            <w:webHidden/>
          </w:rPr>
          <w:instrText xml:space="preserve"> PAGEREF _Toc387159095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6" w:history="1">
        <w:r w:rsidRPr="00210F73">
          <w:rPr>
            <w:rStyle w:val="Hyperlink"/>
            <w:rFonts w:cs="Arial"/>
          </w:rPr>
          <w:t>52.</w:t>
        </w:r>
        <w:r>
          <w:rPr>
            <w:rFonts w:ascii="Calibri" w:hAnsi="Calibri" w:cs="Times New Roman"/>
            <w:b w:val="0"/>
            <w:bCs w:val="0"/>
            <w:caps w:val="0"/>
            <w:smallCaps w:val="0"/>
            <w:szCs w:val="22"/>
            <w:lang w:eastAsia="en-GB"/>
          </w:rPr>
          <w:tab/>
        </w:r>
        <w:r w:rsidRPr="00210F73">
          <w:rPr>
            <w:rStyle w:val="Hyperlink"/>
            <w:rFonts w:cs="Arial"/>
          </w:rPr>
          <w:t>[CUSTOMER PROPERTY]</w:t>
        </w:r>
        <w:r>
          <w:rPr>
            <w:webHidden/>
          </w:rPr>
          <w:tab/>
        </w:r>
        <w:r>
          <w:rPr>
            <w:webHidden/>
          </w:rPr>
          <w:fldChar w:fldCharType="begin"/>
        </w:r>
        <w:r>
          <w:rPr>
            <w:webHidden/>
          </w:rPr>
          <w:instrText xml:space="preserve"> PAGEREF _Toc387159096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7" w:history="1">
        <w:r w:rsidRPr="00210F73">
          <w:rPr>
            <w:rStyle w:val="Hyperlink"/>
            <w:rFonts w:cs="Arial"/>
          </w:rPr>
          <w:t>53.</w:t>
        </w:r>
        <w:r>
          <w:rPr>
            <w:rFonts w:ascii="Calibri" w:hAnsi="Calibri" w:cs="Times New Roman"/>
            <w:b w:val="0"/>
            <w:bCs w:val="0"/>
            <w:caps w:val="0"/>
            <w:smallCaps w:val="0"/>
            <w:szCs w:val="22"/>
            <w:lang w:eastAsia="en-GB"/>
          </w:rPr>
          <w:tab/>
        </w:r>
        <w:r w:rsidRPr="00210F73">
          <w:rPr>
            <w:rStyle w:val="Hyperlink"/>
            <w:rFonts w:cs="Arial"/>
          </w:rPr>
          <w:t>[SUPPLIER EQUIPMENT]</w:t>
        </w:r>
        <w:r>
          <w:rPr>
            <w:webHidden/>
          </w:rPr>
          <w:tab/>
        </w:r>
        <w:r>
          <w:rPr>
            <w:webHidden/>
          </w:rPr>
          <w:fldChar w:fldCharType="begin"/>
        </w:r>
        <w:r>
          <w:rPr>
            <w:webHidden/>
          </w:rPr>
          <w:instrText xml:space="preserve"> PAGEREF _Toc387159097 \h </w:instrText>
        </w:r>
        <w:r>
          <w:rPr>
            <w:webHidden/>
          </w:rPr>
        </w:r>
        <w:r>
          <w:rPr>
            <w:webHidden/>
          </w:rPr>
          <w:fldChar w:fldCharType="separate"/>
        </w:r>
        <w:r>
          <w:rPr>
            <w:b w:val="0"/>
            <w:bCs w:val="0"/>
            <w:webHidden/>
            <w:lang w:val="en-US"/>
          </w:rPr>
          <w:t>Error! Bookmark not defined.</w:t>
        </w:r>
        <w:r>
          <w:rPr>
            <w:webHidden/>
          </w:rPr>
          <w:fldChar w:fldCharType="end"/>
        </w:r>
      </w:hyperlink>
    </w:p>
    <w:p w:rsidR="00685412" w:rsidRPr="00C8742C" w:rsidRDefault="00685412">
      <w:pPr>
        <w:pStyle w:val="TOC2"/>
        <w:rPr>
          <w:rFonts w:ascii="Calibri" w:hAnsi="Calibri" w:cs="Times New Roman"/>
          <w:b w:val="0"/>
          <w:bCs w:val="0"/>
          <w:caps w:val="0"/>
          <w:smallCaps w:val="0"/>
          <w:szCs w:val="22"/>
          <w:lang w:eastAsia="en-GB"/>
        </w:rPr>
      </w:pPr>
      <w:hyperlink w:anchor="_Toc387159098" w:history="1">
        <w:r w:rsidRPr="00C8742C">
          <w:rPr>
            <w:rStyle w:val="Hyperlink"/>
            <w:rFonts w:cs="Arial"/>
          </w:rPr>
          <w:t>54.</w:t>
        </w:r>
        <w:r w:rsidRPr="00C8742C">
          <w:rPr>
            <w:rFonts w:ascii="Calibri" w:hAnsi="Calibri" w:cs="Times New Roman"/>
            <w:b w:val="0"/>
            <w:bCs w:val="0"/>
            <w:caps w:val="0"/>
            <w:smallCaps w:val="0"/>
            <w:szCs w:val="22"/>
            <w:lang w:eastAsia="en-GB"/>
          </w:rPr>
          <w:tab/>
        </w:r>
        <w:r w:rsidRPr="00C8742C">
          <w:rPr>
            <w:rStyle w:val="Hyperlink"/>
            <w:rFonts w:cs="Arial"/>
          </w:rPr>
          <w:t>[SECURITY MEASURES]</w:t>
        </w:r>
        <w:r w:rsidRPr="00C8742C">
          <w:rPr>
            <w:webHidden/>
          </w:rPr>
          <w:tab/>
        </w:r>
        <w:r w:rsidRPr="00C8742C">
          <w:rPr>
            <w:webHidden/>
          </w:rPr>
          <w:fldChar w:fldCharType="begin"/>
        </w:r>
        <w:r w:rsidRPr="00C8742C">
          <w:rPr>
            <w:webHidden/>
          </w:rPr>
          <w:instrText xml:space="preserve"> PAGEREF _Toc387159098 \h </w:instrText>
        </w:r>
        <w:r w:rsidRPr="00C8742C">
          <w:rPr>
            <w:webHidden/>
          </w:rPr>
        </w:r>
        <w:r w:rsidRPr="00C8742C">
          <w:rPr>
            <w:webHidden/>
          </w:rPr>
          <w:fldChar w:fldCharType="separate"/>
        </w:r>
        <w:r>
          <w:rPr>
            <w:b w:val="0"/>
            <w:bCs w:val="0"/>
            <w:webHidden/>
            <w:lang w:val="en-US"/>
          </w:rPr>
          <w:t>Error! Bookmark not defined.</w:t>
        </w:r>
        <w:r w:rsidRPr="00C8742C">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099" w:history="1">
        <w:r w:rsidRPr="00C8742C">
          <w:rPr>
            <w:rStyle w:val="Hyperlink"/>
            <w:rFonts w:cs="Arial"/>
          </w:rPr>
          <w:t>55.</w:t>
        </w:r>
        <w:r w:rsidRPr="00C8742C">
          <w:rPr>
            <w:rFonts w:ascii="Calibri" w:hAnsi="Calibri" w:cs="Times New Roman"/>
            <w:b w:val="0"/>
            <w:bCs w:val="0"/>
            <w:caps w:val="0"/>
            <w:smallCaps w:val="0"/>
            <w:szCs w:val="22"/>
            <w:lang w:eastAsia="en-GB"/>
          </w:rPr>
          <w:tab/>
        </w:r>
        <w:r w:rsidRPr="00C8742C">
          <w:rPr>
            <w:rStyle w:val="Hyperlink"/>
            <w:rFonts w:cs="Arial"/>
          </w:rPr>
          <w:t>[ACCESS TO MOD SITES]</w:t>
        </w:r>
        <w:r w:rsidRPr="00C8742C">
          <w:rPr>
            <w:webHidden/>
          </w:rPr>
          <w:tab/>
        </w:r>
        <w:r w:rsidRPr="00C8742C">
          <w:rPr>
            <w:webHidden/>
          </w:rPr>
          <w:fldChar w:fldCharType="begin"/>
        </w:r>
        <w:r w:rsidRPr="00C8742C">
          <w:rPr>
            <w:webHidden/>
          </w:rPr>
          <w:instrText xml:space="preserve"> PAGEREF _Toc387159099 \h </w:instrText>
        </w:r>
        <w:r w:rsidRPr="00C8742C">
          <w:rPr>
            <w:webHidden/>
          </w:rPr>
        </w:r>
        <w:r w:rsidRPr="00C8742C">
          <w:rPr>
            <w:webHidden/>
          </w:rPr>
          <w:fldChar w:fldCharType="separate"/>
        </w:r>
        <w:r>
          <w:rPr>
            <w:b w:val="0"/>
            <w:bCs w:val="0"/>
            <w:webHidden/>
            <w:lang w:val="en-US"/>
          </w:rPr>
          <w:t>Error! Bookmark not defined.</w:t>
        </w:r>
        <w:r w:rsidRPr="00C8742C">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00" w:history="1">
        <w:r w:rsidRPr="00210F73">
          <w:rPr>
            <w:rStyle w:val="Hyperlink"/>
            <w:rFonts w:cs="Arial"/>
          </w:rPr>
          <w:t>ANNEX 2: VARIATION FORM</w:t>
        </w:r>
        <w:r>
          <w:rPr>
            <w:webHidden/>
          </w:rPr>
          <w:tab/>
        </w:r>
        <w:r>
          <w:rPr>
            <w:webHidden/>
          </w:rPr>
          <w:fldChar w:fldCharType="begin"/>
        </w:r>
        <w:r>
          <w:rPr>
            <w:webHidden/>
          </w:rPr>
          <w:instrText xml:space="preserve"> PAGEREF _Toc387159100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01" w:history="1">
        <w:r w:rsidRPr="00210F73">
          <w:rPr>
            <w:rStyle w:val="Hyperlink"/>
            <w:rFonts w:cs="Arial"/>
          </w:rPr>
          <w:t>ANNEX 3: DISPUTE RESOLUTION PROCEDURE</w:t>
        </w:r>
        <w:r>
          <w:rPr>
            <w:webHidden/>
          </w:rPr>
          <w:tab/>
        </w:r>
        <w:r>
          <w:rPr>
            <w:webHidden/>
          </w:rPr>
          <w:fldChar w:fldCharType="begin"/>
        </w:r>
        <w:r>
          <w:rPr>
            <w:webHidden/>
          </w:rPr>
          <w:instrText xml:space="preserve"> PAGEREF _Toc387159101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02" w:history="1">
        <w:r w:rsidRPr="00210F73">
          <w:rPr>
            <w:rStyle w:val="Hyperlink"/>
            <w:rFonts w:cs="Arial"/>
          </w:rPr>
          <w:t>CALL OFF SCHEDULE 1: DEFINITIONS</w:t>
        </w:r>
        <w:r>
          <w:rPr>
            <w:webHidden/>
          </w:rPr>
          <w:tab/>
        </w:r>
        <w:r>
          <w:rPr>
            <w:webHidden/>
          </w:rPr>
          <w:fldChar w:fldCharType="begin"/>
        </w:r>
        <w:r>
          <w:rPr>
            <w:webHidden/>
          </w:rPr>
          <w:instrText xml:space="preserve"> PAGEREF _Toc387159102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03" w:history="1">
        <w:r w:rsidRPr="00210F73">
          <w:rPr>
            <w:rStyle w:val="Hyperlink"/>
            <w:rFonts w:cs="Arial"/>
          </w:rPr>
          <w:t>CALL OFF SCHEDULE 2: GOODS</w:t>
        </w:r>
        <w:r>
          <w:rPr>
            <w:webHidden/>
          </w:rPr>
          <w:tab/>
        </w:r>
        <w:r>
          <w:rPr>
            <w:webHidden/>
          </w:rPr>
          <w:fldChar w:fldCharType="begin"/>
        </w:r>
        <w:r>
          <w:rPr>
            <w:webHidden/>
          </w:rPr>
          <w:instrText xml:space="preserve"> PAGEREF _Toc387159103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04" w:history="1">
        <w:r w:rsidRPr="00210F73">
          <w:rPr>
            <w:rStyle w:val="Hyperlink"/>
            <w:rFonts w:cs="Arial"/>
          </w:rPr>
          <w:t>ANNEX 1: THE GOODS</w:t>
        </w:r>
        <w:r>
          <w:rPr>
            <w:webHidden/>
          </w:rPr>
          <w:tab/>
        </w:r>
        <w:r>
          <w:rPr>
            <w:webHidden/>
          </w:rPr>
          <w:fldChar w:fldCharType="begin"/>
        </w:r>
        <w:r>
          <w:rPr>
            <w:webHidden/>
          </w:rPr>
          <w:instrText xml:space="preserve"> PAGEREF _Toc387159104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05" w:history="1">
        <w:r w:rsidRPr="00210F73">
          <w:rPr>
            <w:rStyle w:val="Hyperlink"/>
            <w:rFonts w:cs="Arial"/>
          </w:rPr>
          <w:t>CALL OFF SCHEDULE 3: CALL OFF CONTRACT CHARGES, PAYMENT AND INVOICING</w:t>
        </w:r>
        <w:r>
          <w:rPr>
            <w:webHidden/>
          </w:rPr>
          <w:tab/>
        </w:r>
        <w:r>
          <w:rPr>
            <w:webHidden/>
          </w:rPr>
          <w:fldChar w:fldCharType="begin"/>
        </w:r>
        <w:r>
          <w:rPr>
            <w:webHidden/>
          </w:rPr>
          <w:instrText xml:space="preserve"> PAGEREF _Toc387159105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06" w:history="1">
        <w:r w:rsidRPr="00210F73">
          <w:rPr>
            <w:rStyle w:val="Hyperlink"/>
            <w:rFonts w:cs="Arial"/>
          </w:rPr>
          <w:t>ANNEX 1: CALL OFF CONTRACT CHARGES</w:t>
        </w:r>
        <w:r>
          <w:rPr>
            <w:webHidden/>
          </w:rPr>
          <w:tab/>
        </w:r>
        <w:r>
          <w:rPr>
            <w:webHidden/>
          </w:rPr>
          <w:fldChar w:fldCharType="begin"/>
        </w:r>
        <w:r>
          <w:rPr>
            <w:webHidden/>
          </w:rPr>
          <w:instrText xml:space="preserve"> PAGEREF _Toc387159106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07" w:history="1">
        <w:r w:rsidRPr="00210F73">
          <w:rPr>
            <w:rStyle w:val="Hyperlink"/>
            <w:rFonts w:cs="Arial"/>
          </w:rPr>
          <w:t>ANNEX 2: PAYMENT TERMS/PROFILE</w:t>
        </w:r>
        <w:r>
          <w:rPr>
            <w:webHidden/>
          </w:rPr>
          <w:tab/>
        </w:r>
        <w:r>
          <w:rPr>
            <w:webHidden/>
          </w:rPr>
          <w:fldChar w:fldCharType="begin"/>
        </w:r>
        <w:r>
          <w:rPr>
            <w:webHidden/>
          </w:rPr>
          <w:instrText xml:space="preserve"> PAGEREF _Toc387159107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08" w:history="1">
        <w:r w:rsidRPr="00210F73">
          <w:rPr>
            <w:rStyle w:val="Hyperlink"/>
            <w:rFonts w:cs="Arial"/>
          </w:rPr>
          <w:t>CALL OFF SCHEDULE 4: IMPLEMENTATION PLAN, CUSTOMER RESPONSIBILITIES [AND KEY PERSONNEL]</w:t>
        </w:r>
        <w:r>
          <w:rPr>
            <w:webHidden/>
          </w:rPr>
          <w:tab/>
        </w:r>
        <w:r>
          <w:rPr>
            <w:webHidden/>
          </w:rPr>
          <w:fldChar w:fldCharType="begin"/>
        </w:r>
        <w:r>
          <w:rPr>
            <w:webHidden/>
          </w:rPr>
          <w:instrText xml:space="preserve"> PAGEREF _Toc387159108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09" w:history="1">
        <w:r w:rsidRPr="00210F73">
          <w:rPr>
            <w:rStyle w:val="Hyperlink"/>
            <w:rFonts w:cs="Arial"/>
          </w:rPr>
          <w:t>PART A: IMPLEMENTATION PLAN</w:t>
        </w:r>
        <w:r>
          <w:rPr>
            <w:webHidden/>
          </w:rPr>
          <w:tab/>
        </w:r>
        <w:r>
          <w:rPr>
            <w:webHidden/>
          </w:rPr>
          <w:fldChar w:fldCharType="begin"/>
        </w:r>
        <w:r>
          <w:rPr>
            <w:webHidden/>
          </w:rPr>
          <w:instrText xml:space="preserve"> PAGEREF _Toc387159109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10" w:history="1">
        <w:r w:rsidRPr="00210F73">
          <w:rPr>
            <w:rStyle w:val="Hyperlink"/>
            <w:rFonts w:cs="Arial"/>
          </w:rPr>
          <w:t>PART B: CUSTOMER RESPONSIBILITIES</w:t>
        </w:r>
        <w:r>
          <w:rPr>
            <w:webHidden/>
          </w:rPr>
          <w:tab/>
        </w:r>
        <w:r>
          <w:rPr>
            <w:webHidden/>
          </w:rPr>
          <w:fldChar w:fldCharType="begin"/>
        </w:r>
        <w:r>
          <w:rPr>
            <w:webHidden/>
          </w:rPr>
          <w:instrText xml:space="preserve"> PAGEREF _Toc387159110 \h </w:instrText>
        </w:r>
        <w:r>
          <w:rPr>
            <w:webHidden/>
          </w:rPr>
        </w:r>
        <w:r>
          <w:rPr>
            <w:webHidden/>
          </w:rPr>
          <w:fldChar w:fldCharType="separate"/>
        </w:r>
        <w:r>
          <w:rPr>
            <w:webHidden/>
          </w:rPr>
          <w:t>8</w:t>
        </w:r>
        <w:r>
          <w:rPr>
            <w:webHidden/>
          </w:rPr>
          <w:fldChar w:fldCharType="end"/>
        </w:r>
      </w:hyperlink>
    </w:p>
    <w:p w:rsidR="00685412" w:rsidRPr="00C8742C" w:rsidRDefault="00685412">
      <w:pPr>
        <w:pStyle w:val="TOC1"/>
        <w:rPr>
          <w:rFonts w:ascii="Calibri" w:hAnsi="Calibri" w:cs="Times New Roman"/>
          <w:b w:val="0"/>
        </w:rPr>
      </w:pPr>
      <w:hyperlink w:anchor="_Toc387159111" w:history="1">
        <w:r w:rsidRPr="00C8742C">
          <w:rPr>
            <w:rStyle w:val="Hyperlink"/>
            <w:rFonts w:cs="Arial"/>
          </w:rPr>
          <w:t>PART C: KEY PERSONNEL</w:t>
        </w:r>
        <w:r w:rsidRPr="00C8742C">
          <w:rPr>
            <w:webHidden/>
          </w:rPr>
          <w:tab/>
        </w:r>
        <w:r w:rsidRPr="00C8742C">
          <w:rPr>
            <w:webHidden/>
          </w:rPr>
          <w:fldChar w:fldCharType="begin"/>
        </w:r>
        <w:r w:rsidRPr="00C8742C">
          <w:rPr>
            <w:webHidden/>
          </w:rPr>
          <w:instrText xml:space="preserve"> PAGEREF _Toc387159111 \h </w:instrText>
        </w:r>
        <w:r w:rsidRPr="00C8742C">
          <w:rPr>
            <w:webHidden/>
          </w:rPr>
        </w:r>
        <w:r w:rsidRPr="00C8742C">
          <w:rPr>
            <w:webHidden/>
          </w:rPr>
          <w:fldChar w:fldCharType="separate"/>
        </w:r>
        <w:r>
          <w:rPr>
            <w:webHidden/>
          </w:rPr>
          <w:t>8</w:t>
        </w:r>
        <w:r w:rsidRPr="00C8742C">
          <w:rPr>
            <w:webHidden/>
          </w:rPr>
          <w:fldChar w:fldCharType="end"/>
        </w:r>
      </w:hyperlink>
    </w:p>
    <w:p w:rsidR="00685412" w:rsidRDefault="00685412">
      <w:pPr>
        <w:pStyle w:val="TOC1"/>
        <w:rPr>
          <w:rFonts w:ascii="Calibri" w:hAnsi="Calibri" w:cs="Times New Roman"/>
          <w:b w:val="0"/>
        </w:rPr>
      </w:pPr>
      <w:hyperlink w:anchor="_Toc387159112" w:history="1">
        <w:r w:rsidRPr="00C8742C">
          <w:rPr>
            <w:rStyle w:val="Hyperlink"/>
            <w:rFonts w:cs="Arial"/>
          </w:rPr>
          <w:t>[CALL OFF SCHEDULE 5: TESTING]</w:t>
        </w:r>
        <w:r w:rsidRPr="00C8742C">
          <w:rPr>
            <w:webHidden/>
          </w:rPr>
          <w:tab/>
        </w:r>
        <w:r w:rsidRPr="00C8742C">
          <w:rPr>
            <w:webHidden/>
          </w:rPr>
          <w:fldChar w:fldCharType="begin"/>
        </w:r>
        <w:r w:rsidRPr="00C8742C">
          <w:rPr>
            <w:webHidden/>
          </w:rPr>
          <w:instrText xml:space="preserve"> PAGEREF _Toc387159112 \h </w:instrText>
        </w:r>
        <w:r w:rsidRPr="00C8742C">
          <w:rPr>
            <w:webHidden/>
          </w:rPr>
        </w:r>
        <w:r w:rsidRPr="00C8742C">
          <w:rPr>
            <w:webHidden/>
          </w:rPr>
          <w:fldChar w:fldCharType="separate"/>
        </w:r>
        <w:r>
          <w:rPr>
            <w:webHidden/>
          </w:rPr>
          <w:t>8</w:t>
        </w:r>
        <w:r w:rsidRPr="00C8742C">
          <w:rPr>
            <w:webHidden/>
          </w:rPr>
          <w:fldChar w:fldCharType="end"/>
        </w:r>
      </w:hyperlink>
    </w:p>
    <w:p w:rsidR="00685412" w:rsidRDefault="00685412">
      <w:pPr>
        <w:pStyle w:val="TOC1"/>
        <w:rPr>
          <w:rFonts w:ascii="Calibri" w:hAnsi="Calibri" w:cs="Times New Roman"/>
          <w:b w:val="0"/>
        </w:rPr>
      </w:pPr>
      <w:hyperlink w:anchor="_Toc387159113" w:history="1">
        <w:r w:rsidRPr="00210F73">
          <w:rPr>
            <w:rStyle w:val="Hyperlink"/>
            <w:rFonts w:cs="Arial"/>
          </w:rPr>
          <w:t>CALL OFF SCHEDULE 6: NOT USED</w:t>
        </w:r>
        <w:r>
          <w:rPr>
            <w:webHidden/>
          </w:rPr>
          <w:tab/>
        </w:r>
        <w:r>
          <w:rPr>
            <w:webHidden/>
          </w:rPr>
          <w:fldChar w:fldCharType="begin"/>
        </w:r>
        <w:r>
          <w:rPr>
            <w:webHidden/>
          </w:rPr>
          <w:instrText xml:space="preserve"> PAGEREF _Toc387159113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14" w:history="1">
        <w:r w:rsidRPr="00210F73">
          <w:rPr>
            <w:rStyle w:val="Hyperlink"/>
            <w:rFonts w:cs="Arial"/>
          </w:rPr>
          <w:t>PART A: NOT USED</w:t>
        </w:r>
        <w:r>
          <w:rPr>
            <w:webHidden/>
          </w:rPr>
          <w:tab/>
        </w:r>
        <w:r>
          <w:rPr>
            <w:webHidden/>
          </w:rPr>
          <w:fldChar w:fldCharType="begin"/>
        </w:r>
        <w:r>
          <w:rPr>
            <w:webHidden/>
          </w:rPr>
          <w:instrText xml:space="preserve"> PAGEREF _Toc387159114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15" w:history="1">
        <w:r w:rsidRPr="00210F73">
          <w:rPr>
            <w:rStyle w:val="Hyperlink"/>
            <w:rFonts w:cs="Arial"/>
          </w:rPr>
          <w:t>ANNEX 1 TO PART A: NOT USED</w:t>
        </w:r>
        <w:r>
          <w:rPr>
            <w:webHidden/>
          </w:rPr>
          <w:tab/>
        </w:r>
        <w:r>
          <w:rPr>
            <w:webHidden/>
          </w:rPr>
          <w:fldChar w:fldCharType="begin"/>
        </w:r>
        <w:r>
          <w:rPr>
            <w:webHidden/>
          </w:rPr>
          <w:instrText xml:space="preserve"> PAGEREF _Toc387159115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16" w:history="1">
        <w:r w:rsidRPr="00210F73">
          <w:rPr>
            <w:rStyle w:val="Hyperlink"/>
            <w:rFonts w:cs="Arial"/>
          </w:rPr>
          <w:t>ANNEX 2 TO PART A: NOT USED</w:t>
        </w:r>
        <w:r>
          <w:rPr>
            <w:webHidden/>
          </w:rPr>
          <w:tab/>
        </w:r>
        <w:r>
          <w:rPr>
            <w:webHidden/>
          </w:rPr>
          <w:fldChar w:fldCharType="begin"/>
        </w:r>
        <w:r>
          <w:rPr>
            <w:webHidden/>
          </w:rPr>
          <w:instrText xml:space="preserve"> PAGEREF _Toc387159116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17" w:history="1">
        <w:r w:rsidRPr="00210F73">
          <w:rPr>
            <w:rStyle w:val="Hyperlink"/>
            <w:rFonts w:cs="Arial"/>
          </w:rPr>
          <w:t>PART B: NOT USED</w:t>
        </w:r>
        <w:r>
          <w:rPr>
            <w:webHidden/>
          </w:rPr>
          <w:tab/>
        </w:r>
        <w:r>
          <w:rPr>
            <w:webHidden/>
          </w:rPr>
          <w:fldChar w:fldCharType="begin"/>
        </w:r>
        <w:r>
          <w:rPr>
            <w:webHidden/>
          </w:rPr>
          <w:instrText xml:space="preserve"> PAGEREF _Toc387159117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18" w:history="1">
        <w:r w:rsidRPr="00210F73">
          <w:rPr>
            <w:rStyle w:val="Hyperlink"/>
            <w:rFonts w:cs="Arial"/>
          </w:rPr>
          <w:t>CALL OFF SCHEDULE 7: STANDARDS</w:t>
        </w:r>
        <w:r>
          <w:rPr>
            <w:webHidden/>
          </w:rPr>
          <w:tab/>
        </w:r>
        <w:r>
          <w:rPr>
            <w:webHidden/>
          </w:rPr>
          <w:fldChar w:fldCharType="begin"/>
        </w:r>
        <w:r>
          <w:rPr>
            <w:webHidden/>
          </w:rPr>
          <w:instrText xml:space="preserve"> PAGEREF _Toc387159118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19" w:history="1">
        <w:r w:rsidRPr="00210F73">
          <w:rPr>
            <w:rStyle w:val="Hyperlink"/>
            <w:rFonts w:cs="Arial"/>
          </w:rPr>
          <w:t>CALL OFF SCHEDULE 8: SECURITY</w:t>
        </w:r>
        <w:r>
          <w:rPr>
            <w:webHidden/>
          </w:rPr>
          <w:tab/>
        </w:r>
        <w:r>
          <w:rPr>
            <w:webHidden/>
          </w:rPr>
          <w:fldChar w:fldCharType="begin"/>
        </w:r>
        <w:r>
          <w:rPr>
            <w:webHidden/>
          </w:rPr>
          <w:instrText xml:space="preserve"> PAGEREF _Toc387159119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20" w:history="1">
        <w:r w:rsidRPr="00210F73">
          <w:rPr>
            <w:rStyle w:val="Hyperlink"/>
            <w:rFonts w:cs="Arial"/>
          </w:rPr>
          <w:t>ANNEX 1: Security Policy</w:t>
        </w:r>
        <w:r>
          <w:rPr>
            <w:webHidden/>
          </w:rPr>
          <w:tab/>
        </w:r>
        <w:r>
          <w:rPr>
            <w:webHidden/>
          </w:rPr>
          <w:fldChar w:fldCharType="begin"/>
        </w:r>
        <w:r>
          <w:rPr>
            <w:webHidden/>
          </w:rPr>
          <w:instrText xml:space="preserve"> PAGEREF _Toc387159120 \h </w:instrText>
        </w:r>
        <w:r>
          <w:rPr>
            <w:webHidden/>
          </w:rPr>
        </w:r>
        <w:r>
          <w:rPr>
            <w:webHidden/>
          </w:rPr>
          <w:fldChar w:fldCharType="separate"/>
        </w:r>
        <w:r>
          <w:rPr>
            <w:webHidden/>
          </w:rPr>
          <w:t>8</w:t>
        </w:r>
        <w:r>
          <w:rPr>
            <w:webHidden/>
          </w:rPr>
          <w:fldChar w:fldCharType="end"/>
        </w:r>
      </w:hyperlink>
    </w:p>
    <w:p w:rsidR="00685412" w:rsidRDefault="00685412">
      <w:pPr>
        <w:pStyle w:val="TOC2"/>
        <w:rPr>
          <w:rFonts w:ascii="Calibri" w:hAnsi="Calibri" w:cs="Times New Roman"/>
          <w:b w:val="0"/>
          <w:bCs w:val="0"/>
          <w:caps w:val="0"/>
          <w:smallCaps w:val="0"/>
          <w:szCs w:val="22"/>
          <w:lang w:eastAsia="en-GB"/>
        </w:rPr>
      </w:pPr>
      <w:hyperlink w:anchor="_Toc387159121" w:history="1">
        <w:r w:rsidRPr="00210F73">
          <w:rPr>
            <w:rStyle w:val="Hyperlink"/>
            <w:rFonts w:cs="Arial"/>
          </w:rPr>
          <w:t>ANNEX 2: Security Management Plan</w:t>
        </w:r>
        <w:r>
          <w:rPr>
            <w:webHidden/>
          </w:rPr>
          <w:tab/>
        </w:r>
        <w:r>
          <w:rPr>
            <w:webHidden/>
          </w:rPr>
          <w:fldChar w:fldCharType="begin"/>
        </w:r>
        <w:r>
          <w:rPr>
            <w:webHidden/>
          </w:rPr>
          <w:instrText xml:space="preserve"> PAGEREF _Toc387159121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22" w:history="1">
        <w:r w:rsidRPr="00210F73">
          <w:rPr>
            <w:rStyle w:val="Hyperlink"/>
            <w:rFonts w:cs="Arial"/>
          </w:rPr>
          <w:t>CALL OFF SCHEDULE 9: THIRD PARTY SOFTWARE</w:t>
        </w:r>
        <w:r>
          <w:rPr>
            <w:webHidden/>
          </w:rPr>
          <w:tab/>
        </w:r>
        <w:r>
          <w:rPr>
            <w:webHidden/>
          </w:rPr>
          <w:fldChar w:fldCharType="begin"/>
        </w:r>
        <w:r>
          <w:rPr>
            <w:webHidden/>
          </w:rPr>
          <w:instrText xml:space="preserve"> PAGEREF _Toc387159122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23" w:history="1">
        <w:r w:rsidRPr="00C8742C">
          <w:rPr>
            <w:rStyle w:val="Hyperlink"/>
            <w:rFonts w:cs="Arial"/>
          </w:rPr>
          <w:t>[CALL OFF SCHEDULE 10: BUSINESS CONTINUITY AND DISASTER RECOVERY]</w:t>
        </w:r>
        <w:r>
          <w:rPr>
            <w:webHidden/>
          </w:rPr>
          <w:tab/>
        </w:r>
        <w:r>
          <w:rPr>
            <w:webHidden/>
          </w:rPr>
          <w:fldChar w:fldCharType="begin"/>
        </w:r>
        <w:r>
          <w:rPr>
            <w:webHidden/>
          </w:rPr>
          <w:instrText xml:space="preserve"> PAGEREF _Toc387159123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24" w:history="1">
        <w:r w:rsidRPr="00210F73">
          <w:rPr>
            <w:rStyle w:val="Hyperlink"/>
            <w:rFonts w:cs="Arial"/>
          </w:rPr>
          <w:t>CALL OFF SCHEDULE 11: EXIT MANAGEMENT</w:t>
        </w:r>
        <w:r>
          <w:rPr>
            <w:webHidden/>
          </w:rPr>
          <w:tab/>
        </w:r>
        <w:r>
          <w:rPr>
            <w:webHidden/>
          </w:rPr>
          <w:fldChar w:fldCharType="begin"/>
        </w:r>
        <w:r>
          <w:rPr>
            <w:webHidden/>
          </w:rPr>
          <w:instrText xml:space="preserve"> PAGEREF _Toc387159124 \h </w:instrText>
        </w:r>
        <w:r>
          <w:rPr>
            <w:webHidden/>
          </w:rPr>
        </w:r>
        <w:r>
          <w:rPr>
            <w:webHidden/>
          </w:rPr>
          <w:fldChar w:fldCharType="separate"/>
        </w:r>
        <w:r>
          <w:rPr>
            <w:webHidden/>
          </w:rPr>
          <w:t>8</w:t>
        </w:r>
        <w:r>
          <w:rPr>
            <w:webHidden/>
          </w:rPr>
          <w:fldChar w:fldCharType="end"/>
        </w:r>
      </w:hyperlink>
    </w:p>
    <w:p w:rsidR="00685412" w:rsidRDefault="00685412">
      <w:pPr>
        <w:pStyle w:val="TOC1"/>
        <w:rPr>
          <w:rFonts w:ascii="Calibri" w:hAnsi="Calibri" w:cs="Times New Roman"/>
          <w:b w:val="0"/>
        </w:rPr>
      </w:pPr>
      <w:hyperlink w:anchor="_Toc387159125" w:history="1">
        <w:r w:rsidRPr="00210F73">
          <w:rPr>
            <w:rStyle w:val="Hyperlink"/>
            <w:rFonts w:cs="Arial"/>
          </w:rPr>
          <w:t>CALL OFF SCHEDULE 12: NOT USED</w:t>
        </w:r>
        <w:r>
          <w:rPr>
            <w:webHidden/>
          </w:rPr>
          <w:tab/>
        </w:r>
        <w:r>
          <w:rPr>
            <w:webHidden/>
          </w:rPr>
          <w:fldChar w:fldCharType="begin"/>
        </w:r>
        <w:r>
          <w:rPr>
            <w:webHidden/>
          </w:rPr>
          <w:instrText xml:space="preserve"> PAGEREF _Toc387159125 \h </w:instrText>
        </w:r>
        <w:r>
          <w:rPr>
            <w:webHidden/>
          </w:rPr>
        </w:r>
        <w:r>
          <w:rPr>
            <w:webHidden/>
          </w:rPr>
          <w:fldChar w:fldCharType="separate"/>
        </w:r>
        <w:r>
          <w:rPr>
            <w:webHidden/>
          </w:rPr>
          <w:t>8</w:t>
        </w:r>
        <w:r>
          <w:rPr>
            <w:webHidden/>
          </w:rPr>
          <w:fldChar w:fldCharType="end"/>
        </w:r>
      </w:hyperlink>
    </w:p>
    <w:p w:rsidR="00685412" w:rsidRPr="00E5513B" w:rsidRDefault="00685412" w:rsidP="00DE605A">
      <w:pPr>
        <w:pStyle w:val="GPSL1SCHEDULEHeading"/>
        <w:numPr>
          <w:ilvl w:val="0"/>
          <w:numId w:val="0"/>
        </w:numPr>
        <w:ind w:left="284"/>
        <w:jc w:val="center"/>
      </w:pPr>
      <w:r>
        <w:fldChar w:fldCharType="end"/>
      </w:r>
      <w:r w:rsidRPr="00893741">
        <w:br w:type="page"/>
      </w:r>
      <w:r w:rsidRPr="00E5513B">
        <w:t>Part 2 – Call off Terms</w:t>
      </w:r>
    </w:p>
    <w:p w:rsidR="00685412" w:rsidRPr="00893741" w:rsidRDefault="00685412" w:rsidP="00DE605A">
      <w:pPr>
        <w:pStyle w:val="GPSL1SCHEDULEHeading"/>
        <w:numPr>
          <w:ilvl w:val="0"/>
          <w:numId w:val="0"/>
        </w:numPr>
        <w:ind w:left="284"/>
        <w:jc w:val="center"/>
      </w:pPr>
      <w:r w:rsidRPr="00893741">
        <w:t>TERMS AND CONDITIONS</w:t>
      </w:r>
    </w:p>
    <w:p w:rsidR="00685412" w:rsidRPr="00F86336" w:rsidRDefault="00685412" w:rsidP="00F86336">
      <w:pPr>
        <w:pStyle w:val="GPSSectionHeading"/>
      </w:pPr>
      <w:bookmarkStart w:id="2" w:name="_Toc349229821"/>
      <w:bookmarkStart w:id="3" w:name="_Toc349229984"/>
      <w:bookmarkStart w:id="4" w:name="_Toc349230384"/>
      <w:bookmarkStart w:id="5" w:name="_Toc349231266"/>
      <w:bookmarkStart w:id="6" w:name="_Toc349231992"/>
      <w:bookmarkStart w:id="7" w:name="_Toc349232373"/>
      <w:bookmarkStart w:id="8" w:name="_Toc349233109"/>
      <w:bookmarkStart w:id="9" w:name="_Toc349233244"/>
      <w:bookmarkStart w:id="10" w:name="_Toc349233378"/>
      <w:bookmarkStart w:id="11" w:name="_Toc350502967"/>
      <w:bookmarkStart w:id="12" w:name="_Toc350503957"/>
      <w:bookmarkStart w:id="13" w:name="_Toc350502968"/>
      <w:bookmarkStart w:id="14" w:name="_Toc350503958"/>
      <w:bookmarkStart w:id="15" w:name="_Toc351710852"/>
      <w:bookmarkStart w:id="16" w:name="_Ref313372403"/>
      <w:bookmarkStart w:id="17" w:name="_Toc314810794"/>
      <w:bookmarkStart w:id="18" w:name="_Toc358671711"/>
      <w:bookmarkStart w:id="19" w:name="_Toc368062139"/>
      <w:bookmarkStart w:id="20" w:name="_Toc387159032"/>
      <w:bookmarkEnd w:id="2"/>
      <w:bookmarkEnd w:id="3"/>
      <w:bookmarkEnd w:id="4"/>
      <w:bookmarkEnd w:id="5"/>
      <w:bookmarkEnd w:id="6"/>
      <w:bookmarkEnd w:id="7"/>
      <w:bookmarkEnd w:id="8"/>
      <w:bookmarkEnd w:id="9"/>
      <w:bookmarkEnd w:id="10"/>
      <w:bookmarkEnd w:id="11"/>
      <w:bookmarkEnd w:id="12"/>
      <w:r w:rsidRPr="00F86336">
        <w:t>PRELIMINARIES</w:t>
      </w:r>
      <w:bookmarkStart w:id="21" w:name="_Toc349229823"/>
      <w:bookmarkStart w:id="22" w:name="_Toc349229986"/>
      <w:bookmarkStart w:id="23" w:name="_Toc349230386"/>
      <w:bookmarkStart w:id="24" w:name="_Toc349231268"/>
      <w:bookmarkStart w:id="25" w:name="_Toc349231994"/>
      <w:bookmarkStart w:id="26" w:name="_Toc349232375"/>
      <w:bookmarkStart w:id="27" w:name="_Toc349233111"/>
      <w:bookmarkStart w:id="28" w:name="_Toc349233246"/>
      <w:bookmarkStart w:id="29" w:name="_Toc349233380"/>
      <w:bookmarkStart w:id="30" w:name="_Toc350502969"/>
      <w:bookmarkStart w:id="31" w:name="_Toc350503959"/>
      <w:bookmarkStart w:id="32" w:name="_Toc350506249"/>
      <w:bookmarkStart w:id="33" w:name="_Toc350506487"/>
      <w:bookmarkStart w:id="34" w:name="_Toc350506617"/>
      <w:bookmarkStart w:id="35" w:name="_Toc350506747"/>
      <w:bookmarkStart w:id="36" w:name="_Toc350506879"/>
      <w:bookmarkStart w:id="37" w:name="_Toc350507340"/>
      <w:bookmarkStart w:id="38" w:name="_Toc350507874"/>
      <w:bookmarkStart w:id="39" w:name="_Toc348712376"/>
      <w:bookmarkStart w:id="40" w:name="_Toc350502970"/>
      <w:bookmarkStart w:id="41" w:name="_Toc350503960"/>
      <w:bookmarkStart w:id="42" w:name="_Toc351710853"/>
      <w:bookmarkStart w:id="43" w:name="_Ref358212953"/>
      <w:bookmarkStart w:id="44" w:name="_Toc3586717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85412" w:rsidRDefault="00685412" w:rsidP="00F34394">
      <w:pPr>
        <w:pStyle w:val="GPSL1CLAUSEHEADING"/>
      </w:pPr>
      <w:bookmarkStart w:id="45" w:name="_Toc368062140"/>
      <w:bookmarkStart w:id="46" w:name="_Toc387159033"/>
      <w:r w:rsidRPr="00F34394">
        <w:t>DEFINITIONS AND INTERPRETATION</w:t>
      </w:r>
      <w:bookmarkStart w:id="47" w:name="_Ref362969514"/>
      <w:bookmarkEnd w:id="39"/>
      <w:bookmarkEnd w:id="40"/>
      <w:bookmarkEnd w:id="41"/>
      <w:bookmarkEnd w:id="42"/>
      <w:bookmarkEnd w:id="43"/>
      <w:bookmarkEnd w:id="44"/>
      <w:bookmarkEnd w:id="45"/>
      <w:bookmarkEnd w:id="46"/>
      <w:r w:rsidRPr="00F34394">
        <w:t xml:space="preserve"> </w:t>
      </w:r>
    </w:p>
    <w:p w:rsidR="00685412" w:rsidRPr="004D6A00" w:rsidRDefault="00685412" w:rsidP="0040330B">
      <w:pPr>
        <w:pStyle w:val="GPSL2numberedclause"/>
        <w:numPr>
          <w:ilvl w:val="1"/>
          <w:numId w:val="14"/>
        </w:numPr>
        <w:ind w:left="1418" w:hanging="709"/>
      </w:pPr>
      <w:r w:rsidRPr="004D6A00">
        <w:t xml:space="preserve">In this Call Off Contract, unless the context otherwise requires, capitalised expressions shall have the meanings set out </w:t>
      </w:r>
      <w:r w:rsidRPr="00893741">
        <w:t xml:space="preserve">in </w:t>
      </w:r>
      <w:r>
        <w:t>Call Off Schedule 1 (Definitions)</w:t>
      </w:r>
      <w:r w:rsidRPr="00893741">
        <w:t xml:space="preserve"> </w:t>
      </w:r>
      <w:r w:rsidRPr="004D6A00">
        <w:t xml:space="preserve"> and the Call Off Terms or the relevant Call Off Schedule in which that capitalised expression appear.</w:t>
      </w:r>
      <w:bookmarkEnd w:id="47"/>
    </w:p>
    <w:p w:rsidR="00685412" w:rsidRPr="00893741" w:rsidRDefault="00685412" w:rsidP="0040330B">
      <w:pPr>
        <w:pStyle w:val="GPSL2numberedclause"/>
        <w:numPr>
          <w:ilvl w:val="1"/>
          <w:numId w:val="14"/>
        </w:numPr>
        <w:ind w:left="1418" w:hanging="709"/>
      </w:pPr>
      <w:r>
        <w:t xml:space="preserve">If a </w:t>
      </w:r>
      <w:r w:rsidRPr="00893741">
        <w:t xml:space="preserve">capitalised </w:t>
      </w:r>
      <w:r>
        <w:t xml:space="preserve">expression </w:t>
      </w:r>
      <w:r w:rsidRPr="00893741">
        <w:t>do</w:t>
      </w:r>
      <w:r>
        <w:t>es</w:t>
      </w:r>
      <w:r w:rsidRPr="00893741">
        <w:t xml:space="preserve"> not have an interpretation in </w:t>
      </w:r>
      <w:r>
        <w:t>Call Off Schedule 1 (Definitions)</w:t>
      </w:r>
      <w:r w:rsidRPr="00893741">
        <w:t xml:space="preserve"> </w:t>
      </w:r>
      <w:r>
        <w:t xml:space="preserve">or relevant Call Off Schedule, it shall have the meaning given to it in </w:t>
      </w:r>
      <w:r w:rsidRPr="00893741">
        <w:t>the Framework Agreement</w:t>
      </w:r>
      <w:r>
        <w:t>. If no meaning is given to it in the Framework Agreement, it</w:t>
      </w:r>
      <w:r w:rsidRPr="00893741">
        <w:t xml:space="preserve"> shall</w:t>
      </w:r>
      <w:r>
        <w:t>,</w:t>
      </w:r>
      <w:r w:rsidRPr="00893741">
        <w:t xml:space="preserve"> </w:t>
      </w:r>
      <w:r>
        <w:t xml:space="preserve">in the first instance, </w:t>
      </w:r>
      <w:r w:rsidRPr="00893741">
        <w:t>be interpreted in accordance with the common interpretation within the relevant market sect</w:t>
      </w:r>
      <w:r>
        <w:t xml:space="preserve">or/industry where appropriate. </w:t>
      </w:r>
      <w:r w:rsidRPr="00893741">
        <w:t>Otherwise</w:t>
      </w:r>
      <w:r>
        <w:t>, it</w:t>
      </w:r>
      <w:r w:rsidRPr="00893741">
        <w:t xml:space="preserve"> shall be interpreted in accordance with the dictionary meaning</w:t>
      </w:r>
      <w:r>
        <w:t>.</w:t>
      </w:r>
    </w:p>
    <w:p w:rsidR="00685412" w:rsidRDefault="00685412" w:rsidP="0040330B">
      <w:pPr>
        <w:pStyle w:val="GPSL2numberedclause"/>
        <w:numPr>
          <w:ilvl w:val="1"/>
          <w:numId w:val="14"/>
        </w:numPr>
        <w:ind w:left="1418" w:hanging="709"/>
      </w:pPr>
      <w:r w:rsidRPr="009F75E8">
        <w:t xml:space="preserve">In this </w:t>
      </w:r>
      <w:r>
        <w:t>Call Off Contract</w:t>
      </w:r>
      <w:r w:rsidRPr="009F75E8">
        <w:t>, unless the context otherwise requires</w:t>
      </w:r>
      <w:r w:rsidRPr="00893741">
        <w:t>:</w:t>
      </w:r>
    </w:p>
    <w:p w:rsidR="00685412" w:rsidRPr="004D6A00" w:rsidRDefault="00685412" w:rsidP="0040330B">
      <w:pPr>
        <w:pStyle w:val="GPSL3numberedclause"/>
        <w:numPr>
          <w:ilvl w:val="2"/>
          <w:numId w:val="14"/>
        </w:numPr>
        <w:ind w:left="2410" w:hanging="992"/>
      </w:pPr>
      <w:r w:rsidRPr="004D6A00">
        <w:t xml:space="preserve">the singular includes the plural and vice versa; </w:t>
      </w:r>
    </w:p>
    <w:p w:rsidR="00685412" w:rsidRPr="00F34394" w:rsidRDefault="00685412" w:rsidP="0040330B">
      <w:pPr>
        <w:pStyle w:val="GPSL3numberedclause"/>
        <w:numPr>
          <w:ilvl w:val="2"/>
          <w:numId w:val="14"/>
        </w:numPr>
        <w:ind w:left="2410" w:hanging="992"/>
      </w:pPr>
      <w:r w:rsidRPr="00F34394">
        <w:t>reference to a gender includes the other gender and the neuter;</w:t>
      </w:r>
    </w:p>
    <w:p w:rsidR="00685412" w:rsidRPr="00F9573B" w:rsidRDefault="00685412" w:rsidP="0040330B">
      <w:pPr>
        <w:pStyle w:val="GPSL3numberedclause"/>
        <w:numPr>
          <w:ilvl w:val="2"/>
          <w:numId w:val="14"/>
        </w:numPr>
        <w:ind w:left="2410" w:hanging="992"/>
      </w:pPr>
      <w:r w:rsidRPr="009E2946">
        <w:t xml:space="preserve">references to a person include an individual, company, body corporate, corporation, unincorporated association, firm, partnership or other legal entity or Crown </w:t>
      </w:r>
      <w:r>
        <w:t>B</w:t>
      </w:r>
      <w:r w:rsidRPr="009E2946">
        <w:t>ody;</w:t>
      </w:r>
    </w:p>
    <w:p w:rsidR="00685412" w:rsidRPr="00F9573B" w:rsidRDefault="00685412" w:rsidP="0040330B">
      <w:pPr>
        <w:pStyle w:val="GPSL3numberedclause"/>
        <w:numPr>
          <w:ilvl w:val="2"/>
          <w:numId w:val="14"/>
        </w:numPr>
        <w:ind w:left="2410" w:hanging="992"/>
      </w:pPr>
      <w:r w:rsidRPr="009E2946">
        <w:t>a reference to any Law includes a reference to that Law as amended, extended, consolidated or re-enacted from time to time;</w:t>
      </w:r>
    </w:p>
    <w:p w:rsidR="00685412" w:rsidRPr="009B54C7" w:rsidRDefault="00685412" w:rsidP="0040330B">
      <w:pPr>
        <w:pStyle w:val="GPSL3numberedclause"/>
        <w:numPr>
          <w:ilvl w:val="2"/>
          <w:numId w:val="14"/>
        </w:numPr>
        <w:ind w:left="2410" w:hanging="992"/>
      </w:pPr>
      <w:r w:rsidRPr="009E2946">
        <w:t>the words "</w:t>
      </w:r>
      <w:r w:rsidRPr="00970147">
        <w:t>including</w:t>
      </w:r>
      <w:r w:rsidRPr="009E2946">
        <w:t>", "</w:t>
      </w:r>
      <w:r w:rsidRPr="00970147">
        <w:t>other</w:t>
      </w:r>
      <w:r w:rsidRPr="009E2946">
        <w:t>", "</w:t>
      </w:r>
      <w:r w:rsidRPr="00970147">
        <w:t>in particular</w:t>
      </w:r>
      <w:r w:rsidRPr="009E2946">
        <w:t>"</w:t>
      </w:r>
      <w:r>
        <w:t>,</w:t>
      </w:r>
      <w:r w:rsidRPr="009E2946">
        <w:t xml:space="preserve"> "</w:t>
      </w:r>
      <w:r w:rsidRPr="00970147">
        <w:t>for example</w:t>
      </w:r>
      <w:r w:rsidRPr="009E2946">
        <w:t>"</w:t>
      </w:r>
      <w:r>
        <w:t xml:space="preserve"> and</w:t>
      </w:r>
      <w:r w:rsidRPr="009E2946">
        <w:t xml:space="preserve"> similar </w:t>
      </w:r>
      <w:r>
        <w:t xml:space="preserve">words </w:t>
      </w:r>
      <w:r w:rsidRPr="009E2946">
        <w:t>shall not limit the generality of the preceding words and shall be construed as if they were immediately followed by the words "</w:t>
      </w:r>
      <w:r w:rsidRPr="00970147">
        <w:t>without limitation</w:t>
      </w:r>
      <w:r w:rsidRPr="009E2946">
        <w:t>";</w:t>
      </w:r>
    </w:p>
    <w:p w:rsidR="00685412" w:rsidRPr="00893741" w:rsidRDefault="00685412" w:rsidP="0040330B">
      <w:pPr>
        <w:pStyle w:val="GPSL3numberedclause"/>
        <w:numPr>
          <w:ilvl w:val="2"/>
          <w:numId w:val="14"/>
        </w:numPr>
        <w:ind w:left="2410" w:hanging="992"/>
      </w:pPr>
      <w:r>
        <w:t>references to “</w:t>
      </w:r>
      <w:r w:rsidRPr="00970147">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685412" w:rsidRPr="00F56DEB" w:rsidRDefault="00685412" w:rsidP="0040330B">
      <w:pPr>
        <w:pStyle w:val="GPSL3numberedclause"/>
        <w:numPr>
          <w:ilvl w:val="2"/>
          <w:numId w:val="14"/>
        </w:numPr>
        <w:ind w:left="2410" w:hanging="992"/>
      </w:pPr>
      <w:r w:rsidRPr="00893741">
        <w:t>references to “</w:t>
      </w:r>
      <w:r w:rsidRPr="00970147">
        <w:t>representations</w:t>
      </w:r>
      <w:r w:rsidRPr="00893741">
        <w:t>” shall be construed as references to present facts, to “</w:t>
      </w:r>
      <w:r w:rsidRPr="00970147">
        <w:t>warranties</w:t>
      </w:r>
      <w:r w:rsidRPr="00893741">
        <w:t>” as references to present and future facts and to “</w:t>
      </w:r>
      <w:r w:rsidRPr="00970147">
        <w:t>undertakings”</w:t>
      </w:r>
      <w:r w:rsidRPr="00893741">
        <w:t xml:space="preserve"> as references to obligations under this Call Off Contract; </w:t>
      </w:r>
    </w:p>
    <w:p w:rsidR="00685412" w:rsidRPr="00F56DEB" w:rsidRDefault="00685412" w:rsidP="0040330B">
      <w:pPr>
        <w:pStyle w:val="GPSL3numberedclause"/>
        <w:numPr>
          <w:ilvl w:val="2"/>
          <w:numId w:val="14"/>
        </w:numPr>
        <w:ind w:left="2410" w:hanging="992"/>
      </w:pPr>
      <w:r>
        <w:t>references to “</w:t>
      </w:r>
      <w:r w:rsidRPr="00970147">
        <w:t>Clauses</w:t>
      </w:r>
      <w:r>
        <w:t>” and “</w:t>
      </w:r>
      <w:r w:rsidRPr="00970147">
        <w:t>Call Off Schedules</w:t>
      </w:r>
      <w:r>
        <w:t xml:space="preserve">” </w:t>
      </w:r>
      <w:r w:rsidRPr="009E2946">
        <w:t xml:space="preserve">are, unless otherwise provided, references to the </w:t>
      </w:r>
      <w:r>
        <w:t xml:space="preserve">clauses and schedules </w:t>
      </w:r>
      <w:r w:rsidRPr="009E2946">
        <w:t xml:space="preserve">of this </w:t>
      </w:r>
      <w:r>
        <w:t>Call Off Contract and references in any Call Off Schedule to parts, paragraphs, annexes and tables are, unless otherwise provided, references to the parts, paragraphs, annexes and tables of the Call Off Schedule in which these references appear; and</w:t>
      </w:r>
    </w:p>
    <w:p w:rsidR="00685412" w:rsidRPr="00893741" w:rsidRDefault="00685412" w:rsidP="0040330B">
      <w:pPr>
        <w:pStyle w:val="GPSL3numberedclause"/>
        <w:numPr>
          <w:ilvl w:val="2"/>
          <w:numId w:val="14"/>
        </w:numPr>
        <w:ind w:left="2410" w:hanging="992"/>
      </w:pPr>
      <w:r w:rsidRPr="009E2946">
        <w:t xml:space="preserve">the headings </w:t>
      </w:r>
      <w:r>
        <w:t xml:space="preserve">in this Call Off Contract </w:t>
      </w:r>
      <w:r w:rsidRPr="009E2946">
        <w:t xml:space="preserve">are for ease of reference only and shall not affect the interpretation or construction of this </w:t>
      </w:r>
      <w:r>
        <w:t>Call Off Contract.</w:t>
      </w:r>
    </w:p>
    <w:p w:rsidR="00685412" w:rsidRPr="00893741" w:rsidRDefault="00685412" w:rsidP="0040330B">
      <w:pPr>
        <w:pStyle w:val="GPSL2numberedclause"/>
        <w:numPr>
          <w:ilvl w:val="1"/>
          <w:numId w:val="14"/>
        </w:numPr>
        <w:ind w:left="1418" w:hanging="709"/>
      </w:pPr>
      <w:bookmarkStart w:id="48" w:name="_Ref363723973"/>
      <w:r w:rsidRPr="00893741">
        <w:t>Subject to Clause</w:t>
      </w:r>
      <w:r>
        <w:t>s</w:t>
      </w:r>
      <w:r w:rsidRPr="00893741">
        <w:t xml:space="preserve"> </w:t>
      </w:r>
      <w:fldSimple w:instr=" REF _Ref349211259 \r \h  \* MERGEFORMAT ">
        <w:r>
          <w:t>2.5</w:t>
        </w:r>
      </w:fldSimple>
      <w:r w:rsidRPr="00893741">
        <w:t>,</w:t>
      </w:r>
      <w:r>
        <w:t xml:space="preserve"> </w:t>
      </w:r>
      <w:r>
        <w:fldChar w:fldCharType="begin"/>
      </w:r>
      <w:r>
        <w:instrText xml:space="preserve"> REF _Ref381886359 \r \h </w:instrText>
      </w:r>
      <w:r>
        <w:fldChar w:fldCharType="separate"/>
      </w:r>
      <w:r>
        <w:t>2.6</w:t>
      </w:r>
      <w:r>
        <w:fldChar w:fldCharType="end"/>
      </w:r>
      <w:r>
        <w:t xml:space="preserve"> and </w:t>
      </w:r>
      <w:r>
        <w:fldChar w:fldCharType="begin"/>
      </w:r>
      <w:r>
        <w:instrText xml:space="preserve"> REF _Ref358970590 \r \h </w:instrText>
      </w:r>
      <w:r>
        <w:fldChar w:fldCharType="separate"/>
      </w:r>
      <w:r>
        <w:t>2.7</w:t>
      </w:r>
      <w:r>
        <w:fldChar w:fldCharType="end"/>
      </w:r>
      <w:r w:rsidRPr="00893741">
        <w:t xml:space="preserve"> in the event of and only to the extent of any conflict between the Order Form, the Call Off Terms and the provisions of the Framework Agreement, the conflict shall be resolved in accordance with the following order of precedence</w:t>
      </w:r>
      <w:r>
        <w:t>:</w:t>
      </w:r>
      <w:bookmarkStart w:id="49" w:name="_Ref313364118"/>
      <w:bookmarkStart w:id="50" w:name="_Toc314810795"/>
      <w:bookmarkStart w:id="51" w:name="_Toc348712377"/>
      <w:bookmarkStart w:id="52" w:name="_Toc350502971"/>
      <w:bookmarkStart w:id="53" w:name="_Toc350503961"/>
      <w:bookmarkEnd w:id="48"/>
    </w:p>
    <w:p w:rsidR="00685412" w:rsidRPr="00893741" w:rsidRDefault="00685412" w:rsidP="0040330B">
      <w:pPr>
        <w:pStyle w:val="GPSL3numberedclause"/>
        <w:numPr>
          <w:ilvl w:val="2"/>
          <w:numId w:val="14"/>
        </w:numPr>
        <w:ind w:left="2410" w:hanging="992"/>
      </w:pPr>
      <w:r w:rsidRPr="00893741">
        <w:t xml:space="preserve">the Framework Agreement, except Framework Schedule </w:t>
      </w:r>
      <w:r>
        <w:t>19</w:t>
      </w:r>
      <w:r w:rsidRPr="00893741">
        <w:t xml:space="preserve"> (Tender);</w:t>
      </w:r>
    </w:p>
    <w:p w:rsidR="00685412" w:rsidRPr="00893741" w:rsidRDefault="00685412" w:rsidP="0040330B">
      <w:pPr>
        <w:pStyle w:val="GPSL3numberedclause"/>
        <w:numPr>
          <w:ilvl w:val="2"/>
          <w:numId w:val="14"/>
        </w:numPr>
        <w:ind w:left="2410" w:hanging="992"/>
      </w:pPr>
      <w:r w:rsidRPr="00893741">
        <w:t>the Order Form;</w:t>
      </w:r>
    </w:p>
    <w:p w:rsidR="00685412" w:rsidRPr="00893741" w:rsidRDefault="00685412" w:rsidP="0040330B">
      <w:pPr>
        <w:pStyle w:val="GPSL3numberedclause"/>
        <w:numPr>
          <w:ilvl w:val="2"/>
          <w:numId w:val="14"/>
        </w:numPr>
        <w:ind w:left="2410" w:hanging="992"/>
      </w:pPr>
      <w:r w:rsidRPr="00893741">
        <w:t>the Call Off Terms;</w:t>
      </w:r>
    </w:p>
    <w:p w:rsidR="00685412" w:rsidRPr="00893741" w:rsidRDefault="00685412" w:rsidP="0040330B">
      <w:pPr>
        <w:pStyle w:val="GPSL3numberedclause"/>
        <w:numPr>
          <w:ilvl w:val="2"/>
          <w:numId w:val="14"/>
        </w:numPr>
        <w:ind w:left="2410" w:hanging="992"/>
      </w:pPr>
      <w:r w:rsidRPr="00893741">
        <w:t xml:space="preserve">Framework Schedule </w:t>
      </w:r>
      <w:r>
        <w:t>19</w:t>
      </w:r>
      <w:r w:rsidRPr="00893741">
        <w:t xml:space="preserve"> (Tender).</w:t>
      </w:r>
    </w:p>
    <w:p w:rsidR="00685412" w:rsidRDefault="00685412" w:rsidP="0040330B">
      <w:pPr>
        <w:pStyle w:val="GPSL2numberedclause"/>
        <w:numPr>
          <w:ilvl w:val="1"/>
          <w:numId w:val="14"/>
        </w:numPr>
        <w:ind w:left="1418" w:hanging="709"/>
      </w:pPr>
      <w:bookmarkStart w:id="54" w:name="_Ref349211259"/>
      <w:r w:rsidRPr="00893741">
        <w:t xml:space="preserve">Any permitted changes by the Customer to the Call Off Terms and the </w:t>
      </w:r>
      <w:r>
        <w:t>Order</w:t>
      </w:r>
      <w:r w:rsidRPr="00893741">
        <w:t xml:space="preserve"> Form under Clause 4 of the Framework Agreement and Framework Schedule 5 (Call Off Procedure) prior</w:t>
      </w:r>
      <w:r>
        <w:t xml:space="preserve"> to</w:t>
      </w:r>
      <w:r w:rsidRPr="00893741">
        <w:t xml:space="preserve"> t</w:t>
      </w:r>
      <w:r>
        <w:t>hem becoming the Call Off Terms and the Order Form and</w:t>
      </w:r>
      <w:r w:rsidRPr="00893741">
        <w:t xml:space="preserve"> the Parties entering this Call Off Contract shall prevail over the Framework Agreement.</w:t>
      </w:r>
      <w:bookmarkEnd w:id="54"/>
    </w:p>
    <w:p w:rsidR="00685412" w:rsidRPr="00893741" w:rsidRDefault="00685412" w:rsidP="0040330B">
      <w:pPr>
        <w:pStyle w:val="GPSL2numberedclause"/>
        <w:numPr>
          <w:ilvl w:val="1"/>
          <w:numId w:val="14"/>
        </w:numPr>
        <w:ind w:left="1418" w:hanging="709"/>
      </w:pPr>
      <w:bookmarkStart w:id="55" w:name="_Ref381886359"/>
      <w:r>
        <w:t>If the Customer has specified security requirements in paragraph 2.8 of the Order Form and security-related clauses in paragraph 7 (Additional and/or Alternative Clauses) of the Order Form those provisions shall prevail over the Framework Agreement.</w:t>
      </w:r>
      <w:bookmarkEnd w:id="55"/>
    </w:p>
    <w:p w:rsidR="00685412" w:rsidRPr="00893741" w:rsidRDefault="00685412" w:rsidP="0040330B">
      <w:pPr>
        <w:pStyle w:val="GPSL2numberedclause"/>
        <w:numPr>
          <w:ilvl w:val="1"/>
          <w:numId w:val="14"/>
        </w:numPr>
        <w:ind w:left="1418" w:hanging="709"/>
      </w:pPr>
      <w:bookmarkStart w:id="56" w:name="_Ref358970590"/>
      <w:r w:rsidRPr="00893741">
        <w:t xml:space="preserve">Where Framework Schedule </w:t>
      </w:r>
      <w:r>
        <w:t>19</w:t>
      </w:r>
      <w:r w:rsidRPr="00893741">
        <w:t xml:space="preserve"> (Tender) contains provisions which are more favourable to the Customer in relation to the Call Off Contract such provisions of the Tender (as applicable) shall prevail. The Customer shall in its absolute and sole discretion determine whether any provision in the Tender </w:t>
      </w:r>
      <w:r>
        <w:t>and/</w:t>
      </w:r>
      <w:r w:rsidRPr="00893741">
        <w:t xml:space="preserve">or the </w:t>
      </w:r>
      <w:r>
        <w:t>Supplier Call Off Solution</w:t>
      </w:r>
      <w:r w:rsidRPr="00893741">
        <w:t xml:space="preserve"> (as applicable) is more favourable to it in this context.</w:t>
      </w:r>
      <w:bookmarkEnd w:id="56"/>
    </w:p>
    <w:p w:rsidR="00685412" w:rsidRPr="00893741" w:rsidRDefault="00685412" w:rsidP="004E6F06">
      <w:pPr>
        <w:pStyle w:val="GPSL1CLAUSEHEADING"/>
      </w:pPr>
      <w:bookmarkStart w:id="57" w:name="_Toc351710854"/>
      <w:bookmarkStart w:id="58" w:name="_Ref351710931"/>
      <w:bookmarkStart w:id="59" w:name="_Ref358026613"/>
      <w:bookmarkStart w:id="60" w:name="_Ref358645150"/>
      <w:bookmarkStart w:id="61" w:name="_Toc358671713"/>
      <w:bookmarkStart w:id="62" w:name="_Toc368062141"/>
      <w:bookmarkStart w:id="63" w:name="_Toc387159034"/>
      <w:r w:rsidRPr="00893741">
        <w:t>DUE DILIGENCE</w:t>
      </w:r>
      <w:bookmarkEnd w:id="49"/>
      <w:bookmarkEnd w:id="50"/>
      <w:bookmarkEnd w:id="51"/>
      <w:bookmarkEnd w:id="52"/>
      <w:bookmarkEnd w:id="53"/>
      <w:bookmarkEnd w:id="57"/>
      <w:bookmarkEnd w:id="58"/>
      <w:bookmarkEnd w:id="59"/>
      <w:bookmarkEnd w:id="60"/>
      <w:bookmarkEnd w:id="61"/>
      <w:bookmarkEnd w:id="62"/>
      <w:bookmarkEnd w:id="63"/>
    </w:p>
    <w:p w:rsidR="00685412" w:rsidRDefault="00685412" w:rsidP="0040330B">
      <w:pPr>
        <w:pStyle w:val="GPSL2numberedclause"/>
        <w:numPr>
          <w:ilvl w:val="1"/>
          <w:numId w:val="14"/>
        </w:numPr>
        <w:ind w:left="1418" w:hanging="709"/>
      </w:pPr>
      <w:r w:rsidRPr="00893741">
        <w:t>The Supplier acknowledges that:</w:t>
      </w:r>
    </w:p>
    <w:p w:rsidR="00685412" w:rsidRPr="00893741" w:rsidRDefault="00685412" w:rsidP="0040330B">
      <w:pPr>
        <w:pStyle w:val="GPSL3numberedclause"/>
        <w:numPr>
          <w:ilvl w:val="2"/>
          <w:numId w:val="14"/>
        </w:numPr>
        <w:ind w:left="2410" w:hanging="992"/>
      </w:pPr>
      <w:bookmarkStart w:id="64" w:name="_Ref383439134"/>
      <w:r w:rsidRPr="00970147">
        <w:t xml:space="preserve">the Customer has delivered or made available to the Supplier all of the </w:t>
      </w:r>
      <w:r w:rsidRPr="00893741">
        <w:t>information and documents that the Supplier considers necessary or relevant for the performance of its obligations under this Call Off Contract;</w:t>
      </w:r>
      <w:bookmarkEnd w:id="64"/>
    </w:p>
    <w:p w:rsidR="00685412" w:rsidRPr="00893741" w:rsidRDefault="00685412" w:rsidP="0040330B">
      <w:pPr>
        <w:pStyle w:val="GPSL3numberedclause"/>
        <w:numPr>
          <w:ilvl w:val="2"/>
          <w:numId w:val="14"/>
        </w:numPr>
        <w:ind w:left="2410" w:hanging="992"/>
      </w:pPr>
      <w:r w:rsidRPr="00893741">
        <w:t xml:space="preserve">it has made its own enquiries to satisfy itself as to the accuracy and adequacy of the Due Diligence Information; </w:t>
      </w:r>
    </w:p>
    <w:p w:rsidR="00685412" w:rsidRPr="00893741" w:rsidRDefault="00685412" w:rsidP="0040330B">
      <w:pPr>
        <w:pStyle w:val="GPSL3numberedclause"/>
        <w:numPr>
          <w:ilvl w:val="2"/>
          <w:numId w:val="14"/>
        </w:numPr>
        <w:ind w:left="2410" w:hanging="992"/>
      </w:pPr>
      <w:r>
        <w:t>t</w:t>
      </w:r>
      <w:r w:rsidRPr="00893741">
        <w:t>he Supplier shall not be excused from the performance of any of its obligations under this Call Off Contract on the grounds of, nor shall the Supplier be entitled to recover any additional costs or charges, arising as a result of</w:t>
      </w:r>
      <w:r w:rsidRPr="00D74654">
        <w:t xml:space="preserve"> </w:t>
      </w:r>
      <w:r w:rsidRPr="00893741">
        <w:t>any failure by the Supplier to satisfy itself as to the accuracy and/or adequacy of the Due Diligence Information.</w:t>
      </w:r>
    </w:p>
    <w:p w:rsidR="00685412" w:rsidRPr="00893741" w:rsidRDefault="00685412" w:rsidP="009F5F6C">
      <w:pPr>
        <w:pStyle w:val="GPSL4numberedclause"/>
        <w:numPr>
          <w:ilvl w:val="0"/>
          <w:numId w:val="0"/>
        </w:numPr>
        <w:ind w:left="1080"/>
      </w:pPr>
    </w:p>
    <w:p w:rsidR="00685412" w:rsidRPr="00893741" w:rsidRDefault="00685412" w:rsidP="004E6F06">
      <w:pPr>
        <w:pStyle w:val="GPSL1CLAUSEHEADING"/>
      </w:pPr>
      <w:bookmarkStart w:id="65" w:name="_Toc368062142"/>
      <w:bookmarkStart w:id="66" w:name="_Toc387159035"/>
      <w:r w:rsidRPr="00893741">
        <w:rPr>
          <w:caps w:val="0"/>
        </w:rPr>
        <w:t xml:space="preserve">REPRESENTATIONS AND </w:t>
      </w:r>
      <w:r w:rsidRPr="00CD608E">
        <w:rPr>
          <w:caps w:val="0"/>
        </w:rPr>
        <w:t>WARRANTIES</w:t>
      </w:r>
      <w:bookmarkEnd w:id="65"/>
      <w:bookmarkEnd w:id="66"/>
      <w:r w:rsidRPr="00893741">
        <w:rPr>
          <w:caps w:val="0"/>
        </w:rPr>
        <w:t xml:space="preserve"> </w:t>
      </w:r>
    </w:p>
    <w:p w:rsidR="00685412" w:rsidRPr="00893741" w:rsidRDefault="00685412" w:rsidP="0040330B">
      <w:pPr>
        <w:pStyle w:val="GPSL2numberedclause"/>
        <w:numPr>
          <w:ilvl w:val="1"/>
          <w:numId w:val="14"/>
        </w:numPr>
        <w:ind w:left="1418" w:hanging="709"/>
      </w:pPr>
      <w:bookmarkStart w:id="67" w:name="_Ref358210076"/>
      <w:r w:rsidRPr="00893741">
        <w:t>Each Party represents and warranties that:</w:t>
      </w:r>
      <w:bookmarkEnd w:id="67"/>
    </w:p>
    <w:p w:rsidR="00685412" w:rsidRPr="00893741" w:rsidRDefault="00685412" w:rsidP="0040330B">
      <w:pPr>
        <w:pStyle w:val="GPSL3numberedclause"/>
        <w:numPr>
          <w:ilvl w:val="2"/>
          <w:numId w:val="14"/>
        </w:numPr>
        <w:ind w:left="2410" w:hanging="992"/>
      </w:pPr>
      <w:r w:rsidRPr="00893741">
        <w:t xml:space="preserve">it has full capacity and authority to enter into and to perform this Call Off Contract; </w:t>
      </w:r>
    </w:p>
    <w:p w:rsidR="00685412" w:rsidRPr="00893741" w:rsidRDefault="00685412" w:rsidP="0040330B">
      <w:pPr>
        <w:pStyle w:val="GPSL3numberedclause"/>
        <w:numPr>
          <w:ilvl w:val="2"/>
          <w:numId w:val="14"/>
        </w:numPr>
        <w:ind w:left="2410" w:hanging="992"/>
      </w:pPr>
      <w:r w:rsidRPr="00893741">
        <w:t>this Call Off Contract is executed by its duly authorised representative;</w:t>
      </w:r>
    </w:p>
    <w:p w:rsidR="00685412" w:rsidRPr="00893741" w:rsidRDefault="00685412" w:rsidP="0040330B">
      <w:pPr>
        <w:pStyle w:val="GPSL3numberedclause"/>
        <w:numPr>
          <w:ilvl w:val="2"/>
          <w:numId w:val="14"/>
        </w:numPr>
        <w:ind w:left="2410" w:hanging="992"/>
      </w:pPr>
      <w:r w:rsidRPr="00893741">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rsidR="00685412" w:rsidRPr="00893741" w:rsidRDefault="00685412" w:rsidP="0040330B">
      <w:pPr>
        <w:pStyle w:val="GPSL3numberedclause"/>
        <w:numPr>
          <w:ilvl w:val="2"/>
          <w:numId w:val="14"/>
        </w:numPr>
        <w:ind w:left="2410" w:hanging="992"/>
      </w:pPr>
      <w:r w:rsidRPr="00893741">
        <w:t>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685412" w:rsidRPr="00893741" w:rsidRDefault="00685412" w:rsidP="0040330B">
      <w:pPr>
        <w:pStyle w:val="GPSL2numberedclause"/>
        <w:numPr>
          <w:ilvl w:val="1"/>
          <w:numId w:val="14"/>
        </w:numPr>
        <w:ind w:left="1418" w:hanging="709"/>
      </w:pPr>
      <w:bookmarkStart w:id="68" w:name="_Ref358969714"/>
      <w:r w:rsidRPr="00893741">
        <w:t>The Supplier represents and warrants that:</w:t>
      </w:r>
      <w:bookmarkEnd w:id="68"/>
    </w:p>
    <w:p w:rsidR="00685412" w:rsidRPr="00893741" w:rsidRDefault="00685412" w:rsidP="0040330B">
      <w:pPr>
        <w:pStyle w:val="GPSL3numberedclause"/>
        <w:numPr>
          <w:ilvl w:val="2"/>
          <w:numId w:val="14"/>
        </w:numPr>
        <w:ind w:left="2410" w:hanging="992"/>
      </w:pPr>
      <w:r w:rsidRPr="00893741">
        <w:t xml:space="preserve">it is validly incorporated, organised and subsisting in accordance with the Laws of its place of incorporation; </w:t>
      </w:r>
    </w:p>
    <w:p w:rsidR="00685412" w:rsidRPr="00893741" w:rsidRDefault="00685412" w:rsidP="0040330B">
      <w:pPr>
        <w:pStyle w:val="GPSL3numberedclause"/>
        <w:numPr>
          <w:ilvl w:val="2"/>
          <w:numId w:val="14"/>
        </w:numPr>
        <w:ind w:left="2410" w:hanging="992"/>
      </w:pPr>
      <w:r w:rsidRPr="00970147">
        <w:t>it has all necessary consents (</w:t>
      </w:r>
      <w:r w:rsidRPr="00893741">
        <w:t xml:space="preserve">including, where its procedures so require, the consent of its Parent Company) and </w:t>
      </w:r>
      <w:r w:rsidRPr="00970147">
        <w:t xml:space="preserve">regulatory approvals to enter into </w:t>
      </w:r>
      <w:r w:rsidRPr="00893741">
        <w:t>this Call Off Contract;</w:t>
      </w:r>
    </w:p>
    <w:p w:rsidR="00685412" w:rsidRPr="00893741" w:rsidRDefault="00685412" w:rsidP="0040330B">
      <w:pPr>
        <w:pStyle w:val="GPSL3numberedclause"/>
        <w:numPr>
          <w:ilvl w:val="2"/>
          <w:numId w:val="14"/>
        </w:numPr>
        <w:ind w:left="2410" w:hanging="992"/>
      </w:pPr>
      <w:r w:rsidRPr="00893741">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rsidR="00685412" w:rsidRPr="002A1574" w:rsidRDefault="00685412" w:rsidP="0040330B">
      <w:pPr>
        <w:pStyle w:val="GPSL3numberedclause"/>
        <w:numPr>
          <w:ilvl w:val="2"/>
          <w:numId w:val="14"/>
        </w:numPr>
        <w:ind w:left="2410" w:hanging="992"/>
      </w:pPr>
      <w:r w:rsidRPr="00893741">
        <w:t>as at the Call Off Commencement Date, all written statements and representations in any written submissions made by the Supplier as part of the procurement process, including without limitation to its Tender</w:t>
      </w:r>
      <w:r>
        <w:t xml:space="preserve"> </w:t>
      </w:r>
      <w:r w:rsidRPr="00893741">
        <w:t>and any other documents submitted remain true and accurate except to the extent that such statements and representations have been superseded or varied by this Call Off Contract;</w:t>
      </w:r>
    </w:p>
    <w:p w:rsidR="00685412" w:rsidRPr="00893741" w:rsidRDefault="00685412" w:rsidP="0040330B">
      <w:pPr>
        <w:pStyle w:val="GPSL3numberedclause"/>
        <w:numPr>
          <w:ilvl w:val="2"/>
          <w:numId w:val="14"/>
        </w:numPr>
        <w:ind w:left="2410" w:hanging="992"/>
      </w:pPr>
      <w:bookmarkStart w:id="69" w:name="_Ref364759373"/>
      <w:r w:rsidRPr="009F582A">
        <w:t xml:space="preserve">as at the </w:t>
      </w:r>
      <w:r>
        <w:t>Call Off Commencement Date</w:t>
      </w:r>
      <w:r w:rsidRPr="009F582A">
        <w:t xml:space="preserve">, it has notified the </w:t>
      </w:r>
      <w:r>
        <w:t>Customer</w:t>
      </w:r>
      <w:r w:rsidRPr="009F582A">
        <w:t xml:space="preserve"> in writing of </w:t>
      </w:r>
      <w:r>
        <w:t>any</w:t>
      </w:r>
      <w:r w:rsidRPr="009F582A">
        <w:t xml:space="preserve"> Occasions of </w:t>
      </w:r>
      <w:r>
        <w:t xml:space="preserve">Tax </w:t>
      </w:r>
      <w:r w:rsidRPr="009F582A">
        <w:t>Non-Compliance</w:t>
      </w:r>
      <w:r w:rsidRPr="00970147">
        <w:t xml:space="preserve"> or any litigation that it is involved in connection with any Occasions of Tax Non Compliance</w:t>
      </w:r>
      <w:r>
        <w:t>;</w:t>
      </w:r>
      <w:bookmarkEnd w:id="69"/>
    </w:p>
    <w:p w:rsidR="00685412" w:rsidRPr="00893741" w:rsidRDefault="00685412" w:rsidP="0040330B">
      <w:pPr>
        <w:pStyle w:val="GPSL3numberedclause"/>
        <w:numPr>
          <w:ilvl w:val="2"/>
          <w:numId w:val="14"/>
        </w:numPr>
        <w:ind w:left="2410" w:hanging="992"/>
      </w:pPr>
      <w:r w:rsidRPr="00970147">
        <w:t xml:space="preserve">it has and shall continue to have all necessary rights in and to the Licensed </w:t>
      </w:r>
      <w:r w:rsidRPr="00893741">
        <w:t>Software, the Third Party IPR, the Supplier Background IPRs and any other materials made available by the Supplier (and/or any Sub-Contractor) to the Customer which are necessary</w:t>
      </w:r>
      <w:r w:rsidRPr="00970147">
        <w:t xml:space="preserve"> </w:t>
      </w:r>
      <w:r w:rsidRPr="00893741">
        <w:t xml:space="preserve">for the performance of the Supplier’s obligations under this Call Off Contract including the receipt of the </w:t>
      </w:r>
      <w:r>
        <w:t xml:space="preserve">Goods </w:t>
      </w:r>
      <w:r w:rsidRPr="00893741">
        <w:t>by the Customer;</w:t>
      </w:r>
    </w:p>
    <w:p w:rsidR="00685412" w:rsidRPr="00893741" w:rsidRDefault="00685412" w:rsidP="0040330B">
      <w:pPr>
        <w:pStyle w:val="GPSL3numberedclause"/>
        <w:numPr>
          <w:ilvl w:val="2"/>
          <w:numId w:val="14"/>
        </w:numPr>
        <w:ind w:left="2410" w:hanging="992"/>
      </w:pPr>
      <w:r w:rsidRPr="00893741">
        <w:t>it is not subject to any contractual obligation, compliance with which is likely to have a material adverse effect on its ability to perform its obligations under this Call Off Contract; and</w:t>
      </w:r>
    </w:p>
    <w:p w:rsidR="00685412" w:rsidRPr="00893741" w:rsidRDefault="00685412" w:rsidP="0040330B">
      <w:pPr>
        <w:pStyle w:val="GPSL3numberedclause"/>
        <w:numPr>
          <w:ilvl w:val="2"/>
          <w:numId w:val="14"/>
        </w:numPr>
        <w:ind w:left="2410" w:hanging="992"/>
      </w:pPr>
      <w:r w:rsidRPr="00893741">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w:t>
      </w:r>
    </w:p>
    <w:p w:rsidR="00685412" w:rsidRPr="00893741" w:rsidRDefault="00685412" w:rsidP="0040330B">
      <w:pPr>
        <w:pStyle w:val="GPSL2numberedclause"/>
        <w:numPr>
          <w:ilvl w:val="1"/>
          <w:numId w:val="14"/>
        </w:numPr>
        <w:ind w:left="1418" w:hanging="709"/>
      </w:pPr>
      <w:r w:rsidRPr="00893741">
        <w:t>Each of the representations and warranties set out in Clauses </w:t>
      </w:r>
      <w:r>
        <w:fldChar w:fldCharType="begin"/>
      </w:r>
      <w:r>
        <w:instrText xml:space="preserve"> REF _Ref358210076 \r \h </w:instrText>
      </w:r>
      <w:r>
        <w:fldChar w:fldCharType="separate"/>
      </w:r>
      <w:r>
        <w:t>4.1</w:t>
      </w:r>
      <w:r>
        <w:fldChar w:fldCharType="end"/>
      </w:r>
      <w:r w:rsidRPr="00893741">
        <w:t xml:space="preserve"> and </w:t>
      </w:r>
      <w:r>
        <w:fldChar w:fldCharType="begin"/>
      </w:r>
      <w:r>
        <w:instrText xml:space="preserve"> REF _Ref358969714 \r \h </w:instrText>
      </w:r>
      <w:r>
        <w:fldChar w:fldCharType="separate"/>
      </w:r>
      <w:r>
        <w:t>4.2</w:t>
      </w:r>
      <w:r>
        <w:fldChar w:fldCharType="end"/>
      </w:r>
      <w:r w:rsidRPr="00893741">
        <w:t xml:space="preserve"> shall be construed as a separate representation and warranty and shall not be limited or restricted by reference to, or inference from, the terms of any other representation, warranty or any undertaking in this Call Off Contract.</w:t>
      </w:r>
    </w:p>
    <w:p w:rsidR="00685412" w:rsidRPr="00893741" w:rsidDel="00705F23" w:rsidRDefault="00685412" w:rsidP="0040330B">
      <w:pPr>
        <w:pStyle w:val="GPSL2numberedclause"/>
        <w:numPr>
          <w:ilvl w:val="1"/>
          <w:numId w:val="14"/>
        </w:numPr>
        <w:ind w:left="1418" w:hanging="709"/>
      </w:pPr>
      <w:r w:rsidRPr="00893741">
        <w:t>If at any time a Party becomes aware that a representation or warranty given by it under Clauses </w:t>
      </w:r>
      <w:fldSimple w:instr=" REF _Ref358210076 \r \h  \* MERGEFORMAT ">
        <w:r>
          <w:t>4.1</w:t>
        </w:r>
      </w:fldSimple>
      <w:r w:rsidRPr="00893741">
        <w:t xml:space="preserve"> and </w:t>
      </w:r>
      <w:fldSimple w:instr=" REF _Ref358969714 \r \h  \* MERGEFORMAT ">
        <w:r>
          <w:t>4.2</w:t>
        </w:r>
      </w:fldSimple>
      <w:r w:rsidRPr="00893741">
        <w:t xml:space="preserve"> has been breached, is untrue or is misleading, it shall immediately notify the other Party of the relevant occurrence in sufficient detail to enable the other Party to make an accurate assessment of the situation.</w:t>
      </w:r>
    </w:p>
    <w:p w:rsidR="00685412" w:rsidRPr="00172ECB" w:rsidRDefault="00685412" w:rsidP="0040330B">
      <w:pPr>
        <w:pStyle w:val="GPSL2numberedclause"/>
        <w:numPr>
          <w:ilvl w:val="1"/>
          <w:numId w:val="14"/>
        </w:numPr>
        <w:ind w:left="1418" w:hanging="709"/>
      </w:pPr>
      <w:r w:rsidRPr="00893741">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t>material Default</w:t>
      </w:r>
      <w:r w:rsidRPr="00893741">
        <w:t>.</w:t>
      </w:r>
    </w:p>
    <w:p w:rsidR="00685412" w:rsidRPr="00C8742C" w:rsidRDefault="00685412" w:rsidP="00001982">
      <w:pPr>
        <w:pStyle w:val="GPSL1CLAUSEHEADING"/>
        <w:keepNext/>
        <w:keepLines/>
      </w:pPr>
      <w:bookmarkStart w:id="70" w:name="_Toc349229827"/>
      <w:bookmarkStart w:id="71" w:name="_Toc349229990"/>
      <w:bookmarkStart w:id="72" w:name="_Toc349230390"/>
      <w:bookmarkStart w:id="73" w:name="_Toc349231272"/>
      <w:bookmarkStart w:id="74" w:name="_Toc349231998"/>
      <w:bookmarkStart w:id="75" w:name="_Toc349232379"/>
      <w:bookmarkStart w:id="76" w:name="_Toc349233115"/>
      <w:bookmarkStart w:id="77" w:name="_Toc349233250"/>
      <w:bookmarkStart w:id="78" w:name="_Toc349233384"/>
      <w:bookmarkStart w:id="79" w:name="_Toc350502973"/>
      <w:bookmarkStart w:id="80" w:name="_Toc350503963"/>
      <w:bookmarkStart w:id="81" w:name="_Toc350506253"/>
      <w:bookmarkStart w:id="82" w:name="_Toc350506491"/>
      <w:bookmarkStart w:id="83" w:name="_Toc350506621"/>
      <w:bookmarkStart w:id="84" w:name="_Toc350506751"/>
      <w:bookmarkStart w:id="85" w:name="_Toc350506883"/>
      <w:bookmarkStart w:id="86" w:name="_Toc350507344"/>
      <w:bookmarkStart w:id="87" w:name="_Toc350507878"/>
      <w:bookmarkStart w:id="88" w:name="_Ref359400160"/>
      <w:bookmarkStart w:id="89" w:name="_Toc368062143"/>
      <w:bookmarkStart w:id="90" w:name="_Toc387159036"/>
      <w:bookmarkStart w:id="91" w:name="_Toc314810797"/>
      <w:bookmarkStart w:id="92" w:name="_Toc348712379"/>
      <w:bookmarkStart w:id="93" w:name="_Ref349133499"/>
      <w:bookmarkStart w:id="94" w:name="_Ref349210259"/>
      <w:bookmarkStart w:id="95" w:name="_Toc350502974"/>
      <w:bookmarkStart w:id="96" w:name="_Toc350503964"/>
      <w:bookmarkStart w:id="97" w:name="_Toc351710856"/>
      <w:bookmarkStart w:id="98" w:name="_Ref358212969"/>
      <w:bookmarkStart w:id="99" w:name="_Toc35867171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8742C">
        <w:t>CALL OFF GUARANTEe</w:t>
      </w:r>
      <w:bookmarkEnd w:id="88"/>
      <w:bookmarkEnd w:id="89"/>
      <w:bookmarkEnd w:id="90"/>
    </w:p>
    <w:bookmarkEnd w:id="91"/>
    <w:bookmarkEnd w:id="92"/>
    <w:bookmarkEnd w:id="93"/>
    <w:bookmarkEnd w:id="94"/>
    <w:bookmarkEnd w:id="95"/>
    <w:bookmarkEnd w:id="96"/>
    <w:bookmarkEnd w:id="97"/>
    <w:bookmarkEnd w:id="98"/>
    <w:bookmarkEnd w:id="99"/>
    <w:p w:rsidR="00685412" w:rsidRPr="00C8742C" w:rsidRDefault="00685412" w:rsidP="0040330B">
      <w:pPr>
        <w:pStyle w:val="GPSL2numberedclause"/>
        <w:numPr>
          <w:ilvl w:val="1"/>
          <w:numId w:val="14"/>
        </w:numPr>
        <w:ind w:left="1418" w:hanging="709"/>
      </w:pPr>
      <w:r w:rsidRPr="00C8742C">
        <w:t>Not Used</w:t>
      </w:r>
    </w:p>
    <w:p w:rsidR="00685412" w:rsidRPr="00F86336" w:rsidRDefault="00685412" w:rsidP="00F86336">
      <w:pPr>
        <w:pStyle w:val="GPSSectionHeading"/>
      </w:pPr>
      <w:bookmarkStart w:id="100" w:name="_Toc368062144"/>
      <w:bookmarkStart w:id="101" w:name="_Toc387159037"/>
      <w:bookmarkStart w:id="102" w:name="_Toc348712380"/>
      <w:bookmarkStart w:id="103" w:name="_Ref349210397"/>
      <w:bookmarkStart w:id="104" w:name="_Toc350502975"/>
      <w:bookmarkStart w:id="105" w:name="_Toc350503965"/>
      <w:bookmarkStart w:id="106" w:name="_Toc351710857"/>
      <w:bookmarkStart w:id="107" w:name="_Toc358671716"/>
      <w:r w:rsidRPr="00F86336">
        <w:t>DURATION OF CALL OFF CONTRACT</w:t>
      </w:r>
      <w:bookmarkEnd w:id="100"/>
      <w:bookmarkEnd w:id="101"/>
      <w:r w:rsidRPr="00F86336">
        <w:t xml:space="preserve"> </w:t>
      </w:r>
      <w:bookmarkEnd w:id="102"/>
      <w:bookmarkEnd w:id="103"/>
      <w:bookmarkEnd w:id="104"/>
      <w:bookmarkEnd w:id="105"/>
      <w:bookmarkEnd w:id="106"/>
      <w:bookmarkEnd w:id="107"/>
    </w:p>
    <w:p w:rsidR="00685412" w:rsidRPr="00893741" w:rsidRDefault="00685412" w:rsidP="004E6F06">
      <w:pPr>
        <w:pStyle w:val="GPSL1CLAUSEHEADING"/>
      </w:pPr>
      <w:bookmarkStart w:id="108" w:name="_Ref359362744"/>
      <w:bookmarkStart w:id="109" w:name="_Toc368062145"/>
      <w:bookmarkStart w:id="110" w:name="_Toc387159038"/>
      <w:r w:rsidRPr="00893741">
        <w:t>CALL OFF CONTRACT PERIOD</w:t>
      </w:r>
      <w:bookmarkEnd w:id="108"/>
      <w:bookmarkEnd w:id="109"/>
      <w:bookmarkEnd w:id="110"/>
    </w:p>
    <w:p w:rsidR="00685412" w:rsidRPr="00172ECB" w:rsidRDefault="00685412" w:rsidP="0040330B">
      <w:pPr>
        <w:pStyle w:val="GPSL2numberedclause"/>
        <w:numPr>
          <w:ilvl w:val="1"/>
          <w:numId w:val="14"/>
        </w:numPr>
        <w:ind w:left="1418" w:hanging="709"/>
      </w:pPr>
      <w:r>
        <w:t>T</w:t>
      </w:r>
      <w:r w:rsidRPr="00893741">
        <w:t xml:space="preserve">his Call Off Contract shall take effect on the Call Off Commencement Date and shall expire on the Call Off Expiry Date. </w:t>
      </w:r>
    </w:p>
    <w:p w:rsidR="00685412" w:rsidRPr="00172ECB" w:rsidRDefault="00685412" w:rsidP="00F86336">
      <w:pPr>
        <w:pStyle w:val="GPSSectionHeading"/>
      </w:pPr>
      <w:bookmarkStart w:id="111" w:name="_Toc368062146"/>
      <w:bookmarkStart w:id="112" w:name="_Toc387159039"/>
      <w:r>
        <w:t>CALL OFF CONTRACT PERFORMANCE</w:t>
      </w:r>
      <w:bookmarkEnd w:id="111"/>
      <w:bookmarkEnd w:id="112"/>
    </w:p>
    <w:p w:rsidR="00685412" w:rsidRDefault="00685412" w:rsidP="004E6F06">
      <w:pPr>
        <w:pStyle w:val="GPSL1CLAUSEHEADING"/>
      </w:pPr>
      <w:bookmarkStart w:id="113" w:name="_Ref359229752"/>
      <w:bookmarkStart w:id="114" w:name="_Ref359312482"/>
      <w:bookmarkStart w:id="115" w:name="_Toc368062147"/>
      <w:bookmarkStart w:id="116" w:name="_Toc387159040"/>
      <w:bookmarkStart w:id="117" w:name="_Toc348712381"/>
      <w:bookmarkStart w:id="118" w:name="_Ref349133554"/>
      <w:bookmarkStart w:id="119" w:name="_Ref349135159"/>
      <w:bookmarkStart w:id="120" w:name="_Toc350502976"/>
      <w:bookmarkStart w:id="121" w:name="_Toc350503966"/>
      <w:bookmarkStart w:id="122" w:name="_Toc351710858"/>
      <w:r>
        <w:t>IMPLEMENTATION PLAN</w:t>
      </w:r>
      <w:bookmarkEnd w:id="113"/>
      <w:bookmarkEnd w:id="114"/>
      <w:bookmarkEnd w:id="115"/>
      <w:bookmarkEnd w:id="116"/>
    </w:p>
    <w:p w:rsidR="00685412" w:rsidRPr="00151DDC" w:rsidRDefault="00685412" w:rsidP="0040330B">
      <w:pPr>
        <w:pStyle w:val="GPSL2NumberedBoldHeading"/>
        <w:numPr>
          <w:ilvl w:val="1"/>
          <w:numId w:val="14"/>
        </w:numPr>
        <w:ind w:left="1418" w:hanging="709"/>
      </w:pPr>
      <w:r w:rsidRPr="00151DDC">
        <w:t>Formation of Implementation Plan</w:t>
      </w:r>
    </w:p>
    <w:p w:rsidR="00685412" w:rsidRPr="00067281" w:rsidRDefault="00685412" w:rsidP="0040330B">
      <w:pPr>
        <w:pStyle w:val="GPSL3numberedclause"/>
        <w:numPr>
          <w:ilvl w:val="2"/>
          <w:numId w:val="14"/>
        </w:numPr>
        <w:ind w:left="2410" w:hanging="992"/>
      </w:pPr>
      <w:r w:rsidRPr="00893741">
        <w:t xml:space="preserve">Where the Parties agreed in the Order Form </w:t>
      </w:r>
      <w:r>
        <w:t xml:space="preserve">(or elsewhere in this Call Off Contract) </w:t>
      </w:r>
      <w:r w:rsidRPr="00893741">
        <w:t xml:space="preserve">that an Implementation Plan (or parts thereof) shall be provided in draft by the Supplier prior to the commencement of the provision of the </w:t>
      </w:r>
      <w:r>
        <w:t xml:space="preserve">supply of the Goods </w:t>
      </w:r>
      <w:r w:rsidRPr="00893741">
        <w:t>,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rsidR="00685412" w:rsidRPr="00893741" w:rsidRDefault="00685412" w:rsidP="0040330B">
      <w:pPr>
        <w:pStyle w:val="GPSL3numberedclause"/>
        <w:numPr>
          <w:ilvl w:val="2"/>
          <w:numId w:val="14"/>
        </w:numPr>
        <w:ind w:left="2410" w:hanging="992"/>
      </w:pPr>
      <w:r w:rsidRPr="00893741">
        <w:t>The Supplier shall submit the draft Implementation Plan to the Customer for Approval (such decision of the Customer to Approve or not shall not be unreasonably delayed or withheld) within such period as specified by the Customer in the Order Form</w:t>
      </w:r>
      <w:r w:rsidRPr="00EB0A16">
        <w:t xml:space="preserve"> </w:t>
      </w:r>
      <w:r>
        <w:t>(or elsewhere in this Call Off Contract)</w:t>
      </w:r>
      <w:r w:rsidRPr="00893741">
        <w:t>.</w:t>
      </w:r>
    </w:p>
    <w:p w:rsidR="00685412" w:rsidRPr="00506BC1" w:rsidRDefault="00685412" w:rsidP="0040330B">
      <w:pPr>
        <w:pStyle w:val="GPSL3numberedclause"/>
        <w:numPr>
          <w:ilvl w:val="2"/>
          <w:numId w:val="14"/>
        </w:numPr>
        <w:ind w:left="2410" w:hanging="992"/>
      </w:pPr>
      <w:r w:rsidRPr="00393C97">
        <w:t>The Supplier</w:t>
      </w:r>
      <w:r>
        <w:t xml:space="preserve"> shall perform each of the Deliverables</w:t>
      </w:r>
      <w:r w:rsidRPr="00393C97">
        <w:t xml:space="preserve"> identified in the Implementation Plan by the applicable date </w:t>
      </w:r>
      <w:r>
        <w:t>assigned to that Deliverable</w:t>
      </w:r>
      <w:r w:rsidRPr="00393C97">
        <w:t xml:space="preserve"> in the Implementation Plan so as to ensure that each Milestone</w:t>
      </w:r>
      <w:r>
        <w:t xml:space="preserve"> identified in the Implementation Plan</w:t>
      </w:r>
      <w:r w:rsidRPr="00393C97">
        <w:t xml:space="preserve"> is Achieved on or before its</w:t>
      </w:r>
      <w:r>
        <w:t xml:space="preserve"> Milestone Date. </w:t>
      </w:r>
      <w:r w:rsidRPr="00506BC1">
        <w:t xml:space="preserve"> </w:t>
      </w:r>
    </w:p>
    <w:p w:rsidR="00685412" w:rsidRPr="00FC635E" w:rsidRDefault="00685412" w:rsidP="0040330B">
      <w:pPr>
        <w:pStyle w:val="GPSL3numberedclause"/>
        <w:numPr>
          <w:ilvl w:val="2"/>
          <w:numId w:val="14"/>
        </w:numPr>
        <w:ind w:left="2410" w:hanging="992"/>
      </w:pPr>
      <w:r w:rsidRPr="00893741">
        <w:t>The Supplier shall monitor its performance against the Implementation Plan and Milestones (if any) and any other requirements of the Customer as set</w:t>
      </w:r>
      <w:r>
        <w:t xml:space="preserve"> out in this Call Off Contract and </w:t>
      </w:r>
      <w:r w:rsidRPr="00893741">
        <w:t>report to the Customer on such performance</w:t>
      </w:r>
      <w:r>
        <w:t>.</w:t>
      </w:r>
    </w:p>
    <w:p w:rsidR="00685412" w:rsidRPr="00FC635E" w:rsidRDefault="00685412" w:rsidP="0040330B">
      <w:pPr>
        <w:pStyle w:val="GPSL2NumberedBoldHeading"/>
        <w:numPr>
          <w:ilvl w:val="1"/>
          <w:numId w:val="14"/>
        </w:numPr>
        <w:ind w:left="1418" w:hanging="709"/>
      </w:pPr>
      <w:r w:rsidRPr="00FC635E">
        <w:t>Control of Implementation Plan</w:t>
      </w:r>
    </w:p>
    <w:p w:rsidR="00685412" w:rsidRPr="009F7567" w:rsidRDefault="00685412" w:rsidP="0040330B">
      <w:pPr>
        <w:pStyle w:val="GPSL3numberedclause"/>
        <w:numPr>
          <w:ilvl w:val="2"/>
          <w:numId w:val="14"/>
        </w:numPr>
        <w:ind w:left="2410" w:hanging="992"/>
      </w:pPr>
      <w:r>
        <w:t xml:space="preserve">Subject to Clause </w:t>
      </w:r>
      <w:fldSimple w:instr=" REF _Ref363726838 \r \h  \* MERGEFORMAT ">
        <w:r>
          <w:t>7.2.2</w:t>
        </w:r>
      </w:fldSimple>
      <w:r>
        <w:t xml:space="preserve">, the Supplier shall </w:t>
      </w:r>
      <w:r w:rsidRPr="00893741">
        <w:t>keep the Implementation Plan under review in accordance wi</w:t>
      </w:r>
      <w:r>
        <w:t xml:space="preserve">th the Customer’s instructions and </w:t>
      </w:r>
      <w:r w:rsidRPr="00893741">
        <w:t>ensu</w:t>
      </w:r>
      <w:r>
        <w:t xml:space="preserve">re that it </w:t>
      </w:r>
      <w:r w:rsidRPr="00893741">
        <w:t xml:space="preserve">is maintained and updated on a regular basis as may be necessary to reflect the then current state of the </w:t>
      </w:r>
      <w:r>
        <w:t>supply of the Goods</w:t>
      </w:r>
      <w:r w:rsidRPr="00893741">
        <w:t>.  The Customer shall have the right to require the Supplier to include any reasonable changes or provisions in each version of the Implementation Plan.</w:t>
      </w:r>
    </w:p>
    <w:p w:rsidR="00685412" w:rsidRDefault="00685412" w:rsidP="0040330B">
      <w:pPr>
        <w:pStyle w:val="GPSL3numberedclause"/>
        <w:numPr>
          <w:ilvl w:val="2"/>
          <w:numId w:val="14"/>
        </w:numPr>
        <w:ind w:left="2410" w:hanging="992"/>
      </w:pPr>
      <w:bookmarkStart w:id="123" w:name="_Ref363726838"/>
      <w:r>
        <w:t>Ch</w:t>
      </w:r>
      <w:r w:rsidRPr="00893741">
        <w:t>anges to the Milestones</w:t>
      </w:r>
      <w:r>
        <w:t xml:space="preserve"> (if any), Milestone Payments (if any) and Delay Payments (if any)</w:t>
      </w:r>
      <w:r w:rsidRPr="00893741">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23"/>
    </w:p>
    <w:p w:rsidR="00685412" w:rsidRPr="009F7567" w:rsidRDefault="00685412" w:rsidP="0040330B">
      <w:pPr>
        <w:pStyle w:val="GPSL3numberedclause"/>
        <w:numPr>
          <w:ilvl w:val="2"/>
          <w:numId w:val="14"/>
        </w:numPr>
        <w:ind w:left="2410" w:hanging="992"/>
      </w:pPr>
      <w:bookmarkStart w:id="124" w:name="_Ref367354985"/>
      <w:r w:rsidRPr="00893741">
        <w:t>Where so specified by the Customer</w:t>
      </w:r>
      <w:r w:rsidRPr="005316DA">
        <w:t xml:space="preserve"> </w:t>
      </w:r>
      <w:r w:rsidRPr="00893741">
        <w:t>in the Implementation Plan or elsewhere in this Call Off Contract, time in relation to compliance with a date, Milesto</w:t>
      </w:r>
      <w:r>
        <w:t xml:space="preserve">ne Date or period </w:t>
      </w:r>
      <w:r w:rsidRPr="00893741">
        <w:t>shall be of the essence and failure of the Suppl</w:t>
      </w:r>
      <w:r>
        <w:t xml:space="preserve">ier to comply with such date, </w:t>
      </w:r>
      <w:r w:rsidRPr="00893741">
        <w:t>Milestone Date</w:t>
      </w:r>
      <w:r>
        <w:t xml:space="preserve"> or period</w:t>
      </w:r>
      <w:r w:rsidRPr="00893741">
        <w:t xml:space="preserve"> shall be a </w:t>
      </w:r>
      <w:r>
        <w:t>material Default</w:t>
      </w:r>
      <w:r w:rsidRPr="00893741">
        <w:t xml:space="preserve"> unless the Parties expressly agree otherwise.</w:t>
      </w:r>
      <w:bookmarkStart w:id="125" w:name="_Ref364753189"/>
      <w:bookmarkEnd w:id="124"/>
    </w:p>
    <w:bookmarkEnd w:id="125"/>
    <w:p w:rsidR="00685412" w:rsidRPr="00FC635E" w:rsidRDefault="00685412" w:rsidP="0040330B">
      <w:pPr>
        <w:pStyle w:val="GPSL2NumberedBoldHeading"/>
        <w:numPr>
          <w:ilvl w:val="1"/>
          <w:numId w:val="14"/>
        </w:numPr>
        <w:ind w:left="1418" w:hanging="709"/>
      </w:pPr>
      <w:r w:rsidRPr="00FC635E">
        <w:t>Rectification of Delay in Implementation</w:t>
      </w:r>
    </w:p>
    <w:p w:rsidR="00685412" w:rsidRPr="00053F0A" w:rsidRDefault="00685412" w:rsidP="0040330B">
      <w:pPr>
        <w:pStyle w:val="GPSL3numberedclause"/>
        <w:numPr>
          <w:ilvl w:val="2"/>
          <w:numId w:val="14"/>
        </w:numPr>
        <w:ind w:left="2410" w:hanging="992"/>
      </w:pPr>
      <w:r w:rsidRPr="00F65D50">
        <w:t>If the Supplier becomes aware that there is, or there</w:t>
      </w:r>
      <w:r>
        <w:t xml:space="preserve"> is reasonably likely to be a Delay under this Call Off Contract:</w:t>
      </w:r>
    </w:p>
    <w:p w:rsidR="00685412" w:rsidRDefault="00685412" w:rsidP="00E332A9">
      <w:pPr>
        <w:pStyle w:val="AlphaList"/>
        <w:numPr>
          <w:ilvl w:val="0"/>
          <w:numId w:val="56"/>
        </w:numPr>
      </w:pPr>
      <w:r>
        <w:t xml:space="preserve">it shall: </w:t>
      </w:r>
    </w:p>
    <w:p w:rsidR="00685412" w:rsidRPr="00A47E02" w:rsidRDefault="00685412" w:rsidP="0040330B">
      <w:pPr>
        <w:pStyle w:val="GPSL5numberedclause"/>
        <w:numPr>
          <w:ilvl w:val="4"/>
          <w:numId w:val="16"/>
        </w:numPr>
        <w:ind w:left="3544" w:hanging="567"/>
      </w:pPr>
      <w:r w:rsidRPr="004C28FD">
        <w:t>notify t</w:t>
      </w:r>
      <w:r>
        <w:t>he Customer as soon as practically possible and no later than within two (2) Working Days from becoming aware of the Delay or anticipated Delay;</w:t>
      </w:r>
      <w:r w:rsidRPr="004C28FD">
        <w:t xml:space="preserve"> and</w:t>
      </w:r>
    </w:p>
    <w:p w:rsidR="00685412" w:rsidRPr="00053F0A" w:rsidRDefault="00685412" w:rsidP="0040330B">
      <w:pPr>
        <w:pStyle w:val="GPSL5numberedclause"/>
        <w:numPr>
          <w:ilvl w:val="4"/>
          <w:numId w:val="16"/>
        </w:numPr>
        <w:ind w:left="3544" w:hanging="567"/>
      </w:pPr>
      <w:r>
        <w:t>include in its notification an explanation of the actual or anticipated impact of the Delay; and</w:t>
      </w:r>
    </w:p>
    <w:p w:rsidR="00685412" w:rsidRPr="00053F0A" w:rsidRDefault="00685412" w:rsidP="0040330B">
      <w:pPr>
        <w:pStyle w:val="GPSL5numberedclause"/>
        <w:numPr>
          <w:ilvl w:val="4"/>
          <w:numId w:val="16"/>
        </w:numPr>
        <w:ind w:left="3544" w:hanging="567"/>
      </w:pPr>
      <w:r w:rsidRPr="004C28FD">
        <w:t>comply wit</w:t>
      </w:r>
      <w:r>
        <w:t>h the Customer’s instructions</w:t>
      </w:r>
      <w:r w:rsidRPr="004C28FD">
        <w:t xml:space="preserve"> in order to address the impact of </w:t>
      </w:r>
      <w:r>
        <w:t>the Delay or anticipated Delay</w:t>
      </w:r>
      <w:r w:rsidRPr="004C28FD">
        <w:t>; and</w:t>
      </w:r>
    </w:p>
    <w:p w:rsidR="00685412" w:rsidRPr="00053F0A" w:rsidRDefault="00685412" w:rsidP="0040330B">
      <w:pPr>
        <w:pStyle w:val="GPSL5numberedclause"/>
        <w:numPr>
          <w:ilvl w:val="4"/>
          <w:numId w:val="16"/>
        </w:numPr>
        <w:ind w:left="3544" w:hanging="567"/>
      </w:pPr>
      <w:r w:rsidRPr="004C28FD">
        <w:t xml:space="preserve">use all reasonable endeavours to eliminate or mitigate the consequences of any </w:t>
      </w:r>
      <w:r>
        <w:t>Delay or anticipated Delay; and</w:t>
      </w:r>
    </w:p>
    <w:p w:rsidR="00685412" w:rsidRPr="00FC635E" w:rsidRDefault="00685412" w:rsidP="00E332A9">
      <w:pPr>
        <w:pStyle w:val="AlphaList"/>
        <w:numPr>
          <w:ilvl w:val="0"/>
          <w:numId w:val="56"/>
        </w:numPr>
      </w:pPr>
      <w:r>
        <w:t xml:space="preserve">if the Delay or anticipated Delay relates to a Milestone in respect which a Delay Payment has been specified in the Implementation Plan, Clause </w:t>
      </w:r>
      <w:r>
        <w:fldChar w:fldCharType="begin"/>
      </w:r>
      <w:r>
        <w:instrText xml:space="preserve"> REF _Ref364169663 \r \h </w:instrText>
      </w:r>
      <w:r>
        <w:fldChar w:fldCharType="separate"/>
      </w:r>
      <w:r>
        <w:t>7.4</w:t>
      </w:r>
      <w:r>
        <w:fldChar w:fldCharType="end"/>
      </w:r>
      <w:r w:rsidRPr="004C28FD">
        <w:t xml:space="preserve"> </w:t>
      </w:r>
      <w:r w:rsidRPr="00053F0A">
        <w:t>(Delay Payments)</w:t>
      </w:r>
      <w:r w:rsidRPr="004C28FD">
        <w:t xml:space="preserve"> shall apply</w:t>
      </w:r>
      <w:r w:rsidRPr="00272614">
        <w:t xml:space="preserve"> </w:t>
      </w:r>
      <w:r>
        <w:t xml:space="preserve">unless the Delay is deemed as resulting from Customer Cause. </w:t>
      </w:r>
    </w:p>
    <w:p w:rsidR="00685412" w:rsidRPr="00366446" w:rsidRDefault="00685412" w:rsidP="0040330B">
      <w:pPr>
        <w:pStyle w:val="GPSL2NumberedBoldHeading"/>
        <w:numPr>
          <w:ilvl w:val="1"/>
          <w:numId w:val="14"/>
        </w:numPr>
        <w:ind w:left="1418" w:hanging="709"/>
      </w:pPr>
      <w:bookmarkStart w:id="126" w:name="_Ref364169663"/>
      <w:r w:rsidRPr="00366446">
        <w:t>Delay Payments</w:t>
      </w:r>
      <w:bookmarkEnd w:id="126"/>
    </w:p>
    <w:p w:rsidR="00685412" w:rsidRPr="00893741" w:rsidRDefault="00685412" w:rsidP="0040330B">
      <w:pPr>
        <w:pStyle w:val="GPSL3numberedclause"/>
        <w:numPr>
          <w:ilvl w:val="2"/>
          <w:numId w:val="14"/>
        </w:numPr>
        <w:ind w:left="2410" w:hanging="992"/>
      </w:pPr>
      <w:r>
        <w:t>I</w:t>
      </w:r>
      <w:r w:rsidRPr="00893741">
        <w:t>f</w:t>
      </w:r>
      <w:r>
        <w:t xml:space="preserve"> Delay Payments have been included in the</w:t>
      </w:r>
      <w:r w:rsidRPr="00893741">
        <w:t xml:space="preserve"> Implementation Plan</w:t>
      </w:r>
      <w:r>
        <w:t xml:space="preserve"> (if any)</w:t>
      </w:r>
      <w:r w:rsidRPr="00893741">
        <w:t xml:space="preserve"> then, if a Milestone has not been achieved by the relevant Milestone Date the Suppli</w:t>
      </w:r>
      <w:r>
        <w:t xml:space="preserve">er shall pay to the Customer </w:t>
      </w:r>
      <w:r w:rsidRPr="00893741">
        <w:t>such Delay Payments (calculated as set out by the Customer in the Implementation Plan)</w:t>
      </w:r>
      <w:r>
        <w:t xml:space="preserve"> and</w:t>
      </w:r>
      <w:r w:rsidRPr="00893741">
        <w:t xml:space="preserve"> the following provisions shall apply:</w:t>
      </w:r>
    </w:p>
    <w:p w:rsidR="00685412" w:rsidRPr="002C3FB1" w:rsidRDefault="00685412" w:rsidP="0040330B">
      <w:pPr>
        <w:pStyle w:val="GPSL4numberedclause"/>
        <w:keepNext/>
        <w:keepLines/>
        <w:numPr>
          <w:ilvl w:val="3"/>
          <w:numId w:val="14"/>
        </w:numPr>
        <w:ind w:left="2977" w:hanging="567"/>
      </w:pPr>
      <w:r w:rsidRPr="00893741">
        <w:t>The Supplier acknowledges and agrees t</w:t>
      </w:r>
      <w:r>
        <w:t xml:space="preserve">hat any Delay Payment </w:t>
      </w:r>
      <w:r w:rsidRPr="00893741">
        <w:t>is a price adjustment and not an estimate of the Loss that may be suffered by the Customer as a result of th</w:t>
      </w:r>
      <w:r>
        <w:t>e Supplier’s failure to Achieve the corresponding Milestone;</w:t>
      </w:r>
    </w:p>
    <w:p w:rsidR="00685412" w:rsidRPr="001D4919" w:rsidRDefault="00685412" w:rsidP="0040330B">
      <w:pPr>
        <w:pStyle w:val="GPSL4numberedclause"/>
        <w:numPr>
          <w:ilvl w:val="3"/>
          <w:numId w:val="14"/>
        </w:numPr>
        <w:ind w:left="2977" w:hanging="567"/>
      </w:pPr>
      <w:bookmarkStart w:id="127" w:name="_Ref364171593"/>
      <w:r>
        <w:t>Delay Payments shall be the Customer</w:t>
      </w:r>
      <w:r w:rsidRPr="00893741">
        <w:t>'s exclusive financial remedy for the Supplier’s failure to Achieve a corresponding Milestone by its Milestone Date except where</w:t>
      </w:r>
      <w:r>
        <w:t>:</w:t>
      </w:r>
      <w:bookmarkEnd w:id="127"/>
    </w:p>
    <w:p w:rsidR="00685412" w:rsidRPr="001D4919" w:rsidRDefault="00685412" w:rsidP="0040330B">
      <w:pPr>
        <w:pStyle w:val="GPSL5numberedclause"/>
        <w:numPr>
          <w:ilvl w:val="4"/>
          <w:numId w:val="16"/>
        </w:numPr>
        <w:ind w:left="3544" w:hanging="567"/>
      </w:pPr>
      <w:r w:rsidRPr="008142E8">
        <w:t>the Customer is otherwise</w:t>
      </w:r>
      <w:r w:rsidRPr="00502979">
        <w:t xml:space="preserve"> entitled to or does </w:t>
      </w:r>
      <w:r>
        <w:t xml:space="preserve">terminate this Call Off Contract pursuant to </w:t>
      </w:r>
      <w:r w:rsidRPr="00893741">
        <w:t>Clause</w:t>
      </w:r>
      <w:r>
        <w:t xml:space="preserve"> </w:t>
      </w:r>
      <w:fldSimple w:instr=" REF _Ref360201395 \r \h  \* MERGEFORMAT ">
        <w:r>
          <w:t>32</w:t>
        </w:r>
      </w:fldSimple>
      <w:r>
        <w:t xml:space="preserve"> (Customer Termination Rights) except Clause </w:t>
      </w:r>
      <w:fldSimple w:instr=" REF _Ref313369604 \r \h  \* MERGEFORMAT ">
        <w:r>
          <w:t>32.6</w:t>
        </w:r>
      </w:fldSimple>
      <w:r>
        <w:t xml:space="preserve"> (Termination Without Cause); </w:t>
      </w:r>
      <w:r w:rsidRPr="00893741">
        <w:t xml:space="preserve">or </w:t>
      </w:r>
    </w:p>
    <w:p w:rsidR="00685412" w:rsidRPr="00893741" w:rsidRDefault="00685412" w:rsidP="0040330B">
      <w:pPr>
        <w:pStyle w:val="GPSL5numberedclause"/>
        <w:numPr>
          <w:ilvl w:val="4"/>
          <w:numId w:val="16"/>
        </w:numPr>
        <w:ind w:left="3544" w:hanging="567"/>
      </w:pPr>
      <w:bookmarkStart w:id="128" w:name="_Ref364753291"/>
      <w:r w:rsidRPr="00893741">
        <w:t xml:space="preserve">the delay exceeds the period of </w:t>
      </w:r>
      <w:r w:rsidRPr="00C8742C">
        <w:t>one hundred (100)</w:t>
      </w:r>
      <w:r w:rsidRPr="00893741">
        <w:t xml:space="preserve"> days commencing on the relevant Milestone Date;</w:t>
      </w:r>
      <w:bookmarkEnd w:id="128"/>
    </w:p>
    <w:p w:rsidR="00685412" w:rsidRPr="00893741" w:rsidRDefault="00685412" w:rsidP="0040330B">
      <w:pPr>
        <w:pStyle w:val="GPSL4numberedclause"/>
        <w:numPr>
          <w:ilvl w:val="3"/>
          <w:numId w:val="14"/>
        </w:numPr>
        <w:ind w:left="2977" w:hanging="567"/>
      </w:pPr>
      <w:r w:rsidRPr="00893741">
        <w:t>the Delay Payments will accrue on a daily basis from the relevant Milestone Date and shall continue to accrue until the date when the Milestone is Achieved (unless otherwise specified by the Customer in the Implementation Plan);</w:t>
      </w:r>
    </w:p>
    <w:p w:rsidR="00685412" w:rsidRPr="0019588B" w:rsidRDefault="00685412" w:rsidP="0040330B">
      <w:pPr>
        <w:pStyle w:val="GPSL4numberedclause"/>
        <w:numPr>
          <w:ilvl w:val="3"/>
          <w:numId w:val="14"/>
        </w:numPr>
        <w:ind w:left="2977" w:hanging="567"/>
      </w:pPr>
      <w:r w:rsidRPr="00893741">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fldSimple w:instr=" REF _Ref349135702 \n \h  \* MERGEFORMAT ">
        <w:r>
          <w:t>39</w:t>
        </w:r>
      </w:fldSimple>
      <w:r w:rsidRPr="00893741">
        <w:t xml:space="preserve"> (Waiver</w:t>
      </w:r>
      <w:r>
        <w:t xml:space="preserve"> and Cumulative Remedies</w:t>
      </w:r>
      <w:r w:rsidRPr="00893741">
        <w:t>) and refers specifically to a waiver of the Customer’s rights to claim Delay Payments;</w:t>
      </w:r>
      <w:r>
        <w:t xml:space="preserve"> and</w:t>
      </w:r>
    </w:p>
    <w:p w:rsidR="00685412" w:rsidRPr="00AD60FA" w:rsidRDefault="00685412" w:rsidP="0040330B">
      <w:pPr>
        <w:pStyle w:val="GPSL4numberedclause"/>
        <w:numPr>
          <w:ilvl w:val="3"/>
          <w:numId w:val="14"/>
        </w:numPr>
        <w:ind w:left="2977" w:hanging="567"/>
      </w:pPr>
      <w:r w:rsidRPr="00893741">
        <w:t xml:space="preserve">the Supplier waives absolutely any entitlement to challenge the enforceability in whole or in part of </w:t>
      </w:r>
      <w:r>
        <w:t xml:space="preserve">this </w:t>
      </w:r>
      <w:r w:rsidRPr="00893741">
        <w:t>Clause</w:t>
      </w:r>
      <w:r>
        <w:t xml:space="preserve"> </w:t>
      </w:r>
      <w:r>
        <w:fldChar w:fldCharType="begin"/>
      </w:r>
      <w:r>
        <w:instrText xml:space="preserve"> REF _Ref359229752 \r \h </w:instrText>
      </w:r>
      <w:r>
        <w:fldChar w:fldCharType="separate"/>
      </w:r>
      <w:r>
        <w:t>7</w:t>
      </w:r>
      <w:r>
        <w:fldChar w:fldCharType="end"/>
      </w:r>
      <w:r w:rsidRPr="00893741">
        <w:t xml:space="preserve"> </w:t>
      </w:r>
      <w:r>
        <w:t xml:space="preserve"> </w:t>
      </w:r>
      <w:r w:rsidRPr="00893741">
        <w:t xml:space="preserve">and Delay Payments shall not be subject to or count towards any limitation on liability set out in Clause </w:t>
      </w:r>
      <w:fldSimple w:instr=" REF _Ref358019456 \n \h  \* MERGEFORMAT ">
        <w:r>
          <w:t>26</w:t>
        </w:r>
      </w:fldSimple>
      <w:r w:rsidRPr="00893741">
        <w:t>.</w:t>
      </w:r>
    </w:p>
    <w:p w:rsidR="00685412" w:rsidRPr="00893741" w:rsidRDefault="00685412" w:rsidP="00E332A9">
      <w:pPr>
        <w:pStyle w:val="GPSL1CLAUSEHEADING"/>
        <w:numPr>
          <w:ilvl w:val="0"/>
          <w:numId w:val="14"/>
        </w:numPr>
      </w:pPr>
      <w:bookmarkStart w:id="129" w:name="_Toc387159041"/>
      <w:bookmarkStart w:id="130" w:name="_Toc358671717"/>
      <w:bookmarkStart w:id="131" w:name="_Ref358992044"/>
      <w:bookmarkStart w:id="132" w:name="_Ref359425750"/>
      <w:bookmarkStart w:id="133" w:name="_Toc368062148"/>
      <w:r>
        <w:t>Goods</w:t>
      </w:r>
      <w:bookmarkEnd w:id="129"/>
      <w:r>
        <w:t xml:space="preserve"> </w:t>
      </w:r>
      <w:bookmarkEnd w:id="117"/>
      <w:bookmarkEnd w:id="118"/>
      <w:bookmarkEnd w:id="119"/>
      <w:bookmarkEnd w:id="120"/>
      <w:bookmarkEnd w:id="121"/>
      <w:bookmarkEnd w:id="122"/>
      <w:bookmarkEnd w:id="130"/>
      <w:bookmarkEnd w:id="131"/>
      <w:bookmarkEnd w:id="132"/>
      <w:bookmarkEnd w:id="133"/>
    </w:p>
    <w:p w:rsidR="00685412" w:rsidRPr="00F03E82" w:rsidRDefault="00685412" w:rsidP="0040330B">
      <w:pPr>
        <w:pStyle w:val="GPSL2NumberedBoldHeading"/>
        <w:numPr>
          <w:ilvl w:val="1"/>
          <w:numId w:val="14"/>
        </w:numPr>
        <w:ind w:left="1418" w:hanging="709"/>
      </w:pPr>
      <w:bookmarkStart w:id="134" w:name="_Ref349135184"/>
      <w:r w:rsidRPr="00F03E82">
        <w:t xml:space="preserve">Provision of the </w:t>
      </w:r>
      <w:bookmarkEnd w:id="134"/>
      <w:r>
        <w:t>Goods</w:t>
      </w:r>
    </w:p>
    <w:p w:rsidR="00685412" w:rsidRPr="00081134" w:rsidRDefault="00685412" w:rsidP="0040330B">
      <w:pPr>
        <w:pStyle w:val="GPSL3numberedclause"/>
        <w:numPr>
          <w:ilvl w:val="2"/>
          <w:numId w:val="14"/>
        </w:numPr>
        <w:ind w:left="2410" w:hanging="992"/>
      </w:pPr>
      <w:bookmarkStart w:id="135" w:name="_Ref358986286"/>
      <w:r w:rsidRPr="00893741">
        <w:t xml:space="preserve">The Supplier acknowledges and agrees that the Customer relies on the skill and judgment of the Supplier in the provision of the </w:t>
      </w:r>
      <w:r>
        <w:t xml:space="preserve">Goods </w:t>
      </w:r>
      <w:r w:rsidRPr="00893741">
        <w:t>and the performance of its obligations under this Call Off Contract.</w:t>
      </w:r>
      <w:bookmarkEnd w:id="135"/>
    </w:p>
    <w:p w:rsidR="00685412" w:rsidRPr="008A251D" w:rsidRDefault="00685412" w:rsidP="0040330B">
      <w:pPr>
        <w:pStyle w:val="GPSL3numberedclause"/>
        <w:numPr>
          <w:ilvl w:val="2"/>
          <w:numId w:val="14"/>
        </w:numPr>
        <w:ind w:left="2410" w:hanging="992"/>
      </w:pPr>
      <w:bookmarkStart w:id="136" w:name="_Ref313372456"/>
      <w:bookmarkStart w:id="137" w:name="_Ref359399349"/>
      <w:r>
        <w:t>The Supplier shall ensure that the Goods:</w:t>
      </w:r>
    </w:p>
    <w:p w:rsidR="00685412" w:rsidRPr="008A251D" w:rsidRDefault="00685412" w:rsidP="0040330B">
      <w:pPr>
        <w:pStyle w:val="GPSL4numberedclause"/>
        <w:numPr>
          <w:ilvl w:val="3"/>
          <w:numId w:val="14"/>
        </w:numPr>
        <w:ind w:left="2977" w:hanging="567"/>
      </w:pPr>
      <w:bookmarkStart w:id="138" w:name="_Ref362269517"/>
      <w:r w:rsidRPr="00861697">
        <w:t>comply i</w:t>
      </w:r>
      <w:r>
        <w:t>n all respects with the d</w:t>
      </w:r>
      <w:r w:rsidRPr="00861697">
        <w:t>escription</w:t>
      </w:r>
      <w:r>
        <w:t xml:space="preserve"> of the Goods in the Order Form</w:t>
      </w:r>
      <w:r w:rsidRPr="00EB0A16">
        <w:t xml:space="preserve"> </w:t>
      </w:r>
      <w:r>
        <w:t>(or elsewhere in this Call Off Contract)</w:t>
      </w:r>
      <w:r w:rsidRPr="00861697">
        <w:t>; and</w:t>
      </w:r>
      <w:bookmarkEnd w:id="138"/>
    </w:p>
    <w:p w:rsidR="00685412" w:rsidRPr="008A251D" w:rsidRDefault="00685412" w:rsidP="0040330B">
      <w:pPr>
        <w:pStyle w:val="GPSL4numberedclause"/>
        <w:numPr>
          <w:ilvl w:val="3"/>
          <w:numId w:val="14"/>
        </w:numPr>
        <w:ind w:left="2977" w:hanging="567"/>
      </w:pPr>
      <w:r w:rsidRPr="00861697">
        <w:t>are supplied in accor</w:t>
      </w:r>
      <w:r>
        <w:t xml:space="preserve">dance with the provisions of this Call Off Contract </w:t>
      </w:r>
    </w:p>
    <w:p w:rsidR="00685412" w:rsidRPr="009E0C07" w:rsidRDefault="00685412" w:rsidP="0040330B">
      <w:pPr>
        <w:pStyle w:val="GPSL3numberedclause"/>
        <w:numPr>
          <w:ilvl w:val="2"/>
          <w:numId w:val="14"/>
        </w:numPr>
        <w:ind w:left="2410" w:hanging="992"/>
      </w:pPr>
      <w:r>
        <w:t>The Supplier shall perform its obligations under this Call Off Contract in accordance with:</w:t>
      </w:r>
    </w:p>
    <w:p w:rsidR="00685412" w:rsidRPr="008A251D" w:rsidRDefault="00685412" w:rsidP="0040330B">
      <w:pPr>
        <w:pStyle w:val="GPSL4numberedclause"/>
        <w:numPr>
          <w:ilvl w:val="3"/>
          <w:numId w:val="14"/>
        </w:numPr>
        <w:ind w:left="2977" w:hanging="567"/>
      </w:pPr>
      <w:bookmarkStart w:id="139" w:name="_Ref362269481"/>
      <w:r>
        <w:t>All applicable Law;</w:t>
      </w:r>
      <w:bookmarkEnd w:id="139"/>
      <w:r>
        <w:t xml:space="preserve"> </w:t>
      </w:r>
    </w:p>
    <w:p w:rsidR="00685412" w:rsidRPr="008A251D" w:rsidRDefault="00685412" w:rsidP="0040330B">
      <w:pPr>
        <w:pStyle w:val="GPSL4numberedclause"/>
        <w:numPr>
          <w:ilvl w:val="3"/>
          <w:numId w:val="14"/>
        </w:numPr>
        <w:ind w:left="2977" w:hanging="567"/>
      </w:pPr>
      <w:r>
        <w:t xml:space="preserve">Good Industry Practice; </w:t>
      </w:r>
    </w:p>
    <w:p w:rsidR="00685412" w:rsidRPr="008A251D" w:rsidRDefault="00685412" w:rsidP="0040330B">
      <w:pPr>
        <w:pStyle w:val="GPSL4numberedclause"/>
        <w:numPr>
          <w:ilvl w:val="3"/>
          <w:numId w:val="14"/>
        </w:numPr>
        <w:ind w:left="2977" w:hanging="567"/>
      </w:pPr>
      <w:r>
        <w:t xml:space="preserve">The Standards; </w:t>
      </w:r>
    </w:p>
    <w:p w:rsidR="00685412" w:rsidRPr="008A251D" w:rsidRDefault="00685412" w:rsidP="0040330B">
      <w:pPr>
        <w:pStyle w:val="GPSL4numberedclause"/>
        <w:numPr>
          <w:ilvl w:val="3"/>
          <w:numId w:val="14"/>
        </w:numPr>
        <w:ind w:left="2977" w:hanging="567"/>
      </w:pPr>
      <w:bookmarkStart w:id="140" w:name="_Ref363736159"/>
      <w:r>
        <w:t>The Security Policy;</w:t>
      </w:r>
      <w:bookmarkEnd w:id="140"/>
      <w:r>
        <w:t xml:space="preserve"> </w:t>
      </w:r>
    </w:p>
    <w:p w:rsidR="00685412" w:rsidRPr="009E0C07" w:rsidRDefault="00685412" w:rsidP="0040330B">
      <w:pPr>
        <w:pStyle w:val="GPSL4numberedclause"/>
        <w:numPr>
          <w:ilvl w:val="3"/>
          <w:numId w:val="14"/>
        </w:numPr>
        <w:ind w:left="2977" w:hanging="567"/>
      </w:pPr>
      <w:bookmarkStart w:id="141" w:name="_Ref362269498"/>
      <w:r>
        <w:t>The ICT Policy (if so required by the Customer); and</w:t>
      </w:r>
      <w:bookmarkEnd w:id="141"/>
      <w:r>
        <w:t xml:space="preserve"> </w:t>
      </w:r>
    </w:p>
    <w:bookmarkEnd w:id="136"/>
    <w:bookmarkEnd w:id="137"/>
    <w:p w:rsidR="00685412" w:rsidRPr="004F5004" w:rsidRDefault="00685412" w:rsidP="0040330B">
      <w:pPr>
        <w:pStyle w:val="GPSL4numberedclause"/>
        <w:numPr>
          <w:ilvl w:val="3"/>
          <w:numId w:val="14"/>
        </w:numPr>
        <w:ind w:left="2977" w:hanging="567"/>
      </w:pPr>
      <w:r w:rsidRPr="00CC0940">
        <w:t>the Supplier's own established procedures and practices</w:t>
      </w:r>
      <w:r w:rsidRPr="00F7587A">
        <w:t xml:space="preserve"> </w:t>
      </w:r>
      <w:r>
        <w:t xml:space="preserve">to the extent the same do not conflict with the requirements of Clauses </w:t>
      </w:r>
      <w:r>
        <w:fldChar w:fldCharType="begin"/>
      </w:r>
      <w:r>
        <w:instrText xml:space="preserve"> REF _Ref362269481 \w \h </w:instrText>
      </w:r>
      <w:r>
        <w:fldChar w:fldCharType="separate"/>
      </w:r>
      <w:r>
        <w:t>8.1.3a)</w:t>
      </w:r>
      <w:r>
        <w:fldChar w:fldCharType="end"/>
      </w:r>
      <w:r>
        <w:t xml:space="preserve"> to </w:t>
      </w:r>
      <w:r>
        <w:fldChar w:fldCharType="begin"/>
      </w:r>
      <w:r>
        <w:instrText xml:space="preserve"> REF _Ref362269498 \w \h </w:instrText>
      </w:r>
      <w:r>
        <w:fldChar w:fldCharType="separate"/>
      </w:r>
      <w:r>
        <w:t>8.1.3e)</w:t>
      </w:r>
      <w:r>
        <w:fldChar w:fldCharType="end"/>
      </w:r>
      <w:r>
        <w:t xml:space="preserve">. </w:t>
      </w:r>
    </w:p>
    <w:p w:rsidR="00685412" w:rsidRPr="00BE5B51" w:rsidRDefault="00685412" w:rsidP="0040330B">
      <w:pPr>
        <w:pStyle w:val="GPSL3numberedclause"/>
        <w:numPr>
          <w:ilvl w:val="2"/>
          <w:numId w:val="14"/>
        </w:numPr>
        <w:ind w:left="2410" w:hanging="992"/>
      </w:pPr>
      <w:bookmarkStart w:id="142" w:name="_Ref358977643"/>
      <w:r w:rsidRPr="00F65D50">
        <w:t>The Supplier shall</w:t>
      </w:r>
      <w:r>
        <w:t>:</w:t>
      </w:r>
      <w:bookmarkEnd w:id="142"/>
    </w:p>
    <w:p w:rsidR="00685412" w:rsidRPr="00BE5B51" w:rsidRDefault="00685412" w:rsidP="0040330B">
      <w:pPr>
        <w:pStyle w:val="GPSL4numberedclause"/>
        <w:numPr>
          <w:ilvl w:val="3"/>
          <w:numId w:val="14"/>
        </w:numPr>
        <w:ind w:left="2977" w:hanging="567"/>
      </w:pPr>
      <w:bookmarkStart w:id="143" w:name="_Ref358986218"/>
      <w:r w:rsidRPr="00CC0940">
        <w:t>at all times allocate sufficient resources</w:t>
      </w:r>
      <w:r>
        <w:t xml:space="preserve"> with the appropriate technical expertise to supply the Goods and the  Deliverables </w:t>
      </w:r>
      <w:r w:rsidRPr="00CC0940">
        <w:t>in accordance with this</w:t>
      </w:r>
      <w:r w:rsidRPr="00BE5B51">
        <w:t xml:space="preserve"> </w:t>
      </w:r>
      <w:r>
        <w:t>Call Off Contract;</w:t>
      </w:r>
      <w:bookmarkEnd w:id="143"/>
      <w:r>
        <w:t xml:space="preserve"> </w:t>
      </w:r>
    </w:p>
    <w:p w:rsidR="00685412" w:rsidRPr="00893741" w:rsidRDefault="00685412" w:rsidP="0040330B">
      <w:pPr>
        <w:pStyle w:val="GPSL4numberedclause"/>
        <w:numPr>
          <w:ilvl w:val="3"/>
          <w:numId w:val="14"/>
        </w:numPr>
        <w:ind w:left="2977" w:hanging="567"/>
      </w:pPr>
      <w:r w:rsidRPr="00CC0940">
        <w:t xml:space="preserve">subject to </w:t>
      </w:r>
      <w:r>
        <w:t xml:space="preserve">Clause </w:t>
      </w:r>
      <w:r>
        <w:fldChar w:fldCharType="begin"/>
      </w:r>
      <w:r>
        <w:instrText xml:space="preserve"> REF _Ref365023053 \r \h </w:instrText>
      </w:r>
      <w:r>
        <w:fldChar w:fldCharType="separate"/>
      </w:r>
      <w:r>
        <w:t>17.1.1</w:t>
      </w:r>
      <w:r>
        <w:fldChar w:fldCharType="end"/>
      </w:r>
      <w:r>
        <w:t>(Variation Procedure),</w:t>
      </w:r>
      <w:r w:rsidRPr="00CC0940">
        <w:t xml:space="preserve"> obtain, and maintain throughout the duration of this</w:t>
      </w:r>
      <w:r>
        <w:t xml:space="preserve"> Call Off Contract</w:t>
      </w:r>
      <w:r w:rsidRPr="00CC0940">
        <w:t xml:space="preserve">, all the consents, approvals, licences and permissions (statutory, regulatory contractual or otherwise) it may require and which are necessary for the provision of the </w:t>
      </w:r>
      <w:r>
        <w:t>Goods;</w:t>
      </w:r>
      <w:bookmarkStart w:id="144" w:name="_Ref358986225"/>
    </w:p>
    <w:p w:rsidR="00685412" w:rsidRPr="00366DB9" w:rsidRDefault="00685412" w:rsidP="0040330B">
      <w:pPr>
        <w:pStyle w:val="GPSL4numberedclause"/>
        <w:numPr>
          <w:ilvl w:val="3"/>
          <w:numId w:val="14"/>
        </w:numPr>
        <w:ind w:left="2977" w:hanging="567"/>
      </w:pPr>
      <w:bookmarkStart w:id="145" w:name="_Ref358986261"/>
      <w:bookmarkStart w:id="146" w:name="_Ref349133767"/>
      <w:bookmarkEnd w:id="144"/>
      <w:r w:rsidRPr="00CC0940">
        <w:rPr>
          <w:rFonts w:eastAsia="Arial Unicode MS"/>
        </w:rPr>
        <w:t xml:space="preserve">ensure that any Documentation and training provided by the Supplier </w:t>
      </w:r>
      <w:r>
        <w:rPr>
          <w:rFonts w:eastAsia="Arial Unicode MS"/>
        </w:rPr>
        <w:t>to the Customer are</w:t>
      </w:r>
      <w:r w:rsidRPr="00CC0940">
        <w:rPr>
          <w:rFonts w:eastAsia="Arial Unicode MS"/>
        </w:rPr>
        <w:t xml:space="preserve"> comprehensive, accurate and prepared in accordance with Good Industry Practice</w:t>
      </w:r>
      <w:r>
        <w:rPr>
          <w:rFonts w:eastAsia="Arial Unicode MS"/>
        </w:rPr>
        <w:t>;</w:t>
      </w:r>
      <w:bookmarkEnd w:id="145"/>
    </w:p>
    <w:p w:rsidR="00685412" w:rsidRPr="00047A3F" w:rsidRDefault="00685412" w:rsidP="0040330B">
      <w:pPr>
        <w:pStyle w:val="GPSL4numberedclause"/>
        <w:numPr>
          <w:ilvl w:val="3"/>
          <w:numId w:val="14"/>
        </w:numPr>
        <w:ind w:left="2977" w:hanging="567"/>
      </w:pPr>
      <w:bookmarkStart w:id="147" w:name="_Ref358986269"/>
      <w:r w:rsidRPr="00CC0940">
        <w:t>provide the</w:t>
      </w:r>
      <w:r>
        <w:t xml:space="preserve"> Customer</w:t>
      </w:r>
      <w:r w:rsidRPr="00CC0940">
        <w:t xml:space="preserve"> with such assistance as the </w:t>
      </w:r>
      <w:r>
        <w:t>Customer</w:t>
      </w:r>
      <w:r w:rsidRPr="00CC0940">
        <w:t xml:space="preserve"> may reasonably </w:t>
      </w:r>
      <w:r>
        <w:t>require during the Call Off Contract Period</w:t>
      </w:r>
      <w:r w:rsidRPr="004E4733">
        <w:t xml:space="preserve"> in respect of the supply of the </w:t>
      </w:r>
      <w:r>
        <w:t>Goods;</w:t>
      </w:r>
      <w:bookmarkEnd w:id="147"/>
    </w:p>
    <w:p w:rsidR="00685412" w:rsidRPr="00047A3F" w:rsidRDefault="00685412" w:rsidP="0040330B">
      <w:pPr>
        <w:pStyle w:val="GPSL4numberedclause"/>
        <w:numPr>
          <w:ilvl w:val="3"/>
          <w:numId w:val="14"/>
        </w:numPr>
        <w:ind w:left="2977" w:hanging="567"/>
      </w:pPr>
      <w:bookmarkStart w:id="148" w:name="_Ref358986271"/>
      <w:r w:rsidRPr="00B97984">
        <w:t xml:space="preserve">deliver the </w:t>
      </w:r>
      <w:r>
        <w:t xml:space="preserve">Goods </w:t>
      </w:r>
      <w:r w:rsidRPr="00B97984">
        <w:t>in a proportionate and efficient manner</w:t>
      </w:r>
      <w:r>
        <w:t xml:space="preserve">; </w:t>
      </w:r>
    </w:p>
    <w:p w:rsidR="00685412" w:rsidRPr="00366DB9" w:rsidRDefault="00685412" w:rsidP="0040330B">
      <w:pPr>
        <w:pStyle w:val="GPSL4numberedclause"/>
        <w:numPr>
          <w:ilvl w:val="3"/>
          <w:numId w:val="14"/>
        </w:numPr>
        <w:ind w:left="2977" w:hanging="567"/>
      </w:pPr>
      <w:bookmarkStart w:id="149" w:name="_Ref364166736"/>
      <w:r w:rsidRPr="00855CCD">
        <w:t>ensure that neither it, nor any of its Affil</w:t>
      </w:r>
      <w:r>
        <w:t>iates, embarrasses the Customer</w:t>
      </w:r>
      <w:r w:rsidRPr="00855CCD">
        <w:t xml:space="preserve"> o</w:t>
      </w:r>
      <w:r>
        <w:t>r otherwise brings the Customer</w:t>
      </w:r>
      <w:r w:rsidRPr="00855CCD">
        <w:t xml:space="preserve"> into disrepute by engaging in any act or omission which is </w:t>
      </w:r>
      <w:r>
        <w:t>reasonably likely</w:t>
      </w:r>
      <w:r w:rsidRPr="00855CCD">
        <w:t xml:space="preserve"> to diminish the trust that</w:t>
      </w:r>
      <w:r>
        <w:t xml:space="preserve"> </w:t>
      </w:r>
      <w:r w:rsidRPr="00855CCD">
        <w:t>th</w:t>
      </w:r>
      <w:r>
        <w:t>e public places in the Customer</w:t>
      </w:r>
      <w:r w:rsidRPr="00855CCD">
        <w:t xml:space="preserve">, regardless of whether or not such act or omission is related to the Supplier’s </w:t>
      </w:r>
      <w:r>
        <w:t>obligations under this Call Off Contract</w:t>
      </w:r>
      <w:r w:rsidRPr="00855CCD">
        <w:t>; and</w:t>
      </w:r>
      <w:bookmarkEnd w:id="148"/>
      <w:bookmarkEnd w:id="149"/>
    </w:p>
    <w:p w:rsidR="00685412" w:rsidRPr="00002307" w:rsidRDefault="00685412" w:rsidP="0040330B">
      <w:pPr>
        <w:pStyle w:val="GPSL4numberedclause"/>
        <w:numPr>
          <w:ilvl w:val="3"/>
          <w:numId w:val="14"/>
        </w:numPr>
        <w:ind w:left="2977" w:hanging="567"/>
      </w:pPr>
      <w:bookmarkStart w:id="150" w:name="_Ref358986272"/>
      <w:r w:rsidRPr="003F76FB">
        <w:t>gather, collate and provide such information a</w:t>
      </w:r>
      <w:r>
        <w:t>nd co-operation as the Customer</w:t>
      </w:r>
      <w:r w:rsidRPr="003F76FB">
        <w:t xml:space="preserve"> may reasonably request for the purposes of ascertaining the Supplier’s compliance with its obligations under this </w:t>
      </w:r>
      <w:r>
        <w:t>Call Off Contract.</w:t>
      </w:r>
      <w:bookmarkEnd w:id="150"/>
      <w:r>
        <w:t xml:space="preserve"> </w:t>
      </w:r>
    </w:p>
    <w:p w:rsidR="00685412" w:rsidRPr="00ED4023" w:rsidRDefault="00685412" w:rsidP="0040330B">
      <w:pPr>
        <w:pStyle w:val="GPSL3numberedclause"/>
        <w:numPr>
          <w:ilvl w:val="2"/>
          <w:numId w:val="14"/>
        </w:numPr>
        <w:ind w:left="2410" w:hanging="992"/>
      </w:pPr>
      <w:bookmarkStart w:id="151" w:name="_Ref358986284"/>
      <w:r w:rsidRPr="00533B18">
        <w:t>An obligation on the Supplier to do, or to refrain from doing, any act or thing shall include an obligation upon the Supplier to procure that all Sub-co</w:t>
      </w:r>
      <w:r>
        <w:t>ntractors and Supplier Personnel</w:t>
      </w:r>
      <w:r w:rsidRPr="00533B18">
        <w:t xml:space="preserve"> also do, or refrain from doing, such act or thing</w:t>
      </w:r>
      <w:r>
        <w:t>.</w:t>
      </w:r>
      <w:bookmarkEnd w:id="151"/>
    </w:p>
    <w:p w:rsidR="00685412" w:rsidRPr="00F03E82" w:rsidRDefault="00685412" w:rsidP="0040330B">
      <w:pPr>
        <w:pStyle w:val="GPSL2NumberedBoldHeading"/>
        <w:numPr>
          <w:ilvl w:val="1"/>
          <w:numId w:val="14"/>
        </w:numPr>
        <w:ind w:left="1418" w:hanging="709"/>
      </w:pPr>
      <w:bookmarkStart w:id="152" w:name="_Ref362521638"/>
      <w:r w:rsidRPr="00F03E82">
        <w:t xml:space="preserve">Time of Delivery of the </w:t>
      </w:r>
      <w:r>
        <w:t xml:space="preserve">Goods </w:t>
      </w:r>
      <w:bookmarkEnd w:id="152"/>
    </w:p>
    <w:p w:rsidR="00685412" w:rsidRDefault="00685412" w:rsidP="0040330B">
      <w:pPr>
        <w:pStyle w:val="GPSL3numberedclause"/>
        <w:numPr>
          <w:ilvl w:val="2"/>
          <w:numId w:val="14"/>
        </w:numPr>
        <w:ind w:left="2410" w:hanging="992"/>
      </w:pPr>
      <w:r w:rsidRPr="00893741">
        <w:t xml:space="preserve">The Supplier shall provide the </w:t>
      </w:r>
      <w:r>
        <w:t xml:space="preserve">Goods </w:t>
      </w:r>
      <w:r w:rsidRPr="00893741">
        <w:t>on the date(s) specified in the Order Form</w:t>
      </w:r>
      <w:r>
        <w:t xml:space="preserve"> (or elsewhere in this Call Off Contract)</w:t>
      </w:r>
      <w:r w:rsidRPr="00893741">
        <w:t xml:space="preserve"> and the Milestone Dates (if any).</w:t>
      </w:r>
      <w:r w:rsidRPr="00F54C21">
        <w:t xml:space="preserve"> </w:t>
      </w:r>
      <w:r>
        <w:t xml:space="preserve">Such provision shall include compliance with the obligation on the Supplier set out in Clause </w:t>
      </w:r>
      <w:r>
        <w:fldChar w:fldCharType="begin"/>
      </w:r>
      <w:r>
        <w:instrText xml:space="preserve"> REF _Ref359229752 \r \h </w:instrText>
      </w:r>
      <w:r>
        <w:fldChar w:fldCharType="separate"/>
      </w:r>
      <w:r>
        <w:t>7</w:t>
      </w:r>
      <w:r>
        <w:fldChar w:fldCharType="end"/>
      </w:r>
      <w:r>
        <w:t xml:space="preserve"> (Implementation Plan).</w:t>
      </w:r>
    </w:p>
    <w:p w:rsidR="00685412" w:rsidRPr="003D1438" w:rsidRDefault="00685412" w:rsidP="0040330B">
      <w:pPr>
        <w:pStyle w:val="GPSL3numberedclause"/>
        <w:numPr>
          <w:ilvl w:val="2"/>
          <w:numId w:val="14"/>
        </w:numPr>
        <w:ind w:left="2410" w:hanging="992"/>
      </w:pPr>
      <w:r w:rsidRPr="00893741">
        <w:t>Subject to Clause</w:t>
      </w:r>
      <w:r>
        <w:t xml:space="preserve"> </w:t>
      </w:r>
      <w:r>
        <w:fldChar w:fldCharType="begin"/>
      </w:r>
      <w:r>
        <w:instrText xml:space="preserve"> REF _Ref364341363 \r \h </w:instrText>
      </w:r>
      <w:r>
        <w:fldChar w:fldCharType="separate"/>
      </w:r>
      <w:r>
        <w:t>8.2.4</w:t>
      </w:r>
      <w:r>
        <w:fldChar w:fldCharType="end"/>
      </w:r>
      <w:r>
        <w:t>,</w:t>
      </w:r>
      <w:r w:rsidRPr="00893741">
        <w:t xml:space="preserve"> where the Goods are </w:t>
      </w:r>
      <w:r>
        <w:t xml:space="preserve">physically </w:t>
      </w:r>
      <w:r w:rsidRPr="00893741">
        <w:t xml:space="preserve">delivered by the Supplier, the point of delivery shall be when the Goods are removed from the transporting vehicle </w:t>
      </w:r>
      <w:r>
        <w:t xml:space="preserve">and transferred </w:t>
      </w:r>
      <w:r w:rsidRPr="00893741">
        <w:t xml:space="preserve">at the </w:t>
      </w:r>
      <w:r>
        <w:t>Sites</w:t>
      </w:r>
      <w:r w:rsidRPr="00893741">
        <w:t xml:space="preserve">.  </w:t>
      </w:r>
      <w:r>
        <w:t xml:space="preserve">At the Customer’s option, Delivery of Goods shall include unloading and stacking of the Goods by the Supplier Personnel at such place as the Customer shall reasonably direct. </w:t>
      </w:r>
      <w:r w:rsidRPr="00893741">
        <w:t>Where the Goods are collected by the Customer, the point of delivery shall be when the Goods are loaded on the Customer's vehicle.</w:t>
      </w:r>
    </w:p>
    <w:p w:rsidR="00685412" w:rsidRPr="00D74654" w:rsidRDefault="00685412" w:rsidP="0040330B">
      <w:pPr>
        <w:pStyle w:val="GPSL3numberedclause"/>
        <w:numPr>
          <w:ilvl w:val="2"/>
          <w:numId w:val="14"/>
        </w:numPr>
        <w:ind w:left="2410" w:hanging="992"/>
      </w:pPr>
      <w:r w:rsidRPr="00893741">
        <w:t>Unless expressly agreed to the contrary, the Customer shall not be obliged to accept delivery of the Goods by instalments.</w:t>
      </w:r>
      <w:r>
        <w:t xml:space="preserve"> </w:t>
      </w:r>
      <w:r w:rsidRPr="00D03934">
        <w:t xml:space="preserve">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w:t>
      </w:r>
      <w:r>
        <w:t>m</w:t>
      </w:r>
      <w:r w:rsidRPr="00D03934">
        <w:t>aterial Default without further liability to the Customer</w:t>
      </w:r>
    </w:p>
    <w:p w:rsidR="00685412" w:rsidRDefault="00685412" w:rsidP="0040330B">
      <w:pPr>
        <w:pStyle w:val="GPSL3numberedclause"/>
        <w:numPr>
          <w:ilvl w:val="2"/>
          <w:numId w:val="14"/>
        </w:numPr>
        <w:ind w:left="2410" w:hanging="992"/>
      </w:pPr>
      <w:bookmarkStart w:id="153" w:name="_Ref364341363"/>
      <w:r>
        <w:t>Where the Customer has specified any Installation Works in the Order Form (or elsewhere in this Call Off Contract), Delivery shall</w:t>
      </w:r>
      <w:r w:rsidRPr="00893741">
        <w:t xml:space="preserve"> includ</w:t>
      </w:r>
      <w:r>
        <w:t>e</w:t>
      </w:r>
      <w:r w:rsidRPr="00893741">
        <w:t xml:space="preserve"> installation of the Goods by the </w:t>
      </w:r>
      <w:r>
        <w:t>Supplier Personnel</w:t>
      </w:r>
      <w:r w:rsidRPr="00893741">
        <w:t xml:space="preserve"> at the </w:t>
      </w:r>
      <w:r>
        <w:t>Sites</w:t>
      </w:r>
      <w:r w:rsidRPr="00893741">
        <w:t xml:space="preserve"> or a</w:t>
      </w:r>
      <w:r>
        <w:t>t such place as the Customer</w:t>
      </w:r>
      <w:r w:rsidRPr="00893741">
        <w:t xml:space="preserve"> shall reasonably direct</w:t>
      </w:r>
      <w:r>
        <w:t>.</w:t>
      </w:r>
      <w:bookmarkEnd w:id="153"/>
    </w:p>
    <w:p w:rsidR="00685412" w:rsidRDefault="00685412" w:rsidP="0040330B">
      <w:pPr>
        <w:pStyle w:val="GPSL3numberedclause"/>
        <w:numPr>
          <w:ilvl w:val="2"/>
          <w:numId w:val="14"/>
        </w:numPr>
        <w:ind w:left="2410" w:hanging="992"/>
      </w:pPr>
      <w:r>
        <w:t xml:space="preserve"> The Supplier shall undertake timed deliveries and out-of-hours deliveries as specified in the Order Form ( or elsewhere in the Call-Off Contract) Timed delivery is delivery on a specified date and within a defined time range specified by the Customer on that date. The Customer shall be able to reject early deliveries and late deliveries at no cost to the Customer where a timed delivery or out-of-hours delivery has been specified.</w:t>
      </w:r>
    </w:p>
    <w:p w:rsidR="00685412" w:rsidRPr="00F54C21" w:rsidRDefault="00685412" w:rsidP="0040330B">
      <w:pPr>
        <w:pStyle w:val="GPSL3numberedclause"/>
        <w:numPr>
          <w:ilvl w:val="2"/>
          <w:numId w:val="14"/>
        </w:numPr>
        <w:ind w:left="2410" w:hanging="992"/>
      </w:pPr>
      <w:r>
        <w:t>The Supplier shall deliver to secure locations as directed by the Customer in the Order Form ( or elsewhere in the Call-Off Contract) and in accordance with the Customer’s security requirement set out at Schedule 8 (Security) where this is used.</w:t>
      </w:r>
    </w:p>
    <w:p w:rsidR="00685412" w:rsidRPr="00F03E82" w:rsidRDefault="00685412" w:rsidP="0040330B">
      <w:pPr>
        <w:pStyle w:val="GPSL2NumberedBoldHeading"/>
        <w:numPr>
          <w:ilvl w:val="1"/>
          <w:numId w:val="14"/>
        </w:numPr>
        <w:ind w:left="1418" w:hanging="709"/>
      </w:pPr>
      <w:bookmarkStart w:id="154" w:name="_Ref358993231"/>
      <w:r w:rsidRPr="00F03E82">
        <w:t xml:space="preserve">Location and Manner of Delivery of the </w:t>
      </w:r>
      <w:r>
        <w:t xml:space="preserve">Goods </w:t>
      </w:r>
      <w:bookmarkEnd w:id="154"/>
    </w:p>
    <w:p w:rsidR="00685412" w:rsidRDefault="00685412" w:rsidP="0040330B">
      <w:pPr>
        <w:pStyle w:val="GPSL3numberedclause"/>
        <w:numPr>
          <w:ilvl w:val="2"/>
          <w:numId w:val="14"/>
        </w:numPr>
        <w:ind w:left="2410" w:hanging="992"/>
      </w:pPr>
      <w:bookmarkStart w:id="155" w:name="_Ref358987796"/>
      <w:bookmarkEnd w:id="146"/>
      <w:r w:rsidRPr="00893741">
        <w:t xml:space="preserve">Except where otherwise provided in this Call Off Contract, the </w:t>
      </w:r>
      <w:r>
        <w:t>Supplier shall supply the Goods to the Customer through the</w:t>
      </w:r>
      <w:r w:rsidRPr="00893741">
        <w:t xml:space="preserve"> </w:t>
      </w:r>
      <w:r>
        <w:t>Supplier Personnel</w:t>
      </w:r>
      <w:r w:rsidRPr="00893741">
        <w:t xml:space="preserve"> at the </w:t>
      </w:r>
      <w:r>
        <w:t>Sites</w:t>
      </w:r>
      <w:r w:rsidRPr="00893741">
        <w:t>.</w:t>
      </w:r>
      <w:bookmarkEnd w:id="155"/>
      <w:r>
        <w:t xml:space="preserve"> The Supplier shall ensure that  the Supplier Personnel comply with the Customer’s security requirements as set out in Schedule 8 (Security) while on Site, including the requirement to undertake formal personnel security clearance procedures. Where Supplier Personnel are required to undertake personnel security clearance procedures to access the Sites the Customer shall notify the Supplier at least 10 Working Days in advance of the delivery date.</w:t>
      </w:r>
    </w:p>
    <w:p w:rsidR="00685412" w:rsidRPr="00893741" w:rsidRDefault="00685412" w:rsidP="0040330B">
      <w:pPr>
        <w:pStyle w:val="GPSL3numberedclause"/>
        <w:numPr>
          <w:ilvl w:val="2"/>
          <w:numId w:val="14"/>
        </w:numPr>
        <w:ind w:left="2410" w:hanging="992"/>
      </w:pPr>
      <w:r w:rsidRPr="00893741">
        <w:t>If requested by the Customer prior to Delivery, the Supplier shall provide the Customer with a sample or samples of Goods for evaluation and Approval, at the Supplier’s cost and expense.</w:t>
      </w:r>
    </w:p>
    <w:p w:rsidR="00685412" w:rsidRPr="00893741" w:rsidRDefault="00685412" w:rsidP="0040330B">
      <w:pPr>
        <w:pStyle w:val="GPSL3numberedclause"/>
        <w:numPr>
          <w:ilvl w:val="2"/>
          <w:numId w:val="14"/>
        </w:numPr>
        <w:ind w:left="2410" w:hanging="992"/>
      </w:pPr>
      <w:r w:rsidRPr="00893741">
        <w:t>The Goods shall be marked, stored, handled and delivered in a proper manner and in accordance the Customer’s instructions as set out in the Order Form</w:t>
      </w:r>
      <w:r>
        <w:t xml:space="preserve"> (or elsewhere in this Call Off Contract)</w:t>
      </w:r>
      <w:r w:rsidRPr="00893741">
        <w: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rsidR="00685412" w:rsidRPr="00893741" w:rsidRDefault="00685412" w:rsidP="0040330B">
      <w:pPr>
        <w:pStyle w:val="GPSL3numberedclause"/>
        <w:numPr>
          <w:ilvl w:val="2"/>
          <w:numId w:val="14"/>
        </w:numPr>
        <w:ind w:left="2410" w:hanging="992"/>
      </w:pPr>
      <w:r w:rsidRPr="00893741">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rsidR="00685412" w:rsidRDefault="00685412" w:rsidP="0040330B">
      <w:pPr>
        <w:pStyle w:val="GPSL3numberedclause"/>
        <w:keepNext/>
        <w:keepLines/>
        <w:numPr>
          <w:ilvl w:val="2"/>
          <w:numId w:val="14"/>
        </w:numPr>
        <w:ind w:left="2410" w:hanging="992"/>
      </w:pPr>
      <w:r w:rsidRPr="00893741">
        <w:t xml:space="preserve">The Customer may inspect and examine the manner in which the Supplier </w:t>
      </w:r>
      <w:r>
        <w:t>supplies the Goods</w:t>
      </w:r>
      <w:r w:rsidRPr="00893741">
        <w:t xml:space="preserve"> at the </w:t>
      </w:r>
      <w:r>
        <w:t>Sites</w:t>
      </w:r>
      <w:r w:rsidRPr="00893741">
        <w:t xml:space="preserve"> and, if the </w:t>
      </w:r>
      <w:r>
        <w:t>Sites</w:t>
      </w:r>
      <w:r w:rsidRPr="00893741">
        <w:t xml:space="preserve"> are not the </w:t>
      </w:r>
      <w:r>
        <w:t>Customer Premises</w:t>
      </w:r>
      <w:r w:rsidRPr="00893741">
        <w:t>, the Customer may carry out such inspection and examination during normal business hours and on reasonable notice.</w:t>
      </w:r>
    </w:p>
    <w:p w:rsidR="00685412" w:rsidRPr="00D500C9" w:rsidRDefault="00685412" w:rsidP="0040330B">
      <w:pPr>
        <w:pStyle w:val="GPSL2NumberedBoldHeading"/>
        <w:numPr>
          <w:ilvl w:val="1"/>
          <w:numId w:val="14"/>
        </w:numPr>
        <w:ind w:left="1418" w:hanging="709"/>
      </w:pPr>
      <w:r w:rsidRPr="00D500C9">
        <w:t>Risk and Ownership in Relation to the Goods</w:t>
      </w:r>
    </w:p>
    <w:p w:rsidR="00685412" w:rsidRPr="00061372" w:rsidRDefault="00685412" w:rsidP="0040330B">
      <w:pPr>
        <w:pStyle w:val="GPSL3numberedclause"/>
        <w:numPr>
          <w:ilvl w:val="2"/>
          <w:numId w:val="14"/>
        </w:numPr>
        <w:ind w:left="2410" w:hanging="992"/>
      </w:pPr>
      <w:r>
        <w:t>W</w:t>
      </w:r>
      <w:r w:rsidRPr="00893741">
        <w:t>ithout prejudice to any other rights or remedies of the Customer</w:t>
      </w:r>
      <w:r>
        <w:t xml:space="preserve"> howsoever arising:</w:t>
      </w:r>
    </w:p>
    <w:p w:rsidR="00685412" w:rsidRPr="00061372" w:rsidRDefault="00685412" w:rsidP="00B94C0D">
      <w:pPr>
        <w:pStyle w:val="GPSL4indent"/>
      </w:pPr>
      <w:r>
        <w:t>7.4.1.1</w:t>
      </w:r>
      <w:r>
        <w:tab/>
        <w:t>r</w:t>
      </w:r>
      <w:r w:rsidRPr="00893741">
        <w:t>isk in the Goods shall</w:t>
      </w:r>
      <w:r>
        <w:t xml:space="preserve"> </w:t>
      </w:r>
      <w:r w:rsidRPr="00893741">
        <w:t>pass to the Customer at the time of Delivery</w:t>
      </w:r>
      <w:r>
        <w:t>; and</w:t>
      </w:r>
    </w:p>
    <w:p w:rsidR="00685412" w:rsidRPr="009E208A" w:rsidRDefault="00685412" w:rsidP="009E208A">
      <w:pPr>
        <w:pStyle w:val="GPSL4indent"/>
        <w:rPr>
          <w:b/>
        </w:rPr>
      </w:pPr>
      <w:r>
        <w:t>7.4.1.2</w:t>
      </w:r>
      <w:r>
        <w:tab/>
      </w:r>
      <w:r>
        <w:tab/>
        <w:t>ownership of</w:t>
      </w:r>
      <w:r w:rsidRPr="00893741">
        <w:t xml:space="preserve"> the Goods shall</w:t>
      </w:r>
      <w:r>
        <w:t xml:space="preserve"> </w:t>
      </w:r>
      <w:r w:rsidRPr="00893741">
        <w:t>pass to the Customer on the earlier of Delivery of the Goods or payment by the Customer of the Call Off Contract Charges</w:t>
      </w:r>
    </w:p>
    <w:p w:rsidR="00685412" w:rsidRPr="00F03E82" w:rsidRDefault="00685412" w:rsidP="0040330B">
      <w:pPr>
        <w:pStyle w:val="GPSL2NumberedBoldHeading"/>
        <w:numPr>
          <w:ilvl w:val="1"/>
          <w:numId w:val="14"/>
        </w:numPr>
        <w:ind w:left="1418" w:hanging="709"/>
      </w:pPr>
      <w:bookmarkStart w:id="156" w:name="_Ref349210884"/>
      <w:r w:rsidRPr="00F03E82">
        <w:t xml:space="preserve">Undelivered </w:t>
      </w:r>
      <w:r>
        <w:t xml:space="preserve">Goods </w:t>
      </w:r>
      <w:bookmarkEnd w:id="156"/>
    </w:p>
    <w:p w:rsidR="00685412" w:rsidRPr="00D44005" w:rsidRDefault="00685412" w:rsidP="0040330B">
      <w:pPr>
        <w:pStyle w:val="GPSL3numberedclause"/>
        <w:numPr>
          <w:ilvl w:val="2"/>
          <w:numId w:val="14"/>
        </w:numPr>
        <w:ind w:left="2410" w:hanging="992"/>
      </w:pPr>
      <w:bookmarkStart w:id="157" w:name="_Ref358992854"/>
      <w:bookmarkStart w:id="158" w:name="_Ref357595076"/>
      <w:r w:rsidRPr="00893741">
        <w:t xml:space="preserve">In the event that </w:t>
      </w:r>
      <w:r>
        <w:t>any</w:t>
      </w:r>
      <w:r w:rsidRPr="00893741">
        <w:t xml:space="preserve"> of the </w:t>
      </w:r>
      <w:r>
        <w:t>Goods are not</w:t>
      </w:r>
      <w:r w:rsidRPr="00893741">
        <w:t xml:space="preserve"> Delivered in accordance with Clause</w:t>
      </w:r>
      <w:r>
        <w:t>s</w:t>
      </w:r>
      <w:r w:rsidRPr="00893741">
        <w:t xml:space="preserve"> </w:t>
      </w:r>
      <w:fldSimple w:instr=" REF _Ref349135184 \n \h  \* MERGEFORMAT ">
        <w:r>
          <w:t>8.1</w:t>
        </w:r>
      </w:fldSimple>
      <w:r>
        <w:t xml:space="preserve"> to </w:t>
      </w:r>
      <w:r>
        <w:fldChar w:fldCharType="begin"/>
      </w:r>
      <w:r>
        <w:instrText xml:space="preserve"> REF _Ref358993231 \w \h </w:instrText>
      </w:r>
      <w:r>
        <w:fldChar w:fldCharType="separate"/>
      </w:r>
      <w:r>
        <w:t>8.3</w:t>
      </w:r>
      <w:r>
        <w:fldChar w:fldCharType="end"/>
      </w:r>
      <w:r w:rsidRPr="00893741">
        <w:t xml:space="preserve"> </w:t>
      </w:r>
      <w:r>
        <w:t xml:space="preserve">or the Goods are Damaged  or lost </w:t>
      </w:r>
      <w:r w:rsidRPr="00893741">
        <w:t>("</w:t>
      </w:r>
      <w:r w:rsidRPr="00AC2095">
        <w:rPr>
          <w:b/>
        </w:rPr>
        <w:t xml:space="preserve">Undelivered </w:t>
      </w:r>
      <w:r>
        <w:rPr>
          <w:b/>
        </w:rPr>
        <w:t xml:space="preserve">Goods </w:t>
      </w:r>
      <w:r w:rsidRPr="00893741">
        <w:t>")</w:t>
      </w:r>
      <w:r>
        <w:t xml:space="preserve">, </w:t>
      </w:r>
      <w:r w:rsidRPr="00893741">
        <w:t>the Customer</w:t>
      </w:r>
      <w:r>
        <w:t xml:space="preserve">, </w:t>
      </w:r>
      <w:r w:rsidRPr="00893741">
        <w:t>without prejudice to any other rights and remedies</w:t>
      </w:r>
      <w:r>
        <w:t xml:space="preserve"> of</w:t>
      </w:r>
      <w:r w:rsidRPr="00893741">
        <w:t xml:space="preserve"> the Customer </w:t>
      </w:r>
      <w:r>
        <w:t>howsoever arising,</w:t>
      </w:r>
      <w:r w:rsidRPr="00893741">
        <w:t xml:space="preserve"> shall be entitled to withhold payment </w:t>
      </w:r>
      <w:r>
        <w:t>o</w:t>
      </w:r>
      <w:r w:rsidRPr="00893741">
        <w:t xml:space="preserve">f the applicable Call Off Contract Charges for </w:t>
      </w:r>
      <w:r>
        <w:t>the</w:t>
      </w:r>
      <w:r w:rsidRPr="00893741">
        <w:t xml:space="preserve"> </w:t>
      </w:r>
      <w:r>
        <w:t xml:space="preserve">Goods </w:t>
      </w:r>
      <w:r w:rsidRPr="00893741">
        <w:t xml:space="preserve">that were not so Delivered until such time as the Undelivered </w:t>
      </w:r>
      <w:r>
        <w:t xml:space="preserve">Goods </w:t>
      </w:r>
      <w:r w:rsidRPr="00893741">
        <w:t>are Delivered.</w:t>
      </w:r>
      <w:bookmarkEnd w:id="157"/>
    </w:p>
    <w:p w:rsidR="00685412" w:rsidRPr="00047A3F" w:rsidRDefault="00685412" w:rsidP="0040330B">
      <w:pPr>
        <w:pStyle w:val="GPSL3numberedclause"/>
        <w:numPr>
          <w:ilvl w:val="2"/>
          <w:numId w:val="14"/>
        </w:numPr>
        <w:ind w:left="2410" w:hanging="992"/>
      </w:pPr>
      <w:bookmarkStart w:id="159" w:name="_Ref358994553"/>
      <w:r>
        <w:t xml:space="preserve">The Customer may, </w:t>
      </w:r>
      <w:r w:rsidRPr="00893741">
        <w:t>at its discretion</w:t>
      </w:r>
      <w:r>
        <w:t xml:space="preserve"> and </w:t>
      </w:r>
      <w:r w:rsidRPr="00893741">
        <w:t xml:space="preserve">without prejudice to any other rights and remedies </w:t>
      </w:r>
      <w:r>
        <w:t>of</w:t>
      </w:r>
      <w:r w:rsidRPr="00893741">
        <w:t xml:space="preserve"> the Customer</w:t>
      </w:r>
      <w:r>
        <w:t xml:space="preserve"> howsoever arising, </w:t>
      </w:r>
      <w:r w:rsidRPr="00893741">
        <w:t>deem the failure to comply with Clause</w:t>
      </w:r>
      <w:r>
        <w:t xml:space="preserve">s </w:t>
      </w:r>
      <w:r>
        <w:fldChar w:fldCharType="begin"/>
      </w:r>
      <w:r>
        <w:instrText xml:space="preserve"> REF _Ref349135184 \r \h </w:instrText>
      </w:r>
      <w:r>
        <w:fldChar w:fldCharType="separate"/>
      </w:r>
      <w:r>
        <w:t>8.1</w:t>
      </w:r>
      <w:r>
        <w:fldChar w:fldCharType="end"/>
      </w:r>
      <w:r>
        <w:t xml:space="preserve"> to </w:t>
      </w:r>
      <w:r>
        <w:fldChar w:fldCharType="begin"/>
      </w:r>
      <w:r>
        <w:instrText xml:space="preserve"> REF _Ref358993231 \r \h </w:instrText>
      </w:r>
      <w:r>
        <w:fldChar w:fldCharType="separate"/>
      </w:r>
      <w:r>
        <w:t>8.3</w:t>
      </w:r>
      <w:r>
        <w:fldChar w:fldCharType="end"/>
      </w:r>
      <w:r w:rsidRPr="00893741">
        <w:t xml:space="preserve"> and meet the relevant Milestone Date (if any) to be a </w:t>
      </w:r>
      <w:r>
        <w:t>material Default.</w:t>
      </w:r>
      <w:bookmarkEnd w:id="159"/>
    </w:p>
    <w:p w:rsidR="00685412" w:rsidRPr="00330F50" w:rsidRDefault="00685412" w:rsidP="0040330B">
      <w:pPr>
        <w:pStyle w:val="GPSL2NumberedBoldHeading"/>
        <w:numPr>
          <w:ilvl w:val="1"/>
          <w:numId w:val="14"/>
        </w:numPr>
        <w:ind w:left="1418" w:hanging="709"/>
      </w:pPr>
      <w:bookmarkStart w:id="160" w:name="_Ref365626933"/>
      <w:r>
        <w:t>Warranty</w:t>
      </w:r>
      <w:bookmarkEnd w:id="160"/>
    </w:p>
    <w:p w:rsidR="00685412" w:rsidRPr="00893741" w:rsidRDefault="00685412" w:rsidP="0040330B">
      <w:pPr>
        <w:pStyle w:val="GPSL3numberedclause"/>
        <w:numPr>
          <w:ilvl w:val="2"/>
          <w:numId w:val="14"/>
        </w:numPr>
        <w:ind w:left="2410" w:hanging="992"/>
      </w:pPr>
      <w:r w:rsidRPr="00893741">
        <w:t xml:space="preserve">The Supplier hereby guarantees the Goods for the Warranty Period against faulty materials and workmanship. </w:t>
      </w:r>
    </w:p>
    <w:p w:rsidR="00685412" w:rsidRPr="00C5696B" w:rsidRDefault="00685412" w:rsidP="0040330B">
      <w:pPr>
        <w:pStyle w:val="GPSL3numberedclause"/>
        <w:numPr>
          <w:ilvl w:val="2"/>
          <w:numId w:val="14"/>
        </w:numPr>
        <w:ind w:left="2410" w:hanging="992"/>
      </w:pPr>
      <w:r w:rsidRPr="00893741">
        <w:t xml:space="preserve">If the Customer shall within such Warranty Period give notice in writing to the Supplier of any defect in any of the Goods as may have arisen during such Warranty Period under proper and normal use, the Supplier shall (without prejudice to any other rights and remedies </w:t>
      </w:r>
      <w:r>
        <w:t xml:space="preserve">of the </w:t>
      </w:r>
      <w:r w:rsidRPr="00893741">
        <w:t xml:space="preserve">Customer </w:t>
      </w:r>
      <w:r>
        <w:t>howsoever arising)</w:t>
      </w:r>
      <w:r w:rsidRPr="00893741">
        <w:t xml:space="preserve"> promptly remedy such faults or defects (whether by repair or replacement as </w:t>
      </w:r>
      <w:r>
        <w:t>pursuant to the applicable published warranty terms of the manufacturer</w:t>
      </w:r>
      <w:r w:rsidRPr="00893741">
        <w:t>) free of charge.</w:t>
      </w:r>
    </w:p>
    <w:p w:rsidR="00685412" w:rsidRDefault="00685412" w:rsidP="0040330B">
      <w:pPr>
        <w:pStyle w:val="GPSL3numberedclause"/>
        <w:numPr>
          <w:ilvl w:val="2"/>
          <w:numId w:val="14"/>
        </w:numPr>
        <w:ind w:left="2410" w:hanging="992"/>
      </w:pPr>
      <w:r w:rsidRPr="00D836B6">
        <w:t>Where Goods are repaired or replaced under Warranty, the repaired or replaced Goods shall have</w:t>
      </w:r>
      <w:r>
        <w:t xml:space="preserve"> either the remainder of the original Warranty Period or where offered </w:t>
      </w:r>
      <w:r w:rsidRPr="00D836B6">
        <w:t xml:space="preserve"> a full Warranty Period as if supplied as new under the Call-Off Contract</w:t>
      </w:r>
    </w:p>
    <w:p w:rsidR="00685412" w:rsidRDefault="00685412" w:rsidP="0040330B">
      <w:pPr>
        <w:pStyle w:val="GPSL3numberedclause"/>
        <w:numPr>
          <w:ilvl w:val="2"/>
          <w:numId w:val="14"/>
        </w:numPr>
        <w:ind w:left="2410" w:hanging="992"/>
      </w:pPr>
      <w:r w:rsidRPr="00D836B6">
        <w:t xml:space="preserve">In undertaking any repairs to the Goods, the Supplier shall not replace any parts or components of the Ordered Goods with parts or components that are of lower quality or which are unsuitable for use in their designed purpose either by the Customer or a replacement service provider, prior to the expiry or termination of the Call-Off Contract (howsoever arising).  </w:t>
      </w:r>
    </w:p>
    <w:p w:rsidR="00685412" w:rsidRDefault="00685412" w:rsidP="0040330B">
      <w:pPr>
        <w:pStyle w:val="GPSL3numberedclause"/>
        <w:numPr>
          <w:ilvl w:val="2"/>
          <w:numId w:val="14"/>
        </w:numPr>
        <w:ind w:left="2410" w:hanging="992"/>
      </w:pPr>
      <w:r w:rsidRPr="00D836B6">
        <w:t xml:space="preserve">Where there is fault in any Ordered Goods which cannot be repaired, the Supplier shall ensure and procure that any data residing in any Ordered Goods is removed prior to such Ordered Goods at no additional cost to the customer being returned to any manufacturer or other third party for disposal. </w:t>
      </w:r>
    </w:p>
    <w:p w:rsidR="00685412" w:rsidRDefault="00685412" w:rsidP="0040330B">
      <w:pPr>
        <w:pStyle w:val="GPSL3numberedclause"/>
        <w:numPr>
          <w:ilvl w:val="2"/>
          <w:numId w:val="14"/>
        </w:numPr>
        <w:ind w:left="2410" w:hanging="992"/>
      </w:pPr>
      <w:r w:rsidRPr="00C8742C">
        <w:t>The Customer has the sole option to remove and retain any hard drives or solid state drives prior to the return of Goods to the Supplier at no additional cost to the Customer.</w:t>
      </w:r>
    </w:p>
    <w:p w:rsidR="00685412" w:rsidRPr="007F423C" w:rsidRDefault="00685412" w:rsidP="0040330B">
      <w:pPr>
        <w:pStyle w:val="GPSL3numberedclause"/>
        <w:numPr>
          <w:ilvl w:val="2"/>
          <w:numId w:val="14"/>
        </w:numPr>
        <w:ind w:left="2410" w:hanging="992"/>
      </w:pPr>
      <w:r w:rsidRPr="00D836B6">
        <w:t>The Supplier confirms that where a Customer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customer.  Where this reduces the cost to the Supplier of providing the Warranty, the Supplier shall pass such cost savings on to the Customer.</w:t>
      </w:r>
    </w:p>
    <w:p w:rsidR="00685412" w:rsidRPr="00F03E82" w:rsidRDefault="00685412" w:rsidP="0040330B">
      <w:pPr>
        <w:pStyle w:val="GPSL2NumberedBoldHeading"/>
        <w:numPr>
          <w:ilvl w:val="1"/>
          <w:numId w:val="14"/>
        </w:numPr>
        <w:ind w:left="1418" w:hanging="709"/>
      </w:pPr>
      <w:bookmarkStart w:id="161" w:name="_Ref361848619"/>
      <w:r>
        <w:t xml:space="preserve">Obligation to Remedy of </w:t>
      </w:r>
      <w:r w:rsidRPr="00F03E82">
        <w:t xml:space="preserve">Default in the Supply of the </w:t>
      </w:r>
      <w:r>
        <w:t xml:space="preserve">Goods </w:t>
      </w:r>
      <w:bookmarkEnd w:id="158"/>
      <w:bookmarkEnd w:id="161"/>
    </w:p>
    <w:p w:rsidR="00685412" w:rsidRPr="00F22DC6" w:rsidRDefault="00685412" w:rsidP="0040330B">
      <w:pPr>
        <w:pStyle w:val="GPSL3numberedclause"/>
        <w:numPr>
          <w:ilvl w:val="2"/>
          <w:numId w:val="14"/>
        </w:numPr>
        <w:ind w:left="2410" w:hanging="992"/>
      </w:pPr>
      <w:r w:rsidRPr="00F65D50">
        <w:t xml:space="preserve">Subject to </w:t>
      </w:r>
      <w:r>
        <w:t>Clauses </w:t>
      </w:r>
      <w:r>
        <w:fldChar w:fldCharType="begin"/>
      </w:r>
      <w:r>
        <w:instrText xml:space="preserve"> REF _Ref358977546 \w \h </w:instrText>
      </w:r>
      <w:r>
        <w:fldChar w:fldCharType="separate"/>
      </w:r>
      <w:r>
        <w:t>23.9.2</w:t>
      </w:r>
      <w:r>
        <w:fldChar w:fldCharType="end"/>
      </w:r>
      <w:r>
        <w:t xml:space="preserve"> and </w:t>
      </w:r>
      <w:r>
        <w:fldChar w:fldCharType="begin"/>
      </w:r>
      <w:r>
        <w:instrText xml:space="preserve"> REF _Ref358124861 \w \h </w:instrText>
      </w:r>
      <w:r>
        <w:fldChar w:fldCharType="separate"/>
      </w:r>
      <w:r>
        <w:t>23.9.3</w:t>
      </w:r>
      <w:r>
        <w:fldChar w:fldCharType="end"/>
      </w:r>
      <w:r w:rsidRPr="00F65D50">
        <w:t xml:space="preserve"> (IPR Indemnity) and without prejudice to any other right</w:t>
      </w:r>
      <w:r>
        <w:t xml:space="preserve">s and remedies of the Customer </w:t>
      </w:r>
      <w:r w:rsidRPr="00F65D50">
        <w:t>howsoever arising</w:t>
      </w:r>
      <w:r>
        <w:t xml:space="preserve"> (including under Clauses </w:t>
      </w:r>
      <w:r>
        <w:fldChar w:fldCharType="begin"/>
      </w:r>
      <w:r>
        <w:instrText xml:space="preserve"> REF _Ref358994553 \w \h </w:instrText>
      </w:r>
      <w:r>
        <w:fldChar w:fldCharType="separate"/>
      </w:r>
      <w:r>
        <w:t>8.5.2</w:t>
      </w:r>
      <w:r>
        <w:fldChar w:fldCharType="end"/>
      </w:r>
      <w:r>
        <w:t xml:space="preserve"> (Undelivered Goods) and </w:t>
      </w:r>
      <w:r>
        <w:fldChar w:fldCharType="begin"/>
      </w:r>
      <w:r>
        <w:instrText xml:space="preserve"> REF _Ref360651541 \r \h </w:instrText>
      </w:r>
      <w:r>
        <w:fldChar w:fldCharType="separate"/>
      </w:r>
      <w:r>
        <w:t>29</w:t>
      </w:r>
      <w:r>
        <w:fldChar w:fldCharType="end"/>
      </w:r>
      <w:r>
        <w:t xml:space="preserve"> (Customer Remedies for Inadequate Performance))</w:t>
      </w:r>
      <w:r w:rsidRPr="00F65D50">
        <w:t>, the Supplier shall, where practicable:</w:t>
      </w:r>
    </w:p>
    <w:p w:rsidR="00685412" w:rsidRPr="00F22DC6" w:rsidRDefault="00685412" w:rsidP="0040330B">
      <w:pPr>
        <w:pStyle w:val="GPSL4numberedclause"/>
        <w:numPr>
          <w:ilvl w:val="3"/>
          <w:numId w:val="14"/>
        </w:numPr>
        <w:ind w:left="2977" w:hanging="567"/>
      </w:pPr>
      <w:r w:rsidRPr="00393C97">
        <w:t xml:space="preserve">remedy any breach of its obligations in </w:t>
      </w:r>
      <w:r>
        <w:t xml:space="preserve">this Clause </w:t>
      </w:r>
      <w:r>
        <w:fldChar w:fldCharType="begin"/>
      </w:r>
      <w:r>
        <w:instrText xml:space="preserve"> REF _Ref358992044 \w \h </w:instrText>
      </w:r>
      <w:r>
        <w:fldChar w:fldCharType="separate"/>
      </w:r>
      <w:r>
        <w:t>8</w:t>
      </w:r>
      <w:r>
        <w:fldChar w:fldCharType="end"/>
      </w:r>
      <w:r>
        <w:t xml:space="preserve"> within three (3)</w:t>
      </w:r>
      <w:r w:rsidRPr="00393C97">
        <w:t xml:space="preserve"> Working Days of becoming aware of the </w:t>
      </w:r>
      <w:r>
        <w:t>relevant Default</w:t>
      </w:r>
      <w:r w:rsidRPr="00393C97">
        <w:t xml:space="preserve"> or being notifie</w:t>
      </w:r>
      <w:r>
        <w:t>d of the Default by the Customer</w:t>
      </w:r>
      <w:r w:rsidRPr="00393C97">
        <w:t xml:space="preserve"> or within such other time period as </w:t>
      </w:r>
      <w:r>
        <w:t>may be agreed with the Customer (taking into account the nature of the breach that has occurred)</w:t>
      </w:r>
      <w:r w:rsidRPr="00393C97">
        <w:t>; and</w:t>
      </w:r>
    </w:p>
    <w:p w:rsidR="00685412" w:rsidRPr="007B54AE" w:rsidRDefault="00685412" w:rsidP="0040330B">
      <w:pPr>
        <w:pStyle w:val="GPSL4numberedclause"/>
        <w:numPr>
          <w:ilvl w:val="3"/>
          <w:numId w:val="14"/>
        </w:numPr>
        <w:ind w:left="2977" w:hanging="567"/>
      </w:pPr>
      <w:r w:rsidRPr="00393C97">
        <w:t>meet all the costs of, and incidental to, the performance of such remedial work.</w:t>
      </w:r>
    </w:p>
    <w:p w:rsidR="00685412" w:rsidRPr="00F03E82" w:rsidRDefault="00685412" w:rsidP="0040330B">
      <w:pPr>
        <w:pStyle w:val="GPSL2NumberedBoldHeading"/>
        <w:numPr>
          <w:ilvl w:val="1"/>
          <w:numId w:val="14"/>
        </w:numPr>
        <w:ind w:left="1418" w:hanging="709"/>
      </w:pPr>
      <w:bookmarkStart w:id="162" w:name="_Ref360524601"/>
      <w:r w:rsidRPr="00F03E82">
        <w:t xml:space="preserve">Continuing Obligation to Provide the </w:t>
      </w:r>
      <w:r>
        <w:t xml:space="preserve">Goods </w:t>
      </w:r>
      <w:bookmarkEnd w:id="162"/>
    </w:p>
    <w:p w:rsidR="00685412" w:rsidRPr="007B54AE" w:rsidRDefault="00685412" w:rsidP="0040330B">
      <w:pPr>
        <w:pStyle w:val="GPSL3numberedclause"/>
        <w:numPr>
          <w:ilvl w:val="2"/>
          <w:numId w:val="14"/>
        </w:numPr>
        <w:ind w:left="2410" w:hanging="992"/>
      </w:pPr>
      <w:bookmarkStart w:id="163" w:name="_Ref365029839"/>
      <w:r w:rsidRPr="00F65D50">
        <w:t xml:space="preserve">The Supplier shall continue to perform all of its </w:t>
      </w:r>
      <w:r>
        <w:t>obligations under this Call Off Contract</w:t>
      </w:r>
      <w:r w:rsidRPr="00F65D50">
        <w:t xml:space="preserve"> </w:t>
      </w:r>
      <w:r>
        <w:t>and shall not suspend the provision</w:t>
      </w:r>
      <w:r w:rsidRPr="00F65D50">
        <w:t xml:space="preserve"> of the </w:t>
      </w:r>
      <w:r>
        <w:t>Goods</w:t>
      </w:r>
      <w:r w:rsidRPr="00F65D50">
        <w:t>, notwithstanding</w:t>
      </w:r>
      <w:r>
        <w:t>:</w:t>
      </w:r>
      <w:bookmarkEnd w:id="163"/>
    </w:p>
    <w:p w:rsidR="00685412" w:rsidRPr="007B54AE" w:rsidRDefault="00685412" w:rsidP="0040330B">
      <w:pPr>
        <w:pStyle w:val="GPSL4numberedclause"/>
        <w:numPr>
          <w:ilvl w:val="3"/>
          <w:numId w:val="14"/>
        </w:numPr>
        <w:ind w:left="2977" w:hanging="567"/>
      </w:pPr>
      <w:r w:rsidRPr="00DC6DDC">
        <w:t xml:space="preserve">any withholding </w:t>
      </w:r>
      <w:r>
        <w:t xml:space="preserve">or deduction by the Customer of any sum due to the Supplier </w:t>
      </w:r>
      <w:r w:rsidRPr="00DC6DDC">
        <w:t>pursuant to</w:t>
      </w:r>
      <w:r>
        <w:t xml:space="preserve"> the exercise of a right of the Customer to such withholding or deduction under this Call Off Contract</w:t>
      </w:r>
      <w:r>
        <w:rPr>
          <w:i/>
        </w:rPr>
        <w:t>;</w:t>
      </w:r>
    </w:p>
    <w:p w:rsidR="00685412" w:rsidRPr="007B54AE" w:rsidRDefault="00685412" w:rsidP="0040330B">
      <w:pPr>
        <w:pStyle w:val="GPSL4numberedclause"/>
        <w:numPr>
          <w:ilvl w:val="3"/>
          <w:numId w:val="14"/>
        </w:numPr>
        <w:ind w:left="2977" w:hanging="567"/>
      </w:pPr>
      <w:r>
        <w:t>t</w:t>
      </w:r>
      <w:r w:rsidRPr="00DC6DDC">
        <w:t xml:space="preserve">he </w:t>
      </w:r>
      <w:r>
        <w:t>existence of an unresolved Dispute;</w:t>
      </w:r>
      <w:r w:rsidRPr="00DC6DDC">
        <w:t xml:space="preserve"> </w:t>
      </w:r>
      <w:r>
        <w:t>and/or</w:t>
      </w:r>
    </w:p>
    <w:p w:rsidR="00685412" w:rsidRPr="007B54AE" w:rsidRDefault="00685412" w:rsidP="0040330B">
      <w:pPr>
        <w:pStyle w:val="GPSL4numberedclause"/>
        <w:numPr>
          <w:ilvl w:val="3"/>
          <w:numId w:val="14"/>
        </w:numPr>
        <w:ind w:left="2977" w:hanging="567"/>
      </w:pPr>
      <w:r>
        <w:t>any failure by the Customer to pay any Call Off Contract Charges,</w:t>
      </w:r>
    </w:p>
    <w:p w:rsidR="00685412" w:rsidRDefault="00685412" w:rsidP="00E57D3A">
      <w:pPr>
        <w:pStyle w:val="GPSL4numberedclause"/>
        <w:numPr>
          <w:ilvl w:val="0"/>
          <w:numId w:val="0"/>
        </w:numPr>
        <w:ind w:left="2977"/>
      </w:pPr>
      <w:r w:rsidRPr="00DC6DDC">
        <w:t>unless the Supplier is enti</w:t>
      </w:r>
      <w:r>
        <w:t>tled to terminate this Call Off Contract</w:t>
      </w:r>
      <w:r w:rsidRPr="00DC6DDC">
        <w:t xml:space="preserve"> under </w:t>
      </w:r>
      <w:r>
        <w:t xml:space="preserve">Clause </w:t>
      </w:r>
      <w:r>
        <w:fldChar w:fldCharType="begin"/>
      </w:r>
      <w:r>
        <w:instrText xml:space="preserve"> REF _Ref359363788 \r \h </w:instrText>
      </w:r>
      <w:r>
        <w:fldChar w:fldCharType="separate"/>
      </w:r>
      <w:r>
        <w:t>33.1</w:t>
      </w:r>
      <w:r>
        <w:fldChar w:fldCharType="end"/>
      </w:r>
      <w:r>
        <w:t xml:space="preserve"> </w:t>
      </w:r>
      <w:r w:rsidRPr="00501DBA">
        <w:t>(Termination on Customer Cause)</w:t>
      </w:r>
      <w:r w:rsidRPr="00DC6DDC">
        <w:t xml:space="preserve"> for failure </w:t>
      </w:r>
      <w:r>
        <w:t xml:space="preserve">by the Customer </w:t>
      </w:r>
      <w:r w:rsidRPr="00DC6DDC">
        <w:t>to pay undisputed Charges.</w:t>
      </w:r>
    </w:p>
    <w:p w:rsidR="00685412" w:rsidRPr="00D81033" w:rsidRDefault="00685412" w:rsidP="0040330B">
      <w:pPr>
        <w:pStyle w:val="GPSL2NumberedBoldHeading"/>
        <w:numPr>
          <w:ilvl w:val="1"/>
          <w:numId w:val="14"/>
        </w:numPr>
        <w:ind w:left="1418" w:hanging="709"/>
      </w:pPr>
      <w:bookmarkStart w:id="164" w:name="_Ref364349552"/>
      <w:r w:rsidRPr="00D81033">
        <w:t>Over Delivered Goods</w:t>
      </w:r>
      <w:bookmarkEnd w:id="164"/>
    </w:p>
    <w:p w:rsidR="00685412" w:rsidRPr="00061372" w:rsidRDefault="00685412" w:rsidP="0040330B">
      <w:pPr>
        <w:pStyle w:val="GPSL3numberedclause"/>
        <w:numPr>
          <w:ilvl w:val="2"/>
          <w:numId w:val="14"/>
        </w:numPr>
        <w:ind w:left="2410" w:hanging="992"/>
      </w:pPr>
      <w:r w:rsidRPr="00893741">
        <w:t>The Customer shall be under no obligation to accept or pay for any Goods delivered in excess of the quantity specified in the Order Form</w:t>
      </w:r>
      <w:r>
        <w:t xml:space="preserve"> (or elsewhere in this Call Off Contract)</w:t>
      </w:r>
      <w:r w:rsidRPr="00893741">
        <w:t xml:space="preserve"> (“</w:t>
      </w:r>
      <w:r w:rsidRPr="00D81033">
        <w:t>Over-</w:t>
      </w:r>
      <w:r>
        <w:t>D</w:t>
      </w:r>
      <w:r w:rsidRPr="00D81033">
        <w:t>elivered Goods</w:t>
      </w:r>
      <w:r w:rsidRPr="00893741">
        <w:t xml:space="preserve">”). </w:t>
      </w:r>
    </w:p>
    <w:p w:rsidR="00685412" w:rsidRPr="00061372" w:rsidRDefault="00685412" w:rsidP="0040330B">
      <w:pPr>
        <w:pStyle w:val="GPSL3numberedclause"/>
        <w:numPr>
          <w:ilvl w:val="2"/>
          <w:numId w:val="14"/>
        </w:numPr>
        <w:ind w:left="2410" w:hanging="992"/>
      </w:pPr>
      <w:bookmarkStart w:id="165" w:name="_Ref364347029"/>
      <w:r w:rsidRPr="00893741">
        <w:t>If the Customer elects not to accept such Over-</w:t>
      </w:r>
      <w:r>
        <w:t>D</w:t>
      </w:r>
      <w:r w:rsidRPr="00893741">
        <w:t>elivered Goods it</w:t>
      </w:r>
      <w:r>
        <w:t xml:space="preserve"> may, </w:t>
      </w:r>
      <w:r w:rsidRPr="00893741">
        <w:t xml:space="preserve">without prejudice to any other rights and remedies </w:t>
      </w:r>
      <w:r>
        <w:t>of</w:t>
      </w:r>
      <w:r w:rsidRPr="00893741">
        <w:t xml:space="preserve"> the Customer </w:t>
      </w:r>
      <w:r>
        <w:t>howsoever arising,</w:t>
      </w:r>
      <w:r w:rsidRPr="00893741">
        <w:t xml:space="preserve"> give notice in writing to the Supplier to remove them within five (5) Working Days and to refund to the Customer any expenses incurred by the Customer as a result of such over-delivery (including but not limited to the costs of moving and storing the Over-</w:t>
      </w:r>
      <w:r>
        <w:t>D</w:t>
      </w:r>
      <w:r w:rsidRPr="00893741">
        <w:t>elivered Goods)</w:t>
      </w:r>
      <w:r>
        <w:t>.</w:t>
      </w:r>
      <w:bookmarkEnd w:id="165"/>
      <w:r>
        <w:t xml:space="preserve"> </w:t>
      </w:r>
    </w:p>
    <w:p w:rsidR="00685412" w:rsidRPr="00893741" w:rsidRDefault="00685412" w:rsidP="0040330B">
      <w:pPr>
        <w:pStyle w:val="GPSL3numberedclause"/>
        <w:numPr>
          <w:ilvl w:val="2"/>
          <w:numId w:val="14"/>
        </w:numPr>
        <w:ind w:left="2410" w:hanging="992"/>
      </w:pPr>
      <w:r>
        <w:t>If the Supplier</w:t>
      </w:r>
      <w:r w:rsidRPr="00893741">
        <w:t xml:space="preserve"> fail</w:t>
      </w:r>
      <w:r>
        <w:t xml:space="preserve">s to comply with the Customer’s notice under Clause </w:t>
      </w:r>
      <w:r>
        <w:fldChar w:fldCharType="begin"/>
      </w:r>
      <w:r>
        <w:instrText xml:space="preserve"> REF _Ref364347029 \r \h </w:instrText>
      </w:r>
      <w:r>
        <w:fldChar w:fldCharType="separate"/>
      </w:r>
      <w:r>
        <w:t>8.9.2</w:t>
      </w:r>
      <w:r>
        <w:fldChar w:fldCharType="end"/>
      </w:r>
      <w:r>
        <w:t xml:space="preserve">, </w:t>
      </w:r>
      <w:r w:rsidRPr="00893741">
        <w:t>the Customer may dispose of such Over-</w:t>
      </w:r>
      <w:r>
        <w:t>D</w:t>
      </w:r>
      <w:r w:rsidRPr="00893741">
        <w:t>elivered Goods and charge the Supplier for the costs of such disposal.  The risk in any Over-</w:t>
      </w:r>
      <w:r>
        <w:t>D</w:t>
      </w:r>
      <w:r w:rsidRPr="00893741">
        <w:t>elivered Goods shall remain with the Supplier.</w:t>
      </w:r>
    </w:p>
    <w:p w:rsidR="00685412" w:rsidRPr="00D81033" w:rsidRDefault="00685412" w:rsidP="0040330B">
      <w:pPr>
        <w:pStyle w:val="GPSL2NumberedBoldHeading"/>
        <w:numPr>
          <w:ilvl w:val="1"/>
          <w:numId w:val="14"/>
        </w:numPr>
        <w:ind w:left="1418" w:hanging="709"/>
      </w:pPr>
      <w:r w:rsidRPr="00D81033">
        <w:t>Responsibility for Damage to or Loss of the Goods</w:t>
      </w:r>
    </w:p>
    <w:p w:rsidR="00685412" w:rsidRPr="00893741" w:rsidRDefault="00685412" w:rsidP="0040330B">
      <w:pPr>
        <w:pStyle w:val="GPSL3numberedclause"/>
        <w:numPr>
          <w:ilvl w:val="2"/>
          <w:numId w:val="14"/>
        </w:numPr>
        <w:ind w:left="2410" w:hanging="992"/>
      </w:pPr>
      <w:bookmarkStart w:id="166" w:name="_Ref364341760"/>
      <w:r w:rsidRPr="00893741">
        <w:t>Without prejudice to the Supplier’s other obligations to provide the Goods in accordance with this Call Off Contract, the Supplier accepts responsibility for all damage to or loss of the Goods if:</w:t>
      </w:r>
      <w:bookmarkEnd w:id="166"/>
    </w:p>
    <w:p w:rsidR="00685412" w:rsidRPr="00893741" w:rsidRDefault="00685412" w:rsidP="008B29FA">
      <w:pPr>
        <w:pStyle w:val="GPSL3numberedclause"/>
        <w:numPr>
          <w:ilvl w:val="0"/>
          <w:numId w:val="0"/>
        </w:numPr>
        <w:ind w:left="2410"/>
      </w:pPr>
      <w:r>
        <w:t xml:space="preserve">7.10.1.1 </w:t>
      </w:r>
      <w:r w:rsidRPr="00893741">
        <w:t xml:space="preserve">the same is notified in writing to the Supplier within </w:t>
      </w:r>
      <w:r>
        <w:t>twenty eight</w:t>
      </w:r>
      <w:r w:rsidRPr="00893741">
        <w:t xml:space="preserve"> (</w:t>
      </w:r>
      <w:r>
        <w:t>28</w:t>
      </w:r>
      <w:r w:rsidRPr="00893741">
        <w:t xml:space="preserve">) Working Days of receipt and inspection of the Goods by the </w:t>
      </w:r>
      <w:r w:rsidRPr="007F423C">
        <w:t>Customer</w:t>
      </w:r>
      <w:r>
        <w:t xml:space="preserve">. </w:t>
      </w:r>
      <w:r w:rsidRPr="00D836B6">
        <w:t xml:space="preserve">The Supplier and Customer shall agree the date of inspection of the Delivered Goods in the Implementation Plan.  In the event that no such date is specified in the Implementation Plan (or elsewhere in the Call Off Contract), then Clause </w:t>
      </w:r>
      <w:r>
        <w:t xml:space="preserve">7.10.1 </w:t>
      </w:r>
      <w:r w:rsidRPr="00D836B6">
        <w:t>shall apply if damage to or loss of the Goods is notified in writing to the Supplier within three (28) Working Days of the Delivery of the Goods at the Customer’s nominated site</w:t>
      </w:r>
      <w:r w:rsidRPr="007F423C">
        <w:t>; and</w:t>
      </w:r>
    </w:p>
    <w:p w:rsidR="00685412" w:rsidRDefault="00685412">
      <w:pPr>
        <w:pStyle w:val="GPSL3numberedclause"/>
        <w:numPr>
          <w:ilvl w:val="0"/>
          <w:numId w:val="0"/>
        </w:numPr>
        <w:ind w:left="2410"/>
      </w:pPr>
      <w:r>
        <w:t xml:space="preserve">7.10.1.2 </w:t>
      </w:r>
      <w:r w:rsidRPr="00893741">
        <w:t>the Goods have been handled by the Customer in accordance with the Supplier's instructions.</w:t>
      </w:r>
    </w:p>
    <w:p w:rsidR="00685412" w:rsidRPr="007F423C" w:rsidRDefault="00685412" w:rsidP="007F423C">
      <w:pPr>
        <w:pStyle w:val="GPSL3numberedclause"/>
        <w:tabs>
          <w:tab w:val="clear" w:pos="2410"/>
          <w:tab w:val="left" w:pos="2127"/>
        </w:tabs>
        <w:ind w:left="2127"/>
      </w:pPr>
      <w:r w:rsidRPr="00893741">
        <w:t>Where the Supplier accepts responsibility under Clause</w:t>
      </w:r>
      <w:r>
        <w:t xml:space="preserve"> </w:t>
      </w:r>
      <w:r>
        <w:fldChar w:fldCharType="begin"/>
      </w:r>
      <w:r>
        <w:instrText xml:space="preserve"> REF _Ref364341760 \r \h </w:instrText>
      </w:r>
      <w:r>
        <w:fldChar w:fldCharType="separate"/>
      </w:r>
      <w:r>
        <w:t>8.10.1</w:t>
      </w:r>
      <w:r>
        <w:fldChar w:fldCharType="end"/>
      </w:r>
      <w:r w:rsidRPr="00893741">
        <w:t xml:space="preserve"> it shall, at its sole option, replace or repair the Goods (or part thereof) within such time as is reasonable having regard to the circumstances and as agreed with the Customer</w:t>
      </w:r>
      <w:r w:rsidRPr="003554CF">
        <w:t>.</w:t>
      </w:r>
      <w:r w:rsidRPr="008B29FA">
        <w:t xml:space="preserve"> Return of the Damaged Goods shall be at the Supplier’s cost.  For the avoidance of doubt, the Customer shall not approve any Damaged or </w:t>
      </w:r>
      <w:r>
        <w:t>l</w:t>
      </w:r>
      <w:r w:rsidRPr="008B29FA">
        <w:t>ost Goods as Delivered, and for the purposes of the Implementation Plan such Goods shall be deemed as Undelivered Goods</w:t>
      </w:r>
    </w:p>
    <w:p w:rsidR="00685412" w:rsidRDefault="00685412" w:rsidP="008B29FA">
      <w:pPr>
        <w:pStyle w:val="GPSL3numberedclause"/>
        <w:numPr>
          <w:ilvl w:val="0"/>
          <w:numId w:val="0"/>
        </w:numPr>
        <w:ind w:left="2410"/>
      </w:pPr>
    </w:p>
    <w:p w:rsidR="00685412" w:rsidRDefault="00685412" w:rsidP="0040330B">
      <w:pPr>
        <w:pStyle w:val="GPSL2NumberedBoldHeading"/>
        <w:numPr>
          <w:ilvl w:val="1"/>
          <w:numId w:val="14"/>
        </w:numPr>
        <w:ind w:left="1418" w:hanging="709"/>
      </w:pPr>
      <w:r>
        <w:t>Goods Replacement/Substitution</w:t>
      </w:r>
    </w:p>
    <w:p w:rsidR="00685412" w:rsidRPr="008B29FA" w:rsidRDefault="00685412" w:rsidP="008B29FA">
      <w:pPr>
        <w:pStyle w:val="GPSL3numberedclause"/>
        <w:ind w:left="2127" w:firstLine="0"/>
      </w:pPr>
      <w:r w:rsidRPr="00D836B6">
        <w:t xml:space="preserve">In the event that the Goods become genuinely unavailable after the </w:t>
      </w:r>
      <w:r>
        <w:t>S</w:t>
      </w:r>
      <w:r w:rsidRPr="00D836B6">
        <w:t xml:space="preserve">upplier has accepted and/or confirmed the Customer’s Order and is contractually bound, the Supplier shall offer the Customer </w:t>
      </w:r>
      <w:r>
        <w:t>a</w:t>
      </w:r>
      <w:r w:rsidRPr="008B29FA">
        <w:t xml:space="preserve"> </w:t>
      </w:r>
      <w:r>
        <w:t>r</w:t>
      </w:r>
      <w:r w:rsidRPr="00D836B6">
        <w:t xml:space="preserve">eplacement </w:t>
      </w:r>
      <w:r>
        <w:t>m</w:t>
      </w:r>
      <w:r w:rsidRPr="008B29FA">
        <w:t xml:space="preserve">odel or </w:t>
      </w:r>
      <w:r>
        <w:t>e</w:t>
      </w:r>
      <w:r w:rsidRPr="008B29FA">
        <w:t xml:space="preserve">quivalent </w:t>
      </w:r>
      <w:r>
        <w:t>s</w:t>
      </w:r>
      <w:r w:rsidRPr="008B29FA">
        <w:t xml:space="preserve">ubstitute </w:t>
      </w:r>
      <w:r>
        <w:t>g</w:t>
      </w:r>
      <w:r w:rsidRPr="008B29FA">
        <w:t xml:space="preserve">oods at no additional cost to the Customer.  The </w:t>
      </w:r>
      <w:r>
        <w:t>e</w:t>
      </w:r>
      <w:r w:rsidRPr="008B29FA">
        <w:t xml:space="preserve">quivalent </w:t>
      </w:r>
      <w:r>
        <w:t>s</w:t>
      </w:r>
      <w:r w:rsidRPr="008B29FA">
        <w:t xml:space="preserve">ubstitute oods shall be of an equivalent or higher specification and provide the same or additional functionality than the Goods it replaces.  It shall be the Customer’s sole decision whether to accept the </w:t>
      </w:r>
      <w:r>
        <w:t>r</w:t>
      </w:r>
      <w:r w:rsidRPr="008B29FA">
        <w:t xml:space="preserve">eplacement </w:t>
      </w:r>
      <w:r>
        <w:t>m</w:t>
      </w:r>
      <w:r w:rsidRPr="008B29FA">
        <w:t xml:space="preserve">odel or </w:t>
      </w:r>
      <w:r>
        <w:t>e</w:t>
      </w:r>
      <w:r w:rsidRPr="00D836B6">
        <w:t xml:space="preserve">quivalent </w:t>
      </w:r>
      <w:r>
        <w:t>s</w:t>
      </w:r>
      <w:r w:rsidRPr="008B29FA">
        <w:t xml:space="preserve">ubstitute </w:t>
      </w:r>
      <w:r>
        <w:t>g</w:t>
      </w:r>
      <w:r w:rsidRPr="008B29FA">
        <w:t xml:space="preserve">oods.  In the event that the Customer rejects the </w:t>
      </w:r>
      <w:r>
        <w:t>r</w:t>
      </w:r>
      <w:r w:rsidRPr="008B29FA">
        <w:t xml:space="preserve">eplacement </w:t>
      </w:r>
      <w:r>
        <w:t>m</w:t>
      </w:r>
      <w:r w:rsidRPr="008B29FA">
        <w:t xml:space="preserve">odel or </w:t>
      </w:r>
      <w:r>
        <w:t>e</w:t>
      </w:r>
      <w:r w:rsidRPr="008B29FA">
        <w:t xml:space="preserve">quivalent </w:t>
      </w:r>
      <w:r>
        <w:t>s</w:t>
      </w:r>
      <w:r w:rsidRPr="008B29FA">
        <w:t xml:space="preserve">ubstitute </w:t>
      </w:r>
      <w:r>
        <w:t>g</w:t>
      </w:r>
      <w:r w:rsidRPr="008B29FA">
        <w:t>oods, the Supplier’s failure to Deliver in accordance with the Call-Off Contract shall be deemed a material Default entitling the Customer to terminate the Call-Off Contract.</w:t>
      </w:r>
    </w:p>
    <w:p w:rsidR="00685412" w:rsidRPr="008B29FA" w:rsidRDefault="00685412" w:rsidP="0040330B">
      <w:pPr>
        <w:pStyle w:val="GPSL2NumberedBoldHeading"/>
        <w:numPr>
          <w:ilvl w:val="1"/>
          <w:numId w:val="14"/>
        </w:numPr>
        <w:ind w:left="1418" w:hanging="709"/>
      </w:pPr>
      <w:r w:rsidRPr="008B29FA">
        <w:t>Product Lifecycle Information</w:t>
      </w:r>
    </w:p>
    <w:p w:rsidR="00685412" w:rsidRPr="00391887" w:rsidRDefault="00685412" w:rsidP="008B29FA">
      <w:pPr>
        <w:pStyle w:val="GPSL3numberedclause"/>
        <w:ind w:left="2127" w:firstLine="0"/>
        <w:rPr>
          <w:u w:val="single"/>
        </w:rPr>
      </w:pPr>
      <w:r w:rsidRPr="008B29FA">
        <w:t xml:space="preserve">The Supplier shall provide </w:t>
      </w:r>
      <w:r>
        <w:t>p</w:t>
      </w:r>
      <w:r w:rsidRPr="00D836B6">
        <w:t xml:space="preserve">roduct </w:t>
      </w:r>
      <w:r>
        <w:t>l</w:t>
      </w:r>
      <w:r w:rsidRPr="008B29FA">
        <w:t xml:space="preserve">ifecycle information, including </w:t>
      </w:r>
      <w:r>
        <w:t>p</w:t>
      </w:r>
      <w:r w:rsidRPr="008B29FA">
        <w:t xml:space="preserve">roduct </w:t>
      </w:r>
      <w:r>
        <w:t>r</w:t>
      </w:r>
      <w:r w:rsidRPr="00D836B6">
        <w:t>oadmaps, on request of the Customer.  Where</w:t>
      </w:r>
      <w:r>
        <w:t xml:space="preserve"> the Supplier becomes aware that</w:t>
      </w:r>
      <w:r w:rsidRPr="00D836B6">
        <w:t xml:space="preserve"> Goods </w:t>
      </w:r>
      <w:r>
        <w:t>are to become</w:t>
      </w:r>
      <w:r w:rsidRPr="008B29FA">
        <w:t xml:space="preserve"> </w:t>
      </w:r>
      <w:r>
        <w:t>E</w:t>
      </w:r>
      <w:r w:rsidRPr="00D836B6">
        <w:t>nd</w:t>
      </w:r>
      <w:r>
        <w:t xml:space="preserve"> </w:t>
      </w:r>
      <w:r w:rsidRPr="00D836B6">
        <w:t>of</w:t>
      </w:r>
      <w:r>
        <w:t xml:space="preserve"> L</w:t>
      </w:r>
      <w:r w:rsidRPr="00D836B6">
        <w:t xml:space="preserve">ife, the Supplier shall use all reasonable endeavours to give the Customer three (3) </w:t>
      </w:r>
      <w:r>
        <w:t>M</w:t>
      </w:r>
      <w:r w:rsidRPr="00D836B6">
        <w:t>onths’ notice of this event; in any event, the Supplier shall notify the Customer when Goods</w:t>
      </w:r>
      <w:r>
        <w:t xml:space="preserve"> are E</w:t>
      </w:r>
      <w:r w:rsidRPr="00D836B6">
        <w:t>nd</w:t>
      </w:r>
      <w:r>
        <w:t xml:space="preserve"> </w:t>
      </w:r>
      <w:r w:rsidRPr="00D836B6">
        <w:t>of</w:t>
      </w:r>
      <w:r>
        <w:t xml:space="preserve"> L</w:t>
      </w:r>
      <w:r w:rsidRPr="00D836B6">
        <w:t>ife.</w:t>
      </w:r>
    </w:p>
    <w:p w:rsidR="00685412" w:rsidRDefault="00685412" w:rsidP="0040330B">
      <w:pPr>
        <w:pStyle w:val="GPSL2NumberedBoldHeading"/>
        <w:numPr>
          <w:ilvl w:val="1"/>
          <w:numId w:val="14"/>
        </w:numPr>
        <w:ind w:left="1418" w:hanging="709"/>
      </w:pPr>
      <w:r w:rsidRPr="00D836B6">
        <w:t>Access to Spares</w:t>
      </w:r>
    </w:p>
    <w:p w:rsidR="00685412" w:rsidRDefault="00685412">
      <w:pPr>
        <w:pStyle w:val="GPSL3numberedclause"/>
        <w:ind w:left="2127" w:firstLine="0"/>
      </w:pPr>
      <w:r w:rsidRPr="00D836B6">
        <w:t xml:space="preserve">The Supplier shall have access to a sufficient stock of spare devices </w:t>
      </w:r>
      <w:r>
        <w:t xml:space="preserve">that have been specified as business critical on the Order Form </w:t>
      </w:r>
      <w:r w:rsidRPr="00D836B6">
        <w:t>to allow the Customer to initiate business-critical swaps of faulty devices, or to address Dead On Arrival</w:t>
      </w:r>
      <w:r>
        <w:t>/Installation</w:t>
      </w:r>
      <w:r w:rsidRPr="00D836B6">
        <w:t xml:space="preserve"> (DOA</w:t>
      </w:r>
      <w:r>
        <w:t>/DOI</w:t>
      </w:r>
      <w:r w:rsidRPr="00D836B6">
        <w:t>)</w:t>
      </w:r>
      <w:r>
        <w:t xml:space="preserve"> business critical</w:t>
      </w:r>
      <w:r w:rsidRPr="00D836B6">
        <w:t xml:space="preserve"> issues, with replacement by the same model and specification of device.  Upon notification by the Customer of the requirement for a business-critical swap or DOA</w:t>
      </w:r>
      <w:r>
        <w:t>/DOI business critical</w:t>
      </w:r>
      <w:r w:rsidRPr="00D836B6">
        <w:t xml:space="preserve"> issue, the Supplier shall swap the device with a spare device within twenty-four (24) hours of the Customer reporting the issue.  For the avoidance of doubt, the Customer shall not Approve any DOA</w:t>
      </w:r>
      <w:r>
        <w:t>/DOI</w:t>
      </w:r>
      <w:r w:rsidRPr="00D836B6">
        <w:t xml:space="preserve"> devices, and for the purposes of the Implementation Plan such Goods shall be deemed as Undelivered Goods.</w:t>
      </w:r>
    </w:p>
    <w:p w:rsidR="00685412" w:rsidRDefault="00685412">
      <w:pPr>
        <w:pStyle w:val="GPSL3numberedclause"/>
        <w:ind w:left="2127" w:firstLine="0"/>
      </w:pPr>
      <w:r w:rsidRPr="00D836B6">
        <w:t xml:space="preserve">The Supplier shall have access to a sufficient stock of spare components to undertake repairs to Goods in accordance with </w:t>
      </w:r>
      <w:r>
        <w:t>w</w:t>
      </w:r>
      <w:r w:rsidRPr="00D836B6">
        <w:t>arranty</w:t>
      </w:r>
      <w:r w:rsidRPr="009D7578">
        <w:t xml:space="preserve"> requirements, and in any case to undertake required repairs within a reasonable time period.</w:t>
      </w:r>
    </w:p>
    <w:p w:rsidR="00685412" w:rsidRPr="009D7578" w:rsidRDefault="00685412" w:rsidP="0040330B">
      <w:pPr>
        <w:pStyle w:val="GPSL2NumberedBoldHeading"/>
        <w:numPr>
          <w:ilvl w:val="1"/>
          <w:numId w:val="14"/>
        </w:numPr>
        <w:ind w:left="1418" w:hanging="709"/>
      </w:pPr>
      <w:r w:rsidRPr="009D7578">
        <w:t>Test Devices</w:t>
      </w:r>
    </w:p>
    <w:p w:rsidR="00685412" w:rsidRPr="00391887" w:rsidRDefault="00685412" w:rsidP="009D7578">
      <w:pPr>
        <w:pStyle w:val="GPSL3numberedclause"/>
        <w:ind w:left="2127" w:firstLine="0"/>
      </w:pPr>
      <w:r w:rsidRPr="009D7578">
        <w:t>The Supplier shall make a stock of Test Devices, for the purpose of testing compatibility with a Customer’s IT infrastructure, available to the Customer as required.  Test Devices shall be shipped to the Customer’s nominated Site on request and at the Supplier’s expense.  The Customer shall return Test Devices to the Supplier in the same condition as initially provided to them by the Supplier (unless agreed otherwise between the Parties).  Risk and ownership for any Test Devices shall remain with the Supplier.</w:t>
      </w:r>
    </w:p>
    <w:p w:rsidR="00685412" w:rsidRPr="00391887" w:rsidRDefault="00685412" w:rsidP="0040330B">
      <w:pPr>
        <w:pStyle w:val="GPSL2NumberedBoldHeading"/>
        <w:numPr>
          <w:ilvl w:val="1"/>
          <w:numId w:val="14"/>
        </w:numPr>
        <w:ind w:left="1418" w:hanging="709"/>
      </w:pPr>
      <w:r w:rsidRPr="00D836B6">
        <w:t>Endemic Failures</w:t>
      </w:r>
    </w:p>
    <w:p w:rsidR="00685412" w:rsidRPr="00391887" w:rsidRDefault="00685412" w:rsidP="009D7578">
      <w:pPr>
        <w:pStyle w:val="GPSL3numberedclause"/>
        <w:ind w:left="2127" w:firstLine="0"/>
      </w:pPr>
      <w:r w:rsidRPr="00D836B6">
        <w:t xml:space="preserve">The Supplier shall collate information on the failure rate of Goods such that it can trace failure rate by batch, principal reasons for failure, and by </w:t>
      </w:r>
      <w:r>
        <w:t>C</w:t>
      </w:r>
      <w:r w:rsidRPr="00D836B6">
        <w:t>ustomer affected by Goods failure.  This information will help the Supplier to identify situations of Endemic Failures.  In the event of Endemic Failure of the Goods supplied,</w:t>
      </w:r>
      <w:r>
        <w:t xml:space="preserve"> the Supplier shall inform the Customer and</w:t>
      </w:r>
      <w:r w:rsidRPr="00D836B6">
        <w:t xml:space="preserve"> the Customer has the right to reject all Goods in the affected batch and require their replacement by the Supplier at no cost to the Customer and without prejudice to the Customer’s right of remedies.  Endemic Failure also triggers a material Default by the Supplier, entitling the Customer to terminate the Call-Off Contract.</w:t>
      </w:r>
    </w:p>
    <w:p w:rsidR="00685412" w:rsidRPr="00C8742C" w:rsidRDefault="00685412" w:rsidP="0040330B">
      <w:pPr>
        <w:pStyle w:val="GPSL2NumberedBoldHeading"/>
        <w:numPr>
          <w:ilvl w:val="1"/>
          <w:numId w:val="14"/>
        </w:numPr>
        <w:ind w:left="1418" w:hanging="709"/>
      </w:pPr>
      <w:r w:rsidRPr="00C8742C">
        <w:t>Coding Requirements (for NHS customer Only)</w:t>
      </w:r>
    </w:p>
    <w:p w:rsidR="00685412" w:rsidRPr="00C8742C" w:rsidRDefault="00685412" w:rsidP="009D7578">
      <w:pPr>
        <w:pStyle w:val="GPSL3numberedclause"/>
        <w:ind w:left="2127" w:firstLine="0"/>
      </w:pPr>
      <w:r w:rsidRPr="00C8742C">
        <w:t xml:space="preserve">Not Used  </w:t>
      </w:r>
    </w:p>
    <w:p w:rsidR="00685412" w:rsidRPr="00E07B19" w:rsidRDefault="00685412" w:rsidP="00D81033">
      <w:pPr>
        <w:pStyle w:val="GPSL2NumberedBoldHeading"/>
        <w:ind w:firstLine="0"/>
      </w:pPr>
    </w:p>
    <w:p w:rsidR="00685412" w:rsidRPr="00893741" w:rsidRDefault="00685412" w:rsidP="00E332A9">
      <w:pPr>
        <w:pStyle w:val="GPSL1CLAUSEHEADING"/>
        <w:numPr>
          <w:ilvl w:val="0"/>
          <w:numId w:val="14"/>
        </w:numPr>
      </w:pPr>
      <w:bookmarkStart w:id="167" w:name="_Toc349229831"/>
      <w:bookmarkStart w:id="168" w:name="_Toc349229994"/>
      <w:bookmarkStart w:id="169" w:name="_Toc349230394"/>
      <w:bookmarkStart w:id="170" w:name="_Toc349231276"/>
      <w:bookmarkStart w:id="171" w:name="_Toc349232002"/>
      <w:bookmarkStart w:id="172" w:name="_Toc349232383"/>
      <w:bookmarkStart w:id="173" w:name="_Toc349233119"/>
      <w:bookmarkStart w:id="174" w:name="_Toc349233254"/>
      <w:bookmarkStart w:id="175" w:name="_Toc349233388"/>
      <w:bookmarkStart w:id="176" w:name="_Toc350502977"/>
      <w:bookmarkStart w:id="177" w:name="_Toc350503967"/>
      <w:bookmarkStart w:id="178" w:name="_Toc350506257"/>
      <w:bookmarkStart w:id="179" w:name="_Toc350506495"/>
      <w:bookmarkStart w:id="180" w:name="_Toc350506625"/>
      <w:bookmarkStart w:id="181" w:name="_Toc350506755"/>
      <w:bookmarkStart w:id="182" w:name="_Toc350506887"/>
      <w:bookmarkStart w:id="183" w:name="_Toc350507348"/>
      <w:bookmarkStart w:id="184" w:name="_Toc350507882"/>
      <w:bookmarkStart w:id="185" w:name="_Toc348712382"/>
      <w:bookmarkStart w:id="186" w:name="_Ref349135230"/>
      <w:bookmarkStart w:id="187" w:name="_Toc350502978"/>
      <w:bookmarkStart w:id="188" w:name="_Toc350503968"/>
      <w:bookmarkStart w:id="189" w:name="_Toc351710859"/>
      <w:bookmarkStart w:id="190" w:name="_Toc358671718"/>
      <w:bookmarkStart w:id="191" w:name="_Ref35899198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BA3595" w:rsidDel="00D81033">
        <w:t xml:space="preserve"> </w:t>
      </w:r>
      <w:bookmarkStart w:id="192" w:name="_Toc366051022"/>
      <w:bookmarkStart w:id="193" w:name="_Toc367453969"/>
      <w:bookmarkStart w:id="194" w:name="_Toc367956552"/>
      <w:bookmarkStart w:id="195" w:name="_Toc367957248"/>
      <w:bookmarkStart w:id="196" w:name="_Toc367958054"/>
      <w:bookmarkStart w:id="197" w:name="_Toc367958294"/>
      <w:bookmarkStart w:id="198" w:name="_Toc367964855"/>
      <w:bookmarkStart w:id="199" w:name="_Toc367971131"/>
      <w:bookmarkStart w:id="200" w:name="_Toc367976972"/>
      <w:bookmarkStart w:id="201" w:name="_Toc367977563"/>
      <w:bookmarkStart w:id="202" w:name="_Toc367977794"/>
      <w:bookmarkStart w:id="203" w:name="_Toc366051024"/>
      <w:bookmarkStart w:id="204" w:name="_Toc367453971"/>
      <w:bookmarkStart w:id="205" w:name="_Toc367956554"/>
      <w:bookmarkStart w:id="206" w:name="_Toc367957250"/>
      <w:bookmarkStart w:id="207" w:name="_Toc367958056"/>
      <w:bookmarkStart w:id="208" w:name="_Toc367958296"/>
      <w:bookmarkStart w:id="209" w:name="_Toc367964857"/>
      <w:bookmarkStart w:id="210" w:name="_Toc367971133"/>
      <w:bookmarkStart w:id="211" w:name="_Toc367976974"/>
      <w:bookmarkStart w:id="212" w:name="_Toc367977565"/>
      <w:bookmarkStart w:id="213" w:name="_Toc367977796"/>
      <w:bookmarkStart w:id="214" w:name="_Toc366051025"/>
      <w:bookmarkStart w:id="215" w:name="_Toc367453972"/>
      <w:bookmarkStart w:id="216" w:name="_Toc367956555"/>
      <w:bookmarkStart w:id="217" w:name="_Toc367957251"/>
      <w:bookmarkStart w:id="218" w:name="_Toc367958057"/>
      <w:bookmarkStart w:id="219" w:name="_Toc367958297"/>
      <w:bookmarkStart w:id="220" w:name="_Toc367964858"/>
      <w:bookmarkStart w:id="221" w:name="_Toc367971134"/>
      <w:bookmarkStart w:id="222" w:name="_Toc367976975"/>
      <w:bookmarkStart w:id="223" w:name="_Toc367977566"/>
      <w:bookmarkStart w:id="224" w:name="_Toc367977797"/>
      <w:bookmarkStart w:id="225" w:name="_Toc366051026"/>
      <w:bookmarkStart w:id="226" w:name="_Toc367453973"/>
      <w:bookmarkStart w:id="227" w:name="_Toc367956556"/>
      <w:bookmarkStart w:id="228" w:name="_Toc367957252"/>
      <w:bookmarkStart w:id="229" w:name="_Toc367958058"/>
      <w:bookmarkStart w:id="230" w:name="_Toc367958298"/>
      <w:bookmarkStart w:id="231" w:name="_Toc367964859"/>
      <w:bookmarkStart w:id="232" w:name="_Toc367971135"/>
      <w:bookmarkStart w:id="233" w:name="_Toc367976976"/>
      <w:bookmarkStart w:id="234" w:name="_Toc367977567"/>
      <w:bookmarkStart w:id="235" w:name="_Toc367977798"/>
      <w:bookmarkStart w:id="236" w:name="_Toc366051027"/>
      <w:bookmarkStart w:id="237" w:name="_Toc367453974"/>
      <w:bookmarkStart w:id="238" w:name="_Toc367956557"/>
      <w:bookmarkStart w:id="239" w:name="_Toc367957253"/>
      <w:bookmarkStart w:id="240" w:name="_Toc367958059"/>
      <w:bookmarkStart w:id="241" w:name="_Toc367958299"/>
      <w:bookmarkStart w:id="242" w:name="_Toc367964860"/>
      <w:bookmarkStart w:id="243" w:name="_Toc367971136"/>
      <w:bookmarkStart w:id="244" w:name="_Toc367976977"/>
      <w:bookmarkStart w:id="245" w:name="_Toc367977568"/>
      <w:bookmarkStart w:id="246" w:name="_Toc367977799"/>
      <w:bookmarkStart w:id="247" w:name="_Toc366051028"/>
      <w:bookmarkStart w:id="248" w:name="_Toc367453975"/>
      <w:bookmarkStart w:id="249" w:name="_Toc367956558"/>
      <w:bookmarkStart w:id="250" w:name="_Toc367957254"/>
      <w:bookmarkStart w:id="251" w:name="_Toc367958060"/>
      <w:bookmarkStart w:id="252" w:name="_Toc367958300"/>
      <w:bookmarkStart w:id="253" w:name="_Toc367964861"/>
      <w:bookmarkStart w:id="254" w:name="_Toc367971137"/>
      <w:bookmarkStart w:id="255" w:name="_Toc367976978"/>
      <w:bookmarkStart w:id="256" w:name="_Toc367977569"/>
      <w:bookmarkStart w:id="257" w:name="_Toc367977800"/>
      <w:bookmarkStart w:id="258" w:name="_Toc366051029"/>
      <w:bookmarkStart w:id="259" w:name="_Toc367453976"/>
      <w:bookmarkStart w:id="260" w:name="_Toc367956559"/>
      <w:bookmarkStart w:id="261" w:name="_Toc367957255"/>
      <w:bookmarkStart w:id="262" w:name="_Toc367958061"/>
      <w:bookmarkStart w:id="263" w:name="_Toc367958301"/>
      <w:bookmarkStart w:id="264" w:name="_Toc367964862"/>
      <w:bookmarkStart w:id="265" w:name="_Toc367971138"/>
      <w:bookmarkStart w:id="266" w:name="_Toc367976979"/>
      <w:bookmarkStart w:id="267" w:name="_Toc367977570"/>
      <w:bookmarkStart w:id="268" w:name="_Toc367977801"/>
      <w:bookmarkStart w:id="269" w:name="_Toc366051030"/>
      <w:bookmarkStart w:id="270" w:name="_Toc367453977"/>
      <w:bookmarkStart w:id="271" w:name="_Toc367956560"/>
      <w:bookmarkStart w:id="272" w:name="_Toc367957256"/>
      <w:bookmarkStart w:id="273" w:name="_Toc367958062"/>
      <w:bookmarkStart w:id="274" w:name="_Toc367958302"/>
      <w:bookmarkStart w:id="275" w:name="_Toc367964863"/>
      <w:bookmarkStart w:id="276" w:name="_Toc367971139"/>
      <w:bookmarkStart w:id="277" w:name="_Toc367976980"/>
      <w:bookmarkStart w:id="278" w:name="_Toc367977571"/>
      <w:bookmarkStart w:id="279" w:name="_Toc367977802"/>
      <w:bookmarkStart w:id="280" w:name="_Toc366051031"/>
      <w:bookmarkStart w:id="281" w:name="_Toc367453978"/>
      <w:bookmarkStart w:id="282" w:name="_Toc367956561"/>
      <w:bookmarkStart w:id="283" w:name="_Toc367957257"/>
      <w:bookmarkStart w:id="284" w:name="_Toc367958063"/>
      <w:bookmarkStart w:id="285" w:name="_Toc367958303"/>
      <w:bookmarkStart w:id="286" w:name="_Toc367964864"/>
      <w:bookmarkStart w:id="287" w:name="_Toc367971140"/>
      <w:bookmarkStart w:id="288" w:name="_Toc367976981"/>
      <w:bookmarkStart w:id="289" w:name="_Toc367977572"/>
      <w:bookmarkStart w:id="290" w:name="_Toc367977803"/>
      <w:bookmarkStart w:id="291" w:name="_Toc366051033"/>
      <w:bookmarkStart w:id="292" w:name="_Toc367453980"/>
      <w:bookmarkStart w:id="293" w:name="_Toc367956563"/>
      <w:bookmarkStart w:id="294" w:name="_Toc367957259"/>
      <w:bookmarkStart w:id="295" w:name="_Toc367958065"/>
      <w:bookmarkStart w:id="296" w:name="_Toc367958305"/>
      <w:bookmarkStart w:id="297" w:name="_Toc367964866"/>
      <w:bookmarkStart w:id="298" w:name="_Toc367971142"/>
      <w:bookmarkStart w:id="299" w:name="_Toc367976983"/>
      <w:bookmarkStart w:id="300" w:name="_Toc367977574"/>
      <w:bookmarkStart w:id="301" w:name="_Toc367977805"/>
      <w:bookmarkStart w:id="302" w:name="_Toc366051034"/>
      <w:bookmarkStart w:id="303" w:name="_Toc367453981"/>
      <w:bookmarkStart w:id="304" w:name="_Toc367956564"/>
      <w:bookmarkStart w:id="305" w:name="_Toc367957260"/>
      <w:bookmarkStart w:id="306" w:name="_Toc367958066"/>
      <w:bookmarkStart w:id="307" w:name="_Toc367958306"/>
      <w:bookmarkStart w:id="308" w:name="_Toc367964867"/>
      <w:bookmarkStart w:id="309" w:name="_Toc367971143"/>
      <w:bookmarkStart w:id="310" w:name="_Toc367976984"/>
      <w:bookmarkStart w:id="311" w:name="_Toc367977575"/>
      <w:bookmarkStart w:id="312" w:name="_Toc367977806"/>
      <w:bookmarkStart w:id="313" w:name="_Toc366051035"/>
      <w:bookmarkStart w:id="314" w:name="_Toc367453982"/>
      <w:bookmarkStart w:id="315" w:name="_Toc367956565"/>
      <w:bookmarkStart w:id="316" w:name="_Toc367957261"/>
      <w:bookmarkStart w:id="317" w:name="_Toc367958067"/>
      <w:bookmarkStart w:id="318" w:name="_Toc367958307"/>
      <w:bookmarkStart w:id="319" w:name="_Toc367964868"/>
      <w:bookmarkStart w:id="320" w:name="_Toc367971144"/>
      <w:bookmarkStart w:id="321" w:name="_Toc367976985"/>
      <w:bookmarkStart w:id="322" w:name="_Toc367977576"/>
      <w:bookmarkStart w:id="323" w:name="_Toc367977807"/>
      <w:bookmarkStart w:id="324" w:name="_Toc366051036"/>
      <w:bookmarkStart w:id="325" w:name="_Toc367453983"/>
      <w:bookmarkStart w:id="326" w:name="_Toc367956566"/>
      <w:bookmarkStart w:id="327" w:name="_Toc367957262"/>
      <w:bookmarkStart w:id="328" w:name="_Toc367958068"/>
      <w:bookmarkStart w:id="329" w:name="_Toc367958308"/>
      <w:bookmarkStart w:id="330" w:name="_Toc367964869"/>
      <w:bookmarkStart w:id="331" w:name="_Toc367971145"/>
      <w:bookmarkStart w:id="332" w:name="_Toc367976986"/>
      <w:bookmarkStart w:id="333" w:name="_Toc367977577"/>
      <w:bookmarkStart w:id="334" w:name="_Toc367977808"/>
      <w:bookmarkStart w:id="335" w:name="_Toc366051038"/>
      <w:bookmarkStart w:id="336" w:name="_Toc367453985"/>
      <w:bookmarkStart w:id="337" w:name="_Toc367956568"/>
      <w:bookmarkStart w:id="338" w:name="_Toc367957264"/>
      <w:bookmarkStart w:id="339" w:name="_Toc367958070"/>
      <w:bookmarkStart w:id="340" w:name="_Toc367958310"/>
      <w:bookmarkStart w:id="341" w:name="_Toc367964871"/>
      <w:bookmarkStart w:id="342" w:name="_Toc367971147"/>
      <w:bookmarkStart w:id="343" w:name="_Toc367976988"/>
      <w:bookmarkStart w:id="344" w:name="_Toc367977579"/>
      <w:bookmarkStart w:id="345" w:name="_Toc367977810"/>
      <w:bookmarkStart w:id="346" w:name="_Toc366051039"/>
      <w:bookmarkStart w:id="347" w:name="_Toc367453986"/>
      <w:bookmarkStart w:id="348" w:name="_Toc367956569"/>
      <w:bookmarkStart w:id="349" w:name="_Toc367957265"/>
      <w:bookmarkStart w:id="350" w:name="_Toc367958071"/>
      <w:bookmarkStart w:id="351" w:name="_Toc367958311"/>
      <w:bookmarkStart w:id="352" w:name="_Toc367964872"/>
      <w:bookmarkStart w:id="353" w:name="_Toc367971148"/>
      <w:bookmarkStart w:id="354" w:name="_Toc367976989"/>
      <w:bookmarkStart w:id="355" w:name="_Toc367977580"/>
      <w:bookmarkStart w:id="356" w:name="_Toc367977811"/>
      <w:bookmarkStart w:id="357" w:name="_Toc366051040"/>
      <w:bookmarkStart w:id="358" w:name="_Toc367453987"/>
      <w:bookmarkStart w:id="359" w:name="_Toc367956570"/>
      <w:bookmarkStart w:id="360" w:name="_Toc367957266"/>
      <w:bookmarkStart w:id="361" w:name="_Toc367958072"/>
      <w:bookmarkStart w:id="362" w:name="_Toc367958312"/>
      <w:bookmarkStart w:id="363" w:name="_Toc367964873"/>
      <w:bookmarkStart w:id="364" w:name="_Toc367971149"/>
      <w:bookmarkStart w:id="365" w:name="_Toc367976990"/>
      <w:bookmarkStart w:id="366" w:name="_Toc367977581"/>
      <w:bookmarkStart w:id="367" w:name="_Toc367977812"/>
      <w:bookmarkStart w:id="368" w:name="_Toc366051041"/>
      <w:bookmarkStart w:id="369" w:name="_Toc367453988"/>
      <w:bookmarkStart w:id="370" w:name="_Toc367956571"/>
      <w:bookmarkStart w:id="371" w:name="_Toc367957267"/>
      <w:bookmarkStart w:id="372" w:name="_Toc367958073"/>
      <w:bookmarkStart w:id="373" w:name="_Toc367958313"/>
      <w:bookmarkStart w:id="374" w:name="_Toc367964874"/>
      <w:bookmarkStart w:id="375" w:name="_Toc367971150"/>
      <w:bookmarkStart w:id="376" w:name="_Toc367976991"/>
      <w:bookmarkStart w:id="377" w:name="_Toc367977582"/>
      <w:bookmarkStart w:id="378" w:name="_Toc367977813"/>
      <w:bookmarkStart w:id="379" w:name="_Toc366051042"/>
      <w:bookmarkStart w:id="380" w:name="_Toc367453989"/>
      <w:bookmarkStart w:id="381" w:name="_Toc367956572"/>
      <w:bookmarkStart w:id="382" w:name="_Toc367957268"/>
      <w:bookmarkStart w:id="383" w:name="_Toc367958074"/>
      <w:bookmarkStart w:id="384" w:name="_Toc367958314"/>
      <w:bookmarkStart w:id="385" w:name="_Toc367964875"/>
      <w:bookmarkStart w:id="386" w:name="_Toc367971151"/>
      <w:bookmarkStart w:id="387" w:name="_Toc367976992"/>
      <w:bookmarkStart w:id="388" w:name="_Toc367977583"/>
      <w:bookmarkStart w:id="389" w:name="_Toc367977814"/>
      <w:bookmarkStart w:id="390" w:name="_Toc366051043"/>
      <w:bookmarkStart w:id="391" w:name="_Toc367453990"/>
      <w:bookmarkStart w:id="392" w:name="_Toc367956573"/>
      <w:bookmarkStart w:id="393" w:name="_Toc367957269"/>
      <w:bookmarkStart w:id="394" w:name="_Toc367958075"/>
      <w:bookmarkStart w:id="395" w:name="_Toc367958315"/>
      <w:bookmarkStart w:id="396" w:name="_Toc367964876"/>
      <w:bookmarkStart w:id="397" w:name="_Toc367971152"/>
      <w:bookmarkStart w:id="398" w:name="_Toc367976993"/>
      <w:bookmarkStart w:id="399" w:name="_Toc367977584"/>
      <w:bookmarkStart w:id="400" w:name="_Toc367977815"/>
      <w:bookmarkStart w:id="401" w:name="_Toc366051044"/>
      <w:bookmarkStart w:id="402" w:name="_Toc367453991"/>
      <w:bookmarkStart w:id="403" w:name="_Toc367956574"/>
      <w:bookmarkStart w:id="404" w:name="_Toc367957270"/>
      <w:bookmarkStart w:id="405" w:name="_Toc367958076"/>
      <w:bookmarkStart w:id="406" w:name="_Toc367958316"/>
      <w:bookmarkStart w:id="407" w:name="_Toc367964877"/>
      <w:bookmarkStart w:id="408" w:name="_Toc367971153"/>
      <w:bookmarkStart w:id="409" w:name="_Toc367976994"/>
      <w:bookmarkStart w:id="410" w:name="_Toc367977585"/>
      <w:bookmarkStart w:id="411" w:name="_Toc367977816"/>
      <w:bookmarkStart w:id="412" w:name="_Toc366051045"/>
      <w:bookmarkStart w:id="413" w:name="_Toc367453992"/>
      <w:bookmarkStart w:id="414" w:name="_Toc367956575"/>
      <w:bookmarkStart w:id="415" w:name="_Toc367957271"/>
      <w:bookmarkStart w:id="416" w:name="_Toc367958077"/>
      <w:bookmarkStart w:id="417" w:name="_Toc367958317"/>
      <w:bookmarkStart w:id="418" w:name="_Toc367964878"/>
      <w:bookmarkStart w:id="419" w:name="_Toc367971154"/>
      <w:bookmarkStart w:id="420" w:name="_Toc367976995"/>
      <w:bookmarkStart w:id="421" w:name="_Toc367977586"/>
      <w:bookmarkStart w:id="422" w:name="_Toc367977817"/>
      <w:bookmarkStart w:id="423" w:name="_Toc366051046"/>
      <w:bookmarkStart w:id="424" w:name="_Toc367453993"/>
      <w:bookmarkStart w:id="425" w:name="_Toc367956576"/>
      <w:bookmarkStart w:id="426" w:name="_Toc367957272"/>
      <w:bookmarkStart w:id="427" w:name="_Toc367958078"/>
      <w:bookmarkStart w:id="428" w:name="_Toc367958318"/>
      <w:bookmarkStart w:id="429" w:name="_Toc367964879"/>
      <w:bookmarkStart w:id="430" w:name="_Toc367971155"/>
      <w:bookmarkStart w:id="431" w:name="_Toc367976996"/>
      <w:bookmarkStart w:id="432" w:name="_Toc367977587"/>
      <w:bookmarkStart w:id="433" w:name="_Toc367977818"/>
      <w:bookmarkStart w:id="434" w:name="_Toc366051047"/>
      <w:bookmarkStart w:id="435" w:name="_Toc367453994"/>
      <w:bookmarkStart w:id="436" w:name="_Toc367956577"/>
      <w:bookmarkStart w:id="437" w:name="_Toc367957273"/>
      <w:bookmarkStart w:id="438" w:name="_Toc367958079"/>
      <w:bookmarkStart w:id="439" w:name="_Toc367958319"/>
      <w:bookmarkStart w:id="440" w:name="_Toc367964880"/>
      <w:bookmarkStart w:id="441" w:name="_Toc367971156"/>
      <w:bookmarkStart w:id="442" w:name="_Toc367976997"/>
      <w:bookmarkStart w:id="443" w:name="_Toc367977588"/>
      <w:bookmarkStart w:id="444" w:name="_Toc367977819"/>
      <w:bookmarkStart w:id="445" w:name="_Toc366051048"/>
      <w:bookmarkStart w:id="446" w:name="_Toc367453995"/>
      <w:bookmarkStart w:id="447" w:name="_Toc367956578"/>
      <w:bookmarkStart w:id="448" w:name="_Toc367957274"/>
      <w:bookmarkStart w:id="449" w:name="_Toc367958080"/>
      <w:bookmarkStart w:id="450" w:name="_Toc367958320"/>
      <w:bookmarkStart w:id="451" w:name="_Toc367964881"/>
      <w:bookmarkStart w:id="452" w:name="_Toc367971157"/>
      <w:bookmarkStart w:id="453" w:name="_Toc367976998"/>
      <w:bookmarkStart w:id="454" w:name="_Toc367977589"/>
      <w:bookmarkStart w:id="455" w:name="_Toc367977820"/>
      <w:bookmarkStart w:id="456" w:name="_Toc366051049"/>
      <w:bookmarkStart w:id="457" w:name="_Toc367453996"/>
      <w:bookmarkStart w:id="458" w:name="_Toc367956579"/>
      <w:bookmarkStart w:id="459" w:name="_Toc367957275"/>
      <w:bookmarkStart w:id="460" w:name="_Toc367958081"/>
      <w:bookmarkStart w:id="461" w:name="_Toc367958321"/>
      <w:bookmarkStart w:id="462" w:name="_Toc367964882"/>
      <w:bookmarkStart w:id="463" w:name="_Toc367971158"/>
      <w:bookmarkStart w:id="464" w:name="_Toc367976999"/>
      <w:bookmarkStart w:id="465" w:name="_Toc367977590"/>
      <w:bookmarkStart w:id="466" w:name="_Toc367977821"/>
      <w:bookmarkStart w:id="467" w:name="_Toc366051050"/>
      <w:bookmarkStart w:id="468" w:name="_Toc367453997"/>
      <w:bookmarkStart w:id="469" w:name="_Toc367956580"/>
      <w:bookmarkStart w:id="470" w:name="_Toc367957276"/>
      <w:bookmarkStart w:id="471" w:name="_Toc367958082"/>
      <w:bookmarkStart w:id="472" w:name="_Toc367958322"/>
      <w:bookmarkStart w:id="473" w:name="_Toc367964883"/>
      <w:bookmarkStart w:id="474" w:name="_Toc367971159"/>
      <w:bookmarkStart w:id="475" w:name="_Toc367977000"/>
      <w:bookmarkStart w:id="476" w:name="_Toc367977591"/>
      <w:bookmarkStart w:id="477" w:name="_Toc367977822"/>
      <w:bookmarkStart w:id="478" w:name="_Toc366051051"/>
      <w:bookmarkStart w:id="479" w:name="_Toc367453998"/>
      <w:bookmarkStart w:id="480" w:name="_Toc367956581"/>
      <w:bookmarkStart w:id="481" w:name="_Toc367957277"/>
      <w:bookmarkStart w:id="482" w:name="_Toc367958083"/>
      <w:bookmarkStart w:id="483" w:name="_Toc367958323"/>
      <w:bookmarkStart w:id="484" w:name="_Toc367964884"/>
      <w:bookmarkStart w:id="485" w:name="_Toc367971160"/>
      <w:bookmarkStart w:id="486" w:name="_Toc367977001"/>
      <w:bookmarkStart w:id="487" w:name="_Toc367977592"/>
      <w:bookmarkStart w:id="488" w:name="_Toc367977823"/>
      <w:bookmarkStart w:id="489" w:name="_Toc366051052"/>
      <w:bookmarkStart w:id="490" w:name="_Toc367453999"/>
      <w:bookmarkStart w:id="491" w:name="_Toc367956582"/>
      <w:bookmarkStart w:id="492" w:name="_Toc367957278"/>
      <w:bookmarkStart w:id="493" w:name="_Toc367958084"/>
      <w:bookmarkStart w:id="494" w:name="_Toc367958324"/>
      <w:bookmarkStart w:id="495" w:name="_Toc367964885"/>
      <w:bookmarkStart w:id="496" w:name="_Toc367971161"/>
      <w:bookmarkStart w:id="497" w:name="_Toc367977002"/>
      <w:bookmarkStart w:id="498" w:name="_Toc367977593"/>
      <w:bookmarkStart w:id="499" w:name="_Toc367977824"/>
      <w:bookmarkStart w:id="500" w:name="_Toc366051053"/>
      <w:bookmarkStart w:id="501" w:name="_Toc367454000"/>
      <w:bookmarkStart w:id="502" w:name="_Toc367956583"/>
      <w:bookmarkStart w:id="503" w:name="_Toc367957279"/>
      <w:bookmarkStart w:id="504" w:name="_Toc367958085"/>
      <w:bookmarkStart w:id="505" w:name="_Toc367958325"/>
      <w:bookmarkStart w:id="506" w:name="_Toc367964886"/>
      <w:bookmarkStart w:id="507" w:name="_Toc367971162"/>
      <w:bookmarkStart w:id="508" w:name="_Toc367977003"/>
      <w:bookmarkStart w:id="509" w:name="_Toc367977594"/>
      <w:bookmarkStart w:id="510" w:name="_Toc367977825"/>
      <w:bookmarkStart w:id="511" w:name="_Toc366051054"/>
      <w:bookmarkStart w:id="512" w:name="_Toc367454001"/>
      <w:bookmarkStart w:id="513" w:name="_Toc367956584"/>
      <w:bookmarkStart w:id="514" w:name="_Toc367957280"/>
      <w:bookmarkStart w:id="515" w:name="_Toc367958086"/>
      <w:bookmarkStart w:id="516" w:name="_Toc367958326"/>
      <w:bookmarkStart w:id="517" w:name="_Toc367964887"/>
      <w:bookmarkStart w:id="518" w:name="_Toc367971163"/>
      <w:bookmarkStart w:id="519" w:name="_Toc367977004"/>
      <w:bookmarkStart w:id="520" w:name="_Toc367977595"/>
      <w:bookmarkStart w:id="521" w:name="_Toc367977826"/>
      <w:bookmarkStart w:id="522" w:name="_Toc366051055"/>
      <w:bookmarkStart w:id="523" w:name="_Toc367454002"/>
      <w:bookmarkStart w:id="524" w:name="_Toc367956585"/>
      <w:bookmarkStart w:id="525" w:name="_Toc367957281"/>
      <w:bookmarkStart w:id="526" w:name="_Toc367958087"/>
      <w:bookmarkStart w:id="527" w:name="_Toc367958327"/>
      <w:bookmarkStart w:id="528" w:name="_Toc367964888"/>
      <w:bookmarkStart w:id="529" w:name="_Toc367971164"/>
      <w:bookmarkStart w:id="530" w:name="_Toc367977005"/>
      <w:bookmarkStart w:id="531" w:name="_Toc367977596"/>
      <w:bookmarkStart w:id="532" w:name="_Toc367977827"/>
      <w:bookmarkStart w:id="533" w:name="_Toc366051056"/>
      <w:bookmarkStart w:id="534" w:name="_Toc367454003"/>
      <w:bookmarkStart w:id="535" w:name="_Toc367956586"/>
      <w:bookmarkStart w:id="536" w:name="_Toc367957282"/>
      <w:bookmarkStart w:id="537" w:name="_Toc367958088"/>
      <w:bookmarkStart w:id="538" w:name="_Toc367958328"/>
      <w:bookmarkStart w:id="539" w:name="_Toc367964889"/>
      <w:bookmarkStart w:id="540" w:name="_Toc367971165"/>
      <w:bookmarkStart w:id="541" w:name="_Toc367977006"/>
      <w:bookmarkStart w:id="542" w:name="_Toc367977597"/>
      <w:bookmarkStart w:id="543" w:name="_Toc367977828"/>
      <w:bookmarkStart w:id="544" w:name="_Toc366051058"/>
      <w:bookmarkStart w:id="545" w:name="_Toc367454005"/>
      <w:bookmarkStart w:id="546" w:name="_Toc367956588"/>
      <w:bookmarkStart w:id="547" w:name="_Toc367957284"/>
      <w:bookmarkStart w:id="548" w:name="_Toc367958090"/>
      <w:bookmarkStart w:id="549" w:name="_Toc367958330"/>
      <w:bookmarkStart w:id="550" w:name="_Toc367964891"/>
      <w:bookmarkStart w:id="551" w:name="_Toc367971167"/>
      <w:bookmarkStart w:id="552" w:name="_Toc367977008"/>
      <w:bookmarkStart w:id="553" w:name="_Toc367977599"/>
      <w:bookmarkStart w:id="554" w:name="_Toc367977830"/>
      <w:bookmarkStart w:id="555" w:name="_Toc366051059"/>
      <w:bookmarkStart w:id="556" w:name="_Toc367454006"/>
      <w:bookmarkStart w:id="557" w:name="_Toc367956589"/>
      <w:bookmarkStart w:id="558" w:name="_Toc367957285"/>
      <w:bookmarkStart w:id="559" w:name="_Toc367958091"/>
      <w:bookmarkStart w:id="560" w:name="_Toc367958331"/>
      <w:bookmarkStart w:id="561" w:name="_Toc367964892"/>
      <w:bookmarkStart w:id="562" w:name="_Toc367971168"/>
      <w:bookmarkStart w:id="563" w:name="_Toc367977009"/>
      <w:bookmarkStart w:id="564" w:name="_Toc367977600"/>
      <w:bookmarkStart w:id="565" w:name="_Toc367977831"/>
      <w:bookmarkStart w:id="566" w:name="_Toc366051060"/>
      <w:bookmarkStart w:id="567" w:name="_Toc367454007"/>
      <w:bookmarkStart w:id="568" w:name="_Toc367956590"/>
      <w:bookmarkStart w:id="569" w:name="_Toc367957286"/>
      <w:bookmarkStart w:id="570" w:name="_Toc367958092"/>
      <w:bookmarkStart w:id="571" w:name="_Toc367958332"/>
      <w:bookmarkStart w:id="572" w:name="_Toc367964893"/>
      <w:bookmarkStart w:id="573" w:name="_Toc367971169"/>
      <w:bookmarkStart w:id="574" w:name="_Toc367977010"/>
      <w:bookmarkStart w:id="575" w:name="_Toc367977601"/>
      <w:bookmarkStart w:id="576" w:name="_Toc367977832"/>
      <w:bookmarkStart w:id="577" w:name="_Toc366051061"/>
      <w:bookmarkStart w:id="578" w:name="_Toc367454008"/>
      <w:bookmarkStart w:id="579" w:name="_Toc367956591"/>
      <w:bookmarkStart w:id="580" w:name="_Toc367957287"/>
      <w:bookmarkStart w:id="581" w:name="_Toc367958093"/>
      <w:bookmarkStart w:id="582" w:name="_Toc367958333"/>
      <w:bookmarkStart w:id="583" w:name="_Toc367964894"/>
      <w:bookmarkStart w:id="584" w:name="_Toc367971170"/>
      <w:bookmarkStart w:id="585" w:name="_Toc367977011"/>
      <w:bookmarkStart w:id="586" w:name="_Toc367977602"/>
      <w:bookmarkStart w:id="587" w:name="_Toc367977833"/>
      <w:bookmarkStart w:id="588" w:name="_Toc366051062"/>
      <w:bookmarkStart w:id="589" w:name="_Toc367454009"/>
      <w:bookmarkStart w:id="590" w:name="_Toc367956592"/>
      <w:bookmarkStart w:id="591" w:name="_Toc367957288"/>
      <w:bookmarkStart w:id="592" w:name="_Toc367958094"/>
      <w:bookmarkStart w:id="593" w:name="_Toc367958334"/>
      <w:bookmarkStart w:id="594" w:name="_Toc367964895"/>
      <w:bookmarkStart w:id="595" w:name="_Toc367971171"/>
      <w:bookmarkStart w:id="596" w:name="_Toc367977012"/>
      <w:bookmarkStart w:id="597" w:name="_Toc367977603"/>
      <w:bookmarkStart w:id="598" w:name="_Toc367977834"/>
      <w:bookmarkStart w:id="599" w:name="_Toc366051063"/>
      <w:bookmarkStart w:id="600" w:name="_Toc367454010"/>
      <w:bookmarkStart w:id="601" w:name="_Toc367956593"/>
      <w:bookmarkStart w:id="602" w:name="_Toc367957289"/>
      <w:bookmarkStart w:id="603" w:name="_Toc367958095"/>
      <w:bookmarkStart w:id="604" w:name="_Toc367958335"/>
      <w:bookmarkStart w:id="605" w:name="_Toc367964896"/>
      <w:bookmarkStart w:id="606" w:name="_Toc367971172"/>
      <w:bookmarkStart w:id="607" w:name="_Toc367977013"/>
      <w:bookmarkStart w:id="608" w:name="_Toc367977604"/>
      <w:bookmarkStart w:id="609" w:name="_Toc367977835"/>
      <w:bookmarkStart w:id="610" w:name="_Toc366051064"/>
      <w:bookmarkStart w:id="611" w:name="_Toc367454011"/>
      <w:bookmarkStart w:id="612" w:name="_Toc367956594"/>
      <w:bookmarkStart w:id="613" w:name="_Toc367957290"/>
      <w:bookmarkStart w:id="614" w:name="_Toc367958096"/>
      <w:bookmarkStart w:id="615" w:name="_Toc367958336"/>
      <w:bookmarkStart w:id="616" w:name="_Toc367964897"/>
      <w:bookmarkStart w:id="617" w:name="_Toc367971173"/>
      <w:bookmarkStart w:id="618" w:name="_Toc367977014"/>
      <w:bookmarkStart w:id="619" w:name="_Toc367977605"/>
      <w:bookmarkStart w:id="620" w:name="_Toc367977836"/>
      <w:bookmarkStart w:id="621" w:name="_Toc366051065"/>
      <w:bookmarkStart w:id="622" w:name="_Toc367454012"/>
      <w:bookmarkStart w:id="623" w:name="_Toc367956595"/>
      <w:bookmarkStart w:id="624" w:name="_Toc367957291"/>
      <w:bookmarkStart w:id="625" w:name="_Toc367958097"/>
      <w:bookmarkStart w:id="626" w:name="_Toc367958337"/>
      <w:bookmarkStart w:id="627" w:name="_Toc367964898"/>
      <w:bookmarkStart w:id="628" w:name="_Toc367971174"/>
      <w:bookmarkStart w:id="629" w:name="_Toc367977015"/>
      <w:bookmarkStart w:id="630" w:name="_Toc367977606"/>
      <w:bookmarkStart w:id="631" w:name="_Toc367977837"/>
      <w:bookmarkStart w:id="632" w:name="_Toc366051066"/>
      <w:bookmarkStart w:id="633" w:name="_Toc367454013"/>
      <w:bookmarkStart w:id="634" w:name="_Toc367956596"/>
      <w:bookmarkStart w:id="635" w:name="_Toc367957292"/>
      <w:bookmarkStart w:id="636" w:name="_Toc367958098"/>
      <w:bookmarkStart w:id="637" w:name="_Toc367958338"/>
      <w:bookmarkStart w:id="638" w:name="_Toc367964899"/>
      <w:bookmarkStart w:id="639" w:name="_Toc367971175"/>
      <w:bookmarkStart w:id="640" w:name="_Toc367977016"/>
      <w:bookmarkStart w:id="641" w:name="_Toc367977607"/>
      <w:bookmarkStart w:id="642" w:name="_Toc367977838"/>
      <w:bookmarkStart w:id="643" w:name="_Toc349229833"/>
      <w:bookmarkStart w:id="644" w:name="_Toc349229996"/>
      <w:bookmarkStart w:id="645" w:name="_Toc349230396"/>
      <w:bookmarkStart w:id="646" w:name="_Toc349231278"/>
      <w:bookmarkStart w:id="647" w:name="_Toc349232004"/>
      <w:bookmarkStart w:id="648" w:name="_Toc349232385"/>
      <w:bookmarkStart w:id="649" w:name="_Toc349233121"/>
      <w:bookmarkStart w:id="650" w:name="_Toc349233256"/>
      <w:bookmarkStart w:id="651" w:name="_Toc349233390"/>
      <w:bookmarkStart w:id="652" w:name="_Toc350502979"/>
      <w:bookmarkStart w:id="653" w:name="_Toc350503969"/>
      <w:bookmarkStart w:id="654" w:name="_Toc350506259"/>
      <w:bookmarkStart w:id="655" w:name="_Toc350506497"/>
      <w:bookmarkStart w:id="656" w:name="_Toc350506627"/>
      <w:bookmarkStart w:id="657" w:name="_Toc350506757"/>
      <w:bookmarkStart w:id="658" w:name="_Toc350506889"/>
      <w:bookmarkStart w:id="659" w:name="_Toc350507350"/>
      <w:bookmarkStart w:id="660" w:name="_Toc350507884"/>
      <w:bookmarkStart w:id="661" w:name="_Toc366051069"/>
      <w:bookmarkStart w:id="662" w:name="_Toc367454016"/>
      <w:bookmarkStart w:id="663" w:name="_Toc367956599"/>
      <w:bookmarkStart w:id="664" w:name="_Toc367957295"/>
      <w:bookmarkStart w:id="665" w:name="_Toc367958101"/>
      <w:bookmarkStart w:id="666" w:name="_Toc367958341"/>
      <w:bookmarkStart w:id="667" w:name="_Toc367964902"/>
      <w:bookmarkStart w:id="668" w:name="_Toc367971178"/>
      <w:bookmarkStart w:id="669" w:name="_Toc367977019"/>
      <w:bookmarkStart w:id="670" w:name="_Toc367977610"/>
      <w:bookmarkStart w:id="671" w:name="_Toc367977841"/>
      <w:bookmarkStart w:id="672" w:name="_Toc366051070"/>
      <w:bookmarkStart w:id="673" w:name="_Toc367454017"/>
      <w:bookmarkStart w:id="674" w:name="_Toc367956600"/>
      <w:bookmarkStart w:id="675" w:name="_Toc367957296"/>
      <w:bookmarkStart w:id="676" w:name="_Toc367958102"/>
      <w:bookmarkStart w:id="677" w:name="_Toc367958342"/>
      <w:bookmarkStart w:id="678" w:name="_Toc367964903"/>
      <w:bookmarkStart w:id="679" w:name="_Toc367971179"/>
      <w:bookmarkStart w:id="680" w:name="_Toc367977020"/>
      <w:bookmarkStart w:id="681" w:name="_Toc367977611"/>
      <w:bookmarkStart w:id="682" w:name="_Toc367977842"/>
      <w:bookmarkStart w:id="683" w:name="_Toc366051071"/>
      <w:bookmarkStart w:id="684" w:name="_Toc367454018"/>
      <w:bookmarkStart w:id="685" w:name="_Toc367956601"/>
      <w:bookmarkStart w:id="686" w:name="_Toc367957297"/>
      <w:bookmarkStart w:id="687" w:name="_Toc367958103"/>
      <w:bookmarkStart w:id="688" w:name="_Toc367958343"/>
      <w:bookmarkStart w:id="689" w:name="_Toc367964904"/>
      <w:bookmarkStart w:id="690" w:name="_Toc367971180"/>
      <w:bookmarkStart w:id="691" w:name="_Toc367977021"/>
      <w:bookmarkStart w:id="692" w:name="_Toc367977612"/>
      <w:bookmarkStart w:id="693" w:name="_Toc367977843"/>
      <w:bookmarkStart w:id="694" w:name="_Toc366051072"/>
      <w:bookmarkStart w:id="695" w:name="_Toc367454019"/>
      <w:bookmarkStart w:id="696" w:name="_Toc367956602"/>
      <w:bookmarkStart w:id="697" w:name="_Toc367957298"/>
      <w:bookmarkStart w:id="698" w:name="_Toc367958104"/>
      <w:bookmarkStart w:id="699" w:name="_Toc367958344"/>
      <w:bookmarkStart w:id="700" w:name="_Toc367964905"/>
      <w:bookmarkStart w:id="701" w:name="_Toc367971181"/>
      <w:bookmarkStart w:id="702" w:name="_Toc367977022"/>
      <w:bookmarkStart w:id="703" w:name="_Toc367977613"/>
      <w:bookmarkStart w:id="704" w:name="_Toc367977844"/>
      <w:bookmarkStart w:id="705" w:name="_Toc366051073"/>
      <w:bookmarkStart w:id="706" w:name="_Toc367454020"/>
      <w:bookmarkStart w:id="707" w:name="_Toc367956603"/>
      <w:bookmarkStart w:id="708" w:name="_Toc367957299"/>
      <w:bookmarkStart w:id="709" w:name="_Toc367958105"/>
      <w:bookmarkStart w:id="710" w:name="_Toc367958345"/>
      <w:bookmarkStart w:id="711" w:name="_Toc367964906"/>
      <w:bookmarkStart w:id="712" w:name="_Toc367971182"/>
      <w:bookmarkStart w:id="713" w:name="_Toc367977023"/>
      <w:bookmarkStart w:id="714" w:name="_Toc367977614"/>
      <w:bookmarkStart w:id="715" w:name="_Toc367977845"/>
      <w:bookmarkStart w:id="716" w:name="_Toc366051074"/>
      <w:bookmarkStart w:id="717" w:name="_Toc367454021"/>
      <w:bookmarkStart w:id="718" w:name="_Toc367956604"/>
      <w:bookmarkStart w:id="719" w:name="_Toc367957300"/>
      <w:bookmarkStart w:id="720" w:name="_Toc367958106"/>
      <w:bookmarkStart w:id="721" w:name="_Toc367958346"/>
      <w:bookmarkStart w:id="722" w:name="_Toc367964907"/>
      <w:bookmarkStart w:id="723" w:name="_Toc367971183"/>
      <w:bookmarkStart w:id="724" w:name="_Toc367977024"/>
      <w:bookmarkStart w:id="725" w:name="_Toc367977615"/>
      <w:bookmarkStart w:id="726" w:name="_Toc367977846"/>
      <w:bookmarkStart w:id="727" w:name="_Toc349229835"/>
      <w:bookmarkStart w:id="728" w:name="_Toc349229998"/>
      <w:bookmarkStart w:id="729" w:name="_Toc349230398"/>
      <w:bookmarkStart w:id="730" w:name="_Toc349231280"/>
      <w:bookmarkStart w:id="731" w:name="_Toc349232006"/>
      <w:bookmarkStart w:id="732" w:name="_Toc349232387"/>
      <w:bookmarkStart w:id="733" w:name="_Toc349233123"/>
      <w:bookmarkStart w:id="734" w:name="_Toc349233258"/>
      <w:bookmarkStart w:id="735" w:name="_Toc349233392"/>
      <w:bookmarkStart w:id="736" w:name="_Toc350502981"/>
      <w:bookmarkStart w:id="737" w:name="_Toc350503971"/>
      <w:bookmarkStart w:id="738" w:name="_Toc350506261"/>
      <w:bookmarkStart w:id="739" w:name="_Toc350506499"/>
      <w:bookmarkStart w:id="740" w:name="_Toc350506629"/>
      <w:bookmarkStart w:id="741" w:name="_Toc350506759"/>
      <w:bookmarkStart w:id="742" w:name="_Toc350506891"/>
      <w:bookmarkStart w:id="743" w:name="_Toc350507352"/>
      <w:bookmarkStart w:id="744" w:name="_Toc350507886"/>
      <w:bookmarkStart w:id="745" w:name="_Toc349229836"/>
      <w:bookmarkStart w:id="746" w:name="_Toc349229999"/>
      <w:bookmarkStart w:id="747" w:name="_Toc349230399"/>
      <w:bookmarkStart w:id="748" w:name="_Toc349231281"/>
      <w:bookmarkStart w:id="749" w:name="_Toc349232007"/>
      <w:bookmarkStart w:id="750" w:name="_Toc349232388"/>
      <w:bookmarkStart w:id="751" w:name="_Toc349233124"/>
      <w:bookmarkStart w:id="752" w:name="_Toc349233259"/>
      <w:bookmarkStart w:id="753" w:name="_Toc349233393"/>
      <w:bookmarkStart w:id="754" w:name="_Toc350502982"/>
      <w:bookmarkStart w:id="755" w:name="_Toc350503972"/>
      <w:bookmarkStart w:id="756" w:name="_Toc350506262"/>
      <w:bookmarkStart w:id="757" w:name="_Toc350506500"/>
      <w:bookmarkStart w:id="758" w:name="_Toc350506630"/>
      <w:bookmarkStart w:id="759" w:name="_Toc350506760"/>
      <w:bookmarkStart w:id="760" w:name="_Toc350506892"/>
      <w:bookmarkStart w:id="761" w:name="_Toc350507353"/>
      <w:bookmarkStart w:id="762" w:name="_Toc350507887"/>
      <w:bookmarkStart w:id="763" w:name="_Toc349229838"/>
      <w:bookmarkStart w:id="764" w:name="_Toc349230001"/>
      <w:bookmarkStart w:id="765" w:name="_Toc349230401"/>
      <w:bookmarkStart w:id="766" w:name="_Toc349231283"/>
      <w:bookmarkStart w:id="767" w:name="_Toc349232009"/>
      <w:bookmarkStart w:id="768" w:name="_Toc349232390"/>
      <w:bookmarkStart w:id="769" w:name="_Toc349233126"/>
      <w:bookmarkStart w:id="770" w:name="_Toc349233261"/>
      <w:bookmarkStart w:id="771" w:name="_Toc349233395"/>
      <w:bookmarkStart w:id="772" w:name="_Toc350502984"/>
      <w:bookmarkStart w:id="773" w:name="_Toc350503974"/>
      <w:bookmarkStart w:id="774" w:name="_Toc350506264"/>
      <w:bookmarkStart w:id="775" w:name="_Toc350506502"/>
      <w:bookmarkStart w:id="776" w:name="_Toc350506632"/>
      <w:bookmarkStart w:id="777" w:name="_Toc350506762"/>
      <w:bookmarkStart w:id="778" w:name="_Toc350506894"/>
      <w:bookmarkStart w:id="779" w:name="_Toc350507355"/>
      <w:bookmarkStart w:id="780" w:name="_Toc350507889"/>
      <w:bookmarkStart w:id="781" w:name="_Toc358671364"/>
      <w:bookmarkStart w:id="782" w:name="_Toc358671483"/>
      <w:bookmarkStart w:id="783" w:name="_Toc358671602"/>
      <w:bookmarkStart w:id="784" w:name="_Toc358671722"/>
      <w:bookmarkStart w:id="785" w:name="_Toc349229840"/>
      <w:bookmarkStart w:id="786" w:name="_Toc349230003"/>
      <w:bookmarkStart w:id="787" w:name="_Toc349230403"/>
      <w:bookmarkStart w:id="788" w:name="_Toc349231285"/>
      <w:bookmarkStart w:id="789" w:name="_Toc349232011"/>
      <w:bookmarkStart w:id="790" w:name="_Toc349232392"/>
      <w:bookmarkStart w:id="791" w:name="_Toc349233128"/>
      <w:bookmarkStart w:id="792" w:name="_Toc349233263"/>
      <w:bookmarkStart w:id="793" w:name="_Toc349233397"/>
      <w:bookmarkStart w:id="794" w:name="_Toc350502986"/>
      <w:bookmarkStart w:id="795" w:name="_Toc350503976"/>
      <w:bookmarkStart w:id="796" w:name="_Toc350506266"/>
      <w:bookmarkStart w:id="797" w:name="_Toc350506504"/>
      <w:bookmarkStart w:id="798" w:name="_Toc350506634"/>
      <w:bookmarkStart w:id="799" w:name="_Toc350506764"/>
      <w:bookmarkStart w:id="800" w:name="_Toc350506896"/>
      <w:bookmarkStart w:id="801" w:name="_Toc350507357"/>
      <w:bookmarkStart w:id="802" w:name="_Toc350507891"/>
      <w:bookmarkStart w:id="803" w:name="_Toc349229842"/>
      <w:bookmarkStart w:id="804" w:name="_Toc349230005"/>
      <w:bookmarkStart w:id="805" w:name="_Toc349230405"/>
      <w:bookmarkStart w:id="806" w:name="_Toc349231287"/>
      <w:bookmarkStart w:id="807" w:name="_Toc349232013"/>
      <w:bookmarkStart w:id="808" w:name="_Toc349232394"/>
      <w:bookmarkStart w:id="809" w:name="_Toc349233130"/>
      <w:bookmarkStart w:id="810" w:name="_Toc349233265"/>
      <w:bookmarkStart w:id="811" w:name="_Toc349233399"/>
      <w:bookmarkStart w:id="812" w:name="_Toc350502988"/>
      <w:bookmarkStart w:id="813" w:name="_Toc350503978"/>
      <w:bookmarkStart w:id="814" w:name="_Toc350506268"/>
      <w:bookmarkStart w:id="815" w:name="_Toc350506506"/>
      <w:bookmarkStart w:id="816" w:name="_Toc350506636"/>
      <w:bookmarkStart w:id="817" w:name="_Toc350506766"/>
      <w:bookmarkStart w:id="818" w:name="_Toc350506898"/>
      <w:bookmarkStart w:id="819" w:name="_Toc350507359"/>
      <w:bookmarkStart w:id="820" w:name="_Toc350507893"/>
      <w:bookmarkStart w:id="821" w:name="_Toc349229844"/>
      <w:bookmarkStart w:id="822" w:name="_Toc349230007"/>
      <w:bookmarkStart w:id="823" w:name="_Toc349230407"/>
      <w:bookmarkStart w:id="824" w:name="_Toc349231289"/>
      <w:bookmarkStart w:id="825" w:name="_Toc349232015"/>
      <w:bookmarkStart w:id="826" w:name="_Toc349232396"/>
      <w:bookmarkStart w:id="827" w:name="_Toc349233132"/>
      <w:bookmarkStart w:id="828" w:name="_Toc349233267"/>
      <w:bookmarkStart w:id="829" w:name="_Toc349233401"/>
      <w:bookmarkStart w:id="830" w:name="_Toc350502990"/>
      <w:bookmarkStart w:id="831" w:name="_Toc350503980"/>
      <w:bookmarkStart w:id="832" w:name="_Toc350506270"/>
      <w:bookmarkStart w:id="833" w:name="_Toc350506508"/>
      <w:bookmarkStart w:id="834" w:name="_Toc350506638"/>
      <w:bookmarkStart w:id="835" w:name="_Toc350506768"/>
      <w:bookmarkStart w:id="836" w:name="_Toc350506900"/>
      <w:bookmarkStart w:id="837" w:name="_Toc350507361"/>
      <w:bookmarkStart w:id="838" w:name="_Toc350507895"/>
      <w:bookmarkStart w:id="839" w:name="_Ref349134683"/>
      <w:bookmarkStart w:id="840" w:name="_Ref349135141"/>
      <w:bookmarkStart w:id="841" w:name="_Toc350502991"/>
      <w:bookmarkStart w:id="842" w:name="_Toc350503981"/>
      <w:bookmarkStart w:id="843" w:name="_Toc351710865"/>
      <w:bookmarkStart w:id="844" w:name="_Toc358671725"/>
      <w:bookmarkStart w:id="845" w:name="_Toc368062149"/>
      <w:bookmarkStart w:id="846" w:name="_Toc38715904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893741">
        <w:t>STANDARDS AND QUALITY</w:t>
      </w:r>
      <w:bookmarkEnd w:id="839"/>
      <w:bookmarkEnd w:id="840"/>
      <w:bookmarkEnd w:id="841"/>
      <w:bookmarkEnd w:id="842"/>
      <w:bookmarkEnd w:id="843"/>
      <w:bookmarkEnd w:id="844"/>
      <w:bookmarkEnd w:id="845"/>
      <w:bookmarkEnd w:id="846"/>
    </w:p>
    <w:p w:rsidR="00685412" w:rsidRDefault="00685412" w:rsidP="0040330B">
      <w:pPr>
        <w:pStyle w:val="GPSL2numberedclause"/>
        <w:numPr>
          <w:ilvl w:val="1"/>
          <w:numId w:val="14"/>
        </w:numPr>
        <w:ind w:left="1418" w:hanging="709"/>
      </w:pPr>
      <w:r w:rsidRPr="00893741">
        <w:t>The Supplier shall at all times during the Call Off Contract Period comply with the Standards and maintain, where applicable, accreditation with the relevant</w:t>
      </w:r>
      <w:r>
        <w:t xml:space="preserve"> Standards' authorisation body.</w:t>
      </w:r>
    </w:p>
    <w:p w:rsidR="00685412" w:rsidRPr="00893741" w:rsidRDefault="00685412" w:rsidP="0040330B">
      <w:pPr>
        <w:pStyle w:val="GPSL2numberedclause"/>
        <w:numPr>
          <w:ilvl w:val="1"/>
          <w:numId w:val="14"/>
        </w:numPr>
        <w:ind w:left="1418" w:hanging="709"/>
      </w:pPr>
      <w:bookmarkStart w:id="847" w:name="_Ref313371702"/>
      <w:r w:rsidRPr="00893741">
        <w:t xml:space="preserve">The Supplier shall ensure that the </w:t>
      </w:r>
      <w:r>
        <w:t>Supplier Personnel</w:t>
      </w:r>
      <w:r w:rsidRPr="00893741">
        <w:t xml:space="preserve"> shall at all times during the Call Off Contract Period:</w:t>
      </w:r>
      <w:bookmarkEnd w:id="847"/>
    </w:p>
    <w:p w:rsidR="00685412" w:rsidRPr="00893741" w:rsidRDefault="00685412" w:rsidP="0040330B">
      <w:pPr>
        <w:pStyle w:val="GPSL3numberedclause"/>
        <w:numPr>
          <w:ilvl w:val="2"/>
          <w:numId w:val="14"/>
        </w:numPr>
        <w:ind w:left="2410" w:hanging="992"/>
      </w:pPr>
      <w:r>
        <w:t xml:space="preserve"> </w:t>
      </w:r>
      <w:r w:rsidRPr="00893741">
        <w:t xml:space="preserve">be appropriately experienced, qualified and trained to supply the </w:t>
      </w:r>
      <w:r>
        <w:t xml:space="preserve"> Goods </w:t>
      </w:r>
      <w:r w:rsidRPr="00893741">
        <w:t>in accordance with this Call Off Contract;</w:t>
      </w:r>
    </w:p>
    <w:p w:rsidR="00685412" w:rsidRPr="00893741" w:rsidRDefault="00685412" w:rsidP="0040330B">
      <w:pPr>
        <w:pStyle w:val="GPSL3numberedclause"/>
        <w:numPr>
          <w:ilvl w:val="2"/>
          <w:numId w:val="14"/>
        </w:numPr>
        <w:ind w:left="2410" w:hanging="992"/>
      </w:pPr>
      <w:r w:rsidRPr="00893741">
        <w:t xml:space="preserve">apply all due skill, care, diligence in faithfully performing those duties and exercising such powers as necessary in connection with the provision of the </w:t>
      </w:r>
      <w:r>
        <w:t>Services</w:t>
      </w:r>
      <w:r w:rsidRPr="00893741">
        <w:t>; and</w:t>
      </w:r>
    </w:p>
    <w:p w:rsidR="00685412" w:rsidRDefault="00685412" w:rsidP="0040330B">
      <w:pPr>
        <w:pStyle w:val="GPSL3numberedclause"/>
        <w:numPr>
          <w:ilvl w:val="2"/>
          <w:numId w:val="14"/>
        </w:numPr>
        <w:ind w:left="2410" w:hanging="992"/>
      </w:pPr>
      <w:r w:rsidRPr="00893741">
        <w:t>obey all lawful instructions and reasonable directions of the Customer</w:t>
      </w:r>
      <w:r>
        <w:t xml:space="preserve"> (including, if so required by the Customer, the ICT Policy</w:t>
      </w:r>
      <w:r w:rsidRPr="00893741">
        <w:t xml:space="preserve">) and provide the </w:t>
      </w:r>
      <w:r>
        <w:t xml:space="preserve">Goods </w:t>
      </w:r>
      <w:r w:rsidRPr="00893741">
        <w:t>to the reasonable satisfaction of the Customer.</w:t>
      </w:r>
    </w:p>
    <w:p w:rsidR="00685412" w:rsidRDefault="00685412" w:rsidP="0040330B">
      <w:pPr>
        <w:pStyle w:val="GPSL2numberedclause"/>
        <w:numPr>
          <w:ilvl w:val="1"/>
          <w:numId w:val="14"/>
        </w:numPr>
        <w:ind w:left="1418" w:hanging="709"/>
      </w:pPr>
      <w:r>
        <w:t>The Supplier shall ensure that the Goods are Delivered in accordance with the Specifications, requirements in the Order Form, the manufacturer’s specification ( as applicable) and the the Call Off Contract.</w:t>
      </w:r>
    </w:p>
    <w:p w:rsidR="00685412" w:rsidRDefault="00685412" w:rsidP="0040330B">
      <w:pPr>
        <w:pStyle w:val="GPSL2numberedclause"/>
        <w:numPr>
          <w:ilvl w:val="1"/>
          <w:numId w:val="14"/>
        </w:numPr>
        <w:ind w:left="1418" w:hanging="709"/>
      </w:pPr>
      <w:r>
        <w:t>The Supplier shall ensure the Goods are free from defects in design and workmanship and are fit for the purpose.</w:t>
      </w:r>
    </w:p>
    <w:p w:rsidR="00685412" w:rsidRDefault="00685412" w:rsidP="00221322">
      <w:pPr>
        <w:pStyle w:val="GPSL1CLAUSEHEADING"/>
      </w:pPr>
      <w:bookmarkStart w:id="848" w:name="_Toc387159043"/>
      <w:bookmarkStart w:id="849" w:name="_Ref359401110"/>
      <w:bookmarkStart w:id="850" w:name="_Ref360202025"/>
      <w:bookmarkStart w:id="851" w:name="_Toc368062152"/>
      <w:r>
        <w:t>Not Used</w:t>
      </w:r>
      <w:bookmarkEnd w:id="848"/>
    </w:p>
    <w:p w:rsidR="00685412" w:rsidRDefault="00685412" w:rsidP="00221322">
      <w:pPr>
        <w:pStyle w:val="GPSL1CLAUSEHEADING"/>
      </w:pPr>
      <w:bookmarkStart w:id="852" w:name="_Toc387159044"/>
      <w:r>
        <w:t>Not Used</w:t>
      </w:r>
      <w:bookmarkEnd w:id="852"/>
      <w:r>
        <w:t xml:space="preserve"> </w:t>
      </w:r>
      <w:bookmarkEnd w:id="849"/>
      <w:bookmarkEnd w:id="850"/>
      <w:bookmarkEnd w:id="851"/>
    </w:p>
    <w:p w:rsidR="00685412" w:rsidRPr="00331A35" w:rsidRDefault="00685412" w:rsidP="00E332A9">
      <w:pPr>
        <w:pStyle w:val="GPSL1CLAUSEHEADING"/>
        <w:numPr>
          <w:ilvl w:val="0"/>
          <w:numId w:val="14"/>
        </w:numPr>
        <w:rPr>
          <w:caps w:val="0"/>
        </w:rPr>
      </w:pPr>
      <w:bookmarkStart w:id="853" w:name="_Toc384851853"/>
      <w:bookmarkStart w:id="854" w:name="_Toc384851988"/>
      <w:bookmarkStart w:id="855" w:name="_Toc384852122"/>
      <w:bookmarkStart w:id="856" w:name="_Toc384852258"/>
      <w:bookmarkStart w:id="857" w:name="_Toc384852394"/>
      <w:bookmarkStart w:id="858" w:name="_Toc384853282"/>
      <w:bookmarkStart w:id="859" w:name="_Toc384853420"/>
      <w:bookmarkStart w:id="860" w:name="_Toc384854278"/>
      <w:bookmarkStart w:id="861" w:name="_Toc384851854"/>
      <w:bookmarkStart w:id="862" w:name="_Toc384851989"/>
      <w:bookmarkStart w:id="863" w:name="_Toc384852123"/>
      <w:bookmarkStart w:id="864" w:name="_Toc384852259"/>
      <w:bookmarkStart w:id="865" w:name="_Toc384852395"/>
      <w:bookmarkStart w:id="866" w:name="_Toc384853283"/>
      <w:bookmarkStart w:id="867" w:name="_Toc384853421"/>
      <w:bookmarkStart w:id="868" w:name="_Toc384854279"/>
      <w:bookmarkStart w:id="869" w:name="_Toc384850250"/>
      <w:bookmarkStart w:id="870" w:name="_Toc384850430"/>
      <w:bookmarkStart w:id="871" w:name="_Toc384850562"/>
      <w:bookmarkStart w:id="872" w:name="_Toc384851855"/>
      <w:bookmarkStart w:id="873" w:name="_Toc384851990"/>
      <w:bookmarkStart w:id="874" w:name="_Toc384852124"/>
      <w:bookmarkStart w:id="875" w:name="_Toc384852260"/>
      <w:bookmarkStart w:id="876" w:name="_Toc384852396"/>
      <w:bookmarkStart w:id="877" w:name="_Toc384853284"/>
      <w:bookmarkStart w:id="878" w:name="_Toc384853422"/>
      <w:bookmarkStart w:id="879" w:name="_Toc384854280"/>
      <w:bookmarkStart w:id="880" w:name="_Toc349229846"/>
      <w:bookmarkStart w:id="881" w:name="_Toc349230009"/>
      <w:bookmarkStart w:id="882" w:name="_Toc349230409"/>
      <w:bookmarkStart w:id="883" w:name="_Toc349231291"/>
      <w:bookmarkStart w:id="884" w:name="_Toc349232017"/>
      <w:bookmarkStart w:id="885" w:name="_Toc349232398"/>
      <w:bookmarkStart w:id="886" w:name="_Toc349233134"/>
      <w:bookmarkStart w:id="887" w:name="_Toc349233269"/>
      <w:bookmarkStart w:id="888" w:name="_Toc349233403"/>
      <w:bookmarkStart w:id="889" w:name="_Toc350502992"/>
      <w:bookmarkStart w:id="890" w:name="_Toc350503982"/>
      <w:bookmarkStart w:id="891" w:name="_Toc350506272"/>
      <w:bookmarkStart w:id="892" w:name="_Toc350506510"/>
      <w:bookmarkStart w:id="893" w:name="_Toc350506640"/>
      <w:bookmarkStart w:id="894" w:name="_Toc350506770"/>
      <w:bookmarkStart w:id="895" w:name="_Toc350506902"/>
      <w:bookmarkStart w:id="896" w:name="_Toc350507363"/>
      <w:bookmarkStart w:id="897" w:name="_Toc350507897"/>
      <w:bookmarkStart w:id="898" w:name="_Toc349229848"/>
      <w:bookmarkStart w:id="899" w:name="_Toc349230011"/>
      <w:bookmarkStart w:id="900" w:name="_Toc349230411"/>
      <w:bookmarkStart w:id="901" w:name="_Toc349231293"/>
      <w:bookmarkStart w:id="902" w:name="_Toc349232019"/>
      <w:bookmarkStart w:id="903" w:name="_Toc349232400"/>
      <w:bookmarkStart w:id="904" w:name="_Toc349233136"/>
      <w:bookmarkStart w:id="905" w:name="_Toc349233271"/>
      <w:bookmarkStart w:id="906" w:name="_Toc349233405"/>
      <w:bookmarkStart w:id="907" w:name="_Toc350502994"/>
      <w:bookmarkStart w:id="908" w:name="_Toc350503984"/>
      <w:bookmarkStart w:id="909" w:name="_Toc350506274"/>
      <w:bookmarkStart w:id="910" w:name="_Toc350506512"/>
      <w:bookmarkStart w:id="911" w:name="_Toc350506642"/>
      <w:bookmarkStart w:id="912" w:name="_Toc350506772"/>
      <w:bookmarkStart w:id="913" w:name="_Toc350506904"/>
      <w:bookmarkStart w:id="914" w:name="_Toc350507365"/>
      <w:bookmarkStart w:id="915" w:name="_Toc350507899"/>
      <w:bookmarkStart w:id="916" w:name="_Toc384851856"/>
      <w:bookmarkStart w:id="917" w:name="_Toc384851991"/>
      <w:bookmarkStart w:id="918" w:name="_Toc384852125"/>
      <w:bookmarkStart w:id="919" w:name="_Toc384852261"/>
      <w:bookmarkStart w:id="920" w:name="_Toc384852397"/>
      <w:bookmarkStart w:id="921" w:name="_Toc384853285"/>
      <w:bookmarkStart w:id="922" w:name="_Toc384853423"/>
      <w:bookmarkStart w:id="923" w:name="_Toc384854281"/>
      <w:bookmarkStart w:id="924" w:name="_Toc384850432"/>
      <w:bookmarkStart w:id="925" w:name="_Toc384850564"/>
      <w:bookmarkStart w:id="926" w:name="_Toc384851857"/>
      <w:bookmarkStart w:id="927" w:name="_Toc384851992"/>
      <w:bookmarkStart w:id="928" w:name="_Toc384852126"/>
      <w:bookmarkStart w:id="929" w:name="_Toc384852262"/>
      <w:bookmarkStart w:id="930" w:name="_Toc384852398"/>
      <w:bookmarkStart w:id="931" w:name="_Toc384853286"/>
      <w:bookmarkStart w:id="932" w:name="_Toc384853424"/>
      <w:bookmarkStart w:id="933" w:name="_Toc384854282"/>
      <w:bookmarkStart w:id="934" w:name="_Toc384850433"/>
      <w:bookmarkStart w:id="935" w:name="_Toc384850565"/>
      <w:bookmarkStart w:id="936" w:name="_Toc384851858"/>
      <w:bookmarkStart w:id="937" w:name="_Toc384851993"/>
      <w:bookmarkStart w:id="938" w:name="_Toc384852127"/>
      <w:bookmarkStart w:id="939" w:name="_Toc384852263"/>
      <w:bookmarkStart w:id="940" w:name="_Toc384852399"/>
      <w:bookmarkStart w:id="941" w:name="_Toc384853287"/>
      <w:bookmarkStart w:id="942" w:name="_Toc384853425"/>
      <w:bookmarkStart w:id="943" w:name="_Toc384854283"/>
      <w:bookmarkStart w:id="944" w:name="_Toc384850434"/>
      <w:bookmarkStart w:id="945" w:name="_Toc384850566"/>
      <w:bookmarkStart w:id="946" w:name="_Toc384851859"/>
      <w:bookmarkStart w:id="947" w:name="_Toc384851994"/>
      <w:bookmarkStart w:id="948" w:name="_Toc384852128"/>
      <w:bookmarkStart w:id="949" w:name="_Toc384852264"/>
      <w:bookmarkStart w:id="950" w:name="_Toc384852400"/>
      <w:bookmarkStart w:id="951" w:name="_Toc384853288"/>
      <w:bookmarkStart w:id="952" w:name="_Toc384853426"/>
      <w:bookmarkStart w:id="953" w:name="_Toc384854284"/>
      <w:bookmarkStart w:id="954" w:name="_Toc384850435"/>
      <w:bookmarkStart w:id="955" w:name="_Toc384850567"/>
      <w:bookmarkStart w:id="956" w:name="_Toc384851860"/>
      <w:bookmarkStart w:id="957" w:name="_Toc384851995"/>
      <w:bookmarkStart w:id="958" w:name="_Toc384852129"/>
      <w:bookmarkStart w:id="959" w:name="_Toc384852265"/>
      <w:bookmarkStart w:id="960" w:name="_Toc384852401"/>
      <w:bookmarkStart w:id="961" w:name="_Toc384853289"/>
      <w:bookmarkStart w:id="962" w:name="_Toc384853427"/>
      <w:bookmarkStart w:id="963" w:name="_Toc384854285"/>
      <w:bookmarkStart w:id="964" w:name="_Toc384850436"/>
      <w:bookmarkStart w:id="965" w:name="_Toc384850568"/>
      <w:bookmarkStart w:id="966" w:name="_Toc384851861"/>
      <w:bookmarkStart w:id="967" w:name="_Toc384851996"/>
      <w:bookmarkStart w:id="968" w:name="_Toc384852130"/>
      <w:bookmarkStart w:id="969" w:name="_Toc384852266"/>
      <w:bookmarkStart w:id="970" w:name="_Toc384852402"/>
      <w:bookmarkStart w:id="971" w:name="_Toc384853290"/>
      <w:bookmarkStart w:id="972" w:name="_Toc384853428"/>
      <w:bookmarkStart w:id="973" w:name="_Toc384854286"/>
      <w:bookmarkStart w:id="974" w:name="_Toc384851862"/>
      <w:bookmarkStart w:id="975" w:name="_Toc384851997"/>
      <w:bookmarkStart w:id="976" w:name="_Toc384852131"/>
      <w:bookmarkStart w:id="977" w:name="_Toc384852267"/>
      <w:bookmarkStart w:id="978" w:name="_Toc384852403"/>
      <w:bookmarkStart w:id="979" w:name="_Toc384853291"/>
      <w:bookmarkStart w:id="980" w:name="_Toc384853429"/>
      <w:bookmarkStart w:id="981" w:name="_Toc384854287"/>
      <w:bookmarkStart w:id="982" w:name="_Toc384850253"/>
      <w:bookmarkStart w:id="983" w:name="_Toc384850438"/>
      <w:bookmarkStart w:id="984" w:name="_Toc384850570"/>
      <w:bookmarkStart w:id="985" w:name="_Toc384851863"/>
      <w:bookmarkStart w:id="986" w:name="_Toc384851998"/>
      <w:bookmarkStart w:id="987" w:name="_Toc384852132"/>
      <w:bookmarkStart w:id="988" w:name="_Toc384852268"/>
      <w:bookmarkStart w:id="989" w:name="_Toc384852404"/>
      <w:bookmarkStart w:id="990" w:name="_Toc384853292"/>
      <w:bookmarkStart w:id="991" w:name="_Toc384853430"/>
      <w:bookmarkStart w:id="992" w:name="_Toc384854288"/>
      <w:bookmarkStart w:id="993" w:name="_Toc384850254"/>
      <w:bookmarkStart w:id="994" w:name="_Toc384850439"/>
      <w:bookmarkStart w:id="995" w:name="_Toc384850571"/>
      <w:bookmarkStart w:id="996" w:name="_Toc384851864"/>
      <w:bookmarkStart w:id="997" w:name="_Toc384851999"/>
      <w:bookmarkStart w:id="998" w:name="_Toc384852133"/>
      <w:bookmarkStart w:id="999" w:name="_Toc384852269"/>
      <w:bookmarkStart w:id="1000" w:name="_Toc384852405"/>
      <w:bookmarkStart w:id="1001" w:name="_Toc384853293"/>
      <w:bookmarkStart w:id="1002" w:name="_Toc384853431"/>
      <w:bookmarkStart w:id="1003" w:name="_Toc384854289"/>
      <w:bookmarkStart w:id="1004" w:name="_Toc384850255"/>
      <w:bookmarkStart w:id="1005" w:name="_Toc384850440"/>
      <w:bookmarkStart w:id="1006" w:name="_Toc384850572"/>
      <w:bookmarkStart w:id="1007" w:name="_Toc384851865"/>
      <w:bookmarkStart w:id="1008" w:name="_Toc384852000"/>
      <w:bookmarkStart w:id="1009" w:name="_Toc384852134"/>
      <w:bookmarkStart w:id="1010" w:name="_Toc384852270"/>
      <w:bookmarkStart w:id="1011" w:name="_Toc384852406"/>
      <w:bookmarkStart w:id="1012" w:name="_Toc384853294"/>
      <w:bookmarkStart w:id="1013" w:name="_Toc384853432"/>
      <w:bookmarkStart w:id="1014" w:name="_Toc384854290"/>
      <w:bookmarkStart w:id="1015" w:name="_Toc384850256"/>
      <w:bookmarkStart w:id="1016" w:name="_Toc384850441"/>
      <w:bookmarkStart w:id="1017" w:name="_Toc384850573"/>
      <w:bookmarkStart w:id="1018" w:name="_Toc384851866"/>
      <w:bookmarkStart w:id="1019" w:name="_Toc384852001"/>
      <w:bookmarkStart w:id="1020" w:name="_Toc384852135"/>
      <w:bookmarkStart w:id="1021" w:name="_Toc384852271"/>
      <w:bookmarkStart w:id="1022" w:name="_Toc384852407"/>
      <w:bookmarkStart w:id="1023" w:name="_Toc384853295"/>
      <w:bookmarkStart w:id="1024" w:name="_Toc384853433"/>
      <w:bookmarkStart w:id="1025" w:name="_Toc384854291"/>
      <w:bookmarkStart w:id="1026" w:name="_Toc384850257"/>
      <w:bookmarkStart w:id="1027" w:name="_Toc384850442"/>
      <w:bookmarkStart w:id="1028" w:name="_Toc384850574"/>
      <w:bookmarkStart w:id="1029" w:name="_Toc384851867"/>
      <w:bookmarkStart w:id="1030" w:name="_Toc384852002"/>
      <w:bookmarkStart w:id="1031" w:name="_Toc384852136"/>
      <w:bookmarkStart w:id="1032" w:name="_Toc384852272"/>
      <w:bookmarkStart w:id="1033" w:name="_Toc384852408"/>
      <w:bookmarkStart w:id="1034" w:name="_Toc384853296"/>
      <w:bookmarkStart w:id="1035" w:name="_Toc384853434"/>
      <w:bookmarkStart w:id="1036" w:name="_Toc384854292"/>
      <w:bookmarkStart w:id="1037" w:name="_Toc384850258"/>
      <w:bookmarkStart w:id="1038" w:name="_Toc384850443"/>
      <w:bookmarkStart w:id="1039" w:name="_Toc384850575"/>
      <w:bookmarkStart w:id="1040" w:name="_Toc384851868"/>
      <w:bookmarkStart w:id="1041" w:name="_Toc384852003"/>
      <w:bookmarkStart w:id="1042" w:name="_Toc384852137"/>
      <w:bookmarkStart w:id="1043" w:name="_Toc384852273"/>
      <w:bookmarkStart w:id="1044" w:name="_Toc384852409"/>
      <w:bookmarkStart w:id="1045" w:name="_Toc384853297"/>
      <w:bookmarkStart w:id="1046" w:name="_Toc384853435"/>
      <w:bookmarkStart w:id="1047" w:name="_Toc384854293"/>
      <w:bookmarkStart w:id="1048" w:name="_Toc384850259"/>
      <w:bookmarkStart w:id="1049" w:name="_Toc384850444"/>
      <w:bookmarkStart w:id="1050" w:name="_Toc384850576"/>
      <w:bookmarkStart w:id="1051" w:name="_Toc384851869"/>
      <w:bookmarkStart w:id="1052" w:name="_Toc384852004"/>
      <w:bookmarkStart w:id="1053" w:name="_Toc384852138"/>
      <w:bookmarkStart w:id="1054" w:name="_Toc384852274"/>
      <w:bookmarkStart w:id="1055" w:name="_Toc384852410"/>
      <w:bookmarkStart w:id="1056" w:name="_Toc384853298"/>
      <w:bookmarkStart w:id="1057" w:name="_Toc384853436"/>
      <w:bookmarkStart w:id="1058" w:name="_Toc384854294"/>
      <w:bookmarkStart w:id="1059" w:name="_Toc349229850"/>
      <w:bookmarkStart w:id="1060" w:name="_Toc349230013"/>
      <w:bookmarkStart w:id="1061" w:name="_Toc349230413"/>
      <w:bookmarkStart w:id="1062" w:name="_Toc349231295"/>
      <w:bookmarkStart w:id="1063" w:name="_Toc349232021"/>
      <w:bookmarkStart w:id="1064" w:name="_Toc349232402"/>
      <w:bookmarkStart w:id="1065" w:name="_Toc349233138"/>
      <w:bookmarkStart w:id="1066" w:name="_Toc349233273"/>
      <w:bookmarkStart w:id="1067" w:name="_Toc349233407"/>
      <w:bookmarkStart w:id="1068" w:name="_Toc350502996"/>
      <w:bookmarkStart w:id="1069" w:name="_Toc350503986"/>
      <w:bookmarkStart w:id="1070" w:name="_Toc350506276"/>
      <w:bookmarkStart w:id="1071" w:name="_Toc350506514"/>
      <w:bookmarkStart w:id="1072" w:name="_Toc350506644"/>
      <w:bookmarkStart w:id="1073" w:name="_Toc350506774"/>
      <w:bookmarkStart w:id="1074" w:name="_Toc350506906"/>
      <w:bookmarkStart w:id="1075" w:name="_Toc350507367"/>
      <w:bookmarkStart w:id="1076" w:name="_Toc350507901"/>
      <w:bookmarkStart w:id="1077" w:name="_Toc349229852"/>
      <w:bookmarkStart w:id="1078" w:name="_Toc349230015"/>
      <w:bookmarkStart w:id="1079" w:name="_Toc349230415"/>
      <w:bookmarkStart w:id="1080" w:name="_Toc349231297"/>
      <w:bookmarkStart w:id="1081" w:name="_Toc349232023"/>
      <w:bookmarkStart w:id="1082" w:name="_Toc349232404"/>
      <w:bookmarkStart w:id="1083" w:name="_Toc349233140"/>
      <w:bookmarkStart w:id="1084" w:name="_Toc349233275"/>
      <w:bookmarkStart w:id="1085" w:name="_Toc349233409"/>
      <w:bookmarkStart w:id="1086" w:name="_Toc350502998"/>
      <w:bookmarkStart w:id="1087" w:name="_Toc350503988"/>
      <w:bookmarkStart w:id="1088" w:name="_Toc350506278"/>
      <w:bookmarkStart w:id="1089" w:name="_Toc350506516"/>
      <w:bookmarkStart w:id="1090" w:name="_Toc350506646"/>
      <w:bookmarkStart w:id="1091" w:name="_Toc350506776"/>
      <w:bookmarkStart w:id="1092" w:name="_Toc350506908"/>
      <w:bookmarkStart w:id="1093" w:name="_Toc350507369"/>
      <w:bookmarkStart w:id="1094" w:name="_Toc350507903"/>
      <w:bookmarkStart w:id="1095" w:name="_Toc349229854"/>
      <w:bookmarkStart w:id="1096" w:name="_Toc349230017"/>
      <w:bookmarkStart w:id="1097" w:name="_Toc349230417"/>
      <w:bookmarkStart w:id="1098" w:name="_Toc349231299"/>
      <w:bookmarkStart w:id="1099" w:name="_Toc349232025"/>
      <w:bookmarkStart w:id="1100" w:name="_Toc349232406"/>
      <w:bookmarkStart w:id="1101" w:name="_Toc349233142"/>
      <w:bookmarkStart w:id="1102" w:name="_Toc349233277"/>
      <w:bookmarkStart w:id="1103" w:name="_Toc349233411"/>
      <w:bookmarkStart w:id="1104" w:name="_Toc350503000"/>
      <w:bookmarkStart w:id="1105" w:name="_Toc350503990"/>
      <w:bookmarkStart w:id="1106" w:name="_Toc350506280"/>
      <w:bookmarkStart w:id="1107" w:name="_Toc350506518"/>
      <w:bookmarkStart w:id="1108" w:name="_Toc350506648"/>
      <w:bookmarkStart w:id="1109" w:name="_Toc350506778"/>
      <w:bookmarkStart w:id="1110" w:name="_Toc350506910"/>
      <w:bookmarkStart w:id="1111" w:name="_Toc350507371"/>
      <w:bookmarkStart w:id="1112" w:name="_Toc350507905"/>
      <w:bookmarkStart w:id="1113" w:name="_Toc349229856"/>
      <w:bookmarkStart w:id="1114" w:name="_Toc349230019"/>
      <w:bookmarkStart w:id="1115" w:name="_Toc349230419"/>
      <w:bookmarkStart w:id="1116" w:name="_Toc349231301"/>
      <w:bookmarkStart w:id="1117" w:name="_Toc349232027"/>
      <w:bookmarkStart w:id="1118" w:name="_Toc349232408"/>
      <w:bookmarkStart w:id="1119" w:name="_Toc349233144"/>
      <w:bookmarkStart w:id="1120" w:name="_Toc349233279"/>
      <w:bookmarkStart w:id="1121" w:name="_Toc349233413"/>
      <w:bookmarkStart w:id="1122" w:name="_Toc350503002"/>
      <w:bookmarkStart w:id="1123" w:name="_Toc350503992"/>
      <w:bookmarkStart w:id="1124" w:name="_Toc350506282"/>
      <w:bookmarkStart w:id="1125" w:name="_Toc350506520"/>
      <w:bookmarkStart w:id="1126" w:name="_Toc350506650"/>
      <w:bookmarkStart w:id="1127" w:name="_Toc350506780"/>
      <w:bookmarkStart w:id="1128" w:name="_Toc350506912"/>
      <w:bookmarkStart w:id="1129" w:name="_Toc350507373"/>
      <w:bookmarkStart w:id="1130" w:name="_Toc350507907"/>
      <w:bookmarkStart w:id="1131" w:name="_Toc366051080"/>
      <w:bookmarkStart w:id="1132" w:name="_Toc367454027"/>
      <w:bookmarkStart w:id="1133" w:name="_Toc367956610"/>
      <w:bookmarkStart w:id="1134" w:name="_Toc367957306"/>
      <w:bookmarkStart w:id="1135" w:name="_Toc367958112"/>
      <w:bookmarkStart w:id="1136" w:name="_Toc367958352"/>
      <w:bookmarkStart w:id="1137" w:name="_Toc367964913"/>
      <w:bookmarkStart w:id="1138" w:name="_Toc367971189"/>
      <w:bookmarkStart w:id="1139" w:name="_Toc367977030"/>
      <w:bookmarkStart w:id="1140" w:name="_Toc367977621"/>
      <w:bookmarkStart w:id="1141" w:name="_Toc367977852"/>
      <w:bookmarkStart w:id="1142" w:name="_Ref313372671"/>
      <w:bookmarkStart w:id="1143" w:name="_Toc314810803"/>
      <w:bookmarkStart w:id="1144" w:name="_Toc350503004"/>
      <w:bookmarkStart w:id="1145" w:name="_Toc350503994"/>
      <w:bookmarkStart w:id="1146" w:name="_Toc351710872"/>
      <w:bookmarkStart w:id="1147" w:name="_Toc358671732"/>
      <w:bookmarkStart w:id="1148" w:name="_Toc368062153"/>
      <w:bookmarkStart w:id="1149" w:name="_Toc387159045"/>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Pr="008A43FB">
        <w:rPr>
          <w:caps w:val="0"/>
        </w:rPr>
        <w:t>DISRUPTION</w:t>
      </w:r>
      <w:bookmarkEnd w:id="1142"/>
      <w:bookmarkEnd w:id="1143"/>
      <w:bookmarkEnd w:id="1144"/>
      <w:bookmarkEnd w:id="1145"/>
      <w:bookmarkEnd w:id="1146"/>
      <w:bookmarkEnd w:id="1147"/>
      <w:bookmarkEnd w:id="1148"/>
      <w:bookmarkEnd w:id="1149"/>
    </w:p>
    <w:p w:rsidR="00685412" w:rsidRPr="00893741" w:rsidRDefault="00685412" w:rsidP="0040330B">
      <w:pPr>
        <w:pStyle w:val="GPSL2numberedclause"/>
        <w:numPr>
          <w:ilvl w:val="1"/>
          <w:numId w:val="14"/>
        </w:numPr>
        <w:ind w:left="1418" w:hanging="709"/>
      </w:pPr>
      <w:r w:rsidRPr="00893741">
        <w:t>The Supplier shall take reasonable care to ensure that in the performance of its obligations under this Call Off Contract it does not disrupt the operations of the Customer, its employees or any other contractor employed by the Customer.</w:t>
      </w:r>
    </w:p>
    <w:p w:rsidR="00685412" w:rsidRPr="00893741" w:rsidRDefault="00685412" w:rsidP="0040330B">
      <w:pPr>
        <w:pStyle w:val="GPSL2numberedclause"/>
        <w:numPr>
          <w:ilvl w:val="1"/>
          <w:numId w:val="14"/>
        </w:numPr>
        <w:ind w:left="1418" w:hanging="709"/>
      </w:pPr>
      <w:r w:rsidRPr="00893741">
        <w:t xml:space="preserve">The Supplier shall immediately inform the Customer of any actual or potential industrial action, whether such action be by the </w:t>
      </w:r>
      <w:r>
        <w:t>Supplier Personnel</w:t>
      </w:r>
      <w:r w:rsidRPr="00893741">
        <w:t xml:space="preserve"> or others, which affects or might affect the Supplier's ability at any time to perform its obligations under this Call Off Contract.</w:t>
      </w:r>
    </w:p>
    <w:p w:rsidR="00685412" w:rsidRPr="00893741" w:rsidRDefault="00685412" w:rsidP="0040330B">
      <w:pPr>
        <w:pStyle w:val="GPSL2numberedclause"/>
        <w:numPr>
          <w:ilvl w:val="1"/>
          <w:numId w:val="14"/>
        </w:numPr>
        <w:ind w:left="1418" w:hanging="709"/>
      </w:pPr>
      <w:bookmarkStart w:id="1150" w:name="_Ref313372616"/>
      <w:r w:rsidRPr="00893741">
        <w:t xml:space="preserve">In the event of industrial action by the </w:t>
      </w:r>
      <w:r>
        <w:t>Supplier Personnel</w:t>
      </w:r>
      <w:r w:rsidRPr="00893741">
        <w:t xml:space="preserve">, the Supplier shall seek Approval to its proposals for the continuance of the supply of the </w:t>
      </w:r>
      <w:r>
        <w:t xml:space="preserve">Goods </w:t>
      </w:r>
      <w:r w:rsidRPr="00893741">
        <w:t>in accordance with its obligations under this Call Off Contract.</w:t>
      </w:r>
      <w:bookmarkEnd w:id="1150"/>
    </w:p>
    <w:p w:rsidR="00685412" w:rsidRPr="00893741" w:rsidRDefault="00685412" w:rsidP="0040330B">
      <w:pPr>
        <w:pStyle w:val="GPSL2numberedclause"/>
        <w:numPr>
          <w:ilvl w:val="1"/>
          <w:numId w:val="14"/>
        </w:numPr>
        <w:ind w:left="1418" w:hanging="709"/>
      </w:pPr>
      <w:bookmarkStart w:id="1151" w:name="_Ref367363618"/>
      <w:r w:rsidRPr="00893741">
        <w:t xml:space="preserve">If the Supplier's proposals referred to in Clause </w:t>
      </w:r>
      <w:fldSimple w:instr=" REF _Ref313372616 \r \h  \* MERGEFORMAT ">
        <w:r>
          <w:t>12.3</w:t>
        </w:r>
      </w:fldSimple>
      <w:r w:rsidRPr="00893741">
        <w:t xml:space="preserve"> are considered insufficient or unacceptable by the Customer acting reasonably then the Customer may terminate this Call Off Contract for </w:t>
      </w:r>
      <w:r>
        <w:t>material Default.</w:t>
      </w:r>
      <w:bookmarkEnd w:id="1151"/>
    </w:p>
    <w:p w:rsidR="00685412" w:rsidRDefault="00685412" w:rsidP="00E332A9">
      <w:pPr>
        <w:pStyle w:val="GPSL1CLAUSEHEADING"/>
        <w:numPr>
          <w:ilvl w:val="0"/>
          <w:numId w:val="14"/>
        </w:numPr>
      </w:pPr>
      <w:bookmarkStart w:id="1152" w:name="_Toc349229859"/>
      <w:bookmarkStart w:id="1153" w:name="_Toc349230022"/>
      <w:bookmarkStart w:id="1154" w:name="_Toc349230422"/>
      <w:bookmarkStart w:id="1155" w:name="_Toc349231304"/>
      <w:bookmarkStart w:id="1156" w:name="_Toc349232030"/>
      <w:bookmarkStart w:id="1157" w:name="_Toc349232411"/>
      <w:bookmarkStart w:id="1158" w:name="_Toc349233147"/>
      <w:bookmarkStart w:id="1159" w:name="_Toc349233282"/>
      <w:bookmarkStart w:id="1160" w:name="_Toc349233416"/>
      <w:bookmarkStart w:id="1161" w:name="_Toc350503005"/>
      <w:bookmarkStart w:id="1162" w:name="_Toc350503995"/>
      <w:bookmarkStart w:id="1163" w:name="_Toc350506285"/>
      <w:bookmarkStart w:id="1164" w:name="_Toc350506523"/>
      <w:bookmarkStart w:id="1165" w:name="_Toc350506653"/>
      <w:bookmarkStart w:id="1166" w:name="_Toc350506783"/>
      <w:bookmarkStart w:id="1167" w:name="_Toc350506915"/>
      <w:bookmarkStart w:id="1168" w:name="_Toc350507376"/>
      <w:bookmarkStart w:id="1169" w:name="_Toc350507910"/>
      <w:bookmarkStart w:id="1170" w:name="_Toc364670145"/>
      <w:bookmarkStart w:id="1171" w:name="_Toc364672826"/>
      <w:bookmarkStart w:id="1172" w:name="_Toc364686297"/>
      <w:bookmarkStart w:id="1173" w:name="_Toc364686515"/>
      <w:bookmarkStart w:id="1174" w:name="_Toc364686732"/>
      <w:bookmarkStart w:id="1175" w:name="_Toc364693290"/>
      <w:bookmarkStart w:id="1176" w:name="_Toc364693730"/>
      <w:bookmarkStart w:id="1177" w:name="_Toc364693850"/>
      <w:bookmarkStart w:id="1178" w:name="_Toc364693963"/>
      <w:bookmarkStart w:id="1179" w:name="_Toc364694080"/>
      <w:bookmarkStart w:id="1180" w:name="_Toc364695239"/>
      <w:bookmarkStart w:id="1181" w:name="_Toc364695356"/>
      <w:bookmarkStart w:id="1182" w:name="_Toc364696099"/>
      <w:bookmarkStart w:id="1183" w:name="_Toc364754348"/>
      <w:bookmarkStart w:id="1184" w:name="_Toc364760169"/>
      <w:bookmarkStart w:id="1185" w:name="_Toc364760283"/>
      <w:bookmarkStart w:id="1186" w:name="_Toc364763083"/>
      <w:bookmarkStart w:id="1187" w:name="_Toc364763236"/>
      <w:bookmarkStart w:id="1188" w:name="_Toc364763381"/>
      <w:bookmarkStart w:id="1189" w:name="_Toc364763521"/>
      <w:bookmarkStart w:id="1190" w:name="_Toc364763659"/>
      <w:bookmarkStart w:id="1191" w:name="_Toc364763798"/>
      <w:bookmarkStart w:id="1192" w:name="_Toc364763927"/>
      <w:bookmarkStart w:id="1193" w:name="_Toc364764039"/>
      <w:bookmarkStart w:id="1194" w:name="_Toc364670146"/>
      <w:bookmarkStart w:id="1195" w:name="_Toc364672827"/>
      <w:bookmarkStart w:id="1196" w:name="_Toc364686298"/>
      <w:bookmarkStart w:id="1197" w:name="_Toc364686516"/>
      <w:bookmarkStart w:id="1198" w:name="_Toc364686733"/>
      <w:bookmarkStart w:id="1199" w:name="_Toc364693291"/>
      <w:bookmarkStart w:id="1200" w:name="_Toc364693731"/>
      <w:bookmarkStart w:id="1201" w:name="_Toc364693851"/>
      <w:bookmarkStart w:id="1202" w:name="_Toc364693964"/>
      <w:bookmarkStart w:id="1203" w:name="_Toc364694081"/>
      <w:bookmarkStart w:id="1204" w:name="_Toc364695240"/>
      <w:bookmarkStart w:id="1205" w:name="_Toc364695357"/>
      <w:bookmarkStart w:id="1206" w:name="_Toc364696100"/>
      <w:bookmarkStart w:id="1207" w:name="_Toc364754349"/>
      <w:bookmarkStart w:id="1208" w:name="_Toc364760170"/>
      <w:bookmarkStart w:id="1209" w:name="_Toc364760284"/>
      <w:bookmarkStart w:id="1210" w:name="_Toc364763084"/>
      <w:bookmarkStart w:id="1211" w:name="_Toc364763237"/>
      <w:bookmarkStart w:id="1212" w:name="_Toc364763382"/>
      <w:bookmarkStart w:id="1213" w:name="_Toc364763522"/>
      <w:bookmarkStart w:id="1214" w:name="_Toc364763660"/>
      <w:bookmarkStart w:id="1215" w:name="_Toc364763799"/>
      <w:bookmarkStart w:id="1216" w:name="_Toc364763928"/>
      <w:bookmarkStart w:id="1217" w:name="_Toc364764040"/>
      <w:bookmarkStart w:id="1218" w:name="_Toc364670147"/>
      <w:bookmarkStart w:id="1219" w:name="_Toc364672828"/>
      <w:bookmarkStart w:id="1220" w:name="_Toc364686299"/>
      <w:bookmarkStart w:id="1221" w:name="_Toc364686517"/>
      <w:bookmarkStart w:id="1222" w:name="_Toc364686734"/>
      <w:bookmarkStart w:id="1223" w:name="_Toc364693292"/>
      <w:bookmarkStart w:id="1224" w:name="_Toc364693732"/>
      <w:bookmarkStart w:id="1225" w:name="_Toc364693852"/>
      <w:bookmarkStart w:id="1226" w:name="_Toc364693965"/>
      <w:bookmarkStart w:id="1227" w:name="_Toc364694082"/>
      <w:bookmarkStart w:id="1228" w:name="_Toc364695241"/>
      <w:bookmarkStart w:id="1229" w:name="_Toc364695358"/>
      <w:bookmarkStart w:id="1230" w:name="_Toc364696101"/>
      <w:bookmarkStart w:id="1231" w:name="_Toc364754350"/>
      <w:bookmarkStart w:id="1232" w:name="_Toc364760171"/>
      <w:bookmarkStart w:id="1233" w:name="_Toc364760285"/>
      <w:bookmarkStart w:id="1234" w:name="_Toc364763085"/>
      <w:bookmarkStart w:id="1235" w:name="_Toc364763238"/>
      <w:bookmarkStart w:id="1236" w:name="_Toc364763383"/>
      <w:bookmarkStart w:id="1237" w:name="_Toc364763523"/>
      <w:bookmarkStart w:id="1238" w:name="_Toc364763661"/>
      <w:bookmarkStart w:id="1239" w:name="_Toc364763800"/>
      <w:bookmarkStart w:id="1240" w:name="_Toc364763929"/>
      <w:bookmarkStart w:id="1241" w:name="_Toc364764041"/>
      <w:bookmarkStart w:id="1242" w:name="_Toc364670148"/>
      <w:bookmarkStart w:id="1243" w:name="_Toc364672829"/>
      <w:bookmarkStart w:id="1244" w:name="_Toc364686300"/>
      <w:bookmarkStart w:id="1245" w:name="_Toc364686518"/>
      <w:bookmarkStart w:id="1246" w:name="_Toc364686735"/>
      <w:bookmarkStart w:id="1247" w:name="_Toc364693293"/>
      <w:bookmarkStart w:id="1248" w:name="_Toc364693733"/>
      <w:bookmarkStart w:id="1249" w:name="_Toc364693853"/>
      <w:bookmarkStart w:id="1250" w:name="_Toc364693966"/>
      <w:bookmarkStart w:id="1251" w:name="_Toc364694083"/>
      <w:bookmarkStart w:id="1252" w:name="_Toc364695242"/>
      <w:bookmarkStart w:id="1253" w:name="_Toc364695359"/>
      <w:bookmarkStart w:id="1254" w:name="_Toc364696102"/>
      <w:bookmarkStart w:id="1255" w:name="_Toc364754351"/>
      <w:bookmarkStart w:id="1256" w:name="_Toc364760172"/>
      <w:bookmarkStart w:id="1257" w:name="_Toc364760286"/>
      <w:bookmarkStart w:id="1258" w:name="_Toc364763086"/>
      <w:bookmarkStart w:id="1259" w:name="_Toc364763239"/>
      <w:bookmarkStart w:id="1260" w:name="_Toc364763384"/>
      <w:bookmarkStart w:id="1261" w:name="_Toc364763524"/>
      <w:bookmarkStart w:id="1262" w:name="_Toc364763662"/>
      <w:bookmarkStart w:id="1263" w:name="_Toc364763801"/>
      <w:bookmarkStart w:id="1264" w:name="_Toc364763930"/>
      <w:bookmarkStart w:id="1265" w:name="_Toc364764042"/>
      <w:bookmarkStart w:id="1266" w:name="_Toc364670149"/>
      <w:bookmarkStart w:id="1267" w:name="_Toc364672830"/>
      <w:bookmarkStart w:id="1268" w:name="_Toc364686301"/>
      <w:bookmarkStart w:id="1269" w:name="_Toc364686519"/>
      <w:bookmarkStart w:id="1270" w:name="_Toc364686736"/>
      <w:bookmarkStart w:id="1271" w:name="_Toc364693294"/>
      <w:bookmarkStart w:id="1272" w:name="_Toc364693734"/>
      <w:bookmarkStart w:id="1273" w:name="_Toc364693854"/>
      <w:bookmarkStart w:id="1274" w:name="_Toc364693967"/>
      <w:bookmarkStart w:id="1275" w:name="_Toc364694084"/>
      <w:bookmarkStart w:id="1276" w:name="_Toc364695243"/>
      <w:bookmarkStart w:id="1277" w:name="_Toc364695360"/>
      <w:bookmarkStart w:id="1278" w:name="_Toc364696103"/>
      <w:bookmarkStart w:id="1279" w:name="_Toc364754352"/>
      <w:bookmarkStart w:id="1280" w:name="_Toc364760173"/>
      <w:bookmarkStart w:id="1281" w:name="_Toc364760287"/>
      <w:bookmarkStart w:id="1282" w:name="_Toc364763087"/>
      <w:bookmarkStart w:id="1283" w:name="_Toc364763240"/>
      <w:bookmarkStart w:id="1284" w:name="_Toc364763385"/>
      <w:bookmarkStart w:id="1285" w:name="_Toc364763525"/>
      <w:bookmarkStart w:id="1286" w:name="_Toc364763663"/>
      <w:bookmarkStart w:id="1287" w:name="_Toc364763802"/>
      <w:bookmarkStart w:id="1288" w:name="_Toc364763931"/>
      <w:bookmarkStart w:id="1289" w:name="_Toc364764043"/>
      <w:bookmarkStart w:id="1290" w:name="_Toc364670150"/>
      <w:bookmarkStart w:id="1291" w:name="_Toc364672831"/>
      <w:bookmarkStart w:id="1292" w:name="_Toc364686302"/>
      <w:bookmarkStart w:id="1293" w:name="_Toc364686520"/>
      <w:bookmarkStart w:id="1294" w:name="_Toc364686737"/>
      <w:bookmarkStart w:id="1295" w:name="_Toc364693295"/>
      <w:bookmarkStart w:id="1296" w:name="_Toc364693735"/>
      <w:bookmarkStart w:id="1297" w:name="_Toc364693855"/>
      <w:bookmarkStart w:id="1298" w:name="_Toc364693968"/>
      <w:bookmarkStart w:id="1299" w:name="_Toc364694085"/>
      <w:bookmarkStart w:id="1300" w:name="_Toc364695244"/>
      <w:bookmarkStart w:id="1301" w:name="_Toc364695361"/>
      <w:bookmarkStart w:id="1302" w:name="_Toc364696104"/>
      <w:bookmarkStart w:id="1303" w:name="_Toc364754353"/>
      <w:bookmarkStart w:id="1304" w:name="_Toc364760174"/>
      <w:bookmarkStart w:id="1305" w:name="_Toc364760288"/>
      <w:bookmarkStart w:id="1306" w:name="_Toc364763088"/>
      <w:bookmarkStart w:id="1307" w:name="_Toc364763241"/>
      <w:bookmarkStart w:id="1308" w:name="_Toc364763386"/>
      <w:bookmarkStart w:id="1309" w:name="_Toc364763526"/>
      <w:bookmarkStart w:id="1310" w:name="_Toc364763664"/>
      <w:bookmarkStart w:id="1311" w:name="_Toc364763803"/>
      <w:bookmarkStart w:id="1312" w:name="_Toc364763932"/>
      <w:bookmarkStart w:id="1313" w:name="_Toc364764044"/>
      <w:bookmarkStart w:id="1314" w:name="_Toc365022690"/>
      <w:bookmarkStart w:id="1315" w:name="_Toc368062154"/>
      <w:bookmarkStart w:id="1316" w:name="_Toc387159046"/>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Pr>
          <w:caps w:val="0"/>
        </w:rPr>
        <w:t xml:space="preserve">SUPPLIER </w:t>
      </w:r>
      <w:bookmarkStart w:id="1317" w:name="_Ref360459240"/>
      <w:bookmarkStart w:id="1318" w:name="_Ref360694799"/>
      <w:r>
        <w:rPr>
          <w:caps w:val="0"/>
        </w:rPr>
        <w:t>NOTIFICATION OF CUSTOMER CAUSE</w:t>
      </w:r>
      <w:bookmarkEnd w:id="1314"/>
      <w:bookmarkEnd w:id="1315"/>
      <w:bookmarkEnd w:id="1316"/>
      <w:bookmarkEnd w:id="1317"/>
      <w:bookmarkEnd w:id="1318"/>
    </w:p>
    <w:p w:rsidR="00685412" w:rsidRPr="0078304C" w:rsidRDefault="00685412" w:rsidP="0040330B">
      <w:pPr>
        <w:pStyle w:val="GPSL2numberedclause"/>
        <w:numPr>
          <w:ilvl w:val="1"/>
          <w:numId w:val="14"/>
        </w:numPr>
        <w:ind w:left="1418" w:hanging="709"/>
      </w:pPr>
      <w:bookmarkStart w:id="1319" w:name="_Ref367355285"/>
      <w:r>
        <w:t xml:space="preserve">Without prejudice to any other obligations of the Supplier in this Call Off Contract to notify the Customer in respect of a specific Customer Cause (including the notice requirements under Clause </w:t>
      </w:r>
      <w:r>
        <w:fldChar w:fldCharType="begin"/>
      </w:r>
      <w:r>
        <w:instrText xml:space="preserve"> REF _Ref363735542 \r \h </w:instrText>
      </w:r>
      <w:r>
        <w:fldChar w:fldCharType="separate"/>
      </w:r>
      <w:r>
        <w:t>33.1.1</w:t>
      </w:r>
      <w:r>
        <w:fldChar w:fldCharType="end"/>
      </w:r>
      <w:r>
        <w:t xml:space="preserve"> (Termination on Customer Cause for Failure to Pay)), the Supplier shall:</w:t>
      </w:r>
      <w:bookmarkEnd w:id="1319"/>
      <w:r>
        <w:t xml:space="preserve"> </w:t>
      </w:r>
    </w:p>
    <w:p w:rsidR="00685412" w:rsidRPr="0078304C" w:rsidRDefault="00685412" w:rsidP="0040330B">
      <w:pPr>
        <w:pStyle w:val="GPSL3numberedclause"/>
        <w:numPr>
          <w:ilvl w:val="2"/>
          <w:numId w:val="14"/>
        </w:numPr>
        <w:ind w:left="2410" w:hanging="992"/>
      </w:pPr>
      <w:r>
        <w:t>notify the Customer as soon as reasonably practicable ((and in any event within two (2) Working Days of the Supplier becoming aware)) that a Customer Cause has occurred or is reasonably likely to occur, giving details of:</w:t>
      </w:r>
    </w:p>
    <w:p w:rsidR="00685412" w:rsidRPr="0078304C" w:rsidRDefault="00685412" w:rsidP="0040330B">
      <w:pPr>
        <w:pStyle w:val="GPSL4numberedclause"/>
        <w:numPr>
          <w:ilvl w:val="3"/>
          <w:numId w:val="14"/>
        </w:numPr>
        <w:ind w:left="2977" w:hanging="567"/>
      </w:pPr>
      <w:r>
        <w:t>the Customer Cause and its effect, or likely effect, on the Supplier’s ability to meet its obligations under this Call Off Contract; and</w:t>
      </w:r>
    </w:p>
    <w:p w:rsidR="00685412" w:rsidRPr="0078304C" w:rsidRDefault="00685412" w:rsidP="0040330B">
      <w:pPr>
        <w:pStyle w:val="GPSL4numberedclause"/>
        <w:numPr>
          <w:ilvl w:val="3"/>
          <w:numId w:val="14"/>
        </w:numPr>
        <w:ind w:left="2977" w:hanging="567"/>
      </w:pPr>
      <w:r>
        <w:t>any steps which the Customer can take to eliminate or mitigate the</w:t>
      </w:r>
      <w:r w:rsidRPr="006C26DA">
        <w:t xml:space="preserve"> </w:t>
      </w:r>
      <w:r>
        <w:t xml:space="preserve">consequences and </w:t>
      </w:r>
      <w:r w:rsidRPr="006C26DA">
        <w:t xml:space="preserve">impact of </w:t>
      </w:r>
      <w:r>
        <w:t>such</w:t>
      </w:r>
      <w:r w:rsidRPr="006C26DA">
        <w:t xml:space="preserve"> </w:t>
      </w:r>
      <w:r>
        <w:t>Customer</w:t>
      </w:r>
      <w:r w:rsidRPr="006C26DA">
        <w:t xml:space="preserve"> Cause</w:t>
      </w:r>
      <w:r>
        <w:t>; and</w:t>
      </w:r>
    </w:p>
    <w:p w:rsidR="00685412" w:rsidRPr="00832C8D" w:rsidRDefault="00685412" w:rsidP="0040330B">
      <w:pPr>
        <w:pStyle w:val="GPSL4numberedclause"/>
        <w:numPr>
          <w:ilvl w:val="3"/>
          <w:numId w:val="14"/>
        </w:numPr>
        <w:ind w:left="2977" w:hanging="567"/>
      </w:pPr>
      <w:r>
        <w:t xml:space="preserve">use </w:t>
      </w:r>
      <w:r w:rsidRPr="006C26DA">
        <w:t xml:space="preserve">all reasonable </w:t>
      </w:r>
      <w:r>
        <w:t xml:space="preserve">endeavours </w:t>
      </w:r>
      <w:r w:rsidRPr="006C26DA">
        <w:t xml:space="preserve">to eliminate or mitigate the </w:t>
      </w:r>
      <w:r>
        <w:t>consequences and impact of a</w:t>
      </w:r>
      <w:r w:rsidRPr="006C26DA">
        <w:t xml:space="preserve"> </w:t>
      </w:r>
      <w:r>
        <w:t>Customer</w:t>
      </w:r>
      <w:r w:rsidRPr="006C26DA">
        <w:t xml:space="preserve"> Cause, including any Losses that the Supplier may </w:t>
      </w:r>
      <w:r>
        <w:t>incur and the</w:t>
      </w:r>
      <w:r w:rsidRPr="006C26DA">
        <w:t xml:space="preserve"> </w:t>
      </w:r>
      <w:r>
        <w:t xml:space="preserve">duration and </w:t>
      </w:r>
      <w:r w:rsidRPr="006C26DA">
        <w:t>consequences of any Delay or anticipated Delay</w:t>
      </w:r>
      <w:r>
        <w:t>.</w:t>
      </w:r>
    </w:p>
    <w:p w:rsidR="00685412" w:rsidRDefault="00685412" w:rsidP="004D59A3">
      <w:pPr>
        <w:pStyle w:val="GPSSectionHeading"/>
      </w:pPr>
      <w:bookmarkStart w:id="1320" w:name="_Toc366051084"/>
      <w:bookmarkStart w:id="1321" w:name="_Toc367454031"/>
      <w:bookmarkStart w:id="1322" w:name="_Toc367956614"/>
      <w:bookmarkStart w:id="1323" w:name="_Toc367957310"/>
      <w:bookmarkStart w:id="1324" w:name="_Toc367958116"/>
      <w:bookmarkStart w:id="1325" w:name="_Toc367958356"/>
      <w:bookmarkStart w:id="1326" w:name="_Toc367964917"/>
      <w:bookmarkStart w:id="1327" w:name="_Toc367971193"/>
      <w:bookmarkStart w:id="1328" w:name="_Toc367977034"/>
      <w:bookmarkStart w:id="1329" w:name="_Toc367977625"/>
      <w:bookmarkStart w:id="1330" w:name="_Toc367977856"/>
      <w:bookmarkStart w:id="1331" w:name="_Toc366051085"/>
      <w:bookmarkStart w:id="1332" w:name="_Toc367454032"/>
      <w:bookmarkStart w:id="1333" w:name="_Toc367956615"/>
      <w:bookmarkStart w:id="1334" w:name="_Toc367957311"/>
      <w:bookmarkStart w:id="1335" w:name="_Toc367958117"/>
      <w:bookmarkStart w:id="1336" w:name="_Toc367958357"/>
      <w:bookmarkStart w:id="1337" w:name="_Toc367964918"/>
      <w:bookmarkStart w:id="1338" w:name="_Toc367971194"/>
      <w:bookmarkStart w:id="1339" w:name="_Toc367977035"/>
      <w:bookmarkStart w:id="1340" w:name="_Toc367977626"/>
      <w:bookmarkStart w:id="1341" w:name="_Toc367977857"/>
      <w:bookmarkStart w:id="1342" w:name="_Toc366051086"/>
      <w:bookmarkStart w:id="1343" w:name="_Toc367454033"/>
      <w:bookmarkStart w:id="1344" w:name="_Toc367956616"/>
      <w:bookmarkStart w:id="1345" w:name="_Toc367957312"/>
      <w:bookmarkStart w:id="1346" w:name="_Toc367958118"/>
      <w:bookmarkStart w:id="1347" w:name="_Toc367958358"/>
      <w:bookmarkStart w:id="1348" w:name="_Toc367964919"/>
      <w:bookmarkStart w:id="1349" w:name="_Toc367971195"/>
      <w:bookmarkStart w:id="1350" w:name="_Toc367977036"/>
      <w:bookmarkStart w:id="1351" w:name="_Toc367977627"/>
      <w:bookmarkStart w:id="1352" w:name="_Toc367977858"/>
      <w:bookmarkStart w:id="1353" w:name="_Toc366051087"/>
      <w:bookmarkStart w:id="1354" w:name="_Toc367454034"/>
      <w:bookmarkStart w:id="1355" w:name="_Toc367956617"/>
      <w:bookmarkStart w:id="1356" w:name="_Toc367957313"/>
      <w:bookmarkStart w:id="1357" w:name="_Toc367958119"/>
      <w:bookmarkStart w:id="1358" w:name="_Toc367958359"/>
      <w:bookmarkStart w:id="1359" w:name="_Toc367964920"/>
      <w:bookmarkStart w:id="1360" w:name="_Toc367971196"/>
      <w:bookmarkStart w:id="1361" w:name="_Toc367977037"/>
      <w:bookmarkStart w:id="1362" w:name="_Toc367977628"/>
      <w:bookmarkStart w:id="1363" w:name="_Toc367977859"/>
      <w:bookmarkStart w:id="1364" w:name="_Toc366051088"/>
      <w:bookmarkStart w:id="1365" w:name="_Toc367454035"/>
      <w:bookmarkStart w:id="1366" w:name="_Toc367956618"/>
      <w:bookmarkStart w:id="1367" w:name="_Toc367957314"/>
      <w:bookmarkStart w:id="1368" w:name="_Toc367958120"/>
      <w:bookmarkStart w:id="1369" w:name="_Toc367958360"/>
      <w:bookmarkStart w:id="1370" w:name="_Toc367964921"/>
      <w:bookmarkStart w:id="1371" w:name="_Toc367971197"/>
      <w:bookmarkStart w:id="1372" w:name="_Toc367977038"/>
      <w:bookmarkStart w:id="1373" w:name="_Toc367977629"/>
      <w:bookmarkStart w:id="1374" w:name="_Toc367977860"/>
      <w:bookmarkStart w:id="1375" w:name="_Toc366051089"/>
      <w:bookmarkStart w:id="1376" w:name="_Toc367454036"/>
      <w:bookmarkStart w:id="1377" w:name="_Toc367956619"/>
      <w:bookmarkStart w:id="1378" w:name="_Toc367957315"/>
      <w:bookmarkStart w:id="1379" w:name="_Toc367958121"/>
      <w:bookmarkStart w:id="1380" w:name="_Toc367958361"/>
      <w:bookmarkStart w:id="1381" w:name="_Toc367964922"/>
      <w:bookmarkStart w:id="1382" w:name="_Toc367971198"/>
      <w:bookmarkStart w:id="1383" w:name="_Toc367977039"/>
      <w:bookmarkStart w:id="1384" w:name="_Toc367977630"/>
      <w:bookmarkStart w:id="1385" w:name="_Toc367977861"/>
      <w:bookmarkStart w:id="1386" w:name="_Toc366051090"/>
      <w:bookmarkStart w:id="1387" w:name="_Toc367454037"/>
      <w:bookmarkStart w:id="1388" w:name="_Toc367956620"/>
      <w:bookmarkStart w:id="1389" w:name="_Toc367957316"/>
      <w:bookmarkStart w:id="1390" w:name="_Toc367958122"/>
      <w:bookmarkStart w:id="1391" w:name="_Toc367958362"/>
      <w:bookmarkStart w:id="1392" w:name="_Toc367964923"/>
      <w:bookmarkStart w:id="1393" w:name="_Toc367971199"/>
      <w:bookmarkStart w:id="1394" w:name="_Toc367977040"/>
      <w:bookmarkStart w:id="1395" w:name="_Toc367977631"/>
      <w:bookmarkStart w:id="1396" w:name="_Toc367977862"/>
      <w:bookmarkStart w:id="1397" w:name="_Toc349229861"/>
      <w:bookmarkStart w:id="1398" w:name="_Toc349230024"/>
      <w:bookmarkStart w:id="1399" w:name="_Toc349230424"/>
      <w:bookmarkStart w:id="1400" w:name="_Toc349231306"/>
      <w:bookmarkStart w:id="1401" w:name="_Toc349232032"/>
      <w:bookmarkStart w:id="1402" w:name="_Toc349232413"/>
      <w:bookmarkStart w:id="1403" w:name="_Toc349233149"/>
      <w:bookmarkStart w:id="1404" w:name="_Toc349233284"/>
      <w:bookmarkStart w:id="1405" w:name="_Toc349233418"/>
      <w:bookmarkStart w:id="1406" w:name="_Toc350503007"/>
      <w:bookmarkStart w:id="1407" w:name="_Toc350503997"/>
      <w:bookmarkStart w:id="1408" w:name="_Toc350506287"/>
      <w:bookmarkStart w:id="1409" w:name="_Toc350506525"/>
      <w:bookmarkStart w:id="1410" w:name="_Toc350506655"/>
      <w:bookmarkStart w:id="1411" w:name="_Toc350506785"/>
      <w:bookmarkStart w:id="1412" w:name="_Toc350506917"/>
      <w:bookmarkStart w:id="1413" w:name="_Toc350507378"/>
      <w:bookmarkStart w:id="1414" w:name="_Toc350507912"/>
      <w:bookmarkStart w:id="1415" w:name="_Toc368062155"/>
      <w:bookmarkStart w:id="1416" w:name="_Toc387159047"/>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t>CALL OFF CONTRACT GOVERNANCE</w:t>
      </w:r>
      <w:bookmarkEnd w:id="1415"/>
      <w:bookmarkEnd w:id="1416"/>
    </w:p>
    <w:p w:rsidR="00685412" w:rsidRPr="00AF63B8" w:rsidRDefault="00685412" w:rsidP="00E332A9">
      <w:pPr>
        <w:pStyle w:val="GPSL1CLAUSEHEADING"/>
        <w:numPr>
          <w:ilvl w:val="0"/>
          <w:numId w:val="14"/>
        </w:numPr>
      </w:pPr>
      <w:bookmarkStart w:id="1417" w:name="_Toc387159048"/>
      <w:bookmarkStart w:id="1418" w:name="_Ref362880148"/>
      <w:bookmarkStart w:id="1419" w:name="_Toc368062156"/>
      <w:r>
        <w:rPr>
          <w:caps w:val="0"/>
        </w:rPr>
        <w:t>NOT USED</w:t>
      </w:r>
      <w:bookmarkEnd w:id="1417"/>
      <w:r>
        <w:rPr>
          <w:caps w:val="0"/>
        </w:rPr>
        <w:t xml:space="preserve"> </w:t>
      </w:r>
      <w:bookmarkEnd w:id="1418"/>
      <w:bookmarkEnd w:id="1419"/>
    </w:p>
    <w:p w:rsidR="00685412" w:rsidRPr="00B910EF" w:rsidRDefault="00685412" w:rsidP="00B910EF">
      <w:pPr>
        <w:pStyle w:val="GPSL1CLAUSEHEADING"/>
        <w:numPr>
          <w:ilvl w:val="0"/>
          <w:numId w:val="14"/>
        </w:numPr>
        <w:rPr>
          <w:caps w:val="0"/>
        </w:rPr>
      </w:pPr>
      <w:r w:rsidRPr="00893741">
        <w:t xml:space="preserve"> </w:t>
      </w:r>
      <w:bookmarkStart w:id="1420" w:name="_Toc368062157"/>
      <w:bookmarkStart w:id="1421" w:name="_Toc387159049"/>
      <w:r w:rsidRPr="00B910EF">
        <w:rPr>
          <w:caps w:val="0"/>
        </w:rPr>
        <w:t>REPRESENTATIVES</w:t>
      </w:r>
      <w:bookmarkEnd w:id="1420"/>
      <w:bookmarkEnd w:id="1421"/>
    </w:p>
    <w:p w:rsidR="00685412" w:rsidRPr="00190409" w:rsidRDefault="00685412" w:rsidP="0040330B">
      <w:pPr>
        <w:pStyle w:val="GPSL2numberedclause"/>
        <w:numPr>
          <w:ilvl w:val="1"/>
          <w:numId w:val="14"/>
        </w:numPr>
        <w:ind w:left="1418" w:hanging="709"/>
      </w:pPr>
      <w:r w:rsidRPr="00B562D0">
        <w:rPr>
          <w:color w:val="000000"/>
        </w:rPr>
        <w:t xml:space="preserve">Each </w:t>
      </w:r>
      <w:r>
        <w:rPr>
          <w:color w:val="000000"/>
        </w:rPr>
        <w:t>Party</w:t>
      </w:r>
      <w:r w:rsidRPr="00B562D0">
        <w:rPr>
          <w:color w:val="000000"/>
        </w:rPr>
        <w:t xml:space="preserve"> </w:t>
      </w:r>
      <w:r>
        <w:rPr>
          <w:color w:val="000000"/>
        </w:rPr>
        <w:t xml:space="preserve">shall have a representative for the duration of this Call Off Contract who </w:t>
      </w:r>
      <w:r w:rsidRPr="00B562D0">
        <w:t xml:space="preserve">shall have the authority to act on behalf of their respective </w:t>
      </w:r>
      <w:r>
        <w:t>Party</w:t>
      </w:r>
      <w:r w:rsidRPr="00B562D0">
        <w:t xml:space="preserve"> on the matters set out in, or in connection with, </w:t>
      </w:r>
      <w:r>
        <w:t>this Call Off Contract.</w:t>
      </w:r>
    </w:p>
    <w:p w:rsidR="00685412" w:rsidRPr="00084640" w:rsidRDefault="00685412" w:rsidP="0040330B">
      <w:pPr>
        <w:pStyle w:val="GPSL2numberedclause"/>
        <w:numPr>
          <w:ilvl w:val="1"/>
          <w:numId w:val="14"/>
        </w:numPr>
        <w:ind w:left="1418" w:hanging="709"/>
      </w:pPr>
      <w:bookmarkStart w:id="1422" w:name="_Ref363743122"/>
      <w:r>
        <w:t>The initial Supplier Representative shall be the person named as such in the Order Form.</w:t>
      </w:r>
      <w:bookmarkEnd w:id="1422"/>
      <w:r>
        <w:t xml:space="preserve"> </w:t>
      </w:r>
    </w:p>
    <w:p w:rsidR="00685412" w:rsidRPr="0032696F" w:rsidRDefault="00685412" w:rsidP="0040330B">
      <w:pPr>
        <w:pStyle w:val="GPSL2numberedclause"/>
        <w:numPr>
          <w:ilvl w:val="1"/>
          <w:numId w:val="14"/>
        </w:numPr>
        <w:ind w:left="1418" w:hanging="709"/>
      </w:pPr>
      <w:bookmarkStart w:id="1423" w:name="_Ref363743174"/>
      <w:r>
        <w:t>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w:t>
      </w:r>
      <w:bookmarkEnd w:id="1423"/>
    </w:p>
    <w:p w:rsidR="00685412" w:rsidRPr="00893741" w:rsidRDefault="00685412" w:rsidP="00E332A9">
      <w:pPr>
        <w:pStyle w:val="GPSL1CLAUSEHEADING"/>
        <w:numPr>
          <w:ilvl w:val="0"/>
          <w:numId w:val="14"/>
        </w:numPr>
      </w:pPr>
      <w:bookmarkStart w:id="1424" w:name="_Ref359417877"/>
      <w:bookmarkStart w:id="1425" w:name="_Ref360700209"/>
      <w:bookmarkStart w:id="1426" w:name="_Ref364755927"/>
      <w:bookmarkStart w:id="1427" w:name="_Toc368062158"/>
      <w:bookmarkStart w:id="1428" w:name="_Toc387159050"/>
      <w:r w:rsidRPr="00893741">
        <w:rPr>
          <w:caps w:val="0"/>
        </w:rPr>
        <w:t>RECORDS</w:t>
      </w:r>
      <w:r>
        <w:rPr>
          <w:caps w:val="0"/>
        </w:rPr>
        <w:t xml:space="preserve">, </w:t>
      </w:r>
      <w:r w:rsidRPr="00893741">
        <w:rPr>
          <w:caps w:val="0"/>
        </w:rPr>
        <w:t>AUDIT ACCESS</w:t>
      </w:r>
      <w:bookmarkEnd w:id="1424"/>
      <w:bookmarkEnd w:id="1425"/>
      <w:r>
        <w:rPr>
          <w:caps w:val="0"/>
        </w:rPr>
        <w:t xml:space="preserve"> AND OPEN BOOK DATA</w:t>
      </w:r>
      <w:bookmarkEnd w:id="1426"/>
      <w:bookmarkEnd w:id="1427"/>
      <w:bookmarkEnd w:id="1428"/>
    </w:p>
    <w:p w:rsidR="00685412" w:rsidRPr="00893741" w:rsidRDefault="00685412" w:rsidP="0040330B">
      <w:pPr>
        <w:pStyle w:val="GPSL2numberedclause"/>
        <w:numPr>
          <w:ilvl w:val="1"/>
          <w:numId w:val="14"/>
        </w:numPr>
        <w:ind w:left="1418" w:hanging="709"/>
      </w:pPr>
      <w:bookmarkStart w:id="1429" w:name="_Ref359416851"/>
      <w:r w:rsidRPr="00893741">
        <w:t xml:space="preserve">The Supplier shall keep and maintain for seven (7) years after the Call Off Expiry Date (or as long a period as may be agreed between the Parties), full and accurate records and accounts of the operation of this Call Off Contract including the </w:t>
      </w:r>
      <w:r>
        <w:t xml:space="preserve">Goods </w:t>
      </w:r>
      <w:r w:rsidRPr="00893741">
        <w:t>provided under it, any Sub-Contracts and the amounts paid by the Customer.</w:t>
      </w:r>
      <w:bookmarkEnd w:id="1429"/>
    </w:p>
    <w:p w:rsidR="00685412" w:rsidRPr="00621D46" w:rsidRDefault="00685412" w:rsidP="0040330B">
      <w:pPr>
        <w:pStyle w:val="GPSL2numberedclause"/>
        <w:numPr>
          <w:ilvl w:val="1"/>
          <w:numId w:val="14"/>
        </w:numPr>
        <w:ind w:left="1418" w:hanging="709"/>
      </w:pPr>
      <w:r>
        <w:t xml:space="preserve">The </w:t>
      </w:r>
      <w:r w:rsidRPr="00893741">
        <w:t>Supplier shall</w:t>
      </w:r>
      <w:r>
        <w:t>:</w:t>
      </w:r>
    </w:p>
    <w:p w:rsidR="00685412" w:rsidRPr="00893741" w:rsidRDefault="00685412" w:rsidP="0040330B">
      <w:pPr>
        <w:pStyle w:val="GPSL3numberedclause"/>
        <w:numPr>
          <w:ilvl w:val="2"/>
          <w:numId w:val="14"/>
        </w:numPr>
        <w:ind w:left="2410" w:hanging="992"/>
      </w:pPr>
      <w:r w:rsidRPr="00893741">
        <w:t>keep the records and acc</w:t>
      </w:r>
      <w:r>
        <w:t xml:space="preserve">ounts referred to in Clause </w:t>
      </w:r>
      <w:r>
        <w:fldChar w:fldCharType="begin"/>
      </w:r>
      <w:r>
        <w:instrText xml:space="preserve"> REF _Ref359416851 \r \h </w:instrText>
      </w:r>
      <w:r>
        <w:fldChar w:fldCharType="separate"/>
      </w:r>
      <w:r>
        <w:t>16.1</w:t>
      </w:r>
      <w:r>
        <w:fldChar w:fldCharType="end"/>
      </w:r>
      <w:r>
        <w:t xml:space="preserve"> </w:t>
      </w:r>
      <w:r w:rsidRPr="00893741">
        <w:t>in accordance with</w:t>
      </w:r>
      <w:r>
        <w:t xml:space="preserve"> Good Industry Practice and Law; and</w:t>
      </w:r>
    </w:p>
    <w:p w:rsidR="00685412" w:rsidRPr="00893741" w:rsidRDefault="00685412" w:rsidP="0040330B">
      <w:pPr>
        <w:pStyle w:val="GPSL3numberedclause"/>
        <w:keepNext/>
        <w:keepLines/>
        <w:numPr>
          <w:ilvl w:val="2"/>
          <w:numId w:val="14"/>
        </w:numPr>
        <w:ind w:left="2410" w:hanging="992"/>
      </w:pPr>
      <w:r w:rsidRPr="00893741">
        <w:t>afford any Auditor access to the records and accounts referred to in Clause</w:t>
      </w:r>
      <w:r>
        <w:t xml:space="preserve"> </w:t>
      </w:r>
      <w:r>
        <w:fldChar w:fldCharType="begin"/>
      </w:r>
      <w:r>
        <w:instrText xml:space="preserve"> REF _Ref359416851 \r \h </w:instrText>
      </w:r>
      <w:r>
        <w:fldChar w:fldCharType="separate"/>
      </w:r>
      <w:r>
        <w:t>16.1</w:t>
      </w:r>
      <w:r>
        <w:fldChar w:fldCharType="end"/>
      </w:r>
      <w:r w:rsidRPr="00893741">
        <w:t xml:space="preserve"> at the Supplier’s premises and/or provide copies of such records and accounts (including copies of the Supplier's published accounts), as may be required by any of the Auditors from time to time during the Call Off Contract Period and the period specified in Clause</w:t>
      </w:r>
      <w:r>
        <w:t xml:space="preserve"> </w:t>
      </w:r>
      <w:r>
        <w:fldChar w:fldCharType="begin"/>
      </w:r>
      <w:r>
        <w:instrText xml:space="preserve"> REF _Ref359416851 \r \h </w:instrText>
      </w:r>
      <w:r>
        <w:fldChar w:fldCharType="separate"/>
      </w:r>
      <w:r>
        <w:t>16.1</w:t>
      </w:r>
      <w:r>
        <w:fldChar w:fldCharType="end"/>
      </w:r>
      <w:r w:rsidRPr="00893741">
        <w:t xml:space="preserve">, in order that the Auditor(s) may carry out an inspection </w:t>
      </w:r>
      <w:r w:rsidRPr="00C41AFD">
        <w:t xml:space="preserve">to assess compliance by the Supplier and/or its Sub-Contractors of </w:t>
      </w:r>
      <w:r>
        <w:t xml:space="preserve">any of </w:t>
      </w:r>
      <w:r w:rsidRPr="00C41AFD">
        <w:t xml:space="preserve">the Supplier’s </w:t>
      </w:r>
      <w:r>
        <w:t>obligations under this Call Off Contract</w:t>
      </w:r>
      <w:r w:rsidRPr="00C41AFD">
        <w:t xml:space="preserve"> Agreement</w:t>
      </w:r>
      <w:r w:rsidRPr="00893741">
        <w:t xml:space="preserve"> including for the following purposes: </w:t>
      </w:r>
    </w:p>
    <w:p w:rsidR="00685412" w:rsidRPr="00893741" w:rsidRDefault="00685412" w:rsidP="008142E8">
      <w:pPr>
        <w:pStyle w:val="GPSL4numberedclause"/>
        <w:ind w:left="2977" w:hanging="567"/>
      </w:pPr>
      <w:r w:rsidRPr="00893741">
        <w:t xml:space="preserve">to verify the accuracy of the Call Off Contract Charges and any other amounts payable by the Customer under this Call Off Contract; </w:t>
      </w:r>
    </w:p>
    <w:p w:rsidR="00685412" w:rsidRPr="004C2553" w:rsidRDefault="00685412" w:rsidP="008142E8">
      <w:pPr>
        <w:pStyle w:val="GPSL4numberedclause"/>
        <w:ind w:left="2977" w:hanging="567"/>
      </w:pPr>
      <w:r w:rsidRPr="00893741">
        <w:t xml:space="preserve">to verify the </w:t>
      </w:r>
      <w:r>
        <w:t>costs of the Supplier (including the costs of all</w:t>
      </w:r>
      <w:r w:rsidRPr="00893741">
        <w:t xml:space="preserve"> Sub-Contractors</w:t>
      </w:r>
      <w:r>
        <w:t xml:space="preserve"> and any third party suppliers</w:t>
      </w:r>
      <w:r w:rsidRPr="00893741">
        <w:t xml:space="preserve">) in connection with the provision of the </w:t>
      </w:r>
      <w:r>
        <w:t>Goods</w:t>
      </w:r>
      <w:r w:rsidRPr="00893741">
        <w:t>;</w:t>
      </w:r>
    </w:p>
    <w:p w:rsidR="00685412" w:rsidRPr="00893741" w:rsidRDefault="00685412" w:rsidP="008142E8">
      <w:pPr>
        <w:pStyle w:val="GPSL4numberedclause"/>
        <w:ind w:left="2977" w:hanging="567"/>
      </w:pPr>
      <w:r>
        <w:t>to verify the</w:t>
      </w:r>
      <w:r w:rsidRPr="00C41AFD">
        <w:t xml:space="preserve"> Open Book Data;</w:t>
      </w:r>
    </w:p>
    <w:p w:rsidR="00685412" w:rsidRPr="004C2553" w:rsidRDefault="00685412" w:rsidP="008142E8">
      <w:pPr>
        <w:pStyle w:val="GPSL4numberedclause"/>
        <w:ind w:left="2977" w:hanging="567"/>
      </w:pPr>
      <w:r w:rsidRPr="00893741">
        <w:t xml:space="preserve">to verify the Supplier’s </w:t>
      </w:r>
      <w:r>
        <w:t>and</w:t>
      </w:r>
      <w:r w:rsidRPr="00893741">
        <w:t xml:space="preserve"> </w:t>
      </w:r>
      <w:r>
        <w:t>each</w:t>
      </w:r>
      <w:r w:rsidRPr="00893741">
        <w:t xml:space="preserve"> Sub-</w:t>
      </w:r>
      <w:r>
        <w:t xml:space="preserve">Contractor’s </w:t>
      </w:r>
      <w:r w:rsidRPr="00893741">
        <w:t>compliance with t</w:t>
      </w:r>
      <w:r>
        <w:t>he</w:t>
      </w:r>
      <w:r w:rsidRPr="00893741">
        <w:t xml:space="preserve"> applicable Law;</w:t>
      </w:r>
    </w:p>
    <w:p w:rsidR="00685412" w:rsidRPr="004C2553" w:rsidRDefault="00685412" w:rsidP="008142E8">
      <w:pPr>
        <w:pStyle w:val="GPSL4numberedclause"/>
        <w:ind w:left="2977" w:hanging="567"/>
      </w:pPr>
      <w:r w:rsidRPr="00893741">
        <w:t>to 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rsidR="00685412" w:rsidRPr="009112F2" w:rsidRDefault="00685412" w:rsidP="008142E8">
      <w:pPr>
        <w:pStyle w:val="GPSL4numberedclause"/>
        <w:ind w:left="2977" w:hanging="567"/>
      </w:pPr>
      <w:r w:rsidRPr="00C41AFD">
        <w:t>to identify or investigate any circumstances which may impact upon the financial stability of the Supplier, the Framework Guarantor</w:t>
      </w:r>
      <w:r>
        <w:t xml:space="preserve"> and/or the Call Off Guarantor</w:t>
      </w:r>
      <w:r w:rsidRPr="00C41AFD">
        <w:t xml:space="preserve"> and/</w:t>
      </w:r>
      <w:r w:rsidRPr="009112F2">
        <w:t xml:space="preserve">or any Sub-Contractors or their ability to </w:t>
      </w:r>
      <w:r>
        <w:t>supply</w:t>
      </w:r>
      <w:r w:rsidRPr="009112F2">
        <w:t xml:space="preserve"> the </w:t>
      </w:r>
      <w:r>
        <w:t>Goods</w:t>
      </w:r>
      <w:r w:rsidRPr="009112F2">
        <w:t>;</w:t>
      </w:r>
    </w:p>
    <w:p w:rsidR="00685412" w:rsidRPr="009112F2" w:rsidRDefault="00685412" w:rsidP="008142E8">
      <w:pPr>
        <w:pStyle w:val="GPSL4numberedclause"/>
        <w:ind w:left="2977" w:hanging="567"/>
      </w:pPr>
      <w:r w:rsidRPr="009112F2">
        <w:t>to obtain such information as is necessary to fulfil the Customer’s obligations to supply information for parliamentary, ministerial, judicial or administrative purposes including the supply of information to the Comptroller and Auditor General;</w:t>
      </w:r>
    </w:p>
    <w:p w:rsidR="00685412" w:rsidRPr="009112F2" w:rsidRDefault="00685412" w:rsidP="008142E8">
      <w:pPr>
        <w:pStyle w:val="GPSL4numberedclause"/>
        <w:ind w:left="2977" w:hanging="567"/>
      </w:pPr>
      <w:r w:rsidRPr="009112F2">
        <w:t>to review any books of account and the internal contract management accounts kept by the Supplier in connection with this Call Off Contract;</w:t>
      </w:r>
    </w:p>
    <w:p w:rsidR="00685412" w:rsidRPr="005D105E" w:rsidRDefault="00685412" w:rsidP="008142E8">
      <w:pPr>
        <w:pStyle w:val="GPSL4numberedclause"/>
        <w:ind w:left="2977" w:hanging="567"/>
      </w:pPr>
      <w:r w:rsidRPr="009112F2">
        <w:t xml:space="preserve">to carry out the Customer’s internal and statutory audits and to prepare, examine and/or certify the Customer's </w:t>
      </w:r>
      <w:r w:rsidRPr="005D105E">
        <w:t>annual and interim reports and accounts;</w:t>
      </w:r>
    </w:p>
    <w:p w:rsidR="00685412" w:rsidRPr="005D105E" w:rsidRDefault="00685412" w:rsidP="008142E8">
      <w:pPr>
        <w:pStyle w:val="GPSL4numberedclause"/>
        <w:ind w:left="2977" w:hanging="567"/>
      </w:pPr>
      <w:bookmarkStart w:id="1430" w:name="_Toc139080152"/>
      <w:r w:rsidRPr="005D105E">
        <w:t>to enable the National Audit Office to carry out an examination pursuant to Section 6(1) of the National Audit Act 1983 of the economy, efficiency and effect</w:t>
      </w:r>
      <w:r>
        <w:t>iveness with which the Customer</w:t>
      </w:r>
      <w:r w:rsidRPr="005D105E">
        <w:t xml:space="preserve"> has used its resources;</w:t>
      </w:r>
      <w:bookmarkEnd w:id="1430"/>
    </w:p>
    <w:p w:rsidR="00685412" w:rsidRPr="009112F2" w:rsidRDefault="00685412" w:rsidP="008142E8">
      <w:pPr>
        <w:pStyle w:val="GPSL4numberedclause"/>
        <w:ind w:left="2977" w:hanging="567"/>
      </w:pPr>
      <w:r>
        <w:t>Not Used</w:t>
      </w:r>
      <w:r w:rsidRPr="009112F2">
        <w:t>;</w:t>
      </w:r>
    </w:p>
    <w:p w:rsidR="00685412" w:rsidRPr="009112F2" w:rsidRDefault="00685412" w:rsidP="008142E8">
      <w:pPr>
        <w:pStyle w:val="GPSL4numberedclause"/>
        <w:ind w:left="2977" w:hanging="567"/>
      </w:pPr>
      <w:r w:rsidRPr="009112F2">
        <w:t xml:space="preserve">to verify the accuracy and </w:t>
      </w:r>
      <w:r>
        <w:t>completeness of any information</w:t>
      </w:r>
      <w:r w:rsidRPr="009112F2">
        <w:t xml:space="preserve"> delivered or required by this Call Off Contract;</w:t>
      </w:r>
    </w:p>
    <w:p w:rsidR="00685412" w:rsidRPr="009112F2" w:rsidRDefault="00685412" w:rsidP="008142E8">
      <w:pPr>
        <w:pStyle w:val="GPSL4numberedclause"/>
        <w:ind w:left="2977" w:hanging="567"/>
      </w:pPr>
      <w:r w:rsidRPr="009112F2">
        <w:t>to review the Supplier’s compliance with the Standards;</w:t>
      </w:r>
    </w:p>
    <w:p w:rsidR="00685412" w:rsidRPr="009112F2" w:rsidRDefault="00685412" w:rsidP="008142E8">
      <w:pPr>
        <w:pStyle w:val="GPSL4numberedclause"/>
        <w:ind w:left="2977" w:hanging="567"/>
      </w:pPr>
      <w:r w:rsidRPr="009112F2">
        <w:t xml:space="preserve">to review the integrity, confidentiality and security of the Customer Data. </w:t>
      </w:r>
    </w:p>
    <w:p w:rsidR="00685412" w:rsidRPr="00893741" w:rsidRDefault="00685412" w:rsidP="0040330B">
      <w:pPr>
        <w:pStyle w:val="GPSL2numberedclause"/>
        <w:numPr>
          <w:ilvl w:val="1"/>
          <w:numId w:val="14"/>
        </w:numPr>
        <w:ind w:left="1418" w:hanging="709"/>
      </w:pPr>
      <w:bookmarkStart w:id="1431" w:name="_Ref363743146"/>
      <w:r w:rsidRPr="00893741">
        <w:t xml:space="preserve">The Customer shall use reasonable endeavours to ensure that the conduct of each audit does not unreasonably disrupt the Supplier or delay the provision of the </w:t>
      </w:r>
      <w:r>
        <w:t xml:space="preserve">Goods </w:t>
      </w:r>
      <w:r w:rsidRPr="00893741">
        <w:t>save insofar as the Supplier accepts and acknowledges that control over the conduct of audits carried out by the Auditor(s) is outside of the control of the Customer.</w:t>
      </w:r>
      <w:bookmarkEnd w:id="1431"/>
    </w:p>
    <w:p w:rsidR="00685412" w:rsidRPr="00893741" w:rsidRDefault="00685412" w:rsidP="0040330B">
      <w:pPr>
        <w:pStyle w:val="GPSL2numberedclause"/>
        <w:numPr>
          <w:ilvl w:val="1"/>
          <w:numId w:val="14"/>
        </w:numPr>
        <w:ind w:left="1418" w:hanging="709"/>
      </w:pPr>
      <w:r>
        <w:t>T</w:t>
      </w:r>
      <w:r w:rsidRPr="00893741">
        <w:t xml:space="preserve">he Supplier shall on demand provide the Auditor(s) with all </w:t>
      </w:r>
      <w:r>
        <w:t>co-operation and assistance in:</w:t>
      </w:r>
    </w:p>
    <w:p w:rsidR="00685412" w:rsidRPr="00893741" w:rsidRDefault="00685412" w:rsidP="0040330B">
      <w:pPr>
        <w:pStyle w:val="GPSL3numberedclause"/>
        <w:numPr>
          <w:ilvl w:val="2"/>
          <w:numId w:val="14"/>
        </w:numPr>
        <w:ind w:left="2410" w:hanging="992"/>
      </w:pPr>
      <w:r w:rsidRPr="00893741">
        <w:t>all information requested by the Customer within the scope of the audit;</w:t>
      </w:r>
    </w:p>
    <w:p w:rsidR="00685412" w:rsidRPr="00893741" w:rsidRDefault="00685412" w:rsidP="0040330B">
      <w:pPr>
        <w:pStyle w:val="GPSL3numberedclause"/>
        <w:numPr>
          <w:ilvl w:val="2"/>
          <w:numId w:val="14"/>
        </w:numPr>
        <w:ind w:left="2410" w:hanging="992"/>
      </w:pPr>
      <w:r w:rsidRPr="00893741">
        <w:t xml:space="preserve">reasonable access to sites controlled by the Supplier and to any </w:t>
      </w:r>
      <w:r>
        <w:t>Supplier Equipment</w:t>
      </w:r>
      <w:r w:rsidRPr="00893741">
        <w:t xml:space="preserve"> used in the provision of the </w:t>
      </w:r>
      <w:r>
        <w:t>Goods</w:t>
      </w:r>
      <w:r w:rsidRPr="00893741">
        <w:t>; and</w:t>
      </w:r>
    </w:p>
    <w:p w:rsidR="00685412" w:rsidRPr="00893741" w:rsidRDefault="00685412" w:rsidP="0040330B">
      <w:pPr>
        <w:pStyle w:val="GPSL3numberedclause"/>
        <w:numPr>
          <w:ilvl w:val="2"/>
          <w:numId w:val="14"/>
        </w:numPr>
        <w:ind w:left="2410" w:hanging="992"/>
      </w:pPr>
      <w:r w:rsidRPr="00893741">
        <w:t xml:space="preserve">access to the </w:t>
      </w:r>
      <w:r>
        <w:t>Supplier Personnel</w:t>
      </w:r>
      <w:r w:rsidRPr="00893741">
        <w:t>.</w:t>
      </w:r>
    </w:p>
    <w:p w:rsidR="00685412" w:rsidRPr="00893741" w:rsidRDefault="00685412" w:rsidP="0040330B">
      <w:pPr>
        <w:pStyle w:val="GPSL2numberedclause"/>
        <w:numPr>
          <w:ilvl w:val="1"/>
          <w:numId w:val="14"/>
        </w:numPr>
        <w:ind w:left="1418" w:hanging="709"/>
      </w:pPr>
      <w:bookmarkStart w:id="1432" w:name="_Ref367363671"/>
      <w:r w:rsidRPr="00893741">
        <w:t>The Parties agree that they shall bear their own respective costs and expenses incurred in respect of compliance with their obligations under this Clause</w:t>
      </w:r>
      <w:r>
        <w:t xml:space="preserve"> </w:t>
      </w:r>
      <w:r>
        <w:fldChar w:fldCharType="begin"/>
      </w:r>
      <w:r>
        <w:instrText xml:space="preserve"> REF _Ref359417877 \r \h </w:instrText>
      </w:r>
      <w:r>
        <w:fldChar w:fldCharType="separate"/>
      </w:r>
      <w:r>
        <w:t>16</w:t>
      </w:r>
      <w:r>
        <w:fldChar w:fldCharType="end"/>
      </w:r>
      <w:r w:rsidRPr="00893741">
        <w:t xml:space="preserve">, unless the audit reveals a </w:t>
      </w:r>
      <w:r>
        <w:t>Default</w:t>
      </w:r>
      <w:r w:rsidRPr="00893741">
        <w:t xml:space="preserve"> by the Supplier in which case the Supplier shall reimburse the Customer for the Customer's reasonable costs incurred in relation to the audit.</w:t>
      </w:r>
      <w:bookmarkEnd w:id="1432"/>
    </w:p>
    <w:p w:rsidR="00685412" w:rsidRDefault="00685412" w:rsidP="00E332A9">
      <w:pPr>
        <w:pStyle w:val="GPSL1CLAUSEHEADING"/>
        <w:numPr>
          <w:ilvl w:val="0"/>
          <w:numId w:val="14"/>
        </w:numPr>
      </w:pPr>
      <w:bookmarkStart w:id="1433" w:name="_Ref359516916"/>
      <w:bookmarkStart w:id="1434" w:name="_Toc368062159"/>
      <w:bookmarkStart w:id="1435" w:name="_Toc387159051"/>
      <w:r>
        <w:rPr>
          <w:caps w:val="0"/>
        </w:rPr>
        <w:t>CHANGE</w:t>
      </w:r>
      <w:bookmarkEnd w:id="1433"/>
      <w:bookmarkEnd w:id="1434"/>
      <w:bookmarkEnd w:id="1435"/>
    </w:p>
    <w:p w:rsidR="00685412" w:rsidRPr="006335B8" w:rsidRDefault="00685412" w:rsidP="0040330B">
      <w:pPr>
        <w:pStyle w:val="GPSL2NumberedBoldHeading"/>
        <w:numPr>
          <w:ilvl w:val="1"/>
          <w:numId w:val="14"/>
        </w:numPr>
        <w:ind w:left="1418" w:hanging="709"/>
      </w:pPr>
      <w:bookmarkStart w:id="1436" w:name="_Ref359363277"/>
      <w:bookmarkStart w:id="1437" w:name="_Ref360543338"/>
      <w:r w:rsidRPr="006335B8">
        <w:t>Variation Procedure</w:t>
      </w:r>
      <w:bookmarkEnd w:id="1436"/>
      <w:bookmarkEnd w:id="1437"/>
    </w:p>
    <w:p w:rsidR="00685412" w:rsidRPr="00893741" w:rsidRDefault="00685412" w:rsidP="0040330B">
      <w:pPr>
        <w:pStyle w:val="GPSL3numberedclause"/>
        <w:keepNext/>
        <w:keepLines/>
        <w:numPr>
          <w:ilvl w:val="2"/>
          <w:numId w:val="14"/>
        </w:numPr>
        <w:ind w:left="2410" w:hanging="992"/>
      </w:pPr>
      <w:bookmarkStart w:id="1438" w:name="_Ref365023053"/>
      <w:r w:rsidRPr="00893741">
        <w:t xml:space="preserve">Subject to the provisions of this Clause </w:t>
      </w:r>
      <w:r>
        <w:fldChar w:fldCharType="begin"/>
      </w:r>
      <w:r>
        <w:instrText xml:space="preserve"> REF _Ref359516916 \r \h </w:instrText>
      </w:r>
      <w:r>
        <w:fldChar w:fldCharType="separate"/>
      </w:r>
      <w:r>
        <w:t>17</w:t>
      </w:r>
      <w:r>
        <w:fldChar w:fldCharType="end"/>
      </w:r>
      <w:r>
        <w:t xml:space="preserve"> and, where this is used, of Call Off Schedule 3 (Call Off Contract Charges, Payment and Invoicing), either Party may</w:t>
      </w:r>
      <w:r w:rsidRPr="00893741">
        <w:t xml:space="preserve"> request a variation to this Call Off Contract provided that such variation does not amount to a material change of this Call Off Contract within the meaning of the Regulations and the Law. Such a change</w:t>
      </w:r>
      <w:r>
        <w:t xml:space="preserve"> once implemented</w:t>
      </w:r>
      <w:r w:rsidRPr="00893741">
        <w:t xml:space="preserve"> is hereinafter called a </w:t>
      </w:r>
      <w:r w:rsidRPr="00970147">
        <w:t>"Variation</w:t>
      </w:r>
      <w:r w:rsidRPr="00893741">
        <w:t>".</w:t>
      </w:r>
      <w:bookmarkEnd w:id="1438"/>
      <w:r w:rsidRPr="00893741">
        <w:t xml:space="preserve"> </w:t>
      </w:r>
    </w:p>
    <w:p w:rsidR="00685412" w:rsidRPr="00BD18E6" w:rsidRDefault="00685412" w:rsidP="0040330B">
      <w:pPr>
        <w:pStyle w:val="GPSL3numberedclause"/>
        <w:keepNext/>
        <w:keepLines/>
        <w:numPr>
          <w:ilvl w:val="2"/>
          <w:numId w:val="14"/>
        </w:numPr>
        <w:ind w:left="2410" w:hanging="992"/>
      </w:pPr>
      <w:r>
        <w:t>A Party</w:t>
      </w:r>
      <w:r w:rsidRPr="00893741">
        <w:t xml:space="preserve"> may request a Variation by completing and sending the Variation Form </w:t>
      </w:r>
      <w:r>
        <w:t>to the other Party</w:t>
      </w:r>
      <w:r w:rsidRPr="00893741">
        <w:t xml:space="preserve"> giving suffici</w:t>
      </w:r>
      <w:r>
        <w:t xml:space="preserve">ent information for the receiving Party </w:t>
      </w:r>
      <w:r w:rsidRPr="00893741">
        <w:t xml:space="preserve">to assess the extent of the </w:t>
      </w:r>
      <w:r>
        <w:t xml:space="preserve">proposed </w:t>
      </w:r>
      <w:r w:rsidRPr="00893741">
        <w:t xml:space="preserve">Variation and any additional </w:t>
      </w:r>
      <w:r>
        <w:t xml:space="preserve">cost that may be incurred. </w:t>
      </w:r>
    </w:p>
    <w:p w:rsidR="00685412" w:rsidRPr="00BD18E6" w:rsidRDefault="00685412" w:rsidP="0040330B">
      <w:pPr>
        <w:pStyle w:val="GPSL3numberedclause"/>
        <w:keepNext/>
        <w:keepLines/>
        <w:numPr>
          <w:ilvl w:val="2"/>
          <w:numId w:val="14"/>
        </w:numPr>
        <w:ind w:left="2410" w:hanging="992"/>
      </w:pPr>
      <w:bookmarkStart w:id="1439" w:name="_Ref364695037"/>
      <w:r>
        <w:t>The Customer may require the Supplier to carry out an impact assessment of the Variation on the Goods (the “</w:t>
      </w:r>
      <w:r w:rsidRPr="00970147">
        <w:t>Impact Assessment</w:t>
      </w:r>
      <w:r>
        <w:t xml:space="preserve">”).  The Impact Assessment </w:t>
      </w:r>
      <w:r w:rsidRPr="00BD18E6">
        <w:t>shall be completed in good faith and shall include:</w:t>
      </w:r>
      <w:bookmarkEnd w:id="1439"/>
    </w:p>
    <w:p w:rsidR="00685412" w:rsidRPr="00BD18E6" w:rsidRDefault="00685412" w:rsidP="008142E8">
      <w:pPr>
        <w:pStyle w:val="GPSL4numberedclause"/>
        <w:ind w:left="2977" w:hanging="567"/>
      </w:pPr>
      <w:r w:rsidRPr="00BD18E6">
        <w:t xml:space="preserve">details of the impact of the proposed Variation on the </w:t>
      </w:r>
      <w:r>
        <w:t xml:space="preserve">Goods </w:t>
      </w:r>
      <w:r w:rsidRPr="00BD18E6">
        <w:t xml:space="preserve">and the Supplier's ability to meet its other obligations under this Call Off Contract; </w:t>
      </w:r>
    </w:p>
    <w:p w:rsidR="00685412" w:rsidRPr="00BD18E6" w:rsidRDefault="00685412" w:rsidP="008142E8">
      <w:pPr>
        <w:pStyle w:val="GPSL4numberedclause"/>
        <w:ind w:left="2977" w:hanging="567"/>
      </w:pPr>
      <w:r w:rsidRPr="00BD18E6">
        <w:t>details of the cost of implementing the proposed Variation;</w:t>
      </w:r>
    </w:p>
    <w:p w:rsidR="00685412" w:rsidRPr="00BD18E6" w:rsidRDefault="00685412" w:rsidP="008142E8">
      <w:pPr>
        <w:pStyle w:val="GPSL4numberedclause"/>
        <w:ind w:left="2977" w:hanging="567"/>
      </w:pPr>
      <w:r w:rsidRPr="00BD18E6">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rsidR="00685412" w:rsidRPr="00BD18E6" w:rsidRDefault="00685412" w:rsidP="008142E8">
      <w:pPr>
        <w:pStyle w:val="GPSL4numberedclause"/>
        <w:ind w:left="2977" w:hanging="567"/>
      </w:pPr>
      <w:r w:rsidRPr="00BD18E6">
        <w:t>a timetable for the implementation, together with any proposals for the testing of the Variation; and</w:t>
      </w:r>
    </w:p>
    <w:p w:rsidR="00685412" w:rsidRPr="00BD18E6" w:rsidRDefault="00685412" w:rsidP="008142E8">
      <w:pPr>
        <w:pStyle w:val="GPSL4numberedclause"/>
        <w:ind w:left="2977" w:hanging="567"/>
      </w:pPr>
      <w:r w:rsidRPr="00BD18E6">
        <w:t>such other information as the Customer may reasonably request in (or in response to) the Variation</w:t>
      </w:r>
      <w:r>
        <w:t xml:space="preserve"> r</w:t>
      </w:r>
      <w:r w:rsidRPr="00BD18E6">
        <w:t>equest.</w:t>
      </w:r>
    </w:p>
    <w:p w:rsidR="00685412" w:rsidRDefault="00685412" w:rsidP="0040330B">
      <w:pPr>
        <w:pStyle w:val="GPSL3numberedclause"/>
        <w:keepNext/>
        <w:keepLines/>
        <w:numPr>
          <w:ilvl w:val="2"/>
          <w:numId w:val="14"/>
        </w:numPr>
        <w:ind w:left="2410" w:hanging="992"/>
      </w:pPr>
      <w:r w:rsidRPr="00C8742C">
        <w:t>Where the Customer has requested the Variation and the Supplier can show that the Impact Assessment required resources other than those ordinarily deployed in the provision of the Goods the Customer shall pay any reasonable costs incurred by the Supplier in producing the Impact Assessment.]</w:t>
      </w:r>
    </w:p>
    <w:p w:rsidR="00685412" w:rsidRPr="00BD18E6" w:rsidRDefault="00685412" w:rsidP="0040330B">
      <w:pPr>
        <w:pStyle w:val="GPSL3numberedclause"/>
        <w:keepNext/>
        <w:keepLines/>
        <w:numPr>
          <w:ilvl w:val="2"/>
          <w:numId w:val="14"/>
        </w:numPr>
        <w:ind w:left="2410" w:hanging="992"/>
      </w:pPr>
      <w:r>
        <w:t>The Parties may agree to adjust the time limits specified in the Variation request to allow for the preparation of the Impact Assessment.</w:t>
      </w:r>
    </w:p>
    <w:p w:rsidR="00685412" w:rsidRPr="00893741" w:rsidRDefault="00685412" w:rsidP="0040330B">
      <w:pPr>
        <w:pStyle w:val="GPSL3numberedclause"/>
        <w:keepNext/>
        <w:keepLines/>
        <w:numPr>
          <w:ilvl w:val="2"/>
          <w:numId w:val="14"/>
        </w:numPr>
        <w:ind w:left="2410" w:hanging="992"/>
      </w:pPr>
      <w:r>
        <w:t xml:space="preserve">Subject to 17.1.5, the receiving Party shall respond to the request </w:t>
      </w:r>
      <w:r w:rsidRPr="00893741">
        <w:t xml:space="preserve">within the time limits specified in the Variation Form. Such time limits shall be reasonable </w:t>
      </w:r>
      <w:r>
        <w:t>and ultimately at the discretion of the Customer</w:t>
      </w:r>
      <w:r w:rsidRPr="00893741">
        <w:t xml:space="preserve"> having regard to the nature of the Order</w:t>
      </w:r>
      <w:r>
        <w:t xml:space="preserve"> and the proposed Variation</w:t>
      </w:r>
      <w:r w:rsidRPr="00893741">
        <w:t>.</w:t>
      </w:r>
    </w:p>
    <w:p w:rsidR="00685412" w:rsidRPr="00B13D07" w:rsidRDefault="00685412" w:rsidP="0040330B">
      <w:pPr>
        <w:pStyle w:val="GPSL3numberedclause"/>
        <w:keepNext/>
        <w:keepLines/>
        <w:numPr>
          <w:ilvl w:val="2"/>
          <w:numId w:val="14"/>
        </w:numPr>
        <w:ind w:left="2410" w:hanging="992"/>
      </w:pPr>
      <w:r w:rsidRPr="00893741">
        <w:t>In the event that</w:t>
      </w:r>
      <w:r>
        <w:t>:</w:t>
      </w:r>
    </w:p>
    <w:p w:rsidR="00685412" w:rsidRPr="00B13D07" w:rsidRDefault="00685412" w:rsidP="008142E8">
      <w:pPr>
        <w:pStyle w:val="GPSL4numberedclause"/>
        <w:ind w:left="2977" w:hanging="567"/>
      </w:pPr>
      <w:r w:rsidRPr="00893741">
        <w:t xml:space="preserve">the Supplier is unable to </w:t>
      </w:r>
      <w:r>
        <w:t xml:space="preserve">agree to or </w:t>
      </w:r>
      <w:r w:rsidRPr="00893741">
        <w:t>provide the Variation</w:t>
      </w:r>
      <w:r>
        <w:t>; and/or</w:t>
      </w:r>
    </w:p>
    <w:p w:rsidR="00685412" w:rsidRPr="00B13D07" w:rsidRDefault="00685412" w:rsidP="008142E8">
      <w:pPr>
        <w:pStyle w:val="GPSL4numberedclause"/>
        <w:ind w:left="2977" w:hanging="567"/>
      </w:pPr>
      <w:r w:rsidRPr="00893741">
        <w:t>the Parties are unable to agree a change to the Call Off Contract Charges</w:t>
      </w:r>
      <w:r>
        <w:t xml:space="preserve"> that may be included in a request of a Variation or response to it as a consequence thereof</w:t>
      </w:r>
      <w:r w:rsidRPr="00893741">
        <w:t>,</w:t>
      </w:r>
    </w:p>
    <w:p w:rsidR="00685412" w:rsidRPr="00893741" w:rsidRDefault="00685412" w:rsidP="008142E8">
      <w:pPr>
        <w:pStyle w:val="GPSL4numberedclause"/>
        <w:ind w:left="2977" w:hanging="567"/>
      </w:pPr>
      <w:r w:rsidRPr="00893741">
        <w:t>the Customer may:</w:t>
      </w:r>
    </w:p>
    <w:p w:rsidR="00685412" w:rsidRPr="00893741" w:rsidRDefault="00685412" w:rsidP="00E5513B">
      <w:pPr>
        <w:pStyle w:val="GPSL5numberedclause"/>
      </w:pPr>
      <w:r w:rsidRPr="00893741">
        <w:t>ag</w:t>
      </w:r>
      <w:r>
        <w:t>ree to continue to perform its</w:t>
      </w:r>
      <w:r w:rsidRPr="00893741">
        <w:t xml:space="preserve"> obligations under this Call Off Contract without the Variation; or</w:t>
      </w:r>
    </w:p>
    <w:p w:rsidR="00685412" w:rsidRPr="00893741" w:rsidRDefault="00685412" w:rsidP="00E5513B">
      <w:pPr>
        <w:pStyle w:val="GPSL5numberedclause"/>
      </w:pPr>
      <w:bookmarkStart w:id="1440" w:name="_Ref381955376"/>
      <w:r w:rsidRPr="00893741">
        <w:t>terminate this Call Off Contract with immediate effect, except where the Supplier has already fulfilled part or all of the Order in accordance with this Call Off Contract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bookmarkEnd w:id="1440"/>
    </w:p>
    <w:p w:rsidR="00685412" w:rsidRPr="00B13D07" w:rsidRDefault="00685412" w:rsidP="0040330B">
      <w:pPr>
        <w:pStyle w:val="GPSL3numberedclause"/>
        <w:keepNext/>
        <w:keepLines/>
        <w:numPr>
          <w:ilvl w:val="2"/>
          <w:numId w:val="14"/>
        </w:numPr>
        <w:ind w:left="2410" w:hanging="992"/>
      </w:pPr>
      <w:r w:rsidRPr="00893741">
        <w:t>If the Parties agree the Variation, the Supplier shall implement such Variation and be bound by the same provisions so far as is applicable, as though such Variation was stated in this Call Off Contract.</w:t>
      </w:r>
    </w:p>
    <w:p w:rsidR="00685412" w:rsidRPr="006335B8" w:rsidRDefault="00685412" w:rsidP="0040330B">
      <w:pPr>
        <w:pStyle w:val="GPSL2NumberedBoldHeading"/>
        <w:numPr>
          <w:ilvl w:val="1"/>
          <w:numId w:val="14"/>
        </w:numPr>
        <w:ind w:left="1418" w:hanging="709"/>
      </w:pPr>
      <w:bookmarkStart w:id="1441" w:name="_Ref362948642"/>
      <w:r w:rsidRPr="006335B8">
        <w:t>Legislative change</w:t>
      </w:r>
      <w:bookmarkEnd w:id="1441"/>
    </w:p>
    <w:p w:rsidR="00685412" w:rsidRPr="00893741" w:rsidRDefault="00685412" w:rsidP="0040330B">
      <w:pPr>
        <w:pStyle w:val="GPSL3numberedclause"/>
        <w:numPr>
          <w:ilvl w:val="2"/>
          <w:numId w:val="14"/>
        </w:numPr>
        <w:ind w:left="2410" w:hanging="992"/>
      </w:pPr>
      <w:r w:rsidRPr="00893741">
        <w:t>The Supplier shall neither be relieved of its obligations under this Call Off Contract nor be entitled to an increase in the Call Off Con</w:t>
      </w:r>
      <w:r>
        <w:t>tract Charges as the result of a</w:t>
      </w:r>
      <w:r w:rsidRPr="00893741">
        <w:t>:</w:t>
      </w:r>
    </w:p>
    <w:p w:rsidR="00685412" w:rsidRPr="00893741" w:rsidRDefault="00685412" w:rsidP="0040330B">
      <w:pPr>
        <w:pStyle w:val="GPSL4numberedclause"/>
        <w:numPr>
          <w:ilvl w:val="3"/>
          <w:numId w:val="14"/>
        </w:numPr>
        <w:ind w:left="2977" w:hanging="567"/>
      </w:pPr>
      <w:r w:rsidRPr="00893741">
        <w:t xml:space="preserve">General Change in Law; </w:t>
      </w:r>
    </w:p>
    <w:p w:rsidR="00685412" w:rsidRPr="00893741" w:rsidRDefault="00685412" w:rsidP="0040330B">
      <w:pPr>
        <w:pStyle w:val="GPSL4numberedclause"/>
        <w:numPr>
          <w:ilvl w:val="3"/>
          <w:numId w:val="14"/>
        </w:numPr>
        <w:ind w:left="2977" w:hanging="567"/>
      </w:pPr>
      <w:bookmarkStart w:id="1442" w:name="_Ref359419071"/>
      <w:r w:rsidRPr="00893741">
        <w:t xml:space="preserve">Specific Change in Law where the effect of that Specific Change in Law on the </w:t>
      </w:r>
      <w:r>
        <w:t xml:space="preserve">supply of the Goods </w:t>
      </w:r>
      <w:r w:rsidRPr="00893741">
        <w:t>is reasonably foreseeable at the Call Off Commencement Date.</w:t>
      </w:r>
      <w:bookmarkEnd w:id="1442"/>
    </w:p>
    <w:p w:rsidR="00685412" w:rsidRPr="00893741" w:rsidRDefault="00685412" w:rsidP="0040330B">
      <w:pPr>
        <w:pStyle w:val="GPSL3numberedclause"/>
        <w:numPr>
          <w:ilvl w:val="2"/>
          <w:numId w:val="14"/>
        </w:numPr>
        <w:ind w:left="2410" w:hanging="992"/>
      </w:pPr>
      <w:r w:rsidRPr="00893741">
        <w:t>If a Specific Change in Law occurs or will occur during the Call Off Co</w:t>
      </w:r>
      <w:r>
        <w:t xml:space="preserve">ntract Period (other than as </w:t>
      </w:r>
      <w:r w:rsidRPr="00893741">
        <w:t>referred to in Clause</w:t>
      </w:r>
      <w:r>
        <w:t xml:space="preserve"> </w:t>
      </w:r>
      <w:r>
        <w:fldChar w:fldCharType="begin"/>
      </w:r>
      <w:r>
        <w:instrText xml:space="preserve"> REF _Ref359419071 \r \h </w:instrText>
      </w:r>
      <w:r>
        <w:fldChar w:fldCharType="separate"/>
      </w:r>
      <w:r>
        <w:t>17.2.1b)</w:t>
      </w:r>
      <w:r>
        <w:fldChar w:fldCharType="end"/>
      </w:r>
      <w:r w:rsidRPr="00893741">
        <w:t>), the Supplier shall:</w:t>
      </w:r>
    </w:p>
    <w:p w:rsidR="00685412" w:rsidRPr="00CE3B44" w:rsidRDefault="00685412" w:rsidP="0040330B">
      <w:pPr>
        <w:pStyle w:val="GPSL4numberedclause"/>
        <w:numPr>
          <w:ilvl w:val="3"/>
          <w:numId w:val="14"/>
        </w:numPr>
        <w:ind w:left="2977" w:hanging="567"/>
      </w:pPr>
      <w:r w:rsidRPr="00893741">
        <w:t xml:space="preserve">notify the Customer </w:t>
      </w:r>
      <w:r w:rsidRPr="00893741">
        <w:rPr>
          <w:szCs w:val="20"/>
        </w:rPr>
        <w:t>as soon as reasonably practicable</w:t>
      </w:r>
      <w:r w:rsidRPr="00893741">
        <w:t xml:space="preserve"> of the likely effects of that change</w:t>
      </w:r>
      <w:r>
        <w:t xml:space="preserve"> including:</w:t>
      </w:r>
    </w:p>
    <w:p w:rsidR="00685412" w:rsidRPr="00CE3B44" w:rsidRDefault="00685412" w:rsidP="0040330B">
      <w:pPr>
        <w:pStyle w:val="GPSL5numberedclause"/>
        <w:numPr>
          <w:ilvl w:val="4"/>
          <w:numId w:val="16"/>
        </w:numPr>
        <w:ind w:left="3544" w:hanging="567"/>
      </w:pPr>
      <w:bookmarkStart w:id="1443" w:name="_Toc139080370"/>
      <w:r>
        <w:t>whether any Variation</w:t>
      </w:r>
      <w:r w:rsidRPr="004F0BD1">
        <w:t xml:space="preserve"> is required to the</w:t>
      </w:r>
      <w:r>
        <w:t xml:space="preserve"> provision of the Goods</w:t>
      </w:r>
      <w:r w:rsidRPr="004F0BD1">
        <w:t xml:space="preserve">, the </w:t>
      </w:r>
      <w:r>
        <w:t>Call Off Contract Charges or this Call Off Contract</w:t>
      </w:r>
      <w:r w:rsidRPr="004F0BD1">
        <w:t>; and</w:t>
      </w:r>
      <w:bookmarkEnd w:id="1443"/>
    </w:p>
    <w:p w:rsidR="00685412" w:rsidRPr="00893741" w:rsidRDefault="00685412" w:rsidP="0040330B">
      <w:pPr>
        <w:pStyle w:val="GPSL5numberedclause"/>
        <w:numPr>
          <w:ilvl w:val="4"/>
          <w:numId w:val="16"/>
        </w:numPr>
        <w:ind w:left="3544" w:hanging="567"/>
      </w:pPr>
      <w:bookmarkStart w:id="1444" w:name="_Toc139080371"/>
      <w:r w:rsidRPr="004F0BD1">
        <w:t>whether any relief from compliance with the Supplier's obligations is required, including any obligation to Achieve a Milestone</w:t>
      </w:r>
      <w:r>
        <w:t>;</w:t>
      </w:r>
      <w:bookmarkEnd w:id="1444"/>
      <w:r>
        <w:t xml:space="preserve"> and</w:t>
      </w:r>
    </w:p>
    <w:p w:rsidR="00685412" w:rsidRPr="00893741" w:rsidRDefault="00685412" w:rsidP="0040330B">
      <w:pPr>
        <w:pStyle w:val="GPSL4numberedclause"/>
        <w:numPr>
          <w:ilvl w:val="3"/>
          <w:numId w:val="14"/>
        </w:numPr>
        <w:ind w:left="2977" w:hanging="567"/>
      </w:pPr>
      <w:r w:rsidRPr="00893741">
        <w:t xml:space="preserve">provide to the Customer </w:t>
      </w:r>
      <w:r>
        <w:t>with evidence</w:t>
      </w:r>
      <w:r w:rsidRPr="00893741">
        <w:t xml:space="preserve">: </w:t>
      </w:r>
    </w:p>
    <w:p w:rsidR="00685412" w:rsidRPr="00893741" w:rsidRDefault="00685412" w:rsidP="0040330B">
      <w:pPr>
        <w:pStyle w:val="GPSL5numberedclause"/>
        <w:numPr>
          <w:ilvl w:val="4"/>
          <w:numId w:val="16"/>
        </w:numPr>
        <w:ind w:left="3544" w:hanging="567"/>
      </w:pPr>
      <w:r>
        <w:t>that the Supplier</w:t>
      </w:r>
      <w:r w:rsidRPr="00893741">
        <w:t xml:space="preserve"> has minimised any increase in costs or maximised any reduction in costs, including in respect of the costs of its Sub-Contractors; </w:t>
      </w:r>
    </w:p>
    <w:p w:rsidR="00685412" w:rsidRPr="00893741" w:rsidRDefault="00685412" w:rsidP="0040330B">
      <w:pPr>
        <w:pStyle w:val="GPSL5numberedclause"/>
        <w:numPr>
          <w:ilvl w:val="4"/>
          <w:numId w:val="16"/>
        </w:numPr>
        <w:ind w:left="3544" w:hanging="567"/>
      </w:pPr>
      <w:bookmarkStart w:id="1445" w:name="_Toc139080375"/>
      <w:r w:rsidRPr="00893741">
        <w:t xml:space="preserve">as to how the Specific Change in Law has affected the cost of providing the </w:t>
      </w:r>
      <w:r>
        <w:t>Goods</w:t>
      </w:r>
      <w:r w:rsidRPr="00893741">
        <w:t>; and</w:t>
      </w:r>
      <w:bookmarkEnd w:id="1445"/>
    </w:p>
    <w:p w:rsidR="00685412" w:rsidRPr="00893741" w:rsidRDefault="00685412" w:rsidP="0040330B">
      <w:pPr>
        <w:pStyle w:val="GPSL5numberedclause"/>
        <w:numPr>
          <w:ilvl w:val="4"/>
          <w:numId w:val="16"/>
        </w:numPr>
        <w:ind w:left="3544" w:hanging="567"/>
      </w:pPr>
      <w:bookmarkStart w:id="1446" w:name="_Toc139080376"/>
      <w:r w:rsidRPr="00893741">
        <w:t>demonstrating that any expenditure that has been avoided, , has been taken into account in amending the Call off Contract Charges.</w:t>
      </w:r>
      <w:bookmarkEnd w:id="1446"/>
    </w:p>
    <w:p w:rsidR="00685412" w:rsidRPr="00CE3B44" w:rsidRDefault="00685412" w:rsidP="0040330B">
      <w:pPr>
        <w:pStyle w:val="GPSL3numberedclause"/>
        <w:numPr>
          <w:ilvl w:val="2"/>
          <w:numId w:val="14"/>
        </w:numPr>
        <w:ind w:left="2410" w:hanging="992"/>
      </w:pPr>
      <w:r w:rsidRPr="00B562D0">
        <w:t xml:space="preserve">Any </w:t>
      </w:r>
      <w:r>
        <w:t>change</w:t>
      </w:r>
      <w:r w:rsidRPr="00B562D0">
        <w:t xml:space="preserve"> in the </w:t>
      </w:r>
      <w:r>
        <w:t xml:space="preserve">Call Off Contract </w:t>
      </w:r>
      <w:r w:rsidRPr="00B562D0">
        <w:t xml:space="preserve">Charges or relief from the </w:t>
      </w:r>
      <w:r>
        <w:t>Supplier</w:t>
      </w:r>
      <w:r w:rsidRPr="00B562D0">
        <w:t xml:space="preserve">'s obligations </w:t>
      </w:r>
      <w:r>
        <w:t>resulting from a Specific Change in Law (other than as</w:t>
      </w:r>
      <w:r w:rsidRPr="00B562D0">
        <w:t xml:space="preserve"> </w:t>
      </w:r>
      <w:r w:rsidRPr="00D5269D">
        <w:t>referred</w:t>
      </w:r>
      <w:r w:rsidRPr="00B562D0">
        <w:t xml:space="preserve"> to in </w:t>
      </w:r>
      <w:r>
        <w:t xml:space="preserve">Clause </w:t>
      </w:r>
      <w:r>
        <w:fldChar w:fldCharType="begin"/>
      </w:r>
      <w:r>
        <w:instrText xml:space="preserve"> REF _Ref359419071 \r \h </w:instrText>
      </w:r>
      <w:r>
        <w:fldChar w:fldCharType="separate"/>
      </w:r>
      <w:r>
        <w:t>17.2.1b)</w:t>
      </w:r>
      <w:r>
        <w:fldChar w:fldCharType="end"/>
      </w:r>
      <w:r>
        <w:t>)</w:t>
      </w:r>
      <w:r w:rsidRPr="00B562D0">
        <w:t xml:space="preserve"> shall be implemented in accordance with the </w:t>
      </w:r>
      <w:r>
        <w:t>Variation</w:t>
      </w:r>
      <w:r w:rsidRPr="00B562D0">
        <w:t xml:space="preserve"> Procedure</w:t>
      </w:r>
      <w:r>
        <w:t xml:space="preserve">. </w:t>
      </w:r>
    </w:p>
    <w:p w:rsidR="00685412" w:rsidRPr="00832C8D" w:rsidRDefault="00685412" w:rsidP="00001982">
      <w:pPr>
        <w:pStyle w:val="GPSSectionHeading"/>
        <w:keepNext/>
        <w:keepLines/>
      </w:pPr>
      <w:bookmarkStart w:id="1447" w:name="_Ref358993441"/>
      <w:bookmarkStart w:id="1448" w:name="_Toc368062160"/>
      <w:bookmarkStart w:id="1449" w:name="_Toc387159052"/>
      <w:r w:rsidRPr="00832C8D">
        <w:rPr>
          <w:caps w:val="0"/>
        </w:rPr>
        <w:t>PAYMENT</w:t>
      </w:r>
      <w:bookmarkEnd w:id="1447"/>
      <w:r>
        <w:rPr>
          <w:caps w:val="0"/>
        </w:rPr>
        <w:t>, TAXATION AND VALUE FOR MONEY PROVISIONS</w:t>
      </w:r>
      <w:bookmarkEnd w:id="1448"/>
      <w:bookmarkEnd w:id="1449"/>
    </w:p>
    <w:p w:rsidR="00685412" w:rsidRPr="00893741" w:rsidRDefault="00685412" w:rsidP="00E332A9">
      <w:pPr>
        <w:pStyle w:val="GPSL1CLAUSEHEADING"/>
        <w:keepNext/>
        <w:keepLines/>
        <w:numPr>
          <w:ilvl w:val="0"/>
          <w:numId w:val="14"/>
        </w:numPr>
      </w:pPr>
      <w:bookmarkStart w:id="1450" w:name="_Toc350503009"/>
      <w:bookmarkStart w:id="1451" w:name="_Toc350503999"/>
      <w:bookmarkStart w:id="1452" w:name="_Toc351710875"/>
      <w:bookmarkStart w:id="1453" w:name="_Toc358671735"/>
      <w:bookmarkStart w:id="1454" w:name="_Ref358993450"/>
      <w:bookmarkStart w:id="1455" w:name="_Ref359229678"/>
      <w:bookmarkStart w:id="1456" w:name="_Ref361647623"/>
      <w:bookmarkStart w:id="1457" w:name="_Toc368062161"/>
      <w:bookmarkStart w:id="1458" w:name="_Toc387159053"/>
      <w:r w:rsidRPr="00893741">
        <w:t>CALL OFF CONTRACT CHARGES AND PAYMENT</w:t>
      </w:r>
      <w:bookmarkEnd w:id="1450"/>
      <w:bookmarkEnd w:id="1451"/>
      <w:bookmarkEnd w:id="1452"/>
      <w:bookmarkEnd w:id="1453"/>
      <w:bookmarkEnd w:id="1454"/>
      <w:bookmarkEnd w:id="1455"/>
      <w:bookmarkEnd w:id="1456"/>
      <w:bookmarkEnd w:id="1457"/>
      <w:bookmarkEnd w:id="1458"/>
    </w:p>
    <w:p w:rsidR="00685412" w:rsidRPr="006335B8" w:rsidRDefault="00685412" w:rsidP="0040330B">
      <w:pPr>
        <w:pStyle w:val="GPSL2NumberedBoldHeading"/>
        <w:numPr>
          <w:ilvl w:val="1"/>
          <w:numId w:val="14"/>
        </w:numPr>
        <w:ind w:left="1418" w:hanging="709"/>
      </w:pPr>
      <w:r w:rsidRPr="006335B8">
        <w:t>Call Off Contract Charges</w:t>
      </w:r>
    </w:p>
    <w:p w:rsidR="00685412" w:rsidRPr="00893741" w:rsidRDefault="00685412" w:rsidP="0040330B">
      <w:pPr>
        <w:pStyle w:val="GPSL3numberedclause"/>
        <w:numPr>
          <w:ilvl w:val="2"/>
          <w:numId w:val="14"/>
        </w:numPr>
        <w:ind w:left="2410" w:hanging="992"/>
      </w:pPr>
      <w:r w:rsidRPr="00893741">
        <w:t>In consideration of the Supplie</w:t>
      </w:r>
      <w:r w:rsidRPr="000A79C3">
        <w:t>r carrying ou</w:t>
      </w:r>
      <w:r>
        <w:t>t</w:t>
      </w:r>
      <w:r w:rsidRPr="00893741">
        <w:t xml:space="preserve"> its obligations under this Call Off Contract</w:t>
      </w:r>
      <w:r w:rsidRPr="000A79C3">
        <w:t xml:space="preserve">, including the provision of the </w:t>
      </w:r>
      <w:r>
        <w:t>Goods,</w:t>
      </w:r>
      <w:r w:rsidRPr="00893741">
        <w:t xml:space="preserve"> the Customer shall pay the undisputed Call Off Contract Charges in accordance with</w:t>
      </w:r>
      <w:r w:rsidRPr="000A79C3">
        <w:t xml:space="preserve"> the pricing and payment profile and the invoicing procedure in</w:t>
      </w:r>
      <w:r>
        <w:t xml:space="preserve"> the Order Form, and where used, with Call Off Schedule 3 (Call Off Contract Charges, Payment and Invoicing). </w:t>
      </w:r>
    </w:p>
    <w:p w:rsidR="00685412" w:rsidRPr="00263DD3" w:rsidRDefault="00685412" w:rsidP="0040330B">
      <w:pPr>
        <w:pStyle w:val="GPSL3numberedclause"/>
        <w:numPr>
          <w:ilvl w:val="2"/>
          <w:numId w:val="14"/>
        </w:numPr>
        <w:ind w:left="2410" w:hanging="992"/>
      </w:pPr>
      <w:r w:rsidRPr="009A4799">
        <w:t xml:space="preserve">Except as otherwise provided, </w:t>
      </w:r>
      <w:r>
        <w:t>each Party</w:t>
      </w:r>
      <w:r w:rsidRPr="009A4799">
        <w:t xml:space="preserve"> shall each bear </w:t>
      </w:r>
      <w:r>
        <w:t>its</w:t>
      </w:r>
      <w:r w:rsidRPr="009A4799">
        <w:t xml:space="preserve"> own costs and expenses incurred in respect of </w:t>
      </w:r>
      <w:r w:rsidRPr="009D2060">
        <w:t xml:space="preserve">compliance with its obligations under </w:t>
      </w:r>
      <w:r>
        <w:t>Clauses </w:t>
      </w:r>
      <w:r>
        <w:fldChar w:fldCharType="begin"/>
      </w:r>
      <w:r>
        <w:instrText xml:space="preserve"> REF _Ref359417877 \r \h </w:instrText>
      </w:r>
      <w:r>
        <w:fldChar w:fldCharType="separate"/>
      </w:r>
      <w:r>
        <w:t>16</w:t>
      </w:r>
      <w:r>
        <w:fldChar w:fldCharType="end"/>
      </w:r>
      <w:r w:rsidRPr="00263DD3">
        <w:t xml:space="preserve"> (</w:t>
      </w:r>
      <w:r>
        <w:t>Records, Audit Access and Open Book Data</w:t>
      </w:r>
      <w:r w:rsidRPr="00263DD3">
        <w:t xml:space="preserve">), </w:t>
      </w:r>
      <w:r>
        <w:fldChar w:fldCharType="begin"/>
      </w:r>
      <w:r>
        <w:instrText xml:space="preserve"> REF _Ref313369975 \r \h </w:instrText>
      </w:r>
      <w:r>
        <w:fldChar w:fldCharType="separate"/>
      </w:r>
      <w:r>
        <w:t>24.6</w:t>
      </w:r>
      <w:r>
        <w:fldChar w:fldCharType="end"/>
      </w:r>
      <w:r>
        <w:t xml:space="preserve"> </w:t>
      </w:r>
      <w:r w:rsidRPr="00263DD3">
        <w:t xml:space="preserve">(Freedom of Information), </w:t>
      </w:r>
      <w:r>
        <w:fldChar w:fldCharType="begin"/>
      </w:r>
      <w:r>
        <w:instrText xml:space="preserve"> REF _Ref359421680 \r \h </w:instrText>
      </w:r>
      <w:r>
        <w:fldChar w:fldCharType="separate"/>
      </w:r>
      <w:r>
        <w:t>24.7</w:t>
      </w:r>
      <w:r>
        <w:fldChar w:fldCharType="end"/>
      </w:r>
      <w:r>
        <w:t xml:space="preserve"> </w:t>
      </w:r>
      <w:r w:rsidRPr="00263DD3">
        <w:t>(Protection of Personal Data)</w:t>
      </w:r>
      <w:r>
        <w:t>.</w:t>
      </w:r>
    </w:p>
    <w:p w:rsidR="00685412" w:rsidRPr="000921A7" w:rsidRDefault="00685412" w:rsidP="0040330B">
      <w:pPr>
        <w:pStyle w:val="GPSL3numberedclause"/>
        <w:numPr>
          <w:ilvl w:val="2"/>
          <w:numId w:val="14"/>
        </w:numPr>
        <w:ind w:left="2410" w:hanging="992"/>
      </w:pPr>
      <w:r>
        <w:t>If the Customer</w:t>
      </w:r>
      <w:r w:rsidRPr="009A4799">
        <w:t xml:space="preserve"> fails to pay any </w:t>
      </w:r>
      <w:r>
        <w:t>undisputed Charges</w:t>
      </w:r>
      <w:r w:rsidRPr="009A4799">
        <w:t xml:space="preserve"> properly </w:t>
      </w:r>
      <w:r>
        <w:t>invoiced</w:t>
      </w:r>
      <w:r w:rsidRPr="009A4799">
        <w:t xml:space="preserve"> under this </w:t>
      </w:r>
      <w:r>
        <w:t>Call Off Contract</w:t>
      </w:r>
      <w:r w:rsidRPr="009A4799">
        <w:t xml:space="preserve">, the Supplier shall have the right to charge interest on the overdue amount at the </w:t>
      </w:r>
      <w:r>
        <w:t>applicable</w:t>
      </w:r>
      <w:r w:rsidRPr="009A4799" w:rsidDel="00CB2735">
        <w:t xml:space="preserve"> </w:t>
      </w:r>
      <w:r w:rsidRPr="009A4799">
        <w:t xml:space="preserve">rate </w:t>
      </w:r>
      <w:r>
        <w:t xml:space="preserve">under the </w:t>
      </w:r>
      <w:r w:rsidRPr="00CB2735">
        <w:t xml:space="preserve">Late Payment of Commercial Debts (Interest) Act 1998, </w:t>
      </w:r>
      <w:r w:rsidRPr="009A4799">
        <w:t>accruing on a daily basis from the due date up to the date of actual payment, whether before or after judgment.</w:t>
      </w:r>
    </w:p>
    <w:p w:rsidR="00685412" w:rsidRPr="000921A7" w:rsidRDefault="00685412" w:rsidP="0040330B">
      <w:pPr>
        <w:pStyle w:val="GPSL3numberedclause"/>
        <w:numPr>
          <w:ilvl w:val="2"/>
          <w:numId w:val="14"/>
        </w:numPr>
        <w:ind w:left="2410" w:hanging="992"/>
      </w:pPr>
      <w:bookmarkStart w:id="1459" w:name="_Ref362948791"/>
      <w:r w:rsidRPr="00893741">
        <w:t xml:space="preserve">If at any time during this Call Off Contract Period the Supplier reduces its Framework Prices for any </w:t>
      </w:r>
      <w:r>
        <w:t xml:space="preserve">Goods </w:t>
      </w:r>
      <w:r w:rsidRPr="00893741">
        <w:t xml:space="preserve">which are provided under the Framework Agreement (whether or not such </w:t>
      </w:r>
      <w:r>
        <w:t xml:space="preserve">Goods </w:t>
      </w:r>
      <w:r w:rsidRPr="00893741">
        <w:t xml:space="preserve">are offered in a catalogue, if any, which is provided under the Framework Agreement) in accordance with the terms of the Framework Agreement, the Supplier shall immediately reduce the Call Off Contract Charges for such </w:t>
      </w:r>
      <w:r>
        <w:t xml:space="preserve">Goods </w:t>
      </w:r>
      <w:r w:rsidRPr="00893741">
        <w:t>under this Call Off Contract by the same amount.</w:t>
      </w:r>
      <w:bookmarkEnd w:id="1459"/>
    </w:p>
    <w:p w:rsidR="00685412" w:rsidRPr="006335B8" w:rsidRDefault="00685412" w:rsidP="0040330B">
      <w:pPr>
        <w:pStyle w:val="GPSL2NumberedBoldHeading"/>
        <w:numPr>
          <w:ilvl w:val="1"/>
          <w:numId w:val="14"/>
        </w:numPr>
        <w:ind w:left="1418" w:hanging="709"/>
      </w:pPr>
      <w:bookmarkStart w:id="1460" w:name="_Ref359517453"/>
      <w:r w:rsidRPr="006335B8">
        <w:t>VAT</w:t>
      </w:r>
      <w:bookmarkEnd w:id="1460"/>
    </w:p>
    <w:p w:rsidR="00685412" w:rsidRPr="000921A7" w:rsidRDefault="00685412" w:rsidP="0040330B">
      <w:pPr>
        <w:pStyle w:val="GPSL3numberedclause"/>
        <w:numPr>
          <w:ilvl w:val="2"/>
          <w:numId w:val="14"/>
        </w:numPr>
        <w:ind w:left="2410" w:hanging="992"/>
      </w:pPr>
      <w:bookmarkStart w:id="1461" w:name="_Ref359931819"/>
      <w:r w:rsidRPr="009A4799">
        <w:t xml:space="preserve">The </w:t>
      </w:r>
      <w:r>
        <w:t xml:space="preserve">Call Off Contract </w:t>
      </w:r>
      <w:r w:rsidRPr="009A4799">
        <w:t>Charges are stated exclusive of VAT, which shall be added at the prevailing rate as appl</w:t>
      </w:r>
      <w:r>
        <w:t>icable and paid by the Customer following delivery of a V</w:t>
      </w:r>
      <w:r w:rsidRPr="009A4799">
        <w:t>a</w:t>
      </w:r>
      <w:r>
        <w:t>lid I</w:t>
      </w:r>
      <w:r w:rsidRPr="009A4799">
        <w:t>nvoice</w:t>
      </w:r>
      <w:r>
        <w:t>.</w:t>
      </w:r>
      <w:bookmarkEnd w:id="1461"/>
      <w:r>
        <w:t xml:space="preserve"> </w:t>
      </w:r>
    </w:p>
    <w:p w:rsidR="00685412" w:rsidRPr="00893741" w:rsidRDefault="00685412" w:rsidP="0040330B">
      <w:pPr>
        <w:pStyle w:val="GPSL3numberedclause"/>
        <w:numPr>
          <w:ilvl w:val="2"/>
          <w:numId w:val="14"/>
        </w:numPr>
        <w:ind w:left="2410" w:hanging="992"/>
      </w:pPr>
      <w:bookmarkStart w:id="1462" w:name="_Ref359313499"/>
      <w:r w:rsidRPr="009A4799">
        <w:t>The Suppli</w:t>
      </w:r>
      <w:r>
        <w:t>er shall indemnify the Customer</w:t>
      </w:r>
      <w:r w:rsidRPr="009A4799">
        <w:t xml:space="preserve"> on a continuing basis against any liability, including any interest, penalties or costs incurred, which is levied, deman</w:t>
      </w:r>
      <w:r>
        <w:t>ded or assessed on the Customer</w:t>
      </w:r>
      <w:r w:rsidRPr="009A4799">
        <w:t xml:space="preserve"> at any time </w:t>
      </w:r>
      <w:r w:rsidRPr="00893741">
        <w:t xml:space="preserve">(whether before or after the making of a demand pursuant to the indemnity hereunder) </w:t>
      </w:r>
      <w:r w:rsidRPr="009A4799">
        <w:t xml:space="preserve">in respect of the Supplier's failure to account for or to pay any VAT relating to payments made to the Supplier under </w:t>
      </w:r>
      <w:r>
        <w:t>this Call Off Contract</w:t>
      </w:r>
      <w:r w:rsidRPr="00DC6DDC">
        <w:t xml:space="preserve">.  Any amounts due under this </w:t>
      </w:r>
      <w:r>
        <w:t xml:space="preserve">Clause </w:t>
      </w:r>
      <w:r>
        <w:fldChar w:fldCharType="begin"/>
      </w:r>
      <w:r>
        <w:instrText xml:space="preserve"> REF _Ref359313499 \r \h </w:instrText>
      </w:r>
      <w:r>
        <w:fldChar w:fldCharType="separate"/>
      </w:r>
      <w:r>
        <w:t>18.2.2</w:t>
      </w:r>
      <w:r>
        <w:fldChar w:fldCharType="end"/>
      </w:r>
      <w:r>
        <w:t xml:space="preserve"> </w:t>
      </w:r>
      <w:r w:rsidRPr="00DC6DDC">
        <w:t xml:space="preserve"> shall be paid in cleared funds </w:t>
      </w:r>
      <w:r>
        <w:t>by the Supplier to the Customer</w:t>
      </w:r>
      <w:r w:rsidRPr="00DC6DDC">
        <w:t xml:space="preserve"> not less than five</w:t>
      </w:r>
      <w:r>
        <w:t xml:space="preserve"> (5)</w:t>
      </w:r>
      <w:r w:rsidRPr="00DC6DDC">
        <w:t xml:space="preserve"> Working Days before the date upon which the tax or other liabi</w:t>
      </w:r>
      <w:r>
        <w:t>lity is payable by the Customer</w:t>
      </w:r>
      <w:r w:rsidRPr="00DC6DDC">
        <w:t>.</w:t>
      </w:r>
      <w:bookmarkEnd w:id="1462"/>
    </w:p>
    <w:p w:rsidR="00685412" w:rsidRPr="006335B8" w:rsidRDefault="00685412" w:rsidP="0040330B">
      <w:pPr>
        <w:pStyle w:val="GPSL2NumberedBoldHeading"/>
        <w:numPr>
          <w:ilvl w:val="1"/>
          <w:numId w:val="14"/>
        </w:numPr>
        <w:ind w:left="1418" w:hanging="709"/>
      </w:pPr>
      <w:bookmarkStart w:id="1463" w:name="_Ref313370735"/>
      <w:bookmarkStart w:id="1464" w:name="_Ref360455927"/>
      <w:r w:rsidRPr="006335B8">
        <w:t xml:space="preserve">Retention and </w:t>
      </w:r>
      <w:bookmarkEnd w:id="1463"/>
      <w:r w:rsidRPr="006335B8">
        <w:t>Set off</w:t>
      </w:r>
      <w:bookmarkEnd w:id="1464"/>
    </w:p>
    <w:p w:rsidR="00685412" w:rsidRPr="002570BB" w:rsidRDefault="00685412" w:rsidP="0040330B">
      <w:pPr>
        <w:pStyle w:val="GPSL3numberedclause"/>
        <w:numPr>
          <w:ilvl w:val="2"/>
          <w:numId w:val="14"/>
        </w:numPr>
        <w:ind w:left="2410" w:hanging="992"/>
      </w:pPr>
      <w:bookmarkStart w:id="1465" w:name="_Ref359314924"/>
      <w:r>
        <w:t>The Customer</w:t>
      </w:r>
      <w:r w:rsidRPr="00DC6DDC">
        <w:t xml:space="preserve"> may retain or set off any amount owed to it by the Supplier against any amount due to t</w:t>
      </w:r>
      <w:r>
        <w:t>he Supplier under this Call Off Contract</w:t>
      </w:r>
      <w:r w:rsidRPr="00DC6DDC">
        <w:t xml:space="preserve"> or under any other agreement between the Supplier and the </w:t>
      </w:r>
      <w:r>
        <w:t>Customer.</w:t>
      </w:r>
      <w:bookmarkEnd w:id="1465"/>
      <w:r>
        <w:t xml:space="preserve"> </w:t>
      </w:r>
    </w:p>
    <w:p w:rsidR="00685412" w:rsidRPr="005E1888" w:rsidRDefault="00685412" w:rsidP="0040330B">
      <w:pPr>
        <w:pStyle w:val="GPSL3numberedclause"/>
        <w:numPr>
          <w:ilvl w:val="2"/>
          <w:numId w:val="14"/>
        </w:numPr>
        <w:ind w:left="2410" w:hanging="992"/>
      </w:pPr>
      <w:r>
        <w:rPr>
          <w:szCs w:val="20"/>
        </w:rPr>
        <w:t>If the Customer</w:t>
      </w:r>
      <w:r w:rsidRPr="00F65D50">
        <w:rPr>
          <w:szCs w:val="20"/>
        </w:rPr>
        <w:t xml:space="preserve"> wishes to</w:t>
      </w:r>
      <w:r>
        <w:rPr>
          <w:szCs w:val="20"/>
        </w:rPr>
        <w:t xml:space="preserve"> </w:t>
      </w:r>
      <w:r>
        <w:t>exercise its right</w:t>
      </w:r>
      <w:r w:rsidRPr="00AB6AD5">
        <w:t xml:space="preserve"> </w:t>
      </w:r>
      <w:r>
        <w:t>pursuant to Clause </w:t>
      </w:r>
      <w:r>
        <w:fldChar w:fldCharType="begin"/>
      </w:r>
      <w:r>
        <w:instrText xml:space="preserve"> REF _Ref359314924 \r \h </w:instrText>
      </w:r>
      <w:r>
        <w:fldChar w:fldCharType="separate"/>
      </w:r>
      <w:r>
        <w:t>18.3.1</w:t>
      </w:r>
      <w:r>
        <w:fldChar w:fldCharType="end"/>
      </w:r>
      <w:r w:rsidRPr="005E1888">
        <w:t xml:space="preserve"> </w:t>
      </w:r>
      <w:r w:rsidRPr="00DC6DDC">
        <w:t xml:space="preserve">it shall give notice to the Supplier within </w:t>
      </w:r>
      <w:r>
        <w:t>thirty (</w:t>
      </w:r>
      <w:r w:rsidRPr="00DC6DDC">
        <w:t>30</w:t>
      </w:r>
      <w:r>
        <w:t>)</w:t>
      </w:r>
      <w:r w:rsidRPr="00DC6DDC">
        <w:t xml:space="preserve"> days of receipt of the relevant invoice, setting out</w:t>
      </w:r>
      <w:r>
        <w:t xml:space="preserve"> the Customer’s reasons for </w:t>
      </w:r>
      <w:r w:rsidRPr="00DC6DDC">
        <w:t>retaining</w:t>
      </w:r>
      <w:r>
        <w:t xml:space="preserve"> or setting off</w:t>
      </w:r>
      <w:r w:rsidRPr="00DC6DDC">
        <w:t xml:space="preserve"> the relevant</w:t>
      </w:r>
      <w:r>
        <w:t xml:space="preserve"> Call Off Contract Charges. </w:t>
      </w:r>
    </w:p>
    <w:p w:rsidR="00685412" w:rsidRPr="00E27D6C" w:rsidRDefault="00685412" w:rsidP="0040330B">
      <w:pPr>
        <w:pStyle w:val="GPSL3numberedclause"/>
        <w:numPr>
          <w:ilvl w:val="2"/>
          <w:numId w:val="14"/>
        </w:numPr>
        <w:ind w:left="2410" w:hanging="992"/>
      </w:pPr>
      <w:r w:rsidRPr="00893741">
        <w:t>The Supplier shall make any payments due to the Customer without any deduction whether by way of set-off, counterclaim, discount, abatement or otherwise unless the Supplier has</w:t>
      </w:r>
      <w:r>
        <w:t xml:space="preserve"> obtained a sealed</w:t>
      </w:r>
      <w:r w:rsidRPr="00893741">
        <w:t xml:space="preserve"> court order requiring an amount equal to such deduction to be paid by the Customer to the Supplier.</w:t>
      </w:r>
    </w:p>
    <w:p w:rsidR="00685412" w:rsidRPr="006335B8" w:rsidRDefault="00685412" w:rsidP="0040330B">
      <w:pPr>
        <w:pStyle w:val="GPSL2NumberedBoldHeading"/>
        <w:numPr>
          <w:ilvl w:val="1"/>
          <w:numId w:val="14"/>
        </w:numPr>
        <w:ind w:left="1418" w:hanging="709"/>
      </w:pPr>
      <w:bookmarkStart w:id="1466" w:name="_Ref359316597"/>
      <w:r w:rsidRPr="006335B8">
        <w:t>Euro</w:t>
      </w:r>
      <w:bookmarkEnd w:id="1466"/>
    </w:p>
    <w:p w:rsidR="00685412" w:rsidRPr="00893741" w:rsidRDefault="00685412" w:rsidP="0040330B">
      <w:pPr>
        <w:pStyle w:val="GPSL3numberedclause"/>
        <w:numPr>
          <w:ilvl w:val="2"/>
          <w:numId w:val="14"/>
        </w:numPr>
        <w:ind w:left="2410" w:hanging="992"/>
      </w:pPr>
      <w:bookmarkStart w:id="1467" w:name="_Ref359316626"/>
      <w:r w:rsidRPr="00893741">
        <w:t xml:space="preserve">Any requirement of Law to account for the </w:t>
      </w:r>
      <w:r>
        <w:t xml:space="preserve">Goods </w:t>
      </w:r>
      <w:r w:rsidRPr="00893741">
        <w:t>in Euro, (or to prepare for such accounting) instead of and/or in addition to Sterling, shall be implemented by the Supplier free of charge to the Customer.</w:t>
      </w:r>
      <w:bookmarkEnd w:id="1467"/>
    </w:p>
    <w:p w:rsidR="00685412" w:rsidRPr="00772F13" w:rsidRDefault="00685412" w:rsidP="0040330B">
      <w:pPr>
        <w:pStyle w:val="GPSL3numberedclause"/>
        <w:numPr>
          <w:ilvl w:val="2"/>
          <w:numId w:val="14"/>
        </w:numPr>
        <w:ind w:left="2410" w:hanging="992"/>
      </w:pPr>
      <w:r w:rsidRPr="00893741">
        <w:t xml:space="preserve">The Customer shall provide all reasonable assistance to facilitate compliance with Clause </w:t>
      </w:r>
      <w:r>
        <w:fldChar w:fldCharType="begin"/>
      </w:r>
      <w:r>
        <w:instrText xml:space="preserve"> REF _Ref359316626 \r \h </w:instrText>
      </w:r>
      <w:r>
        <w:fldChar w:fldCharType="separate"/>
      </w:r>
      <w:r>
        <w:t>18.4.1</w:t>
      </w:r>
      <w:r>
        <w:fldChar w:fldCharType="end"/>
      </w:r>
      <w:r>
        <w:t xml:space="preserve"> </w:t>
      </w:r>
      <w:r w:rsidRPr="00893741">
        <w:t>by the Supplier.</w:t>
      </w:r>
    </w:p>
    <w:p w:rsidR="00685412" w:rsidRPr="00832C8D" w:rsidRDefault="00685412" w:rsidP="0040330B">
      <w:pPr>
        <w:pStyle w:val="GPSL2NumberedBoldHeading"/>
        <w:numPr>
          <w:ilvl w:val="1"/>
          <w:numId w:val="14"/>
        </w:numPr>
        <w:ind w:left="1418" w:hanging="709"/>
      </w:pPr>
      <w:r w:rsidRPr="00832C8D">
        <w:t>Income Tax and National Insurance Contributions</w:t>
      </w:r>
    </w:p>
    <w:p w:rsidR="00685412" w:rsidRPr="00893741" w:rsidRDefault="00685412" w:rsidP="0040330B">
      <w:pPr>
        <w:pStyle w:val="GPSL3numberedclause"/>
        <w:numPr>
          <w:ilvl w:val="2"/>
          <w:numId w:val="14"/>
        </w:numPr>
        <w:ind w:left="2410" w:hanging="992"/>
      </w:pPr>
      <w:r w:rsidRPr="00893741">
        <w:t xml:space="preserve">Where the Supplier or any </w:t>
      </w:r>
      <w:r>
        <w:t>Supplier Personnel</w:t>
      </w:r>
      <w:r w:rsidRPr="00893741">
        <w:t xml:space="preserve"> are liable to be taxed in the UK or to pay national insurance contributions in respect of consideration received under this Call Off Contract, the Supplier shall:</w:t>
      </w:r>
    </w:p>
    <w:p w:rsidR="00685412" w:rsidRPr="00893741" w:rsidRDefault="00685412" w:rsidP="008142E8">
      <w:pPr>
        <w:pStyle w:val="GPSL4numberedclause"/>
        <w:ind w:left="2977" w:hanging="567"/>
      </w:pPr>
      <w:r w:rsidRPr="00893741">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685412" w:rsidRPr="00772F13" w:rsidRDefault="00685412" w:rsidP="008142E8">
      <w:pPr>
        <w:pStyle w:val="GPSL4numberedclause"/>
        <w:ind w:left="2977" w:hanging="567"/>
      </w:pPr>
      <w:bookmarkStart w:id="1468" w:name="_Ref358294219"/>
      <w:r w:rsidRPr="00893741">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t xml:space="preserve">Goods </w:t>
      </w:r>
      <w:r w:rsidRPr="00893741">
        <w:t xml:space="preserve">by the Supplier or any </w:t>
      </w:r>
      <w:r>
        <w:t>Supplier Personnel</w:t>
      </w:r>
      <w:r w:rsidRPr="00893741">
        <w:t>.</w:t>
      </w:r>
      <w:bookmarkEnd w:id="1468"/>
    </w:p>
    <w:p w:rsidR="00685412" w:rsidRDefault="00685412" w:rsidP="00E332A9">
      <w:pPr>
        <w:pStyle w:val="GPSL1CLAUSEHEADING"/>
        <w:numPr>
          <w:ilvl w:val="0"/>
          <w:numId w:val="14"/>
        </w:numPr>
      </w:pPr>
      <w:bookmarkStart w:id="1469" w:name="_Toc368062162"/>
      <w:bookmarkStart w:id="1470" w:name="_Toc387159054"/>
      <w:r w:rsidRPr="00417F22">
        <w:rPr>
          <w:caps w:val="0"/>
        </w:rPr>
        <w:t>PROMOTING TAX COMPLIANCE</w:t>
      </w:r>
      <w:bookmarkEnd w:id="1469"/>
      <w:bookmarkEnd w:id="1470"/>
      <w:r w:rsidRPr="00417F22">
        <w:rPr>
          <w:caps w:val="0"/>
        </w:rPr>
        <w:t xml:space="preserve"> </w:t>
      </w:r>
    </w:p>
    <w:p w:rsidR="00685412" w:rsidRPr="00F62B88" w:rsidRDefault="00685412" w:rsidP="0040330B">
      <w:pPr>
        <w:pStyle w:val="GPSL2numberedclause"/>
        <w:numPr>
          <w:ilvl w:val="1"/>
          <w:numId w:val="14"/>
        </w:numPr>
        <w:ind w:left="1418" w:hanging="709"/>
      </w:pPr>
      <w:r>
        <w:t>If, at any point during the Call Off Contract Period, an Occasion of Tax Non-Compliance occurs</w:t>
      </w:r>
      <w:r w:rsidRPr="00F65D50">
        <w:t>, the Supplier shall:</w:t>
      </w:r>
    </w:p>
    <w:p w:rsidR="00685412" w:rsidRPr="00F62B88" w:rsidRDefault="00685412" w:rsidP="0040330B">
      <w:pPr>
        <w:pStyle w:val="GPSL3numberedclause"/>
        <w:numPr>
          <w:ilvl w:val="2"/>
          <w:numId w:val="14"/>
        </w:numPr>
        <w:ind w:left="2410" w:hanging="992"/>
      </w:pPr>
      <w:r>
        <w:t>notify the Customer</w:t>
      </w:r>
      <w:r w:rsidRPr="00387167">
        <w:t xml:space="preserve"> in writing </w:t>
      </w:r>
      <w:r>
        <w:t>of such fact within five (</w:t>
      </w:r>
      <w:r w:rsidRPr="009F582A">
        <w:t>5</w:t>
      </w:r>
      <w:r>
        <w:t>) Working Days of its occurrence; and</w:t>
      </w:r>
    </w:p>
    <w:p w:rsidR="00685412" w:rsidRPr="00F62B88" w:rsidRDefault="00685412" w:rsidP="0040330B">
      <w:pPr>
        <w:pStyle w:val="GPSL3numberedclause"/>
        <w:numPr>
          <w:ilvl w:val="2"/>
          <w:numId w:val="14"/>
        </w:numPr>
        <w:ind w:left="2410" w:hanging="992"/>
      </w:pPr>
      <w:r>
        <w:t>promptly provide to the Customer:</w:t>
      </w:r>
    </w:p>
    <w:p w:rsidR="00685412" w:rsidRPr="00F62B88" w:rsidRDefault="00685412" w:rsidP="0040330B">
      <w:pPr>
        <w:pStyle w:val="GPSL4numberedclause"/>
        <w:numPr>
          <w:ilvl w:val="3"/>
          <w:numId w:val="14"/>
        </w:numPr>
        <w:ind w:left="2977" w:hanging="567"/>
      </w:pPr>
      <w:r w:rsidRPr="00861849">
        <w:t xml:space="preserve">details of the steps </w:t>
      </w:r>
      <w:r>
        <w:t>that</w:t>
      </w:r>
      <w:r w:rsidRPr="00861849">
        <w:t xml:space="preserve"> the Supplier is taking to </w:t>
      </w:r>
      <w:r w:rsidRPr="009F582A">
        <w:t>address the Occasion of Tax Non-Compliance</w:t>
      </w:r>
      <w:r>
        <w:t xml:space="preserve"> and to prevent the same from recurring</w:t>
      </w:r>
      <w:r w:rsidRPr="009F582A">
        <w:t>, together with any mitigating factors that it considers relevant</w:t>
      </w:r>
      <w:r>
        <w:t>;</w:t>
      </w:r>
      <w:r w:rsidRPr="00861849">
        <w:t xml:space="preserve"> and</w:t>
      </w:r>
    </w:p>
    <w:p w:rsidR="00685412" w:rsidRPr="00C926DD" w:rsidRDefault="00685412" w:rsidP="0040330B">
      <w:pPr>
        <w:pStyle w:val="GPSL4numberedclause"/>
        <w:numPr>
          <w:ilvl w:val="3"/>
          <w:numId w:val="14"/>
        </w:numPr>
        <w:ind w:left="2977" w:hanging="567"/>
      </w:pPr>
      <w:r w:rsidRPr="00861849">
        <w:t>such othe</w:t>
      </w:r>
      <w:r w:rsidRPr="00C926DD">
        <w:t>r information in relation to the Occasion of Tax Non-Compliance as the Customer may reasonably require.</w:t>
      </w:r>
    </w:p>
    <w:p w:rsidR="00685412" w:rsidRPr="00C926DD" w:rsidRDefault="00685412" w:rsidP="00E332A9">
      <w:pPr>
        <w:pStyle w:val="GPSL1CLAUSEHEADING"/>
        <w:numPr>
          <w:ilvl w:val="0"/>
          <w:numId w:val="14"/>
        </w:numPr>
      </w:pPr>
      <w:bookmarkStart w:id="1471" w:name="_Toc387159055"/>
      <w:bookmarkStart w:id="1472" w:name="_Ref362949566"/>
      <w:r w:rsidRPr="00C926DD">
        <w:t>Continuous</w:t>
      </w:r>
      <w:r>
        <w:t xml:space="preserve"> Improvement </w:t>
      </w:r>
      <w:r w:rsidRPr="00C8742C">
        <w:t>and benchmarking</w:t>
      </w:r>
      <w:bookmarkEnd w:id="1471"/>
    </w:p>
    <w:p w:rsidR="00685412" w:rsidRDefault="00685412" w:rsidP="0040330B">
      <w:pPr>
        <w:pStyle w:val="GPSL2numberedclause"/>
        <w:numPr>
          <w:ilvl w:val="1"/>
          <w:numId w:val="14"/>
        </w:numPr>
        <w:ind w:left="1418" w:hanging="709"/>
      </w:pPr>
      <w:bookmarkStart w:id="1473" w:name="_Ref384845309"/>
      <w:r w:rsidRPr="00C926DD">
        <w:t>Continuous Improvement</w:t>
      </w:r>
      <w:bookmarkEnd w:id="1473"/>
    </w:p>
    <w:p w:rsidR="00685412" w:rsidRDefault="00685412" w:rsidP="0040330B">
      <w:pPr>
        <w:pStyle w:val="GPSL3numberedclause"/>
        <w:numPr>
          <w:ilvl w:val="2"/>
          <w:numId w:val="14"/>
        </w:numPr>
        <w:ind w:left="2410" w:hanging="992"/>
      </w:pPr>
      <w:r w:rsidRPr="00C926DD">
        <w:t xml:space="preserve">The Supplier shall have an ongoing obligation throughout the Call Off Contract Period to identify new or potential improvements to the provision of the Goods in accordance with this Clause </w:t>
      </w:r>
      <w:fldSimple w:instr=" REF _Ref384845309 \r \h  \* MERGEFORMAT ">
        <w:r>
          <w:t>20.1</w:t>
        </w:r>
      </w:fldSimple>
      <w:r w:rsidRPr="00C926DD">
        <w:t xml:space="preserve"> with a view to reducing the Customer’s costs (including the Call Off Contract Charges) and/or improving the quality and efficiency of the Goods and their supply to the Customer.  As part of this obligation the Supplier shall identify and report to the Customer once every twelve (12) months:</w:t>
      </w:r>
    </w:p>
    <w:p w:rsidR="00685412" w:rsidRDefault="00685412" w:rsidP="0040330B">
      <w:pPr>
        <w:pStyle w:val="GPSL4numberedclause"/>
        <w:numPr>
          <w:ilvl w:val="3"/>
          <w:numId w:val="14"/>
        </w:numPr>
        <w:ind w:left="2977" w:hanging="567"/>
      </w:pPr>
      <w:r w:rsidRPr="00C926DD">
        <w:t>the emergence of new and evolving relevant technologies which could improve the supply of the Goods and those technological advances potentially available to the Supplier and the Customer which the Parties may wish to adopt;</w:t>
      </w:r>
    </w:p>
    <w:p w:rsidR="00685412" w:rsidRDefault="00685412" w:rsidP="0040330B">
      <w:pPr>
        <w:pStyle w:val="GPSL4numberedclause"/>
        <w:numPr>
          <w:ilvl w:val="3"/>
          <w:numId w:val="14"/>
        </w:numPr>
        <w:ind w:left="2977" w:hanging="567"/>
      </w:pPr>
      <w:r w:rsidRPr="00C926DD">
        <w:t>new or potential improvements to the provision of the Goods including the quality, responsiveness, procedures, likely performance mechanisms and Customer support services; and/or</w:t>
      </w:r>
    </w:p>
    <w:p w:rsidR="00685412" w:rsidRDefault="00685412" w:rsidP="0040330B">
      <w:pPr>
        <w:pStyle w:val="GPSL4numberedclause"/>
        <w:numPr>
          <w:ilvl w:val="3"/>
          <w:numId w:val="14"/>
        </w:numPr>
        <w:ind w:left="2977" w:hanging="567"/>
      </w:pPr>
      <w:r w:rsidRPr="00C926DD">
        <w:t>changes in business processes and ways of working that would enable the Goods to be provided at lower costs and/or at greater benefits to the Customer.</w:t>
      </w:r>
    </w:p>
    <w:p w:rsidR="00685412" w:rsidRDefault="00685412" w:rsidP="0040330B">
      <w:pPr>
        <w:pStyle w:val="GPSL3numberedclause"/>
        <w:numPr>
          <w:ilvl w:val="2"/>
          <w:numId w:val="14"/>
        </w:numPr>
        <w:ind w:left="2410" w:hanging="992"/>
      </w:pPr>
      <w:r w:rsidRPr="00C926DD">
        <w:t>The Supplier shall ensure that the information that it provides to the Customer shall be sufficient for the Customer to decide whether any improvement should be implemented. The Supplier shall provide any further information that the Customer requests.</w:t>
      </w:r>
    </w:p>
    <w:p w:rsidR="00685412" w:rsidRDefault="00685412" w:rsidP="0040330B">
      <w:pPr>
        <w:pStyle w:val="GPSL3numberedclause"/>
        <w:numPr>
          <w:ilvl w:val="2"/>
          <w:numId w:val="14"/>
        </w:numPr>
        <w:ind w:left="2410" w:hanging="992"/>
      </w:pPr>
      <w:r w:rsidRPr="00C926DD">
        <w:t>If the Customer wishes to incorporate any improvement identified by the Supplier, the Customer shall request a Variation in accordance with the Variation Procedure and the Supplier shall implement such Variation at no additional cost to the Customer.</w:t>
      </w:r>
    </w:p>
    <w:bookmarkEnd w:id="1472"/>
    <w:p w:rsidR="00685412" w:rsidRPr="00C8742C" w:rsidRDefault="00685412" w:rsidP="0040330B">
      <w:pPr>
        <w:pStyle w:val="GPSL2numberedclause"/>
        <w:numPr>
          <w:ilvl w:val="1"/>
          <w:numId w:val="14"/>
        </w:numPr>
        <w:ind w:left="1418" w:hanging="709"/>
      </w:pPr>
      <w:r w:rsidRPr="00C8742C">
        <w:rPr>
          <w:b/>
        </w:rPr>
        <w:t>Benchmarking</w:t>
      </w:r>
    </w:p>
    <w:p w:rsidR="00685412" w:rsidRPr="00C8742C" w:rsidRDefault="00685412" w:rsidP="0040330B">
      <w:pPr>
        <w:pStyle w:val="GPSL3numberedclause"/>
        <w:numPr>
          <w:ilvl w:val="2"/>
          <w:numId w:val="14"/>
        </w:numPr>
        <w:ind w:left="2410" w:hanging="992"/>
      </w:pPr>
      <w:bookmarkStart w:id="1474" w:name="_Ref359253130"/>
      <w:r w:rsidRPr="00C8742C">
        <w:t>The Customer shall be entitled to regularly benchmark the Call Off Contract Charges and level of performance by the Supplier of the supply of the Goods, against other suppliers providing goods and/or services substantially the same as the Goods during the Call Off Contract Period.</w:t>
      </w:r>
      <w:bookmarkEnd w:id="1474"/>
    </w:p>
    <w:p w:rsidR="00685412" w:rsidRPr="00C8742C" w:rsidRDefault="00685412" w:rsidP="0040330B">
      <w:pPr>
        <w:pStyle w:val="GPSL3numberedclause"/>
        <w:numPr>
          <w:ilvl w:val="2"/>
          <w:numId w:val="14"/>
        </w:numPr>
        <w:ind w:left="2410" w:hanging="992"/>
      </w:pPr>
      <w:r w:rsidRPr="00C8742C">
        <w:t xml:space="preserve">The Customer, acting reasonably, shall be entitled to use any model to determine the achievement of value for money and to carry out the benchmarking evaluation referred to in Clause </w:t>
      </w:r>
      <w:fldSimple w:instr=" REF _Ref359253130 \r \h  \* MERGEFORMAT ">
        <w:r>
          <w:t>20.2.1</w:t>
        </w:r>
      </w:fldSimple>
      <w:r w:rsidRPr="00C8742C">
        <w:t xml:space="preserve"> above.</w:t>
      </w:r>
    </w:p>
    <w:p w:rsidR="00685412" w:rsidRPr="00C8742C" w:rsidRDefault="00685412" w:rsidP="0040330B">
      <w:pPr>
        <w:pStyle w:val="GPSL3numberedclause"/>
        <w:numPr>
          <w:ilvl w:val="2"/>
          <w:numId w:val="14"/>
        </w:numPr>
        <w:ind w:left="2410" w:hanging="992"/>
      </w:pPr>
      <w:r w:rsidRPr="00C8742C">
        <w:t>The Customer shall be entitled to disclose the results of any benchmarking of the Call Off Contract Charges and provision of the Goods to the Authority and any Contracting Body (subject to the Contracting Body entering into reasonable confidentiality undertakings).</w:t>
      </w:r>
    </w:p>
    <w:p w:rsidR="00685412" w:rsidRPr="00C8742C" w:rsidRDefault="00685412" w:rsidP="0040330B">
      <w:pPr>
        <w:pStyle w:val="GPSL3numberedclause"/>
        <w:numPr>
          <w:ilvl w:val="2"/>
          <w:numId w:val="14"/>
        </w:numPr>
        <w:ind w:left="2410" w:hanging="992"/>
      </w:pPr>
      <w:r w:rsidRPr="00C8742C">
        <w:t xml:space="preserve">The Supplier shall use all reasonable endeavours and act in good faith to supply information required by the Customer in order to undertake the benchmarking and such information requirements shall be at the discretion of the Customer. </w:t>
      </w:r>
    </w:p>
    <w:p w:rsidR="00685412" w:rsidRPr="00C8742C" w:rsidRDefault="00685412" w:rsidP="0040330B">
      <w:pPr>
        <w:pStyle w:val="GPSL3numberedclause"/>
        <w:numPr>
          <w:ilvl w:val="2"/>
          <w:numId w:val="14"/>
        </w:numPr>
        <w:ind w:left="2410" w:hanging="992"/>
      </w:pPr>
      <w:r w:rsidRPr="00C8742C">
        <w:t>Where, as a consequence of any benchmarking carried out by the Customer, the Customer decides improvements to the Goods should be implemented such improvements shall be implemented by way of the Variation Procedure at no additional cost to the Customer.</w:t>
      </w:r>
    </w:p>
    <w:p w:rsidR="00685412" w:rsidRPr="00C8742C" w:rsidRDefault="00685412" w:rsidP="0040330B">
      <w:pPr>
        <w:pStyle w:val="GPSL3numberedclause"/>
        <w:numPr>
          <w:ilvl w:val="2"/>
          <w:numId w:val="14"/>
        </w:numPr>
        <w:ind w:left="2410" w:hanging="992"/>
      </w:pPr>
      <w:r w:rsidRPr="00C8742C">
        <w:t>The benefit of any work carried out by the Supplier at any time during the Call Off Contract Period to update, improve or provide the Goods, facilitate their delivery to any other Contracting Body and/or any alterations or variations to the Charges or the provision of the Goods, which are identified in the Continuous Improvement Plan produced by the Supplier and/or as a consequence of any benchmarking carried out by the Authority, shall be implemented by the Supplier in accordance with the Variation Procedure and at no additional cost to the Customer.</w:t>
      </w:r>
    </w:p>
    <w:p w:rsidR="00685412" w:rsidRPr="00832C8D" w:rsidRDefault="00685412" w:rsidP="004D59A3">
      <w:pPr>
        <w:pStyle w:val="GPSSectionHeading"/>
      </w:pPr>
      <w:bookmarkStart w:id="1475" w:name="_Toc368062164"/>
      <w:bookmarkStart w:id="1476" w:name="_Toc387159056"/>
      <w:r>
        <w:rPr>
          <w:caps w:val="0"/>
        </w:rPr>
        <w:t xml:space="preserve">SUPPLY CHAIN </w:t>
      </w:r>
      <w:r w:rsidRPr="00832C8D">
        <w:rPr>
          <w:caps w:val="0"/>
        </w:rPr>
        <w:t>MATTERS</w:t>
      </w:r>
      <w:bookmarkEnd w:id="1475"/>
      <w:bookmarkEnd w:id="1476"/>
    </w:p>
    <w:p w:rsidR="00685412" w:rsidRPr="00893741" w:rsidRDefault="00685412" w:rsidP="00E332A9">
      <w:pPr>
        <w:pStyle w:val="GPSL1CLAUSEHEADING"/>
        <w:numPr>
          <w:ilvl w:val="0"/>
          <w:numId w:val="14"/>
        </w:numPr>
      </w:pPr>
      <w:bookmarkStart w:id="1477" w:name="_Toc384850272"/>
      <w:bookmarkStart w:id="1478" w:name="_Toc384850457"/>
      <w:bookmarkStart w:id="1479" w:name="_Toc384850589"/>
      <w:bookmarkStart w:id="1480" w:name="_Toc384851882"/>
      <w:bookmarkStart w:id="1481" w:name="_Toc384852017"/>
      <w:bookmarkStart w:id="1482" w:name="_Toc384852151"/>
      <w:bookmarkStart w:id="1483" w:name="_Toc384852287"/>
      <w:bookmarkStart w:id="1484" w:name="_Toc384852423"/>
      <w:bookmarkStart w:id="1485" w:name="_Toc384853311"/>
      <w:bookmarkStart w:id="1486" w:name="_Toc384853449"/>
      <w:bookmarkStart w:id="1487" w:name="_Toc384854307"/>
      <w:bookmarkStart w:id="1488" w:name="_Toc387159057"/>
      <w:bookmarkEnd w:id="1477"/>
      <w:bookmarkEnd w:id="1478"/>
      <w:bookmarkEnd w:id="1479"/>
      <w:bookmarkEnd w:id="1480"/>
      <w:bookmarkEnd w:id="1481"/>
      <w:bookmarkEnd w:id="1482"/>
      <w:bookmarkEnd w:id="1483"/>
      <w:bookmarkEnd w:id="1484"/>
      <w:bookmarkEnd w:id="1485"/>
      <w:bookmarkEnd w:id="1486"/>
      <w:bookmarkEnd w:id="1487"/>
      <w:r>
        <w:rPr>
          <w:caps w:val="0"/>
        </w:rPr>
        <w:t>NOT USED</w:t>
      </w:r>
      <w:bookmarkEnd w:id="1488"/>
    </w:p>
    <w:p w:rsidR="00685412" w:rsidRPr="00893741" w:rsidRDefault="00685412" w:rsidP="00E332A9">
      <w:pPr>
        <w:pStyle w:val="GPSL1CLAUSEHEADING"/>
        <w:keepNext/>
        <w:keepLines/>
        <w:numPr>
          <w:ilvl w:val="0"/>
          <w:numId w:val="14"/>
        </w:numPr>
      </w:pPr>
      <w:bookmarkStart w:id="1489" w:name="_Toc384850280"/>
      <w:bookmarkStart w:id="1490" w:name="_Toc384850465"/>
      <w:bookmarkStart w:id="1491" w:name="_Toc384850597"/>
      <w:bookmarkStart w:id="1492" w:name="_Toc384851890"/>
      <w:bookmarkStart w:id="1493" w:name="_Toc384852025"/>
      <w:bookmarkStart w:id="1494" w:name="_Toc384852159"/>
      <w:bookmarkStart w:id="1495" w:name="_Toc384852295"/>
      <w:bookmarkStart w:id="1496" w:name="_Toc384852431"/>
      <w:bookmarkStart w:id="1497" w:name="_Toc384853319"/>
      <w:bookmarkStart w:id="1498" w:name="_Toc384853457"/>
      <w:bookmarkStart w:id="1499" w:name="_Toc384854315"/>
      <w:bookmarkStart w:id="1500" w:name="_Toc384850285"/>
      <w:bookmarkStart w:id="1501" w:name="_Toc384850470"/>
      <w:bookmarkStart w:id="1502" w:name="_Toc384850602"/>
      <w:bookmarkStart w:id="1503" w:name="_Toc384851895"/>
      <w:bookmarkStart w:id="1504" w:name="_Toc384852030"/>
      <w:bookmarkStart w:id="1505" w:name="_Toc384852164"/>
      <w:bookmarkStart w:id="1506" w:name="_Toc384852300"/>
      <w:bookmarkStart w:id="1507" w:name="_Toc384852436"/>
      <w:bookmarkStart w:id="1508" w:name="_Toc384853324"/>
      <w:bookmarkStart w:id="1509" w:name="_Toc384853462"/>
      <w:bookmarkStart w:id="1510" w:name="_Toc384854320"/>
      <w:bookmarkStart w:id="1511" w:name="_Toc384850287"/>
      <w:bookmarkStart w:id="1512" w:name="_Toc384850472"/>
      <w:bookmarkStart w:id="1513" w:name="_Toc384850604"/>
      <w:bookmarkStart w:id="1514" w:name="_Toc384851897"/>
      <w:bookmarkStart w:id="1515" w:name="_Toc384852032"/>
      <w:bookmarkStart w:id="1516" w:name="_Toc384852166"/>
      <w:bookmarkStart w:id="1517" w:name="_Toc384852302"/>
      <w:bookmarkStart w:id="1518" w:name="_Toc384852438"/>
      <w:bookmarkStart w:id="1519" w:name="_Toc384853326"/>
      <w:bookmarkStart w:id="1520" w:name="_Toc384853464"/>
      <w:bookmarkStart w:id="1521" w:name="_Toc384854322"/>
      <w:bookmarkStart w:id="1522" w:name="_Toc384850288"/>
      <w:bookmarkStart w:id="1523" w:name="_Toc384850473"/>
      <w:bookmarkStart w:id="1524" w:name="_Toc384850605"/>
      <w:bookmarkStart w:id="1525" w:name="_Toc384851898"/>
      <w:bookmarkStart w:id="1526" w:name="_Toc384852033"/>
      <w:bookmarkStart w:id="1527" w:name="_Toc384852167"/>
      <w:bookmarkStart w:id="1528" w:name="_Toc384852303"/>
      <w:bookmarkStart w:id="1529" w:name="_Toc384852439"/>
      <w:bookmarkStart w:id="1530" w:name="_Toc384853327"/>
      <w:bookmarkStart w:id="1531" w:name="_Toc384853465"/>
      <w:bookmarkStart w:id="1532" w:name="_Toc384854323"/>
      <w:bookmarkStart w:id="1533" w:name="_Toc384850289"/>
      <w:bookmarkStart w:id="1534" w:name="_Toc384850474"/>
      <w:bookmarkStart w:id="1535" w:name="_Toc384850606"/>
      <w:bookmarkStart w:id="1536" w:name="_Toc384851899"/>
      <w:bookmarkStart w:id="1537" w:name="_Toc384852034"/>
      <w:bookmarkStart w:id="1538" w:name="_Toc384852168"/>
      <w:bookmarkStart w:id="1539" w:name="_Toc384852304"/>
      <w:bookmarkStart w:id="1540" w:name="_Toc384852440"/>
      <w:bookmarkStart w:id="1541" w:name="_Toc384853328"/>
      <w:bookmarkStart w:id="1542" w:name="_Toc384853466"/>
      <w:bookmarkStart w:id="1543" w:name="_Toc384854324"/>
      <w:bookmarkStart w:id="1544" w:name="_Toc366051108"/>
      <w:bookmarkStart w:id="1545" w:name="_Toc367454055"/>
      <w:bookmarkStart w:id="1546" w:name="_Toc367956638"/>
      <w:bookmarkStart w:id="1547" w:name="_Toc367957334"/>
      <w:bookmarkStart w:id="1548" w:name="_Toc367958140"/>
      <w:bookmarkStart w:id="1549" w:name="_Toc367958380"/>
      <w:bookmarkStart w:id="1550" w:name="_Toc367964941"/>
      <w:bookmarkStart w:id="1551" w:name="_Toc367971217"/>
      <w:bookmarkStart w:id="1552" w:name="_Toc367977058"/>
      <w:bookmarkStart w:id="1553" w:name="_Toc367977649"/>
      <w:bookmarkStart w:id="1554" w:name="_Toc367977880"/>
      <w:bookmarkStart w:id="1555" w:name="_Toc366051109"/>
      <w:bookmarkStart w:id="1556" w:name="_Toc367454056"/>
      <w:bookmarkStart w:id="1557" w:name="_Toc367956639"/>
      <w:bookmarkStart w:id="1558" w:name="_Toc367957335"/>
      <w:bookmarkStart w:id="1559" w:name="_Toc367958141"/>
      <w:bookmarkStart w:id="1560" w:name="_Toc367958381"/>
      <w:bookmarkStart w:id="1561" w:name="_Toc367964942"/>
      <w:bookmarkStart w:id="1562" w:name="_Toc367971218"/>
      <w:bookmarkStart w:id="1563" w:name="_Toc367977059"/>
      <w:bookmarkStart w:id="1564" w:name="_Toc367977650"/>
      <w:bookmarkStart w:id="1565" w:name="_Toc367977881"/>
      <w:bookmarkStart w:id="1566" w:name="_Toc366051113"/>
      <w:bookmarkStart w:id="1567" w:name="_Toc367454060"/>
      <w:bookmarkStart w:id="1568" w:name="_Toc367956643"/>
      <w:bookmarkStart w:id="1569" w:name="_Toc367957339"/>
      <w:bookmarkStart w:id="1570" w:name="_Toc367958145"/>
      <w:bookmarkStart w:id="1571" w:name="_Toc367958385"/>
      <w:bookmarkStart w:id="1572" w:name="_Toc367964946"/>
      <w:bookmarkStart w:id="1573" w:name="_Toc367971222"/>
      <w:bookmarkStart w:id="1574" w:name="_Toc367977063"/>
      <w:bookmarkStart w:id="1575" w:name="_Toc367977654"/>
      <w:bookmarkStart w:id="1576" w:name="_Toc367977885"/>
      <w:bookmarkStart w:id="1577" w:name="_Toc366051118"/>
      <w:bookmarkStart w:id="1578" w:name="_Toc367454065"/>
      <w:bookmarkStart w:id="1579" w:name="_Toc367956648"/>
      <w:bookmarkStart w:id="1580" w:name="_Toc367957344"/>
      <w:bookmarkStart w:id="1581" w:name="_Toc367958150"/>
      <w:bookmarkStart w:id="1582" w:name="_Toc367958390"/>
      <w:bookmarkStart w:id="1583" w:name="_Toc367964951"/>
      <w:bookmarkStart w:id="1584" w:name="_Toc367971227"/>
      <w:bookmarkStart w:id="1585" w:name="_Toc367977068"/>
      <w:bookmarkStart w:id="1586" w:name="_Toc367977659"/>
      <w:bookmarkStart w:id="1587" w:name="_Toc367977890"/>
      <w:bookmarkStart w:id="1588" w:name="_Ref360655796"/>
      <w:bookmarkStart w:id="1589" w:name="_Toc368062166"/>
      <w:bookmarkStart w:id="1590" w:name="_Toc38715905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t>SUPPLY CHAIN RIGHTS AND PROTECTION</w:t>
      </w:r>
      <w:bookmarkEnd w:id="1588"/>
      <w:bookmarkEnd w:id="1589"/>
      <w:bookmarkEnd w:id="1590"/>
    </w:p>
    <w:p w:rsidR="00685412" w:rsidRPr="005462F1" w:rsidRDefault="00685412" w:rsidP="0040330B">
      <w:pPr>
        <w:pStyle w:val="GPSL2NumberedBoldHeading"/>
        <w:keepNext/>
        <w:keepLines/>
        <w:numPr>
          <w:ilvl w:val="1"/>
          <w:numId w:val="14"/>
        </w:numPr>
        <w:ind w:left="1418" w:hanging="709"/>
      </w:pPr>
      <w:r>
        <w:t>Appointment of Key Sub-Contractors</w:t>
      </w:r>
    </w:p>
    <w:p w:rsidR="00685412" w:rsidRPr="005462F1" w:rsidRDefault="00685412" w:rsidP="0040330B">
      <w:pPr>
        <w:pStyle w:val="GPSL3numberedclause"/>
        <w:numPr>
          <w:ilvl w:val="2"/>
          <w:numId w:val="14"/>
        </w:numPr>
        <w:ind w:left="2410" w:hanging="992"/>
      </w:pPr>
      <w:r w:rsidRPr="00D03934">
        <w:t xml:space="preserve">The </w:t>
      </w:r>
      <w:bookmarkStart w:id="1591" w:name="_Ref364158490"/>
      <w:r w:rsidRPr="00D03934">
        <w:t>Key Sub-Contractors</w:t>
      </w:r>
      <w:bookmarkEnd w:id="1591"/>
      <w:r w:rsidRPr="00D03934">
        <w:t xml:space="preserve"> </w:t>
      </w:r>
      <w:r>
        <w:t xml:space="preserve">shall be as listed in </w:t>
      </w:r>
      <w:r w:rsidRPr="00D03934">
        <w:t>Framework Schedule 7 (Key Sub-Contractors).</w:t>
      </w:r>
    </w:p>
    <w:p w:rsidR="00685412" w:rsidRDefault="00685412" w:rsidP="0040330B">
      <w:pPr>
        <w:pStyle w:val="GPSL2NumberedBoldHeading"/>
        <w:keepNext/>
        <w:keepLines/>
        <w:numPr>
          <w:ilvl w:val="1"/>
          <w:numId w:val="14"/>
        </w:numPr>
        <w:ind w:left="1418" w:hanging="709"/>
      </w:pPr>
      <w:r w:rsidRPr="00644A52">
        <w:t>Retention of Legal Obligations</w:t>
      </w:r>
    </w:p>
    <w:p w:rsidR="00685412" w:rsidRPr="00FC51BF" w:rsidRDefault="00685412" w:rsidP="0040330B">
      <w:pPr>
        <w:pStyle w:val="GPSL3numberedclause"/>
        <w:numPr>
          <w:ilvl w:val="2"/>
          <w:numId w:val="14"/>
        </w:numPr>
        <w:ind w:left="2410" w:hanging="992"/>
      </w:pPr>
      <w:r w:rsidRPr="00D03934">
        <w:t xml:space="preserve">Notwithstanding the Supplier's right to sub-contract pursuant to </w:t>
      </w:r>
      <w:r>
        <w:t xml:space="preserve">Clause 22 of the Framework Agreement </w:t>
      </w:r>
      <w:r w:rsidRPr="00D03934">
        <w:t xml:space="preserve"> (Supply Chain Rights and Protection), the Supplier shall remain responsible for all acts and omissions of its Sub-Contractors and the acts and omissions of those employed or engaged by the Sub-Contractors as if they were its own</w:t>
      </w:r>
      <w:r w:rsidRPr="00893741">
        <w:t>.</w:t>
      </w:r>
      <w:bookmarkStart w:id="1592" w:name="_Ref364159282"/>
    </w:p>
    <w:p w:rsidR="00685412" w:rsidRPr="008A0FD5" w:rsidRDefault="00685412" w:rsidP="0040330B">
      <w:pPr>
        <w:pStyle w:val="GPSL3numberedclause"/>
        <w:numPr>
          <w:ilvl w:val="2"/>
          <w:numId w:val="14"/>
        </w:numPr>
        <w:ind w:left="2410" w:hanging="992"/>
      </w:pPr>
      <w:bookmarkStart w:id="1593" w:name="_Ref365023873"/>
      <w:bookmarkEnd w:id="1592"/>
      <w:r w:rsidRPr="004F4104">
        <w:rPr>
          <w:iCs/>
        </w:rPr>
        <w:t xml:space="preserve">An obligation </w:t>
      </w:r>
      <w:r>
        <w:rPr>
          <w:iCs/>
        </w:rPr>
        <w:t xml:space="preserve">herein </w:t>
      </w:r>
      <w:r w:rsidRPr="004F4104">
        <w:rPr>
          <w:iCs/>
        </w:rPr>
        <w:t>on the Supplier to do, or refrain from doing, any act or thing shall include an obligation upon the Supplier to procure that the Supplier Personnel also do, or refrain from doing, such act or thing</w:t>
      </w:r>
      <w:bookmarkEnd w:id="1593"/>
      <w:r>
        <w:rPr>
          <w:iCs/>
        </w:rPr>
        <w:t>.</w:t>
      </w:r>
    </w:p>
    <w:p w:rsidR="00685412" w:rsidRPr="002F206B" w:rsidRDefault="00685412" w:rsidP="00AD5F83">
      <w:pPr>
        <w:pStyle w:val="GPSSectionHeading"/>
      </w:pPr>
      <w:bookmarkStart w:id="1594" w:name="_Ref358969134"/>
      <w:r w:rsidDel="001A4387">
        <w:t xml:space="preserve"> </w:t>
      </w:r>
      <w:bookmarkStart w:id="1595" w:name="_Toc366051128"/>
      <w:bookmarkStart w:id="1596" w:name="_Toc367454075"/>
      <w:bookmarkStart w:id="1597" w:name="_Toc367956658"/>
      <w:bookmarkStart w:id="1598" w:name="_Toc367957354"/>
      <w:bookmarkStart w:id="1599" w:name="_Toc367958160"/>
      <w:bookmarkStart w:id="1600" w:name="_Toc367958400"/>
      <w:bookmarkStart w:id="1601" w:name="_Toc367964961"/>
      <w:bookmarkStart w:id="1602" w:name="_Toc367971237"/>
      <w:bookmarkStart w:id="1603" w:name="_Toc367977078"/>
      <w:bookmarkStart w:id="1604" w:name="_Toc367977669"/>
      <w:bookmarkStart w:id="1605" w:name="_Toc367977900"/>
      <w:bookmarkStart w:id="1606" w:name="_Toc366051132"/>
      <w:bookmarkStart w:id="1607" w:name="_Toc367454079"/>
      <w:bookmarkStart w:id="1608" w:name="_Toc367956662"/>
      <w:bookmarkStart w:id="1609" w:name="_Toc367957358"/>
      <w:bookmarkStart w:id="1610" w:name="_Toc367958164"/>
      <w:bookmarkStart w:id="1611" w:name="_Toc367958404"/>
      <w:bookmarkStart w:id="1612" w:name="_Toc367964965"/>
      <w:bookmarkStart w:id="1613" w:name="_Toc367971241"/>
      <w:bookmarkStart w:id="1614" w:name="_Toc367977082"/>
      <w:bookmarkStart w:id="1615" w:name="_Toc367977673"/>
      <w:bookmarkStart w:id="1616" w:name="_Toc367977904"/>
      <w:bookmarkStart w:id="1617" w:name="_Toc366051133"/>
      <w:bookmarkStart w:id="1618" w:name="_Toc367454080"/>
      <w:bookmarkStart w:id="1619" w:name="_Toc367956663"/>
      <w:bookmarkStart w:id="1620" w:name="_Toc367957359"/>
      <w:bookmarkStart w:id="1621" w:name="_Toc367958165"/>
      <w:bookmarkStart w:id="1622" w:name="_Toc367958405"/>
      <w:bookmarkStart w:id="1623" w:name="_Toc367964966"/>
      <w:bookmarkStart w:id="1624" w:name="_Toc367971242"/>
      <w:bookmarkStart w:id="1625" w:name="_Toc367977083"/>
      <w:bookmarkStart w:id="1626" w:name="_Toc367977674"/>
      <w:bookmarkStart w:id="1627" w:name="_Toc367977905"/>
      <w:bookmarkStart w:id="1628" w:name="_Toc366051138"/>
      <w:bookmarkStart w:id="1629" w:name="_Toc367454085"/>
      <w:bookmarkStart w:id="1630" w:name="_Toc367956668"/>
      <w:bookmarkStart w:id="1631" w:name="_Toc367957364"/>
      <w:bookmarkStart w:id="1632" w:name="_Toc367958170"/>
      <w:bookmarkStart w:id="1633" w:name="_Toc367958410"/>
      <w:bookmarkStart w:id="1634" w:name="_Toc367964971"/>
      <w:bookmarkStart w:id="1635" w:name="_Toc367971247"/>
      <w:bookmarkStart w:id="1636" w:name="_Toc367977088"/>
      <w:bookmarkStart w:id="1637" w:name="_Toc367977679"/>
      <w:bookmarkStart w:id="1638" w:name="_Toc367977910"/>
      <w:bookmarkStart w:id="1639" w:name="_Toc366051140"/>
      <w:bookmarkStart w:id="1640" w:name="_Toc367454087"/>
      <w:bookmarkStart w:id="1641" w:name="_Toc367956670"/>
      <w:bookmarkStart w:id="1642" w:name="_Toc367957366"/>
      <w:bookmarkStart w:id="1643" w:name="_Toc367958172"/>
      <w:bookmarkStart w:id="1644" w:name="_Toc367958412"/>
      <w:bookmarkStart w:id="1645" w:name="_Toc367964973"/>
      <w:bookmarkStart w:id="1646" w:name="_Toc367971249"/>
      <w:bookmarkStart w:id="1647" w:name="_Toc367977090"/>
      <w:bookmarkStart w:id="1648" w:name="_Toc367977681"/>
      <w:bookmarkStart w:id="1649" w:name="_Toc367977912"/>
      <w:bookmarkStart w:id="1650" w:name="_Toc366051141"/>
      <w:bookmarkStart w:id="1651" w:name="_Toc367454088"/>
      <w:bookmarkStart w:id="1652" w:name="_Toc367956671"/>
      <w:bookmarkStart w:id="1653" w:name="_Toc367957367"/>
      <w:bookmarkStart w:id="1654" w:name="_Toc367958173"/>
      <w:bookmarkStart w:id="1655" w:name="_Toc367958413"/>
      <w:bookmarkStart w:id="1656" w:name="_Toc367964974"/>
      <w:bookmarkStart w:id="1657" w:name="_Toc367971250"/>
      <w:bookmarkStart w:id="1658" w:name="_Toc367977091"/>
      <w:bookmarkStart w:id="1659" w:name="_Toc367977682"/>
      <w:bookmarkStart w:id="1660" w:name="_Toc367977913"/>
      <w:bookmarkStart w:id="1661" w:name="_Toc366051142"/>
      <w:bookmarkStart w:id="1662" w:name="_Toc367454089"/>
      <w:bookmarkStart w:id="1663" w:name="_Toc367956672"/>
      <w:bookmarkStart w:id="1664" w:name="_Toc367957368"/>
      <w:bookmarkStart w:id="1665" w:name="_Toc367958174"/>
      <w:bookmarkStart w:id="1666" w:name="_Toc367958414"/>
      <w:bookmarkStart w:id="1667" w:name="_Toc367964975"/>
      <w:bookmarkStart w:id="1668" w:name="_Toc367971251"/>
      <w:bookmarkStart w:id="1669" w:name="_Toc367977092"/>
      <w:bookmarkStart w:id="1670" w:name="_Toc367977683"/>
      <w:bookmarkStart w:id="1671" w:name="_Toc367977914"/>
      <w:bookmarkStart w:id="1672" w:name="_Toc366051143"/>
      <w:bookmarkStart w:id="1673" w:name="_Toc367454090"/>
      <w:bookmarkStart w:id="1674" w:name="_Toc367956673"/>
      <w:bookmarkStart w:id="1675" w:name="_Toc367957369"/>
      <w:bookmarkStart w:id="1676" w:name="_Toc367958175"/>
      <w:bookmarkStart w:id="1677" w:name="_Toc367958415"/>
      <w:bookmarkStart w:id="1678" w:name="_Toc367964976"/>
      <w:bookmarkStart w:id="1679" w:name="_Toc367971252"/>
      <w:bookmarkStart w:id="1680" w:name="_Toc367977093"/>
      <w:bookmarkStart w:id="1681" w:name="_Toc367977684"/>
      <w:bookmarkStart w:id="1682" w:name="_Toc367977915"/>
      <w:bookmarkStart w:id="1683" w:name="_Toc366051144"/>
      <w:bookmarkStart w:id="1684" w:name="_Toc367454091"/>
      <w:bookmarkStart w:id="1685" w:name="_Toc367956674"/>
      <w:bookmarkStart w:id="1686" w:name="_Toc367957370"/>
      <w:bookmarkStart w:id="1687" w:name="_Toc367958176"/>
      <w:bookmarkStart w:id="1688" w:name="_Toc367958416"/>
      <w:bookmarkStart w:id="1689" w:name="_Toc367964977"/>
      <w:bookmarkStart w:id="1690" w:name="_Toc367971253"/>
      <w:bookmarkStart w:id="1691" w:name="_Toc367977094"/>
      <w:bookmarkStart w:id="1692" w:name="_Toc367977685"/>
      <w:bookmarkStart w:id="1693" w:name="_Toc367977916"/>
      <w:bookmarkStart w:id="1694" w:name="_Toc366051145"/>
      <w:bookmarkStart w:id="1695" w:name="_Toc367454092"/>
      <w:bookmarkStart w:id="1696" w:name="_Toc367956675"/>
      <w:bookmarkStart w:id="1697" w:name="_Toc367957371"/>
      <w:bookmarkStart w:id="1698" w:name="_Toc367958177"/>
      <w:bookmarkStart w:id="1699" w:name="_Toc367958417"/>
      <w:bookmarkStart w:id="1700" w:name="_Toc367964978"/>
      <w:bookmarkStart w:id="1701" w:name="_Toc367971254"/>
      <w:bookmarkStart w:id="1702" w:name="_Toc367977095"/>
      <w:bookmarkStart w:id="1703" w:name="_Toc367977686"/>
      <w:bookmarkStart w:id="1704" w:name="_Toc367977917"/>
      <w:bookmarkStart w:id="1705" w:name="_Toc366051149"/>
      <w:bookmarkStart w:id="1706" w:name="_Toc367454096"/>
      <w:bookmarkStart w:id="1707" w:name="_Toc367956679"/>
      <w:bookmarkStart w:id="1708" w:name="_Toc367957375"/>
      <w:bookmarkStart w:id="1709" w:name="_Toc367958181"/>
      <w:bookmarkStart w:id="1710" w:name="_Toc367958421"/>
      <w:bookmarkStart w:id="1711" w:name="_Toc367964982"/>
      <w:bookmarkStart w:id="1712" w:name="_Toc367971258"/>
      <w:bookmarkStart w:id="1713" w:name="_Toc367977099"/>
      <w:bookmarkStart w:id="1714" w:name="_Toc367977690"/>
      <w:bookmarkStart w:id="1715" w:name="_Toc367977921"/>
      <w:bookmarkStart w:id="1716" w:name="_Toc366051151"/>
      <w:bookmarkStart w:id="1717" w:name="_Toc367454098"/>
      <w:bookmarkStart w:id="1718" w:name="_Toc367956681"/>
      <w:bookmarkStart w:id="1719" w:name="_Toc367957377"/>
      <w:bookmarkStart w:id="1720" w:name="_Toc367958183"/>
      <w:bookmarkStart w:id="1721" w:name="_Toc367958423"/>
      <w:bookmarkStart w:id="1722" w:name="_Toc367964984"/>
      <w:bookmarkStart w:id="1723" w:name="_Toc367971260"/>
      <w:bookmarkStart w:id="1724" w:name="_Toc367977101"/>
      <w:bookmarkStart w:id="1725" w:name="_Toc367977692"/>
      <w:bookmarkStart w:id="1726" w:name="_Toc367977923"/>
      <w:bookmarkStart w:id="1727" w:name="_Toc366051152"/>
      <w:bookmarkStart w:id="1728" w:name="_Toc367454099"/>
      <w:bookmarkStart w:id="1729" w:name="_Toc367956682"/>
      <w:bookmarkStart w:id="1730" w:name="_Toc367957378"/>
      <w:bookmarkStart w:id="1731" w:name="_Toc367958184"/>
      <w:bookmarkStart w:id="1732" w:name="_Toc367958424"/>
      <w:bookmarkStart w:id="1733" w:name="_Toc367964985"/>
      <w:bookmarkStart w:id="1734" w:name="_Toc367971261"/>
      <w:bookmarkStart w:id="1735" w:name="_Toc367977102"/>
      <w:bookmarkStart w:id="1736" w:name="_Toc367977693"/>
      <w:bookmarkStart w:id="1737" w:name="_Toc367977924"/>
      <w:bookmarkStart w:id="1738" w:name="_Toc366051155"/>
      <w:bookmarkStart w:id="1739" w:name="_Toc367454102"/>
      <w:bookmarkStart w:id="1740" w:name="_Toc367956685"/>
      <w:bookmarkStart w:id="1741" w:name="_Toc367957381"/>
      <w:bookmarkStart w:id="1742" w:name="_Toc367958187"/>
      <w:bookmarkStart w:id="1743" w:name="_Toc367958427"/>
      <w:bookmarkStart w:id="1744" w:name="_Toc367964988"/>
      <w:bookmarkStart w:id="1745" w:name="_Toc367971264"/>
      <w:bookmarkStart w:id="1746" w:name="_Toc367977105"/>
      <w:bookmarkStart w:id="1747" w:name="_Toc367977696"/>
      <w:bookmarkStart w:id="1748" w:name="_Toc367977927"/>
      <w:bookmarkStart w:id="1749" w:name="_Toc349229864"/>
      <w:bookmarkStart w:id="1750" w:name="_Toc349230027"/>
      <w:bookmarkStart w:id="1751" w:name="_Toc349230427"/>
      <w:bookmarkStart w:id="1752" w:name="_Toc349231309"/>
      <w:bookmarkStart w:id="1753" w:name="_Toc349232035"/>
      <w:bookmarkStart w:id="1754" w:name="_Toc349232416"/>
      <w:bookmarkStart w:id="1755" w:name="_Toc349233152"/>
      <w:bookmarkStart w:id="1756" w:name="_Toc349233287"/>
      <w:bookmarkStart w:id="1757" w:name="_Toc349233421"/>
      <w:bookmarkStart w:id="1758" w:name="_Toc350503010"/>
      <w:bookmarkStart w:id="1759" w:name="_Toc350504000"/>
      <w:bookmarkStart w:id="1760" w:name="_Toc350506290"/>
      <w:bookmarkStart w:id="1761" w:name="_Toc350506528"/>
      <w:bookmarkStart w:id="1762" w:name="_Toc350506658"/>
      <w:bookmarkStart w:id="1763" w:name="_Toc350506788"/>
      <w:bookmarkStart w:id="1764" w:name="_Toc350506920"/>
      <w:bookmarkStart w:id="1765" w:name="_Toc350507381"/>
      <w:bookmarkStart w:id="1766" w:name="_Toc350507915"/>
      <w:bookmarkStart w:id="1767" w:name="_Toc349229866"/>
      <w:bookmarkStart w:id="1768" w:name="_Toc349230029"/>
      <w:bookmarkStart w:id="1769" w:name="_Toc349230429"/>
      <w:bookmarkStart w:id="1770" w:name="_Toc349231311"/>
      <w:bookmarkStart w:id="1771" w:name="_Toc349232037"/>
      <w:bookmarkStart w:id="1772" w:name="_Toc349232418"/>
      <w:bookmarkStart w:id="1773" w:name="_Toc349233154"/>
      <w:bookmarkStart w:id="1774" w:name="_Toc349233289"/>
      <w:bookmarkStart w:id="1775" w:name="_Toc349233423"/>
      <w:bookmarkStart w:id="1776" w:name="_Toc350503012"/>
      <w:bookmarkStart w:id="1777" w:name="_Toc350504002"/>
      <w:bookmarkStart w:id="1778" w:name="_Toc350506292"/>
      <w:bookmarkStart w:id="1779" w:name="_Toc350506530"/>
      <w:bookmarkStart w:id="1780" w:name="_Toc350506660"/>
      <w:bookmarkStart w:id="1781" w:name="_Toc350506790"/>
      <w:bookmarkStart w:id="1782" w:name="_Toc350506922"/>
      <w:bookmarkStart w:id="1783" w:name="_Toc350507383"/>
      <w:bookmarkStart w:id="1784" w:name="_Toc350507917"/>
      <w:bookmarkStart w:id="1785" w:name="_Toc349229868"/>
      <w:bookmarkStart w:id="1786" w:name="_Toc349230031"/>
      <w:bookmarkStart w:id="1787" w:name="_Toc349230431"/>
      <w:bookmarkStart w:id="1788" w:name="_Toc349231313"/>
      <w:bookmarkStart w:id="1789" w:name="_Toc349232039"/>
      <w:bookmarkStart w:id="1790" w:name="_Toc349232420"/>
      <w:bookmarkStart w:id="1791" w:name="_Toc349233156"/>
      <w:bookmarkStart w:id="1792" w:name="_Toc349233291"/>
      <w:bookmarkStart w:id="1793" w:name="_Toc349233425"/>
      <w:bookmarkStart w:id="1794" w:name="_Toc350503014"/>
      <w:bookmarkStart w:id="1795" w:name="_Toc350504004"/>
      <w:bookmarkStart w:id="1796" w:name="_Toc350506294"/>
      <w:bookmarkStart w:id="1797" w:name="_Toc350506532"/>
      <w:bookmarkStart w:id="1798" w:name="_Toc350506662"/>
      <w:bookmarkStart w:id="1799" w:name="_Toc350506792"/>
      <w:bookmarkStart w:id="1800" w:name="_Toc350506924"/>
      <w:bookmarkStart w:id="1801" w:name="_Toc350507385"/>
      <w:bookmarkStart w:id="1802" w:name="_Toc350507919"/>
      <w:bookmarkStart w:id="1803" w:name="_Toc349229870"/>
      <w:bookmarkStart w:id="1804" w:name="_Toc349230033"/>
      <w:bookmarkStart w:id="1805" w:name="_Toc349230433"/>
      <w:bookmarkStart w:id="1806" w:name="_Toc349231315"/>
      <w:bookmarkStart w:id="1807" w:name="_Toc349232041"/>
      <w:bookmarkStart w:id="1808" w:name="_Toc349232422"/>
      <w:bookmarkStart w:id="1809" w:name="_Toc349233158"/>
      <w:bookmarkStart w:id="1810" w:name="_Toc349233293"/>
      <w:bookmarkStart w:id="1811" w:name="_Toc349233427"/>
      <w:bookmarkStart w:id="1812" w:name="_Toc350503016"/>
      <w:bookmarkStart w:id="1813" w:name="_Toc350504006"/>
      <w:bookmarkStart w:id="1814" w:name="_Toc350506296"/>
      <w:bookmarkStart w:id="1815" w:name="_Toc350506534"/>
      <w:bookmarkStart w:id="1816" w:name="_Toc350506664"/>
      <w:bookmarkStart w:id="1817" w:name="_Toc350506794"/>
      <w:bookmarkStart w:id="1818" w:name="_Toc350506926"/>
      <w:bookmarkStart w:id="1819" w:name="_Toc350507387"/>
      <w:bookmarkStart w:id="1820" w:name="_Toc350507921"/>
      <w:bookmarkStart w:id="1821" w:name="_Toc349229872"/>
      <w:bookmarkStart w:id="1822" w:name="_Toc349230035"/>
      <w:bookmarkStart w:id="1823" w:name="_Toc349230435"/>
      <w:bookmarkStart w:id="1824" w:name="_Toc349231317"/>
      <w:bookmarkStart w:id="1825" w:name="_Toc349232043"/>
      <w:bookmarkStart w:id="1826" w:name="_Toc349232424"/>
      <w:bookmarkStart w:id="1827" w:name="_Toc349233160"/>
      <w:bookmarkStart w:id="1828" w:name="_Toc349233295"/>
      <w:bookmarkStart w:id="1829" w:name="_Toc349233429"/>
      <w:bookmarkStart w:id="1830" w:name="_Toc350503018"/>
      <w:bookmarkStart w:id="1831" w:name="_Toc350504008"/>
      <w:bookmarkStart w:id="1832" w:name="_Toc350506298"/>
      <w:bookmarkStart w:id="1833" w:name="_Toc350506536"/>
      <w:bookmarkStart w:id="1834" w:name="_Toc350506666"/>
      <w:bookmarkStart w:id="1835" w:name="_Toc350506796"/>
      <w:bookmarkStart w:id="1836" w:name="_Toc350506928"/>
      <w:bookmarkStart w:id="1837" w:name="_Toc350507389"/>
      <w:bookmarkStart w:id="1838" w:name="_Toc350507923"/>
      <w:bookmarkStart w:id="1839" w:name="_Toc349229873"/>
      <w:bookmarkStart w:id="1840" w:name="_Toc349230036"/>
      <w:bookmarkStart w:id="1841" w:name="_Toc349230436"/>
      <w:bookmarkStart w:id="1842" w:name="_Toc349231318"/>
      <w:bookmarkStart w:id="1843" w:name="_Toc349232044"/>
      <w:bookmarkStart w:id="1844" w:name="_Toc349232425"/>
      <w:bookmarkStart w:id="1845" w:name="_Toc349233161"/>
      <w:bookmarkStart w:id="1846" w:name="_Toc349233296"/>
      <w:bookmarkStart w:id="1847" w:name="_Toc349233430"/>
      <w:bookmarkStart w:id="1848" w:name="_Toc350503019"/>
      <w:bookmarkStart w:id="1849" w:name="_Toc350504009"/>
      <w:bookmarkStart w:id="1850" w:name="_Toc350506299"/>
      <w:bookmarkStart w:id="1851" w:name="_Toc350506537"/>
      <w:bookmarkStart w:id="1852" w:name="_Toc350506667"/>
      <w:bookmarkStart w:id="1853" w:name="_Toc350506797"/>
      <w:bookmarkStart w:id="1854" w:name="_Toc350506929"/>
      <w:bookmarkStart w:id="1855" w:name="_Toc350507390"/>
      <w:bookmarkStart w:id="1856" w:name="_Toc350507924"/>
      <w:bookmarkStart w:id="1857" w:name="_Toc350503020"/>
      <w:bookmarkStart w:id="1858" w:name="_Toc350504010"/>
      <w:bookmarkStart w:id="1859" w:name="_Toc351710880"/>
      <w:bookmarkStart w:id="1860" w:name="_Toc358671740"/>
      <w:bookmarkStart w:id="1861" w:name="_Toc368062167"/>
      <w:bookmarkStart w:id="1862" w:name="_Toc387159059"/>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r>
        <w:rPr>
          <w:caps w:val="0"/>
        </w:rPr>
        <w:t>INTELLECTUAL PROPERTY AND</w:t>
      </w:r>
      <w:r w:rsidRPr="002F206B">
        <w:rPr>
          <w:caps w:val="0"/>
        </w:rPr>
        <w:t xml:space="preserve"> INFORMATION</w:t>
      </w:r>
      <w:bookmarkEnd w:id="1857"/>
      <w:bookmarkEnd w:id="1858"/>
      <w:bookmarkEnd w:id="1859"/>
      <w:bookmarkEnd w:id="1860"/>
      <w:bookmarkEnd w:id="1861"/>
      <w:bookmarkEnd w:id="1862"/>
    </w:p>
    <w:p w:rsidR="00685412" w:rsidRPr="00893741" w:rsidRDefault="00685412" w:rsidP="00E332A9">
      <w:pPr>
        <w:pStyle w:val="GPSL1CLAUSEHEADING"/>
        <w:numPr>
          <w:ilvl w:val="0"/>
          <w:numId w:val="14"/>
        </w:numPr>
      </w:pPr>
      <w:bookmarkStart w:id="1863" w:name="_Toc349229875"/>
      <w:bookmarkStart w:id="1864" w:name="_Toc349230038"/>
      <w:bookmarkStart w:id="1865" w:name="_Toc349230438"/>
      <w:bookmarkStart w:id="1866" w:name="_Toc349231320"/>
      <w:bookmarkStart w:id="1867" w:name="_Toc349232046"/>
      <w:bookmarkStart w:id="1868" w:name="_Toc349232427"/>
      <w:bookmarkStart w:id="1869" w:name="_Toc349233163"/>
      <w:bookmarkStart w:id="1870" w:name="_Toc349233298"/>
      <w:bookmarkStart w:id="1871" w:name="_Toc349233432"/>
      <w:bookmarkStart w:id="1872" w:name="_Toc350503021"/>
      <w:bookmarkStart w:id="1873" w:name="_Toc350504011"/>
      <w:bookmarkStart w:id="1874" w:name="_Toc350506301"/>
      <w:bookmarkStart w:id="1875" w:name="_Toc350506539"/>
      <w:bookmarkStart w:id="1876" w:name="_Toc350506669"/>
      <w:bookmarkStart w:id="1877" w:name="_Toc350506799"/>
      <w:bookmarkStart w:id="1878" w:name="_Toc350506931"/>
      <w:bookmarkStart w:id="1879" w:name="_Toc350507392"/>
      <w:bookmarkStart w:id="1880" w:name="_Toc350507926"/>
      <w:bookmarkStart w:id="1881" w:name="_Ref313366946"/>
      <w:bookmarkStart w:id="1882" w:name="_Toc314810813"/>
      <w:bookmarkStart w:id="1883" w:name="_Toc350503022"/>
      <w:bookmarkStart w:id="1884" w:name="_Toc350504012"/>
      <w:bookmarkStart w:id="1885" w:name="_Toc351710881"/>
      <w:bookmarkStart w:id="1886" w:name="_Toc358671741"/>
      <w:bookmarkStart w:id="1887" w:name="_Toc368062168"/>
      <w:bookmarkStart w:id="1888" w:name="_Toc387159060"/>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rsidRPr="00893741">
        <w:t>INTELLECTUAL PROPERTY RIGHTS</w:t>
      </w:r>
      <w:bookmarkEnd w:id="1881"/>
      <w:bookmarkEnd w:id="1882"/>
      <w:bookmarkEnd w:id="1883"/>
      <w:bookmarkEnd w:id="1884"/>
      <w:bookmarkEnd w:id="1885"/>
      <w:bookmarkEnd w:id="1886"/>
      <w:bookmarkEnd w:id="1887"/>
      <w:bookmarkEnd w:id="1888"/>
    </w:p>
    <w:p w:rsidR="00685412" w:rsidRPr="00EA67C4" w:rsidRDefault="00685412" w:rsidP="0040330B">
      <w:pPr>
        <w:pStyle w:val="GPSL2NumberedBoldHeading"/>
        <w:numPr>
          <w:ilvl w:val="1"/>
          <w:numId w:val="14"/>
        </w:numPr>
        <w:ind w:left="1418" w:hanging="709"/>
      </w:pPr>
      <w:bookmarkStart w:id="1889" w:name="_Ref349207754"/>
      <w:r w:rsidRPr="00EA67C4">
        <w:t>Allocation of title to IPR</w:t>
      </w:r>
    </w:p>
    <w:p w:rsidR="00685412" w:rsidRPr="00893741" w:rsidRDefault="00685412" w:rsidP="0040330B">
      <w:pPr>
        <w:pStyle w:val="GPSL3numberedclause"/>
        <w:numPr>
          <w:ilvl w:val="2"/>
          <w:numId w:val="14"/>
        </w:numPr>
        <w:ind w:left="2410" w:hanging="992"/>
      </w:pPr>
      <w:bookmarkStart w:id="1890" w:name="_Ref365024266"/>
      <w:r w:rsidRPr="00893741">
        <w:t>Save as expressly granted elsewhere under this Call Off Contract:</w:t>
      </w:r>
      <w:bookmarkEnd w:id="1889"/>
      <w:bookmarkEnd w:id="1890"/>
    </w:p>
    <w:p w:rsidR="00685412" w:rsidRPr="00893741" w:rsidRDefault="00685412" w:rsidP="0040330B">
      <w:pPr>
        <w:pStyle w:val="GPSL4numberedclause"/>
        <w:numPr>
          <w:ilvl w:val="3"/>
          <w:numId w:val="14"/>
        </w:numPr>
        <w:ind w:left="2977" w:hanging="567"/>
      </w:pPr>
      <w:r w:rsidRPr="00893741">
        <w:t>the Customer shall not acquire any right, title or interest in or to the Intellectual Property Rights of the Supplier or its licensors, including:</w:t>
      </w:r>
    </w:p>
    <w:p w:rsidR="00685412" w:rsidRPr="00893741" w:rsidRDefault="00685412" w:rsidP="0040330B">
      <w:pPr>
        <w:pStyle w:val="GPSL5numberedclause"/>
        <w:numPr>
          <w:ilvl w:val="4"/>
          <w:numId w:val="16"/>
        </w:numPr>
        <w:ind w:left="3544" w:hanging="567"/>
      </w:pPr>
      <w:r w:rsidRPr="00893741">
        <w:t>in the Supplier Software;</w:t>
      </w:r>
    </w:p>
    <w:p w:rsidR="00685412" w:rsidRPr="00893741" w:rsidRDefault="00685412" w:rsidP="0040330B">
      <w:pPr>
        <w:pStyle w:val="GPSL5numberedclause"/>
        <w:numPr>
          <w:ilvl w:val="4"/>
          <w:numId w:val="16"/>
        </w:numPr>
        <w:ind w:left="3544" w:hanging="567"/>
      </w:pPr>
      <w:r w:rsidRPr="00893741">
        <w:t>the Supplier Background IPR;</w:t>
      </w:r>
    </w:p>
    <w:p w:rsidR="00685412" w:rsidRPr="00893741" w:rsidRDefault="00685412" w:rsidP="0040330B">
      <w:pPr>
        <w:pStyle w:val="GPSL5numberedclause"/>
        <w:numPr>
          <w:ilvl w:val="4"/>
          <w:numId w:val="16"/>
        </w:numPr>
        <w:ind w:left="3544" w:hanging="567"/>
      </w:pPr>
      <w:r w:rsidRPr="00893741">
        <w:t>in the Third Party Software;</w:t>
      </w:r>
    </w:p>
    <w:p w:rsidR="00685412" w:rsidRPr="00893741" w:rsidRDefault="00685412" w:rsidP="0040330B">
      <w:pPr>
        <w:pStyle w:val="GPSL5numberedclause"/>
        <w:numPr>
          <w:ilvl w:val="4"/>
          <w:numId w:val="16"/>
        </w:numPr>
        <w:ind w:left="3544" w:hanging="567"/>
      </w:pPr>
      <w:r w:rsidRPr="00893741">
        <w:t>the Third Party IPR;</w:t>
      </w:r>
    </w:p>
    <w:p w:rsidR="00685412" w:rsidRPr="00893741" w:rsidRDefault="00685412" w:rsidP="0040330B">
      <w:pPr>
        <w:pStyle w:val="GPSL5numberedclause"/>
        <w:numPr>
          <w:ilvl w:val="4"/>
          <w:numId w:val="16"/>
        </w:numPr>
        <w:ind w:left="3544" w:hanging="567"/>
      </w:pPr>
      <w:r w:rsidRPr="00893741">
        <w:t>in the Specially Written Software; and</w:t>
      </w:r>
    </w:p>
    <w:p w:rsidR="00685412" w:rsidRPr="00893741" w:rsidRDefault="00685412" w:rsidP="0040330B">
      <w:pPr>
        <w:pStyle w:val="GPSL5numberedclause"/>
        <w:numPr>
          <w:ilvl w:val="4"/>
          <w:numId w:val="16"/>
        </w:numPr>
        <w:ind w:left="3544" w:hanging="567"/>
      </w:pPr>
      <w:r w:rsidRPr="00893741">
        <w:t>the Project Specific IPR.</w:t>
      </w:r>
    </w:p>
    <w:p w:rsidR="00685412" w:rsidRPr="00893741" w:rsidRDefault="00685412" w:rsidP="0040330B">
      <w:pPr>
        <w:pStyle w:val="GPSL4numberedclause"/>
        <w:numPr>
          <w:ilvl w:val="3"/>
          <w:numId w:val="14"/>
        </w:numPr>
        <w:ind w:left="2977" w:hanging="567"/>
      </w:pPr>
      <w:r w:rsidRPr="00893741">
        <w:t>the Supplier shall not acquire any right, title or interest in or to the Intellectual Property Rights of the Customer or its licensors, including:</w:t>
      </w:r>
    </w:p>
    <w:p w:rsidR="00685412" w:rsidRPr="00893741" w:rsidRDefault="00685412" w:rsidP="0040330B">
      <w:pPr>
        <w:pStyle w:val="GPSL5numberedclause"/>
        <w:numPr>
          <w:ilvl w:val="4"/>
          <w:numId w:val="16"/>
        </w:numPr>
        <w:ind w:left="3544" w:hanging="567"/>
      </w:pPr>
      <w:r w:rsidRPr="00893741">
        <w:t xml:space="preserve">in the Customer Software; </w:t>
      </w:r>
    </w:p>
    <w:p w:rsidR="00685412" w:rsidRPr="00893741" w:rsidRDefault="00685412" w:rsidP="0040330B">
      <w:pPr>
        <w:pStyle w:val="GPSL5numberedclause"/>
        <w:numPr>
          <w:ilvl w:val="4"/>
          <w:numId w:val="16"/>
        </w:numPr>
        <w:ind w:left="3544" w:hanging="567"/>
      </w:pPr>
      <w:r w:rsidRPr="00893741">
        <w:t>the Customer Background IPR; and</w:t>
      </w:r>
    </w:p>
    <w:p w:rsidR="00685412" w:rsidRPr="00893741" w:rsidRDefault="00685412" w:rsidP="0040330B">
      <w:pPr>
        <w:pStyle w:val="GPSL5numberedclause"/>
        <w:numPr>
          <w:ilvl w:val="4"/>
          <w:numId w:val="16"/>
        </w:numPr>
        <w:ind w:left="3544" w:hanging="567"/>
      </w:pPr>
      <w:r w:rsidRPr="00893741">
        <w:t>in the Customer Data.</w:t>
      </w:r>
    </w:p>
    <w:p w:rsidR="00685412" w:rsidRPr="00893741" w:rsidRDefault="00685412" w:rsidP="0040330B">
      <w:pPr>
        <w:pStyle w:val="GPSL3numberedclause"/>
        <w:numPr>
          <w:ilvl w:val="2"/>
          <w:numId w:val="14"/>
        </w:numPr>
        <w:ind w:left="2410" w:hanging="992"/>
      </w:pPr>
      <w:r w:rsidRPr="00893741">
        <w:t>Where either Party acquires, by operation of Law, title to Intellectual Property Rights that is inconsistent with the allocation of title set out in Clause</w:t>
      </w:r>
      <w:r>
        <w:t xml:space="preserve"> </w:t>
      </w:r>
      <w:r>
        <w:fldChar w:fldCharType="begin"/>
      </w:r>
      <w:r>
        <w:instrText xml:space="preserve"> REF _Ref365024266 \r \h </w:instrText>
      </w:r>
      <w:r>
        <w:fldChar w:fldCharType="separate"/>
      </w:r>
      <w:r>
        <w:t>23.1.1</w:t>
      </w:r>
      <w:r>
        <w:fldChar w:fldCharType="end"/>
      </w:r>
      <w:r w:rsidRPr="00893741">
        <w:t>, it shall assign in writing such Intellectual Property Rights as it has acquired to the other Party on the request of the other Party (whenever made).</w:t>
      </w:r>
    </w:p>
    <w:p w:rsidR="00685412" w:rsidRPr="00893741" w:rsidRDefault="00685412" w:rsidP="0040330B">
      <w:pPr>
        <w:pStyle w:val="GPSL3numberedclause"/>
        <w:numPr>
          <w:ilvl w:val="2"/>
          <w:numId w:val="14"/>
        </w:numPr>
        <w:ind w:left="2410" w:hanging="992"/>
      </w:pPr>
      <w:r w:rsidRPr="00893741">
        <w:t>Neither Party shall have any right to use any of the other Party's names, logos or trade marks on any of its products or services without the other Party's prior written consent.</w:t>
      </w:r>
    </w:p>
    <w:p w:rsidR="00685412" w:rsidRPr="00024F12" w:rsidRDefault="00685412" w:rsidP="0040330B">
      <w:pPr>
        <w:pStyle w:val="GPSL2NumberedBoldHeading"/>
        <w:numPr>
          <w:ilvl w:val="1"/>
          <w:numId w:val="14"/>
        </w:numPr>
        <w:ind w:left="1418" w:hanging="709"/>
      </w:pPr>
      <w:bookmarkStart w:id="1891" w:name="_Ref358107952"/>
      <w:r w:rsidRPr="00024F12">
        <w:t>Licences granted by the Supplier: Specially Written Software and Project Specific IPR</w:t>
      </w:r>
      <w:bookmarkEnd w:id="1891"/>
    </w:p>
    <w:p w:rsidR="00685412" w:rsidRPr="00893741" w:rsidRDefault="00685412" w:rsidP="0040330B">
      <w:pPr>
        <w:pStyle w:val="GPSL3numberedclause"/>
        <w:numPr>
          <w:ilvl w:val="2"/>
          <w:numId w:val="14"/>
        </w:numPr>
        <w:ind w:left="2410" w:hanging="992"/>
      </w:pPr>
      <w:bookmarkStart w:id="1892" w:name="_Ref358108259"/>
      <w:r w:rsidRPr="00893741">
        <w:t>The Supplier hereby grants to the Customer, or shall procure the direct grant to the Customer of, a perpetual, royalty-free, irrevocable, non-exclusive licence to use:</w:t>
      </w:r>
      <w:bookmarkEnd w:id="1892"/>
    </w:p>
    <w:p w:rsidR="00685412" w:rsidRPr="00893741" w:rsidRDefault="00685412" w:rsidP="0040330B">
      <w:pPr>
        <w:pStyle w:val="GPSL4numberedclause"/>
        <w:numPr>
          <w:ilvl w:val="3"/>
          <w:numId w:val="14"/>
        </w:numPr>
        <w:ind w:left="2977" w:hanging="567"/>
      </w:pPr>
      <w:r w:rsidRPr="00893741">
        <w:t xml:space="preserve">the Documentation, Source Code and the Object Code of the Specially Written </w:t>
      </w:r>
      <w:r w:rsidRPr="00893741">
        <w:rPr>
          <w:spacing w:val="-3"/>
          <w:lang w:val="en-US"/>
        </w:rPr>
        <w:t>Software</w:t>
      </w:r>
      <w:r w:rsidRPr="00893741">
        <w:t xml:space="preserve"> (including any Supplier Background IPR or Third Party IPR that are embedded in or which are an integral part of the Specially Written Software) which shall include </w:t>
      </w:r>
      <w:r w:rsidRPr="00893741">
        <w:rPr>
          <w:spacing w:val="-2"/>
        </w:rPr>
        <w:t xml:space="preserve">the right to load, execute, interpret, store, transmit, display, copy (for the purposes of loading, execution, interpretation, storage, transmission or display), modify, adapt, enhance, reverse compile, decode and translate such Specially Written Software; </w:t>
      </w:r>
    </w:p>
    <w:p w:rsidR="00685412" w:rsidRPr="00893741" w:rsidRDefault="00685412" w:rsidP="0040330B">
      <w:pPr>
        <w:pStyle w:val="GPSL4numberedclause"/>
        <w:numPr>
          <w:ilvl w:val="3"/>
          <w:numId w:val="14"/>
        </w:numPr>
        <w:ind w:left="2977" w:hanging="567"/>
      </w:pPr>
      <w:bookmarkStart w:id="1893" w:name="_Ref358126911"/>
      <w:r w:rsidRPr="00893741">
        <w:t>all build instructions, test instructions, test scripts, test data, operating instructions and other documents and tools necessary for maintaining and supporting the Specially Written Software (together the “</w:t>
      </w:r>
      <w:r w:rsidRPr="00893741">
        <w:rPr>
          <w:b/>
        </w:rPr>
        <w:t>Software Supporting Materials</w:t>
      </w:r>
      <w:r w:rsidRPr="00893741">
        <w:t>”); and</w:t>
      </w:r>
      <w:bookmarkEnd w:id="1893"/>
    </w:p>
    <w:p w:rsidR="00685412" w:rsidRPr="00893741" w:rsidRDefault="00685412" w:rsidP="0040330B">
      <w:pPr>
        <w:pStyle w:val="GPSL4numberedclause"/>
        <w:numPr>
          <w:ilvl w:val="3"/>
          <w:numId w:val="14"/>
        </w:numPr>
        <w:ind w:left="2977" w:hanging="567"/>
      </w:pPr>
      <w:r w:rsidRPr="00893741">
        <w:t xml:space="preserve">the Project Specific IPR including but not limited to the right to copy, adapt, publish  and </w:t>
      </w:r>
      <w:r w:rsidRPr="00893741">
        <w:rPr>
          <w:spacing w:val="-3"/>
          <w:lang w:val="en-US"/>
        </w:rPr>
        <w:t>distribute such Project Specific IPR.</w:t>
      </w:r>
    </w:p>
    <w:p w:rsidR="00685412" w:rsidRPr="00893741" w:rsidRDefault="00685412" w:rsidP="0040330B">
      <w:pPr>
        <w:pStyle w:val="GPSL3numberedclause"/>
        <w:numPr>
          <w:ilvl w:val="2"/>
          <w:numId w:val="14"/>
        </w:numPr>
        <w:ind w:left="2410" w:hanging="992"/>
      </w:pPr>
      <w:r w:rsidRPr="00893741">
        <w:t>The Supplier shall:</w:t>
      </w:r>
    </w:p>
    <w:p w:rsidR="00685412" w:rsidRPr="00893741" w:rsidRDefault="00685412" w:rsidP="0040330B">
      <w:pPr>
        <w:pStyle w:val="GPSL4numberedclause"/>
        <w:numPr>
          <w:ilvl w:val="3"/>
          <w:numId w:val="14"/>
        </w:numPr>
        <w:ind w:left="2977" w:hanging="567"/>
      </w:pPr>
      <w:r w:rsidRPr="00893741">
        <w:t>inform the Customer of all Specially Written Software that constitutes a modification or enhancement to Supplier Software or Third Party Software; and</w:t>
      </w:r>
    </w:p>
    <w:p w:rsidR="00685412" w:rsidRPr="00893741" w:rsidRDefault="00685412" w:rsidP="0040330B">
      <w:pPr>
        <w:pStyle w:val="GPSL4numberedclause"/>
        <w:numPr>
          <w:ilvl w:val="3"/>
          <w:numId w:val="14"/>
        </w:numPr>
        <w:ind w:left="2977" w:hanging="567"/>
      </w:pPr>
      <w:bookmarkStart w:id="1894" w:name="_Ref358105846"/>
      <w:r w:rsidRPr="00893741">
        <w:t>deliver to the Customer the Specially Written Software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 Source Code and of the Software Supporting Materials promptly following each new release of the Specially Written Software, in each case on media that is reasonably acceptable to the Customer.</w:t>
      </w:r>
      <w:bookmarkEnd w:id="1894"/>
    </w:p>
    <w:p w:rsidR="00685412" w:rsidRDefault="00685412" w:rsidP="0040330B">
      <w:pPr>
        <w:pStyle w:val="GPSL3numberedclause"/>
        <w:numPr>
          <w:ilvl w:val="2"/>
          <w:numId w:val="14"/>
        </w:numPr>
        <w:ind w:left="2410" w:hanging="992"/>
      </w:pPr>
      <w:r w:rsidRPr="00893741">
        <w:t xml:space="preserve">The Supplier acknowledges and agrees that the ownership of the media referred to in Clause </w:t>
      </w:r>
      <w:fldSimple w:instr=" REF _Ref358105846 \r \h  \* MERGEFORMAT ">
        <w:r>
          <w:t>23.2.2b)</w:t>
        </w:r>
      </w:fldSimple>
      <w:r w:rsidRPr="00893741">
        <w:t xml:space="preserve"> shall vest in the Customer upon their receipt by the Customer.</w:t>
      </w:r>
    </w:p>
    <w:p w:rsidR="00685412" w:rsidRPr="00893741" w:rsidRDefault="00685412" w:rsidP="0040330B">
      <w:pPr>
        <w:pStyle w:val="GPSL3numberedclause"/>
        <w:numPr>
          <w:ilvl w:val="2"/>
          <w:numId w:val="14"/>
        </w:numPr>
        <w:ind w:left="2410" w:hanging="992"/>
      </w:pPr>
      <w:r>
        <w:t>Those items licensed according to the terms of Clause 23.2.1 are listed in the Order Form or, where this is used, Call Off Schedule 9.</w:t>
      </w:r>
    </w:p>
    <w:p w:rsidR="00685412" w:rsidRPr="00EA67C4" w:rsidRDefault="00685412" w:rsidP="0040330B">
      <w:pPr>
        <w:pStyle w:val="GPSL2NumberedBoldHeading"/>
        <w:numPr>
          <w:ilvl w:val="1"/>
          <w:numId w:val="14"/>
        </w:numPr>
        <w:ind w:left="1418" w:hanging="709"/>
      </w:pPr>
      <w:r w:rsidRPr="00EA67C4">
        <w:t>Licences granted by the Supplier: Supplier Software and Supplier Background IPR</w:t>
      </w:r>
    </w:p>
    <w:p w:rsidR="00685412" w:rsidRPr="00893741" w:rsidRDefault="00685412" w:rsidP="0040330B">
      <w:pPr>
        <w:pStyle w:val="GPSL3numberedclause"/>
        <w:numPr>
          <w:ilvl w:val="2"/>
          <w:numId w:val="14"/>
        </w:numPr>
        <w:ind w:left="2410" w:hanging="992"/>
      </w:pPr>
      <w:bookmarkStart w:id="1895" w:name="_Ref358106827"/>
      <w:r w:rsidRPr="00893741">
        <w:t>The Supplier hereby grants to the Customer a perpetual, royalty-free and non-exclusive licence to use:</w:t>
      </w:r>
      <w:bookmarkEnd w:id="1895"/>
    </w:p>
    <w:p w:rsidR="00685412" w:rsidRPr="00893741" w:rsidRDefault="00685412" w:rsidP="0040330B">
      <w:pPr>
        <w:pStyle w:val="GPSL4numberedclause"/>
        <w:keepNext/>
        <w:keepLines/>
        <w:numPr>
          <w:ilvl w:val="3"/>
          <w:numId w:val="14"/>
        </w:numPr>
        <w:ind w:left="2977" w:hanging="567"/>
      </w:pPr>
      <w:bookmarkStart w:id="1896" w:name="_Ref358106894"/>
      <w:r w:rsidRPr="00893741">
        <w:t xml:space="preserve">the Supplier Software for any purpose relating to the </w:t>
      </w:r>
      <w:r>
        <w:t>Goods</w:t>
      </w:r>
      <w:r w:rsidRPr="00893741">
        <w:t xml:space="preserve">(or substantially equivalent </w:t>
      </w:r>
      <w:r>
        <w:t>services</w:t>
      </w:r>
      <w:r w:rsidRPr="00893741">
        <w:t xml:space="preserve">) or for any purpose relating to the exercise of the Customer’s (or, if the Customer is a Central Government Body, any other Central Government Body’s) business or function including but not limited to the right to load, execute, store, transmit, display and copy (for the purposes of archiving, </w:t>
      </w:r>
      <w:r w:rsidRPr="00893741">
        <w:rPr>
          <w:spacing w:val="-3"/>
          <w:lang w:val="en-US"/>
        </w:rPr>
        <w:t>backing</w:t>
      </w:r>
      <w:r w:rsidRPr="00893741">
        <w:t>-up, loading, execution, storage, transmission or display); and</w:t>
      </w:r>
      <w:bookmarkEnd w:id="1896"/>
    </w:p>
    <w:p w:rsidR="00685412" w:rsidRPr="00893741" w:rsidRDefault="00685412" w:rsidP="0040330B">
      <w:pPr>
        <w:pStyle w:val="GPSL4numberedclause"/>
        <w:numPr>
          <w:ilvl w:val="3"/>
          <w:numId w:val="14"/>
        </w:numPr>
        <w:ind w:left="2977" w:hanging="567"/>
      </w:pPr>
      <w:bookmarkStart w:id="1897" w:name="_Ref349137965"/>
      <w:bookmarkStart w:id="1898" w:name="_Ref358106895"/>
      <w:r w:rsidRPr="00893741">
        <w:t xml:space="preserve">the Supplier Background IPR </w:t>
      </w:r>
      <w:bookmarkEnd w:id="1897"/>
      <w:r w:rsidRPr="00893741">
        <w:t xml:space="preserve">for any purpose relating to the </w:t>
      </w:r>
      <w:r>
        <w:t>Goods</w:t>
      </w:r>
      <w:r w:rsidRPr="00893741">
        <w:t xml:space="preserve">(or substantially equivalent </w:t>
      </w:r>
      <w:r>
        <w:t>services</w:t>
      </w:r>
      <w:r w:rsidRPr="00893741">
        <w:t>) or for any purpose relating to the exercise of the Customer’s (or, if the Customer is a Central Government Body, any other Central Government Body’s) business or function.</w:t>
      </w:r>
      <w:bookmarkEnd w:id="1898"/>
    </w:p>
    <w:p w:rsidR="00685412" w:rsidRPr="00893741" w:rsidRDefault="00685412" w:rsidP="0040330B">
      <w:pPr>
        <w:pStyle w:val="GPSL3numberedclause"/>
        <w:numPr>
          <w:ilvl w:val="2"/>
          <w:numId w:val="14"/>
        </w:numPr>
        <w:ind w:left="2410" w:hanging="992"/>
      </w:pPr>
      <w:bookmarkStart w:id="1899" w:name="_Ref358108847"/>
      <w:r w:rsidRPr="00893741">
        <w:t xml:space="preserve">At any time during the Call Off Contract Period or following the Call Off Expiry Date, the Supplier may terminate a licence granted in respect of the Supplier Software or the Supplier Background IPR under Clause </w:t>
      </w:r>
      <w:fldSimple w:instr=" REF _Ref358106827 \r \h  \* MERGEFORMAT ">
        <w:r>
          <w:t>23.3.1</w:t>
        </w:r>
      </w:fldSimple>
      <w:r w:rsidRPr="00893741">
        <w:t xml:space="preserve"> by giving thirty (30) days’ notice in writing (or such other period as agreed by the Parties) if there is a Customer Cause which constitutes a material breach of the terms of Clauses </w:t>
      </w:r>
      <w:fldSimple w:instr=" REF _Ref358106894 \r \h  \* MERGEFORMAT ">
        <w:r>
          <w:t>23.3.1a)</w:t>
        </w:r>
      </w:fldSimple>
      <w:r w:rsidRPr="00893741">
        <w:t xml:space="preserve"> or </w:t>
      </w:r>
      <w:fldSimple w:instr=" REF _Ref358106895 \r \h  \* MERGEFORMAT ">
        <w:r>
          <w:t>23.3.1b)</w:t>
        </w:r>
      </w:fldSimple>
      <w:r w:rsidRPr="00893741">
        <w:t xml:space="preserve"> (as the case may be) which, if the breach is capable of remedy, is not remedied within 20 Working Days after the Supplier gives the Customer written notice specifying the breach and requiring its remedy.</w:t>
      </w:r>
      <w:bookmarkEnd w:id="1899"/>
    </w:p>
    <w:p w:rsidR="00685412" w:rsidRPr="00893741" w:rsidRDefault="00685412" w:rsidP="0040330B">
      <w:pPr>
        <w:pStyle w:val="GPSL3numberedclause"/>
        <w:numPr>
          <w:ilvl w:val="2"/>
          <w:numId w:val="14"/>
        </w:numPr>
        <w:ind w:left="2410" w:hanging="992"/>
      </w:pPr>
      <w:bookmarkStart w:id="1900" w:name="_Ref358111235"/>
      <w:r w:rsidRPr="00893741">
        <w:t>In the event the licence of the Supplier Software or the Supplier Background IPR is terminated pursuant to Clause </w:t>
      </w:r>
      <w:fldSimple w:instr=" REF _Ref358108847 \r \h  \* MERGEFORMAT ">
        <w:r>
          <w:t>23.3.2</w:t>
        </w:r>
      </w:fldSimple>
      <w:r w:rsidRPr="00893741">
        <w:t>, the Customer shall:</w:t>
      </w:r>
      <w:bookmarkEnd w:id="1900"/>
    </w:p>
    <w:p w:rsidR="00685412" w:rsidRPr="00893741" w:rsidRDefault="00685412" w:rsidP="0040330B">
      <w:pPr>
        <w:pStyle w:val="GPSL4numberedclause"/>
        <w:numPr>
          <w:ilvl w:val="3"/>
          <w:numId w:val="14"/>
        </w:numPr>
        <w:ind w:left="2977" w:hanging="567"/>
      </w:pPr>
      <w:r w:rsidRPr="00893741">
        <w:rPr>
          <w:spacing w:val="-3"/>
          <w:lang w:val="en-US"/>
        </w:rPr>
        <w:t>immediately</w:t>
      </w:r>
      <w:r w:rsidRPr="00893741">
        <w:t xml:space="preserve"> cease all use of the Supplier Software or the Supplier Background IPR (as the case may be);</w:t>
      </w:r>
    </w:p>
    <w:p w:rsidR="00685412" w:rsidRPr="00893741" w:rsidRDefault="00685412" w:rsidP="0040330B">
      <w:pPr>
        <w:pStyle w:val="GPSL4numberedclause"/>
        <w:numPr>
          <w:ilvl w:val="3"/>
          <w:numId w:val="14"/>
        </w:numPr>
        <w:ind w:left="2977" w:hanging="567"/>
      </w:pPr>
      <w:bookmarkStart w:id="1901" w:name="_Ref349139594"/>
      <w:r w:rsidRPr="00893741">
        <w:t xml:space="preserve">at the discretion of the Supplier, return or destroy documents and </w:t>
      </w:r>
      <w:r w:rsidRPr="00893741">
        <w:rPr>
          <w:spacing w:val="-3"/>
          <w:lang w:val="en-US"/>
        </w:rPr>
        <w:t>other</w:t>
      </w:r>
      <w:r w:rsidRPr="00893741">
        <w:t xml:space="preserve"> tangible materials that contain any of the Supplier Software and/or the Supplier Background IPR, provided that if the Supplier has not made an election within six months of the termination of the licence, the Customer may destroy the documents and other tangible materials that contain any of the Supplier Software and/or the Supplier Background IPR (as the case may be); and</w:t>
      </w:r>
      <w:bookmarkEnd w:id="1901"/>
    </w:p>
    <w:p w:rsidR="00685412" w:rsidRDefault="00685412" w:rsidP="0040330B">
      <w:pPr>
        <w:pStyle w:val="GPSL4numberedclause"/>
        <w:numPr>
          <w:ilvl w:val="3"/>
          <w:numId w:val="14"/>
        </w:numPr>
        <w:ind w:left="2977" w:hanging="567"/>
      </w:pPr>
      <w:r w:rsidRPr="00893741">
        <w:t>ensure, so far as reasonably practicable, that any</w:t>
      </w:r>
      <w:r w:rsidRPr="00893741">
        <w:rPr>
          <w:lang w:eastAsia="en-GB"/>
        </w:rPr>
        <w:t xml:space="preserve"> Supplier Software </w:t>
      </w:r>
      <w:r w:rsidRPr="00893741">
        <w:t>and/</w:t>
      </w:r>
      <w:r w:rsidRPr="00893741">
        <w:rPr>
          <w:lang w:eastAsia="en-GB"/>
        </w:rPr>
        <w:t>or Supplier Background IPR</w:t>
      </w:r>
      <w:r w:rsidRPr="00893741">
        <w:t xml:space="preserve"> that are held in electronic, digital or other machine-readable form ceases to be readily accessible (other than by the information technology staff of the Customer) from any computer, word processor, voicemail system or any other device containing such </w:t>
      </w:r>
      <w:r w:rsidRPr="00893741">
        <w:rPr>
          <w:lang w:eastAsia="en-GB"/>
        </w:rPr>
        <w:t xml:space="preserve">Supplier Software </w:t>
      </w:r>
      <w:r w:rsidRPr="00893741">
        <w:t>and/</w:t>
      </w:r>
      <w:r w:rsidRPr="00893741">
        <w:rPr>
          <w:lang w:eastAsia="en-GB"/>
        </w:rPr>
        <w:t>or Supplier Background IPR</w:t>
      </w:r>
      <w:r w:rsidRPr="00893741">
        <w:t>.</w:t>
      </w:r>
    </w:p>
    <w:p w:rsidR="00685412" w:rsidRPr="00893741" w:rsidRDefault="00685412" w:rsidP="0040330B">
      <w:pPr>
        <w:pStyle w:val="GPSL3numberedclause"/>
        <w:numPr>
          <w:ilvl w:val="2"/>
          <w:numId w:val="14"/>
        </w:numPr>
        <w:ind w:left="2410" w:hanging="992"/>
      </w:pPr>
      <w:r>
        <w:t>Those items licensed according to the terms of Clause 23.3.1 are listed in the Order Form or, where this is used, Call Off Schedule  9</w:t>
      </w:r>
    </w:p>
    <w:p w:rsidR="00685412" w:rsidRPr="00893741" w:rsidRDefault="00685412" w:rsidP="00B104BE">
      <w:pPr>
        <w:pStyle w:val="GPSL3numberedclause"/>
        <w:numPr>
          <w:ilvl w:val="0"/>
          <w:numId w:val="0"/>
        </w:numPr>
        <w:ind w:left="2410"/>
      </w:pPr>
    </w:p>
    <w:p w:rsidR="00685412" w:rsidRPr="00EA67C4" w:rsidRDefault="00685412" w:rsidP="0040330B">
      <w:pPr>
        <w:pStyle w:val="GPSL2NumberedBoldHeading"/>
        <w:numPr>
          <w:ilvl w:val="1"/>
          <w:numId w:val="14"/>
        </w:numPr>
        <w:ind w:left="1418" w:hanging="709"/>
      </w:pPr>
      <w:r w:rsidRPr="00EA67C4">
        <w:t>Customer’s right to sub-license</w:t>
      </w:r>
    </w:p>
    <w:p w:rsidR="00685412" w:rsidRPr="00893741" w:rsidRDefault="00685412" w:rsidP="0040330B">
      <w:pPr>
        <w:pStyle w:val="GPSL3numberedclause"/>
        <w:numPr>
          <w:ilvl w:val="2"/>
          <w:numId w:val="14"/>
        </w:numPr>
        <w:ind w:left="2410" w:hanging="992"/>
      </w:pPr>
      <w:r w:rsidRPr="00893741">
        <w:t xml:space="preserve">The Customer shall be freely entitled to sub-license the rights granted to it pursuant to Clause </w:t>
      </w:r>
      <w:fldSimple w:instr=" REF _Ref358108259 \r \h  \* MERGEFORMAT ">
        <w:r>
          <w:t>23.2.1</w:t>
        </w:r>
      </w:fldSimple>
      <w:r w:rsidRPr="00893741">
        <w:t>.</w:t>
      </w:r>
    </w:p>
    <w:p w:rsidR="00685412" w:rsidRPr="00893741" w:rsidRDefault="00685412" w:rsidP="0040330B">
      <w:pPr>
        <w:pStyle w:val="GPSL3numberedclause"/>
        <w:numPr>
          <w:ilvl w:val="2"/>
          <w:numId w:val="14"/>
        </w:numPr>
        <w:ind w:left="2410" w:hanging="992"/>
      </w:pPr>
      <w:r w:rsidRPr="00893741">
        <w:t>The Customer may sub-license:</w:t>
      </w:r>
    </w:p>
    <w:p w:rsidR="00685412" w:rsidRPr="00893741" w:rsidRDefault="00685412" w:rsidP="0040330B">
      <w:pPr>
        <w:pStyle w:val="GPSL4numberedclause"/>
        <w:numPr>
          <w:ilvl w:val="3"/>
          <w:numId w:val="14"/>
        </w:numPr>
        <w:ind w:left="2977" w:hanging="567"/>
      </w:pPr>
      <w:r w:rsidRPr="00893741">
        <w:t>the rights granted under Clause </w:t>
      </w:r>
      <w:fldSimple w:instr=" REF _Ref358106827 \r \h  \* MERGEFORMAT ">
        <w:r>
          <w:t>23.3.1</w:t>
        </w:r>
      </w:fldSimple>
      <w:r w:rsidRPr="00893741">
        <w:t xml:space="preserve"> to a third party (including for the avoidance of doubt, any Replacement Supplier) provided that:</w:t>
      </w:r>
    </w:p>
    <w:p w:rsidR="00685412" w:rsidRPr="00893741" w:rsidRDefault="00685412" w:rsidP="0040330B">
      <w:pPr>
        <w:pStyle w:val="GPSL5numberedclause"/>
        <w:numPr>
          <w:ilvl w:val="4"/>
          <w:numId w:val="16"/>
        </w:numPr>
        <w:ind w:left="3544" w:hanging="567"/>
      </w:pPr>
      <w:r w:rsidRPr="00893741">
        <w:t xml:space="preserve">the sub-licence is on terms no broader than those granted to the </w:t>
      </w:r>
      <w:r w:rsidRPr="009858B9">
        <w:t>Customer</w:t>
      </w:r>
      <w:r w:rsidRPr="00893741">
        <w:t>; and</w:t>
      </w:r>
    </w:p>
    <w:p w:rsidR="00685412" w:rsidRPr="00893741" w:rsidRDefault="00685412" w:rsidP="0040330B">
      <w:pPr>
        <w:pStyle w:val="GPSL5numberedclause"/>
        <w:numPr>
          <w:ilvl w:val="4"/>
          <w:numId w:val="16"/>
        </w:numPr>
        <w:ind w:left="3544" w:hanging="567"/>
      </w:pPr>
      <w:r w:rsidRPr="00893741">
        <w:t>the sub-licence only authorises the third party to use the rights licensed in Clause </w:t>
      </w:r>
      <w:fldSimple w:instr=" REF _Ref358106827 \r \h  \* MERGEFORMAT ">
        <w:r>
          <w:t>23.3.1</w:t>
        </w:r>
      </w:fldSimple>
      <w:r w:rsidRPr="00893741">
        <w:t xml:space="preserve"> for purposes relating to the </w:t>
      </w:r>
      <w:r>
        <w:t xml:space="preserve">Goods </w:t>
      </w:r>
      <w:r w:rsidRPr="00893741">
        <w:t>or for any purpose relating to the exercise of the Customer’s (or, if the Customer is a Central Government Body, any other Central Government Body’s) business or function; and</w:t>
      </w:r>
    </w:p>
    <w:p w:rsidR="00685412" w:rsidRPr="00893741" w:rsidRDefault="00685412" w:rsidP="0040330B">
      <w:pPr>
        <w:pStyle w:val="GPSL4numberedclause"/>
        <w:numPr>
          <w:ilvl w:val="3"/>
          <w:numId w:val="14"/>
        </w:numPr>
        <w:ind w:left="2977" w:hanging="567"/>
      </w:pPr>
      <w:r w:rsidRPr="00893741">
        <w:t xml:space="preserve">the </w:t>
      </w:r>
      <w:r w:rsidRPr="00893741">
        <w:rPr>
          <w:spacing w:val="-3"/>
          <w:lang w:val="en-US"/>
        </w:rPr>
        <w:t>rights</w:t>
      </w:r>
      <w:r w:rsidRPr="00893741">
        <w:t xml:space="preserve"> granted under Clause </w:t>
      </w:r>
      <w:fldSimple w:instr=" REF _Ref358106827 \r \h  \* MERGEFORMAT ">
        <w:r>
          <w:t>23.3.1</w:t>
        </w:r>
      </w:fldSimple>
      <w:r w:rsidRPr="00893741">
        <w:t xml:space="preserve"> to any Approved Sub-Licensee to the extent necessary to use and/or obtain the benefit of the Specifically Written Software and/or the Project </w:t>
      </w:r>
      <w:r w:rsidRPr="00893741">
        <w:rPr>
          <w:bCs/>
        </w:rPr>
        <w:t>Specific IPR provided that the sub-licence is on terms no broader than those granted to the Customer.</w:t>
      </w:r>
    </w:p>
    <w:p w:rsidR="00685412" w:rsidRPr="00EA67C4" w:rsidRDefault="00685412" w:rsidP="0040330B">
      <w:pPr>
        <w:pStyle w:val="GPSL2NumberedBoldHeading"/>
        <w:numPr>
          <w:ilvl w:val="1"/>
          <w:numId w:val="14"/>
        </w:numPr>
        <w:ind w:left="1418" w:hanging="709"/>
      </w:pPr>
      <w:r w:rsidRPr="00EA67C4">
        <w:t>Customer’s right to assign/novate licences</w:t>
      </w:r>
    </w:p>
    <w:p w:rsidR="00685412" w:rsidRPr="00893741" w:rsidRDefault="00685412" w:rsidP="0040330B">
      <w:pPr>
        <w:pStyle w:val="GPSL3numberedclause"/>
        <w:numPr>
          <w:ilvl w:val="2"/>
          <w:numId w:val="14"/>
        </w:numPr>
        <w:ind w:left="2410" w:hanging="992"/>
      </w:pPr>
      <w:bookmarkStart w:id="1902" w:name="_Ref358110585"/>
      <w:r w:rsidRPr="00893741">
        <w:t>The Customer:</w:t>
      </w:r>
      <w:bookmarkEnd w:id="1902"/>
    </w:p>
    <w:p w:rsidR="00685412" w:rsidRPr="00893741" w:rsidRDefault="00685412" w:rsidP="0040330B">
      <w:pPr>
        <w:pStyle w:val="GPSL4numberedclause"/>
        <w:numPr>
          <w:ilvl w:val="3"/>
          <w:numId w:val="14"/>
        </w:numPr>
        <w:ind w:left="2977" w:hanging="567"/>
      </w:pPr>
      <w:r w:rsidRPr="00893741">
        <w:t>shall be freely entitled to assign, novate or otherwise transfer its rights and obligations under the licence granted to it pursuant to Clause </w:t>
      </w:r>
      <w:fldSimple w:instr=" REF _Ref358108259 \r \h  \* MERGEFORMAT ">
        <w:r>
          <w:t>23.2.1</w:t>
        </w:r>
      </w:fldSimple>
      <w:r w:rsidRPr="00893741">
        <w:t>; and</w:t>
      </w:r>
    </w:p>
    <w:p w:rsidR="00685412" w:rsidRPr="00893741" w:rsidRDefault="00685412" w:rsidP="0040330B">
      <w:pPr>
        <w:pStyle w:val="GPSL4numberedclause"/>
        <w:numPr>
          <w:ilvl w:val="3"/>
          <w:numId w:val="14"/>
        </w:numPr>
        <w:ind w:left="2977" w:hanging="567"/>
      </w:pPr>
      <w:bookmarkStart w:id="1903" w:name="_Ref358110973"/>
      <w:r w:rsidRPr="00893741">
        <w:t xml:space="preserve">may assign, novate or otherwise transfer its rights and obligations under the licence granted pursuant to Clause </w:t>
      </w:r>
      <w:fldSimple w:instr=" REF _Ref358106827 \r \h  \* MERGEFORMAT ">
        <w:r>
          <w:t>23.3.1</w:t>
        </w:r>
      </w:fldSimple>
      <w:r w:rsidRPr="00893741">
        <w:t xml:space="preserve"> to:</w:t>
      </w:r>
      <w:bookmarkEnd w:id="1903"/>
    </w:p>
    <w:p w:rsidR="00685412" w:rsidRPr="00893741" w:rsidRDefault="00685412" w:rsidP="0040330B">
      <w:pPr>
        <w:pStyle w:val="GPSL5numberedclause"/>
        <w:numPr>
          <w:ilvl w:val="4"/>
          <w:numId w:val="16"/>
        </w:numPr>
        <w:ind w:left="3544" w:hanging="567"/>
      </w:pPr>
      <w:r w:rsidRPr="00893741">
        <w:t>a Central Government Body; or</w:t>
      </w:r>
    </w:p>
    <w:p w:rsidR="00685412" w:rsidRPr="00893741" w:rsidRDefault="00685412" w:rsidP="0040330B">
      <w:pPr>
        <w:pStyle w:val="GPSL5numberedclause"/>
        <w:numPr>
          <w:ilvl w:val="4"/>
          <w:numId w:val="16"/>
        </w:numPr>
        <w:ind w:left="3544" w:hanging="567"/>
      </w:pPr>
      <w:r w:rsidRPr="00893741">
        <w:t>to any body (including any private sector body) which performs or carries on any of the functions and/or activities that previously had been performed and/or carried on by the Customer.</w:t>
      </w:r>
    </w:p>
    <w:p w:rsidR="00685412" w:rsidRPr="00893741" w:rsidRDefault="00685412" w:rsidP="0040330B">
      <w:pPr>
        <w:pStyle w:val="GPSL4numberedclause"/>
        <w:numPr>
          <w:ilvl w:val="3"/>
          <w:numId w:val="14"/>
        </w:numPr>
        <w:ind w:left="2977" w:hanging="567"/>
      </w:pPr>
      <w:bookmarkStart w:id="1904" w:name="_Ref358110606"/>
      <w:r w:rsidRPr="00893741">
        <w:t>Where the Customer is a Central Government Body, any change in the legal status of the Customer which means that it ceases to be a Central Government Body shall not affect the validity of any licence granted in Clause </w:t>
      </w:r>
      <w:fldSimple w:instr=" REF _Ref358108259 \r \h  \* MERGEFORMAT ">
        <w:r>
          <w:t>23.2.1</w:t>
        </w:r>
      </w:fldSimple>
      <w:r w:rsidRPr="00893741">
        <w:t xml:space="preserve"> and/or Clause </w:t>
      </w:r>
      <w:fldSimple w:instr=" REF _Ref358106827 \r \h  \* MERGEFORMAT ">
        <w:r>
          <w:t>23.3.1</w:t>
        </w:r>
      </w:fldSimple>
      <w:r w:rsidRPr="00893741">
        <w:t>. If the Customer ceases to be a Central Government Body, the successor body to the Customer shall still be entitled to the benefit of the licences granted in Clause </w:t>
      </w:r>
      <w:fldSimple w:instr=" REF _Ref358108259 \r \h  \* MERGEFORMAT ">
        <w:r>
          <w:t>23.2.1</w:t>
        </w:r>
      </w:fldSimple>
      <w:r w:rsidRPr="00893741">
        <w:t xml:space="preserve"> and Clause </w:t>
      </w:r>
      <w:fldSimple w:instr=" REF _Ref358106827 \r \h  \* MERGEFORMAT ">
        <w:r>
          <w:t>23.3.1</w:t>
        </w:r>
      </w:fldSimple>
      <w:bookmarkEnd w:id="1904"/>
      <w:r w:rsidRPr="00893741">
        <w:t>.</w:t>
      </w:r>
    </w:p>
    <w:p w:rsidR="00685412" w:rsidRPr="00893741" w:rsidRDefault="00685412" w:rsidP="0040330B">
      <w:pPr>
        <w:pStyle w:val="GPSL4numberedclause"/>
        <w:numPr>
          <w:ilvl w:val="3"/>
          <w:numId w:val="14"/>
        </w:numPr>
        <w:ind w:left="2977" w:hanging="567"/>
      </w:pPr>
      <w:r w:rsidRPr="00893741">
        <w:t xml:space="preserve">If a licence granted in Clause </w:t>
      </w:r>
      <w:fldSimple w:instr=" REF _Ref358108259 \r \h  \* MERGEFORMAT ">
        <w:r>
          <w:t>23.2.1</w:t>
        </w:r>
      </w:fldSimple>
      <w:r w:rsidRPr="00893741">
        <w:t xml:space="preserve"> and/or Clause </w:t>
      </w:r>
      <w:fldSimple w:instr=" REF _Ref358106827 \r \h  \* MERGEFORMAT ">
        <w:r>
          <w:t>23.3.1</w:t>
        </w:r>
      </w:fldSimple>
      <w:r w:rsidRPr="00893741">
        <w:t xml:space="preserve"> is novated under Clause </w:t>
      </w:r>
      <w:fldSimple w:instr=" REF _Ref358110585 \r \h  \* MERGEFORMAT ">
        <w:r>
          <w:t>23.5.1</w:t>
        </w:r>
      </w:fldSimple>
      <w:r w:rsidRPr="00893741">
        <w:t xml:space="preserve"> or there is a change of the Customer’s status pursuant to Clause </w:t>
      </w:r>
      <w:fldSimple w:instr=" REF _Ref358110606 \r \h  \* MERGEFORMAT ">
        <w:r>
          <w:t>c)</w:t>
        </w:r>
      </w:fldSimple>
      <w:r w:rsidRPr="00893741">
        <w:t xml:space="preserve"> (both such bodies being referred to as the </w:t>
      </w:r>
      <w:r w:rsidRPr="00893741">
        <w:rPr>
          <w:b/>
        </w:rPr>
        <w:t>“Transferee”</w:t>
      </w:r>
      <w:r w:rsidRPr="00893741">
        <w:t>), the rights acquired by the Transferee shall not extend beyond those previously enjoyed by the Customer.</w:t>
      </w:r>
    </w:p>
    <w:p w:rsidR="00685412" w:rsidRPr="00EA67C4" w:rsidRDefault="00685412" w:rsidP="0040330B">
      <w:pPr>
        <w:pStyle w:val="GPSL2NumberedBoldHeading"/>
        <w:numPr>
          <w:ilvl w:val="1"/>
          <w:numId w:val="14"/>
        </w:numPr>
        <w:ind w:left="1418" w:hanging="709"/>
      </w:pPr>
      <w:bookmarkStart w:id="1905" w:name="_Ref367364534"/>
      <w:r w:rsidRPr="00EA67C4">
        <w:t>Third Party IPR and Third Party Software</w:t>
      </w:r>
      <w:bookmarkEnd w:id="1905"/>
    </w:p>
    <w:p w:rsidR="00685412" w:rsidRPr="00893741" w:rsidRDefault="00685412" w:rsidP="0040330B">
      <w:pPr>
        <w:pStyle w:val="GPSL3numberedclause"/>
        <w:numPr>
          <w:ilvl w:val="2"/>
          <w:numId w:val="14"/>
        </w:numPr>
        <w:ind w:left="2410" w:hanging="992"/>
      </w:pPr>
      <w:r w:rsidRPr="00893741">
        <w:t>The Supplier shall procure that the owners or the authorised licensors of any Third Party IPR and any Third Party Software which is not commercial off-the-shelf software grant a direct licence to the Customer on terms at least equivalent to those set out in Clause </w:t>
      </w:r>
      <w:fldSimple w:instr=" REF _Ref358106827 \r \h  \* MERGEFORMAT ">
        <w:r>
          <w:t>23.3.1</w:t>
        </w:r>
      </w:fldSimple>
      <w:r w:rsidRPr="00893741">
        <w:t xml:space="preserve"> and Clause </w:t>
      </w:r>
      <w:fldSimple w:instr=" REF _Ref358110973 \r \h  \* MERGEFORMAT ">
        <w:r>
          <w:t>23.5.1b)</w:t>
        </w:r>
      </w:fldSimple>
      <w:r w:rsidRPr="00893741">
        <w:t>. If the Supplier cannot obtain for the Customer a licence materially in accordance with the licence terms set out in Clause </w:t>
      </w:r>
      <w:fldSimple w:instr=" REF _Ref358106827 \r \h  \* MERGEFORMAT ">
        <w:r>
          <w:t>23.3.1</w:t>
        </w:r>
      </w:fldSimple>
      <w:r w:rsidRPr="00893741">
        <w:t xml:space="preserve"> and Clause </w:t>
      </w:r>
      <w:fldSimple w:instr=" REF _Ref358110973 \r \h  \* MERGEFORMAT ">
        <w:r>
          <w:t>23.5.1b)</w:t>
        </w:r>
      </w:fldSimple>
      <w:r w:rsidRPr="00893741">
        <w:t xml:space="preserve"> in respect of any such Third Party IPR and/or Third Party Software, the Supplier shall:</w:t>
      </w:r>
    </w:p>
    <w:p w:rsidR="00685412" w:rsidRPr="00893741" w:rsidRDefault="00685412" w:rsidP="0040330B">
      <w:pPr>
        <w:pStyle w:val="GPSL4numberedclause"/>
        <w:numPr>
          <w:ilvl w:val="3"/>
          <w:numId w:val="14"/>
        </w:numPr>
        <w:ind w:left="2977" w:hanging="567"/>
      </w:pPr>
      <w:r w:rsidRPr="00893741">
        <w:t>notify the Customer in writing giving details of what licence terms can be obtained from the relevant third party and whether there are alternative software providers which the Supplier could seek to use; and</w:t>
      </w:r>
    </w:p>
    <w:p w:rsidR="00685412" w:rsidRPr="00893741" w:rsidRDefault="00685412" w:rsidP="0040330B">
      <w:pPr>
        <w:pStyle w:val="GPSL4numberedclause"/>
        <w:numPr>
          <w:ilvl w:val="3"/>
          <w:numId w:val="14"/>
        </w:numPr>
        <w:ind w:left="2977" w:hanging="567"/>
      </w:pPr>
      <w:r w:rsidRPr="00893741">
        <w:t>only use such Third Party IPR and/or Third Party Software if the Customer Approves the terms of the licence from the relevant third party.</w:t>
      </w:r>
    </w:p>
    <w:p w:rsidR="00685412" w:rsidRDefault="00685412" w:rsidP="0040330B">
      <w:pPr>
        <w:pStyle w:val="GPSL3numberedclause"/>
        <w:numPr>
          <w:ilvl w:val="2"/>
          <w:numId w:val="14"/>
        </w:numPr>
        <w:ind w:left="2410" w:hanging="992"/>
      </w:pPr>
      <w:bookmarkStart w:id="1906" w:name="_Ref358111294"/>
      <w:r w:rsidRPr="00893741">
        <w:t>The Supplier shall procure that the owners or the authorised licensors of any Third Party Software which is commercial off-the-shelf software grants a direct licence to the Customer on terms no less favourable that such software is usually made available.</w:t>
      </w:r>
      <w:bookmarkEnd w:id="1906"/>
    </w:p>
    <w:p w:rsidR="00685412" w:rsidRDefault="00685412" w:rsidP="0040330B">
      <w:pPr>
        <w:pStyle w:val="GPSL3numberedclause"/>
        <w:numPr>
          <w:ilvl w:val="2"/>
          <w:numId w:val="14"/>
        </w:numPr>
        <w:ind w:left="2410" w:hanging="992"/>
      </w:pPr>
      <w:r>
        <w:t>Those items licensed according to the terms of Clause 23.6.1 are listed in the Order Form or, where this is used, Call Off Schedule 9.</w:t>
      </w:r>
    </w:p>
    <w:p w:rsidR="00685412" w:rsidRPr="00893741" w:rsidRDefault="00685412" w:rsidP="0040330B">
      <w:pPr>
        <w:pStyle w:val="GPSL3numberedclause"/>
        <w:numPr>
          <w:ilvl w:val="2"/>
          <w:numId w:val="14"/>
        </w:numPr>
        <w:ind w:left="2410" w:hanging="992"/>
      </w:pPr>
      <w:r>
        <w:t>Those items licensed according to the terms of Clause 23.6.2 are listed in the Order Form or, where this is used, Call Off Schedule  9.</w:t>
      </w:r>
    </w:p>
    <w:p w:rsidR="00685412" w:rsidRPr="00EA67C4" w:rsidRDefault="00685412" w:rsidP="0040330B">
      <w:pPr>
        <w:pStyle w:val="GPSL2NumberedBoldHeading"/>
        <w:numPr>
          <w:ilvl w:val="1"/>
          <w:numId w:val="14"/>
        </w:numPr>
        <w:ind w:left="1418" w:hanging="709"/>
      </w:pPr>
      <w:r w:rsidRPr="00EA67C4">
        <w:t>Licence granted by the Customer</w:t>
      </w:r>
    </w:p>
    <w:p w:rsidR="00685412" w:rsidRPr="00893741" w:rsidRDefault="00685412" w:rsidP="0040330B">
      <w:pPr>
        <w:pStyle w:val="GPSL3numberedclause"/>
        <w:numPr>
          <w:ilvl w:val="2"/>
          <w:numId w:val="14"/>
        </w:numPr>
        <w:ind w:left="2410" w:hanging="992"/>
      </w:pPr>
      <w:bookmarkStart w:id="1907" w:name="_Ref358121937"/>
      <w:r w:rsidRPr="00893741">
        <w:t>The Customer hereby grants to the Supplier a royalty-free, non-exclusive, non-transferable licence during the Call Off Contract Period to use the Customer Software, the Customer Background IPR and the Customer Data solely to the extent necessary for p</w:t>
      </w:r>
      <w:r>
        <w:t>roviding</w:t>
      </w:r>
      <w:r w:rsidRPr="00893741">
        <w:t xml:space="preserve"> the </w:t>
      </w:r>
      <w:r>
        <w:t>Goods</w:t>
      </w:r>
      <w:r w:rsidRPr="00893741">
        <w:t>in accordance with this Call Off Contract, including (but not limited to) the right to grant sub-licences to Sub-Contractors provided that:</w:t>
      </w:r>
      <w:bookmarkEnd w:id="1907"/>
    </w:p>
    <w:p w:rsidR="00685412" w:rsidRPr="00893741" w:rsidRDefault="00685412" w:rsidP="0040330B">
      <w:pPr>
        <w:pStyle w:val="GPSL4numberedclause"/>
        <w:numPr>
          <w:ilvl w:val="3"/>
          <w:numId w:val="14"/>
        </w:numPr>
        <w:ind w:left="2977" w:hanging="567"/>
      </w:pPr>
      <w:r w:rsidRPr="00893741">
        <w:t xml:space="preserve">any relevant Sub-Contractor has entered into a confidentiality </w:t>
      </w:r>
      <w:r w:rsidRPr="00893741">
        <w:rPr>
          <w:spacing w:val="-3"/>
          <w:lang w:val="en-US"/>
        </w:rPr>
        <w:t>undertaking</w:t>
      </w:r>
      <w:r w:rsidRPr="00893741">
        <w:t xml:space="preserve"> with the Supplier on the same terms as set out in Clause </w:t>
      </w:r>
      <w:r>
        <w:t xml:space="preserve"> </w:t>
      </w:r>
      <w:r>
        <w:fldChar w:fldCharType="begin"/>
      </w:r>
      <w:r>
        <w:instrText xml:space="preserve"> REF _Ref363745797 \r \h </w:instrText>
      </w:r>
      <w:r>
        <w:fldChar w:fldCharType="separate"/>
      </w:r>
      <w:r>
        <w:t>24.4.1</w:t>
      </w:r>
      <w:r>
        <w:fldChar w:fldCharType="end"/>
      </w:r>
      <w:r w:rsidRPr="00893741">
        <w:t>(Confidentiality); and</w:t>
      </w:r>
      <w:r w:rsidRPr="00893741" w:rsidDel="00AD2365">
        <w:t xml:space="preserve"> </w:t>
      </w:r>
    </w:p>
    <w:p w:rsidR="00685412" w:rsidRDefault="00685412" w:rsidP="0040330B">
      <w:pPr>
        <w:pStyle w:val="GPSL4numberedclause"/>
        <w:numPr>
          <w:ilvl w:val="3"/>
          <w:numId w:val="14"/>
        </w:numPr>
        <w:ind w:left="2977" w:hanging="567"/>
      </w:pPr>
      <w:r w:rsidRPr="00893741">
        <w:t>the Supplier shall not without Approval use the licensed materials for any other purpose or for the benefit of any person other than the Customer.</w:t>
      </w:r>
      <w:r w:rsidRPr="00893741" w:rsidDel="00AD2365">
        <w:t xml:space="preserve"> </w:t>
      </w:r>
    </w:p>
    <w:p w:rsidR="00685412" w:rsidRPr="00893741" w:rsidRDefault="00685412" w:rsidP="0040330B">
      <w:pPr>
        <w:pStyle w:val="GPSL3numberedclause"/>
        <w:numPr>
          <w:ilvl w:val="2"/>
          <w:numId w:val="14"/>
        </w:numPr>
        <w:ind w:left="2410" w:hanging="992"/>
      </w:pPr>
      <w:r>
        <w:t>Those items licensed according to the terms of this Clause 23.7 are listed in the Order Form or, where this is used, Call Off Schedule  9</w:t>
      </w:r>
    </w:p>
    <w:p w:rsidR="00685412" w:rsidRPr="00EA67C4" w:rsidRDefault="00685412" w:rsidP="0040330B">
      <w:pPr>
        <w:pStyle w:val="GPSL2NumberedBoldHeading"/>
        <w:numPr>
          <w:ilvl w:val="1"/>
          <w:numId w:val="14"/>
        </w:numPr>
        <w:ind w:left="1418" w:hanging="709"/>
      </w:pPr>
      <w:r w:rsidRPr="00EA67C4">
        <w:t>Termination of licenses</w:t>
      </w:r>
    </w:p>
    <w:p w:rsidR="00685412" w:rsidRPr="00893741" w:rsidRDefault="00685412" w:rsidP="0040330B">
      <w:pPr>
        <w:pStyle w:val="GPSL3numberedclause"/>
        <w:numPr>
          <w:ilvl w:val="2"/>
          <w:numId w:val="14"/>
        </w:numPr>
        <w:ind w:left="2410" w:hanging="992"/>
        <w:rPr>
          <w:b/>
        </w:rPr>
      </w:pPr>
      <w:r w:rsidRPr="00893741">
        <w:t>Subject to Clauses </w:t>
      </w:r>
      <w:fldSimple w:instr=" REF _Ref358108847 \r \h  \* MERGEFORMAT ">
        <w:r>
          <w:t>23.3.2</w:t>
        </w:r>
      </w:fldSimple>
      <w:r w:rsidRPr="00893741">
        <w:t xml:space="preserve"> and/or </w:t>
      </w:r>
      <w:fldSimple w:instr=" REF _Ref358111235 \r \h  \* MERGEFORMAT ">
        <w:r>
          <w:t>23.3.3</w:t>
        </w:r>
      </w:fldSimple>
      <w:r w:rsidRPr="00893741">
        <w:t>, all licences granted pursuant to this Clause </w:t>
      </w:r>
      <w:fldSimple w:instr=" REF _Ref313366946 \r \h  \* MERGEFORMAT ">
        <w:r>
          <w:t>23</w:t>
        </w:r>
      </w:fldSimple>
      <w:r w:rsidRPr="00893741">
        <w:t xml:space="preserve"> (other than those granted pursuant to Clause </w:t>
      </w:r>
      <w:fldSimple w:instr=" REF _Ref358111294 \r \h  \* MERGEFORMAT ">
        <w:r>
          <w:t>23.6.2</w:t>
        </w:r>
      </w:fldSimple>
      <w:r w:rsidRPr="00893741">
        <w:t xml:space="preserve"> and </w:t>
      </w:r>
      <w:fldSimple w:instr=" REF _Ref358121937 \r \h  \* MERGEFORMAT ">
        <w:r>
          <w:t>23.7.1</w:t>
        </w:r>
      </w:fldSimple>
      <w:r w:rsidRPr="00893741">
        <w:t>) shall survive the Call Off Expiry Date.</w:t>
      </w:r>
    </w:p>
    <w:p w:rsidR="00685412" w:rsidRPr="00893741" w:rsidRDefault="00685412" w:rsidP="0040330B">
      <w:pPr>
        <w:pStyle w:val="GPSL3numberedclause"/>
        <w:numPr>
          <w:ilvl w:val="2"/>
          <w:numId w:val="14"/>
        </w:numPr>
        <w:ind w:left="2410" w:hanging="992"/>
      </w:pPr>
      <w:r w:rsidRPr="00893741">
        <w:t>The Supplier shall, if requested by the Customer, grant (or procure the grant) to the Replacement Supplier of a licence to use any Supplier Software, Supplier Background IPR, Third Party IPR and/or Third Party Software on terms equivalent to those set out in Clause </w:t>
      </w:r>
      <w:fldSimple w:instr=" REF _Ref358106827 \r \h  \* MERGEFORMAT ">
        <w:r>
          <w:t>23.3.1</w:t>
        </w:r>
      </w:fldSimple>
      <w:r w:rsidRPr="00893741">
        <w:t xml:space="preserve"> subject to the Replacement Supplier entering into reasonable confidentiality undertakings with the Supplier.</w:t>
      </w:r>
    </w:p>
    <w:p w:rsidR="00685412" w:rsidRPr="00893741" w:rsidRDefault="00685412" w:rsidP="0040330B">
      <w:pPr>
        <w:pStyle w:val="GPSL3numberedclause"/>
        <w:numPr>
          <w:ilvl w:val="2"/>
          <w:numId w:val="14"/>
        </w:numPr>
        <w:ind w:left="2410" w:hanging="992"/>
      </w:pPr>
      <w:bookmarkStart w:id="1908" w:name="_Ref358387983"/>
      <w:r w:rsidRPr="00893741">
        <w:t xml:space="preserve">The licence granted pursuant to Clause </w:t>
      </w:r>
      <w:fldSimple w:instr=" REF _Ref358121937 \r \h  \* MERGEFORMAT ">
        <w:r>
          <w:t>23.7.1</w:t>
        </w:r>
      </w:fldSimple>
      <w:r w:rsidRPr="00893741">
        <w:t xml:space="preserve"> and any sub-licence granted by the Supplier in accordance with Clause </w:t>
      </w:r>
      <w:fldSimple w:instr=" REF _Ref358121937 \r \h  \* MERGEFORMAT ">
        <w:r>
          <w:t>23.7.1</w:t>
        </w:r>
      </w:fldSimple>
      <w:r w:rsidRPr="00893741">
        <w:t xml:space="preserve"> shall terminate automatically on the Call Off Expiry Date and the Supplier shall:</w:t>
      </w:r>
      <w:bookmarkEnd w:id="1908"/>
    </w:p>
    <w:p w:rsidR="00685412" w:rsidRPr="00893741" w:rsidRDefault="00685412" w:rsidP="0040330B">
      <w:pPr>
        <w:pStyle w:val="GPSL4numberedclause"/>
        <w:numPr>
          <w:ilvl w:val="3"/>
          <w:numId w:val="14"/>
        </w:numPr>
        <w:ind w:left="2977" w:hanging="567"/>
      </w:pPr>
      <w:r w:rsidRPr="00893741">
        <w:t xml:space="preserve">immediately cease all use of the Customer Software, the Customer </w:t>
      </w:r>
      <w:r w:rsidRPr="00893741">
        <w:rPr>
          <w:spacing w:val="-3"/>
          <w:lang w:val="en-US"/>
        </w:rPr>
        <w:t>Background</w:t>
      </w:r>
      <w:r w:rsidRPr="00893741">
        <w:t xml:space="preserve"> IPR and the Customer Data (as the case may be);</w:t>
      </w:r>
    </w:p>
    <w:p w:rsidR="00685412" w:rsidRPr="00893741" w:rsidRDefault="00685412" w:rsidP="0040330B">
      <w:pPr>
        <w:pStyle w:val="GPSL4numberedclause"/>
        <w:numPr>
          <w:ilvl w:val="3"/>
          <w:numId w:val="14"/>
        </w:numPr>
        <w:ind w:left="2977" w:hanging="567"/>
      </w:pPr>
      <w:r w:rsidRPr="00893741">
        <w:t xml:space="preserve">at the discretion of the Customer, return or destroy documents and other tangible materials that contain any of the Customer Software, the Customer Background IPR and the Customer Data, provided that if the Customer has not made an election within six months of the </w:t>
      </w:r>
      <w:r w:rsidRPr="00893741">
        <w:rPr>
          <w:spacing w:val="-3"/>
          <w:lang w:val="en-US"/>
        </w:rPr>
        <w:t>termination</w:t>
      </w:r>
      <w:r w:rsidRPr="00893741">
        <w:t xml:space="preserve"> of the licence, the Supplier may destroy the documents and other tangible materials that contain any of the Customer Software, the Customer Background IPR and the Customer Data (as the case may be); and</w:t>
      </w:r>
    </w:p>
    <w:p w:rsidR="00685412" w:rsidRPr="00893741" w:rsidRDefault="00685412" w:rsidP="0040330B">
      <w:pPr>
        <w:pStyle w:val="GPSL4numberedclause"/>
        <w:numPr>
          <w:ilvl w:val="3"/>
          <w:numId w:val="14"/>
        </w:numPr>
        <w:ind w:left="2977" w:hanging="567"/>
      </w:pPr>
      <w:r w:rsidRPr="00893741">
        <w:t xml:space="preserve">ensure, so far as reasonably practicable, that any  Customer Software, Customer Background IPR and Customer Data that are held in electronic, digital or other machine-readable form </w:t>
      </w:r>
      <w:r w:rsidRPr="00893741">
        <w:rPr>
          <w:spacing w:val="-3"/>
          <w:lang w:val="en-US"/>
        </w:rPr>
        <w:t>ceases</w:t>
      </w:r>
      <w:r w:rsidRPr="00893741">
        <w:t xml:space="preserve"> to be readily accessible from any computer, word processor, voicemail system or any other device of the Supplier containing such Customer Software, Customer Background IPR and/or Customer Data.</w:t>
      </w:r>
    </w:p>
    <w:p w:rsidR="00685412" w:rsidRPr="00011DAB" w:rsidRDefault="00685412" w:rsidP="0040330B">
      <w:pPr>
        <w:pStyle w:val="GPSL2NumberedBoldHeading"/>
        <w:numPr>
          <w:ilvl w:val="1"/>
          <w:numId w:val="14"/>
        </w:numPr>
        <w:ind w:left="1418" w:hanging="709"/>
      </w:pPr>
      <w:bookmarkStart w:id="1909" w:name="_Ref358126080"/>
      <w:r w:rsidRPr="00011DAB">
        <w:t>IPR Indemnity</w:t>
      </w:r>
      <w:bookmarkEnd w:id="1909"/>
    </w:p>
    <w:p w:rsidR="00685412" w:rsidRPr="00893741" w:rsidRDefault="00685412" w:rsidP="0040330B">
      <w:pPr>
        <w:pStyle w:val="GPSL3numberedclause"/>
        <w:numPr>
          <w:ilvl w:val="2"/>
          <w:numId w:val="14"/>
        </w:numPr>
        <w:ind w:left="2410" w:hanging="992"/>
      </w:pPr>
      <w:bookmarkStart w:id="1910" w:name="_Ref64005966"/>
      <w:bookmarkStart w:id="1911" w:name="_Ref358125050"/>
      <w:r w:rsidRPr="00893741">
        <w:t>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w:t>
      </w:r>
      <w:bookmarkEnd w:id="1910"/>
      <w:r w:rsidRPr="00893741">
        <w:t>.</w:t>
      </w:r>
      <w:bookmarkEnd w:id="1911"/>
      <w:r w:rsidRPr="00893741">
        <w:t xml:space="preserve"> </w:t>
      </w:r>
    </w:p>
    <w:p w:rsidR="00685412" w:rsidRPr="00893741" w:rsidRDefault="00685412" w:rsidP="0040330B">
      <w:pPr>
        <w:pStyle w:val="GPSL3numberedclause"/>
        <w:numPr>
          <w:ilvl w:val="2"/>
          <w:numId w:val="14"/>
        </w:numPr>
        <w:ind w:left="2410" w:hanging="992"/>
      </w:pPr>
      <w:bookmarkStart w:id="1912" w:name="_Toc139080419"/>
      <w:bookmarkStart w:id="1913" w:name="_Ref349228623"/>
      <w:bookmarkStart w:id="1914" w:name="_Ref358977546"/>
      <w:r w:rsidRPr="00893741">
        <w:t>If an IPR Claim is made, or the Supplier anticipates that an IPR Claim might be made, the Supplier may, at its own expense and sole option, either:</w:t>
      </w:r>
      <w:bookmarkEnd w:id="1912"/>
      <w:bookmarkEnd w:id="1913"/>
      <w:bookmarkEnd w:id="1914"/>
    </w:p>
    <w:p w:rsidR="00685412" w:rsidRPr="00893741" w:rsidRDefault="00685412" w:rsidP="0040330B">
      <w:pPr>
        <w:pStyle w:val="GPSL4numberedclause"/>
        <w:numPr>
          <w:ilvl w:val="3"/>
          <w:numId w:val="14"/>
        </w:numPr>
        <w:ind w:left="2977" w:hanging="567"/>
      </w:pPr>
      <w:bookmarkStart w:id="1915" w:name="_Ref29863776"/>
      <w:bookmarkStart w:id="1916" w:name="_Toc139080420"/>
      <w:r w:rsidRPr="00893741">
        <w:t>procure for the Customer the right to continue using the relevant item which is subject to the IPR Claim; or</w:t>
      </w:r>
      <w:bookmarkEnd w:id="1915"/>
      <w:bookmarkEnd w:id="1916"/>
    </w:p>
    <w:p w:rsidR="00685412" w:rsidRPr="00893741" w:rsidRDefault="00685412" w:rsidP="0040330B">
      <w:pPr>
        <w:pStyle w:val="GPSL4numberedclause"/>
        <w:numPr>
          <w:ilvl w:val="3"/>
          <w:numId w:val="14"/>
        </w:numPr>
        <w:ind w:left="2977" w:hanging="567"/>
      </w:pPr>
      <w:bookmarkStart w:id="1917" w:name="_Toc139080421"/>
      <w:bookmarkStart w:id="1918" w:name="_Ref349228467"/>
      <w:bookmarkStart w:id="1919" w:name="_Ref349229080"/>
      <w:bookmarkStart w:id="1920" w:name="_Ref358124885"/>
      <w:r w:rsidRPr="00893741">
        <w:t>replace or modify the relevant item with non-infringing substitutes provided that:</w:t>
      </w:r>
      <w:bookmarkEnd w:id="1917"/>
      <w:bookmarkEnd w:id="1918"/>
      <w:bookmarkEnd w:id="1919"/>
      <w:bookmarkEnd w:id="1920"/>
    </w:p>
    <w:p w:rsidR="00685412" w:rsidRPr="00893741" w:rsidRDefault="00685412" w:rsidP="0040330B">
      <w:pPr>
        <w:pStyle w:val="GPSL5numberedclause"/>
        <w:numPr>
          <w:ilvl w:val="4"/>
          <w:numId w:val="16"/>
        </w:numPr>
        <w:ind w:left="3544" w:hanging="567"/>
      </w:pPr>
      <w:r w:rsidRPr="00893741">
        <w:t>the performance and functionality of the replaced or modified item is at least equivalent to the performance and functionality of the original item;</w:t>
      </w:r>
    </w:p>
    <w:p w:rsidR="00685412" w:rsidRPr="00893741" w:rsidRDefault="00685412" w:rsidP="0040330B">
      <w:pPr>
        <w:pStyle w:val="GPSL5numberedclause"/>
        <w:numPr>
          <w:ilvl w:val="4"/>
          <w:numId w:val="16"/>
        </w:numPr>
        <w:ind w:left="3544" w:hanging="567"/>
      </w:pPr>
      <w:r w:rsidRPr="00893741">
        <w:t xml:space="preserve">the replaced or modified item does not have an adverse effect on any other </w:t>
      </w:r>
      <w:r>
        <w:t>Goods</w:t>
      </w:r>
      <w:r w:rsidRPr="00893741">
        <w:t>;</w:t>
      </w:r>
    </w:p>
    <w:p w:rsidR="00685412" w:rsidRPr="00893741" w:rsidRDefault="00685412" w:rsidP="0040330B">
      <w:pPr>
        <w:pStyle w:val="GPSL5numberedclause"/>
        <w:numPr>
          <w:ilvl w:val="4"/>
          <w:numId w:val="16"/>
        </w:numPr>
        <w:ind w:left="3544" w:hanging="567"/>
      </w:pPr>
      <w:r w:rsidRPr="00893741">
        <w:t>there is no additional cost to the</w:t>
      </w:r>
      <w:r w:rsidRPr="009858B9">
        <w:t xml:space="preserve"> Customer</w:t>
      </w:r>
      <w:r w:rsidRPr="00893741">
        <w:t>; and</w:t>
      </w:r>
    </w:p>
    <w:p w:rsidR="00685412" w:rsidRPr="00893741" w:rsidRDefault="00685412" w:rsidP="0040330B">
      <w:pPr>
        <w:pStyle w:val="GPSL5numberedclause"/>
        <w:numPr>
          <w:ilvl w:val="4"/>
          <w:numId w:val="16"/>
        </w:numPr>
        <w:ind w:left="3544" w:hanging="567"/>
      </w:pPr>
      <w:r w:rsidRPr="00893741">
        <w:t xml:space="preserve">the terms and conditions of this Call Off Contract shall apply to the replaced or modified </w:t>
      </w:r>
      <w:r>
        <w:t>Goods</w:t>
      </w:r>
      <w:r w:rsidRPr="00893741">
        <w:t>.</w:t>
      </w:r>
    </w:p>
    <w:p w:rsidR="00685412" w:rsidRPr="00893741" w:rsidRDefault="00685412" w:rsidP="0040330B">
      <w:pPr>
        <w:pStyle w:val="GPSL3numberedclause"/>
        <w:numPr>
          <w:ilvl w:val="2"/>
          <w:numId w:val="14"/>
        </w:numPr>
        <w:ind w:left="2410" w:hanging="992"/>
      </w:pPr>
      <w:bookmarkStart w:id="1921" w:name="_Ref358124861"/>
      <w:r w:rsidRPr="00893741">
        <w:t xml:space="preserve">If the Supplier elects to procure a licence in accordance with Clause </w:t>
      </w:r>
      <w:fldSimple w:instr=" REF _Ref29863776 \r \h  \* MERGEFORMAT ">
        <w:r>
          <w:t>23.9.2a)</w:t>
        </w:r>
      </w:fldSimple>
      <w:r w:rsidRPr="00893741">
        <w:t xml:space="preserve"> or to modify or replace an item pursuant to Clause </w:t>
      </w:r>
      <w:fldSimple w:instr=" REF _Ref358124885 \r \h  \* MERGEFORMAT ">
        <w:r>
          <w:t>23.9.2b)</w:t>
        </w:r>
      </w:fldSimple>
      <w:r w:rsidRPr="00893741">
        <w:t>, but this has not avoided or resolved the IPR Claim, then:</w:t>
      </w:r>
      <w:bookmarkEnd w:id="1921"/>
    </w:p>
    <w:p w:rsidR="00685412" w:rsidRDefault="00685412" w:rsidP="0040330B">
      <w:pPr>
        <w:pStyle w:val="GPSL4numberedclause"/>
        <w:numPr>
          <w:ilvl w:val="3"/>
          <w:numId w:val="14"/>
        </w:numPr>
        <w:ind w:left="2977" w:hanging="567"/>
      </w:pPr>
      <w:r w:rsidRPr="00893741">
        <w:t>the Customer may terminate this Call Off Contract by written notice with immediate effect; and</w:t>
      </w:r>
    </w:p>
    <w:p w:rsidR="00685412" w:rsidRDefault="00685412" w:rsidP="0040330B">
      <w:pPr>
        <w:pStyle w:val="GPSL4numberedclause"/>
        <w:numPr>
          <w:ilvl w:val="3"/>
          <w:numId w:val="14"/>
        </w:numPr>
        <w:ind w:left="2977" w:hanging="567"/>
      </w:pPr>
      <w:r w:rsidRPr="00893741">
        <w:t>without prejudice to the indemnity set out in Clause </w:t>
      </w:r>
      <w:fldSimple w:instr=" REF _Ref358125050 \r \h  \* MERGEFORMAT ">
        <w:r>
          <w:t>23.9.1</w:t>
        </w:r>
      </w:fldSimple>
      <w:r w:rsidRPr="00893741">
        <w:t>, the Supplier shall be liable for all reasonable and unavoidable costs of the substitute items and/or services including the additional costs of procuring, implementing and maintaining the substitute items.</w:t>
      </w:r>
    </w:p>
    <w:p w:rsidR="00685412" w:rsidRDefault="00685412" w:rsidP="0040330B">
      <w:pPr>
        <w:pStyle w:val="GPSL3numberedclause"/>
        <w:numPr>
          <w:ilvl w:val="2"/>
          <w:numId w:val="14"/>
        </w:numPr>
        <w:ind w:left="2410" w:hanging="992"/>
      </w:pPr>
      <w:bookmarkStart w:id="1922" w:name="_Toc139080423"/>
      <w:r w:rsidRPr="00893741">
        <w:t xml:space="preserve">The provisions of Clauses </w:t>
      </w:r>
      <w:fldSimple w:instr=" REF _Ref358125050 \r \h  \* MERGEFORMAT ">
        <w:r>
          <w:t>23.9.1</w:t>
        </w:r>
      </w:fldSimple>
      <w:r w:rsidRPr="00893741">
        <w:t xml:space="preserve"> to </w:t>
      </w:r>
      <w:fldSimple w:instr=" REF _Ref358124861 \r \h  \* MERGEFORMAT ">
        <w:r>
          <w:t>23.9.3</w:t>
        </w:r>
      </w:fldSimple>
      <w:r w:rsidRPr="00893741">
        <w:t xml:space="preserve"> (inclusive) shall not apply to the extent that any IPR Claim is caused by </w:t>
      </w:r>
      <w:bookmarkStart w:id="1923" w:name="_Toc139080424"/>
      <w:bookmarkEnd w:id="1922"/>
      <w:r w:rsidRPr="00893741">
        <w:t>any use by or on behalf of the Customer of the Software, or the use of the Customer Software by or on behalf of the Supplier, in either case in combination with any item not supplied or recommended by the Supplier pursuant to this</w:t>
      </w:r>
      <w:bookmarkEnd w:id="1923"/>
      <w:r w:rsidRPr="00893741">
        <w:t xml:space="preserve"> Call Off Contract or in a manner not reasonably to be inferred from the</w:t>
      </w:r>
      <w:r>
        <w:t xml:space="preserve"> description of the Goods in </w:t>
      </w:r>
      <w:r w:rsidRPr="00893741">
        <w:t xml:space="preserve">this Call Off Contract. </w:t>
      </w:r>
    </w:p>
    <w:p w:rsidR="00685412" w:rsidRPr="00C66973" w:rsidRDefault="00685412" w:rsidP="0040330B">
      <w:pPr>
        <w:pStyle w:val="GPSL3numberedclause"/>
        <w:numPr>
          <w:ilvl w:val="2"/>
          <w:numId w:val="14"/>
        </w:numPr>
        <w:ind w:left="2410" w:hanging="992"/>
      </w:pPr>
      <w:r>
        <w:t>The Customer agrees that:</w:t>
      </w:r>
    </w:p>
    <w:p w:rsidR="00685412" w:rsidRPr="00C66973" w:rsidRDefault="00685412" w:rsidP="0040330B">
      <w:pPr>
        <w:pStyle w:val="GPSL4numberedclause"/>
        <w:numPr>
          <w:ilvl w:val="3"/>
          <w:numId w:val="14"/>
        </w:numPr>
        <w:ind w:left="2977" w:hanging="567"/>
      </w:pPr>
      <w:r w:rsidRPr="00431DF7">
        <w:t>it will notify the Supplier in writing of any IPR Claim;</w:t>
      </w:r>
    </w:p>
    <w:p w:rsidR="00685412" w:rsidRPr="00C66973" w:rsidRDefault="00685412" w:rsidP="0040330B">
      <w:pPr>
        <w:pStyle w:val="GPSL4numberedclause"/>
        <w:numPr>
          <w:ilvl w:val="3"/>
          <w:numId w:val="14"/>
        </w:numPr>
        <w:ind w:left="2977" w:hanging="567"/>
      </w:pPr>
      <w:r w:rsidRPr="00431DF7">
        <w:t>it will allow the Supplier to conduct all negotiations and proceedings and will provide the Supplier with such reasonable assistance required by the Supplier, each at the Supplier's cost, regarding the IPR Claim; and</w:t>
      </w:r>
    </w:p>
    <w:p w:rsidR="00685412" w:rsidRPr="00C66973" w:rsidRDefault="00685412" w:rsidP="0040330B">
      <w:pPr>
        <w:pStyle w:val="GPSL4numberedclause"/>
        <w:numPr>
          <w:ilvl w:val="3"/>
          <w:numId w:val="14"/>
        </w:numPr>
        <w:ind w:left="2977" w:hanging="567"/>
      </w:pPr>
      <w:r w:rsidRPr="00431DF7">
        <w:t>it will not, without first consulting with the Supplier, agree to make any payment or make an admission relating to the IPR Claim.</w:t>
      </w:r>
    </w:p>
    <w:p w:rsidR="00685412" w:rsidRPr="00893741" w:rsidRDefault="00685412" w:rsidP="0040330B">
      <w:pPr>
        <w:pStyle w:val="GPSL3numberedclause"/>
        <w:numPr>
          <w:ilvl w:val="2"/>
          <w:numId w:val="14"/>
        </w:numPr>
        <w:ind w:left="2410" w:hanging="992"/>
      </w:pPr>
      <w:r w:rsidRPr="00431DF7">
        <w:t>The Supplier shall consider and defend the IPR Claim diligently using competent counsel and in such a way as not to bring the reputation of the Customer into disrepute. The Supplier shall not settle or compromise any IPR Claim without the Customer's Approval (not to be unreasonably withheld or delayed).</w:t>
      </w:r>
    </w:p>
    <w:p w:rsidR="00685412" w:rsidRPr="00893741" w:rsidRDefault="00685412" w:rsidP="00E332A9">
      <w:pPr>
        <w:pStyle w:val="GPSL1CLAUSEHEADING"/>
        <w:numPr>
          <w:ilvl w:val="0"/>
          <w:numId w:val="14"/>
        </w:numPr>
      </w:pPr>
      <w:bookmarkStart w:id="1924" w:name="_Toc358671384"/>
      <w:bookmarkStart w:id="1925" w:name="_Toc358671503"/>
      <w:bookmarkStart w:id="1926" w:name="_Toc358671622"/>
      <w:bookmarkStart w:id="1927" w:name="_Toc358671742"/>
      <w:bookmarkStart w:id="1928" w:name="_Toc358671385"/>
      <w:bookmarkStart w:id="1929" w:name="_Toc358671504"/>
      <w:bookmarkStart w:id="1930" w:name="_Toc358671623"/>
      <w:bookmarkStart w:id="1931" w:name="_Toc358671743"/>
      <w:bookmarkStart w:id="1932" w:name="_Toc358671386"/>
      <w:bookmarkStart w:id="1933" w:name="_Toc358671505"/>
      <w:bookmarkStart w:id="1934" w:name="_Toc358671624"/>
      <w:bookmarkStart w:id="1935" w:name="_Toc358671744"/>
      <w:bookmarkStart w:id="1936" w:name="_Toc358671387"/>
      <w:bookmarkStart w:id="1937" w:name="_Toc358671506"/>
      <w:bookmarkStart w:id="1938" w:name="_Toc358671625"/>
      <w:bookmarkStart w:id="1939" w:name="_Toc358671745"/>
      <w:bookmarkStart w:id="1940" w:name="_Toc358671388"/>
      <w:bookmarkStart w:id="1941" w:name="_Toc358671507"/>
      <w:bookmarkStart w:id="1942" w:name="_Toc358671626"/>
      <w:bookmarkStart w:id="1943" w:name="_Toc358671746"/>
      <w:bookmarkStart w:id="1944" w:name="_Toc358671389"/>
      <w:bookmarkStart w:id="1945" w:name="_Toc358671508"/>
      <w:bookmarkStart w:id="1946" w:name="_Toc358671627"/>
      <w:bookmarkStart w:id="1947" w:name="_Toc358671747"/>
      <w:bookmarkStart w:id="1948" w:name="_Toc358671390"/>
      <w:bookmarkStart w:id="1949" w:name="_Toc358671509"/>
      <w:bookmarkStart w:id="1950" w:name="_Toc358671628"/>
      <w:bookmarkStart w:id="1951" w:name="_Toc358671748"/>
      <w:bookmarkStart w:id="1952" w:name="_Toc358671391"/>
      <w:bookmarkStart w:id="1953" w:name="_Toc358671510"/>
      <w:bookmarkStart w:id="1954" w:name="_Toc358671629"/>
      <w:bookmarkStart w:id="1955" w:name="_Toc358671749"/>
      <w:bookmarkStart w:id="1956" w:name="_Toc358671392"/>
      <w:bookmarkStart w:id="1957" w:name="_Toc358671511"/>
      <w:bookmarkStart w:id="1958" w:name="_Toc358671630"/>
      <w:bookmarkStart w:id="1959" w:name="_Toc358671750"/>
      <w:bookmarkStart w:id="1960" w:name="_Toc358671393"/>
      <w:bookmarkStart w:id="1961" w:name="_Toc358671512"/>
      <w:bookmarkStart w:id="1962" w:name="_Toc358671631"/>
      <w:bookmarkStart w:id="1963" w:name="_Toc358671751"/>
      <w:bookmarkStart w:id="1964" w:name="_Toc358671394"/>
      <w:bookmarkStart w:id="1965" w:name="_Toc358671513"/>
      <w:bookmarkStart w:id="1966" w:name="_Toc358671632"/>
      <w:bookmarkStart w:id="1967" w:name="_Toc358671752"/>
      <w:bookmarkStart w:id="1968" w:name="_Toc358671395"/>
      <w:bookmarkStart w:id="1969" w:name="_Toc358671514"/>
      <w:bookmarkStart w:id="1970" w:name="_Toc358671633"/>
      <w:bookmarkStart w:id="1971" w:name="_Toc358671753"/>
      <w:bookmarkStart w:id="1972" w:name="_Toc358671396"/>
      <w:bookmarkStart w:id="1973" w:name="_Toc358671515"/>
      <w:bookmarkStart w:id="1974" w:name="_Toc358671634"/>
      <w:bookmarkStart w:id="1975" w:name="_Toc358671754"/>
      <w:bookmarkStart w:id="1976" w:name="_Toc358671397"/>
      <w:bookmarkStart w:id="1977" w:name="_Toc358671516"/>
      <w:bookmarkStart w:id="1978" w:name="_Toc358671635"/>
      <w:bookmarkStart w:id="1979" w:name="_Toc358671755"/>
      <w:bookmarkStart w:id="1980" w:name="_Toc358671398"/>
      <w:bookmarkStart w:id="1981" w:name="_Toc358671517"/>
      <w:bookmarkStart w:id="1982" w:name="_Toc358671636"/>
      <w:bookmarkStart w:id="1983" w:name="_Toc358671756"/>
      <w:bookmarkStart w:id="1984" w:name="_Toc358671399"/>
      <w:bookmarkStart w:id="1985" w:name="_Toc358671518"/>
      <w:bookmarkStart w:id="1986" w:name="_Toc358671637"/>
      <w:bookmarkStart w:id="1987" w:name="_Toc358671757"/>
      <w:bookmarkStart w:id="1988" w:name="_Toc358671400"/>
      <w:bookmarkStart w:id="1989" w:name="_Toc358671519"/>
      <w:bookmarkStart w:id="1990" w:name="_Toc358671638"/>
      <w:bookmarkStart w:id="1991" w:name="_Toc358671758"/>
      <w:bookmarkStart w:id="1992" w:name="_Toc358671401"/>
      <w:bookmarkStart w:id="1993" w:name="_Toc358671520"/>
      <w:bookmarkStart w:id="1994" w:name="_Toc358671639"/>
      <w:bookmarkStart w:id="1995" w:name="_Toc358671759"/>
      <w:bookmarkStart w:id="1996" w:name="_Toc358671402"/>
      <w:bookmarkStart w:id="1997" w:name="_Toc358671521"/>
      <w:bookmarkStart w:id="1998" w:name="_Toc358671640"/>
      <w:bookmarkStart w:id="1999" w:name="_Toc358671760"/>
      <w:bookmarkStart w:id="2000" w:name="_Toc358671403"/>
      <w:bookmarkStart w:id="2001" w:name="_Toc358671522"/>
      <w:bookmarkStart w:id="2002" w:name="_Toc358671641"/>
      <w:bookmarkStart w:id="2003" w:name="_Toc358671761"/>
      <w:bookmarkStart w:id="2004" w:name="_Toc358671404"/>
      <w:bookmarkStart w:id="2005" w:name="_Toc358671523"/>
      <w:bookmarkStart w:id="2006" w:name="_Toc358671642"/>
      <w:bookmarkStart w:id="2007" w:name="_Toc358671762"/>
      <w:bookmarkStart w:id="2008" w:name="_Toc358671405"/>
      <w:bookmarkStart w:id="2009" w:name="_Toc358671524"/>
      <w:bookmarkStart w:id="2010" w:name="_Toc358671643"/>
      <w:bookmarkStart w:id="2011" w:name="_Toc358671763"/>
      <w:bookmarkStart w:id="2012" w:name="_Toc358671406"/>
      <w:bookmarkStart w:id="2013" w:name="_Toc358671525"/>
      <w:bookmarkStart w:id="2014" w:name="_Toc358671644"/>
      <w:bookmarkStart w:id="2015" w:name="_Toc358671764"/>
      <w:bookmarkStart w:id="2016" w:name="_Toc358671407"/>
      <w:bookmarkStart w:id="2017" w:name="_Toc358671526"/>
      <w:bookmarkStart w:id="2018" w:name="_Toc358671645"/>
      <w:bookmarkStart w:id="2019" w:name="_Toc358671765"/>
      <w:bookmarkStart w:id="2020" w:name="_Toc358671408"/>
      <w:bookmarkStart w:id="2021" w:name="_Toc358671527"/>
      <w:bookmarkStart w:id="2022" w:name="_Toc358671646"/>
      <w:bookmarkStart w:id="2023" w:name="_Toc358671766"/>
      <w:bookmarkStart w:id="2024" w:name="_Toc358671409"/>
      <w:bookmarkStart w:id="2025" w:name="_Toc358671528"/>
      <w:bookmarkStart w:id="2026" w:name="_Toc358671647"/>
      <w:bookmarkStart w:id="2027" w:name="_Toc358671767"/>
      <w:bookmarkStart w:id="2028" w:name="_Toc358671410"/>
      <w:bookmarkStart w:id="2029" w:name="_Toc358671529"/>
      <w:bookmarkStart w:id="2030" w:name="_Toc358671648"/>
      <w:bookmarkStart w:id="2031" w:name="_Toc358671768"/>
      <w:bookmarkStart w:id="2032" w:name="_Toc358671411"/>
      <w:bookmarkStart w:id="2033" w:name="_Toc358671530"/>
      <w:bookmarkStart w:id="2034" w:name="_Toc358671649"/>
      <w:bookmarkStart w:id="2035" w:name="_Toc358671769"/>
      <w:bookmarkStart w:id="2036" w:name="_Toc358671412"/>
      <w:bookmarkStart w:id="2037" w:name="_Toc358671531"/>
      <w:bookmarkStart w:id="2038" w:name="_Toc358671650"/>
      <w:bookmarkStart w:id="2039" w:name="_Toc358671770"/>
      <w:bookmarkStart w:id="2040" w:name="_Toc358671413"/>
      <w:bookmarkStart w:id="2041" w:name="_Toc358671532"/>
      <w:bookmarkStart w:id="2042" w:name="_Toc358671651"/>
      <w:bookmarkStart w:id="2043" w:name="_Toc358671771"/>
      <w:bookmarkStart w:id="2044" w:name="_Toc358671414"/>
      <w:bookmarkStart w:id="2045" w:name="_Toc358671533"/>
      <w:bookmarkStart w:id="2046" w:name="_Toc358671652"/>
      <w:bookmarkStart w:id="2047" w:name="_Toc358671772"/>
      <w:bookmarkStart w:id="2048" w:name="_Toc358671415"/>
      <w:bookmarkStart w:id="2049" w:name="_Toc358671534"/>
      <w:bookmarkStart w:id="2050" w:name="_Toc358671653"/>
      <w:bookmarkStart w:id="2051" w:name="_Toc358671773"/>
      <w:bookmarkStart w:id="2052" w:name="_Toc358671416"/>
      <w:bookmarkStart w:id="2053" w:name="_Toc358671535"/>
      <w:bookmarkStart w:id="2054" w:name="_Toc358671654"/>
      <w:bookmarkStart w:id="2055" w:name="_Toc358671774"/>
      <w:bookmarkStart w:id="2056" w:name="_Toc358671417"/>
      <w:bookmarkStart w:id="2057" w:name="_Toc358671536"/>
      <w:bookmarkStart w:id="2058" w:name="_Toc358671655"/>
      <w:bookmarkStart w:id="2059" w:name="_Toc358671775"/>
      <w:bookmarkStart w:id="2060" w:name="_Toc358671418"/>
      <w:bookmarkStart w:id="2061" w:name="_Toc358671537"/>
      <w:bookmarkStart w:id="2062" w:name="_Toc358671656"/>
      <w:bookmarkStart w:id="2063" w:name="_Toc358671776"/>
      <w:bookmarkStart w:id="2064" w:name="_Toc349229877"/>
      <w:bookmarkStart w:id="2065" w:name="_Toc349230040"/>
      <w:bookmarkStart w:id="2066" w:name="_Toc349230440"/>
      <w:bookmarkStart w:id="2067" w:name="_Toc349231322"/>
      <w:bookmarkStart w:id="2068" w:name="_Toc349232048"/>
      <w:bookmarkStart w:id="2069" w:name="_Toc349232429"/>
      <w:bookmarkStart w:id="2070" w:name="_Toc349233165"/>
      <w:bookmarkStart w:id="2071" w:name="_Toc349233300"/>
      <w:bookmarkStart w:id="2072" w:name="_Toc349233434"/>
      <w:bookmarkStart w:id="2073" w:name="_Toc350503023"/>
      <w:bookmarkStart w:id="2074" w:name="_Toc350504013"/>
      <w:bookmarkStart w:id="2075" w:name="_Toc350506303"/>
      <w:bookmarkStart w:id="2076" w:name="_Toc350506541"/>
      <w:bookmarkStart w:id="2077" w:name="_Toc350506671"/>
      <w:bookmarkStart w:id="2078" w:name="_Toc350506801"/>
      <w:bookmarkStart w:id="2079" w:name="_Toc350506933"/>
      <w:bookmarkStart w:id="2080" w:name="_Toc350507394"/>
      <w:bookmarkStart w:id="2081" w:name="_Toc350507928"/>
      <w:bookmarkStart w:id="2082" w:name="_Ref313367870"/>
      <w:bookmarkStart w:id="2083" w:name="_Toc314810815"/>
      <w:bookmarkStart w:id="2084" w:name="_Toc350503024"/>
      <w:bookmarkStart w:id="2085" w:name="_Toc350504014"/>
      <w:bookmarkStart w:id="2086" w:name="_Toc351710882"/>
      <w:bookmarkStart w:id="2087" w:name="_Toc358671777"/>
      <w:bookmarkStart w:id="2088" w:name="_Toc368062169"/>
      <w:bookmarkStart w:id="2089" w:name="_Toc387159061"/>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r w:rsidRPr="00893741">
        <w:t>SECURITY AND PROTECTION OF INFORMATION</w:t>
      </w:r>
      <w:bookmarkEnd w:id="2082"/>
      <w:bookmarkEnd w:id="2083"/>
      <w:bookmarkEnd w:id="2084"/>
      <w:bookmarkEnd w:id="2085"/>
      <w:bookmarkEnd w:id="2086"/>
      <w:bookmarkEnd w:id="2087"/>
      <w:bookmarkEnd w:id="2088"/>
      <w:bookmarkEnd w:id="2089"/>
    </w:p>
    <w:p w:rsidR="00685412" w:rsidRPr="00011DAB" w:rsidRDefault="00685412" w:rsidP="0040330B">
      <w:pPr>
        <w:pStyle w:val="GPSL2NumberedBoldHeading"/>
        <w:numPr>
          <w:ilvl w:val="1"/>
          <w:numId w:val="14"/>
        </w:numPr>
        <w:ind w:left="1418" w:hanging="709"/>
      </w:pPr>
      <w:bookmarkStart w:id="2090" w:name="_Ref358882800"/>
      <w:r w:rsidRPr="00011DAB">
        <w:t>Security Requirements</w:t>
      </w:r>
      <w:bookmarkEnd w:id="2090"/>
    </w:p>
    <w:p w:rsidR="00685412" w:rsidRPr="000F4EC0" w:rsidRDefault="00685412" w:rsidP="0040330B">
      <w:pPr>
        <w:pStyle w:val="GPSL3numberedclause"/>
        <w:numPr>
          <w:ilvl w:val="2"/>
          <w:numId w:val="14"/>
        </w:numPr>
        <w:ind w:left="2410" w:hanging="992"/>
      </w:pPr>
      <w:bookmarkStart w:id="2091" w:name="_Ref365023965"/>
      <w:r w:rsidRPr="00893741">
        <w:t xml:space="preserve">The Supplier shall comply with the Security Policy and </w:t>
      </w:r>
      <w:r>
        <w:t>where specified by the Customer, with</w:t>
      </w:r>
      <w:r w:rsidRPr="00893741">
        <w:t xml:space="preserve"> </w:t>
      </w:r>
      <w:r w:rsidRPr="000F4EC0">
        <w:t xml:space="preserve">the requirements of </w:t>
      </w:r>
      <w:r>
        <w:t>Call Off Schedule 8</w:t>
      </w:r>
      <w:r w:rsidRPr="000F4EC0">
        <w:t xml:space="preserve"> (Security Management) including </w:t>
      </w:r>
      <w:r w:rsidRPr="00893741">
        <w:t>the Security Management Plan (if any) and shall ensure that the Security Management Plan produced by the Supplier fully complies with the Security Policy.</w:t>
      </w:r>
      <w:bookmarkEnd w:id="2091"/>
      <w:r w:rsidRPr="000F4EC0">
        <w:t xml:space="preserve"> </w:t>
      </w:r>
    </w:p>
    <w:p w:rsidR="00685412" w:rsidRPr="00893741" w:rsidRDefault="00685412" w:rsidP="0040330B">
      <w:pPr>
        <w:pStyle w:val="GPSL3numberedclause"/>
        <w:numPr>
          <w:ilvl w:val="2"/>
          <w:numId w:val="14"/>
        </w:numPr>
        <w:ind w:left="2410" w:hanging="992"/>
      </w:pPr>
      <w:r w:rsidRPr="00893741">
        <w:t>The Customer shall notify the Supplier of any changes or proposed changes to the Security Policy</w:t>
      </w:r>
      <w:r>
        <w:t>.</w:t>
      </w:r>
    </w:p>
    <w:p w:rsidR="00685412" w:rsidRPr="00893741" w:rsidRDefault="00685412" w:rsidP="0040330B">
      <w:pPr>
        <w:pStyle w:val="GPSL3numberedclause"/>
        <w:numPr>
          <w:ilvl w:val="2"/>
          <w:numId w:val="14"/>
        </w:numPr>
        <w:ind w:left="2410" w:hanging="992"/>
      </w:pPr>
      <w:r w:rsidRPr="00893741">
        <w:t xml:space="preserve">If the Supplier believes that a change or proposed change to the Security Policy will have a material and unavoidable cost implication to the provision of the </w:t>
      </w:r>
      <w:r>
        <w:t xml:space="preserve">Goods </w:t>
      </w:r>
      <w:r w:rsidRPr="00893741">
        <w:t xml:space="preserve">it may </w:t>
      </w:r>
      <w:r>
        <w:t>propose a Variation to</w:t>
      </w:r>
      <w:r w:rsidRPr="00893741">
        <w:t xml:space="preserve">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rsidR="00685412" w:rsidRPr="00893741" w:rsidRDefault="00685412" w:rsidP="0040330B">
      <w:pPr>
        <w:pStyle w:val="GPSL3numberedclause"/>
        <w:numPr>
          <w:ilvl w:val="2"/>
          <w:numId w:val="14"/>
        </w:numPr>
        <w:ind w:left="2410" w:hanging="992"/>
      </w:pPr>
      <w:r w:rsidRPr="00893741">
        <w:t xml:space="preserve">Until and/or unless a change to the Call Off Contract Charges is agreed by the Customer pursuant to the Variation Procedure the Supplier shall continue to provide the </w:t>
      </w:r>
      <w:r>
        <w:t xml:space="preserve">Goods </w:t>
      </w:r>
      <w:r w:rsidRPr="00893741">
        <w:t>in accordance with its existing obligations.</w:t>
      </w:r>
    </w:p>
    <w:p w:rsidR="00685412" w:rsidRPr="00011DAB" w:rsidRDefault="00685412" w:rsidP="0040330B">
      <w:pPr>
        <w:pStyle w:val="GPSL2NumberedBoldHeading"/>
        <w:numPr>
          <w:ilvl w:val="1"/>
          <w:numId w:val="14"/>
        </w:numPr>
        <w:ind w:left="1418" w:hanging="709"/>
      </w:pPr>
      <w:r w:rsidRPr="00011DAB">
        <w:t>Malicious Software</w:t>
      </w:r>
    </w:p>
    <w:p w:rsidR="00685412" w:rsidRPr="00893741" w:rsidRDefault="00685412" w:rsidP="0040330B">
      <w:pPr>
        <w:pStyle w:val="GPSL3numberedclause"/>
        <w:numPr>
          <w:ilvl w:val="2"/>
          <w:numId w:val="14"/>
        </w:numPr>
        <w:ind w:left="2410" w:hanging="992"/>
      </w:pPr>
      <w:bookmarkStart w:id="2092" w:name="_Ref313367077"/>
      <w:r w:rsidRPr="00893741">
        <w:t xml:space="preserve">The Supplier shall, as an enduring obligation throughout the Call Off Contract Period use the latest versions of anti-virus definitions and software available from an industry accepted anti-virus software vendor </w:t>
      </w:r>
      <w:r w:rsidRPr="00893741">
        <w:rPr>
          <w:szCs w:val="20"/>
        </w:rPr>
        <w:t>(unless otherwise agreed in writing between the Parties)</w:t>
      </w:r>
      <w:r w:rsidRPr="00893741">
        <w:t xml:space="preserve"> to check for, contain the spread of, and minimise the impact of Malicious Software (or as otherwise agreed between the Parties).</w:t>
      </w:r>
      <w:bookmarkEnd w:id="2092"/>
    </w:p>
    <w:p w:rsidR="00685412" w:rsidRPr="00893741" w:rsidRDefault="00685412" w:rsidP="0040330B">
      <w:pPr>
        <w:pStyle w:val="GPSL3numberedclause"/>
        <w:numPr>
          <w:ilvl w:val="2"/>
          <w:numId w:val="14"/>
        </w:numPr>
        <w:ind w:left="2410" w:hanging="992"/>
      </w:pPr>
      <w:bookmarkStart w:id="2093" w:name="_Ref358129590"/>
      <w:r w:rsidRPr="00893741">
        <w:t xml:space="preserve">Notwithstanding Clause </w:t>
      </w:r>
      <w:fldSimple w:instr=" REF _Ref313367077 \n \h  \* MERGEFORMAT ">
        <w:r>
          <w:t>24.2.1</w:t>
        </w:r>
      </w:fldSimple>
      <w:r w:rsidRPr="00893741">
        <w:t xml:space="preserve">,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w:t>
      </w:r>
      <w:r>
        <w:t xml:space="preserve">Goods </w:t>
      </w:r>
      <w:r w:rsidRPr="00893741">
        <w:t>to its desired operating efficiency.</w:t>
      </w:r>
      <w:bookmarkEnd w:id="2093"/>
    </w:p>
    <w:p w:rsidR="00685412" w:rsidRPr="00893741" w:rsidRDefault="00685412" w:rsidP="0040330B">
      <w:pPr>
        <w:pStyle w:val="GPSL3numberedclause"/>
        <w:numPr>
          <w:ilvl w:val="2"/>
          <w:numId w:val="14"/>
        </w:numPr>
        <w:ind w:left="2410" w:hanging="992"/>
      </w:pPr>
      <w:r w:rsidRPr="00893741">
        <w:t xml:space="preserve">Any cost arising out of the actions of the Parties taken in compliance with the provisions of Clause </w:t>
      </w:r>
      <w:fldSimple w:instr=" REF _Ref358129590 \r \h  \* MERGEFORMAT ">
        <w:r>
          <w:t>24.2.2</w:t>
        </w:r>
      </w:fldSimple>
      <w:r w:rsidRPr="00893741">
        <w:t xml:space="preserve"> shall be borne by the Parties as follows:</w:t>
      </w:r>
    </w:p>
    <w:p w:rsidR="00685412" w:rsidRPr="00893741" w:rsidRDefault="00685412" w:rsidP="0040330B">
      <w:pPr>
        <w:pStyle w:val="GPSL4numberedclause"/>
        <w:numPr>
          <w:ilvl w:val="3"/>
          <w:numId w:val="14"/>
        </w:numPr>
        <w:ind w:left="2977" w:hanging="567"/>
      </w:pPr>
      <w:r w:rsidRPr="00893741">
        <w:t>by the Supplier, where the Malicious Software originates from the Supplier Software, the Third Party Software supplied by the Supplier (except where the Customer has waived the obligation set out in Clause </w:t>
      </w:r>
      <w:fldSimple w:instr=" REF _Ref313367077 \r \h  \* MERGEFORMAT ">
        <w:r>
          <w:t>24.2.1</w:t>
        </w:r>
      </w:fldSimple>
      <w:r w:rsidRPr="00893741">
        <w:t>) or the Customer Data (whilst the Customer Data was under the control of the Supplier) unless the Supplier can demonstrate that such Malicious Software was present and not quarantined or otherwise identified by the Customer when provided to the Supplier; and</w:t>
      </w:r>
    </w:p>
    <w:p w:rsidR="00685412" w:rsidRPr="00893741" w:rsidRDefault="00685412" w:rsidP="0040330B">
      <w:pPr>
        <w:pStyle w:val="GPSL4numberedclause"/>
        <w:numPr>
          <w:ilvl w:val="3"/>
          <w:numId w:val="14"/>
        </w:numPr>
        <w:ind w:left="2977" w:hanging="567"/>
      </w:pPr>
      <w:r w:rsidRPr="00893741">
        <w:t>by the Customer if the Malicious Software originates from the Customer Software (in respect of which the Customer has waived its obligation set out in Clause </w:t>
      </w:r>
      <w:fldSimple w:instr=" REF _Ref313367077 \r \h  \* MERGEFORMAT ">
        <w:r>
          <w:t>24.2.1</w:t>
        </w:r>
      </w:fldSimple>
      <w:r w:rsidRPr="00893741">
        <w:t>) or the Customer Data (whilst the Customer Data was under the control of the Customer).</w:t>
      </w:r>
    </w:p>
    <w:p w:rsidR="00685412" w:rsidRPr="00011DAB" w:rsidRDefault="00685412" w:rsidP="0040330B">
      <w:pPr>
        <w:pStyle w:val="GPSL2NumberedBoldHeading"/>
        <w:numPr>
          <w:ilvl w:val="1"/>
          <w:numId w:val="14"/>
        </w:numPr>
        <w:ind w:left="1418" w:hanging="709"/>
      </w:pPr>
      <w:bookmarkStart w:id="2094" w:name="_Ref313374052"/>
      <w:r w:rsidRPr="00011DAB">
        <w:t>Protection of Customer Data</w:t>
      </w:r>
      <w:bookmarkEnd w:id="2094"/>
    </w:p>
    <w:p w:rsidR="00685412" w:rsidRPr="00893741" w:rsidRDefault="00685412" w:rsidP="0040330B">
      <w:pPr>
        <w:pStyle w:val="GPSL3numberedclause"/>
        <w:numPr>
          <w:ilvl w:val="2"/>
          <w:numId w:val="14"/>
        </w:numPr>
        <w:ind w:left="2410" w:hanging="992"/>
      </w:pPr>
      <w:bookmarkStart w:id="2095" w:name="_Ref365024016"/>
      <w:r w:rsidRPr="00893741">
        <w:t>The Supplier shall not delete or remove any proprietary notices contained within or relating to the Customer Data.</w:t>
      </w:r>
      <w:bookmarkEnd w:id="2095"/>
    </w:p>
    <w:p w:rsidR="00685412" w:rsidRPr="00893741" w:rsidRDefault="00685412" w:rsidP="0040330B">
      <w:pPr>
        <w:pStyle w:val="GPSL3numberedclause"/>
        <w:numPr>
          <w:ilvl w:val="2"/>
          <w:numId w:val="14"/>
        </w:numPr>
        <w:ind w:left="2410" w:hanging="992"/>
      </w:pPr>
      <w:r w:rsidRPr="00893741">
        <w:t>The Supplier shall not store, copy, disclose, or use the Customer Data except as necessary for the performance by the Supplier of its obligations under this Call Off Contract or as otherwise Approved by the Customer.</w:t>
      </w:r>
    </w:p>
    <w:p w:rsidR="00685412" w:rsidRPr="00893741" w:rsidRDefault="00685412" w:rsidP="0040330B">
      <w:pPr>
        <w:pStyle w:val="GPSL3numberedclause"/>
        <w:numPr>
          <w:ilvl w:val="2"/>
          <w:numId w:val="14"/>
        </w:numPr>
        <w:ind w:left="2410" w:hanging="992"/>
      </w:pPr>
      <w:bookmarkStart w:id="2096" w:name="_Ref358880472"/>
      <w:r w:rsidRPr="00893741">
        <w:t>To the extent that the Customer Data is held and/or Processed by the Supplier, the Supplier shall supply that Customer Data to the Customer as requested by the Customer and in the format (if any) specified in this Call Off Contract and in any event as specified by the Customer from time to time in writing.</w:t>
      </w:r>
      <w:bookmarkEnd w:id="2096"/>
    </w:p>
    <w:p w:rsidR="00685412" w:rsidRPr="00893741" w:rsidRDefault="00685412" w:rsidP="0040330B">
      <w:pPr>
        <w:pStyle w:val="GPSL3numberedclause"/>
        <w:numPr>
          <w:ilvl w:val="2"/>
          <w:numId w:val="14"/>
        </w:numPr>
        <w:ind w:left="2410" w:hanging="992"/>
      </w:pPr>
      <w:r>
        <w:t>T</w:t>
      </w:r>
      <w:r w:rsidRPr="00893741">
        <w:t>he Supplier shall take responsibility for preserving the integrity of Customer Data and preventing the corruption or loss of Customer Data.</w:t>
      </w:r>
    </w:p>
    <w:p w:rsidR="00685412" w:rsidRPr="0017090B" w:rsidRDefault="00685412" w:rsidP="0040330B">
      <w:pPr>
        <w:pStyle w:val="GPSL3numberedclause"/>
        <w:numPr>
          <w:ilvl w:val="2"/>
          <w:numId w:val="14"/>
        </w:numPr>
        <w:ind w:left="2410" w:hanging="992"/>
      </w:pPr>
      <w:r w:rsidRPr="00D5269D">
        <w:t xml:space="preserve">The Supplier shall perform </w:t>
      </w:r>
      <w:r>
        <w:t>secure back-ups of all Customer</w:t>
      </w:r>
      <w:r w:rsidRPr="00D5269D">
        <w:t xml:space="preserve"> Data and shall ensure that up-to-date back-ups are stored off-site </w:t>
      </w:r>
      <w:r>
        <w:t>[</w:t>
      </w:r>
      <w:r w:rsidRPr="00D5269D">
        <w:t xml:space="preserve">in accordance with </w:t>
      </w:r>
      <w:r>
        <w:t>any</w:t>
      </w:r>
      <w:r w:rsidRPr="00D5269D">
        <w:t xml:space="preserve"> </w:t>
      </w:r>
      <w:r w:rsidRPr="009F582A">
        <w:t>BCDR Plan</w:t>
      </w:r>
      <w:r>
        <w:t>]</w:t>
      </w:r>
      <w:r w:rsidRPr="00D5269D">
        <w:t>.</w:t>
      </w:r>
      <w:r>
        <w:t xml:space="preserve"> </w:t>
      </w:r>
      <w:r w:rsidRPr="00D5269D">
        <w:t xml:space="preserve">The Supplier shall ensure that such back-ups are </w:t>
      </w:r>
      <w:r>
        <w:t>available to the Customer (or to such other person as the Customer may direct) at all times upon request and are delivered to the Customer at no less than six (6) Monthly intervals (or such other intervals as may be agreed in writing between the Parties).</w:t>
      </w:r>
    </w:p>
    <w:p w:rsidR="00685412" w:rsidRPr="00F96231" w:rsidRDefault="00685412" w:rsidP="0040330B">
      <w:pPr>
        <w:pStyle w:val="GPSL3numberedclause"/>
        <w:numPr>
          <w:ilvl w:val="2"/>
          <w:numId w:val="14"/>
        </w:numPr>
        <w:ind w:left="2410" w:hanging="992"/>
      </w:pPr>
      <w:r w:rsidRPr="00893741">
        <w:t>The Supplier shall ensure that any system on which the Supplier holds any Customer Data, including back-up data, is a secure system that complies with the Security Policy and the Security Management Plan (if any).</w:t>
      </w:r>
    </w:p>
    <w:p w:rsidR="00685412" w:rsidRPr="00893741" w:rsidRDefault="00685412" w:rsidP="0040330B">
      <w:pPr>
        <w:pStyle w:val="GPSL3numberedclause"/>
        <w:numPr>
          <w:ilvl w:val="2"/>
          <w:numId w:val="14"/>
        </w:numPr>
        <w:ind w:left="2410" w:hanging="992"/>
      </w:pPr>
      <w:r w:rsidRPr="00B562D0">
        <w:rPr>
          <w:szCs w:val="20"/>
        </w:rPr>
        <w:t xml:space="preserve">If at any time the </w:t>
      </w:r>
      <w:r>
        <w:rPr>
          <w:szCs w:val="20"/>
        </w:rPr>
        <w:t>Supplier</w:t>
      </w:r>
      <w:r w:rsidRPr="00B562D0">
        <w:rPr>
          <w:szCs w:val="20"/>
        </w:rPr>
        <w:t xml:space="preserve"> suspects or has reason to believe that </w:t>
      </w:r>
      <w:r w:rsidRPr="00893741">
        <w:t xml:space="preserve">the Customer Data is corrupted, lost or sufficiently degraded </w:t>
      </w:r>
      <w:r w:rsidRPr="00B562D0">
        <w:rPr>
          <w:szCs w:val="20"/>
        </w:rPr>
        <w:t xml:space="preserve">in any way for any </w:t>
      </w:r>
      <w:r w:rsidRPr="00D5269D">
        <w:t xml:space="preserve">reason, then the Supplier shall notify the </w:t>
      </w:r>
      <w:r>
        <w:t xml:space="preserve">Customer </w:t>
      </w:r>
      <w:r w:rsidRPr="00D5269D">
        <w:t xml:space="preserve">immediately and inform the </w:t>
      </w:r>
      <w:r>
        <w:t>Customer</w:t>
      </w:r>
      <w:r w:rsidRPr="00D5269D">
        <w:t xml:space="preserve"> of the remedial action the Supplier proposes to take</w:t>
      </w:r>
      <w:r>
        <w:t>.</w:t>
      </w:r>
    </w:p>
    <w:p w:rsidR="00685412" w:rsidRPr="004C3ACB" w:rsidRDefault="00685412" w:rsidP="0040330B">
      <w:pPr>
        <w:pStyle w:val="GPSL3numberedclause"/>
        <w:numPr>
          <w:ilvl w:val="2"/>
          <w:numId w:val="14"/>
        </w:numPr>
        <w:ind w:left="2410" w:hanging="992"/>
      </w:pPr>
      <w:bookmarkStart w:id="2097" w:name="_Ref359240385"/>
      <w:bookmarkStart w:id="2098" w:name="_Ref349134231"/>
      <w:r>
        <w:t>If the Customer</w:t>
      </w:r>
      <w:r w:rsidRPr="00F65D50">
        <w:t xml:space="preserve"> Data is corrupted, lost or sufficie</w:t>
      </w:r>
      <w:r>
        <w:t xml:space="preserve">ntly degraded as a result of a </w:t>
      </w:r>
      <w:r w:rsidRPr="00B562D0">
        <w:t xml:space="preserve">Default so </w:t>
      </w:r>
      <w:r>
        <w:t>as to be unusable, the Customer</w:t>
      </w:r>
      <w:r w:rsidRPr="00B562D0">
        <w:t xml:space="preserve"> may</w:t>
      </w:r>
      <w:r>
        <w:t>:</w:t>
      </w:r>
      <w:bookmarkEnd w:id="2097"/>
    </w:p>
    <w:p w:rsidR="00685412" w:rsidRPr="004C3ACB" w:rsidRDefault="00685412" w:rsidP="0040330B">
      <w:pPr>
        <w:pStyle w:val="GPSL4numberedclause"/>
        <w:numPr>
          <w:ilvl w:val="3"/>
          <w:numId w:val="14"/>
        </w:numPr>
        <w:ind w:left="2977" w:hanging="567"/>
      </w:pPr>
      <w:bookmarkStart w:id="2099" w:name="_Toc139080265"/>
      <w:r w:rsidRPr="00B562D0">
        <w:t xml:space="preserve">require the </w:t>
      </w:r>
      <w:r>
        <w:t>Supplier</w:t>
      </w:r>
      <w:r w:rsidRPr="00B562D0">
        <w:t xml:space="preserve"> (at the </w:t>
      </w:r>
      <w:r>
        <w:t>Supplier</w:t>
      </w:r>
      <w:r w:rsidRPr="00B562D0">
        <w:t xml:space="preserve">'s expense) to restore or procure </w:t>
      </w:r>
      <w:r>
        <w:t>the restoration of Customer</w:t>
      </w:r>
      <w:r w:rsidRPr="00B562D0">
        <w:t xml:space="preserve"> Data</w:t>
      </w:r>
      <w:r w:rsidRPr="00AB1344">
        <w:t xml:space="preserve"> and the</w:t>
      </w:r>
      <w:r w:rsidRPr="00B562D0">
        <w:t xml:space="preserve"> </w:t>
      </w:r>
      <w:r>
        <w:t>Supplier</w:t>
      </w:r>
      <w:r w:rsidRPr="00B562D0">
        <w:t xml:space="preserve"> shall do so as soon as practicable but not later than </w:t>
      </w:r>
      <w:r>
        <w:t>five (5) Working Days from the date of receipt of the Customer’s notice</w:t>
      </w:r>
      <w:r w:rsidRPr="00B562D0">
        <w:t>; and/or</w:t>
      </w:r>
      <w:bookmarkEnd w:id="2099"/>
    </w:p>
    <w:p w:rsidR="00685412" w:rsidRPr="004C3ACB" w:rsidRDefault="00685412" w:rsidP="0040330B">
      <w:pPr>
        <w:pStyle w:val="GPSL4numberedclause"/>
        <w:numPr>
          <w:ilvl w:val="3"/>
          <w:numId w:val="14"/>
        </w:numPr>
        <w:ind w:left="2977" w:hanging="567"/>
      </w:pPr>
      <w:r w:rsidRPr="00B562D0">
        <w:t>itself restore or proc</w:t>
      </w:r>
      <w:r>
        <w:t>ure the restoration of Customer</w:t>
      </w:r>
      <w:r w:rsidRPr="00B562D0">
        <w:t xml:space="preserve"> Data, and shall be repaid by the </w:t>
      </w:r>
      <w:r>
        <w:t>Supplier</w:t>
      </w:r>
      <w:r w:rsidRPr="00B562D0">
        <w:t xml:space="preserve"> any reasonable expenses incurred in doing so</w:t>
      </w:r>
      <w:r w:rsidRPr="004C3ACB">
        <w:t>)</w:t>
      </w:r>
    </w:p>
    <w:p w:rsidR="00685412" w:rsidRPr="00011DAB" w:rsidRDefault="00685412" w:rsidP="0040330B">
      <w:pPr>
        <w:pStyle w:val="GPSL2NumberedBoldHeading"/>
        <w:numPr>
          <w:ilvl w:val="1"/>
          <w:numId w:val="14"/>
        </w:numPr>
        <w:ind w:left="1418" w:hanging="709"/>
      </w:pPr>
      <w:bookmarkStart w:id="2100" w:name="_Ref313367753"/>
      <w:bookmarkEnd w:id="2098"/>
      <w:r w:rsidRPr="00011DAB">
        <w:t>Confidentiality</w:t>
      </w:r>
      <w:bookmarkEnd w:id="2100"/>
    </w:p>
    <w:p w:rsidR="00685412" w:rsidRPr="00893741" w:rsidRDefault="00685412" w:rsidP="0040330B">
      <w:pPr>
        <w:pStyle w:val="GPSL3numberedclause"/>
        <w:numPr>
          <w:ilvl w:val="2"/>
          <w:numId w:val="14"/>
        </w:numPr>
        <w:ind w:left="2410" w:hanging="992"/>
      </w:pPr>
      <w:bookmarkStart w:id="2101" w:name="_Ref363745797"/>
      <w:bookmarkStart w:id="2102" w:name="_Ref313367575"/>
      <w:r w:rsidRPr="00893741">
        <w:t xml:space="preserve">For the purposes of this Clause , the term </w:t>
      </w:r>
      <w:r w:rsidRPr="00893741">
        <w:rPr>
          <w:b/>
        </w:rPr>
        <w:t>“Disclosing Party”</w:t>
      </w:r>
      <w:r w:rsidRPr="00893741">
        <w:t xml:space="preserve"> shall mean a Party which discloses or makes available directly or indirectly its Confidential Information and </w:t>
      </w:r>
      <w:r w:rsidRPr="00893741">
        <w:rPr>
          <w:b/>
        </w:rPr>
        <w:t>“Recipient”</w:t>
      </w:r>
      <w:r w:rsidRPr="00893741">
        <w:t xml:space="preserve"> shall mean the Party which receives or obtains directly or indirectly Confidential Information.</w:t>
      </w:r>
      <w:bookmarkEnd w:id="2101"/>
    </w:p>
    <w:p w:rsidR="00685412" w:rsidRPr="00893741" w:rsidRDefault="00685412" w:rsidP="0040330B">
      <w:pPr>
        <w:pStyle w:val="GPSL3numberedclause"/>
        <w:numPr>
          <w:ilvl w:val="2"/>
          <w:numId w:val="14"/>
        </w:numPr>
        <w:ind w:left="2410" w:hanging="992"/>
      </w:pPr>
      <w:bookmarkStart w:id="2103" w:name="_Ref358820876"/>
      <w:r w:rsidRPr="00893741">
        <w:t xml:space="preserve">Except to the extent set out in this Clause </w:t>
      </w:r>
      <w:r>
        <w:fldChar w:fldCharType="begin"/>
      </w:r>
      <w:r>
        <w:instrText xml:space="preserve"> REF _Ref313367870 \r \h </w:instrText>
      </w:r>
      <w:r>
        <w:fldChar w:fldCharType="separate"/>
      </w:r>
      <w:r>
        <w:t>24</w:t>
      </w:r>
      <w:r>
        <w:fldChar w:fldCharType="end"/>
      </w:r>
      <w:r w:rsidRPr="00893741">
        <w:t xml:space="preserve"> or where disclosure is expressly permitted elsewhere in this Call Off Contract, the Recipient shall:</w:t>
      </w:r>
      <w:bookmarkEnd w:id="2102"/>
      <w:bookmarkEnd w:id="2103"/>
    </w:p>
    <w:p w:rsidR="00685412" w:rsidRPr="00893741" w:rsidRDefault="00685412" w:rsidP="0040330B">
      <w:pPr>
        <w:pStyle w:val="GPSL4numberedclause"/>
        <w:numPr>
          <w:ilvl w:val="3"/>
          <w:numId w:val="14"/>
        </w:numPr>
        <w:ind w:left="2977" w:hanging="567"/>
      </w:pPr>
      <w:r w:rsidRPr="00893741">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685412" w:rsidRPr="00893741" w:rsidRDefault="00685412" w:rsidP="0040330B">
      <w:pPr>
        <w:pStyle w:val="GPSL4numberedclause"/>
        <w:numPr>
          <w:ilvl w:val="3"/>
          <w:numId w:val="14"/>
        </w:numPr>
        <w:ind w:left="2977" w:hanging="567"/>
      </w:pPr>
      <w:r w:rsidRPr="00893741">
        <w:t>not disclose the Disclosing Party's Confidential Information to any other person except as exp</w:t>
      </w:r>
      <w:r>
        <w:t>ressly set out in this Call Off Contract</w:t>
      </w:r>
      <w:r w:rsidRPr="00893741">
        <w:t xml:space="preserve"> or without obtaining the owner's prior written consent;</w:t>
      </w:r>
    </w:p>
    <w:p w:rsidR="00685412" w:rsidRPr="00893741" w:rsidRDefault="00685412" w:rsidP="0040330B">
      <w:pPr>
        <w:pStyle w:val="GPSL4numberedclause"/>
        <w:numPr>
          <w:ilvl w:val="3"/>
          <w:numId w:val="14"/>
        </w:numPr>
        <w:ind w:left="2977" w:hanging="567"/>
      </w:pPr>
      <w:r w:rsidRPr="00893741">
        <w:t>not use or exploit the Disclosing Party’s Confidential Information in any way except for the purposes anticipated under this Call Off Contract; and</w:t>
      </w:r>
    </w:p>
    <w:p w:rsidR="00685412" w:rsidRPr="00893741" w:rsidRDefault="00685412" w:rsidP="0040330B">
      <w:pPr>
        <w:pStyle w:val="GPSL4numberedclause"/>
        <w:numPr>
          <w:ilvl w:val="3"/>
          <w:numId w:val="14"/>
        </w:numPr>
        <w:ind w:left="2977" w:hanging="567"/>
      </w:pPr>
      <w:r w:rsidRPr="00893741">
        <w:t>immediately notify the Disclosing Party if it suspects or becomes aware of any unauthorised access, copying, use or disclosure in any form of any of the Disclosing Party’s Confidential Information.</w:t>
      </w:r>
    </w:p>
    <w:p w:rsidR="00685412" w:rsidRPr="00893741" w:rsidRDefault="00685412" w:rsidP="0040330B">
      <w:pPr>
        <w:pStyle w:val="GPSL3numberedclause"/>
        <w:numPr>
          <w:ilvl w:val="2"/>
          <w:numId w:val="14"/>
        </w:numPr>
        <w:ind w:left="2410" w:hanging="992"/>
      </w:pPr>
      <w:r w:rsidRPr="00893741">
        <w:t>The Recipient shall be entitled to disclose the Confidential Information of the Disclosing Party where:</w:t>
      </w:r>
    </w:p>
    <w:p w:rsidR="00685412" w:rsidRPr="00893741" w:rsidRDefault="00685412" w:rsidP="0040330B">
      <w:pPr>
        <w:pStyle w:val="GPSL4numberedclause"/>
        <w:numPr>
          <w:ilvl w:val="3"/>
          <w:numId w:val="14"/>
        </w:numPr>
        <w:ind w:left="2977" w:hanging="567"/>
      </w:pPr>
      <w:r w:rsidRPr="00893741">
        <w:t xml:space="preserve">the Recipient is required to disclose the Confidential Information by Law, provided that </w:t>
      </w:r>
      <w:r w:rsidRPr="00F24B91">
        <w:t>Clause</w:t>
      </w:r>
      <w:r>
        <w:t xml:space="preserve"> </w:t>
      </w:r>
      <w:r>
        <w:fldChar w:fldCharType="begin"/>
      </w:r>
      <w:r>
        <w:instrText xml:space="preserve"> REF _Ref365029385 \r \h </w:instrText>
      </w:r>
      <w:r>
        <w:fldChar w:fldCharType="separate"/>
      </w:r>
      <w:r>
        <w:t>24.6.1</w:t>
      </w:r>
      <w:r>
        <w:fldChar w:fldCharType="end"/>
      </w:r>
      <w:r w:rsidRPr="00F24B91">
        <w:t>  (Freedom of Information) shall</w:t>
      </w:r>
      <w:r w:rsidRPr="00893741">
        <w:t xml:space="preserve"> apply to disclosures required under the FOIA or the EIRs;</w:t>
      </w:r>
    </w:p>
    <w:p w:rsidR="00685412" w:rsidRPr="00893741" w:rsidRDefault="00685412" w:rsidP="0040330B">
      <w:pPr>
        <w:pStyle w:val="GPSL4numberedclause"/>
        <w:numPr>
          <w:ilvl w:val="3"/>
          <w:numId w:val="14"/>
        </w:numPr>
        <w:ind w:left="2977" w:hanging="567"/>
      </w:pPr>
      <w:r w:rsidRPr="00893741">
        <w:t>the need for such disclosure arises out of or in connection with:</w:t>
      </w:r>
    </w:p>
    <w:p w:rsidR="00685412" w:rsidRPr="00BF427A" w:rsidRDefault="00685412" w:rsidP="0040330B">
      <w:pPr>
        <w:pStyle w:val="GPSL5numberedclause"/>
        <w:numPr>
          <w:ilvl w:val="4"/>
          <w:numId w:val="16"/>
        </w:numPr>
        <w:ind w:left="3544" w:hanging="567"/>
      </w:pPr>
      <w:r w:rsidRPr="00893741">
        <w:t>any legal challenge or potential legal</w:t>
      </w:r>
      <w:r>
        <w:t xml:space="preserve"> challenge against the Customer</w:t>
      </w:r>
      <w:r w:rsidRPr="00893741">
        <w:t xml:space="preserve"> arising out of or in connection with this </w:t>
      </w:r>
      <w:r>
        <w:t xml:space="preserve">Call Off Contract; </w:t>
      </w:r>
    </w:p>
    <w:p w:rsidR="00685412" w:rsidRPr="00BF427A" w:rsidRDefault="00685412" w:rsidP="0040330B">
      <w:pPr>
        <w:pStyle w:val="GPSL5numberedclause"/>
        <w:numPr>
          <w:ilvl w:val="4"/>
          <w:numId w:val="16"/>
        </w:numPr>
        <w:ind w:left="3544" w:hanging="567"/>
      </w:pPr>
      <w:r w:rsidRPr="00D26F4B">
        <w:t>the purpose of the examination an</w:t>
      </w:r>
      <w:r>
        <w:t>d certification of the Customer</w:t>
      </w:r>
      <w:r w:rsidRPr="00D26F4B">
        <w:t>'s accounts (provided that the disclosure is made on a confidential basis) or for any examination pursuant to Section 6(1) of the National Audit Act 1983 of the economy, efficiency and effect</w:t>
      </w:r>
      <w:r>
        <w:t>iveness with which the Customer</w:t>
      </w:r>
      <w:r w:rsidRPr="00D26F4B">
        <w:t xml:space="preserve"> is making use of any </w:t>
      </w:r>
      <w:r>
        <w:t xml:space="preserve">Goods </w:t>
      </w:r>
      <w:r w:rsidRPr="00D26F4B">
        <w:t xml:space="preserve">provided under this </w:t>
      </w:r>
      <w:r>
        <w:t>Call Off Contract</w:t>
      </w:r>
      <w:r w:rsidRPr="00D26F4B">
        <w:t>;</w:t>
      </w:r>
      <w:r>
        <w:t xml:space="preserve"> or</w:t>
      </w:r>
    </w:p>
    <w:p w:rsidR="00685412" w:rsidRPr="005A78B4" w:rsidRDefault="00685412" w:rsidP="0040330B">
      <w:pPr>
        <w:pStyle w:val="GPSL5numberedclause"/>
        <w:numPr>
          <w:ilvl w:val="4"/>
          <w:numId w:val="16"/>
        </w:numPr>
        <w:ind w:left="3544" w:hanging="567"/>
      </w:pPr>
      <w:r w:rsidRPr="00D26F4B">
        <w:t xml:space="preserve">the conduct </w:t>
      </w:r>
      <w:r>
        <w:t xml:space="preserve">of </w:t>
      </w:r>
      <w:r w:rsidRPr="00D26F4B">
        <w:t xml:space="preserve">a </w:t>
      </w:r>
      <w:r>
        <w:t>Central Government Body review</w:t>
      </w:r>
      <w:r w:rsidRPr="00D26F4B">
        <w:t xml:space="preserve"> in respect of this </w:t>
      </w:r>
      <w:r>
        <w:t>Call Off Contract; or</w:t>
      </w:r>
    </w:p>
    <w:p w:rsidR="00685412" w:rsidRPr="005A78B4" w:rsidRDefault="00685412" w:rsidP="0040330B">
      <w:pPr>
        <w:pStyle w:val="GPSL4numberedclause"/>
        <w:numPr>
          <w:ilvl w:val="3"/>
          <w:numId w:val="14"/>
        </w:numPr>
        <w:ind w:left="2977" w:hanging="567"/>
      </w:pPr>
      <w:r w:rsidRPr="00D26F4B">
        <w:t>the Recipient has reasonable grounds to believe that the Disclosing Party is involved in activity that may constitute a criminal offence under the Bribery Act 2010 and the disclosure is being made to the Serious Fraud Office</w:t>
      </w:r>
      <w:r>
        <w:t>.</w:t>
      </w:r>
    </w:p>
    <w:p w:rsidR="00685412" w:rsidRPr="005A78B4" w:rsidRDefault="00685412" w:rsidP="0040330B">
      <w:pPr>
        <w:pStyle w:val="GPSL3numberedclause"/>
        <w:numPr>
          <w:ilvl w:val="2"/>
          <w:numId w:val="14"/>
        </w:numPr>
        <w:ind w:left="2410" w:hanging="992"/>
      </w:pPr>
      <w:r w:rsidRPr="00EB3198">
        <w:t xml:space="preserve">If the Recipient is required by Law to make a disclosure of Confidential Information, the Recipient shall as soon as reasonably practicable and to the extent permitted by Law notify the Disclosing Party of the full circumstances of the </w:t>
      </w:r>
      <w:r w:rsidRPr="00F41317">
        <w:t>required</w:t>
      </w:r>
      <w:r w:rsidRPr="00EB3198">
        <w:t xml:space="preserve"> disclosure including the relevant Law and/or regulatory body </w:t>
      </w:r>
      <w:r w:rsidRPr="00D5269D">
        <w:t>requiring such disclosure and the Confidential Information to which such disclosure would apply</w:t>
      </w:r>
      <w:r>
        <w:t>.</w:t>
      </w:r>
    </w:p>
    <w:p w:rsidR="00685412" w:rsidRPr="005A78B4" w:rsidRDefault="00685412" w:rsidP="0040330B">
      <w:pPr>
        <w:pStyle w:val="GPSL3numberedclause"/>
        <w:numPr>
          <w:ilvl w:val="2"/>
          <w:numId w:val="14"/>
        </w:numPr>
        <w:ind w:left="2410" w:hanging="992"/>
      </w:pPr>
      <w:bookmarkStart w:id="2104" w:name="_Ref358821029"/>
      <w:r w:rsidRPr="00F65D50">
        <w:t>Subject</w:t>
      </w:r>
      <w:r w:rsidRPr="00EB3198">
        <w:t xml:space="preserve"> to </w:t>
      </w:r>
      <w:r>
        <w:t>Clauses </w:t>
      </w:r>
      <w:r>
        <w:fldChar w:fldCharType="begin"/>
      </w:r>
      <w:r>
        <w:instrText xml:space="preserve"> REF _Ref358820876 \w \h </w:instrText>
      </w:r>
      <w:r>
        <w:fldChar w:fldCharType="separate"/>
      </w:r>
      <w:r>
        <w:t>24.4.2</w:t>
      </w:r>
      <w:r>
        <w:fldChar w:fldCharType="end"/>
      </w:r>
      <w:r>
        <w:t xml:space="preserve"> and </w:t>
      </w:r>
      <w:r>
        <w:fldChar w:fldCharType="begin"/>
      </w:r>
      <w:r>
        <w:instrText xml:space="preserve"> REF _Ref358820910 \w \h </w:instrText>
      </w:r>
      <w:r>
        <w:fldChar w:fldCharType="separate"/>
      </w:r>
      <w:r>
        <w:t>24.4.7</w:t>
      </w:r>
      <w:r>
        <w:fldChar w:fldCharType="end"/>
      </w:r>
      <w:r w:rsidRPr="00EB3198">
        <w:t>, the</w:t>
      </w:r>
      <w:r>
        <w:t xml:space="preserve"> Supplier may only disclose the</w:t>
      </w:r>
      <w:r w:rsidRPr="00EB3198">
        <w:t xml:space="preserve"> </w:t>
      </w:r>
      <w:r w:rsidRPr="00F65D50">
        <w:t>Confidential</w:t>
      </w:r>
      <w:r>
        <w:t xml:space="preserve"> Information of the Customer</w:t>
      </w:r>
      <w:r w:rsidRPr="00EB3198">
        <w:t xml:space="preserve"> on a confidential basis to</w:t>
      </w:r>
      <w:r>
        <w:t>:</w:t>
      </w:r>
      <w:bookmarkEnd w:id="2104"/>
    </w:p>
    <w:p w:rsidR="00685412" w:rsidRPr="005A78B4" w:rsidRDefault="00685412" w:rsidP="0040330B">
      <w:pPr>
        <w:pStyle w:val="GPSL4numberedclause"/>
        <w:numPr>
          <w:ilvl w:val="3"/>
          <w:numId w:val="14"/>
        </w:numPr>
        <w:ind w:left="2977" w:hanging="567"/>
      </w:pPr>
      <w:r>
        <w:t>Supplier Personnel</w:t>
      </w:r>
      <w:r w:rsidRPr="00D26F4B">
        <w:t xml:space="preserve"> who are directly involved in the provision of the</w:t>
      </w:r>
      <w:r w:rsidRPr="00D26F4B">
        <w:rPr>
          <w:b/>
          <w:i/>
        </w:rPr>
        <w:t xml:space="preserve"> </w:t>
      </w:r>
      <w:r>
        <w:t xml:space="preserve">Goods </w:t>
      </w:r>
      <w:r w:rsidRPr="00D26F4B">
        <w:t>and</w:t>
      </w:r>
      <w:r w:rsidRPr="0024033E">
        <w:t xml:space="preserve"> </w:t>
      </w:r>
      <w:r w:rsidRPr="00D26F4B">
        <w:t xml:space="preserve">need to know the Confidential Information to enable performance of the Supplier’s obligations under this </w:t>
      </w:r>
      <w:r>
        <w:t>Call Off Contract</w:t>
      </w:r>
      <w:r w:rsidRPr="00D26F4B">
        <w:t>; and</w:t>
      </w:r>
    </w:p>
    <w:p w:rsidR="00685412" w:rsidRPr="005A78B4" w:rsidRDefault="00685412" w:rsidP="0040330B">
      <w:pPr>
        <w:pStyle w:val="GPSL4numberedclause"/>
        <w:numPr>
          <w:ilvl w:val="3"/>
          <w:numId w:val="14"/>
        </w:numPr>
        <w:ind w:left="2977" w:hanging="567"/>
      </w:pPr>
      <w:r w:rsidRPr="00D26F4B">
        <w:t xml:space="preserve">its professional advisers for the purposes of obtaining advice in relation to this </w:t>
      </w:r>
      <w:r>
        <w:t>Call Off Contract</w:t>
      </w:r>
      <w:r w:rsidRPr="00D26F4B">
        <w:t>.</w:t>
      </w:r>
    </w:p>
    <w:p w:rsidR="00685412" w:rsidRPr="0063600F" w:rsidRDefault="00685412" w:rsidP="0040330B">
      <w:pPr>
        <w:pStyle w:val="GPSL3numberedclause"/>
        <w:numPr>
          <w:ilvl w:val="2"/>
          <w:numId w:val="14"/>
        </w:numPr>
        <w:ind w:left="2410" w:hanging="992"/>
      </w:pPr>
      <w:r w:rsidRPr="00EB3198">
        <w:t xml:space="preserve">Where the Supplier discloses Confidential Information </w:t>
      </w:r>
      <w:r>
        <w:t xml:space="preserve">of the Customer </w:t>
      </w:r>
      <w:r w:rsidRPr="00EB3198">
        <w:t xml:space="preserve">pursuant to </w:t>
      </w:r>
      <w:r>
        <w:t xml:space="preserve">this Clause </w:t>
      </w:r>
      <w:r>
        <w:fldChar w:fldCharType="begin"/>
      </w:r>
      <w:r>
        <w:instrText xml:space="preserve"> REF _Ref358821029 \w \h </w:instrText>
      </w:r>
      <w:r>
        <w:fldChar w:fldCharType="separate"/>
      </w:r>
      <w:r>
        <w:t>24.4.5</w:t>
      </w:r>
      <w:r>
        <w:fldChar w:fldCharType="end"/>
      </w:r>
      <w:r w:rsidRPr="00EB3198">
        <w:t xml:space="preserve">, it shall remain responsible at all times for compliance with the </w:t>
      </w:r>
      <w:r w:rsidRPr="00D5269D">
        <w:t>confidentiality</w:t>
      </w:r>
      <w:r w:rsidRPr="00EB3198">
        <w:t xml:space="preserve"> obligations set out in this </w:t>
      </w:r>
      <w:r>
        <w:t xml:space="preserve">Call Off Contract </w:t>
      </w:r>
      <w:r w:rsidRPr="00EB3198">
        <w:t xml:space="preserve">by the persons to whom </w:t>
      </w:r>
      <w:r w:rsidRPr="00F41317">
        <w:t>disclosure</w:t>
      </w:r>
      <w:r w:rsidRPr="00EB3198">
        <w:t xml:space="preserve"> </w:t>
      </w:r>
      <w:r w:rsidRPr="00F41317">
        <w:t>has</w:t>
      </w:r>
      <w:r w:rsidRPr="00EB3198">
        <w:t xml:space="preserve"> been made</w:t>
      </w:r>
      <w:r>
        <w:t>.</w:t>
      </w:r>
    </w:p>
    <w:p w:rsidR="00685412" w:rsidRPr="005A78B4" w:rsidRDefault="00685412" w:rsidP="0040330B">
      <w:pPr>
        <w:pStyle w:val="GPSL3numberedclause"/>
        <w:numPr>
          <w:ilvl w:val="2"/>
          <w:numId w:val="14"/>
        </w:numPr>
        <w:ind w:left="2410" w:hanging="992"/>
      </w:pPr>
      <w:bookmarkStart w:id="2105" w:name="_Ref358820910"/>
      <w:r>
        <w:t>The Customer</w:t>
      </w:r>
      <w:r w:rsidRPr="00EB3198">
        <w:t xml:space="preserve"> may disclose the Confidential Information</w:t>
      </w:r>
      <w:r>
        <w:t xml:space="preserve"> of the Supplier:</w:t>
      </w:r>
    </w:p>
    <w:p w:rsidR="00685412" w:rsidRPr="005A78B4" w:rsidRDefault="00685412" w:rsidP="0040330B">
      <w:pPr>
        <w:pStyle w:val="GPSL4numberedclause"/>
        <w:numPr>
          <w:ilvl w:val="3"/>
          <w:numId w:val="14"/>
        </w:numPr>
        <w:ind w:left="2977" w:hanging="567"/>
      </w:pPr>
      <w:bookmarkStart w:id="2106" w:name="_Ref358884602"/>
      <w:r w:rsidRPr="00D836B6">
        <w:t>on a confidential basis to any Central Government Body for any proper purpose of the Customer or of the relevant Central Government Body on the basis that the information may only be further disclosed to Central Government Bodies or Other Contracting Bodies</w:t>
      </w:r>
      <w:r>
        <w:t>;</w:t>
      </w:r>
      <w:bookmarkEnd w:id="2106"/>
      <w:r>
        <w:t xml:space="preserve"> </w:t>
      </w:r>
    </w:p>
    <w:p w:rsidR="00685412" w:rsidRPr="005A78B4" w:rsidRDefault="00685412" w:rsidP="0040330B">
      <w:pPr>
        <w:pStyle w:val="GPSL4numberedclause"/>
        <w:numPr>
          <w:ilvl w:val="3"/>
          <w:numId w:val="14"/>
        </w:numPr>
        <w:ind w:left="2977" w:hanging="567"/>
      </w:pPr>
      <w:r w:rsidRPr="00EB3198">
        <w:t>to Parliament and Parliamentary Committees or if required by any Parliamentary reporting requirement</w:t>
      </w:r>
      <w:r>
        <w:t>;</w:t>
      </w:r>
    </w:p>
    <w:p w:rsidR="00685412" w:rsidRPr="005A78B4" w:rsidRDefault="00685412" w:rsidP="0040330B">
      <w:pPr>
        <w:pStyle w:val="GPSL4numberedclause"/>
        <w:numPr>
          <w:ilvl w:val="3"/>
          <w:numId w:val="14"/>
        </w:numPr>
        <w:ind w:left="2977" w:hanging="567"/>
      </w:pPr>
      <w:r>
        <w:t>to the extent that the Customer</w:t>
      </w:r>
      <w:r w:rsidRPr="00EB3198">
        <w:t xml:space="preserve"> (acting reasonably) deems disclosure necessary or appropriate in the course of carrying out its public functions;</w:t>
      </w:r>
    </w:p>
    <w:p w:rsidR="00685412" w:rsidRPr="005A78B4" w:rsidRDefault="00685412" w:rsidP="0040330B">
      <w:pPr>
        <w:pStyle w:val="GPSL4numberedclause"/>
        <w:numPr>
          <w:ilvl w:val="3"/>
          <w:numId w:val="14"/>
        </w:numPr>
        <w:ind w:left="2977" w:hanging="567"/>
      </w:pPr>
      <w:r w:rsidRPr="00EB3198">
        <w:t xml:space="preserve">on a confidential basis to a professional adviser, </w:t>
      </w:r>
      <w:r w:rsidRPr="00F253F9">
        <w:t xml:space="preserve">consultant, supplier or other person engaged by any of the entities described in </w:t>
      </w:r>
      <w:r>
        <w:t>Clause </w:t>
      </w:r>
      <w:r>
        <w:fldChar w:fldCharType="begin"/>
      </w:r>
      <w:r>
        <w:instrText xml:space="preserve"> REF _Ref358884602 \w \h </w:instrText>
      </w:r>
      <w:r>
        <w:fldChar w:fldCharType="separate"/>
      </w:r>
      <w:r>
        <w:t>24.4.7a)</w:t>
      </w:r>
      <w:r>
        <w:fldChar w:fldCharType="end"/>
      </w:r>
      <w:r w:rsidRPr="00F253F9">
        <w:t xml:space="preserve"> (including</w:t>
      </w:r>
      <w:r>
        <w:t xml:space="preserve"> any benchmarking organisation)</w:t>
      </w:r>
      <w:r w:rsidRPr="00F253F9">
        <w:t xml:space="preserve"> for any purpose</w:t>
      </w:r>
      <w:r w:rsidRPr="00EB3198">
        <w:t xml:space="preserve"> relating to or connected with this </w:t>
      </w:r>
      <w:r>
        <w:t>Call Off Contract</w:t>
      </w:r>
      <w:r w:rsidRPr="00EB3198">
        <w:t>;</w:t>
      </w:r>
    </w:p>
    <w:p w:rsidR="00685412" w:rsidRPr="005A78B4" w:rsidRDefault="00685412" w:rsidP="0040330B">
      <w:pPr>
        <w:pStyle w:val="GPSL4numberedclause"/>
        <w:numPr>
          <w:ilvl w:val="3"/>
          <w:numId w:val="14"/>
        </w:numPr>
        <w:ind w:left="2977" w:hanging="567"/>
      </w:pPr>
      <w:r w:rsidRPr="00EB3198">
        <w:t>on a confidential basis for the purpose of the exercise of its rights under this</w:t>
      </w:r>
      <w:r>
        <w:t xml:space="preserve"> Call Off Contract</w:t>
      </w:r>
      <w:r w:rsidRPr="00EB3198">
        <w:t>; or</w:t>
      </w:r>
    </w:p>
    <w:p w:rsidR="00685412" w:rsidRDefault="00685412" w:rsidP="0040330B">
      <w:pPr>
        <w:pStyle w:val="GPSL4numberedclause"/>
        <w:numPr>
          <w:ilvl w:val="3"/>
          <w:numId w:val="14"/>
        </w:numPr>
        <w:ind w:left="2977" w:hanging="567"/>
      </w:pPr>
      <w:r w:rsidRPr="00EB3198">
        <w:t xml:space="preserve">to a proposed transferee, assignee or novatee of, or successor in title to the </w:t>
      </w:r>
      <w:r>
        <w:t>Customer</w:t>
      </w:r>
    </w:p>
    <w:p w:rsidR="00685412" w:rsidRPr="00221322" w:rsidRDefault="00685412" w:rsidP="00221322">
      <w:pPr>
        <w:pStyle w:val="GPSL3Indentnonumberclause"/>
      </w:pPr>
      <w:r>
        <w:tab/>
        <w:t>a</w:t>
      </w:r>
      <w:r w:rsidRPr="00DE08C9">
        <w:t>nd for the purposes of the foregoing, references to disclosure on a confidential basis shall mean disclosure subject to a confidentiality agreement or arrangement containing terms no less stri</w:t>
      </w:r>
      <w:r>
        <w:t>ngent than those placed on the C</w:t>
      </w:r>
      <w:r w:rsidRPr="00DE08C9">
        <w:t xml:space="preserve">ustomer under this </w:t>
      </w:r>
      <w:r>
        <w:t>C</w:t>
      </w:r>
      <w:r w:rsidRPr="00DE08C9">
        <w:t xml:space="preserve">lause </w:t>
      </w:r>
      <w:r>
        <w:t>23</w:t>
      </w:r>
      <w:r w:rsidRPr="00DE08C9">
        <w:t>.</w:t>
      </w:r>
    </w:p>
    <w:p w:rsidR="00685412" w:rsidRPr="005A78B4" w:rsidRDefault="00685412" w:rsidP="00DE08C9">
      <w:pPr>
        <w:pStyle w:val="GPSL4numberedclause"/>
        <w:numPr>
          <w:ilvl w:val="0"/>
          <w:numId w:val="0"/>
        </w:numPr>
        <w:ind w:left="2977"/>
      </w:pPr>
    </w:p>
    <w:p w:rsidR="00685412" w:rsidRPr="0063600F" w:rsidRDefault="00685412" w:rsidP="0040330B">
      <w:pPr>
        <w:pStyle w:val="GPSL3numberedclause"/>
        <w:numPr>
          <w:ilvl w:val="2"/>
          <w:numId w:val="14"/>
        </w:numPr>
        <w:ind w:left="2410" w:hanging="992"/>
      </w:pPr>
      <w:r w:rsidRPr="00EB3198">
        <w:t xml:space="preserve">Nothing in this </w:t>
      </w:r>
      <w:r>
        <w:t>Clause </w:t>
      </w:r>
      <w:r>
        <w:fldChar w:fldCharType="begin"/>
      </w:r>
      <w:r>
        <w:instrText xml:space="preserve"> REF _Ref313367870 \r \h </w:instrText>
      </w:r>
      <w:r>
        <w:fldChar w:fldCharType="separate"/>
      </w:r>
      <w:r>
        <w:t>24</w:t>
      </w:r>
      <w:r>
        <w:fldChar w:fldCharType="end"/>
      </w:r>
      <w:r>
        <w:t xml:space="preserve"> </w:t>
      </w:r>
      <w:r w:rsidRPr="00EB3198">
        <w:t xml:space="preserve">shall prevent a Recipient from using any techniques, </w:t>
      </w:r>
      <w:r w:rsidRPr="00F41317">
        <w:t>ideas</w:t>
      </w:r>
      <w:r w:rsidRPr="00EB3198">
        <w:t xml:space="preserve"> or </w:t>
      </w:r>
      <w:r>
        <w:t>K</w:t>
      </w:r>
      <w:r w:rsidRPr="00EB3198">
        <w:t>now-</w:t>
      </w:r>
      <w:r>
        <w:t>H</w:t>
      </w:r>
      <w:r w:rsidRPr="00EB3198">
        <w:t xml:space="preserve">ow gained during the performance of this </w:t>
      </w:r>
      <w:r>
        <w:t>Call Off Contract</w:t>
      </w:r>
      <w:r w:rsidRPr="00EB3198">
        <w:t xml:space="preserve"> in the course of its normal business to the extent that this use does not result in a disclosure of the Disclosing Party’s Confidential Information or an infringement of Intellectual Property Rights.</w:t>
      </w:r>
    </w:p>
    <w:p w:rsidR="00685412" w:rsidRPr="00893741" w:rsidRDefault="00685412" w:rsidP="0040330B">
      <w:pPr>
        <w:pStyle w:val="GPSL3numberedclause"/>
        <w:numPr>
          <w:ilvl w:val="2"/>
          <w:numId w:val="14"/>
        </w:numPr>
        <w:ind w:left="2410" w:hanging="992"/>
      </w:pPr>
      <w:bookmarkStart w:id="2107" w:name="_Ref367363702"/>
      <w:bookmarkEnd w:id="2105"/>
      <w:r w:rsidRPr="00893741">
        <w:t>In the event that the Supplier fails to comply with Clauses</w:t>
      </w:r>
      <w:r>
        <w:t xml:space="preserve"> </w:t>
      </w:r>
      <w:r>
        <w:fldChar w:fldCharType="begin"/>
      </w:r>
      <w:r>
        <w:instrText xml:space="preserve"> REF _Ref358820876 \w \h </w:instrText>
      </w:r>
      <w:r>
        <w:fldChar w:fldCharType="separate"/>
      </w:r>
      <w:r>
        <w:t>24.4.2</w:t>
      </w:r>
      <w:r>
        <w:fldChar w:fldCharType="end"/>
      </w:r>
      <w:r w:rsidRPr="00893741">
        <w:t xml:space="preserve"> to </w:t>
      </w:r>
      <w:r>
        <w:fldChar w:fldCharType="begin"/>
      </w:r>
      <w:r>
        <w:instrText xml:space="preserve"> REF _Ref358821029 \w \h </w:instrText>
      </w:r>
      <w:r>
        <w:fldChar w:fldCharType="separate"/>
      </w:r>
      <w:r>
        <w:t>24.4.5</w:t>
      </w:r>
      <w:r>
        <w:fldChar w:fldCharType="end"/>
      </w:r>
      <w:r w:rsidRPr="00893741">
        <w:t xml:space="preserve">, the Customer reserves the right to terminate this Call Off Contract for </w:t>
      </w:r>
      <w:r>
        <w:t>material Default</w:t>
      </w:r>
      <w:r w:rsidRPr="00893741">
        <w:t>.</w:t>
      </w:r>
      <w:bookmarkEnd w:id="2107"/>
    </w:p>
    <w:p w:rsidR="00685412" w:rsidRPr="00011DAB" w:rsidRDefault="00685412" w:rsidP="0040330B">
      <w:pPr>
        <w:pStyle w:val="GPSL2NumberedBoldHeading"/>
        <w:numPr>
          <w:ilvl w:val="1"/>
          <w:numId w:val="14"/>
        </w:numPr>
        <w:ind w:left="1418" w:hanging="709"/>
      </w:pPr>
      <w:r w:rsidRPr="007A5DB9">
        <w:t xml:space="preserve"> </w:t>
      </w:r>
      <w:r w:rsidRPr="00011DAB">
        <w:t>Transparency</w:t>
      </w:r>
    </w:p>
    <w:p w:rsidR="00685412" w:rsidRPr="00893741" w:rsidRDefault="00685412" w:rsidP="0040330B">
      <w:pPr>
        <w:pStyle w:val="GPSL3numberedclause"/>
        <w:numPr>
          <w:ilvl w:val="2"/>
          <w:numId w:val="14"/>
        </w:numPr>
        <w:ind w:left="2410" w:hanging="992"/>
      </w:pPr>
      <w:r w:rsidRPr="00893741">
        <w:t xml:space="preserve">The Parties acknowledge that, except for any information which is exempt from disclosure in accordance with the provisions of the FOIA, the content of this Call Off Contract is not Confidential Information.  </w:t>
      </w:r>
      <w:r>
        <w:rPr>
          <w:szCs w:val="20"/>
        </w:rPr>
        <w:t>The Customer</w:t>
      </w:r>
      <w:r w:rsidRPr="00EB3198">
        <w:rPr>
          <w:szCs w:val="20"/>
        </w:rPr>
        <w:t xml:space="preserve"> shall determine whether any of the </w:t>
      </w:r>
      <w:r w:rsidRPr="00F41317">
        <w:t>content</w:t>
      </w:r>
      <w:r w:rsidRPr="00EB3198">
        <w:rPr>
          <w:szCs w:val="20"/>
        </w:rPr>
        <w:t xml:space="preserve"> of this </w:t>
      </w:r>
      <w:r>
        <w:rPr>
          <w:szCs w:val="20"/>
        </w:rPr>
        <w:t>Call Off Contract</w:t>
      </w:r>
      <w:r w:rsidRPr="00EB3198">
        <w:rPr>
          <w:szCs w:val="20"/>
        </w:rPr>
        <w:t xml:space="preserve"> is exempt from disclosure in accordance with the provisions of the FOIA. The</w:t>
      </w:r>
      <w:r>
        <w:rPr>
          <w:szCs w:val="20"/>
        </w:rPr>
        <w:t xml:space="preserve"> Customer</w:t>
      </w:r>
      <w:r w:rsidRPr="00EB3198">
        <w:rPr>
          <w:szCs w:val="20"/>
        </w:rPr>
        <w:t xml:space="preserve"> may consult with the </w:t>
      </w:r>
      <w:r w:rsidRPr="00D5269D">
        <w:t>Supplier to inform its decision regarding any redactions but shall have the final decision in its absolute discretion.</w:t>
      </w:r>
      <w:r w:rsidRPr="00893741">
        <w:t xml:space="preserve"> </w:t>
      </w:r>
    </w:p>
    <w:p w:rsidR="00685412" w:rsidRPr="00893741" w:rsidRDefault="00685412" w:rsidP="0040330B">
      <w:pPr>
        <w:pStyle w:val="GPSL3numberedclause"/>
        <w:numPr>
          <w:ilvl w:val="2"/>
          <w:numId w:val="14"/>
        </w:numPr>
        <w:ind w:left="2410" w:hanging="992"/>
      </w:pPr>
      <w:r w:rsidRPr="00893741">
        <w:t xml:space="preserve">Notwithstanding any other </w:t>
      </w:r>
      <w:r>
        <w:t>provision</w:t>
      </w:r>
      <w:r w:rsidRPr="00893741">
        <w:t xml:space="preserve"> of this Call Off Contract, the Supplier hereby gives his consent for the Customer to publish this Call Off Contract in its entirety (but with any information which is exempt from disclosure in accordance with the provisions of the FOIA redacted), including </w:t>
      </w:r>
      <w:r>
        <w:t>any</w:t>
      </w:r>
      <w:r w:rsidRPr="00893741">
        <w:t xml:space="preserve"> changes to this Call Off Contract</w:t>
      </w:r>
      <w:r>
        <w:t xml:space="preserve"> agreed from time to time</w:t>
      </w:r>
      <w:r w:rsidRPr="00893741">
        <w:t xml:space="preserve">.  </w:t>
      </w:r>
    </w:p>
    <w:p w:rsidR="00685412" w:rsidRPr="00893741" w:rsidRDefault="00685412" w:rsidP="0040330B">
      <w:pPr>
        <w:pStyle w:val="GPSL3numberedclause"/>
        <w:numPr>
          <w:ilvl w:val="2"/>
          <w:numId w:val="14"/>
        </w:numPr>
        <w:ind w:left="2410" w:hanging="992"/>
      </w:pPr>
      <w:r w:rsidRPr="00893741">
        <w:t>The Supplier shall assist and cooperate with the Customer to enable the Customer to publish this Call Off Contract.</w:t>
      </w:r>
    </w:p>
    <w:p w:rsidR="00685412" w:rsidRPr="00011DAB" w:rsidRDefault="00685412" w:rsidP="0040330B">
      <w:pPr>
        <w:pStyle w:val="GPSL2NumberedBoldHeading"/>
        <w:numPr>
          <w:ilvl w:val="1"/>
          <w:numId w:val="14"/>
        </w:numPr>
        <w:ind w:left="1418" w:hanging="709"/>
      </w:pPr>
      <w:bookmarkStart w:id="2108" w:name="_Ref313369975"/>
      <w:r w:rsidRPr="00011DAB">
        <w:t>Freedom of Information</w:t>
      </w:r>
      <w:bookmarkEnd w:id="2108"/>
    </w:p>
    <w:p w:rsidR="00685412" w:rsidRPr="00893741" w:rsidRDefault="00685412" w:rsidP="0040330B">
      <w:pPr>
        <w:pStyle w:val="GPSL3numberedclause"/>
        <w:numPr>
          <w:ilvl w:val="2"/>
          <w:numId w:val="14"/>
        </w:numPr>
        <w:ind w:left="2410" w:hanging="992"/>
      </w:pPr>
      <w:bookmarkStart w:id="2109" w:name="_Ref365029385"/>
      <w:bookmarkStart w:id="2110" w:name="_Ref349214061"/>
      <w:r w:rsidRPr="00893741">
        <w:t>The Supplier acknowledges that the Customer is subject to the requirements of the FOIA and the EIRs. The Supplier shall:</w:t>
      </w:r>
      <w:bookmarkEnd w:id="2109"/>
      <w:r w:rsidRPr="00893741">
        <w:t xml:space="preserve"> </w:t>
      </w:r>
    </w:p>
    <w:p w:rsidR="00685412" w:rsidRPr="00893741" w:rsidRDefault="00685412" w:rsidP="0040330B">
      <w:pPr>
        <w:pStyle w:val="GPSL4numberedclause"/>
        <w:numPr>
          <w:ilvl w:val="3"/>
          <w:numId w:val="14"/>
        </w:numPr>
        <w:ind w:left="2977" w:hanging="567"/>
      </w:pPr>
      <w:r w:rsidRPr="00893741">
        <w:rPr>
          <w:szCs w:val="20"/>
        </w:rPr>
        <w:t xml:space="preserve">provide all necessary assistance and cooperation as reasonably requested by the Customer </w:t>
      </w:r>
      <w:r w:rsidRPr="00893741">
        <w:t>to enable the Customer to comply with its Information disclosure obligations under the FOIA and EIRs;</w:t>
      </w:r>
    </w:p>
    <w:bookmarkEnd w:id="2110"/>
    <w:p w:rsidR="00685412" w:rsidRPr="00893741" w:rsidRDefault="00685412" w:rsidP="0040330B">
      <w:pPr>
        <w:pStyle w:val="GPSL4numberedclause"/>
        <w:numPr>
          <w:ilvl w:val="3"/>
          <w:numId w:val="14"/>
        </w:numPr>
        <w:ind w:left="2977" w:hanging="567"/>
      </w:pPr>
      <w:r w:rsidRPr="00893741">
        <w:t>transfer to the Customer all Requests for Information relating to this Call Off Contract that it receives as soon as practicable and in any event within two (2) Working Days of receipt;</w:t>
      </w:r>
    </w:p>
    <w:p w:rsidR="00685412" w:rsidRPr="00893741" w:rsidRDefault="00685412" w:rsidP="0040330B">
      <w:pPr>
        <w:pStyle w:val="GPSL4numberedclause"/>
        <w:numPr>
          <w:ilvl w:val="3"/>
          <w:numId w:val="14"/>
        </w:numPr>
        <w:ind w:left="2977" w:hanging="567"/>
      </w:pPr>
      <w:r w:rsidRPr="00893741">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rsidR="00685412" w:rsidRPr="00893741" w:rsidRDefault="00685412" w:rsidP="0040330B">
      <w:pPr>
        <w:pStyle w:val="GPSL4numberedclause"/>
        <w:numPr>
          <w:ilvl w:val="3"/>
          <w:numId w:val="14"/>
        </w:numPr>
        <w:ind w:left="2977" w:hanging="567"/>
      </w:pPr>
      <w:r w:rsidRPr="00893741">
        <w:t>not respond directly to a Request for Information unless authorised in writing to do so by the Customer.</w:t>
      </w:r>
    </w:p>
    <w:p w:rsidR="00685412" w:rsidRPr="007A5DB9" w:rsidRDefault="00685412" w:rsidP="0040330B">
      <w:pPr>
        <w:pStyle w:val="GPSL3numberedclause"/>
        <w:numPr>
          <w:ilvl w:val="2"/>
          <w:numId w:val="14"/>
        </w:numPr>
        <w:ind w:left="2410" w:hanging="992"/>
      </w:pPr>
      <w:r w:rsidRPr="00893741">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w:t>
      </w:r>
      <w:r w:rsidRPr="00893741">
        <w:rPr>
          <w:szCs w:val="20"/>
        </w:rPr>
        <w:t>the</w:t>
      </w:r>
      <w:r w:rsidRPr="00893741">
        <w:t xml:space="preserv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p>
    <w:p w:rsidR="00685412" w:rsidRPr="00011DAB" w:rsidRDefault="00685412" w:rsidP="0040330B">
      <w:pPr>
        <w:pStyle w:val="GPSL2NumberedBoldHeading"/>
        <w:numPr>
          <w:ilvl w:val="1"/>
          <w:numId w:val="14"/>
        </w:numPr>
        <w:ind w:left="1418" w:hanging="709"/>
      </w:pPr>
      <w:bookmarkStart w:id="2111" w:name="_Ref359421680"/>
      <w:r w:rsidRPr="00011DAB">
        <w:t>Protection of Personal Data</w:t>
      </w:r>
      <w:bookmarkEnd w:id="2111"/>
    </w:p>
    <w:p w:rsidR="00685412" w:rsidRPr="00893741" w:rsidRDefault="00685412" w:rsidP="0040330B">
      <w:pPr>
        <w:pStyle w:val="GPSL3numberedclause"/>
        <w:numPr>
          <w:ilvl w:val="2"/>
          <w:numId w:val="14"/>
        </w:numPr>
        <w:ind w:left="2410" w:hanging="992"/>
      </w:pPr>
      <w:bookmarkStart w:id="2112" w:name="_Ref365024058"/>
      <w:r w:rsidRPr="00893741">
        <w:t>Where any Personal Data are Processed in connection with the exercise of the Parties’ rights and obligations under this Call Off Contract, the Parties acknowledge that the Customer is the Data Controller and that the Supplier is the Data Processor.</w:t>
      </w:r>
      <w:bookmarkEnd w:id="2112"/>
    </w:p>
    <w:p w:rsidR="00685412" w:rsidRPr="00893741" w:rsidRDefault="00685412" w:rsidP="0040330B">
      <w:pPr>
        <w:pStyle w:val="GPSL3numberedclause"/>
        <w:numPr>
          <w:ilvl w:val="2"/>
          <w:numId w:val="14"/>
        </w:numPr>
        <w:ind w:left="2410" w:hanging="992"/>
      </w:pPr>
      <w:bookmarkStart w:id="2113" w:name="_Ref359518892"/>
      <w:r w:rsidRPr="00893741">
        <w:t>The Supplier shall:</w:t>
      </w:r>
      <w:bookmarkEnd w:id="2113"/>
    </w:p>
    <w:p w:rsidR="00685412" w:rsidRPr="00893741" w:rsidRDefault="00685412" w:rsidP="0040330B">
      <w:pPr>
        <w:pStyle w:val="GPSL4numberedclause"/>
        <w:numPr>
          <w:ilvl w:val="3"/>
          <w:numId w:val="14"/>
        </w:numPr>
        <w:ind w:left="2977" w:hanging="567"/>
      </w:pPr>
      <w:r w:rsidRPr="00893741">
        <w:t>Process the Personal Data only in accordance with instructions from the Customer to perform its obligations under this Call Off Contract;</w:t>
      </w:r>
    </w:p>
    <w:p w:rsidR="00685412" w:rsidRPr="00F96231" w:rsidRDefault="00685412" w:rsidP="0040330B">
      <w:pPr>
        <w:pStyle w:val="GPSL4numberedclause"/>
        <w:numPr>
          <w:ilvl w:val="3"/>
          <w:numId w:val="14"/>
        </w:numPr>
        <w:ind w:left="2977" w:hanging="567"/>
      </w:pPr>
      <w:r w:rsidRPr="00893741">
        <w:t>ensure that at all times it has in place appropriate technical and organisational measures to guard against unauthorised or unlawful Processing of the Personal Data and/or accidental loss, destruction, or damage to the Personal Data, including the measures as are set out in Clau</w:t>
      </w:r>
      <w:r>
        <w:t xml:space="preserve">ses </w:t>
      </w:r>
      <w:r>
        <w:fldChar w:fldCharType="begin"/>
      </w:r>
      <w:r>
        <w:instrText xml:space="preserve"> REF _Ref358882800 \r \h </w:instrText>
      </w:r>
      <w:r>
        <w:fldChar w:fldCharType="separate"/>
      </w:r>
      <w:r>
        <w:t>24.1</w:t>
      </w:r>
      <w:r>
        <w:fldChar w:fldCharType="end"/>
      </w:r>
      <w:r>
        <w:t xml:space="preserve"> (Security Requirements) and </w:t>
      </w:r>
      <w:r>
        <w:fldChar w:fldCharType="begin"/>
      </w:r>
      <w:r>
        <w:instrText xml:space="preserve"> REF _Ref313374052 \r \h </w:instrText>
      </w:r>
      <w:r>
        <w:fldChar w:fldCharType="separate"/>
      </w:r>
      <w:r>
        <w:t>24.3</w:t>
      </w:r>
      <w:r>
        <w:fldChar w:fldCharType="end"/>
      </w:r>
      <w:r>
        <w:t xml:space="preserve"> </w:t>
      </w:r>
      <w:r w:rsidRPr="00F96231">
        <w:t>(</w:t>
      </w:r>
      <w:r>
        <w:t>Protection of Customer Data)</w:t>
      </w:r>
      <w:r w:rsidRPr="00F96231">
        <w:t xml:space="preserve">; </w:t>
      </w:r>
    </w:p>
    <w:p w:rsidR="00685412" w:rsidRPr="00893741" w:rsidRDefault="00685412" w:rsidP="0040330B">
      <w:pPr>
        <w:pStyle w:val="GPSL4numberedclause"/>
        <w:numPr>
          <w:ilvl w:val="3"/>
          <w:numId w:val="14"/>
        </w:numPr>
        <w:ind w:left="2977" w:hanging="567"/>
      </w:pPr>
      <w:bookmarkStart w:id="2114" w:name="_Ref358802787"/>
      <w:r w:rsidRPr="00893741">
        <w:t xml:space="preserve">not disclose or transfer the Personal Data to any third party or </w:t>
      </w:r>
      <w:r>
        <w:t>Supplier Personnel</w:t>
      </w:r>
      <w:r w:rsidRPr="00893741">
        <w:t xml:space="preserve"> unless necessary for the provision of the </w:t>
      </w:r>
      <w:r>
        <w:t xml:space="preserve">Goods </w:t>
      </w:r>
      <w:r w:rsidRPr="00893741">
        <w:t>and, for any disclosure or transfer of Personal Data to any third party, obtain the prior written consent of the Customer (save where such disclosure or transfer is specifically authorised under this Call Off Contract)</w:t>
      </w:r>
      <w:bookmarkEnd w:id="2114"/>
    </w:p>
    <w:p w:rsidR="00685412" w:rsidRPr="00893741" w:rsidRDefault="00685412" w:rsidP="0040330B">
      <w:pPr>
        <w:pStyle w:val="GPSL4numberedclause"/>
        <w:numPr>
          <w:ilvl w:val="3"/>
          <w:numId w:val="14"/>
        </w:numPr>
        <w:ind w:left="2977" w:hanging="567"/>
      </w:pPr>
      <w:r w:rsidRPr="00893741">
        <w:t xml:space="preserve">take reasonable steps to ensure the reliability and integrity of any </w:t>
      </w:r>
      <w:r>
        <w:t>Supplier Personnel</w:t>
      </w:r>
      <w:r w:rsidRPr="00893741">
        <w:t xml:space="preserve"> who have access to the Personal Data</w:t>
      </w:r>
      <w:r w:rsidRPr="00893741">
        <w:rPr>
          <w:szCs w:val="20"/>
        </w:rPr>
        <w:t xml:space="preserve"> and ensure that the </w:t>
      </w:r>
      <w:r>
        <w:rPr>
          <w:szCs w:val="20"/>
        </w:rPr>
        <w:t>Supplier Personnel</w:t>
      </w:r>
      <w:r w:rsidRPr="00893741">
        <w:t>:</w:t>
      </w:r>
    </w:p>
    <w:p w:rsidR="00685412" w:rsidRPr="00893741" w:rsidRDefault="00685412" w:rsidP="0040330B">
      <w:pPr>
        <w:pStyle w:val="GPSL5numberedclause"/>
        <w:numPr>
          <w:ilvl w:val="4"/>
          <w:numId w:val="16"/>
        </w:numPr>
        <w:ind w:left="3544" w:hanging="567"/>
      </w:pPr>
      <w:r w:rsidRPr="00893741">
        <w:t>are aware of and comply with the Supplier’s duties under this Clause </w:t>
      </w:r>
      <w:fldSimple w:instr=" REF _Ref359518892 \r \h  \* MERGEFORMAT ">
        <w:r>
          <w:t>24.7.2</w:t>
        </w:r>
      </w:fldSimple>
      <w:r w:rsidRPr="00893741">
        <w:t xml:space="preserve"> and </w:t>
      </w:r>
      <w:r>
        <w:t xml:space="preserve">Clauses </w:t>
      </w:r>
      <w:fldSimple w:instr=" REF _Ref358882800 \r \h  \* MERGEFORMAT ">
        <w:r>
          <w:t>24.1</w:t>
        </w:r>
      </w:fldSimple>
      <w:r>
        <w:t xml:space="preserve">  (Security Requirements),  </w:t>
      </w:r>
      <w:fldSimple w:instr=" REF _Ref313374052 \r \h  \* MERGEFORMAT ">
        <w:r>
          <w:t>24.3</w:t>
        </w:r>
      </w:fldSimple>
      <w:r w:rsidRPr="00F96231">
        <w:t>(</w:t>
      </w:r>
      <w:r>
        <w:t xml:space="preserve">Protection of Customer Data) and  </w:t>
      </w:r>
      <w:fldSimple w:instr=" REF _Ref313367753 \r \h  \* MERGEFORMAT ">
        <w:r>
          <w:t>24.4</w:t>
        </w:r>
      </w:fldSimple>
      <w:r w:rsidRPr="00893741">
        <w:t xml:space="preserve"> (Confidentiality);</w:t>
      </w:r>
    </w:p>
    <w:p w:rsidR="00685412" w:rsidRPr="00893741" w:rsidRDefault="00685412" w:rsidP="0040330B">
      <w:pPr>
        <w:pStyle w:val="GPSL5numberedclause"/>
        <w:numPr>
          <w:ilvl w:val="4"/>
          <w:numId w:val="16"/>
        </w:numPr>
        <w:ind w:left="3544" w:hanging="567"/>
      </w:pPr>
      <w:r w:rsidRPr="00893741">
        <w:t xml:space="preserve">are informed of the confidential nature of the Personal Data and </w:t>
      </w:r>
      <w:bookmarkStart w:id="2115" w:name="_Toc30822754"/>
      <w:bookmarkStart w:id="2116" w:name="_Toc139080277"/>
      <w:r w:rsidRPr="00893741">
        <w:t>do not publish, disclose or divulge any of the Personal Data to any third party unless directed in writing to do so by the Customer or as otherwise permitted by this Call Off Contract;</w:t>
      </w:r>
      <w:bookmarkEnd w:id="2115"/>
      <w:bookmarkEnd w:id="2116"/>
      <w:r w:rsidRPr="00893741">
        <w:t xml:space="preserve"> and</w:t>
      </w:r>
    </w:p>
    <w:p w:rsidR="00685412" w:rsidRPr="00893741" w:rsidRDefault="00685412" w:rsidP="0040330B">
      <w:pPr>
        <w:pStyle w:val="GPSL5numberedclause"/>
        <w:numPr>
          <w:ilvl w:val="4"/>
          <w:numId w:val="16"/>
        </w:numPr>
        <w:ind w:left="3544" w:hanging="567"/>
      </w:pPr>
      <w:r w:rsidRPr="00893741">
        <w:t>have undergone adequate training in the use, care, protection and handling of personal data (as defined in the DPA);</w:t>
      </w:r>
    </w:p>
    <w:p w:rsidR="00685412" w:rsidRPr="00893741" w:rsidRDefault="00685412" w:rsidP="0040330B">
      <w:pPr>
        <w:pStyle w:val="GPSL4numberedclause"/>
        <w:numPr>
          <w:ilvl w:val="3"/>
          <w:numId w:val="14"/>
        </w:numPr>
        <w:ind w:left="2977" w:hanging="567"/>
      </w:pPr>
      <w:bookmarkStart w:id="2117" w:name="_Ref358802940"/>
      <w:r w:rsidRPr="00893741">
        <w:t>notify the Customer within five (5) Working Days if it receives:</w:t>
      </w:r>
      <w:bookmarkEnd w:id="2117"/>
    </w:p>
    <w:p w:rsidR="00685412" w:rsidRPr="00893741" w:rsidRDefault="00685412" w:rsidP="0040330B">
      <w:pPr>
        <w:pStyle w:val="GPSL5numberedclause"/>
        <w:numPr>
          <w:ilvl w:val="4"/>
          <w:numId w:val="16"/>
        </w:numPr>
        <w:ind w:left="3544" w:hanging="567"/>
      </w:pPr>
      <w:r w:rsidRPr="00893741">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685412" w:rsidRPr="00893741" w:rsidRDefault="00685412" w:rsidP="0040330B">
      <w:pPr>
        <w:pStyle w:val="GPSL5numberedclause"/>
        <w:numPr>
          <w:ilvl w:val="4"/>
          <w:numId w:val="16"/>
        </w:numPr>
        <w:ind w:left="3544" w:hanging="567"/>
      </w:pPr>
      <w:r w:rsidRPr="00893741">
        <w:t>any communication from the Information Commissioner or any other regulatory authority in connection with Personal Data; or</w:t>
      </w:r>
    </w:p>
    <w:p w:rsidR="00685412" w:rsidRPr="00893741" w:rsidRDefault="00685412" w:rsidP="0040330B">
      <w:pPr>
        <w:pStyle w:val="GPSL5numberedclause"/>
        <w:numPr>
          <w:ilvl w:val="4"/>
          <w:numId w:val="16"/>
        </w:numPr>
        <w:ind w:left="3544" w:hanging="567"/>
      </w:pPr>
      <w:r w:rsidRPr="00893741">
        <w:t>a request from any third party for disclosure of Personal Data where compliance with such request is required or purported to be required by Law;</w:t>
      </w:r>
    </w:p>
    <w:p w:rsidR="00685412" w:rsidRPr="00893741" w:rsidRDefault="00685412" w:rsidP="0040330B">
      <w:pPr>
        <w:pStyle w:val="GPSL4numberedclause"/>
        <w:numPr>
          <w:ilvl w:val="3"/>
          <w:numId w:val="14"/>
        </w:numPr>
        <w:ind w:left="2977" w:hanging="567"/>
      </w:pPr>
      <w:r w:rsidRPr="00893741">
        <w:t>provide the Customer with full cooperation and assistance (within the timescales reasonably required by the Customer) in relation to any complaint, communication or request made (as referred to at Clause </w:t>
      </w:r>
      <w:fldSimple w:instr=" REF _Ref358802940 \r \h  \* MERGEFORMAT ">
        <w:r>
          <w:t>e)</w:t>
        </w:r>
      </w:fldSimple>
      <w:r w:rsidRPr="00893741">
        <w:t>), including by promptly providing:</w:t>
      </w:r>
    </w:p>
    <w:p w:rsidR="00685412" w:rsidRPr="00893741" w:rsidRDefault="00685412" w:rsidP="0040330B">
      <w:pPr>
        <w:pStyle w:val="GPSL5numberedclause"/>
        <w:numPr>
          <w:ilvl w:val="4"/>
          <w:numId w:val="16"/>
        </w:numPr>
        <w:ind w:left="3544" w:hanging="567"/>
      </w:pPr>
      <w:r w:rsidRPr="00893741">
        <w:t>the Customer with full details and copies of the complaint, communication or request;</w:t>
      </w:r>
    </w:p>
    <w:p w:rsidR="00685412" w:rsidRPr="00893741" w:rsidRDefault="00685412" w:rsidP="0040330B">
      <w:pPr>
        <w:pStyle w:val="GPSL5numberedclause"/>
        <w:numPr>
          <w:ilvl w:val="4"/>
          <w:numId w:val="16"/>
        </w:numPr>
        <w:ind w:left="3544" w:hanging="567"/>
      </w:pPr>
      <w:r w:rsidRPr="00893741">
        <w:t>where applicable, such assistance as is reasonably requested by the Customer to enable the Customer to comply with the Data Subject Access Request within the relevant timescales set out in the  DPA; and</w:t>
      </w:r>
    </w:p>
    <w:p w:rsidR="00685412" w:rsidRPr="00893741" w:rsidRDefault="00685412" w:rsidP="0040330B">
      <w:pPr>
        <w:pStyle w:val="GPSL5numberedclause"/>
        <w:numPr>
          <w:ilvl w:val="4"/>
          <w:numId w:val="16"/>
        </w:numPr>
        <w:ind w:left="3544" w:hanging="567"/>
      </w:pPr>
      <w:r w:rsidRPr="00893741">
        <w:t>the Customer, on request by the Customer, with any Personal Data it holds in relation to a Data Subject; and</w:t>
      </w:r>
    </w:p>
    <w:p w:rsidR="00685412" w:rsidRPr="00893741" w:rsidRDefault="00685412" w:rsidP="0040330B">
      <w:pPr>
        <w:pStyle w:val="GPSL4numberedclause"/>
        <w:numPr>
          <w:ilvl w:val="3"/>
          <w:numId w:val="14"/>
        </w:numPr>
        <w:ind w:left="2977" w:hanging="567"/>
      </w:pPr>
      <w:r w:rsidRPr="00893741">
        <w:t>if requested by the Customer, provide a written description of the measures that has taken and technical and organisational security measures in place, for the purpose of compliance with its obligations pursuant to this Clause </w:t>
      </w:r>
      <w:r>
        <w:fldChar w:fldCharType="begin"/>
      </w:r>
      <w:r>
        <w:instrText xml:space="preserve"> REF _Ref359518892 \r \h </w:instrText>
      </w:r>
      <w:r>
        <w:fldChar w:fldCharType="separate"/>
      </w:r>
      <w:r>
        <w:t>24.7.2</w:t>
      </w:r>
      <w:r>
        <w:fldChar w:fldCharType="end"/>
      </w:r>
      <w:r w:rsidRPr="00893741">
        <w:t xml:space="preserve"> and provide to the Customer copies of all documentation relevant to such compliance including, protocols, procedures, guidance, training and manuals.</w:t>
      </w:r>
    </w:p>
    <w:p w:rsidR="00685412" w:rsidRPr="00893741" w:rsidRDefault="00685412" w:rsidP="0040330B">
      <w:pPr>
        <w:pStyle w:val="GPSL3numberedclause"/>
        <w:numPr>
          <w:ilvl w:val="2"/>
          <w:numId w:val="14"/>
        </w:numPr>
        <w:ind w:left="2410" w:hanging="992"/>
      </w:pPr>
      <w:bookmarkStart w:id="2118" w:name="_Ref363746016"/>
      <w:r w:rsidRPr="00893741">
        <w:t xml:space="preserve">The Supplier shall not Process or otherwise transfer any Personal Data in or to any country outside the European Economic Area or any country </w:t>
      </w:r>
      <w:r>
        <w:t>which is not determined to be</w:t>
      </w:r>
      <w:r w:rsidRPr="00893741">
        <w:t xml:space="preserve"> adequate by the European Commission pursuant to Article 25(6) of Directive 95/46/EC (together “</w:t>
      </w:r>
      <w:r w:rsidRPr="00893741">
        <w:rPr>
          <w:b/>
        </w:rPr>
        <w:t>Restricted Countries</w:t>
      </w:r>
      <w:r w:rsidRPr="00893741">
        <w:t>”). If, after the Call Off Commencement Date, the Supplier or any Sub-Contractor wishes to Process and/or transfer any Personal Data in or to any outside the European Economic Area, the following provisions shall apply:</w:t>
      </w:r>
      <w:bookmarkEnd w:id="2118"/>
    </w:p>
    <w:p w:rsidR="00685412" w:rsidRPr="00893741" w:rsidRDefault="00685412" w:rsidP="0040330B">
      <w:pPr>
        <w:pStyle w:val="GPSL4numberedclause"/>
        <w:numPr>
          <w:ilvl w:val="3"/>
          <w:numId w:val="14"/>
        </w:numPr>
        <w:ind w:left="2977" w:hanging="567"/>
      </w:pPr>
      <w:r w:rsidRPr="00893741">
        <w:t xml:space="preserve">the Supplier shall propose a Variation to the Customer which, if it is agreed by the Customer, shall be dealt with in accordance with the </w:t>
      </w:r>
      <w:r>
        <w:t xml:space="preserve">Variation </w:t>
      </w:r>
      <w:r w:rsidRPr="00893741">
        <w:t>Procedure and Clauses </w:t>
      </w:r>
      <w:fldSimple w:instr=" REF _Ref358814743 \w \h  \* MERGEFORMAT ">
        <w:r>
          <w:t>24.7.3b)</w:t>
        </w:r>
      </w:fldSimple>
      <w:r w:rsidRPr="00893741">
        <w:t xml:space="preserve"> to </w:t>
      </w:r>
      <w:fldSimple w:instr=" REF _Ref358814753 \r \h  \* MERGEFORMAT ">
        <w:r>
          <w:t>d)</w:t>
        </w:r>
      </w:fldSimple>
      <w:r w:rsidRPr="00893741">
        <w:t>;</w:t>
      </w:r>
    </w:p>
    <w:p w:rsidR="00685412" w:rsidRPr="00893741" w:rsidRDefault="00685412" w:rsidP="0040330B">
      <w:pPr>
        <w:pStyle w:val="GPSL4numberedclause"/>
        <w:numPr>
          <w:ilvl w:val="3"/>
          <w:numId w:val="14"/>
        </w:numPr>
        <w:ind w:left="2977" w:hanging="567"/>
      </w:pPr>
      <w:bookmarkStart w:id="2119" w:name="_Ref358814743"/>
      <w:r w:rsidRPr="00893741">
        <w:t>the Supplier shall set out in its proposal to the Customer for a Variation details of the following:</w:t>
      </w:r>
      <w:bookmarkEnd w:id="2119"/>
    </w:p>
    <w:p w:rsidR="00685412" w:rsidRPr="00893741" w:rsidRDefault="00685412" w:rsidP="0040330B">
      <w:pPr>
        <w:pStyle w:val="GPSL5numberedclause"/>
        <w:numPr>
          <w:ilvl w:val="4"/>
          <w:numId w:val="16"/>
        </w:numPr>
        <w:ind w:left="3544" w:hanging="567"/>
      </w:pPr>
      <w:r w:rsidRPr="00893741">
        <w:t>the Personal Data which will be transferred to and/or Processed in or to any Restricted Countries;</w:t>
      </w:r>
    </w:p>
    <w:p w:rsidR="00685412" w:rsidRPr="00893741" w:rsidRDefault="00685412" w:rsidP="0040330B">
      <w:pPr>
        <w:pStyle w:val="GPSL5numberedclause"/>
        <w:numPr>
          <w:ilvl w:val="4"/>
          <w:numId w:val="16"/>
        </w:numPr>
        <w:ind w:left="3544" w:hanging="567"/>
      </w:pPr>
      <w:r w:rsidRPr="00893741">
        <w:t>the Restricted Countries to which the Personal Data will be transferred and/or Processed; and</w:t>
      </w:r>
    </w:p>
    <w:p w:rsidR="00685412" w:rsidRPr="00893741" w:rsidRDefault="00685412" w:rsidP="0040330B">
      <w:pPr>
        <w:pStyle w:val="GPSL5numberedclause"/>
        <w:numPr>
          <w:ilvl w:val="4"/>
          <w:numId w:val="16"/>
        </w:numPr>
        <w:ind w:left="3544" w:hanging="567"/>
      </w:pPr>
      <w:r w:rsidRPr="00893741">
        <w:t>any Sub-contractors or other third parties who will be Processing and/or receiving Personal Data in Restricted Countries;</w:t>
      </w:r>
    </w:p>
    <w:p w:rsidR="00685412" w:rsidRPr="00893741" w:rsidRDefault="00685412" w:rsidP="0040330B">
      <w:pPr>
        <w:pStyle w:val="GPSL4numberedclause"/>
        <w:numPr>
          <w:ilvl w:val="3"/>
          <w:numId w:val="14"/>
        </w:numPr>
        <w:ind w:left="2977" w:hanging="567"/>
      </w:pPr>
      <w:r w:rsidRPr="00893741">
        <w:t>how the Supplier will ensure an adequate level of protection and adequate safeguards in respect of the Personal Data that will be Processed in and/or transferred to Restricted Countries so as to ensure the Customer’s compliance with the  DPA;</w:t>
      </w:r>
    </w:p>
    <w:p w:rsidR="00685412" w:rsidRPr="00893741" w:rsidRDefault="00685412" w:rsidP="0040330B">
      <w:pPr>
        <w:pStyle w:val="GPSL4numberedclause"/>
        <w:numPr>
          <w:ilvl w:val="3"/>
          <w:numId w:val="14"/>
        </w:numPr>
        <w:ind w:left="2977" w:hanging="567"/>
      </w:pPr>
      <w:bookmarkStart w:id="2120" w:name="_Ref358814753"/>
      <w:r w:rsidRPr="00893741">
        <w:t>in p</w:t>
      </w:r>
      <w:r>
        <w:t>roviding</w:t>
      </w:r>
      <w:r w:rsidRPr="00893741">
        <w:t xml:space="preserve">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2120"/>
    </w:p>
    <w:p w:rsidR="00685412" w:rsidRPr="00893741" w:rsidRDefault="00685412" w:rsidP="0040330B">
      <w:pPr>
        <w:pStyle w:val="GPSL4numberedclause"/>
        <w:numPr>
          <w:ilvl w:val="3"/>
          <w:numId w:val="14"/>
        </w:numPr>
        <w:ind w:left="2977" w:hanging="567"/>
      </w:pPr>
      <w:r w:rsidRPr="00893741">
        <w:t>the Supplier shall comply with such other instructions and shall carry out such other actions as the Customer may notify in writing, including:</w:t>
      </w:r>
    </w:p>
    <w:p w:rsidR="00685412" w:rsidRPr="00893741" w:rsidRDefault="00685412" w:rsidP="0040330B">
      <w:pPr>
        <w:pStyle w:val="GPSL5numberedclause"/>
        <w:numPr>
          <w:ilvl w:val="4"/>
          <w:numId w:val="16"/>
        </w:numPr>
        <w:ind w:left="3544" w:hanging="567"/>
      </w:pPr>
      <w:r w:rsidRPr="00893741">
        <w:t xml:space="preserve">incorporating standard and/or model clauses (which are approved by the European Commission as offering adequate safeguards under the  DPA) into this Call Off Contract or a separate </w:t>
      </w:r>
      <w:r w:rsidRPr="00984C3A">
        <w:t>data</w:t>
      </w:r>
      <w:r w:rsidRPr="00893741">
        <w:t xml:space="preserve"> processing agreement between the Parties; and</w:t>
      </w:r>
    </w:p>
    <w:p w:rsidR="00685412" w:rsidRDefault="00685412" w:rsidP="0040330B">
      <w:pPr>
        <w:pStyle w:val="GPSL5numberedclause"/>
        <w:numPr>
          <w:ilvl w:val="4"/>
          <w:numId w:val="16"/>
        </w:numPr>
        <w:ind w:left="3544" w:hanging="567"/>
      </w:pPr>
      <w:r w:rsidRPr="00893741">
        <w:t>procuring that any Sub-contractor or other third party who will be Processing and/or receiving or accessing the Personal Data in any Restricted Countries either enters into:</w:t>
      </w:r>
      <w:r w:rsidRPr="00984C3A">
        <w:t xml:space="preserve"> </w:t>
      </w:r>
    </w:p>
    <w:p w:rsidR="00685412" w:rsidRPr="00893741" w:rsidRDefault="00685412" w:rsidP="0040330B">
      <w:pPr>
        <w:pStyle w:val="GPSL6numbered"/>
        <w:numPr>
          <w:ilvl w:val="5"/>
          <w:numId w:val="1"/>
        </w:numPr>
        <w:tabs>
          <w:tab w:val="clear" w:pos="4111"/>
          <w:tab w:val="clear" w:pos="4320"/>
          <w:tab w:val="left" w:pos="3544"/>
        </w:tabs>
        <w:ind w:left="3544" w:hanging="425"/>
      </w:pPr>
      <w:r w:rsidRPr="00893741">
        <w:t xml:space="preserve">a direct data processing agreement with the </w:t>
      </w:r>
      <w:r w:rsidRPr="00B06CE8">
        <w:t>Customer</w:t>
      </w:r>
      <w:r w:rsidRPr="00893741">
        <w:t xml:space="preserve"> on such terms as may be required by the </w:t>
      </w:r>
      <w:r w:rsidRPr="0046158E">
        <w:t>Customer</w:t>
      </w:r>
      <w:r w:rsidRPr="00893741">
        <w:t xml:space="preserve">; </w:t>
      </w:r>
      <w:r>
        <w:t>or</w:t>
      </w:r>
    </w:p>
    <w:p w:rsidR="00685412" w:rsidRPr="00893741" w:rsidRDefault="00685412" w:rsidP="0040330B">
      <w:pPr>
        <w:pStyle w:val="GPSL6numbered"/>
        <w:numPr>
          <w:ilvl w:val="5"/>
          <w:numId w:val="1"/>
        </w:numPr>
        <w:tabs>
          <w:tab w:val="clear" w:pos="4111"/>
          <w:tab w:val="clear" w:pos="4320"/>
          <w:tab w:val="left" w:pos="3544"/>
        </w:tabs>
        <w:ind w:left="3544" w:hanging="425"/>
      </w:pPr>
      <w:r w:rsidRPr="00893741">
        <w:t xml:space="preserve">a data processing agreement with the Supplier on terms which are equivalent to those agreed between the </w:t>
      </w:r>
      <w:r w:rsidRPr="0046158E">
        <w:t>Customer</w:t>
      </w:r>
      <w:r w:rsidRPr="00893741">
        <w:t xml:space="preserve"> and the Sub-contractor relating to the relevant Per</w:t>
      </w:r>
      <w:r>
        <w:t>sonal Data transfer,</w:t>
      </w:r>
      <w:r w:rsidRPr="00893741">
        <w:t xml:space="preserve"> </w:t>
      </w:r>
      <w:r>
        <w:t>and</w:t>
      </w:r>
    </w:p>
    <w:p w:rsidR="00685412" w:rsidRPr="00893741" w:rsidRDefault="00685412" w:rsidP="0040330B">
      <w:pPr>
        <w:pStyle w:val="GPSL5numberedclause"/>
        <w:numPr>
          <w:ilvl w:val="4"/>
          <w:numId w:val="16"/>
        </w:numPr>
        <w:ind w:left="3544" w:hanging="567"/>
      </w:pPr>
      <w:r w:rsidRPr="00893741">
        <w:t xml:space="preserve">in each case which the Supplier acknowledges may include the incorporation of model contract provisions (which are approved by the European Commission as offering adequate safeguards under the  DPA) and technical and organisation measures which the </w:t>
      </w:r>
      <w:r w:rsidRPr="00893741">
        <w:rPr>
          <w:szCs w:val="20"/>
        </w:rPr>
        <w:t>Customer</w:t>
      </w:r>
      <w:r w:rsidRPr="00893741">
        <w:t xml:space="preserve"> deems necessary for the purpose of protecting Personal Data.</w:t>
      </w:r>
    </w:p>
    <w:p w:rsidR="00685412" w:rsidRPr="00893741" w:rsidRDefault="00685412" w:rsidP="0040330B">
      <w:pPr>
        <w:pStyle w:val="GPSL3numberedclause"/>
        <w:numPr>
          <w:ilvl w:val="2"/>
          <w:numId w:val="15"/>
        </w:numPr>
        <w:ind w:left="2410" w:hanging="992"/>
      </w:pPr>
      <w:bookmarkStart w:id="2121" w:name="_Toc139080283"/>
      <w:r w:rsidRPr="00893741">
        <w:t xml:space="preserve">The Supplier shall use its reasonable endeavours to assist the </w:t>
      </w:r>
      <w:r w:rsidRPr="00893741">
        <w:rPr>
          <w:szCs w:val="20"/>
        </w:rPr>
        <w:t>Customer</w:t>
      </w:r>
      <w:r w:rsidRPr="00893741">
        <w:t xml:space="preserve"> to comply with any obligations under the DPA and shall not perform its obligations under this Call Off Contract in such a way as to cause the </w:t>
      </w:r>
      <w:r w:rsidRPr="00893741">
        <w:rPr>
          <w:szCs w:val="20"/>
        </w:rPr>
        <w:t>Customer</w:t>
      </w:r>
      <w:r w:rsidRPr="00893741">
        <w:t xml:space="preserve"> to breach any of the </w:t>
      </w:r>
      <w:r w:rsidRPr="00893741">
        <w:rPr>
          <w:szCs w:val="20"/>
        </w:rPr>
        <w:t>Customer</w:t>
      </w:r>
      <w:r w:rsidRPr="00893741">
        <w:t xml:space="preserve">’s obligations under the </w:t>
      </w:r>
      <w:bookmarkEnd w:id="2121"/>
      <w:r w:rsidRPr="00893741">
        <w:t xml:space="preserve">DPA to the extent the Supplier is aware, or ought reasonably to have been aware, that the same would be a breach of such obligations. </w:t>
      </w:r>
    </w:p>
    <w:p w:rsidR="00685412" w:rsidRPr="00893741" w:rsidRDefault="00685412" w:rsidP="00E332A9">
      <w:pPr>
        <w:pStyle w:val="GPSL1CLAUSEHEADING"/>
        <w:numPr>
          <w:ilvl w:val="0"/>
          <w:numId w:val="15"/>
        </w:numPr>
      </w:pPr>
      <w:bookmarkStart w:id="2122" w:name="_Ref359362897"/>
      <w:bookmarkStart w:id="2123" w:name="_Toc368062170"/>
      <w:bookmarkStart w:id="2124" w:name="_Toc387159062"/>
      <w:r w:rsidRPr="00893741">
        <w:rPr>
          <w:caps w:val="0"/>
        </w:rPr>
        <w:t>PUBLICITY</w:t>
      </w:r>
      <w:r>
        <w:rPr>
          <w:caps w:val="0"/>
        </w:rPr>
        <w:t xml:space="preserve"> AND</w:t>
      </w:r>
      <w:r w:rsidRPr="00893741">
        <w:rPr>
          <w:caps w:val="0"/>
        </w:rPr>
        <w:t xml:space="preserve"> </w:t>
      </w:r>
      <w:r>
        <w:rPr>
          <w:caps w:val="0"/>
        </w:rPr>
        <w:t>BRANDING</w:t>
      </w:r>
      <w:bookmarkEnd w:id="2122"/>
      <w:bookmarkEnd w:id="2123"/>
      <w:bookmarkEnd w:id="2124"/>
    </w:p>
    <w:p w:rsidR="00685412" w:rsidRPr="007A5DB9" w:rsidRDefault="00685412" w:rsidP="0040330B">
      <w:pPr>
        <w:pStyle w:val="GPSL2NumberedBoldHeading"/>
        <w:numPr>
          <w:ilvl w:val="1"/>
          <w:numId w:val="16"/>
        </w:numPr>
        <w:ind w:left="1418" w:hanging="709"/>
      </w:pPr>
      <w:r w:rsidRPr="00893741">
        <w:t>The Supplier shall not</w:t>
      </w:r>
      <w:r>
        <w:t>:</w:t>
      </w:r>
    </w:p>
    <w:p w:rsidR="00685412" w:rsidRPr="007A5DB9" w:rsidRDefault="00685412" w:rsidP="0040330B">
      <w:pPr>
        <w:pStyle w:val="GPSL3numberedclause"/>
        <w:numPr>
          <w:ilvl w:val="2"/>
          <w:numId w:val="15"/>
        </w:numPr>
        <w:ind w:left="2410" w:hanging="992"/>
      </w:pPr>
      <w:r w:rsidRPr="00893741">
        <w:t>make any press announcements or publicise this Call Off Contract in any way</w:t>
      </w:r>
      <w:r>
        <w:t>; or</w:t>
      </w:r>
    </w:p>
    <w:p w:rsidR="00685412" w:rsidRPr="007A5DB9" w:rsidRDefault="00685412" w:rsidP="0040330B">
      <w:pPr>
        <w:pStyle w:val="GPSL3numberedclause"/>
        <w:numPr>
          <w:ilvl w:val="2"/>
          <w:numId w:val="15"/>
        </w:numPr>
        <w:ind w:left="2410" w:hanging="992"/>
      </w:pPr>
      <w:r>
        <w:t>use the Customer</w:t>
      </w:r>
      <w:r w:rsidRPr="00B562D0">
        <w:t>'s name or brand in any promotion or marketing or announcement of orders</w:t>
      </w:r>
      <w:r>
        <w:t xml:space="preserve">, </w:t>
      </w:r>
    </w:p>
    <w:p w:rsidR="00685412" w:rsidRDefault="00685412" w:rsidP="0040330B">
      <w:pPr>
        <w:pStyle w:val="GPSL3numberedclause"/>
        <w:numPr>
          <w:ilvl w:val="2"/>
          <w:numId w:val="15"/>
        </w:numPr>
        <w:ind w:left="2410" w:hanging="992"/>
      </w:pPr>
      <w:r w:rsidRPr="00893741">
        <w:t xml:space="preserve">without Approval </w:t>
      </w:r>
      <w:r>
        <w:t xml:space="preserve">(the decision of the Customer to Approve or not </w:t>
      </w:r>
      <w:r w:rsidRPr="00B562D0">
        <w:t>shall not be unreasonably withheld or delayed</w:t>
      </w:r>
      <w:r>
        <w:t>).</w:t>
      </w:r>
    </w:p>
    <w:p w:rsidR="00685412" w:rsidRDefault="00685412" w:rsidP="0040330B">
      <w:pPr>
        <w:pStyle w:val="GPSL2numberedclause"/>
        <w:numPr>
          <w:ilvl w:val="1"/>
          <w:numId w:val="14"/>
        </w:numPr>
        <w:ind w:left="1418" w:hanging="709"/>
      </w:pPr>
      <w:bookmarkStart w:id="2125" w:name="_Toc139080615"/>
      <w:r w:rsidRPr="00B562D0">
        <w:t xml:space="preserve">Each </w:t>
      </w:r>
      <w:r>
        <w:t>Party</w:t>
      </w:r>
      <w:r w:rsidRPr="00B562D0">
        <w:t xml:space="preserve"> acknowledges to the other that nothing in </w:t>
      </w:r>
      <w:r>
        <w:t xml:space="preserve">this </w:t>
      </w:r>
      <w:r w:rsidRPr="00893741">
        <w:t xml:space="preserve">Call Off Contract </w:t>
      </w:r>
      <w:r w:rsidRPr="00B562D0">
        <w:t xml:space="preserve">either expressly or by implication constitutes an endorsement of any products or services of the other </w:t>
      </w:r>
      <w:r>
        <w:t>Party</w:t>
      </w:r>
      <w:r w:rsidRPr="00B562D0">
        <w:t xml:space="preserve"> (including the </w:t>
      </w:r>
      <w:r>
        <w:t>Goods</w:t>
      </w:r>
      <w:r w:rsidRPr="00B562D0">
        <w:t xml:space="preserve">) and each </w:t>
      </w:r>
      <w:r>
        <w:t>Party</w:t>
      </w:r>
      <w:r w:rsidRPr="00B562D0">
        <w:t xml:space="preserve"> agrees not to conduct itself in such a way as to imply or express any such approval or endorsement.</w:t>
      </w:r>
      <w:bookmarkEnd w:id="2125"/>
    </w:p>
    <w:p w:rsidR="00685412" w:rsidRPr="00C8742C" w:rsidRDefault="00685412" w:rsidP="00AD5F83">
      <w:pPr>
        <w:pStyle w:val="GPSSectionHeading"/>
        <w:rPr>
          <w:color w:val="auto"/>
        </w:rPr>
      </w:pPr>
      <w:bookmarkStart w:id="2126" w:name="_Toc349229879"/>
      <w:bookmarkStart w:id="2127" w:name="_Toc349230042"/>
      <w:bookmarkStart w:id="2128" w:name="_Toc349230442"/>
      <w:bookmarkStart w:id="2129" w:name="_Toc349231324"/>
      <w:bookmarkStart w:id="2130" w:name="_Toc349232050"/>
      <w:bookmarkStart w:id="2131" w:name="_Toc349232431"/>
      <w:bookmarkStart w:id="2132" w:name="_Toc349233167"/>
      <w:bookmarkStart w:id="2133" w:name="_Toc349233302"/>
      <w:bookmarkStart w:id="2134" w:name="_Toc349233436"/>
      <w:bookmarkStart w:id="2135" w:name="_Toc350503025"/>
      <w:bookmarkStart w:id="2136" w:name="_Toc350504015"/>
      <w:bookmarkStart w:id="2137" w:name="_Toc350506305"/>
      <w:bookmarkStart w:id="2138" w:name="_Toc350506543"/>
      <w:bookmarkStart w:id="2139" w:name="_Toc350506673"/>
      <w:bookmarkStart w:id="2140" w:name="_Toc350506803"/>
      <w:bookmarkStart w:id="2141" w:name="_Toc350506935"/>
      <w:bookmarkStart w:id="2142" w:name="_Toc350507396"/>
      <w:bookmarkStart w:id="2143" w:name="_Toc350507930"/>
      <w:bookmarkStart w:id="2144" w:name="_Toc358671778"/>
      <w:bookmarkStart w:id="2145" w:name="_Toc368062171"/>
      <w:bookmarkStart w:id="2146" w:name="_Toc387159063"/>
      <w:bookmarkStart w:id="2147" w:name="_Ref313369589"/>
      <w:bookmarkStart w:id="2148" w:name="_Toc314810817"/>
      <w:bookmarkStart w:id="2149" w:name="_Toc350503026"/>
      <w:bookmarkStart w:id="2150" w:name="_Toc350504016"/>
      <w:bookmarkStart w:id="2151" w:name="_Toc351710883"/>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r w:rsidRPr="00C8742C">
        <w:rPr>
          <w:color w:val="auto"/>
        </w:rPr>
        <w:t>LIABILITY AND INSURANCE</w:t>
      </w:r>
      <w:bookmarkEnd w:id="2144"/>
      <w:bookmarkEnd w:id="2145"/>
      <w:bookmarkEnd w:id="2146"/>
    </w:p>
    <w:p w:rsidR="00685412" w:rsidRPr="00893741" w:rsidRDefault="00685412" w:rsidP="00E332A9">
      <w:pPr>
        <w:pStyle w:val="GPSL1CLAUSEHEADING"/>
        <w:numPr>
          <w:ilvl w:val="0"/>
          <w:numId w:val="15"/>
        </w:numPr>
      </w:pPr>
      <w:bookmarkStart w:id="2152" w:name="_Ref349208791"/>
      <w:bookmarkStart w:id="2153" w:name="_Ref349209217"/>
      <w:bookmarkStart w:id="2154" w:name="_Toc350503028"/>
      <w:bookmarkStart w:id="2155" w:name="_Toc350504018"/>
      <w:bookmarkStart w:id="2156" w:name="_Ref358019456"/>
      <w:bookmarkStart w:id="2157" w:name="_Ref358213217"/>
      <w:bookmarkStart w:id="2158" w:name="_Toc368062172"/>
      <w:bookmarkStart w:id="2159" w:name="_Toc387159064"/>
      <w:bookmarkStart w:id="2160" w:name="_Toc358671779"/>
      <w:bookmarkStart w:id="2161" w:name="_Ref359401355"/>
      <w:bookmarkStart w:id="2162" w:name="_Ref359409122"/>
      <w:bookmarkStart w:id="2163" w:name="_Ref359519940"/>
      <w:bookmarkStart w:id="2164" w:name="_Ref364170094"/>
      <w:r w:rsidRPr="00893741">
        <w:t>LIABILITY</w:t>
      </w:r>
      <w:bookmarkEnd w:id="2152"/>
      <w:bookmarkEnd w:id="2153"/>
      <w:bookmarkEnd w:id="2154"/>
      <w:bookmarkEnd w:id="2155"/>
      <w:bookmarkEnd w:id="2156"/>
      <w:bookmarkEnd w:id="2157"/>
      <w:bookmarkEnd w:id="2158"/>
      <w:bookmarkEnd w:id="2159"/>
      <w:r w:rsidRPr="00893741">
        <w:t xml:space="preserve"> </w:t>
      </w:r>
      <w:bookmarkEnd w:id="2160"/>
      <w:bookmarkEnd w:id="2161"/>
      <w:bookmarkEnd w:id="2162"/>
      <w:bookmarkEnd w:id="2163"/>
      <w:bookmarkEnd w:id="2164"/>
    </w:p>
    <w:p w:rsidR="00685412" w:rsidRPr="00893741" w:rsidRDefault="00685412" w:rsidP="0040330B">
      <w:pPr>
        <w:pStyle w:val="GPSL2numberedclause"/>
        <w:numPr>
          <w:ilvl w:val="1"/>
          <w:numId w:val="14"/>
        </w:numPr>
        <w:ind w:left="1418" w:hanging="709"/>
      </w:pPr>
      <w:bookmarkStart w:id="2165" w:name="_Ref349208591"/>
      <w:r w:rsidRPr="00893741">
        <w:t>Neither Party excludes or limits it liability for:</w:t>
      </w:r>
      <w:bookmarkEnd w:id="2165"/>
    </w:p>
    <w:p w:rsidR="00685412" w:rsidRPr="00893741" w:rsidRDefault="00685412" w:rsidP="0040330B">
      <w:pPr>
        <w:pStyle w:val="GPSL3numberedclause"/>
        <w:numPr>
          <w:ilvl w:val="2"/>
          <w:numId w:val="15"/>
        </w:numPr>
        <w:ind w:left="2410" w:hanging="992"/>
      </w:pPr>
      <w:r w:rsidRPr="00893741">
        <w:t xml:space="preserve">death or personal injury caused by its negligence, or that of its employees, agents or Sub-contractors (as applicable); </w:t>
      </w:r>
    </w:p>
    <w:p w:rsidR="00685412" w:rsidRPr="00893741" w:rsidRDefault="00685412" w:rsidP="0040330B">
      <w:pPr>
        <w:pStyle w:val="GPSL3numberedclause"/>
        <w:numPr>
          <w:ilvl w:val="2"/>
          <w:numId w:val="15"/>
        </w:numPr>
        <w:ind w:left="2410" w:hanging="992"/>
      </w:pPr>
      <w:r w:rsidRPr="00893741">
        <w:t xml:space="preserve">bribery or Fraud by it or its employees; </w:t>
      </w:r>
    </w:p>
    <w:p w:rsidR="00685412" w:rsidRPr="00893741" w:rsidRDefault="00685412" w:rsidP="0040330B">
      <w:pPr>
        <w:pStyle w:val="GPSL3numberedclause"/>
        <w:numPr>
          <w:ilvl w:val="2"/>
          <w:numId w:val="15"/>
        </w:numPr>
        <w:ind w:left="2410" w:hanging="992"/>
      </w:pPr>
      <w:r w:rsidRPr="00893741">
        <w:t>breach of any obligation as to title implied by section 12 of the Sale of Goods Act 1979 or section 2 of the Supply of Goods and Services Act 1982; or</w:t>
      </w:r>
    </w:p>
    <w:p w:rsidR="00685412" w:rsidRPr="00893741" w:rsidRDefault="00685412" w:rsidP="0040330B">
      <w:pPr>
        <w:pStyle w:val="GPSL3numberedclause"/>
        <w:numPr>
          <w:ilvl w:val="2"/>
          <w:numId w:val="15"/>
        </w:numPr>
        <w:ind w:left="2410" w:hanging="992"/>
      </w:pPr>
      <w:r w:rsidRPr="00893741">
        <w:t xml:space="preserve">any liability to the extent it cannot be excluded or limited by Law. </w:t>
      </w:r>
    </w:p>
    <w:p w:rsidR="00685412" w:rsidRDefault="00685412" w:rsidP="0040330B">
      <w:pPr>
        <w:pStyle w:val="GPSL2numberedclause"/>
        <w:numPr>
          <w:ilvl w:val="1"/>
          <w:numId w:val="14"/>
        </w:numPr>
        <w:ind w:left="1418" w:hanging="709"/>
      </w:pPr>
      <w:bookmarkStart w:id="2166" w:name="_Ref387157413"/>
      <w:bookmarkStart w:id="2167" w:name="_Ref349208712"/>
      <w:r w:rsidRPr="00893741">
        <w:t xml:space="preserve">Subject to Clauses </w:t>
      </w:r>
      <w:fldSimple w:instr=" REF _Ref349208591 \n \h  \* MERGEFORMAT ">
        <w:r>
          <w:t>26.1</w:t>
        </w:r>
      </w:fldSimple>
      <w:r>
        <w:t xml:space="preserve"> </w:t>
      </w:r>
      <w:r w:rsidRPr="00893741">
        <w:t>the Supplier’s total aggregate liability</w:t>
      </w:r>
      <w:r w:rsidRPr="009A2F3F">
        <w:t xml:space="preserve"> </w:t>
      </w:r>
      <w:r>
        <w:t xml:space="preserve">in respect of </w:t>
      </w:r>
      <w:r w:rsidRPr="00893741">
        <w:t xml:space="preserve">all Losses </w:t>
      </w:r>
      <w:r>
        <w:t xml:space="preserve">incurred by the Customer </w:t>
      </w:r>
      <w:r w:rsidRPr="00097753">
        <w:t>under or i</w:t>
      </w:r>
      <w:r>
        <w:t>n connection with this Call Off Contract</w:t>
      </w:r>
      <w:r w:rsidRPr="00097753">
        <w:t xml:space="preserve"> as a result of Defaults by the Supplier </w:t>
      </w:r>
      <w:r w:rsidRPr="00E43CF6">
        <w:t>shall in no event exceed</w:t>
      </w:r>
      <w:r>
        <w:t>:</w:t>
      </w:r>
      <w:bookmarkEnd w:id="2166"/>
    </w:p>
    <w:p w:rsidR="00685412" w:rsidRDefault="00685412" w:rsidP="00D52B93">
      <w:pPr>
        <w:pStyle w:val="GPSL2numberedclause"/>
        <w:numPr>
          <w:ilvl w:val="0"/>
          <w:numId w:val="0"/>
        </w:numPr>
        <w:ind w:left="1418"/>
      </w:pPr>
      <w:r>
        <w:t xml:space="preserve"> </w:t>
      </w:r>
      <w:bookmarkEnd w:id="2167"/>
    </w:p>
    <w:p w:rsidR="00685412" w:rsidRPr="00C8742C" w:rsidRDefault="00685412" w:rsidP="0040330B">
      <w:pPr>
        <w:pStyle w:val="GPSL4numberedclause"/>
        <w:numPr>
          <w:ilvl w:val="3"/>
          <w:numId w:val="15"/>
        </w:numPr>
        <w:ind w:left="2977" w:hanging="567"/>
      </w:pPr>
      <w:bookmarkStart w:id="2168" w:name="_Ref358897984"/>
      <w:r w:rsidRPr="00893741">
        <w:t xml:space="preserve">in relation to </w:t>
      </w:r>
      <w:r>
        <w:t xml:space="preserve">any </w:t>
      </w:r>
      <w:r w:rsidRPr="00893741">
        <w:t xml:space="preserve">Defaults occurring </w:t>
      </w:r>
      <w:r>
        <w:t xml:space="preserve">from the Call Off </w:t>
      </w:r>
      <w:r w:rsidRPr="00C8742C">
        <w:t>Commencement Date to the end of the first Call Off Contract Year, the higher of one million pounds (£1,000,000) or a sum equal to one hundred and twenty-five per cent (125%) of the Estimated Year 1 Call Off Contract Charges;</w:t>
      </w:r>
      <w:bookmarkEnd w:id="2168"/>
    </w:p>
    <w:p w:rsidR="00685412" w:rsidRPr="00C8742C" w:rsidRDefault="00685412" w:rsidP="0040330B">
      <w:pPr>
        <w:pStyle w:val="GPSL4numberedclause"/>
        <w:numPr>
          <w:ilvl w:val="3"/>
          <w:numId w:val="15"/>
        </w:numPr>
        <w:ind w:left="2977" w:hanging="567"/>
      </w:pPr>
      <w:r w:rsidRPr="00C8742C">
        <w:t>in relation to any Defaults occurring in each subsequent Call Off Contract Year that commences during the remainder of the Call Off Contract Period, the higher of one million pounds (£1,000,000) in each such Call Off Contract Year or a sum equal to one hundred and twenty-five per cent (125%) of the Call Off Contract Charges payable to the Supplier under this Call Off Contract in the previous Call Off Contract Year; and</w:t>
      </w:r>
    </w:p>
    <w:p w:rsidR="00685412" w:rsidRPr="00C8742C" w:rsidRDefault="00685412" w:rsidP="0040330B">
      <w:pPr>
        <w:pStyle w:val="GPSL4numberedclause"/>
        <w:numPr>
          <w:ilvl w:val="3"/>
          <w:numId w:val="15"/>
        </w:numPr>
        <w:ind w:left="2977" w:hanging="567"/>
      </w:pPr>
      <w:r w:rsidRPr="00C8742C">
        <w:t>in relation to any Defaults occurring in each Call Off Contract Year that commences after the end of the Call Off Contract Period, the higher of one million pounds (£1,000,000) in each such Call Off Contract Year or a sum equal to one hundred and twenty-five percent (125%) of the Call Off Contract Charges payable to the Supplier under this Call Off Contract in the last Call Off Contract Year commencing during the Call Off Contract Period,</w:t>
      </w:r>
    </w:p>
    <w:p w:rsidR="00685412" w:rsidRPr="00424E94" w:rsidRDefault="00685412" w:rsidP="0040330B">
      <w:pPr>
        <w:pStyle w:val="GPSL4numberedclause"/>
        <w:numPr>
          <w:ilvl w:val="3"/>
          <w:numId w:val="15"/>
        </w:numPr>
        <w:ind w:left="2977" w:hanging="567"/>
      </w:pPr>
      <w:r w:rsidRPr="00893741">
        <w:t xml:space="preserve">unless a different aggregate limit or percentage </w:t>
      </w:r>
      <w:r>
        <w:t xml:space="preserve">under this Clause 25.2 </w:t>
      </w:r>
      <w:r w:rsidRPr="00893741">
        <w:t>is</w:t>
      </w:r>
      <w:r>
        <w:t xml:space="preserve"> </w:t>
      </w:r>
      <w:r w:rsidRPr="00893741">
        <w:t xml:space="preserve">stipulated by the Customer </w:t>
      </w:r>
      <w:r>
        <w:t>during</w:t>
      </w:r>
      <w:r w:rsidRPr="00893741">
        <w:t xml:space="preserve"> a Further Competition Procedure</w:t>
      </w:r>
      <w:r>
        <w:t xml:space="preserve"> and set out in the Order Form.</w:t>
      </w:r>
      <w:r w:rsidRPr="00893741" w:rsidDel="00026ECA">
        <w:t xml:space="preserve"> </w:t>
      </w:r>
    </w:p>
    <w:p w:rsidR="00685412" w:rsidRPr="00AD5F83" w:rsidRDefault="00685412" w:rsidP="00AD5F83">
      <w:pPr>
        <w:pStyle w:val="GPSL3Guidance"/>
      </w:pPr>
    </w:p>
    <w:p w:rsidR="00685412" w:rsidRPr="00893741" w:rsidRDefault="00685412" w:rsidP="0040330B">
      <w:pPr>
        <w:pStyle w:val="GPSL2numberedclause"/>
        <w:numPr>
          <w:ilvl w:val="1"/>
          <w:numId w:val="14"/>
        </w:numPr>
        <w:ind w:left="1418" w:hanging="709"/>
      </w:pPr>
      <w:bookmarkStart w:id="2169" w:name="_Ref358366950"/>
      <w:r w:rsidRPr="00893741">
        <w:t>Subject to Clause</w:t>
      </w:r>
      <w:r>
        <w:t>s</w:t>
      </w:r>
      <w:r w:rsidRPr="00893741">
        <w:t xml:space="preserve"> </w:t>
      </w:r>
      <w:fldSimple w:instr=" REF _Ref349208591 \r \h  \* MERGEFORMAT ">
        <w:r>
          <w:t>26.1</w:t>
        </w:r>
      </w:fldSimple>
      <w:r>
        <w:t xml:space="preserve"> </w:t>
      </w:r>
      <w:r w:rsidRPr="00893741">
        <w:t xml:space="preserve">and without prejudice to its obligation to pay the undisputed Call Off Contract Charges as and when they fall due for payment, the Customer's </w:t>
      </w:r>
      <w:r>
        <w:t xml:space="preserve">total aggregate </w:t>
      </w:r>
      <w:r w:rsidRPr="00893741">
        <w:t>liability in respect o</w:t>
      </w:r>
      <w:r>
        <w:t xml:space="preserve">f all Losses as a result of </w:t>
      </w:r>
      <w:r w:rsidRPr="00893741">
        <w:t>Customer Causes shall be limited to:</w:t>
      </w:r>
      <w:bookmarkEnd w:id="2169"/>
    </w:p>
    <w:p w:rsidR="00685412" w:rsidRPr="00893741" w:rsidRDefault="00685412" w:rsidP="0040330B">
      <w:pPr>
        <w:pStyle w:val="GPSL3numberedclause"/>
        <w:numPr>
          <w:ilvl w:val="2"/>
          <w:numId w:val="15"/>
        </w:numPr>
        <w:ind w:left="2410" w:hanging="992"/>
      </w:pPr>
      <w:r w:rsidRPr="00893741">
        <w:t xml:space="preserve">in relation to </w:t>
      </w:r>
      <w:r>
        <w:t xml:space="preserve">any </w:t>
      </w:r>
      <w:r w:rsidRPr="00893741">
        <w:t xml:space="preserve">Customer Causes occurring </w:t>
      </w:r>
      <w:r>
        <w:t xml:space="preserve">from the Call Off Commencement Date to the end of the first Call Off Contract Year, </w:t>
      </w:r>
      <w:r w:rsidRPr="00893741">
        <w:t xml:space="preserve">a sum equal to the Estimated Year 1 Call Off Contract Charges; </w:t>
      </w:r>
    </w:p>
    <w:p w:rsidR="00685412" w:rsidRPr="00893741" w:rsidRDefault="00685412" w:rsidP="0040330B">
      <w:pPr>
        <w:pStyle w:val="GPSL3numberedclause"/>
        <w:numPr>
          <w:ilvl w:val="2"/>
          <w:numId w:val="15"/>
        </w:numPr>
        <w:ind w:left="2410" w:hanging="992"/>
      </w:pPr>
      <w:r>
        <w:t xml:space="preserve">in relation to </w:t>
      </w:r>
      <w:r w:rsidRPr="00893741">
        <w:t>any Customer Causes occurring in each subsequent Call Off Contract Year that commences during the remainder of the Call Off Contract Period</w:t>
      </w:r>
      <w:r>
        <w:t xml:space="preserve">, </w:t>
      </w:r>
      <w:r w:rsidRPr="00893741">
        <w:t xml:space="preserve">a sum equal to the Call Off Contract Charges payable </w:t>
      </w:r>
      <w:r>
        <w:t xml:space="preserve">to the Supplier </w:t>
      </w:r>
      <w:r w:rsidRPr="00893741">
        <w:t>under this Call Off Contract in the previous Call Off Contract Year; and</w:t>
      </w:r>
    </w:p>
    <w:p w:rsidR="00685412" w:rsidRPr="00893741" w:rsidRDefault="00685412" w:rsidP="0040330B">
      <w:pPr>
        <w:pStyle w:val="GPSL3numberedclause"/>
        <w:numPr>
          <w:ilvl w:val="2"/>
          <w:numId w:val="15"/>
        </w:numPr>
        <w:ind w:left="2410" w:hanging="992"/>
      </w:pPr>
      <w:r w:rsidRPr="00893741">
        <w:t>in relation to</w:t>
      </w:r>
      <w:r>
        <w:t xml:space="preserve"> </w:t>
      </w:r>
      <w:r w:rsidRPr="00893741">
        <w:t>any Customer Causes occurring in each Call Off Contract Year that commences after the end of the Call Off Contract Period,</w:t>
      </w:r>
      <w:r>
        <w:t xml:space="preserve"> </w:t>
      </w:r>
      <w:r w:rsidRPr="00893741">
        <w:t xml:space="preserve">a sum equal to the Call Off Contract Charges payable </w:t>
      </w:r>
      <w:r>
        <w:t xml:space="preserve">to the Supplier </w:t>
      </w:r>
      <w:r w:rsidRPr="00893741">
        <w:t>under this Call Off Contract in the last Call Off Contract Year commencing during the Call Off Contract Period.</w:t>
      </w:r>
    </w:p>
    <w:p w:rsidR="00685412" w:rsidRPr="00893741" w:rsidRDefault="00685412" w:rsidP="0040330B">
      <w:pPr>
        <w:pStyle w:val="GPSL2numberedclause"/>
        <w:numPr>
          <w:ilvl w:val="1"/>
          <w:numId w:val="14"/>
        </w:numPr>
        <w:ind w:left="1418" w:hanging="709"/>
      </w:pPr>
      <w:bookmarkStart w:id="2170" w:name="_Ref349208719"/>
      <w:bookmarkStart w:id="2171" w:name="_Ref359343869"/>
      <w:r w:rsidRPr="00893741">
        <w:t>Subject to Clause </w:t>
      </w:r>
      <w:fldSimple w:instr=" REF _Ref349208591 \n \h  \* MERGEFORMAT ">
        <w:r>
          <w:t>26.1</w:t>
        </w:r>
      </w:fldSimple>
      <w:r w:rsidRPr="00893741">
        <w:t xml:space="preserve"> neither Party shall be liable to the other Party for an</w:t>
      </w:r>
      <w:bookmarkStart w:id="2172" w:name="_Ref311654962"/>
      <w:r w:rsidRPr="00893741">
        <w:t>y:</w:t>
      </w:r>
      <w:bookmarkEnd w:id="2170"/>
      <w:bookmarkEnd w:id="2171"/>
      <w:bookmarkEnd w:id="2172"/>
    </w:p>
    <w:p w:rsidR="00685412" w:rsidRPr="00893741" w:rsidRDefault="00685412" w:rsidP="0040330B">
      <w:pPr>
        <w:pStyle w:val="GPSL3numberedclause"/>
        <w:numPr>
          <w:ilvl w:val="2"/>
          <w:numId w:val="15"/>
        </w:numPr>
        <w:ind w:left="2410" w:hanging="992"/>
      </w:pPr>
      <w:r w:rsidRPr="00893741">
        <w:t xml:space="preserve">indirect, special or consequential Loss; </w:t>
      </w:r>
      <w:bookmarkStart w:id="2173" w:name="_Ref358897951"/>
    </w:p>
    <w:bookmarkEnd w:id="2173"/>
    <w:p w:rsidR="00685412" w:rsidRPr="00893741" w:rsidRDefault="00685412" w:rsidP="0040330B">
      <w:pPr>
        <w:pStyle w:val="GPSL3numberedclause"/>
        <w:numPr>
          <w:ilvl w:val="2"/>
          <w:numId w:val="15"/>
        </w:numPr>
        <w:ind w:left="2410" w:hanging="992"/>
      </w:pPr>
      <w:r w:rsidRPr="00893741">
        <w:t xml:space="preserve">loss of profits, turnover, </w:t>
      </w:r>
      <w:r>
        <w:t xml:space="preserve">savings, </w:t>
      </w:r>
      <w:r w:rsidRPr="00893741">
        <w:t>business opportunities or damage to goodwill (in each case whether direct or indirect).</w:t>
      </w:r>
    </w:p>
    <w:p w:rsidR="00685412" w:rsidRPr="00893741" w:rsidRDefault="00685412" w:rsidP="0040330B">
      <w:pPr>
        <w:pStyle w:val="GPSL2numberedclause"/>
        <w:numPr>
          <w:ilvl w:val="1"/>
          <w:numId w:val="14"/>
        </w:numPr>
        <w:ind w:left="1418" w:hanging="709"/>
      </w:pPr>
      <w:bookmarkStart w:id="2174" w:name="_Ref349208726"/>
      <w:r w:rsidRPr="00893741">
        <w:t>Subject to Claus</w:t>
      </w:r>
      <w:r>
        <w:t>e 25.2</w:t>
      </w:r>
      <w:r w:rsidRPr="00893741">
        <w:t xml:space="preserve">, and notwithstanding Clause </w:t>
      </w:r>
      <w:fldSimple w:instr=" REF _Ref358366950 \r \h  \* MERGEFORMAT ">
        <w:r>
          <w:t>26.3</w:t>
        </w:r>
      </w:fldSimple>
      <w:r w:rsidRPr="00893741">
        <w:t xml:space="preserve">, </w:t>
      </w:r>
      <w:r w:rsidRPr="00893741">
        <w:rPr>
          <w:szCs w:val="20"/>
        </w:rPr>
        <w:t>the Supplier acknowledges that the Customer may,  recover from the Supplier the following Losses incurred by the Customer to the extent that they arise as a result of</w:t>
      </w:r>
      <w:r>
        <w:rPr>
          <w:szCs w:val="20"/>
        </w:rPr>
        <w:t>, and relate to</w:t>
      </w:r>
      <w:r w:rsidRPr="00893741">
        <w:rPr>
          <w:szCs w:val="20"/>
        </w:rPr>
        <w:t xml:space="preserve"> a Default by the Supplier</w:t>
      </w:r>
      <w:r w:rsidRPr="00893741">
        <w:t>:</w:t>
      </w:r>
      <w:bookmarkEnd w:id="2174"/>
    </w:p>
    <w:p w:rsidR="00685412" w:rsidRPr="00893741" w:rsidRDefault="00685412" w:rsidP="0040330B">
      <w:pPr>
        <w:pStyle w:val="GPSL3numberedclause"/>
        <w:numPr>
          <w:ilvl w:val="2"/>
          <w:numId w:val="15"/>
        </w:numPr>
        <w:ind w:left="2410" w:hanging="992"/>
      </w:pPr>
      <w:r w:rsidRPr="00893741">
        <w:t>any additional operational and/or administrative costs and expenses incurred by the Customer, including costs relating to time spent by or on behalf of the Customer in dealing with the consequences of the Default;</w:t>
      </w:r>
    </w:p>
    <w:p w:rsidR="00685412" w:rsidRPr="00893741" w:rsidRDefault="00685412" w:rsidP="0040330B">
      <w:pPr>
        <w:pStyle w:val="GPSL3numberedclause"/>
        <w:numPr>
          <w:ilvl w:val="2"/>
          <w:numId w:val="15"/>
        </w:numPr>
        <w:ind w:left="2410" w:hanging="992"/>
      </w:pPr>
      <w:r w:rsidRPr="00893741">
        <w:t xml:space="preserve">any wasted expenditure or charges; </w:t>
      </w:r>
    </w:p>
    <w:p w:rsidR="00685412" w:rsidRPr="00893741" w:rsidRDefault="00685412" w:rsidP="0040330B">
      <w:pPr>
        <w:pStyle w:val="GPSL3numberedclause"/>
        <w:numPr>
          <w:ilvl w:val="2"/>
          <w:numId w:val="15"/>
        </w:numPr>
        <w:ind w:left="2410" w:hanging="992"/>
      </w:pPr>
      <w:r w:rsidRPr="00893741">
        <w:t xml:space="preserve">the additional cost of procuring Replacement </w:t>
      </w:r>
      <w:r>
        <w:t xml:space="preserve">Goods </w:t>
      </w:r>
      <w:r w:rsidRPr="00893741">
        <w:t xml:space="preserve">for the remainder of the Call Off Contract Period and/or replacement Deliverables, which shall include any incremental costs associated with such Replacement </w:t>
      </w:r>
      <w:r>
        <w:t xml:space="preserve">Goods </w:t>
      </w:r>
      <w:r w:rsidRPr="00893741">
        <w:t xml:space="preserve">and/or replacement Deliverables above those which would have been payable under this Call Off Contract; </w:t>
      </w:r>
    </w:p>
    <w:p w:rsidR="00685412" w:rsidRPr="00893741" w:rsidRDefault="00685412" w:rsidP="0040330B">
      <w:pPr>
        <w:pStyle w:val="GPSL3numberedclause"/>
        <w:numPr>
          <w:ilvl w:val="2"/>
          <w:numId w:val="15"/>
        </w:numPr>
        <w:ind w:left="2410" w:hanging="992"/>
      </w:pPr>
      <w:r w:rsidRPr="00893741">
        <w:t>any compensation or interest paid to a third party by the Customer;</w:t>
      </w:r>
      <w:r>
        <w:t xml:space="preserve"> and</w:t>
      </w:r>
    </w:p>
    <w:p w:rsidR="00685412" w:rsidRPr="00893741" w:rsidRDefault="00685412" w:rsidP="0040330B">
      <w:pPr>
        <w:pStyle w:val="GPSL3numberedclause"/>
        <w:numPr>
          <w:ilvl w:val="2"/>
          <w:numId w:val="15"/>
        </w:numPr>
        <w:ind w:left="2410" w:hanging="992"/>
      </w:pPr>
      <w:r w:rsidRPr="00893741">
        <w:t>any fine, penalty or costs incurred by the Customer pursuant to Law</w:t>
      </w:r>
      <w:r>
        <w:t>.</w:t>
      </w:r>
      <w:r w:rsidRPr="00893741">
        <w:t xml:space="preserve"> </w:t>
      </w:r>
    </w:p>
    <w:p w:rsidR="00685412" w:rsidRPr="00152AB3" w:rsidRDefault="00685412" w:rsidP="0040330B">
      <w:pPr>
        <w:pStyle w:val="GPSL2numberedclause"/>
        <w:numPr>
          <w:ilvl w:val="1"/>
          <w:numId w:val="14"/>
        </w:numPr>
        <w:ind w:left="1418" w:hanging="709"/>
      </w:pPr>
      <w:r w:rsidRPr="00893741">
        <w:t xml:space="preserve">Each Party shall use all reasonable endeavours to mitigate any loss or damage suffered arising out of or in connection with this Call Off Contract.  </w:t>
      </w:r>
    </w:p>
    <w:p w:rsidR="00685412" w:rsidRDefault="00685412" w:rsidP="0040330B">
      <w:pPr>
        <w:pStyle w:val="GPSL2numberedclause"/>
        <w:numPr>
          <w:ilvl w:val="1"/>
          <w:numId w:val="14"/>
        </w:numPr>
        <w:ind w:left="1418" w:hanging="709"/>
      </w:pPr>
      <w:r w:rsidRPr="00893741">
        <w:t>Any Deductions shall not be taken into consideration when calculating the Supplier’s liability under Clause</w:t>
      </w:r>
      <w:r>
        <w:t xml:space="preserve"> 25.2.</w:t>
      </w:r>
    </w:p>
    <w:p w:rsidR="00685412" w:rsidRPr="00C8742C" w:rsidRDefault="00685412" w:rsidP="00221322">
      <w:pPr>
        <w:pStyle w:val="GPSL1CLAUSEHEADING"/>
        <w:rPr>
          <w:b w:val="0"/>
          <w:caps w:val="0"/>
        </w:rPr>
      </w:pPr>
      <w:bookmarkStart w:id="2175" w:name="_Ref313372018"/>
      <w:bookmarkStart w:id="2176" w:name="_Toc350503029"/>
      <w:bookmarkStart w:id="2177" w:name="_Toc350504019"/>
      <w:bookmarkStart w:id="2178" w:name="_Toc358671782"/>
      <w:bookmarkStart w:id="2179" w:name="_Toc368062173"/>
      <w:bookmarkStart w:id="2180" w:name="_Toc387159065"/>
      <w:r w:rsidRPr="00C8742C">
        <w:t>INSURANCE</w:t>
      </w:r>
      <w:bookmarkEnd w:id="2175"/>
      <w:bookmarkEnd w:id="2176"/>
      <w:bookmarkEnd w:id="2177"/>
      <w:bookmarkEnd w:id="2178"/>
      <w:bookmarkEnd w:id="2179"/>
      <w:bookmarkEnd w:id="2180"/>
    </w:p>
    <w:p w:rsidR="00685412" w:rsidRPr="00C8742C" w:rsidRDefault="00685412" w:rsidP="00A24003">
      <w:pPr>
        <w:pStyle w:val="GPSL2numberedclause"/>
        <w:numPr>
          <w:ilvl w:val="0"/>
          <w:numId w:val="0"/>
        </w:numPr>
        <w:ind w:left="1418"/>
      </w:pPr>
    </w:p>
    <w:p w:rsidR="00685412" w:rsidRPr="00C8742C" w:rsidRDefault="00685412" w:rsidP="0040330B">
      <w:pPr>
        <w:pStyle w:val="GPSL2numberedclause"/>
        <w:numPr>
          <w:ilvl w:val="1"/>
          <w:numId w:val="14"/>
        </w:numPr>
        <w:ind w:left="1418" w:hanging="709"/>
      </w:pPr>
      <w:r w:rsidRPr="00C8742C">
        <w:t xml:space="preserve"> Notwithstanding any benefit to the Customer of the policy or policies of insurance referred to in Framework Schedule 14 (Insurance), the Supplier shall effect and maintain the following policies of insurance (or extensions to such existing policies of insurance), unless other specific minimum insurance policy levels have been stiplulated by the Customer during a Further Competition Procedure and specified at paragraph 6.3 of the Order Form:</w:t>
      </w:r>
    </w:p>
    <w:p w:rsidR="00685412" w:rsidRPr="00C8742C" w:rsidRDefault="00685412">
      <w:pPr>
        <w:pStyle w:val="GPSL2numberedclause"/>
        <w:numPr>
          <w:ilvl w:val="0"/>
          <w:numId w:val="0"/>
        </w:numPr>
        <w:ind w:left="1418"/>
      </w:pPr>
      <w:r w:rsidRPr="00C8742C">
        <w:t>26.1.1 Employers Liability Insurance of at least (£5,000,000);</w:t>
      </w:r>
    </w:p>
    <w:p w:rsidR="00685412" w:rsidRPr="00C8742C" w:rsidRDefault="00685412">
      <w:pPr>
        <w:pStyle w:val="GPSL2numberedclause"/>
        <w:numPr>
          <w:ilvl w:val="0"/>
          <w:numId w:val="0"/>
        </w:numPr>
        <w:ind w:left="1418"/>
      </w:pPr>
      <w:r w:rsidRPr="00C8742C">
        <w:t>26.1.2 Public Liability Insurance of at least (£1,000,000);</w:t>
      </w:r>
    </w:p>
    <w:p w:rsidR="00685412" w:rsidRPr="00C8742C" w:rsidRDefault="00685412">
      <w:pPr>
        <w:pStyle w:val="GPSL2numberedclause"/>
        <w:numPr>
          <w:ilvl w:val="0"/>
          <w:numId w:val="0"/>
        </w:numPr>
        <w:ind w:left="1418"/>
      </w:pPr>
      <w:r w:rsidRPr="00C8742C">
        <w:t>26.1.3 Product Liability Insurance of at least (£1,000,000); and</w:t>
      </w:r>
    </w:p>
    <w:p w:rsidR="00685412" w:rsidRPr="00C8742C" w:rsidRDefault="00685412">
      <w:pPr>
        <w:pStyle w:val="GPSL2numberedclause"/>
        <w:numPr>
          <w:ilvl w:val="0"/>
          <w:numId w:val="0"/>
        </w:numPr>
        <w:ind w:left="1418"/>
      </w:pPr>
      <w:r w:rsidRPr="00C8742C">
        <w:t>26.1.4 Professional Indemnity Insurance of at least (£1,000,000)</w:t>
      </w:r>
    </w:p>
    <w:p w:rsidR="00685412" w:rsidRPr="00C8742C" w:rsidRDefault="00685412" w:rsidP="0040330B">
      <w:pPr>
        <w:pStyle w:val="GPSL2numberedclause"/>
        <w:numPr>
          <w:ilvl w:val="1"/>
          <w:numId w:val="14"/>
        </w:numPr>
        <w:ind w:left="1418" w:hanging="709"/>
      </w:pPr>
      <w:r w:rsidRPr="00C8742C">
        <w:t>In respect of all risks which may be incurred by the Supplier arising out of its performance of its obligations under this Call Off Contract, The Supplier shall effect and maintain the policy or policies of insurance referred to in Clause 26.1 above for six (6) years after the Call Off Expiry Date.</w:t>
      </w:r>
    </w:p>
    <w:p w:rsidR="00685412" w:rsidRPr="00C8742C" w:rsidRDefault="00685412" w:rsidP="0040330B">
      <w:pPr>
        <w:pStyle w:val="GPSL2numberedclause"/>
        <w:numPr>
          <w:ilvl w:val="1"/>
          <w:numId w:val="14"/>
        </w:numPr>
        <w:ind w:left="1418" w:hanging="709"/>
      </w:pPr>
      <w:r w:rsidRPr="00C8742C">
        <w:t>The Supplier shall give the Customer, on request, copies of all insurance policies referred to in Clause 26.1  or a broker's verification of insurance to demonstrate that the appropriate cover is in place, together with receipts or other evidence of payment of the latest premiums due under those policies.</w:t>
      </w:r>
    </w:p>
    <w:p w:rsidR="00685412" w:rsidRPr="00C8742C" w:rsidRDefault="00685412" w:rsidP="0040330B">
      <w:pPr>
        <w:pStyle w:val="GPSL2numberedclause"/>
        <w:numPr>
          <w:ilvl w:val="1"/>
          <w:numId w:val="14"/>
        </w:numPr>
        <w:ind w:left="1418" w:hanging="709"/>
      </w:pPr>
      <w:r w:rsidRPr="00C8742C">
        <w:t>If, for whatever reason, the Supplier fails to give effect to and maintain the insurance policies required under Clause 26.1, the Customer may make alternative arrangements to protect its interests and may recover the premium and other costs of such arrangements as a debt due from the Supplier.</w:t>
      </w:r>
    </w:p>
    <w:p w:rsidR="00685412" w:rsidRPr="00C8742C" w:rsidRDefault="00685412" w:rsidP="0040330B">
      <w:pPr>
        <w:pStyle w:val="GPSL2numberedclause"/>
        <w:numPr>
          <w:ilvl w:val="1"/>
          <w:numId w:val="14"/>
        </w:numPr>
        <w:ind w:left="1418" w:hanging="709"/>
      </w:pPr>
      <w:r w:rsidRPr="00C8742C">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rsidR="00685412" w:rsidRPr="00C8742C" w:rsidRDefault="00685412" w:rsidP="0040330B">
      <w:pPr>
        <w:pStyle w:val="GPSL2numberedclause"/>
        <w:numPr>
          <w:ilvl w:val="1"/>
          <w:numId w:val="14"/>
        </w:numPr>
        <w:ind w:left="1418" w:hanging="709"/>
      </w:pPr>
      <w:r w:rsidRPr="00C8742C">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685412" w:rsidRDefault="00685412" w:rsidP="00597C1C">
      <w:pPr>
        <w:pStyle w:val="GPSL1CLAUSEHEADING"/>
      </w:pPr>
      <w:bookmarkStart w:id="2181" w:name="_Toc387159066"/>
      <w:r>
        <w:t>NOT USED</w:t>
      </w:r>
      <w:bookmarkEnd w:id="2181"/>
    </w:p>
    <w:p w:rsidR="00685412" w:rsidRDefault="00685412" w:rsidP="00A24003">
      <w:pPr>
        <w:ind w:left="0"/>
      </w:pPr>
    </w:p>
    <w:p w:rsidR="00685412" w:rsidRPr="00C8742C" w:rsidRDefault="00685412" w:rsidP="00221322">
      <w:pPr>
        <w:pStyle w:val="GPSSectionHeading"/>
        <w:ind w:left="1134" w:hanging="1134"/>
        <w:rPr>
          <w:color w:val="auto"/>
        </w:rPr>
      </w:pPr>
      <w:bookmarkStart w:id="2182" w:name="_Toc384852314"/>
      <w:bookmarkStart w:id="2183" w:name="_Toc384852450"/>
      <w:bookmarkStart w:id="2184" w:name="_Toc384853338"/>
      <w:bookmarkStart w:id="2185" w:name="_Toc384853476"/>
      <w:bookmarkStart w:id="2186" w:name="_Toc384854334"/>
      <w:bookmarkStart w:id="2187" w:name="_Toc384852178"/>
      <w:bookmarkStart w:id="2188" w:name="_Toc384852315"/>
      <w:bookmarkStart w:id="2189" w:name="_Toc384852451"/>
      <w:bookmarkStart w:id="2190" w:name="_Toc384853339"/>
      <w:bookmarkStart w:id="2191" w:name="_Toc384853477"/>
      <w:bookmarkStart w:id="2192" w:name="_Toc384854335"/>
      <w:bookmarkStart w:id="2193" w:name="_Toc384850300"/>
      <w:bookmarkStart w:id="2194" w:name="_Toc384850485"/>
      <w:bookmarkStart w:id="2195" w:name="_Toc384850617"/>
      <w:bookmarkStart w:id="2196" w:name="_Toc384851910"/>
      <w:bookmarkStart w:id="2197" w:name="_Toc384852044"/>
      <w:bookmarkStart w:id="2198" w:name="_Toc384852179"/>
      <w:bookmarkStart w:id="2199" w:name="_Toc384852316"/>
      <w:bookmarkStart w:id="2200" w:name="_Toc384852452"/>
      <w:bookmarkStart w:id="2201" w:name="_Toc384853340"/>
      <w:bookmarkStart w:id="2202" w:name="_Toc384853478"/>
      <w:bookmarkStart w:id="2203" w:name="_Toc384854336"/>
      <w:bookmarkStart w:id="2204" w:name="_Toc384850301"/>
      <w:bookmarkStart w:id="2205" w:name="_Toc384850486"/>
      <w:bookmarkStart w:id="2206" w:name="_Toc384850618"/>
      <w:bookmarkStart w:id="2207" w:name="_Toc384851911"/>
      <w:bookmarkStart w:id="2208" w:name="_Toc384852045"/>
      <w:bookmarkStart w:id="2209" w:name="_Toc384852180"/>
      <w:bookmarkStart w:id="2210" w:name="_Toc384852317"/>
      <w:bookmarkStart w:id="2211" w:name="_Toc384852453"/>
      <w:bookmarkStart w:id="2212" w:name="_Toc384853341"/>
      <w:bookmarkStart w:id="2213" w:name="_Toc384853479"/>
      <w:bookmarkStart w:id="2214" w:name="_Toc384854337"/>
      <w:bookmarkStart w:id="2215" w:name="_Toc384850302"/>
      <w:bookmarkStart w:id="2216" w:name="_Toc384850487"/>
      <w:bookmarkStart w:id="2217" w:name="_Toc384850619"/>
      <w:bookmarkStart w:id="2218" w:name="_Toc384851912"/>
      <w:bookmarkStart w:id="2219" w:name="_Toc384852046"/>
      <w:bookmarkStart w:id="2220" w:name="_Toc384852181"/>
      <w:bookmarkStart w:id="2221" w:name="_Toc384852318"/>
      <w:bookmarkStart w:id="2222" w:name="_Toc384852454"/>
      <w:bookmarkStart w:id="2223" w:name="_Toc384853342"/>
      <w:bookmarkStart w:id="2224" w:name="_Toc384853480"/>
      <w:bookmarkStart w:id="2225" w:name="_Toc384854338"/>
      <w:bookmarkStart w:id="2226" w:name="_Toc384850303"/>
      <w:bookmarkStart w:id="2227" w:name="_Toc384850488"/>
      <w:bookmarkStart w:id="2228" w:name="_Toc384850620"/>
      <w:bookmarkStart w:id="2229" w:name="_Toc384851913"/>
      <w:bookmarkStart w:id="2230" w:name="_Toc384852047"/>
      <w:bookmarkStart w:id="2231" w:name="_Toc384852182"/>
      <w:bookmarkStart w:id="2232" w:name="_Toc384852319"/>
      <w:bookmarkStart w:id="2233" w:name="_Toc384852455"/>
      <w:bookmarkStart w:id="2234" w:name="_Toc384853343"/>
      <w:bookmarkStart w:id="2235" w:name="_Toc384853481"/>
      <w:bookmarkStart w:id="2236" w:name="_Toc384854339"/>
      <w:bookmarkStart w:id="2237" w:name="_Toc384850304"/>
      <w:bookmarkStart w:id="2238" w:name="_Toc384850489"/>
      <w:bookmarkStart w:id="2239" w:name="_Toc384850621"/>
      <w:bookmarkStart w:id="2240" w:name="_Toc384851914"/>
      <w:bookmarkStart w:id="2241" w:name="_Toc384852048"/>
      <w:bookmarkStart w:id="2242" w:name="_Toc384852183"/>
      <w:bookmarkStart w:id="2243" w:name="_Toc384852320"/>
      <w:bookmarkStart w:id="2244" w:name="_Toc384852456"/>
      <w:bookmarkStart w:id="2245" w:name="_Toc384853344"/>
      <w:bookmarkStart w:id="2246" w:name="_Toc384853482"/>
      <w:bookmarkStart w:id="2247" w:name="_Toc384854340"/>
      <w:bookmarkStart w:id="2248" w:name="_Toc384852184"/>
      <w:bookmarkStart w:id="2249" w:name="_Toc384852321"/>
      <w:bookmarkStart w:id="2250" w:name="_Toc384852457"/>
      <w:bookmarkStart w:id="2251" w:name="_Toc384853345"/>
      <w:bookmarkStart w:id="2252" w:name="_Toc384853483"/>
      <w:bookmarkStart w:id="2253" w:name="_Toc384854341"/>
      <w:bookmarkStart w:id="2254" w:name="_Toc349229881"/>
      <w:bookmarkStart w:id="2255" w:name="_Toc349230044"/>
      <w:bookmarkStart w:id="2256" w:name="_Toc349230444"/>
      <w:bookmarkStart w:id="2257" w:name="_Toc349231326"/>
      <w:bookmarkStart w:id="2258" w:name="_Toc349232052"/>
      <w:bookmarkStart w:id="2259" w:name="_Toc349232433"/>
      <w:bookmarkStart w:id="2260" w:name="_Toc349233169"/>
      <w:bookmarkStart w:id="2261" w:name="_Toc349233304"/>
      <w:bookmarkStart w:id="2262" w:name="_Toc349233438"/>
      <w:bookmarkStart w:id="2263" w:name="_Toc350503027"/>
      <w:bookmarkStart w:id="2264" w:name="_Toc350504017"/>
      <w:bookmarkStart w:id="2265" w:name="_Toc350506307"/>
      <w:bookmarkStart w:id="2266" w:name="_Toc350506545"/>
      <w:bookmarkStart w:id="2267" w:name="_Toc350506675"/>
      <w:bookmarkStart w:id="2268" w:name="_Toc350506805"/>
      <w:bookmarkStart w:id="2269" w:name="_Toc350506937"/>
      <w:bookmarkStart w:id="2270" w:name="_Toc350507398"/>
      <w:bookmarkStart w:id="2271" w:name="_Toc350507932"/>
      <w:bookmarkStart w:id="2272" w:name="_Toc368062174"/>
      <w:bookmarkStart w:id="2273" w:name="_Toc387159067"/>
      <w:bookmarkStart w:id="2274" w:name="_Toc350503030"/>
      <w:bookmarkStart w:id="2275" w:name="_Toc350504020"/>
      <w:bookmarkStart w:id="2276" w:name="_Toc350507935"/>
      <w:bookmarkStart w:id="2277" w:name="_Toc358671783"/>
      <w:bookmarkEnd w:id="2147"/>
      <w:bookmarkEnd w:id="2148"/>
      <w:bookmarkEnd w:id="2149"/>
      <w:bookmarkEnd w:id="2150"/>
      <w:bookmarkEnd w:id="215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sidRPr="00C8742C">
        <w:rPr>
          <w:color w:val="auto"/>
        </w:rPr>
        <w:t>REMEDIES AND RELIEF</w:t>
      </w:r>
      <w:bookmarkEnd w:id="2272"/>
      <w:bookmarkEnd w:id="2273"/>
    </w:p>
    <w:p w:rsidR="00685412" w:rsidRPr="00893741" w:rsidRDefault="00685412" w:rsidP="00E332A9">
      <w:pPr>
        <w:pStyle w:val="GPSL1CLAUSEHEADING"/>
        <w:numPr>
          <w:ilvl w:val="0"/>
          <w:numId w:val="15"/>
        </w:numPr>
      </w:pPr>
      <w:bookmarkStart w:id="2278" w:name="_Ref360651541"/>
      <w:bookmarkStart w:id="2279" w:name="_Toc368062175"/>
      <w:bookmarkStart w:id="2280" w:name="_Toc387159068"/>
      <w:r>
        <w:rPr>
          <w:caps w:val="0"/>
        </w:rPr>
        <w:t>CUSTOMER REMEDIES FOR</w:t>
      </w:r>
      <w:r w:rsidRPr="00893741">
        <w:rPr>
          <w:caps w:val="0"/>
        </w:rPr>
        <w:t xml:space="preserve"> </w:t>
      </w:r>
      <w:r>
        <w:rPr>
          <w:caps w:val="0"/>
        </w:rPr>
        <w:t>DEFAULT</w:t>
      </w:r>
      <w:bookmarkEnd w:id="2278"/>
      <w:bookmarkEnd w:id="2279"/>
      <w:bookmarkEnd w:id="2280"/>
      <w:r w:rsidRPr="00893741">
        <w:rPr>
          <w:caps w:val="0"/>
        </w:rPr>
        <w:t xml:space="preserve"> </w:t>
      </w:r>
    </w:p>
    <w:p w:rsidR="00685412" w:rsidRPr="0035574D" w:rsidRDefault="00685412" w:rsidP="0040330B">
      <w:pPr>
        <w:pStyle w:val="GPSL2NumberedBoldHeading"/>
        <w:numPr>
          <w:ilvl w:val="1"/>
          <w:numId w:val="15"/>
        </w:numPr>
        <w:ind w:left="1418" w:hanging="709"/>
      </w:pPr>
      <w:bookmarkStart w:id="2281" w:name="_Ref360695013"/>
      <w:r w:rsidRPr="0035574D">
        <w:t>Remedies</w:t>
      </w:r>
      <w:bookmarkEnd w:id="2281"/>
    </w:p>
    <w:p w:rsidR="00685412" w:rsidRPr="00893741" w:rsidRDefault="00685412" w:rsidP="0040330B">
      <w:pPr>
        <w:pStyle w:val="GPSL3numberedclause"/>
        <w:numPr>
          <w:ilvl w:val="2"/>
          <w:numId w:val="15"/>
        </w:numPr>
        <w:ind w:left="2410" w:hanging="992"/>
      </w:pPr>
      <w:bookmarkStart w:id="2282" w:name="_Ref364168546"/>
      <w:r w:rsidRPr="00893741">
        <w:t xml:space="preserve">Without prejudice to any other right or remedy </w:t>
      </w:r>
      <w:r>
        <w:t xml:space="preserve">of </w:t>
      </w:r>
      <w:r w:rsidRPr="00893741">
        <w:t xml:space="preserve">the Customer </w:t>
      </w:r>
      <w:r>
        <w:t>howsoever arising</w:t>
      </w:r>
      <w:r w:rsidRPr="00893741" w:rsidDel="00325501">
        <w:t xml:space="preserve"> </w:t>
      </w:r>
      <w:r w:rsidRPr="00893741">
        <w:t xml:space="preserve">and subject to </w:t>
      </w:r>
      <w:r>
        <w:t xml:space="preserve">the exclusive financial remedy provisions in </w:t>
      </w:r>
      <w:r w:rsidRPr="00893741">
        <w:t>Clause</w:t>
      </w:r>
      <w:r>
        <w:t xml:space="preserve"> </w:t>
      </w:r>
      <w:r>
        <w:fldChar w:fldCharType="begin"/>
      </w:r>
      <w:r>
        <w:instrText xml:space="preserve"> REF _Ref364171593 \r \h </w:instrText>
      </w:r>
      <w:r>
        <w:fldChar w:fldCharType="separate"/>
      </w:r>
      <w:r>
        <w:t>7.4.1b)</w:t>
      </w:r>
      <w:r>
        <w:fldChar w:fldCharType="end"/>
      </w:r>
      <w:r>
        <w:t xml:space="preserve"> </w:t>
      </w:r>
      <w:r w:rsidRPr="00893741">
        <w:t xml:space="preserve">(Delay Payments), if </w:t>
      </w:r>
      <w:r>
        <w:t xml:space="preserve">the Supplier commits any Default of this Call Off Contract </w:t>
      </w:r>
      <w:r w:rsidRPr="00893741">
        <w:t xml:space="preserve">then the Customer may (whether or not any part of the </w:t>
      </w:r>
      <w:r>
        <w:t xml:space="preserve">Goods </w:t>
      </w:r>
      <w:r w:rsidRPr="00893741">
        <w:t>have been Delivered) do any of the following:</w:t>
      </w:r>
      <w:bookmarkEnd w:id="2282"/>
    </w:p>
    <w:p w:rsidR="00685412" w:rsidRPr="00893741" w:rsidRDefault="00685412" w:rsidP="0040330B">
      <w:pPr>
        <w:pStyle w:val="GPSL4numberedclause"/>
        <w:numPr>
          <w:ilvl w:val="3"/>
          <w:numId w:val="15"/>
        </w:numPr>
        <w:ind w:left="2977" w:hanging="567"/>
      </w:pPr>
      <w:bookmarkStart w:id="2283" w:name="_Ref364170665"/>
      <w:r w:rsidRPr="00893741">
        <w:t xml:space="preserve">at the Customer's option, give the Supplier the opportunity (at the Supplier's expense) to remedy </w:t>
      </w:r>
      <w:r>
        <w:t>the</w:t>
      </w:r>
      <w:r w:rsidRPr="00893741">
        <w:t xml:space="preserve"> </w:t>
      </w:r>
      <w:r>
        <w:t xml:space="preserve">Default </w:t>
      </w:r>
      <w:r w:rsidRPr="00893741">
        <w:t xml:space="preserve">together with any damage resulting from such </w:t>
      </w:r>
      <w:r>
        <w:t xml:space="preserve">Default </w:t>
      </w:r>
      <w:r w:rsidRPr="00893741">
        <w:t xml:space="preserve">(and where such </w:t>
      </w:r>
      <w:r>
        <w:t xml:space="preserve">Default </w:t>
      </w:r>
      <w:r w:rsidRPr="00893741">
        <w:t xml:space="preserve">is capable of remedy) or to supply Replacement </w:t>
      </w:r>
      <w:r>
        <w:t xml:space="preserve">Goods </w:t>
      </w:r>
      <w:r w:rsidRPr="00893741">
        <w:t>and carry out any other necessary work to ensure that the terms of this Call Off Contract are fulfilled, in accordance with the Customer's instructions;</w:t>
      </w:r>
      <w:bookmarkEnd w:id="2283"/>
    </w:p>
    <w:p w:rsidR="00685412" w:rsidRPr="00893741" w:rsidRDefault="00685412" w:rsidP="0040330B">
      <w:pPr>
        <w:pStyle w:val="GPSL4numberedclause"/>
        <w:numPr>
          <w:ilvl w:val="3"/>
          <w:numId w:val="15"/>
        </w:numPr>
        <w:ind w:left="2977" w:hanging="567"/>
      </w:pPr>
      <w:bookmarkStart w:id="2284" w:name="_Ref360633225"/>
      <w:r w:rsidRPr="00893741">
        <w:t>carry out, at the Supplier's expense, any work necessary to make the</w:t>
      </w:r>
      <w:r>
        <w:t xml:space="preserve"> provision of the Goods </w:t>
      </w:r>
      <w:r w:rsidRPr="00893741">
        <w:t>comply with this Call Off Contract;</w:t>
      </w:r>
      <w:bookmarkEnd w:id="2284"/>
      <w:r w:rsidRPr="00893741">
        <w:t xml:space="preserve"> </w:t>
      </w:r>
    </w:p>
    <w:p w:rsidR="00685412" w:rsidRPr="00E333F9" w:rsidRDefault="00685412" w:rsidP="0040330B">
      <w:pPr>
        <w:pStyle w:val="GPSL4numberedclause"/>
        <w:numPr>
          <w:ilvl w:val="3"/>
          <w:numId w:val="15"/>
        </w:numPr>
        <w:ind w:left="2977" w:hanging="567"/>
      </w:pPr>
      <w:bookmarkStart w:id="2285" w:name="_Ref360633229"/>
      <w:r>
        <w:t xml:space="preserve">if the Default is a material Default that is capable of remedy </w:t>
      </w:r>
      <w:r w:rsidRPr="00526B19">
        <w:t xml:space="preserve">(and for these purposes </w:t>
      </w:r>
      <w:r>
        <w:t>a material Default may be a single M</w:t>
      </w:r>
      <w:r w:rsidRPr="00526B19">
        <w:t>aterial Default or a number of</w:t>
      </w:r>
      <w:r>
        <w:t xml:space="preserve"> Defaults or repeated Defaults - </w:t>
      </w:r>
      <w:r w:rsidRPr="00526B19">
        <w:t>whether of the same or different obligations and regardless of wheth</w:t>
      </w:r>
      <w:r>
        <w:t>er such Defaults are remedied -</w:t>
      </w:r>
      <w:r w:rsidRPr="00526B19">
        <w:t xml:space="preserve"> whi</w:t>
      </w:r>
      <w:r>
        <w:t>ch taken together constitute a material Default):</w:t>
      </w:r>
    </w:p>
    <w:p w:rsidR="00685412" w:rsidRPr="00E333F9" w:rsidRDefault="00685412" w:rsidP="0040330B">
      <w:pPr>
        <w:pStyle w:val="GPSL5numberedclause"/>
        <w:numPr>
          <w:ilvl w:val="4"/>
          <w:numId w:val="16"/>
        </w:numPr>
        <w:ind w:left="3544" w:hanging="567"/>
      </w:pPr>
      <w:bookmarkStart w:id="2286" w:name="_Ref364172826"/>
      <w:r>
        <w:t>instruct the Supplier to comply with the Rectification Plan Process;</w:t>
      </w:r>
      <w:bookmarkEnd w:id="2286"/>
      <w:r>
        <w:t xml:space="preserve">  </w:t>
      </w:r>
    </w:p>
    <w:p w:rsidR="00685412" w:rsidRPr="00893741" w:rsidRDefault="00685412" w:rsidP="0040330B">
      <w:pPr>
        <w:pStyle w:val="GPSL5numberedclause"/>
        <w:numPr>
          <w:ilvl w:val="4"/>
          <w:numId w:val="16"/>
        </w:numPr>
        <w:ind w:left="3544" w:hanging="567"/>
      </w:pPr>
      <w:bookmarkStart w:id="2287" w:name="_Ref364172013"/>
      <w:r>
        <w:t>suspend this</w:t>
      </w:r>
      <w:r w:rsidRPr="00893741">
        <w:t xml:space="preserve"> Call Off Contract</w:t>
      </w:r>
      <w:r>
        <w:t xml:space="preserve"> </w:t>
      </w:r>
      <w:r w:rsidRPr="00893741">
        <w:t>(whereupon</w:t>
      </w:r>
      <w:r>
        <w:t xml:space="preserve"> the relevant provisions of Clause </w:t>
      </w:r>
      <w:r>
        <w:fldChar w:fldCharType="begin"/>
      </w:r>
      <w:r>
        <w:instrText xml:space="preserve"> REF _Ref364172118 \r \h </w:instrText>
      </w:r>
      <w:r>
        <w:fldChar w:fldCharType="separate"/>
      </w:r>
      <w:r>
        <w:t>35</w:t>
      </w:r>
      <w:r>
        <w:fldChar w:fldCharType="end"/>
      </w:r>
      <w:r>
        <w:t xml:space="preserve"> shall apply</w:t>
      </w:r>
      <w:r w:rsidRPr="00893741">
        <w:t>)</w:t>
      </w:r>
      <w:r>
        <w:t xml:space="preserve"> and</w:t>
      </w:r>
      <w:r w:rsidRPr="00893741">
        <w:t xml:space="preserve"> </w:t>
      </w:r>
      <w:r>
        <w:t xml:space="preserve">step-in to </w:t>
      </w:r>
      <w:r w:rsidRPr="00893741">
        <w:t xml:space="preserve">itself supply or procure a third party to supply (in whole or in part) the </w:t>
      </w:r>
      <w:r>
        <w:t>Goods</w:t>
      </w:r>
      <w:r w:rsidRPr="00893741">
        <w:t>;</w:t>
      </w:r>
      <w:bookmarkEnd w:id="2285"/>
      <w:bookmarkEnd w:id="2287"/>
    </w:p>
    <w:p w:rsidR="00685412" w:rsidRPr="00893741" w:rsidRDefault="00685412" w:rsidP="0040330B">
      <w:pPr>
        <w:pStyle w:val="GPSL5numberedclause"/>
        <w:numPr>
          <w:ilvl w:val="4"/>
          <w:numId w:val="16"/>
        </w:numPr>
        <w:ind w:left="3544" w:hanging="567"/>
      </w:pPr>
      <w:bookmarkStart w:id="2288" w:name="_Ref360694402"/>
      <w:r w:rsidRPr="00893741">
        <w:t xml:space="preserve">without terminating </w:t>
      </w:r>
      <w:r>
        <w:t xml:space="preserve">or suspending </w:t>
      </w:r>
      <w:r w:rsidRPr="00893741">
        <w:t>the whole of this Call off Contract, terminate</w:t>
      </w:r>
      <w:r>
        <w:t xml:space="preserve"> or suspend</w:t>
      </w:r>
      <w:r w:rsidRPr="00893741">
        <w:t xml:space="preserve"> this Call Off Contract in respect of part of the</w:t>
      </w:r>
      <w:r>
        <w:t xml:space="preserve"> provision of the</w:t>
      </w:r>
      <w:r w:rsidRPr="00893741">
        <w:t xml:space="preserve"> </w:t>
      </w:r>
      <w:r>
        <w:t xml:space="preserve">Goods </w:t>
      </w:r>
      <w:r w:rsidRPr="00893741">
        <w:t>only (whereupon</w:t>
      </w:r>
      <w:r>
        <w:t xml:space="preserve"> the relevant provisions of Clause </w:t>
      </w:r>
      <w:r>
        <w:fldChar w:fldCharType="begin"/>
      </w:r>
      <w:r>
        <w:instrText xml:space="preserve"> REF _Ref364172118 \r \h </w:instrText>
      </w:r>
      <w:r>
        <w:fldChar w:fldCharType="separate"/>
      </w:r>
      <w:r>
        <w:t>35</w:t>
      </w:r>
      <w:r>
        <w:fldChar w:fldCharType="end"/>
      </w:r>
      <w:r>
        <w:t xml:space="preserve"> shall apply</w:t>
      </w:r>
      <w:r w:rsidRPr="00893741">
        <w:t xml:space="preserve">) and </w:t>
      </w:r>
      <w:r>
        <w:t xml:space="preserve">step-in to </w:t>
      </w:r>
      <w:r w:rsidRPr="00893741">
        <w:t>itself supply or procure a third party to supply</w:t>
      </w:r>
      <w:r>
        <w:t xml:space="preserve"> (in whole or in part)</w:t>
      </w:r>
      <w:r w:rsidRPr="00893741">
        <w:t xml:space="preserve"> such part of the </w:t>
      </w:r>
      <w:r>
        <w:t>Goods</w:t>
      </w:r>
      <w:r w:rsidRPr="00893741">
        <w:t xml:space="preserve">; </w:t>
      </w:r>
      <w:bookmarkEnd w:id="2288"/>
    </w:p>
    <w:p w:rsidR="00685412" w:rsidRPr="00366446" w:rsidRDefault="00685412" w:rsidP="0040330B">
      <w:pPr>
        <w:pStyle w:val="GPSL3numberedclause"/>
        <w:numPr>
          <w:ilvl w:val="2"/>
          <w:numId w:val="15"/>
        </w:numPr>
        <w:ind w:left="2410" w:hanging="992"/>
      </w:pPr>
      <w:r>
        <w:t xml:space="preserve">Where the Customer </w:t>
      </w:r>
      <w:r w:rsidRPr="00893741">
        <w:t>exercise</w:t>
      </w:r>
      <w:r>
        <w:t>s any of its step-in rights under</w:t>
      </w:r>
      <w:r w:rsidRPr="00893741">
        <w:t xml:space="preserve"> Clauses </w:t>
      </w:r>
      <w:r>
        <w:fldChar w:fldCharType="begin"/>
      </w:r>
      <w:r>
        <w:instrText xml:space="preserve"> REF _Ref364172013 \r \h </w:instrText>
      </w:r>
      <w:r>
        <w:fldChar w:fldCharType="separate"/>
      </w:r>
      <w:r>
        <w:t>(ii)</w:t>
      </w:r>
      <w:r>
        <w:fldChar w:fldCharType="end"/>
      </w:r>
      <w:r w:rsidRPr="00893741">
        <w:t xml:space="preserve"> or</w:t>
      </w:r>
      <w:r>
        <w:t xml:space="preserve"> </w:t>
      </w:r>
      <w:r>
        <w:fldChar w:fldCharType="begin"/>
      </w:r>
      <w:r>
        <w:instrText xml:space="preserve"> REF _Ref360694402 \r \h </w:instrText>
      </w:r>
      <w:r>
        <w:fldChar w:fldCharType="separate"/>
      </w:r>
      <w:r>
        <w:t>(iii)</w:t>
      </w:r>
      <w:r>
        <w:fldChar w:fldCharType="end"/>
      </w:r>
      <w:r w:rsidRPr="00893741">
        <w:t xml:space="preserve">, the Customer shall have the right to charge the Supplier for and the Supplier shall on demand pay any costs reasonably incurred by the Customer (including any reasonable administration costs) in respect of the supply of any part of the </w:t>
      </w:r>
      <w:r>
        <w:t xml:space="preserve">Goods </w:t>
      </w:r>
      <w:r w:rsidRPr="00893741">
        <w:t xml:space="preserve">by the Customer or a third party and provided that the Customer uses its reasonable endeavours to mitigate any additional expenditure in obtaining Replacement </w:t>
      </w:r>
      <w:r>
        <w:t>Goods</w:t>
      </w:r>
      <w:r w:rsidRPr="00893741">
        <w:t>.</w:t>
      </w:r>
    </w:p>
    <w:p w:rsidR="00685412" w:rsidRDefault="00685412" w:rsidP="0040330B">
      <w:pPr>
        <w:pStyle w:val="GPSL2NumberedBoldHeading"/>
        <w:numPr>
          <w:ilvl w:val="1"/>
          <w:numId w:val="15"/>
        </w:numPr>
        <w:ind w:left="1418" w:hanging="709"/>
      </w:pPr>
      <w:bookmarkStart w:id="2289" w:name="_Ref364170291"/>
      <w:r w:rsidRPr="00366446">
        <w:t>Rectification Plan Process</w:t>
      </w:r>
      <w:bookmarkEnd w:id="2289"/>
    </w:p>
    <w:p w:rsidR="00685412" w:rsidRPr="00366446" w:rsidRDefault="00685412" w:rsidP="0040330B">
      <w:pPr>
        <w:pStyle w:val="GPSL3numberedclause"/>
        <w:numPr>
          <w:ilvl w:val="2"/>
          <w:numId w:val="15"/>
        </w:numPr>
        <w:ind w:left="2410" w:hanging="992"/>
      </w:pPr>
      <w:r>
        <w:t xml:space="preserve">Where the Customer has instructed the Supplier to comply with the Rectification Plan Process in accordance with this Call Off Contract: </w:t>
      </w:r>
    </w:p>
    <w:p w:rsidR="00685412" w:rsidRPr="00366446" w:rsidRDefault="00685412" w:rsidP="0040330B">
      <w:pPr>
        <w:pStyle w:val="GPSL4numberedclause"/>
        <w:numPr>
          <w:ilvl w:val="3"/>
          <w:numId w:val="15"/>
        </w:numPr>
        <w:ind w:left="2977" w:hanging="567"/>
      </w:pPr>
      <w:bookmarkStart w:id="2290" w:name="_Ref364356451"/>
      <w:r w:rsidRPr="00507F3F">
        <w:t xml:space="preserve">The Supplier shall submit a draft Rectification Plan to the </w:t>
      </w:r>
      <w:r>
        <w:t>Customer</w:t>
      </w:r>
      <w:r w:rsidRPr="00507F3F">
        <w:t xml:space="preserve"> for it to review as soon as poss</w:t>
      </w:r>
      <w:r>
        <w:t xml:space="preserve">ible and in any event within </w:t>
      </w:r>
      <w:r w:rsidRPr="00C8742C">
        <w:t>ten (10)</w:t>
      </w:r>
      <w:r>
        <w:t xml:space="preserve"> Working</w:t>
      </w:r>
      <w:r w:rsidRPr="00507F3F">
        <w:t xml:space="preserve"> Days (or such other period as may be agreed b</w:t>
      </w:r>
      <w:r>
        <w:t xml:space="preserve">etween the Parties) from the date of Customer’s instructions. </w:t>
      </w:r>
      <w:r w:rsidRPr="00507F3F">
        <w:t xml:space="preserve"> The Supplier shall submit a draft Rectification Plan even if the Supplier disputes that it i</w:t>
      </w:r>
      <w:r>
        <w:t>s responsible for the</w:t>
      </w:r>
      <w:r w:rsidRPr="00507F3F">
        <w:t xml:space="preserve"> Default</w:t>
      </w:r>
      <w:r>
        <w:t xml:space="preserve"> giving rise to the Customer’s request for a draft Rectification Plan.</w:t>
      </w:r>
      <w:bookmarkEnd w:id="2290"/>
      <w:r>
        <w:t xml:space="preserve"> </w:t>
      </w:r>
    </w:p>
    <w:p w:rsidR="00685412" w:rsidRPr="00366446" w:rsidRDefault="00685412" w:rsidP="0040330B">
      <w:pPr>
        <w:pStyle w:val="GPSL4numberedclause"/>
        <w:numPr>
          <w:ilvl w:val="3"/>
          <w:numId w:val="15"/>
        </w:numPr>
        <w:ind w:left="2977" w:hanging="567"/>
      </w:pPr>
      <w:r>
        <w:t xml:space="preserve">The draft Rectification Plan shall set out: </w:t>
      </w:r>
    </w:p>
    <w:p w:rsidR="00685412" w:rsidRPr="00366446" w:rsidRDefault="00685412" w:rsidP="0040330B">
      <w:pPr>
        <w:pStyle w:val="GPSL5numberedclause"/>
        <w:numPr>
          <w:ilvl w:val="4"/>
          <w:numId w:val="16"/>
        </w:numPr>
        <w:ind w:left="3544" w:hanging="567"/>
      </w:pPr>
      <w:r>
        <w:t xml:space="preserve">full details of the </w:t>
      </w:r>
      <w:r w:rsidRPr="00526B19">
        <w:t>Default that has occurred, including a root cause analysis</w:t>
      </w:r>
      <w:r>
        <w:t xml:space="preserve">; </w:t>
      </w:r>
    </w:p>
    <w:p w:rsidR="00685412" w:rsidRPr="00366446" w:rsidRDefault="00685412" w:rsidP="0040330B">
      <w:pPr>
        <w:pStyle w:val="GPSL5numberedclause"/>
        <w:numPr>
          <w:ilvl w:val="4"/>
          <w:numId w:val="16"/>
        </w:numPr>
        <w:ind w:left="3544" w:hanging="567"/>
      </w:pPr>
      <w:r w:rsidRPr="00526B19">
        <w:rPr>
          <w:lang w:val="en-US"/>
        </w:rPr>
        <w:t>the actual or antic</w:t>
      </w:r>
      <w:r>
        <w:rPr>
          <w:lang w:val="en-US"/>
        </w:rPr>
        <w:t xml:space="preserve">ipated effect of the </w:t>
      </w:r>
      <w:r w:rsidRPr="00526B19">
        <w:rPr>
          <w:lang w:val="en-US"/>
        </w:rPr>
        <w:t xml:space="preserve">Default; </w:t>
      </w:r>
      <w:r>
        <w:rPr>
          <w:lang w:val="en-US"/>
        </w:rPr>
        <w:t>and</w:t>
      </w:r>
    </w:p>
    <w:p w:rsidR="00685412" w:rsidRPr="003F1745" w:rsidRDefault="00685412" w:rsidP="0040330B">
      <w:pPr>
        <w:pStyle w:val="GPSL5numberedclause"/>
        <w:numPr>
          <w:ilvl w:val="4"/>
          <w:numId w:val="16"/>
        </w:numPr>
        <w:ind w:left="3544" w:hanging="567"/>
      </w:pPr>
      <w:r w:rsidRPr="00526B19">
        <w:rPr>
          <w:lang w:val="en-US"/>
        </w:rPr>
        <w:t>the steps which the Supplier proposes to</w:t>
      </w:r>
      <w:r>
        <w:rPr>
          <w:lang w:val="en-US"/>
        </w:rPr>
        <w:t xml:space="preserve"> take to rectify the </w:t>
      </w:r>
      <w:r w:rsidRPr="00526B19">
        <w:rPr>
          <w:lang w:val="en-US"/>
        </w:rPr>
        <w:t xml:space="preserve">Default </w:t>
      </w:r>
      <w:r>
        <w:rPr>
          <w:lang w:val="en-US"/>
        </w:rPr>
        <w:t>(if applicable) and to prevent such</w:t>
      </w:r>
      <w:r w:rsidRPr="00526B19">
        <w:rPr>
          <w:lang w:val="en-US"/>
        </w:rPr>
        <w:t xml:space="preserve"> Default from recurring, including timescales for such steps and for the </w:t>
      </w:r>
      <w:r>
        <w:rPr>
          <w:lang w:val="en-US"/>
        </w:rPr>
        <w:t xml:space="preserve">rectification of the </w:t>
      </w:r>
      <w:r w:rsidRPr="00526B19">
        <w:rPr>
          <w:lang w:val="en-US"/>
        </w:rPr>
        <w:t>Default (where applicable)</w:t>
      </w:r>
      <w:r>
        <w:rPr>
          <w:lang w:val="en-US"/>
        </w:rPr>
        <w:t xml:space="preserve">. </w:t>
      </w:r>
    </w:p>
    <w:p w:rsidR="00685412" w:rsidRPr="003F1745" w:rsidRDefault="00685412" w:rsidP="0040330B">
      <w:pPr>
        <w:pStyle w:val="GPSL3numberedclause"/>
        <w:numPr>
          <w:ilvl w:val="2"/>
          <w:numId w:val="15"/>
        </w:numPr>
        <w:ind w:left="2410" w:hanging="992"/>
      </w:pPr>
      <w:r w:rsidRPr="00507F3F">
        <w:t>The Supplier shall p</w:t>
      </w:r>
      <w:r>
        <w:t>romptly provide to the Customer</w:t>
      </w:r>
      <w:r w:rsidRPr="00507F3F">
        <w:t xml:space="preserve"> any </w:t>
      </w:r>
      <w:r>
        <w:t>further documentation that the Customer</w:t>
      </w:r>
      <w:r w:rsidRPr="00507F3F">
        <w:t xml:space="preserve"> requires to assess the Supplier’s root cause analysis. If the Parties do not agree on the root cause set out in the draft Rectification Plan, either Party may refer the matter to be determined by an expert in accordance with </w:t>
      </w:r>
      <w:r>
        <w:t>p</w:t>
      </w:r>
      <w:r w:rsidRPr="00507F3F">
        <w:t>aragraph </w:t>
      </w:r>
      <w:r>
        <w:t>5</w:t>
      </w:r>
      <w:r w:rsidRPr="00507F3F">
        <w:t xml:space="preserve"> of </w:t>
      </w:r>
      <w:r>
        <w:t>Annex 3</w:t>
      </w:r>
      <w:r w:rsidRPr="00507F3F">
        <w:t> </w:t>
      </w:r>
      <w:r w:rsidRPr="003F1745">
        <w:t>(Dispute Resolution Procedure)</w:t>
      </w:r>
      <w:r>
        <w:t xml:space="preserve"> to the Call Off Terms.</w:t>
      </w:r>
    </w:p>
    <w:p w:rsidR="00685412" w:rsidRPr="003F1745" w:rsidRDefault="00685412" w:rsidP="0040330B">
      <w:pPr>
        <w:pStyle w:val="GPSL3numberedclause"/>
        <w:numPr>
          <w:ilvl w:val="2"/>
          <w:numId w:val="15"/>
        </w:numPr>
        <w:ind w:left="2410" w:hanging="992"/>
      </w:pPr>
      <w:r w:rsidRPr="00097753">
        <w:t xml:space="preserve">The </w:t>
      </w:r>
      <w:r>
        <w:t xml:space="preserve">Customer </w:t>
      </w:r>
      <w:r w:rsidRPr="00097753">
        <w:t>may reject the draft Rectification Plan by notice to the Supplier if, acting reasonably, it considers that the draft Rectification Plan is inadequate, for example because the draft Rectification Plan:</w:t>
      </w:r>
    </w:p>
    <w:p w:rsidR="00685412" w:rsidRPr="003F1745" w:rsidRDefault="00685412" w:rsidP="0040330B">
      <w:pPr>
        <w:pStyle w:val="GPSL4numberedclause"/>
        <w:numPr>
          <w:ilvl w:val="3"/>
          <w:numId w:val="15"/>
        </w:numPr>
        <w:ind w:left="2977" w:hanging="567"/>
      </w:pPr>
      <w:r w:rsidRPr="00526B19">
        <w:t>is insufficiently detailed to be</w:t>
      </w:r>
      <w:r>
        <w:t xml:space="preserve"> capable of </w:t>
      </w:r>
      <w:r w:rsidRPr="00526B19">
        <w:t>proper evaluat</w:t>
      </w:r>
      <w:r>
        <w:t xml:space="preserve">ion; </w:t>
      </w:r>
    </w:p>
    <w:p w:rsidR="00685412" w:rsidRPr="003F1745" w:rsidRDefault="00685412" w:rsidP="0040330B">
      <w:pPr>
        <w:pStyle w:val="GPSL4numberedclause"/>
        <w:numPr>
          <w:ilvl w:val="3"/>
          <w:numId w:val="15"/>
        </w:numPr>
        <w:ind w:left="2977" w:hanging="567"/>
      </w:pPr>
      <w:r w:rsidRPr="00526B19">
        <w:t>will take too long to complete</w:t>
      </w:r>
      <w:r>
        <w:t xml:space="preserve">; </w:t>
      </w:r>
    </w:p>
    <w:p w:rsidR="00685412" w:rsidRPr="003F1745" w:rsidRDefault="00685412" w:rsidP="0040330B">
      <w:pPr>
        <w:pStyle w:val="GPSL4numberedclause"/>
        <w:numPr>
          <w:ilvl w:val="3"/>
          <w:numId w:val="15"/>
        </w:numPr>
        <w:ind w:left="2977" w:hanging="567"/>
      </w:pPr>
      <w:r w:rsidRPr="00526B19">
        <w:t xml:space="preserve">will not </w:t>
      </w:r>
      <w:r w:rsidRPr="00E65DEB">
        <w:t>prevent reoccurrence</w:t>
      </w:r>
      <w:r>
        <w:t xml:space="preserve"> of </w:t>
      </w:r>
      <w:r w:rsidRPr="00526B19">
        <w:t>the Default; and/or</w:t>
      </w:r>
    </w:p>
    <w:p w:rsidR="00685412" w:rsidRPr="003F1745" w:rsidRDefault="00685412" w:rsidP="0040330B">
      <w:pPr>
        <w:pStyle w:val="GPSL4numberedclause"/>
        <w:numPr>
          <w:ilvl w:val="3"/>
          <w:numId w:val="15"/>
        </w:numPr>
        <w:ind w:left="2977" w:hanging="567"/>
      </w:pPr>
      <w:r w:rsidRPr="00526B19">
        <w:t>will rectify the Default but in a manne</w:t>
      </w:r>
      <w:r>
        <w:t>r which is unacceptable to the Customer</w:t>
      </w:r>
      <w:r w:rsidRPr="00526B19">
        <w:t>.</w:t>
      </w:r>
    </w:p>
    <w:p w:rsidR="00685412" w:rsidRPr="003F1745" w:rsidRDefault="00685412" w:rsidP="0040330B">
      <w:pPr>
        <w:pStyle w:val="GPSL3numberedclause"/>
        <w:numPr>
          <w:ilvl w:val="2"/>
          <w:numId w:val="15"/>
        </w:numPr>
        <w:ind w:left="2410" w:hanging="992"/>
      </w:pPr>
      <w:r>
        <w:t xml:space="preserve">The Customer </w:t>
      </w:r>
      <w:r w:rsidRPr="00507F3F">
        <w:t xml:space="preserve">shall notify the Supplier whether it consents to the draft Rectification Plan as soon as reasonably practicable. If the </w:t>
      </w:r>
      <w:r>
        <w:t xml:space="preserve">Customer </w:t>
      </w:r>
      <w:r w:rsidRPr="00507F3F">
        <w:t>rejects the</w:t>
      </w:r>
      <w:r>
        <w:t xml:space="preserve"> draft Rectification Plan, the Customer</w:t>
      </w:r>
      <w:r w:rsidRPr="00507F3F">
        <w:t xml:space="preserve"> shall give reasons for its decision and the Supplier shall take the reasons into account in the preparation of a revised Rectification Plan. The Supplier shall submit the revised draft of the Rectification Plan to th</w:t>
      </w:r>
      <w:r>
        <w:t>e Customer for review within 5 </w:t>
      </w:r>
      <w:r w:rsidRPr="00507F3F">
        <w:t>Working Days (or such other period as agreed between the Parties) of the</w:t>
      </w:r>
      <w:r>
        <w:t xml:space="preserve"> Customer</w:t>
      </w:r>
      <w:r w:rsidRPr="00507F3F">
        <w:t>’s notice rejecting the first draft</w:t>
      </w:r>
      <w:r>
        <w:t>.</w:t>
      </w:r>
    </w:p>
    <w:p w:rsidR="00685412" w:rsidRPr="00366446" w:rsidRDefault="00685412" w:rsidP="0040330B">
      <w:pPr>
        <w:pStyle w:val="GPSL3numberedclause"/>
        <w:numPr>
          <w:ilvl w:val="2"/>
          <w:numId w:val="15"/>
        </w:numPr>
        <w:ind w:left="2410" w:hanging="992"/>
      </w:pPr>
      <w:r w:rsidRPr="00507F3F">
        <w:t xml:space="preserve">If the </w:t>
      </w:r>
      <w:r>
        <w:t xml:space="preserve">Customer </w:t>
      </w:r>
      <w:r w:rsidRPr="00507F3F">
        <w:t>consents to the Rectification Plan, the Supplier shall immediately start work on the actions set out in the Rectification Plan</w:t>
      </w:r>
      <w:r>
        <w:t>.</w:t>
      </w:r>
    </w:p>
    <w:p w:rsidR="00685412" w:rsidRDefault="00685412" w:rsidP="007758EB">
      <w:pPr>
        <w:pStyle w:val="GPSL1CLAUSEHEADING"/>
      </w:pPr>
      <w:bookmarkStart w:id="2291" w:name="_Toc364686335"/>
      <w:bookmarkStart w:id="2292" w:name="_Toc364686553"/>
      <w:bookmarkStart w:id="2293" w:name="_Toc364686770"/>
      <w:bookmarkStart w:id="2294" w:name="_Toc364693328"/>
      <w:bookmarkStart w:id="2295" w:name="_Toc364693768"/>
      <w:bookmarkStart w:id="2296" w:name="_Toc364693888"/>
      <w:bookmarkStart w:id="2297" w:name="_Toc364694001"/>
      <w:bookmarkStart w:id="2298" w:name="_Toc364694118"/>
      <w:bookmarkStart w:id="2299" w:name="_Toc364695277"/>
      <w:bookmarkStart w:id="2300" w:name="_Toc364695394"/>
      <w:bookmarkStart w:id="2301" w:name="_Toc364696137"/>
      <w:bookmarkStart w:id="2302" w:name="_Toc364754386"/>
      <w:bookmarkStart w:id="2303" w:name="_Toc364760207"/>
      <w:bookmarkStart w:id="2304" w:name="_Toc364760321"/>
      <w:bookmarkStart w:id="2305" w:name="_Toc364763121"/>
      <w:bookmarkStart w:id="2306" w:name="_Toc364763274"/>
      <w:bookmarkStart w:id="2307" w:name="_Toc364763419"/>
      <w:bookmarkStart w:id="2308" w:name="_Toc364763559"/>
      <w:bookmarkStart w:id="2309" w:name="_Toc364763697"/>
      <w:bookmarkStart w:id="2310" w:name="_Toc364763836"/>
      <w:bookmarkStart w:id="2311" w:name="_Toc364763965"/>
      <w:bookmarkStart w:id="2312" w:name="_Toc364764077"/>
      <w:bookmarkStart w:id="2313" w:name="_Toc364686336"/>
      <w:bookmarkStart w:id="2314" w:name="_Toc364686554"/>
      <w:bookmarkStart w:id="2315" w:name="_Toc364686771"/>
      <w:bookmarkStart w:id="2316" w:name="_Toc364693329"/>
      <w:bookmarkStart w:id="2317" w:name="_Toc364693769"/>
      <w:bookmarkStart w:id="2318" w:name="_Toc364693889"/>
      <w:bookmarkStart w:id="2319" w:name="_Toc364694002"/>
      <w:bookmarkStart w:id="2320" w:name="_Toc364694119"/>
      <w:bookmarkStart w:id="2321" w:name="_Toc364695278"/>
      <w:bookmarkStart w:id="2322" w:name="_Toc364695395"/>
      <w:bookmarkStart w:id="2323" w:name="_Toc364696138"/>
      <w:bookmarkStart w:id="2324" w:name="_Toc364754387"/>
      <w:bookmarkStart w:id="2325" w:name="_Toc364760208"/>
      <w:bookmarkStart w:id="2326" w:name="_Toc364760322"/>
      <w:bookmarkStart w:id="2327" w:name="_Toc364763122"/>
      <w:bookmarkStart w:id="2328" w:name="_Toc364763275"/>
      <w:bookmarkStart w:id="2329" w:name="_Toc364763420"/>
      <w:bookmarkStart w:id="2330" w:name="_Toc364763560"/>
      <w:bookmarkStart w:id="2331" w:name="_Toc364763698"/>
      <w:bookmarkStart w:id="2332" w:name="_Toc364763837"/>
      <w:bookmarkStart w:id="2333" w:name="_Toc364763966"/>
      <w:bookmarkStart w:id="2334" w:name="_Toc364764078"/>
      <w:bookmarkStart w:id="2335" w:name="_Toc364686337"/>
      <w:bookmarkStart w:id="2336" w:name="_Toc364686555"/>
      <w:bookmarkStart w:id="2337" w:name="_Toc364686772"/>
      <w:bookmarkStart w:id="2338" w:name="_Toc364693330"/>
      <w:bookmarkStart w:id="2339" w:name="_Toc364693770"/>
      <w:bookmarkStart w:id="2340" w:name="_Toc364693890"/>
      <w:bookmarkStart w:id="2341" w:name="_Toc364694003"/>
      <w:bookmarkStart w:id="2342" w:name="_Toc364694120"/>
      <w:bookmarkStart w:id="2343" w:name="_Toc364695279"/>
      <w:bookmarkStart w:id="2344" w:name="_Toc364695396"/>
      <w:bookmarkStart w:id="2345" w:name="_Toc364696139"/>
      <w:bookmarkStart w:id="2346" w:name="_Toc364754388"/>
      <w:bookmarkStart w:id="2347" w:name="_Toc364760209"/>
      <w:bookmarkStart w:id="2348" w:name="_Toc364760323"/>
      <w:bookmarkStart w:id="2349" w:name="_Toc364763123"/>
      <w:bookmarkStart w:id="2350" w:name="_Toc364763276"/>
      <w:bookmarkStart w:id="2351" w:name="_Toc364763421"/>
      <w:bookmarkStart w:id="2352" w:name="_Toc364763561"/>
      <w:bookmarkStart w:id="2353" w:name="_Toc364763699"/>
      <w:bookmarkStart w:id="2354" w:name="_Toc364763838"/>
      <w:bookmarkStart w:id="2355" w:name="_Toc364763967"/>
      <w:bookmarkStart w:id="2356" w:name="_Toc364764079"/>
      <w:bookmarkStart w:id="2357" w:name="_Toc364686340"/>
      <w:bookmarkStart w:id="2358" w:name="_Toc364686558"/>
      <w:bookmarkStart w:id="2359" w:name="_Toc364686775"/>
      <w:bookmarkStart w:id="2360" w:name="_Toc364693333"/>
      <w:bookmarkStart w:id="2361" w:name="_Toc364693773"/>
      <w:bookmarkStart w:id="2362" w:name="_Toc364693893"/>
      <w:bookmarkStart w:id="2363" w:name="_Toc364694006"/>
      <w:bookmarkStart w:id="2364" w:name="_Toc364694123"/>
      <w:bookmarkStart w:id="2365" w:name="_Toc364695282"/>
      <w:bookmarkStart w:id="2366" w:name="_Toc364695399"/>
      <w:bookmarkStart w:id="2367" w:name="_Toc364696142"/>
      <w:bookmarkStart w:id="2368" w:name="_Toc364754391"/>
      <w:bookmarkStart w:id="2369" w:name="_Toc364760212"/>
      <w:bookmarkStart w:id="2370" w:name="_Toc364760326"/>
      <w:bookmarkStart w:id="2371" w:name="_Toc364763126"/>
      <w:bookmarkStart w:id="2372" w:name="_Toc364763279"/>
      <w:bookmarkStart w:id="2373" w:name="_Toc364763424"/>
      <w:bookmarkStart w:id="2374" w:name="_Toc364763564"/>
      <w:bookmarkStart w:id="2375" w:name="_Toc364763702"/>
      <w:bookmarkStart w:id="2376" w:name="_Toc364763841"/>
      <w:bookmarkStart w:id="2377" w:name="_Toc364763970"/>
      <w:bookmarkStart w:id="2378" w:name="_Toc364764082"/>
      <w:bookmarkStart w:id="2379" w:name="_Toc364686341"/>
      <w:bookmarkStart w:id="2380" w:name="_Toc364686559"/>
      <w:bookmarkStart w:id="2381" w:name="_Toc364686776"/>
      <w:bookmarkStart w:id="2382" w:name="_Toc364693334"/>
      <w:bookmarkStart w:id="2383" w:name="_Toc364693774"/>
      <w:bookmarkStart w:id="2384" w:name="_Toc364693894"/>
      <w:bookmarkStart w:id="2385" w:name="_Toc364694007"/>
      <w:bookmarkStart w:id="2386" w:name="_Toc364694124"/>
      <w:bookmarkStart w:id="2387" w:name="_Toc364695283"/>
      <w:bookmarkStart w:id="2388" w:name="_Toc364695400"/>
      <w:bookmarkStart w:id="2389" w:name="_Toc364696143"/>
      <w:bookmarkStart w:id="2390" w:name="_Toc364754392"/>
      <w:bookmarkStart w:id="2391" w:name="_Toc364760213"/>
      <w:bookmarkStart w:id="2392" w:name="_Toc364760327"/>
      <w:bookmarkStart w:id="2393" w:name="_Toc364763127"/>
      <w:bookmarkStart w:id="2394" w:name="_Toc364763280"/>
      <w:bookmarkStart w:id="2395" w:name="_Toc364763425"/>
      <w:bookmarkStart w:id="2396" w:name="_Toc364763565"/>
      <w:bookmarkStart w:id="2397" w:name="_Toc364763703"/>
      <w:bookmarkStart w:id="2398" w:name="_Toc364763842"/>
      <w:bookmarkStart w:id="2399" w:name="_Toc364763971"/>
      <w:bookmarkStart w:id="2400" w:name="_Toc364764083"/>
      <w:bookmarkStart w:id="2401" w:name="_Ref360524732"/>
      <w:bookmarkStart w:id="2402" w:name="_Toc368062176"/>
      <w:bookmarkStart w:id="2403" w:name="_Toc387159069"/>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r>
        <w:t>SUPPLIER RELIEF DUE TO CUSTOMER CAUSE</w:t>
      </w:r>
      <w:bookmarkEnd w:id="2401"/>
      <w:bookmarkEnd w:id="2402"/>
      <w:bookmarkEnd w:id="2403"/>
    </w:p>
    <w:p w:rsidR="00685412" w:rsidRPr="00655C30" w:rsidRDefault="00685412" w:rsidP="0040330B">
      <w:pPr>
        <w:pStyle w:val="GPSL2numberedclause"/>
        <w:numPr>
          <w:ilvl w:val="1"/>
          <w:numId w:val="14"/>
        </w:numPr>
        <w:ind w:left="1418" w:hanging="709"/>
      </w:pPr>
      <w:bookmarkStart w:id="2404" w:name="_Ref360524376"/>
      <w:r w:rsidRPr="00432F4A">
        <w:t>If the Supplier has failed to:</w:t>
      </w:r>
      <w:bookmarkEnd w:id="2404"/>
    </w:p>
    <w:p w:rsidR="00685412" w:rsidRPr="00655C30" w:rsidRDefault="00685412" w:rsidP="0040330B">
      <w:pPr>
        <w:pStyle w:val="GPSL3numberedclause"/>
        <w:numPr>
          <w:ilvl w:val="2"/>
          <w:numId w:val="15"/>
        </w:numPr>
        <w:ind w:left="2410" w:hanging="992"/>
      </w:pPr>
      <w:r w:rsidRPr="00D432F9">
        <w:t>Achieve a Milestone by its Milestone Date;</w:t>
      </w:r>
    </w:p>
    <w:p w:rsidR="00685412" w:rsidRPr="00655C30" w:rsidRDefault="00685412" w:rsidP="0040330B">
      <w:pPr>
        <w:pStyle w:val="GPSL3numberedclause"/>
        <w:numPr>
          <w:ilvl w:val="2"/>
          <w:numId w:val="15"/>
        </w:numPr>
        <w:ind w:left="2410" w:hanging="992"/>
      </w:pPr>
      <w:r w:rsidRPr="00D432F9">
        <w:t xml:space="preserve">comply with its </w:t>
      </w:r>
      <w:r>
        <w:t xml:space="preserve">obligations under this Call Off Contract, </w:t>
      </w:r>
    </w:p>
    <w:p w:rsidR="00685412" w:rsidRDefault="00685412" w:rsidP="00984C3A">
      <w:pPr>
        <w:pStyle w:val="GPSL3Indent"/>
      </w:pPr>
      <w:r>
        <w:t>(</w:t>
      </w:r>
      <w:r w:rsidRPr="00D432F9">
        <w:t xml:space="preserve">each a </w:t>
      </w:r>
      <w:r>
        <w:t>“</w:t>
      </w:r>
      <w:r w:rsidRPr="00984C3A">
        <w:rPr>
          <w:b/>
        </w:rPr>
        <w:t>Supplier Non-Performance</w:t>
      </w:r>
      <w:r>
        <w:t>”</w:t>
      </w:r>
      <w:r w:rsidRPr="00D432F9">
        <w:t>)</w:t>
      </w:r>
      <w:r>
        <w:t xml:space="preserve">, </w:t>
      </w:r>
    </w:p>
    <w:p w:rsidR="00685412" w:rsidRDefault="00685412" w:rsidP="00984C3A">
      <w:pPr>
        <w:pStyle w:val="GPSL2Indent"/>
      </w:pPr>
      <w:r>
        <w:t xml:space="preserve">and </w:t>
      </w:r>
      <w:r w:rsidRPr="00D432F9">
        <w:t>can demonstrate that the Supplier Non-Performance would not ha</w:t>
      </w:r>
      <w:r>
        <w:t>ve occurred but for a Customer</w:t>
      </w:r>
      <w:r w:rsidRPr="00D432F9">
        <w:t xml:space="preserve"> Cause</w:t>
      </w:r>
      <w:r>
        <w:t xml:space="preserve">, </w:t>
      </w:r>
      <w:r w:rsidRPr="00D432F9">
        <w:t xml:space="preserve">then </w:t>
      </w:r>
      <w:r>
        <w:t>(</w:t>
      </w:r>
      <w:r w:rsidRPr="00D432F9">
        <w:t>subject to the Supplier ful</w:t>
      </w:r>
      <w:r>
        <w:t xml:space="preserve">filling its obligations in Clause </w:t>
      </w:r>
      <w:r>
        <w:fldChar w:fldCharType="begin"/>
      </w:r>
      <w:r>
        <w:instrText xml:space="preserve"> REF _Ref360459240 \r \h </w:instrText>
      </w:r>
      <w:r>
        <w:fldChar w:fldCharType="separate"/>
      </w:r>
      <w:r>
        <w:t>13</w:t>
      </w:r>
      <w:r>
        <w:fldChar w:fldCharType="end"/>
      </w:r>
      <w:r>
        <w:t xml:space="preserve"> (Notification of Customer Cause))</w:t>
      </w:r>
      <w:r w:rsidRPr="00D432F9">
        <w:t>:</w:t>
      </w:r>
    </w:p>
    <w:p w:rsidR="00685412" w:rsidRPr="00655C30" w:rsidRDefault="00685412" w:rsidP="0040330B">
      <w:pPr>
        <w:pStyle w:val="GPSL4numberedclause"/>
        <w:numPr>
          <w:ilvl w:val="3"/>
          <w:numId w:val="15"/>
        </w:numPr>
        <w:ind w:left="2977" w:hanging="567"/>
      </w:pPr>
      <w:r w:rsidRPr="00D432F9">
        <w:t>the Supplier shall not be treated as b</w:t>
      </w:r>
      <w:r>
        <w:t>eing in breach of this Call Off Contract</w:t>
      </w:r>
      <w:r w:rsidRPr="00D432F9">
        <w:t xml:space="preserve"> </w:t>
      </w:r>
      <w:r>
        <w:t>to the extent</w:t>
      </w:r>
      <w:r w:rsidRPr="00D432F9">
        <w:t xml:space="preserve"> the </w:t>
      </w:r>
      <w:r>
        <w:t xml:space="preserve">Supplier can demonstrate that the </w:t>
      </w:r>
      <w:r w:rsidRPr="00D432F9">
        <w:t>Supplier Non-Performance</w:t>
      </w:r>
      <w:r>
        <w:t xml:space="preserve"> was caused by the Customer Cause</w:t>
      </w:r>
      <w:r w:rsidRPr="00D432F9">
        <w:t>;</w:t>
      </w:r>
    </w:p>
    <w:p w:rsidR="00685412" w:rsidRPr="00655C30" w:rsidRDefault="00685412" w:rsidP="0040330B">
      <w:pPr>
        <w:pStyle w:val="GPSL4numberedclause"/>
        <w:numPr>
          <w:ilvl w:val="3"/>
          <w:numId w:val="15"/>
        </w:numPr>
        <w:ind w:left="2977" w:hanging="567"/>
      </w:pPr>
      <w:r>
        <w:t>the Customer</w:t>
      </w:r>
      <w:r w:rsidRPr="00D432F9">
        <w:t xml:space="preserve"> shall not be entitled to exercise any rights that may arise as a result of </w:t>
      </w:r>
      <w:r>
        <w:t xml:space="preserve">that Supplier Non-Performance </w:t>
      </w:r>
      <w:r w:rsidRPr="00D432F9">
        <w:t>to termi</w:t>
      </w:r>
      <w:r>
        <w:t xml:space="preserve">nate this Call Off Contract pursuant to </w:t>
      </w:r>
      <w:r w:rsidRPr="00893741">
        <w:t>Clause</w:t>
      </w:r>
      <w:r>
        <w:t xml:space="preserve"> </w:t>
      </w:r>
      <w:r>
        <w:fldChar w:fldCharType="begin"/>
      </w:r>
      <w:r>
        <w:instrText xml:space="preserve"> REF _Ref360201395 \r \h </w:instrText>
      </w:r>
      <w:r>
        <w:fldChar w:fldCharType="separate"/>
      </w:r>
      <w:r>
        <w:t>32</w:t>
      </w:r>
      <w:r>
        <w:fldChar w:fldCharType="end"/>
      </w:r>
      <w:r>
        <w:t xml:space="preserve"> (Customer Termination Rights) except Clause </w:t>
      </w:r>
      <w:r>
        <w:fldChar w:fldCharType="begin"/>
      </w:r>
      <w:r>
        <w:instrText xml:space="preserve"> REF _Ref313369604 \r \h </w:instrText>
      </w:r>
      <w:r>
        <w:fldChar w:fldCharType="separate"/>
      </w:r>
      <w:r>
        <w:t>32.6</w:t>
      </w:r>
      <w:r>
        <w:fldChar w:fldCharType="end"/>
      </w:r>
      <w:r>
        <w:t xml:space="preserve"> (</w:t>
      </w:r>
      <w:r w:rsidRPr="002F206B">
        <w:t>Terminatio</w:t>
      </w:r>
      <w:r>
        <w:t>n Without C</w:t>
      </w:r>
      <w:r w:rsidRPr="002F206B">
        <w:t>ause</w:t>
      </w:r>
      <w:r>
        <w:t>);</w:t>
      </w:r>
      <w:r w:rsidRPr="00242772">
        <w:t xml:space="preserve"> </w:t>
      </w:r>
    </w:p>
    <w:p w:rsidR="00685412" w:rsidRPr="00655C30" w:rsidRDefault="00685412" w:rsidP="0040330B">
      <w:pPr>
        <w:pStyle w:val="GPSL4numberedclause"/>
        <w:numPr>
          <w:ilvl w:val="3"/>
          <w:numId w:val="15"/>
        </w:numPr>
        <w:ind w:left="2977" w:hanging="567"/>
      </w:pPr>
      <w:r w:rsidRPr="00D432F9">
        <w:t>where the Supplier Non-Performance constitutes the failure to Achieve a Milestone by its Milestone Date:</w:t>
      </w:r>
    </w:p>
    <w:p w:rsidR="00685412" w:rsidRPr="00655C30" w:rsidRDefault="00685412" w:rsidP="0040330B">
      <w:pPr>
        <w:pStyle w:val="GPSL5numberedclause"/>
        <w:numPr>
          <w:ilvl w:val="4"/>
          <w:numId w:val="16"/>
        </w:numPr>
        <w:ind w:left="3544" w:hanging="567"/>
      </w:pPr>
      <w:r w:rsidRPr="00D432F9">
        <w:t xml:space="preserve">the Milestone Date shall be </w:t>
      </w:r>
      <w:r>
        <w:t xml:space="preserve">postponed </w:t>
      </w:r>
      <w:r w:rsidRPr="00D432F9">
        <w:t xml:space="preserve">by a period </w:t>
      </w:r>
      <w:r>
        <w:t>equal</w:t>
      </w:r>
      <w:r w:rsidRPr="00D432F9">
        <w:t xml:space="preserve"> to the period of Delay that the Supplier can demonst</w:t>
      </w:r>
      <w:r>
        <w:t>rate was caused by the Customer</w:t>
      </w:r>
      <w:r w:rsidRPr="00D432F9">
        <w:t xml:space="preserve"> Cause;</w:t>
      </w:r>
    </w:p>
    <w:p w:rsidR="00685412" w:rsidRPr="00655C30" w:rsidRDefault="00685412" w:rsidP="0040330B">
      <w:pPr>
        <w:pStyle w:val="GPSL5numberedclause"/>
        <w:numPr>
          <w:ilvl w:val="4"/>
          <w:numId w:val="16"/>
        </w:numPr>
        <w:ind w:left="3544" w:hanging="567"/>
      </w:pPr>
      <w:r w:rsidRPr="00D432F9">
        <w:t xml:space="preserve">if </w:t>
      </w:r>
      <w:r>
        <w:t xml:space="preserve">the Customer, acting reasonably, considers it </w:t>
      </w:r>
      <w:r w:rsidRPr="00D432F9">
        <w:t>appropriate, the Implementation Plan shall be amended to reflect any consequential revisions required to subsequent Milestone</w:t>
      </w:r>
      <w:r>
        <w:t xml:space="preserve"> Dates resulting from the Customer Cause</w:t>
      </w:r>
      <w:r w:rsidRPr="00D432F9">
        <w:t>;</w:t>
      </w:r>
    </w:p>
    <w:p w:rsidR="00685412" w:rsidRPr="00655C30" w:rsidRDefault="00685412" w:rsidP="0040330B">
      <w:pPr>
        <w:pStyle w:val="GPSL5numberedclause"/>
        <w:numPr>
          <w:ilvl w:val="4"/>
          <w:numId w:val="16"/>
        </w:numPr>
        <w:ind w:left="3544" w:hanging="567"/>
      </w:pPr>
      <w:r>
        <w:t>if failure to Achieve a Milestone attracts a Delay Payment</w:t>
      </w:r>
      <w:r w:rsidRPr="00D432F9">
        <w:t>, the Supplier sh</w:t>
      </w:r>
      <w:r>
        <w:t>all have no liability to pay any such</w:t>
      </w:r>
      <w:r w:rsidRPr="00D432F9">
        <w:t xml:space="preserve"> Delay </w:t>
      </w:r>
      <w:r>
        <w:t>Payment associated with the</w:t>
      </w:r>
      <w:r w:rsidRPr="00D432F9">
        <w:t xml:space="preserve"> Milestone </w:t>
      </w:r>
      <w:r>
        <w:t xml:space="preserve">to the extent that </w:t>
      </w:r>
      <w:r w:rsidRPr="00D432F9">
        <w:t xml:space="preserve">the </w:t>
      </w:r>
      <w:r>
        <w:t>Supplier can demonstrate that such failure was caused by the Customer Cause</w:t>
      </w:r>
      <w:r w:rsidRPr="00D432F9">
        <w:t>;</w:t>
      </w:r>
      <w:r>
        <w:t xml:space="preserve"> and/or</w:t>
      </w:r>
    </w:p>
    <w:p w:rsidR="00685412" w:rsidRDefault="00685412" w:rsidP="0040330B">
      <w:pPr>
        <w:pStyle w:val="GPSL2numberedclause"/>
        <w:numPr>
          <w:ilvl w:val="1"/>
          <w:numId w:val="14"/>
        </w:numPr>
        <w:ind w:left="1418" w:hanging="709"/>
      </w:pPr>
      <w:bookmarkStart w:id="2405" w:name="_Ref363746593"/>
      <w:bookmarkStart w:id="2406" w:name="_Ref360524361"/>
      <w:r w:rsidRPr="00432F4A">
        <w:t xml:space="preserve">In order to claim any of the rights and/or relief referred to in </w:t>
      </w:r>
      <w:r>
        <w:t xml:space="preserve">Clause </w:t>
      </w:r>
      <w:fldSimple w:instr=" REF _Ref360524376 \r \h  \* MERGEFORMAT ">
        <w:r>
          <w:t>30.1</w:t>
        </w:r>
      </w:fldSimple>
      <w:r w:rsidRPr="00432F4A">
        <w:t>, the Supplier shall</w:t>
      </w:r>
      <w:r>
        <w:t>:</w:t>
      </w:r>
      <w:bookmarkEnd w:id="2405"/>
    </w:p>
    <w:p w:rsidR="00685412" w:rsidRDefault="00685412" w:rsidP="0040330B">
      <w:pPr>
        <w:pStyle w:val="GPSL3numberedclause"/>
        <w:numPr>
          <w:ilvl w:val="2"/>
          <w:numId w:val="15"/>
        </w:numPr>
        <w:ind w:left="2410" w:hanging="992"/>
      </w:pPr>
      <w:r>
        <w:t xml:space="preserve">comply with its obligations under Clause </w:t>
      </w:r>
      <w:fldSimple w:instr=" REF _Ref360694799 \r \h  \* MERGEFORMAT ">
        <w:r>
          <w:t>13</w:t>
        </w:r>
      </w:fldSimple>
      <w:r>
        <w:t xml:space="preserve"> (Notification of Customer Cause); and</w:t>
      </w:r>
    </w:p>
    <w:p w:rsidR="00685412" w:rsidRPr="007E3DAD" w:rsidRDefault="00685412" w:rsidP="0040330B">
      <w:pPr>
        <w:pStyle w:val="GPSL3numberedclause"/>
        <w:numPr>
          <w:ilvl w:val="2"/>
          <w:numId w:val="15"/>
        </w:numPr>
        <w:ind w:left="2410" w:hanging="992"/>
      </w:pPr>
      <w:bookmarkStart w:id="2407" w:name="_Ref363746621"/>
      <w:r w:rsidRPr="00432F4A">
        <w:t xml:space="preserve">within </w:t>
      </w:r>
      <w:r>
        <w:t>five (5) Working</w:t>
      </w:r>
      <w:r w:rsidRPr="00432F4A">
        <w:t xml:space="preserve"> Days of </w:t>
      </w:r>
      <w:r>
        <w:t>becoming aware that a Customer</w:t>
      </w:r>
      <w:r w:rsidRPr="00432F4A">
        <w:t xml:space="preserve"> Cause has caused, or is likely to cause, a Supplier Non</w:t>
      </w:r>
      <w:r>
        <w:t>-Performance, give the Customer</w:t>
      </w:r>
      <w:r w:rsidRPr="00432F4A">
        <w:t xml:space="preserve"> notice (a </w:t>
      </w:r>
      <w:r>
        <w:t>“</w:t>
      </w:r>
      <w:r w:rsidRPr="00BD4C2C">
        <w:rPr>
          <w:b/>
        </w:rPr>
        <w:t>Relief Notice</w:t>
      </w:r>
      <w:r>
        <w:t>”</w:t>
      </w:r>
      <w:r w:rsidRPr="00432F4A">
        <w:t>) setting out details of:</w:t>
      </w:r>
      <w:bookmarkEnd w:id="2406"/>
      <w:bookmarkEnd w:id="2407"/>
    </w:p>
    <w:p w:rsidR="00685412" w:rsidRPr="007E3DAD" w:rsidRDefault="00685412" w:rsidP="0040330B">
      <w:pPr>
        <w:pStyle w:val="GPSL4numberedclause"/>
        <w:numPr>
          <w:ilvl w:val="3"/>
          <w:numId w:val="15"/>
        </w:numPr>
        <w:ind w:left="2977" w:hanging="567"/>
      </w:pPr>
      <w:r w:rsidRPr="00D432F9">
        <w:t>the Supplier Non-Performance;</w:t>
      </w:r>
    </w:p>
    <w:p w:rsidR="00685412" w:rsidRPr="007E3DAD" w:rsidRDefault="00685412" w:rsidP="0040330B">
      <w:pPr>
        <w:pStyle w:val="GPSL4numberedclause"/>
        <w:numPr>
          <w:ilvl w:val="3"/>
          <w:numId w:val="15"/>
        </w:numPr>
        <w:ind w:left="2977" w:hanging="567"/>
      </w:pPr>
      <w:r>
        <w:t>the Customer</w:t>
      </w:r>
      <w:r w:rsidRPr="00D432F9">
        <w:t xml:space="preserve"> Cause</w:t>
      </w:r>
      <w:r>
        <w:t xml:space="preserve"> and its effect on the Supplier’s ability to meet its obligations under this Call Off Contract</w:t>
      </w:r>
      <w:r w:rsidRPr="00D432F9">
        <w:t>; and</w:t>
      </w:r>
    </w:p>
    <w:p w:rsidR="00685412" w:rsidRPr="007E3DAD" w:rsidRDefault="00685412" w:rsidP="0040330B">
      <w:pPr>
        <w:pStyle w:val="GPSL4numberedclause"/>
        <w:numPr>
          <w:ilvl w:val="3"/>
          <w:numId w:val="15"/>
        </w:numPr>
        <w:ind w:left="2977" w:hanging="567"/>
      </w:pPr>
      <w:r>
        <w:t xml:space="preserve">the relief </w:t>
      </w:r>
      <w:r w:rsidRPr="00D432F9">
        <w:t>claimed by the Supplier</w:t>
      </w:r>
      <w:r>
        <w:t>.</w:t>
      </w:r>
    </w:p>
    <w:p w:rsidR="00685412" w:rsidRPr="007E3DAD" w:rsidRDefault="00685412" w:rsidP="0040330B">
      <w:pPr>
        <w:pStyle w:val="GPSL2numberedclause"/>
        <w:numPr>
          <w:ilvl w:val="1"/>
          <w:numId w:val="14"/>
        </w:numPr>
        <w:ind w:left="1418" w:hanging="709"/>
      </w:pPr>
      <w:r w:rsidRPr="00D432F9">
        <w:t>Following the receipt o</w:t>
      </w:r>
      <w:r>
        <w:t>f a Relief Notice, the Customer</w:t>
      </w:r>
      <w:r w:rsidRPr="00D432F9">
        <w:t xml:space="preserve"> shall as soon as reasonably practicable consider the nature of the Supplier N</w:t>
      </w:r>
      <w:r>
        <w:t>on-Performance and the alleged Customer</w:t>
      </w:r>
      <w:r w:rsidRPr="00D432F9">
        <w:t xml:space="preserve"> Cause and whether it agrees with the Supplier’s assessment set out in the Relief Notice as to the </w:t>
      </w:r>
      <w:r>
        <w:t>effect of the relevant Customer</w:t>
      </w:r>
      <w:r w:rsidRPr="00D432F9">
        <w:t xml:space="preserve"> Cause and its entitleme</w:t>
      </w:r>
      <w:r>
        <w:t>nt to relief</w:t>
      </w:r>
      <w:r w:rsidRPr="00D432F9">
        <w:t>, consulting with the Supplier where necessary.</w:t>
      </w:r>
    </w:p>
    <w:p w:rsidR="00685412" w:rsidRPr="009C2DEE" w:rsidRDefault="00685412" w:rsidP="0040330B">
      <w:pPr>
        <w:pStyle w:val="GPSL2numberedclause"/>
        <w:numPr>
          <w:ilvl w:val="1"/>
          <w:numId w:val="14"/>
        </w:numPr>
        <w:ind w:left="1418" w:hanging="709"/>
      </w:pPr>
      <w:r w:rsidRPr="00432F4A">
        <w:t xml:space="preserve">Without prejudice to </w:t>
      </w:r>
      <w:r>
        <w:t xml:space="preserve">Clauses </w:t>
      </w:r>
      <w:fldSimple w:instr=" REF _Ref365029839 \r \h  \* MERGEFORMAT ">
        <w:r>
          <w:t>8.8.1</w:t>
        </w:r>
      </w:fldSimple>
      <w:r>
        <w:t> </w:t>
      </w:r>
      <w:r w:rsidRPr="00242772">
        <w:t> </w:t>
      </w:r>
      <w:r w:rsidRPr="003F411C">
        <w:t xml:space="preserve">(Continuing obligation to provide the </w:t>
      </w:r>
      <w:r>
        <w:t>Goods</w:t>
      </w:r>
      <w:r w:rsidRPr="003F411C">
        <w:t>)</w:t>
      </w:r>
      <w:r w:rsidRPr="00242772">
        <w:t>,</w:t>
      </w:r>
      <w:r>
        <w:t xml:space="preserve"> if a D</w:t>
      </w:r>
      <w:r w:rsidRPr="00432F4A">
        <w:t>ispute arises as to:</w:t>
      </w:r>
    </w:p>
    <w:p w:rsidR="00685412" w:rsidRDefault="00685412" w:rsidP="0040330B">
      <w:pPr>
        <w:pStyle w:val="GPSL3numberedclause"/>
        <w:numPr>
          <w:ilvl w:val="2"/>
          <w:numId w:val="15"/>
        </w:numPr>
        <w:ind w:left="2410" w:hanging="992"/>
      </w:pPr>
      <w:r w:rsidRPr="00D432F9">
        <w:t xml:space="preserve">whether a Supplier Non-Performance </w:t>
      </w:r>
      <w:r>
        <w:t>would not have occurred but for a Customer</w:t>
      </w:r>
      <w:r w:rsidRPr="00D432F9">
        <w:t xml:space="preserve"> Cause</w:t>
      </w:r>
      <w:r>
        <w:t>; and/or</w:t>
      </w:r>
    </w:p>
    <w:p w:rsidR="00685412" w:rsidRPr="009C2DEE" w:rsidRDefault="00685412" w:rsidP="0040330B">
      <w:pPr>
        <w:pStyle w:val="GPSL3numberedclause"/>
        <w:numPr>
          <w:ilvl w:val="2"/>
          <w:numId w:val="15"/>
        </w:numPr>
        <w:ind w:left="2410" w:hanging="992"/>
      </w:pPr>
      <w:r w:rsidRPr="00D432F9">
        <w:t>the nature and/or extent o</w:t>
      </w:r>
      <w:r>
        <w:t>f the relief</w:t>
      </w:r>
      <w:r w:rsidRPr="00D432F9">
        <w:t xml:space="preserve"> claimed by the Supplier,</w:t>
      </w:r>
    </w:p>
    <w:p w:rsidR="00685412" w:rsidRDefault="00685412" w:rsidP="00984C3A">
      <w:pPr>
        <w:pStyle w:val="GPSL2Indent"/>
      </w:pPr>
      <w:r>
        <w:t>either Party may refer the Dispute to</w:t>
      </w:r>
      <w:r w:rsidRPr="00D432F9">
        <w:t xml:space="preserve"> </w:t>
      </w:r>
      <w:r>
        <w:t>the Dispute Resolution Procedure. Pending the resolution of the Dispute, both Parties shall continue to resolve the causes of, and mitigate the effects of, the Supplier Non-Performance.</w:t>
      </w:r>
    </w:p>
    <w:p w:rsidR="00685412" w:rsidRPr="005234BA" w:rsidRDefault="00685412" w:rsidP="0040330B">
      <w:pPr>
        <w:pStyle w:val="GPSL2numberedclause"/>
        <w:numPr>
          <w:ilvl w:val="1"/>
          <w:numId w:val="14"/>
        </w:numPr>
        <w:ind w:left="1418" w:hanging="709"/>
      </w:pPr>
      <w:r>
        <w:t>Any Variation</w:t>
      </w:r>
      <w:r w:rsidRPr="00D432F9">
        <w:t xml:space="preserve"> that is required to the Implementation Plan or to </w:t>
      </w:r>
      <w:r w:rsidRPr="00064B5A">
        <w:t xml:space="preserve">the </w:t>
      </w:r>
      <w:r>
        <w:t xml:space="preserve">Call Off Contract </w:t>
      </w:r>
      <w:r w:rsidRPr="00064B5A">
        <w:t>Charges</w:t>
      </w:r>
      <w:r w:rsidRPr="00D432F9">
        <w:t xml:space="preserve"> pursuant to this </w:t>
      </w:r>
      <w:r>
        <w:t>Clause </w:t>
      </w:r>
      <w:fldSimple w:instr=" REF _Ref360524732 \r \h  \* MERGEFORMAT ">
        <w:r>
          <w:t>30</w:t>
        </w:r>
      </w:fldSimple>
      <w:r w:rsidRPr="00D432F9">
        <w:t xml:space="preserve"> shall be implemented in ac</w:t>
      </w:r>
      <w:r>
        <w:t xml:space="preserve">cordance with the Variation </w:t>
      </w:r>
      <w:r w:rsidRPr="00D432F9">
        <w:t>Procedure</w:t>
      </w:r>
      <w:r>
        <w:t>.</w:t>
      </w:r>
    </w:p>
    <w:p w:rsidR="00685412" w:rsidRPr="00893741" w:rsidRDefault="00685412" w:rsidP="00E332A9">
      <w:pPr>
        <w:pStyle w:val="GPSL1CLAUSEHEADING"/>
        <w:numPr>
          <w:ilvl w:val="0"/>
          <w:numId w:val="15"/>
        </w:numPr>
      </w:pPr>
      <w:bookmarkStart w:id="2408" w:name="_Ref360529032"/>
      <w:bookmarkStart w:id="2409" w:name="_Toc368062177"/>
      <w:bookmarkStart w:id="2410" w:name="_Toc387159070"/>
      <w:r w:rsidRPr="00893741">
        <w:t>FORCE MAJEURE</w:t>
      </w:r>
      <w:bookmarkEnd w:id="2408"/>
      <w:bookmarkEnd w:id="2409"/>
      <w:bookmarkEnd w:id="2410"/>
    </w:p>
    <w:p w:rsidR="00685412" w:rsidRPr="005234BA" w:rsidRDefault="00685412" w:rsidP="0040330B">
      <w:pPr>
        <w:pStyle w:val="GPSL2numberedclause"/>
        <w:numPr>
          <w:ilvl w:val="1"/>
          <w:numId w:val="14"/>
        </w:numPr>
        <w:ind w:left="1418" w:hanging="709"/>
      </w:pPr>
      <w:r w:rsidRPr="00893741">
        <w:t xml:space="preserve">Subject to the remainder of this Clause </w:t>
      </w:r>
      <w:fldSimple w:instr=" REF _Ref360529032 \r \h  \* MERGEFORMAT ">
        <w:r>
          <w:t>31</w:t>
        </w:r>
      </w:fldSimple>
      <w:r w:rsidRPr="00893741">
        <w:t xml:space="preserve"> (and, in relation to the Supplier, subject to its compliance with its obligations in Clause</w:t>
      </w:r>
      <w:r>
        <w:t xml:space="preserve"> </w:t>
      </w:r>
      <w:r>
        <w:fldChar w:fldCharType="begin"/>
      </w:r>
      <w:r>
        <w:instrText xml:space="preserve"> REF _Ref365618340 \r \h  \* MERGEFORMAT </w:instrText>
      </w:r>
      <w:r>
        <w:fldChar w:fldCharType="separate"/>
      </w:r>
      <w:r>
        <w:rPr>
          <w:b/>
          <w:bCs/>
          <w:lang w:val="en-US"/>
        </w:rPr>
        <w:t>Error! Reference source not found.</w:t>
      </w:r>
      <w:r>
        <w:fldChar w:fldCharType="end"/>
      </w:r>
      <w:r w:rsidRPr="00893741">
        <w:t> (</w:t>
      </w:r>
      <w:r w:rsidRPr="00A630A8">
        <w:t>Business Continuity and Disaster Recovery) where this is used),</w:t>
      </w:r>
      <w:r w:rsidRPr="00893741">
        <w:t xml:space="preserve"> </w:t>
      </w:r>
      <w:r w:rsidRPr="00D432F9">
        <w:t xml:space="preserve">a Party may claim relief under this </w:t>
      </w:r>
      <w:r>
        <w:t>Clause</w:t>
      </w:r>
      <w:r w:rsidRPr="005234BA">
        <w:t xml:space="preserve"> </w:t>
      </w:r>
      <w:fldSimple w:instr=" REF _Ref360529032 \r \h  \* MERGEFORMAT ">
        <w:r>
          <w:t>31</w:t>
        </w:r>
      </w:fldSimple>
      <w:r w:rsidRPr="00D432F9">
        <w:t xml:space="preserve"> from liability for failure to me</w:t>
      </w:r>
      <w:r>
        <w:t xml:space="preserve">et its obligations under this </w:t>
      </w:r>
      <w:r w:rsidRPr="005234BA">
        <w:t>Call Off Contract</w:t>
      </w:r>
      <w:r w:rsidRPr="00D432F9">
        <w:t xml:space="preserve"> for as long as and only to the extent that the performance of those obligations is directly affected by a Force Majeure Event. Any failure or delay by the Supplier in performing its obligations under this </w:t>
      </w:r>
      <w:r w:rsidRPr="005234BA">
        <w:t>Call Off Contract</w:t>
      </w:r>
      <w:r w:rsidRPr="00D432F9">
        <w:t xml:space="preserve"> which results from a failure or delay by an agent, </w:t>
      </w:r>
      <w:r>
        <w:t>Sub-</w:t>
      </w:r>
      <w:r w:rsidRPr="005234BA">
        <w:t>C</w:t>
      </w:r>
      <w:r w:rsidRPr="00D432F9">
        <w:t xml:space="preserve">ontractor or supplier shall be regarded as due to a Force Majeure Event only if that agent, </w:t>
      </w:r>
      <w:r>
        <w:t>Sub-</w:t>
      </w:r>
      <w:r w:rsidRPr="005234BA">
        <w:t>C</w:t>
      </w:r>
      <w:r w:rsidRPr="00D432F9">
        <w:t>ontractor or supplier is itself impeded by a Force Majeure Event from complying with an obligation to the Supplier</w:t>
      </w:r>
      <w:r w:rsidRPr="005234BA">
        <w:t xml:space="preserve">. </w:t>
      </w:r>
    </w:p>
    <w:p w:rsidR="00685412" w:rsidRPr="005234BA" w:rsidRDefault="00685412" w:rsidP="0040330B">
      <w:pPr>
        <w:pStyle w:val="GPSL2numberedclause"/>
        <w:numPr>
          <w:ilvl w:val="1"/>
          <w:numId w:val="14"/>
        </w:numPr>
        <w:ind w:left="1418" w:hanging="709"/>
      </w:pPr>
      <w:r w:rsidRPr="00D432F9">
        <w:t xml:space="preserve">The Affected Party shall as soon as reasonably practicable </w:t>
      </w:r>
      <w:r>
        <w:t xml:space="preserve">issue a Force Majeure Notice, which shall </w:t>
      </w:r>
      <w:r w:rsidRPr="00D432F9">
        <w:t>includ</w:t>
      </w:r>
      <w:r>
        <w:t>e</w:t>
      </w:r>
      <w:r w:rsidRPr="00D432F9">
        <w:t xml:space="preserve"> details of the Force Majeure Event</w:t>
      </w:r>
      <w:r>
        <w:t>,</w:t>
      </w:r>
      <w:r w:rsidRPr="00D432F9">
        <w:t xml:space="preserve"> its effect on the obligations of the Affected Party and any action the Affected Party proposes to take to mitigate its effect.</w:t>
      </w:r>
    </w:p>
    <w:p w:rsidR="00685412" w:rsidRPr="005234BA" w:rsidRDefault="00685412" w:rsidP="0040330B">
      <w:pPr>
        <w:pStyle w:val="GPSL2numberedclause"/>
        <w:numPr>
          <w:ilvl w:val="1"/>
          <w:numId w:val="14"/>
        </w:numPr>
        <w:ind w:left="1418" w:hanging="709"/>
      </w:pPr>
      <w:r w:rsidRPr="00432F4A">
        <w:t xml:space="preserve">If the Supplier is the Affected Party, it shall not be entitled to claim relief under this </w:t>
      </w:r>
      <w:r>
        <w:t>Clause </w:t>
      </w:r>
      <w:fldSimple w:instr=" REF _Ref360529032 \r \h  \* MERGEFORMAT ">
        <w:r>
          <w:t>31</w:t>
        </w:r>
      </w:fldSimple>
      <w:r w:rsidRPr="00432F4A">
        <w:t xml:space="preserve"> to the extent that consequences of the relevant Force Majeure Event:</w:t>
      </w:r>
    </w:p>
    <w:p w:rsidR="00685412" w:rsidRPr="005234BA" w:rsidRDefault="00685412" w:rsidP="0040330B">
      <w:pPr>
        <w:pStyle w:val="GPSL3numberedclause"/>
        <w:numPr>
          <w:ilvl w:val="2"/>
          <w:numId w:val="15"/>
        </w:numPr>
        <w:ind w:left="2410" w:hanging="992"/>
      </w:pPr>
      <w:r>
        <w:t>are</w:t>
      </w:r>
      <w:r w:rsidRPr="00D432F9">
        <w:t xml:space="preserve"> capable of being mitigated by any of the </w:t>
      </w:r>
      <w:r>
        <w:t>Goods, but the Supplier has failed to do so</w:t>
      </w:r>
      <w:r w:rsidRPr="00D432F9">
        <w:t>; and/or</w:t>
      </w:r>
    </w:p>
    <w:p w:rsidR="00685412" w:rsidRPr="005234BA" w:rsidRDefault="00685412" w:rsidP="0040330B">
      <w:pPr>
        <w:pStyle w:val="GPSL3numberedclause"/>
        <w:numPr>
          <w:ilvl w:val="2"/>
          <w:numId w:val="15"/>
        </w:numPr>
        <w:ind w:left="2410" w:hanging="992"/>
      </w:pPr>
      <w:r>
        <w:t>sh</w:t>
      </w:r>
      <w:r w:rsidRPr="00D432F9">
        <w:t xml:space="preserve">ould have </w:t>
      </w:r>
      <w:r>
        <w:t xml:space="preserve">been </w:t>
      </w:r>
      <w:r w:rsidRPr="00D432F9">
        <w:t xml:space="preserve">foreseen and prevented or avoided </w:t>
      </w:r>
      <w:r>
        <w:t>by</w:t>
      </w:r>
      <w:r w:rsidRPr="00D432F9">
        <w:t xml:space="preserve"> a prudent provider of </w:t>
      </w:r>
      <w:r>
        <w:t xml:space="preserve">goods </w:t>
      </w:r>
      <w:r w:rsidRPr="00D432F9">
        <w:t>similar to the</w:t>
      </w:r>
      <w:r>
        <w:t xml:space="preserve"> Goods</w:t>
      </w:r>
      <w:r w:rsidRPr="00D432F9">
        <w:t xml:space="preserve">, operating to the standards required by this </w:t>
      </w:r>
      <w:r>
        <w:t>Call Off Contract.</w:t>
      </w:r>
    </w:p>
    <w:p w:rsidR="00685412" w:rsidRPr="005234BA" w:rsidRDefault="00685412" w:rsidP="0040330B">
      <w:pPr>
        <w:pStyle w:val="GPSL2numberedclause"/>
        <w:numPr>
          <w:ilvl w:val="1"/>
          <w:numId w:val="14"/>
        </w:numPr>
        <w:ind w:left="1418" w:hanging="709"/>
      </w:pPr>
      <w:r w:rsidRPr="00D432F9">
        <w:t xml:space="preserve">Subject to </w:t>
      </w:r>
      <w:r>
        <w:t>Clause </w:t>
      </w:r>
      <w:fldSimple w:instr=" REF _Ref360529428 \r \h  \* MERGEFORMAT ">
        <w:r>
          <w:t>31.5</w:t>
        </w:r>
      </w:fldSimple>
      <w:r w:rsidRPr="00D432F9">
        <w:t xml:space="preserve">, as soon as practicable after the Affected Party </w:t>
      </w:r>
      <w:r>
        <w:t>issues the Force Majeure Notice</w:t>
      </w:r>
      <w:r w:rsidRPr="00D432F9">
        <w:t xml:space="preserve">, and at regular intervals thereafter, the </w:t>
      </w:r>
      <w:r>
        <w:t>Parties</w:t>
      </w:r>
      <w:r w:rsidRPr="00D432F9">
        <w:t xml:space="preserve"> shall consult in good faith and use reasonable endeavours to agree any steps to be taken and an appropriate timetable in which those steps should be taken, to enable continued provision of the</w:t>
      </w:r>
      <w:r>
        <w:t xml:space="preserve"> Goods </w:t>
      </w:r>
      <w:r w:rsidRPr="00D432F9">
        <w:t>affected by the Force Majeure Event.</w:t>
      </w:r>
    </w:p>
    <w:p w:rsidR="00685412" w:rsidRPr="005234BA" w:rsidRDefault="00685412" w:rsidP="0040330B">
      <w:pPr>
        <w:pStyle w:val="GPSL2numberedclause"/>
        <w:numPr>
          <w:ilvl w:val="1"/>
          <w:numId w:val="14"/>
        </w:numPr>
        <w:ind w:left="1418" w:hanging="709"/>
      </w:pPr>
      <w:bookmarkStart w:id="2411" w:name="_Ref360529428"/>
      <w:r w:rsidRPr="00D432F9">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2411"/>
    </w:p>
    <w:p w:rsidR="00685412" w:rsidRPr="005234BA" w:rsidRDefault="00685412" w:rsidP="0040330B">
      <w:pPr>
        <w:pStyle w:val="GPSL2numberedclause"/>
        <w:numPr>
          <w:ilvl w:val="1"/>
          <w:numId w:val="14"/>
        </w:numPr>
        <w:ind w:left="1418" w:hanging="709"/>
      </w:pPr>
      <w:r w:rsidRPr="00432F4A">
        <w:t>Where, as a result of a Force Majeure Event:</w:t>
      </w:r>
    </w:p>
    <w:p w:rsidR="00685412" w:rsidRPr="005234BA" w:rsidRDefault="00685412" w:rsidP="0040330B">
      <w:pPr>
        <w:pStyle w:val="GPSL3numberedclause"/>
        <w:numPr>
          <w:ilvl w:val="2"/>
          <w:numId w:val="15"/>
        </w:numPr>
        <w:ind w:left="2410" w:hanging="992"/>
      </w:pPr>
      <w:r w:rsidRPr="00097753">
        <w:t xml:space="preserve">an Affected Party fails to perform its obligations in accordance with this </w:t>
      </w:r>
      <w:r>
        <w:t>Call Off Contract</w:t>
      </w:r>
      <w:r w:rsidRPr="00097753">
        <w:t>, then during the continuance of the Force Majeure Event:</w:t>
      </w:r>
    </w:p>
    <w:p w:rsidR="00685412" w:rsidRPr="005234BA" w:rsidRDefault="00685412" w:rsidP="0040330B">
      <w:pPr>
        <w:pStyle w:val="GPSL4numberedclause"/>
        <w:numPr>
          <w:ilvl w:val="3"/>
          <w:numId w:val="15"/>
        </w:numPr>
        <w:ind w:left="2977" w:hanging="567"/>
      </w:pPr>
      <w:bookmarkStart w:id="2412" w:name="_Ref360548208"/>
      <w:r w:rsidRPr="00D432F9">
        <w:t xml:space="preserve">the other Party shall not be entitled to exercise any rights to terminate this </w:t>
      </w:r>
      <w:r>
        <w:rPr>
          <w:szCs w:val="20"/>
        </w:rPr>
        <w:t>Call Off Contract</w:t>
      </w:r>
      <w:r w:rsidRPr="00D432F9">
        <w:t xml:space="preserve"> in whole or in part </w:t>
      </w:r>
      <w:r>
        <w:t>as a result of such failure unless the provision of the Goods is materially impacted by a</w:t>
      </w:r>
      <w:r w:rsidRPr="00013397">
        <w:t xml:space="preserve"> Force Majeure Event</w:t>
      </w:r>
      <w:r>
        <w:t xml:space="preserve"> which</w:t>
      </w:r>
      <w:r w:rsidRPr="00013397">
        <w:t xml:space="preserve"> endures for a continuous period of more than</w:t>
      </w:r>
      <w:r w:rsidRPr="00FB635F">
        <w:rPr>
          <w:iCs/>
          <w:szCs w:val="20"/>
        </w:rPr>
        <w:t xml:space="preserve"> </w:t>
      </w:r>
      <w:r>
        <w:rPr>
          <w:iCs/>
          <w:szCs w:val="20"/>
        </w:rPr>
        <w:t>ninety (90</w:t>
      </w:r>
      <w:r w:rsidRPr="00FB635F">
        <w:rPr>
          <w:iCs/>
          <w:szCs w:val="20"/>
        </w:rPr>
        <w:t>) days</w:t>
      </w:r>
      <w:r w:rsidRPr="00242772">
        <w:t>; and</w:t>
      </w:r>
      <w:bookmarkEnd w:id="2412"/>
    </w:p>
    <w:p w:rsidR="00685412" w:rsidRPr="005234BA" w:rsidRDefault="00685412" w:rsidP="0040330B">
      <w:pPr>
        <w:pStyle w:val="GPSL4numberedclause"/>
        <w:numPr>
          <w:ilvl w:val="3"/>
          <w:numId w:val="15"/>
        </w:numPr>
        <w:ind w:left="2977" w:hanging="567"/>
      </w:pPr>
      <w:r>
        <w:t>the Supplier</w:t>
      </w:r>
      <w:r w:rsidRPr="00D432F9">
        <w:t xml:space="preserve"> shall</w:t>
      </w:r>
      <w:r>
        <w:t xml:space="preserve"> not</w:t>
      </w:r>
      <w:r w:rsidRPr="00D432F9">
        <w:t xml:space="preserve"> be liable for any Default</w:t>
      </w:r>
      <w:r>
        <w:t xml:space="preserve"> and the Customer shall not be liable for any Customer Cause</w:t>
      </w:r>
      <w:r w:rsidRPr="00D432F9">
        <w:t xml:space="preserve"> arising as a result of such failure</w:t>
      </w:r>
      <w:r>
        <w:t>;</w:t>
      </w:r>
    </w:p>
    <w:p w:rsidR="00685412" w:rsidRPr="005234BA" w:rsidRDefault="00685412" w:rsidP="0040330B">
      <w:pPr>
        <w:pStyle w:val="GPSL3numberedclause"/>
        <w:numPr>
          <w:ilvl w:val="2"/>
          <w:numId w:val="15"/>
        </w:numPr>
        <w:ind w:left="2410" w:hanging="992"/>
      </w:pPr>
      <w:r w:rsidRPr="00097753">
        <w:t>the Supplier fails to perform its obligations i</w:t>
      </w:r>
      <w:r>
        <w:t>n accordance with this Call Off Contract</w:t>
      </w:r>
      <w:r w:rsidRPr="00097753">
        <w:t>:</w:t>
      </w:r>
    </w:p>
    <w:p w:rsidR="00685412" w:rsidRPr="005234BA" w:rsidRDefault="00685412" w:rsidP="0040330B">
      <w:pPr>
        <w:pStyle w:val="GPSL4numberedclause"/>
        <w:numPr>
          <w:ilvl w:val="3"/>
          <w:numId w:val="15"/>
        </w:numPr>
        <w:ind w:left="2977" w:hanging="567"/>
      </w:pPr>
      <w:r w:rsidRPr="00D432F9">
        <w:t xml:space="preserve">the </w:t>
      </w:r>
      <w:r>
        <w:t xml:space="preserve">Customer </w:t>
      </w:r>
      <w:r w:rsidRPr="00D432F9">
        <w:t>shall not be entitled</w:t>
      </w:r>
      <w:r>
        <w:t>:</w:t>
      </w:r>
    </w:p>
    <w:p w:rsidR="00685412" w:rsidRPr="005234BA" w:rsidRDefault="00685412" w:rsidP="0040330B">
      <w:pPr>
        <w:pStyle w:val="GPSL5numberedclause"/>
        <w:numPr>
          <w:ilvl w:val="4"/>
          <w:numId w:val="16"/>
        </w:numPr>
        <w:ind w:left="3544" w:hanging="567"/>
      </w:pPr>
      <w:r w:rsidRPr="00432A54">
        <w:t>during the continuance of the Force Majeure Event</w:t>
      </w:r>
      <w:r w:rsidRPr="00D432F9" w:rsidDel="0088326F">
        <w:t xml:space="preserve"> </w:t>
      </w:r>
      <w:r w:rsidRPr="00D432F9">
        <w:t xml:space="preserve">to exercise its </w:t>
      </w:r>
      <w:r>
        <w:t xml:space="preserve">step-in </w:t>
      </w:r>
      <w:r w:rsidRPr="00D432F9">
        <w:t xml:space="preserve">rights under </w:t>
      </w:r>
      <w:r>
        <w:t>Clause </w:t>
      </w:r>
      <w:r>
        <w:fldChar w:fldCharType="begin"/>
      </w:r>
      <w:r>
        <w:instrText xml:space="preserve"> REF _Ref360633225 \r \h </w:instrText>
      </w:r>
      <w:r>
        <w:fldChar w:fldCharType="separate"/>
      </w:r>
      <w:r>
        <w:t>29.1.1b)</w:t>
      </w:r>
      <w:r>
        <w:fldChar w:fldCharType="end"/>
      </w:r>
      <w:r>
        <w:t xml:space="preserve"> and </w:t>
      </w:r>
      <w:r>
        <w:fldChar w:fldCharType="begin"/>
      </w:r>
      <w:r>
        <w:instrText xml:space="preserve"> REF _Ref360633229 \r \h </w:instrText>
      </w:r>
      <w:r>
        <w:fldChar w:fldCharType="separate"/>
      </w:r>
      <w:r>
        <w:t>29.1.1c)</w:t>
      </w:r>
      <w:r>
        <w:fldChar w:fldCharType="end"/>
      </w:r>
      <w:r>
        <w:t> </w:t>
      </w:r>
      <w:r w:rsidRPr="002F6AFA">
        <w:t>(Customer Remedies for Inadequate Performance)</w:t>
      </w:r>
      <w:r w:rsidRPr="00013397">
        <w:t xml:space="preserve"> </w:t>
      </w:r>
      <w:r>
        <w:t>as a result of such failure</w:t>
      </w:r>
      <w:r w:rsidRPr="00D432F9">
        <w:t>;</w:t>
      </w:r>
      <w:r>
        <w:t xml:space="preserve"> and</w:t>
      </w:r>
    </w:p>
    <w:p w:rsidR="00685412" w:rsidRPr="005234BA" w:rsidRDefault="00685412" w:rsidP="0040330B">
      <w:pPr>
        <w:pStyle w:val="GPSL5numberedclause"/>
        <w:numPr>
          <w:ilvl w:val="4"/>
          <w:numId w:val="16"/>
        </w:numPr>
        <w:ind w:left="3544" w:hanging="567"/>
      </w:pPr>
      <w:r w:rsidRPr="00D432F9">
        <w:t xml:space="preserve">to receive Delay Payments pursuant to </w:t>
      </w:r>
      <w:r>
        <w:t>Clause </w:t>
      </w:r>
      <w:r>
        <w:fldChar w:fldCharType="begin"/>
      </w:r>
      <w:r>
        <w:instrText xml:space="preserve"> REF _Ref364169663 \r \h </w:instrText>
      </w:r>
      <w:r>
        <w:fldChar w:fldCharType="separate"/>
      </w:r>
      <w:r>
        <w:t>7.4</w:t>
      </w:r>
      <w:r>
        <w:fldChar w:fldCharType="end"/>
      </w:r>
      <w:r>
        <w:t xml:space="preserve"> </w:t>
      </w:r>
      <w:r w:rsidRPr="00FB635F">
        <w:t>(</w:t>
      </w:r>
      <w:r w:rsidRPr="00FB635F">
        <w:rPr>
          <w:iCs/>
        </w:rPr>
        <w:t>Delay Payments</w:t>
      </w:r>
      <w:r w:rsidRPr="00FB635F">
        <w:t>) to the extent that the</w:t>
      </w:r>
      <w:r>
        <w:t xml:space="preserve"> Achievement of any Milestone is affected by the Force Majeure Event; </w:t>
      </w:r>
    </w:p>
    <w:p w:rsidR="00685412" w:rsidRDefault="00685412">
      <w:pPr>
        <w:pStyle w:val="GPSL5numberedclause"/>
        <w:numPr>
          <w:ilvl w:val="0"/>
          <w:numId w:val="0"/>
        </w:numPr>
        <w:ind w:left="2977"/>
      </w:pPr>
    </w:p>
    <w:p w:rsidR="00685412" w:rsidRPr="00FB635F" w:rsidRDefault="00685412" w:rsidP="0040330B">
      <w:pPr>
        <w:pStyle w:val="GPSL4numberedclause"/>
        <w:numPr>
          <w:ilvl w:val="3"/>
          <w:numId w:val="15"/>
        </w:numPr>
        <w:ind w:left="2977" w:hanging="567"/>
      </w:pPr>
      <w:r>
        <w:t xml:space="preserve">the </w:t>
      </w:r>
      <w:r w:rsidRPr="00D432F9">
        <w:t xml:space="preserve">Supplier shall be entitled to receive payment of the </w:t>
      </w:r>
      <w:r>
        <w:t xml:space="preserve">Call Off Contract </w:t>
      </w:r>
      <w:r w:rsidRPr="00D432F9">
        <w:t xml:space="preserve">Charges (or a proportional payment of them) only to the extent that the </w:t>
      </w:r>
      <w:r>
        <w:t xml:space="preserve">Goods </w:t>
      </w:r>
      <w:r w:rsidRPr="00D432F9">
        <w:t>(or part of the</w:t>
      </w:r>
      <w:r>
        <w:t xml:space="preserve"> Goods) continue to be provided</w:t>
      </w:r>
      <w:r w:rsidRPr="00D432F9">
        <w:t xml:space="preserve"> in accordance with the terms of this </w:t>
      </w:r>
      <w:r>
        <w:rPr>
          <w:szCs w:val="20"/>
        </w:rPr>
        <w:t>Call Off Contract</w:t>
      </w:r>
      <w:r w:rsidRPr="00D432F9">
        <w:t xml:space="preserve"> during the occurrence of the Force Majeure Event</w:t>
      </w:r>
      <w:r>
        <w:t>.</w:t>
      </w:r>
    </w:p>
    <w:p w:rsidR="00685412" w:rsidRPr="00FB635F" w:rsidRDefault="00685412" w:rsidP="0040330B">
      <w:pPr>
        <w:pStyle w:val="GPSL2numberedclause"/>
        <w:numPr>
          <w:ilvl w:val="1"/>
          <w:numId w:val="14"/>
        </w:numPr>
        <w:ind w:left="1418" w:hanging="709"/>
      </w:pPr>
      <w:bookmarkStart w:id="2413" w:name="_Ref360530517"/>
      <w:r w:rsidRPr="00D432F9">
        <w:t xml:space="preserve">The Affected Party shall notify the other Party as soon as practicable after the Force Majeure Event ceases or no longer causes the Affected Party to be unable to comply with its obligations under this </w:t>
      </w:r>
      <w:r>
        <w:rPr>
          <w:szCs w:val="20"/>
        </w:rPr>
        <w:t>Call Off Contract</w:t>
      </w:r>
      <w:r>
        <w:t>.</w:t>
      </w:r>
      <w:bookmarkEnd w:id="2413"/>
    </w:p>
    <w:p w:rsidR="00685412" w:rsidRPr="001E5F40" w:rsidRDefault="00685412" w:rsidP="0040330B">
      <w:pPr>
        <w:pStyle w:val="GPSL2numberedclause"/>
        <w:numPr>
          <w:ilvl w:val="1"/>
          <w:numId w:val="14"/>
        </w:numPr>
        <w:ind w:left="1418" w:hanging="709"/>
      </w:pPr>
      <w:r w:rsidRPr="00D432F9">
        <w:t xml:space="preserve">Relief from liability for the Affected Party under this </w:t>
      </w:r>
      <w:r>
        <w:t>Clause </w:t>
      </w:r>
      <w:fldSimple w:instr=" REF _Ref360529032 \r \h  \* MERGEFORMAT ">
        <w:r>
          <w:t>31</w:t>
        </w:r>
      </w:fldSimple>
      <w:r>
        <w:t xml:space="preserve"> </w:t>
      </w:r>
      <w:r w:rsidRPr="00D432F9">
        <w:t xml:space="preserve">shall end as soon as the Force Majeure Event no longer causes the Affected Party to be unable to comply with its obligations under this </w:t>
      </w:r>
      <w:r>
        <w:rPr>
          <w:szCs w:val="20"/>
        </w:rPr>
        <w:t>Call Off Contract</w:t>
      </w:r>
      <w:r w:rsidRPr="00D432F9">
        <w:t xml:space="preserve"> and shall not be dependent on the serving of notice under </w:t>
      </w:r>
      <w:r>
        <w:t>Clause </w:t>
      </w:r>
      <w:fldSimple w:instr=" REF _Ref360530517 \r \h  \* MERGEFORMAT ">
        <w:r>
          <w:t>31.7</w:t>
        </w:r>
      </w:fldSimple>
      <w:r>
        <w:t>.</w:t>
      </w:r>
    </w:p>
    <w:p w:rsidR="00685412" w:rsidRPr="009C2DEE" w:rsidRDefault="00685412" w:rsidP="007758EB">
      <w:pPr>
        <w:pStyle w:val="GPSSectionHeading"/>
      </w:pPr>
      <w:bookmarkStart w:id="2414" w:name="_Toc368062178"/>
      <w:bookmarkStart w:id="2415" w:name="_Toc387159071"/>
      <w:r>
        <w:rPr>
          <w:caps w:val="0"/>
        </w:rPr>
        <w:t>TERMINATION AND EXIT MANAGEMENT</w:t>
      </w:r>
      <w:bookmarkEnd w:id="2414"/>
      <w:bookmarkEnd w:id="2415"/>
    </w:p>
    <w:p w:rsidR="00685412" w:rsidRPr="00893741" w:rsidRDefault="00685412" w:rsidP="00E332A9">
      <w:pPr>
        <w:pStyle w:val="GPSL1CLAUSEHEADING"/>
        <w:numPr>
          <w:ilvl w:val="0"/>
          <w:numId w:val="15"/>
        </w:numPr>
      </w:pPr>
      <w:bookmarkStart w:id="2416" w:name="_Toc368062179"/>
      <w:bookmarkStart w:id="2417" w:name="_Toc387159072"/>
      <w:r>
        <w:rPr>
          <w:caps w:val="0"/>
        </w:rPr>
        <w:t xml:space="preserve">CUSTOMER </w:t>
      </w:r>
      <w:bookmarkStart w:id="2418" w:name="_Toc349229885"/>
      <w:bookmarkStart w:id="2419" w:name="_Toc349230048"/>
      <w:bookmarkStart w:id="2420" w:name="_Toc349230448"/>
      <w:bookmarkStart w:id="2421" w:name="_Toc349231330"/>
      <w:bookmarkStart w:id="2422" w:name="_Toc349232056"/>
      <w:bookmarkStart w:id="2423" w:name="_Toc349232437"/>
      <w:bookmarkStart w:id="2424" w:name="_Toc349233173"/>
      <w:bookmarkStart w:id="2425" w:name="_Toc349233308"/>
      <w:bookmarkStart w:id="2426" w:name="_Toc349233442"/>
      <w:bookmarkStart w:id="2427" w:name="_Toc350503031"/>
      <w:bookmarkStart w:id="2428" w:name="_Toc350504021"/>
      <w:bookmarkStart w:id="2429" w:name="_Toc350506311"/>
      <w:bookmarkStart w:id="2430" w:name="_Toc350506549"/>
      <w:bookmarkStart w:id="2431" w:name="_Toc350506679"/>
      <w:bookmarkStart w:id="2432" w:name="_Toc350506809"/>
      <w:bookmarkStart w:id="2433" w:name="_Toc350506941"/>
      <w:bookmarkStart w:id="2434" w:name="_Toc350507402"/>
      <w:bookmarkStart w:id="2435" w:name="_Toc350507936"/>
      <w:bookmarkStart w:id="2436" w:name="_Ref349135119"/>
      <w:bookmarkStart w:id="2437" w:name="_Toc350503032"/>
      <w:bookmarkStart w:id="2438" w:name="_Toc350504022"/>
      <w:bookmarkStart w:id="2439" w:name="_Toc350507937"/>
      <w:bookmarkStart w:id="2440" w:name="_Toc358671784"/>
      <w:bookmarkStart w:id="2441" w:name="_Ref360201395"/>
      <w:bookmarkStart w:id="2442" w:name="_Ref360631652"/>
      <w:bookmarkStart w:id="2443" w:name="_Ref313371016"/>
      <w:bookmarkEnd w:id="2274"/>
      <w:bookmarkEnd w:id="2275"/>
      <w:bookmarkEnd w:id="2276"/>
      <w:bookmarkEnd w:id="227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r w:rsidRPr="00893741">
        <w:rPr>
          <w:caps w:val="0"/>
        </w:rPr>
        <w:t xml:space="preserve">TERMINATION </w:t>
      </w:r>
      <w:r>
        <w:rPr>
          <w:caps w:val="0"/>
        </w:rPr>
        <w:t>RIGHTS</w:t>
      </w:r>
      <w:bookmarkEnd w:id="2416"/>
      <w:bookmarkEnd w:id="2417"/>
      <w:bookmarkEnd w:id="2436"/>
      <w:bookmarkEnd w:id="2437"/>
      <w:bookmarkEnd w:id="2438"/>
      <w:bookmarkEnd w:id="2439"/>
      <w:bookmarkEnd w:id="2440"/>
      <w:bookmarkEnd w:id="2441"/>
      <w:bookmarkEnd w:id="2442"/>
    </w:p>
    <w:p w:rsidR="00685412" w:rsidRPr="00C8742C" w:rsidRDefault="00685412" w:rsidP="0040330B">
      <w:pPr>
        <w:pStyle w:val="GPSL2NumberedBoldHeading"/>
        <w:numPr>
          <w:ilvl w:val="1"/>
          <w:numId w:val="15"/>
        </w:numPr>
        <w:ind w:left="1418" w:hanging="709"/>
      </w:pPr>
      <w:bookmarkStart w:id="2444" w:name="_Ref313369360"/>
      <w:bookmarkEnd w:id="2443"/>
      <w:r w:rsidRPr="00C8742C">
        <w:t>Termination in Relation to Guarantee</w:t>
      </w:r>
      <w:bookmarkEnd w:id="2444"/>
    </w:p>
    <w:p w:rsidR="00685412" w:rsidRPr="00C8742C" w:rsidRDefault="00685412" w:rsidP="0040330B">
      <w:pPr>
        <w:pStyle w:val="GPSL3numberedclause"/>
        <w:numPr>
          <w:ilvl w:val="2"/>
          <w:numId w:val="15"/>
        </w:numPr>
        <w:ind w:left="2410" w:hanging="992"/>
      </w:pPr>
      <w:r w:rsidRPr="00C8742C">
        <w:t xml:space="preserve">Where the Supplier has procured a Call Off Guarantee pursuant to Clause </w:t>
      </w:r>
      <w:fldSimple w:instr=" REF _Ref359400160 \r \h  \* MERGEFORMAT ">
        <w:r>
          <w:t>5</w:t>
        </w:r>
      </w:fldSimple>
      <w:r w:rsidRPr="00C8742C">
        <w:t xml:space="preserve"> (Call Off Guarantee), the Customer may terminate this Call Off Contract by issuing a Termination Notice to the Supplier where:</w:t>
      </w:r>
    </w:p>
    <w:p w:rsidR="00685412" w:rsidRPr="00C8742C" w:rsidRDefault="00685412" w:rsidP="0040330B">
      <w:pPr>
        <w:pStyle w:val="GPSL4numberedclause"/>
        <w:numPr>
          <w:ilvl w:val="3"/>
          <w:numId w:val="15"/>
        </w:numPr>
        <w:ind w:left="2977" w:hanging="567"/>
      </w:pPr>
      <w:r w:rsidRPr="00C8742C">
        <w:t xml:space="preserve">the Call Off Guarantor withdraws the Call Off Guarantee for any reason whatsoever; </w:t>
      </w:r>
    </w:p>
    <w:p w:rsidR="00685412" w:rsidRPr="00C8742C" w:rsidRDefault="00685412" w:rsidP="0040330B">
      <w:pPr>
        <w:pStyle w:val="GPSL4numberedclause"/>
        <w:numPr>
          <w:ilvl w:val="3"/>
          <w:numId w:val="15"/>
        </w:numPr>
        <w:ind w:left="2977" w:hanging="567"/>
      </w:pPr>
      <w:r w:rsidRPr="00C8742C">
        <w:t xml:space="preserve">the Call Off Guarantor is in breach or anticipatory breach of the Call Off Guarantee; </w:t>
      </w:r>
    </w:p>
    <w:p w:rsidR="00685412" w:rsidRPr="00C8742C" w:rsidRDefault="00685412" w:rsidP="0040330B">
      <w:pPr>
        <w:pStyle w:val="GPSL4numberedclause"/>
        <w:numPr>
          <w:ilvl w:val="3"/>
          <w:numId w:val="15"/>
        </w:numPr>
        <w:ind w:left="2977" w:hanging="567"/>
      </w:pPr>
      <w:r w:rsidRPr="00C8742C">
        <w:t xml:space="preserve">an Insolvency Event occurs in respect of the Call Off Guarantor; </w:t>
      </w:r>
    </w:p>
    <w:p w:rsidR="00685412" w:rsidRPr="00C8742C" w:rsidRDefault="00685412" w:rsidP="0040330B">
      <w:pPr>
        <w:pStyle w:val="GPSL4numberedclause"/>
        <w:numPr>
          <w:ilvl w:val="3"/>
          <w:numId w:val="15"/>
        </w:numPr>
        <w:ind w:left="2977" w:hanging="567"/>
      </w:pPr>
      <w:r w:rsidRPr="00C8742C">
        <w:t>the Call Off Guarantee becomes invalid or unenforceable for any reason whatsoever</w:t>
      </w:r>
    </w:p>
    <w:p w:rsidR="00685412" w:rsidRPr="00893741" w:rsidRDefault="00685412" w:rsidP="00984C3A">
      <w:pPr>
        <w:pStyle w:val="GPSL3Indent"/>
      </w:pPr>
      <w:r w:rsidRPr="00C8742C">
        <w:t>and in each case the Call Off Guarantee (as applicable) is not replaced by an alternative guarantee agreement acceptable to the Customer.</w:t>
      </w:r>
      <w:r w:rsidRPr="00893741">
        <w:t xml:space="preserve"> </w:t>
      </w:r>
    </w:p>
    <w:p w:rsidR="00685412" w:rsidRPr="00F2021C" w:rsidRDefault="00685412" w:rsidP="0040330B">
      <w:pPr>
        <w:pStyle w:val="GPSL2NumberedBoldHeading"/>
        <w:numPr>
          <w:ilvl w:val="1"/>
          <w:numId w:val="15"/>
        </w:numPr>
        <w:ind w:left="1418" w:hanging="709"/>
      </w:pPr>
      <w:bookmarkStart w:id="2445" w:name="_Ref313369326"/>
      <w:r w:rsidRPr="00F2021C">
        <w:t xml:space="preserve">Termination on </w:t>
      </w:r>
      <w:r>
        <w:t xml:space="preserve">Material </w:t>
      </w:r>
      <w:r w:rsidRPr="00F2021C">
        <w:t>Default</w:t>
      </w:r>
      <w:bookmarkEnd w:id="2445"/>
    </w:p>
    <w:p w:rsidR="00685412" w:rsidRPr="00A50BD9" w:rsidRDefault="00685412" w:rsidP="0040330B">
      <w:pPr>
        <w:pStyle w:val="GPSL3numberedclause"/>
        <w:numPr>
          <w:ilvl w:val="2"/>
          <w:numId w:val="15"/>
        </w:numPr>
        <w:ind w:left="2410" w:hanging="992"/>
      </w:pPr>
      <w:bookmarkStart w:id="2446" w:name="_Ref364170922"/>
      <w:r w:rsidRPr="00893741">
        <w:t xml:space="preserve">The Customer may terminate this Call Off Contract </w:t>
      </w:r>
      <w:r w:rsidRPr="00A50BD9">
        <w:t xml:space="preserve">for </w:t>
      </w:r>
      <w:r>
        <w:t xml:space="preserve">material </w:t>
      </w:r>
      <w:r w:rsidRPr="00A50BD9">
        <w:t>Default by issuing a Termination Notice to the Supplier</w:t>
      </w:r>
      <w:r>
        <w:t xml:space="preserve"> where</w:t>
      </w:r>
      <w:r w:rsidRPr="00A50BD9">
        <w:t>:</w:t>
      </w:r>
      <w:bookmarkEnd w:id="2446"/>
      <w:r w:rsidRPr="00A50BD9">
        <w:t xml:space="preserve"> </w:t>
      </w:r>
    </w:p>
    <w:p w:rsidR="00685412" w:rsidRDefault="00685412" w:rsidP="0040330B">
      <w:pPr>
        <w:pStyle w:val="GPSL4numberedclause"/>
        <w:numPr>
          <w:ilvl w:val="3"/>
          <w:numId w:val="15"/>
        </w:numPr>
        <w:ind w:left="2977" w:hanging="567"/>
      </w:pPr>
      <w:r>
        <w:t xml:space="preserve">The representation and warranty given by the Supplier pursuant to Clause </w:t>
      </w:r>
      <w:r>
        <w:fldChar w:fldCharType="begin"/>
      </w:r>
      <w:r>
        <w:instrText xml:space="preserve"> REF _Ref364759373 \r \h </w:instrText>
      </w:r>
      <w:r>
        <w:fldChar w:fldCharType="separate"/>
      </w:r>
      <w:r>
        <w:t>4.2.5</w:t>
      </w:r>
      <w:r>
        <w:fldChar w:fldCharType="end"/>
      </w:r>
      <w:r>
        <w:t xml:space="preserve"> </w:t>
      </w:r>
      <w:r w:rsidRPr="00D03934">
        <w:t>(Repre</w:t>
      </w:r>
      <w:r>
        <w:t>sentations and Warranties) is</w:t>
      </w:r>
      <w:r w:rsidRPr="00D03934">
        <w:t xml:space="preserve"> materially untrue or misleading</w:t>
      </w:r>
      <w:r>
        <w:t>;</w:t>
      </w:r>
    </w:p>
    <w:p w:rsidR="00685412" w:rsidRDefault="00685412" w:rsidP="0040330B">
      <w:pPr>
        <w:pStyle w:val="GPSL4numberedclause"/>
        <w:numPr>
          <w:ilvl w:val="3"/>
          <w:numId w:val="15"/>
        </w:numPr>
        <w:ind w:left="2977" w:hanging="567"/>
      </w:pPr>
      <w:r>
        <w:t xml:space="preserve">As a result of any Defaults the Customer incurs losses in a Contract Year which exceeds 80% of the value of the Supplier’s aggregate annual liability limit for that Contract year as set out in Clause </w:t>
      </w:r>
      <w:r>
        <w:fldChar w:fldCharType="begin"/>
      </w:r>
      <w:r>
        <w:instrText xml:space="preserve"> REF _Ref349208791 \r \h </w:instrText>
      </w:r>
      <w:r>
        <w:fldChar w:fldCharType="separate"/>
      </w:r>
      <w:r>
        <w:t>26</w:t>
      </w:r>
      <w:r>
        <w:fldChar w:fldCharType="end"/>
      </w:r>
      <w:r>
        <w:t>;</w:t>
      </w:r>
    </w:p>
    <w:p w:rsidR="00685412" w:rsidRDefault="00685412" w:rsidP="0040330B">
      <w:pPr>
        <w:pStyle w:val="GPSL4numberedclause"/>
        <w:numPr>
          <w:ilvl w:val="3"/>
          <w:numId w:val="15"/>
        </w:numPr>
        <w:ind w:left="2977" w:hanging="567"/>
      </w:pPr>
      <w:r>
        <w:t xml:space="preserve"> the Customer expressly reserves the right to terminate this Call Off Contract for m</w:t>
      </w:r>
      <w:r w:rsidRPr="00D03934">
        <w:t>aterial D</w:t>
      </w:r>
      <w:r>
        <w:t>efault, including pursuant to</w:t>
      </w:r>
      <w:r w:rsidRPr="00D03934">
        <w:t xml:space="preserve"> any of the following Clauses</w:t>
      </w:r>
      <w:r>
        <w:t xml:space="preserve"> </w:t>
      </w:r>
      <w:r>
        <w:fldChar w:fldCharType="begin"/>
      </w:r>
      <w:r>
        <w:instrText xml:space="preserve"> REF _Ref367354985 \r \h </w:instrText>
      </w:r>
      <w:r>
        <w:fldChar w:fldCharType="separate"/>
      </w:r>
      <w:r>
        <w:t>7.2.3</w:t>
      </w:r>
      <w:r>
        <w:fldChar w:fldCharType="end"/>
      </w:r>
      <w:r>
        <w:t xml:space="preserve">, </w:t>
      </w:r>
      <w:r>
        <w:fldChar w:fldCharType="begin"/>
      </w:r>
      <w:r>
        <w:instrText xml:space="preserve"> REF _Ref358994553 \r \h </w:instrText>
      </w:r>
      <w:r>
        <w:fldChar w:fldCharType="separate"/>
      </w:r>
      <w:r>
        <w:t>8.5.2</w:t>
      </w:r>
      <w:r>
        <w:fldChar w:fldCharType="end"/>
      </w:r>
      <w:r>
        <w:t xml:space="preserve">, , </w:t>
      </w:r>
      <w:r>
        <w:fldChar w:fldCharType="begin"/>
      </w:r>
      <w:r>
        <w:instrText xml:space="preserve"> REF _Ref367363618 \r \h </w:instrText>
      </w:r>
      <w:r>
        <w:fldChar w:fldCharType="separate"/>
      </w:r>
      <w:r>
        <w:t>12.4</w:t>
      </w:r>
      <w:r>
        <w:fldChar w:fldCharType="end"/>
      </w:r>
      <w:r>
        <w:t xml:space="preserve">, </w:t>
      </w:r>
      <w:r>
        <w:fldChar w:fldCharType="begin"/>
      </w:r>
      <w:r>
        <w:instrText xml:space="preserve"> REF _Ref367363671 \r \h </w:instrText>
      </w:r>
      <w:r>
        <w:fldChar w:fldCharType="separate"/>
      </w:r>
      <w:r>
        <w:t>16.5</w:t>
      </w:r>
      <w:r>
        <w:fldChar w:fldCharType="end"/>
      </w:r>
      <w:r>
        <w:t xml:space="preserve">, </w:t>
      </w:r>
      <w:r>
        <w:fldChar w:fldCharType="begin"/>
      </w:r>
      <w:r>
        <w:instrText xml:space="preserve"> REF _Ref367363702 \r \h </w:instrText>
      </w:r>
      <w:r>
        <w:fldChar w:fldCharType="separate"/>
      </w:r>
      <w:r>
        <w:t>24.4.9</w:t>
      </w:r>
      <w:r>
        <w:fldChar w:fldCharType="end"/>
      </w:r>
      <w:r>
        <w:t xml:space="preserve">, </w:t>
      </w:r>
      <w:r>
        <w:fldChar w:fldCharType="begin"/>
      </w:r>
      <w:r>
        <w:instrText xml:space="preserve"> REF _Ref367363740 \r \h </w:instrText>
      </w:r>
      <w:r>
        <w:fldChar w:fldCharType="separate"/>
      </w:r>
      <w:r>
        <w:t>41.6.2</w:t>
      </w:r>
      <w:r>
        <w:fldChar w:fldCharType="end"/>
      </w:r>
      <w:r>
        <w:t xml:space="preserve">   [and </w:t>
      </w:r>
      <w:r>
        <w:fldChar w:fldCharType="begin"/>
      </w:r>
      <w:r>
        <w:instrText xml:space="preserve"> REF _Ref367363760 \r \h </w:instrText>
      </w:r>
      <w:r>
        <w:fldChar w:fldCharType="separate"/>
      </w:r>
      <w:r>
        <w:rPr>
          <w:b/>
          <w:bCs/>
          <w:lang w:val="en-US"/>
        </w:rPr>
        <w:t>Error! Reference source not found.</w:t>
      </w:r>
      <w:r>
        <w:fldChar w:fldCharType="end"/>
      </w:r>
      <w:r>
        <w:t>] where this is used</w:t>
      </w:r>
    </w:p>
    <w:p w:rsidR="00685412" w:rsidRDefault="00685412" w:rsidP="0040330B">
      <w:pPr>
        <w:pStyle w:val="GPSL4numberedclause"/>
        <w:numPr>
          <w:ilvl w:val="3"/>
          <w:numId w:val="15"/>
        </w:numPr>
        <w:ind w:left="2977" w:hanging="567"/>
      </w:pPr>
      <w:r>
        <w:t xml:space="preserve">the Supplier commits </w:t>
      </w:r>
      <w:r w:rsidRPr="00D03934">
        <w:t xml:space="preserve">any </w:t>
      </w:r>
      <w:r>
        <w:t xml:space="preserve">material Default </w:t>
      </w:r>
      <w:r w:rsidRPr="00D03934">
        <w:t>of this Cal</w:t>
      </w:r>
      <w:r>
        <w:t>l Off Contract which is not, in the reasonable opinion of the Customer, capable of remedy</w:t>
      </w:r>
      <w:r w:rsidRPr="00D03934">
        <w:t>;</w:t>
      </w:r>
      <w:r>
        <w:t xml:space="preserve"> and/or</w:t>
      </w:r>
    </w:p>
    <w:p w:rsidR="00685412" w:rsidRPr="00D03934" w:rsidRDefault="00685412" w:rsidP="0040330B">
      <w:pPr>
        <w:pStyle w:val="GPSL4numberedclause"/>
        <w:numPr>
          <w:ilvl w:val="3"/>
          <w:numId w:val="15"/>
        </w:numPr>
        <w:ind w:left="2977" w:hanging="567"/>
      </w:pPr>
      <w:r w:rsidRPr="00D03934">
        <w:t xml:space="preserve">the Supplier </w:t>
      </w:r>
      <w:r>
        <w:t xml:space="preserve">commits a Default, including a material Default, which in the opinion of the Customer is remediable but </w:t>
      </w:r>
      <w:r w:rsidRPr="00D03934">
        <w:t xml:space="preserve">has not remedied </w:t>
      </w:r>
      <w:r>
        <w:t xml:space="preserve">such </w:t>
      </w:r>
      <w:r w:rsidRPr="00D03934">
        <w:t xml:space="preserve">Default </w:t>
      </w:r>
      <w:r>
        <w:t>to the satisfaction of the Customer</w:t>
      </w:r>
      <w:r w:rsidRPr="00D03934">
        <w:t xml:space="preserve"> in accordance with the Rectification Plan Process; </w:t>
      </w:r>
    </w:p>
    <w:p w:rsidR="00685412" w:rsidRPr="001A6672" w:rsidRDefault="00685412" w:rsidP="007753B0">
      <w:pPr>
        <w:pStyle w:val="GPSL4numberedclause"/>
        <w:numPr>
          <w:ilvl w:val="0"/>
          <w:numId w:val="0"/>
        </w:numPr>
        <w:ind w:left="2977"/>
      </w:pPr>
    </w:p>
    <w:p w:rsidR="00685412" w:rsidRPr="008318CE" w:rsidRDefault="00685412" w:rsidP="0040330B">
      <w:pPr>
        <w:pStyle w:val="GPSL3numberedclause"/>
        <w:numPr>
          <w:ilvl w:val="2"/>
          <w:numId w:val="15"/>
        </w:numPr>
        <w:ind w:left="2410" w:hanging="992"/>
      </w:pPr>
      <w:r>
        <w:t xml:space="preserve">For the purpose of Clause </w:t>
      </w:r>
      <w:r>
        <w:fldChar w:fldCharType="begin"/>
      </w:r>
      <w:r>
        <w:instrText xml:space="preserve"> REF _Ref364170922 \r \h </w:instrText>
      </w:r>
      <w:r>
        <w:fldChar w:fldCharType="separate"/>
      </w:r>
      <w:r>
        <w:t>32.2.1</w:t>
      </w:r>
      <w:r>
        <w:fldChar w:fldCharType="end"/>
      </w:r>
      <w:r>
        <w:t>, a material Default may be a single m</w:t>
      </w:r>
      <w:r w:rsidRPr="00526B19">
        <w:t>aterial Default or a number of Defaults or repeated Defaults (whether of the same or different obligations and regardless of whether such Defaults are remedied) which taken together constitute a material Default</w:t>
      </w:r>
      <w:r>
        <w:t>.</w:t>
      </w:r>
    </w:p>
    <w:p w:rsidR="00685412" w:rsidRPr="00F2021C" w:rsidRDefault="00685412" w:rsidP="0040330B">
      <w:pPr>
        <w:pStyle w:val="GPSL2NumberedBoldHeading"/>
        <w:numPr>
          <w:ilvl w:val="1"/>
          <w:numId w:val="15"/>
        </w:numPr>
        <w:ind w:left="1418" w:hanging="709"/>
      </w:pPr>
      <w:bookmarkStart w:id="2447" w:name="_Ref360696331"/>
      <w:r>
        <w:t>Termination in R</w:t>
      </w:r>
      <w:r w:rsidRPr="00F2021C">
        <w:t>elation to Financial Standing</w:t>
      </w:r>
      <w:bookmarkEnd w:id="2447"/>
    </w:p>
    <w:p w:rsidR="00685412" w:rsidRPr="00893741" w:rsidRDefault="00685412" w:rsidP="0040330B">
      <w:pPr>
        <w:pStyle w:val="GPSL3numberedclause"/>
        <w:numPr>
          <w:ilvl w:val="2"/>
          <w:numId w:val="15"/>
        </w:numPr>
        <w:ind w:left="2410" w:hanging="992"/>
      </w:pPr>
      <w:r w:rsidRPr="00893741">
        <w:t>The Customer may terminate t</w:t>
      </w:r>
      <w:r>
        <w:t xml:space="preserve">his Call Off Contract </w:t>
      </w:r>
      <w:r w:rsidRPr="00A50BD9">
        <w:t>by issuing a Termination Notice to the Supplier</w:t>
      </w:r>
      <w:r>
        <w:t xml:space="preserve"> where </w:t>
      </w:r>
      <w:r w:rsidRPr="00893741">
        <w:t xml:space="preserve">in the reasonable opinion </w:t>
      </w:r>
      <w:r>
        <w:t>of the Customer</w:t>
      </w:r>
      <w:r w:rsidRPr="00893741">
        <w:t xml:space="preserve"> there is a material detrimental change in the financial standing and/or the credit rating of the Supplier which: </w:t>
      </w:r>
    </w:p>
    <w:p w:rsidR="00685412" w:rsidRPr="00893741" w:rsidRDefault="00685412" w:rsidP="0040330B">
      <w:pPr>
        <w:pStyle w:val="GPSL4numberedclause"/>
        <w:numPr>
          <w:ilvl w:val="3"/>
          <w:numId w:val="15"/>
        </w:numPr>
        <w:ind w:left="2977" w:hanging="567"/>
      </w:pPr>
      <w:r w:rsidRPr="00893741">
        <w:t xml:space="preserve">adversely impacts on the Supplier's ability to supply the </w:t>
      </w:r>
      <w:r>
        <w:t xml:space="preserve">Goods </w:t>
      </w:r>
      <w:r w:rsidRPr="00893741">
        <w:t>under this Call Off Contract; or</w:t>
      </w:r>
    </w:p>
    <w:p w:rsidR="00685412" w:rsidRPr="008318CE" w:rsidRDefault="00685412" w:rsidP="0040330B">
      <w:pPr>
        <w:pStyle w:val="GPSL4numberedclause"/>
        <w:numPr>
          <w:ilvl w:val="3"/>
          <w:numId w:val="15"/>
        </w:numPr>
        <w:ind w:left="2977" w:hanging="567"/>
      </w:pPr>
      <w:r w:rsidRPr="00893741">
        <w:t xml:space="preserve">could reasonably be expected to have an adverse impact on the Suppliers ability to supply the </w:t>
      </w:r>
      <w:r>
        <w:t xml:space="preserve">Goods </w:t>
      </w:r>
      <w:r w:rsidRPr="00893741">
        <w:t>under this Call off Contract.</w:t>
      </w:r>
    </w:p>
    <w:p w:rsidR="00685412" w:rsidRPr="00F2021C" w:rsidRDefault="00685412" w:rsidP="0040330B">
      <w:pPr>
        <w:pStyle w:val="GPSL2NumberedBoldHeading"/>
        <w:numPr>
          <w:ilvl w:val="1"/>
          <w:numId w:val="15"/>
        </w:numPr>
        <w:ind w:left="1418" w:hanging="709"/>
      </w:pPr>
      <w:bookmarkStart w:id="2448" w:name="_Ref360699069"/>
      <w:r w:rsidRPr="00F2021C">
        <w:t>Termination on Insolvency</w:t>
      </w:r>
      <w:bookmarkEnd w:id="2448"/>
    </w:p>
    <w:p w:rsidR="00685412" w:rsidRPr="008318CE" w:rsidRDefault="00685412" w:rsidP="0040330B">
      <w:pPr>
        <w:pStyle w:val="GPSL3numberedclause"/>
        <w:numPr>
          <w:ilvl w:val="2"/>
          <w:numId w:val="15"/>
        </w:numPr>
        <w:ind w:left="2410" w:hanging="992"/>
      </w:pPr>
      <w:r w:rsidRPr="00893741">
        <w:t xml:space="preserve">The Customer may terminate this Call Off Contract </w:t>
      </w:r>
      <w:r w:rsidRPr="00A50BD9">
        <w:t>by issuing a Termination Notice to the Supplier</w:t>
      </w:r>
      <w:r w:rsidRPr="00893741">
        <w:t xml:space="preserve"> where an Insolvency Event </w:t>
      </w:r>
      <w:r>
        <w:t>affecting the Supplier occurs.</w:t>
      </w:r>
    </w:p>
    <w:p w:rsidR="00685412" w:rsidRPr="00F2021C" w:rsidRDefault="00685412" w:rsidP="0040330B">
      <w:pPr>
        <w:pStyle w:val="GPSL2NumberedBoldHeading"/>
        <w:numPr>
          <w:ilvl w:val="1"/>
          <w:numId w:val="15"/>
        </w:numPr>
        <w:ind w:left="1418" w:hanging="709"/>
      </w:pPr>
      <w:bookmarkStart w:id="2449" w:name="_Ref360699078"/>
      <w:r w:rsidRPr="00F2021C">
        <w:t>Termination on Change of Control</w:t>
      </w:r>
      <w:bookmarkEnd w:id="2449"/>
    </w:p>
    <w:p w:rsidR="00685412" w:rsidRPr="00893741" w:rsidRDefault="00685412" w:rsidP="0040330B">
      <w:pPr>
        <w:pStyle w:val="GPSL3numberedclause"/>
        <w:numPr>
          <w:ilvl w:val="2"/>
          <w:numId w:val="15"/>
        </w:numPr>
        <w:ind w:left="2410" w:hanging="992"/>
      </w:pPr>
      <w:r w:rsidRPr="00893741">
        <w:t>The Supplier shall notify the Customer immediately if the Supplier undergoes a Change of Control and provided this does not contravene any Law shall notify the Customer immediately in writing of any circumstances suggesting that a Change of Control is planned or in contemplation. The Customer may term</w:t>
      </w:r>
      <w:r>
        <w:t xml:space="preserve">inate this Call Off Contract </w:t>
      </w:r>
      <w:r w:rsidRPr="00A50BD9">
        <w:t>by issuing a Termination Notice to the Supplier</w:t>
      </w:r>
      <w:r>
        <w:t xml:space="preserve"> </w:t>
      </w:r>
      <w:r w:rsidRPr="00893741">
        <w:t>within six (6) Months of:</w:t>
      </w:r>
    </w:p>
    <w:p w:rsidR="00685412" w:rsidRPr="00893741" w:rsidRDefault="00685412" w:rsidP="0040330B">
      <w:pPr>
        <w:pStyle w:val="GPSL4numberedclause"/>
        <w:numPr>
          <w:ilvl w:val="3"/>
          <w:numId w:val="15"/>
        </w:numPr>
        <w:ind w:left="2977" w:hanging="567"/>
      </w:pPr>
      <w:r w:rsidRPr="00893741">
        <w:t>being notified in writing that a Change of Control has occurred or is planned or in contemplation; or</w:t>
      </w:r>
    </w:p>
    <w:p w:rsidR="00685412" w:rsidRPr="00893741" w:rsidRDefault="00685412" w:rsidP="0040330B">
      <w:pPr>
        <w:pStyle w:val="GPSL4numberedclause"/>
        <w:numPr>
          <w:ilvl w:val="3"/>
          <w:numId w:val="15"/>
        </w:numPr>
        <w:ind w:left="2977" w:hanging="567"/>
      </w:pPr>
      <w:r w:rsidRPr="00893741">
        <w:t>where no notification has been made, the date that the Customer becomes aware of the Change of Control,</w:t>
      </w:r>
    </w:p>
    <w:p w:rsidR="00685412" w:rsidRPr="008318CE" w:rsidRDefault="00685412" w:rsidP="00F020D0">
      <w:pPr>
        <w:pStyle w:val="GPSL3Indent"/>
      </w:pPr>
      <w:r w:rsidRPr="008318CE">
        <w:t xml:space="preserve">but shall not be permitted to terminate where an Approval was granted prior to the Change of Control. </w:t>
      </w:r>
    </w:p>
    <w:p w:rsidR="00685412" w:rsidRPr="00F2021C" w:rsidRDefault="00685412" w:rsidP="0040330B">
      <w:pPr>
        <w:pStyle w:val="GPSL2NumberedBoldHeading"/>
        <w:numPr>
          <w:ilvl w:val="1"/>
          <w:numId w:val="15"/>
        </w:numPr>
        <w:ind w:left="1418" w:hanging="709"/>
      </w:pPr>
      <w:bookmarkStart w:id="2450" w:name="_Ref313369604"/>
      <w:r w:rsidRPr="00F2021C">
        <w:t>Termination Without Cause</w:t>
      </w:r>
      <w:bookmarkEnd w:id="2450"/>
    </w:p>
    <w:p w:rsidR="00685412" w:rsidRPr="00893741" w:rsidRDefault="00685412" w:rsidP="0040330B">
      <w:pPr>
        <w:pStyle w:val="GPSL3numberedclause"/>
        <w:numPr>
          <w:ilvl w:val="2"/>
          <w:numId w:val="15"/>
        </w:numPr>
        <w:ind w:left="2410" w:hanging="992"/>
      </w:pPr>
      <w:r w:rsidRPr="00893741">
        <w:t>The Customer shall have the right to terminate this Call Off Contract at any time by</w:t>
      </w:r>
      <w:r w:rsidRPr="00A50BD9">
        <w:t xml:space="preserve"> issuing a Termination Notice to the Supplier</w:t>
      </w:r>
      <w:r>
        <w:t xml:space="preserve"> </w:t>
      </w:r>
      <w:r w:rsidRPr="00893741">
        <w:t xml:space="preserve">giving at least </w:t>
      </w:r>
      <w:r w:rsidRPr="00C8742C">
        <w:t>thirty (30)</w:t>
      </w:r>
      <w:r>
        <w:t xml:space="preserve"> Working Days written notice.</w:t>
      </w:r>
    </w:p>
    <w:p w:rsidR="00685412" w:rsidRPr="00F2021C" w:rsidRDefault="00685412" w:rsidP="0040330B">
      <w:pPr>
        <w:pStyle w:val="GPSL2NumberedBoldHeading"/>
        <w:numPr>
          <w:ilvl w:val="1"/>
          <w:numId w:val="15"/>
        </w:numPr>
        <w:ind w:left="1418" w:hanging="709"/>
      </w:pPr>
      <w:bookmarkStart w:id="2451" w:name="_Ref358382185"/>
      <w:r w:rsidRPr="00F2021C">
        <w:t xml:space="preserve">Termination </w:t>
      </w:r>
      <w:r>
        <w:t>in Relation to</w:t>
      </w:r>
      <w:r w:rsidRPr="00F2021C">
        <w:t xml:space="preserve"> Framework Agreement</w:t>
      </w:r>
      <w:bookmarkEnd w:id="2451"/>
    </w:p>
    <w:p w:rsidR="00685412" w:rsidRPr="00893741" w:rsidRDefault="00685412" w:rsidP="0040330B">
      <w:pPr>
        <w:pStyle w:val="GPSL3numberedclause"/>
        <w:numPr>
          <w:ilvl w:val="2"/>
          <w:numId w:val="15"/>
        </w:numPr>
        <w:ind w:left="2410" w:hanging="992"/>
      </w:pPr>
      <w:r w:rsidRPr="00893741">
        <w:t xml:space="preserve">The Customer may terminate this Call Off Contract </w:t>
      </w:r>
      <w:r w:rsidRPr="00A50BD9">
        <w:t>by issuing a Termination Notice to the Supplier</w:t>
      </w:r>
      <w:r>
        <w:t xml:space="preserve"> i</w:t>
      </w:r>
      <w:r w:rsidRPr="00893741">
        <w:t>f the Framework Agreement is terminated for any reason whatsoever.</w:t>
      </w:r>
    </w:p>
    <w:p w:rsidR="00685412" w:rsidRPr="009D49E5" w:rsidRDefault="00685412" w:rsidP="0040330B">
      <w:pPr>
        <w:pStyle w:val="GPSL2NumberedBoldHeading"/>
        <w:numPr>
          <w:ilvl w:val="1"/>
          <w:numId w:val="15"/>
        </w:numPr>
        <w:ind w:left="1418" w:hanging="709"/>
      </w:pPr>
      <w:bookmarkStart w:id="2452" w:name="_Ref313369421"/>
      <w:r>
        <w:t xml:space="preserve">Not Used </w:t>
      </w:r>
      <w:bookmarkEnd w:id="2452"/>
    </w:p>
    <w:p w:rsidR="00685412" w:rsidRPr="009D49E5" w:rsidRDefault="00685412" w:rsidP="00931E37">
      <w:pPr>
        <w:pStyle w:val="GPSL3numberedclause"/>
        <w:numPr>
          <w:ilvl w:val="0"/>
          <w:numId w:val="0"/>
        </w:numPr>
        <w:ind w:left="2410"/>
      </w:pPr>
    </w:p>
    <w:p w:rsidR="00685412" w:rsidRPr="00F2021C" w:rsidRDefault="00685412" w:rsidP="0040330B">
      <w:pPr>
        <w:pStyle w:val="GPSL2NumberedBoldHeading"/>
        <w:numPr>
          <w:ilvl w:val="1"/>
          <w:numId w:val="15"/>
        </w:numPr>
        <w:ind w:left="1418" w:hanging="709"/>
      </w:pPr>
      <w:bookmarkStart w:id="2453" w:name="_Ref364755774"/>
      <w:r>
        <w:t>Termination in Relation to Variation</w:t>
      </w:r>
      <w:bookmarkEnd w:id="2453"/>
    </w:p>
    <w:p w:rsidR="00685412" w:rsidRDefault="00685412" w:rsidP="0040330B">
      <w:pPr>
        <w:pStyle w:val="GPSL3numberedclause"/>
        <w:numPr>
          <w:ilvl w:val="2"/>
          <w:numId w:val="15"/>
        </w:numPr>
        <w:ind w:left="2410" w:hanging="992"/>
      </w:pPr>
      <w:r w:rsidRPr="00893741">
        <w:t xml:space="preserve">The Customer may terminate this Call Off Contract </w:t>
      </w:r>
      <w:r>
        <w:t xml:space="preserve">by issuing a Termination Notice to the Supplier </w:t>
      </w:r>
      <w:r w:rsidRPr="00893741">
        <w:t xml:space="preserve">for failure of the Parties to agree or the Supplier to implement a Variation </w:t>
      </w:r>
      <w:r>
        <w:t xml:space="preserve">in accordance with the Variation Procedure as set out in Clause </w:t>
      </w:r>
      <w:r>
        <w:fldChar w:fldCharType="begin"/>
      </w:r>
      <w:r>
        <w:instrText xml:space="preserve"> REF _Ref381955376 \r \h </w:instrText>
      </w:r>
      <w:r>
        <w:fldChar w:fldCharType="separate"/>
      </w:r>
      <w:r>
        <w:t>17.1.7.3.2</w:t>
      </w:r>
      <w:r>
        <w:fldChar w:fldCharType="end"/>
      </w:r>
      <w:r w:rsidRPr="00893741">
        <w:t>.</w:t>
      </w:r>
    </w:p>
    <w:p w:rsidR="00685412" w:rsidRPr="0033236A" w:rsidRDefault="00685412" w:rsidP="0040330B">
      <w:pPr>
        <w:pStyle w:val="GPSL2numberedclause"/>
        <w:numPr>
          <w:ilvl w:val="1"/>
          <w:numId w:val="59"/>
        </w:numPr>
        <w:ind w:left="1418" w:hanging="709"/>
      </w:pPr>
      <w:r w:rsidRPr="00D836B6">
        <w:rPr>
          <w:b/>
        </w:rPr>
        <w:t>Termination in relation to Tax Compliance</w:t>
      </w:r>
    </w:p>
    <w:p w:rsidR="00685412" w:rsidRPr="0033236A" w:rsidRDefault="00685412" w:rsidP="0033236A">
      <w:pPr>
        <w:pStyle w:val="GPSL3numberedclause"/>
        <w:tabs>
          <w:tab w:val="clear" w:pos="2410"/>
          <w:tab w:val="left" w:pos="2127"/>
        </w:tabs>
        <w:ind w:left="2705"/>
      </w:pPr>
      <w:r w:rsidRPr="00D836B6">
        <w:t xml:space="preserve">The Customer may terminate this Call Off Contract by issuing a Termination Notice to the Supplier in the event that: </w:t>
      </w:r>
    </w:p>
    <w:p w:rsidR="00685412" w:rsidRPr="0033236A" w:rsidRDefault="00685412" w:rsidP="0040330B">
      <w:pPr>
        <w:pStyle w:val="GPSL4numberedclause"/>
        <w:numPr>
          <w:ilvl w:val="3"/>
          <w:numId w:val="15"/>
        </w:numPr>
        <w:ind w:left="2977" w:hanging="567"/>
      </w:pPr>
      <w:r w:rsidRPr="00D836B6">
        <w:t xml:space="preserve">the warranty given by the Supplier pursuant to Clause 3.2.5 is materially untrue; or </w:t>
      </w:r>
    </w:p>
    <w:p w:rsidR="00685412" w:rsidRPr="0033236A" w:rsidRDefault="00685412" w:rsidP="0040330B">
      <w:pPr>
        <w:pStyle w:val="GPSL4numberedclause"/>
        <w:numPr>
          <w:ilvl w:val="3"/>
          <w:numId w:val="15"/>
        </w:numPr>
        <w:ind w:left="2977" w:hanging="567"/>
      </w:pPr>
      <w:r w:rsidRPr="00D836B6">
        <w:t>the Supplier commits a material breach of its obligation to notify the Customer of any Occasion of Tax Non-Compliance as required by Clause 1</w:t>
      </w:r>
      <w:r>
        <w:t>8</w:t>
      </w:r>
      <w:r w:rsidRPr="00D836B6">
        <w:t xml:space="preserve">; or </w:t>
      </w:r>
    </w:p>
    <w:p w:rsidR="00685412" w:rsidRPr="0033236A" w:rsidRDefault="00685412" w:rsidP="0040330B">
      <w:pPr>
        <w:pStyle w:val="GPSL4numberedclause"/>
        <w:numPr>
          <w:ilvl w:val="3"/>
          <w:numId w:val="15"/>
        </w:numPr>
        <w:ind w:left="2977" w:hanging="567"/>
      </w:pPr>
      <w:r w:rsidRPr="00D836B6">
        <w:t>the Supplier fails to provide details of proposed mitigating factors as required by Clause 1</w:t>
      </w:r>
      <w:r>
        <w:t>8</w:t>
      </w:r>
      <w:r w:rsidRPr="00D836B6">
        <w:t xml:space="preserve">.1.2 (a) which in the reasonable opinion of the Customer, are acceptable. </w:t>
      </w:r>
    </w:p>
    <w:p w:rsidR="00685412" w:rsidRPr="008318CE" w:rsidRDefault="00685412" w:rsidP="0033236A">
      <w:pPr>
        <w:pStyle w:val="GPSL3numberedclause"/>
        <w:numPr>
          <w:ilvl w:val="0"/>
          <w:numId w:val="0"/>
        </w:numPr>
        <w:ind w:left="2410"/>
      </w:pPr>
    </w:p>
    <w:p w:rsidR="00685412" w:rsidRDefault="00685412" w:rsidP="00E332A9">
      <w:pPr>
        <w:pStyle w:val="GPSL1CLAUSEHEADING"/>
        <w:numPr>
          <w:ilvl w:val="0"/>
          <w:numId w:val="15"/>
        </w:numPr>
      </w:pPr>
      <w:bookmarkStart w:id="2454" w:name="_Toc368062180"/>
      <w:bookmarkStart w:id="2455" w:name="_Toc387159073"/>
      <w:r>
        <w:t>SUPPLIER TERMINATION RIGHTS</w:t>
      </w:r>
      <w:bookmarkEnd w:id="2454"/>
      <w:bookmarkEnd w:id="2455"/>
    </w:p>
    <w:p w:rsidR="00685412" w:rsidRPr="00F2021C" w:rsidRDefault="00685412" w:rsidP="0040330B">
      <w:pPr>
        <w:pStyle w:val="GPSL2NumberedBoldHeading"/>
        <w:numPr>
          <w:ilvl w:val="1"/>
          <w:numId w:val="15"/>
        </w:numPr>
        <w:ind w:left="1418" w:hanging="709"/>
      </w:pPr>
      <w:bookmarkStart w:id="2456" w:name="_Ref360201537"/>
      <w:bookmarkStart w:id="2457" w:name="_Ref359363788"/>
      <w:bookmarkStart w:id="2458" w:name="_Ref360696658"/>
      <w:r w:rsidRPr="00F2021C">
        <w:t>Termination on Customer Cause</w:t>
      </w:r>
      <w:bookmarkEnd w:id="2456"/>
      <w:r w:rsidRPr="00F2021C">
        <w:t xml:space="preserve"> </w:t>
      </w:r>
      <w:bookmarkEnd w:id="2457"/>
      <w:r>
        <w:t>for Failure to Pay</w:t>
      </w:r>
      <w:bookmarkEnd w:id="2458"/>
    </w:p>
    <w:p w:rsidR="00685412" w:rsidRPr="00860568" w:rsidRDefault="00685412" w:rsidP="0040330B">
      <w:pPr>
        <w:pStyle w:val="GPSL3numberedclause"/>
        <w:numPr>
          <w:ilvl w:val="2"/>
          <w:numId w:val="15"/>
        </w:numPr>
        <w:ind w:left="2410" w:hanging="992"/>
      </w:pPr>
      <w:bookmarkStart w:id="2459" w:name="_Ref363735542"/>
      <w:r w:rsidRPr="00432F4A">
        <w:rPr>
          <w:szCs w:val="20"/>
        </w:rPr>
        <w:t>The Supplier may, by issuing a Termination Notice to the</w:t>
      </w:r>
      <w:r>
        <w:rPr>
          <w:szCs w:val="20"/>
        </w:rPr>
        <w:t xml:space="preserve"> Customer</w:t>
      </w:r>
      <w:r w:rsidRPr="00432F4A">
        <w:rPr>
          <w:szCs w:val="20"/>
        </w:rPr>
        <w:t>, terminate</w:t>
      </w:r>
      <w:r w:rsidRPr="00893741">
        <w:t xml:space="preserve"> </w:t>
      </w:r>
      <w:r>
        <w:t>this Call Off Contract</w:t>
      </w:r>
      <w:r w:rsidRPr="00013397">
        <w:t xml:space="preserve"> if </w:t>
      </w:r>
      <w:r>
        <w:t>the Customer</w:t>
      </w:r>
      <w:r w:rsidRPr="00013397">
        <w:t xml:space="preserve"> fails to pay an undisputed sum due to the Supplier under this </w:t>
      </w:r>
      <w:r>
        <w:t xml:space="preserve">Call Off Contract </w:t>
      </w:r>
      <w:r w:rsidRPr="00013397">
        <w:t xml:space="preserve">which in aggregate exceeds </w:t>
      </w:r>
      <w:r>
        <w:t>£</w:t>
      </w:r>
      <w:r>
        <w:rPr>
          <w:b/>
        </w:rPr>
        <w:t xml:space="preserve">100,000 </w:t>
      </w:r>
      <w:r w:rsidRPr="00013397">
        <w:t xml:space="preserve">and such amount remains </w:t>
      </w:r>
      <w:r>
        <w:t>outstanding forty (</w:t>
      </w:r>
      <w:r w:rsidRPr="00F41317">
        <w:t>40</w:t>
      </w:r>
      <w:r>
        <w:t>) Working</w:t>
      </w:r>
      <w:r w:rsidRPr="00013397">
        <w:t xml:space="preserve"> Days</w:t>
      </w:r>
      <w:r>
        <w:t xml:space="preserve"> (</w:t>
      </w:r>
      <w:r w:rsidRPr="00893741">
        <w:t xml:space="preserve">(the </w:t>
      </w:r>
      <w:r w:rsidRPr="00AD60FA">
        <w:rPr>
          <w:b/>
        </w:rPr>
        <w:t>“Undisputed Sums Time Period”</w:t>
      </w:r>
      <w:r w:rsidRPr="00893741">
        <w:t>)</w:t>
      </w:r>
      <w:r w:rsidRPr="00013397">
        <w:t xml:space="preserve"> after the receipt by the </w:t>
      </w:r>
      <w:r>
        <w:t xml:space="preserve">Customer </w:t>
      </w:r>
      <w:r w:rsidRPr="00013397">
        <w:t>of</w:t>
      </w:r>
      <w:r>
        <w:t xml:space="preserve"> a</w:t>
      </w:r>
      <w:r w:rsidRPr="00013397">
        <w:t xml:space="preserve"> </w:t>
      </w:r>
      <w:r>
        <w:t xml:space="preserve">written </w:t>
      </w:r>
      <w:r w:rsidRPr="00013397">
        <w:t>notice of non-payment from the Supplier</w:t>
      </w:r>
      <w:r>
        <w:t xml:space="preserve"> specifying:</w:t>
      </w:r>
      <w:bookmarkEnd w:id="2459"/>
      <w:r>
        <w:t xml:space="preserve"> </w:t>
      </w:r>
    </w:p>
    <w:p w:rsidR="00685412" w:rsidRPr="00860568" w:rsidRDefault="00685412" w:rsidP="0040330B">
      <w:pPr>
        <w:pStyle w:val="GPSL4numberedclause"/>
        <w:numPr>
          <w:ilvl w:val="3"/>
          <w:numId w:val="15"/>
        </w:numPr>
        <w:ind w:left="2977" w:hanging="567"/>
      </w:pPr>
      <w:r w:rsidRPr="00893741">
        <w:t xml:space="preserve">the </w:t>
      </w:r>
      <w:r>
        <w:t>Customer’s failure to pay; and</w:t>
      </w:r>
    </w:p>
    <w:p w:rsidR="00685412" w:rsidRPr="00860568" w:rsidRDefault="00685412" w:rsidP="0040330B">
      <w:pPr>
        <w:pStyle w:val="GPSL4numberedclause"/>
        <w:numPr>
          <w:ilvl w:val="3"/>
          <w:numId w:val="15"/>
        </w:numPr>
        <w:ind w:left="2977" w:hanging="567"/>
      </w:pPr>
      <w:r w:rsidRPr="00893741">
        <w:t xml:space="preserve">the </w:t>
      </w:r>
      <w:r>
        <w:t>correct overdue and undisputed sum; and</w:t>
      </w:r>
    </w:p>
    <w:p w:rsidR="00685412" w:rsidRPr="00860568" w:rsidRDefault="00685412" w:rsidP="0040330B">
      <w:pPr>
        <w:pStyle w:val="GPSL4numberedclause"/>
        <w:numPr>
          <w:ilvl w:val="3"/>
          <w:numId w:val="15"/>
        </w:numPr>
        <w:ind w:left="2977" w:hanging="567"/>
      </w:pPr>
      <w:r>
        <w:t>the reasons why the undisputed sum is</w:t>
      </w:r>
      <w:r w:rsidRPr="00893741">
        <w:t xml:space="preserve"> due</w:t>
      </w:r>
      <w:r>
        <w:t>;</w:t>
      </w:r>
      <w:r w:rsidRPr="00893741">
        <w:t xml:space="preserve"> and </w:t>
      </w:r>
    </w:p>
    <w:p w:rsidR="00685412" w:rsidRPr="00860568" w:rsidRDefault="00685412" w:rsidP="0040330B">
      <w:pPr>
        <w:pStyle w:val="GPSL4numberedclause"/>
        <w:numPr>
          <w:ilvl w:val="3"/>
          <w:numId w:val="15"/>
        </w:numPr>
        <w:ind w:left="2977" w:hanging="567"/>
      </w:pPr>
      <w:r>
        <w:t>the requirement on the Customer to</w:t>
      </w:r>
      <w:r w:rsidRPr="00893741">
        <w:t xml:space="preserve"> remed</w:t>
      </w:r>
      <w:r>
        <w:t>y the failure to pay; and</w:t>
      </w:r>
    </w:p>
    <w:p w:rsidR="00685412" w:rsidRPr="00B353EB" w:rsidRDefault="00685412" w:rsidP="00984C3A">
      <w:pPr>
        <w:pStyle w:val="GPSL3Indent"/>
      </w:pPr>
      <w:r>
        <w:t>this Call Off Contract shall then terminate on the date specified in the Termination Notice</w:t>
      </w:r>
      <w:r w:rsidRPr="00F41317">
        <w:t xml:space="preserve"> </w:t>
      </w:r>
      <w:r>
        <w:t>((which shall not be less than twenty (20) </w:t>
      </w:r>
      <w:r w:rsidRPr="00F41317">
        <w:t>Working D</w:t>
      </w:r>
      <w:r>
        <w:t xml:space="preserve">ays from the date of the issue of the Termination Notice)), </w:t>
      </w:r>
      <w:r w:rsidRPr="00893741">
        <w:t xml:space="preserve">save that such right of termination shall not apply where the failure to pay is due to the Customer exercising its rights under this Call Off Contract including Clause </w:t>
      </w:r>
      <w:r>
        <w:fldChar w:fldCharType="begin"/>
      </w:r>
      <w:r>
        <w:instrText xml:space="preserve"> REF _Ref360455927 \r \h </w:instrText>
      </w:r>
      <w:r>
        <w:fldChar w:fldCharType="separate"/>
      </w:r>
      <w:r>
        <w:t>18.3</w:t>
      </w:r>
      <w:r>
        <w:fldChar w:fldCharType="end"/>
      </w:r>
      <w:r>
        <w:t xml:space="preserve"> (Retention and Set off).</w:t>
      </w:r>
    </w:p>
    <w:p w:rsidR="00685412" w:rsidRPr="009D49E5" w:rsidRDefault="00685412" w:rsidP="0040330B">
      <w:pPr>
        <w:pStyle w:val="GPSL3numberedclause"/>
        <w:numPr>
          <w:ilvl w:val="2"/>
          <w:numId w:val="15"/>
        </w:numPr>
        <w:ind w:left="2410" w:hanging="992"/>
      </w:pPr>
      <w:r>
        <w:t>T</w:t>
      </w:r>
      <w:r w:rsidRPr="00893741">
        <w:t xml:space="preserve">he Supplier shall not suspend the supply of the </w:t>
      </w:r>
      <w:r>
        <w:t xml:space="preserve">Goods </w:t>
      </w:r>
      <w:r w:rsidRPr="00893741">
        <w:t>for failure</w:t>
      </w:r>
      <w:r w:rsidRPr="00AD60FA">
        <w:t xml:space="preserve"> </w:t>
      </w:r>
      <w:r w:rsidRPr="00893741">
        <w:t>of the Customer to pay undisputed sums of money (whether in whole or in part)</w:t>
      </w:r>
      <w:r>
        <w:t>.</w:t>
      </w:r>
    </w:p>
    <w:p w:rsidR="00685412" w:rsidRPr="009D49E5" w:rsidRDefault="00685412" w:rsidP="00E332A9">
      <w:pPr>
        <w:pStyle w:val="GPSL1CLAUSEHEADING"/>
        <w:numPr>
          <w:ilvl w:val="0"/>
          <w:numId w:val="15"/>
        </w:numPr>
      </w:pPr>
      <w:bookmarkStart w:id="2460" w:name="_Ref360631684"/>
      <w:bookmarkStart w:id="2461" w:name="_Toc368062181"/>
      <w:bookmarkStart w:id="2462" w:name="_Toc387159074"/>
      <w:r>
        <w:t>TERMINATION BY EITHER PARTY</w:t>
      </w:r>
      <w:bookmarkEnd w:id="2460"/>
      <w:bookmarkEnd w:id="2461"/>
      <w:bookmarkEnd w:id="2462"/>
    </w:p>
    <w:p w:rsidR="00685412" w:rsidRPr="002F206B" w:rsidRDefault="00685412" w:rsidP="0040330B">
      <w:pPr>
        <w:pStyle w:val="GPSL2NumberedBoldHeading"/>
        <w:numPr>
          <w:ilvl w:val="1"/>
          <w:numId w:val="15"/>
        </w:numPr>
        <w:ind w:left="1418" w:hanging="709"/>
      </w:pPr>
      <w:bookmarkStart w:id="2463" w:name="_Ref358386623"/>
      <w:r w:rsidRPr="002F206B">
        <w:t>Termination for continuing Force Majeure Event</w:t>
      </w:r>
      <w:bookmarkEnd w:id="2463"/>
    </w:p>
    <w:p w:rsidR="00685412" w:rsidRPr="00C70793" w:rsidRDefault="00685412" w:rsidP="0040330B">
      <w:pPr>
        <w:pStyle w:val="GPSL3numberedclause"/>
        <w:numPr>
          <w:ilvl w:val="2"/>
          <w:numId w:val="15"/>
        </w:numPr>
        <w:ind w:left="2410" w:hanging="992"/>
      </w:pPr>
      <w:r w:rsidRPr="00893741">
        <w:t xml:space="preserve">Either Party may, </w:t>
      </w:r>
      <w:r w:rsidRPr="00432F4A">
        <w:rPr>
          <w:szCs w:val="20"/>
        </w:rPr>
        <w:t>by issuing a Termination Notice to the</w:t>
      </w:r>
      <w:r>
        <w:rPr>
          <w:szCs w:val="20"/>
        </w:rPr>
        <w:t xml:space="preserve"> other Party</w:t>
      </w:r>
      <w:r w:rsidRPr="00893741">
        <w:t xml:space="preserve"> terminate this Call Off Contract, in accordance with Clause </w:t>
      </w:r>
      <w:r>
        <w:fldChar w:fldCharType="begin"/>
      </w:r>
      <w:r>
        <w:instrText xml:space="preserve"> REF _Ref360548208 \r \h </w:instrText>
      </w:r>
      <w:r>
        <w:fldChar w:fldCharType="separate"/>
      </w:r>
      <w:r>
        <w:t>31.6.1a)</w:t>
      </w:r>
      <w:r>
        <w:fldChar w:fldCharType="end"/>
      </w:r>
      <w:r w:rsidRPr="00893741">
        <w:t xml:space="preserve"> (Force Majeure).</w:t>
      </w:r>
    </w:p>
    <w:p w:rsidR="00685412" w:rsidRPr="00893741" w:rsidRDefault="00685412" w:rsidP="00E332A9">
      <w:pPr>
        <w:pStyle w:val="GPSL1CLAUSEHEADING"/>
        <w:numPr>
          <w:ilvl w:val="0"/>
          <w:numId w:val="15"/>
        </w:numPr>
      </w:pPr>
      <w:bookmarkStart w:id="2464" w:name="_Toc349229887"/>
      <w:bookmarkStart w:id="2465" w:name="_Toc349230050"/>
      <w:bookmarkStart w:id="2466" w:name="_Toc349230450"/>
      <w:bookmarkStart w:id="2467" w:name="_Toc349231332"/>
      <w:bookmarkStart w:id="2468" w:name="_Toc349232058"/>
      <w:bookmarkStart w:id="2469" w:name="_Toc349232439"/>
      <w:bookmarkStart w:id="2470" w:name="_Toc349233175"/>
      <w:bookmarkStart w:id="2471" w:name="_Toc349233310"/>
      <w:bookmarkStart w:id="2472" w:name="_Toc349233444"/>
      <w:bookmarkStart w:id="2473" w:name="_Toc350503033"/>
      <w:bookmarkStart w:id="2474" w:name="_Toc350504023"/>
      <w:bookmarkStart w:id="2475" w:name="_Toc350506313"/>
      <w:bookmarkStart w:id="2476" w:name="_Toc350506551"/>
      <w:bookmarkStart w:id="2477" w:name="_Toc350506681"/>
      <w:bookmarkStart w:id="2478" w:name="_Toc350506811"/>
      <w:bookmarkStart w:id="2479" w:name="_Toc350506943"/>
      <w:bookmarkStart w:id="2480" w:name="_Toc350507404"/>
      <w:bookmarkStart w:id="2481" w:name="_Toc350507938"/>
      <w:bookmarkStart w:id="2482" w:name="_Ref349209040"/>
      <w:bookmarkStart w:id="2483" w:name="_Ref349209909"/>
      <w:bookmarkStart w:id="2484" w:name="_Toc350503034"/>
      <w:bookmarkStart w:id="2485" w:name="_Toc350504024"/>
      <w:bookmarkStart w:id="2486" w:name="_Toc350507939"/>
      <w:bookmarkStart w:id="2487" w:name="_Toc358671785"/>
      <w:bookmarkStart w:id="2488" w:name="_Ref364172118"/>
      <w:bookmarkStart w:id="2489" w:name="_Toc368062182"/>
      <w:bookmarkStart w:id="2490" w:name="_Toc387159075"/>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r w:rsidRPr="00893741">
        <w:t>PARTIAL TERMINATION, SUSPENSION AND PARTIAL SUSPENSION</w:t>
      </w:r>
      <w:bookmarkEnd w:id="2482"/>
      <w:bookmarkEnd w:id="2483"/>
      <w:bookmarkEnd w:id="2484"/>
      <w:bookmarkEnd w:id="2485"/>
      <w:bookmarkEnd w:id="2486"/>
      <w:bookmarkEnd w:id="2487"/>
      <w:bookmarkEnd w:id="2488"/>
      <w:bookmarkEnd w:id="2489"/>
      <w:bookmarkEnd w:id="2490"/>
    </w:p>
    <w:p w:rsidR="00685412" w:rsidRPr="00893741" w:rsidRDefault="00685412" w:rsidP="0040330B">
      <w:pPr>
        <w:pStyle w:val="GPSL2numberedclause"/>
        <w:numPr>
          <w:ilvl w:val="1"/>
          <w:numId w:val="14"/>
        </w:numPr>
        <w:ind w:left="1418" w:hanging="709"/>
      </w:pPr>
      <w:bookmarkStart w:id="2491" w:name="_Ref349208888"/>
      <w:r w:rsidRPr="00893741">
        <w:t xml:space="preserve">Where the Customer has the right to terminate this Call Off Contract, the Customer </w:t>
      </w:r>
      <w:r>
        <w:t>shall be</w:t>
      </w:r>
      <w:r w:rsidRPr="00893741">
        <w:t xml:space="preserve"> entitled to terminate or suspend all or part of this Call Off Contract provided always that</w:t>
      </w:r>
      <w:r>
        <w:t>, if the Customer elects to terminate or suspect this Call Off Contract in part,</w:t>
      </w:r>
      <w:r w:rsidRPr="00893741">
        <w:t xml:space="preserve"> the parts of this Call Off Contract not terminated or suspended can, in the Customer’s reasonable opinion, operate effectively to deliver the intended purpose of the surviving parts of this Call Off Contract.</w:t>
      </w:r>
      <w:bookmarkEnd w:id="2491"/>
    </w:p>
    <w:p w:rsidR="00685412" w:rsidRPr="00893741" w:rsidRDefault="00685412" w:rsidP="0040330B">
      <w:pPr>
        <w:pStyle w:val="GPSL2numberedclause"/>
        <w:numPr>
          <w:ilvl w:val="1"/>
          <w:numId w:val="14"/>
        </w:numPr>
        <w:ind w:left="1418" w:hanging="709"/>
      </w:pPr>
      <w:r w:rsidRPr="00893741">
        <w:t xml:space="preserve">Any suspension </w:t>
      </w:r>
      <w:r>
        <w:t xml:space="preserve">of this Call Off Contract </w:t>
      </w:r>
      <w:r w:rsidRPr="00893741">
        <w:t xml:space="preserve">under Clause </w:t>
      </w:r>
      <w:fldSimple w:instr=" REF _Ref349208888 \n \h  \* MERGEFORMAT ">
        <w:r>
          <w:t>35.1</w:t>
        </w:r>
      </w:fldSimple>
      <w:r w:rsidRPr="00893741">
        <w:t xml:space="preserve"> shall be for such period as the</w:t>
      </w:r>
      <w:r>
        <w:t xml:space="preserve"> </w:t>
      </w:r>
      <w:r w:rsidRPr="00893741">
        <w:t>Customer may specify and without prejudice to any right of termination which has already accrued, or subsequently accrues, to the Customer.</w:t>
      </w:r>
    </w:p>
    <w:p w:rsidR="00685412" w:rsidRPr="00893741" w:rsidRDefault="00685412" w:rsidP="0040330B">
      <w:pPr>
        <w:pStyle w:val="GPSL2numberedclause"/>
        <w:numPr>
          <w:ilvl w:val="1"/>
          <w:numId w:val="14"/>
        </w:numPr>
        <w:ind w:left="1418" w:hanging="709"/>
      </w:pPr>
      <w:r w:rsidRPr="00893741">
        <w:t xml:space="preserve">The Parties shall </w:t>
      </w:r>
      <w:r>
        <w:t xml:space="preserve">seek to </w:t>
      </w:r>
      <w:r w:rsidRPr="00893741">
        <w:t xml:space="preserve">agree the effect of any Variation necessitated by a partial termination, suspension or partial suspension in accordance with the Variation Procedure, including the effect that the partial termination, suspension or partial suspension may have on </w:t>
      </w:r>
      <w:r>
        <w:t xml:space="preserve">the provision of </w:t>
      </w:r>
      <w:r w:rsidRPr="00893741">
        <w:t xml:space="preserve">any other </w:t>
      </w:r>
      <w:r>
        <w:t xml:space="preserve">Goods </w:t>
      </w:r>
      <w:r w:rsidRPr="00893741">
        <w:t>and the Call Off Contract Charges, provided that</w:t>
      </w:r>
      <w:r>
        <w:t xml:space="preserve"> </w:t>
      </w:r>
      <w:r w:rsidRPr="00893741">
        <w:t>the Supplier shall not be entitled:</w:t>
      </w:r>
    </w:p>
    <w:p w:rsidR="00685412" w:rsidRPr="00893741" w:rsidRDefault="00685412" w:rsidP="0040330B">
      <w:pPr>
        <w:pStyle w:val="GPSL3numberedclause"/>
        <w:numPr>
          <w:ilvl w:val="2"/>
          <w:numId w:val="15"/>
        </w:numPr>
        <w:ind w:left="2410" w:hanging="992"/>
      </w:pPr>
      <w:r>
        <w:t>t</w:t>
      </w:r>
      <w:r w:rsidRPr="00893741">
        <w:t xml:space="preserve">o an increase in the Call Off Contract Charges in respect of the provision of the </w:t>
      </w:r>
      <w:r>
        <w:t xml:space="preserve">Goods </w:t>
      </w:r>
      <w:r w:rsidRPr="00893741">
        <w:t>that have not been terminated if the partial terminat</w:t>
      </w:r>
      <w:r>
        <w:t xml:space="preserve">ion arises due to the exercise of any of the Customer’s termination rights under Clause </w:t>
      </w:r>
      <w:r>
        <w:fldChar w:fldCharType="begin"/>
      </w:r>
      <w:r>
        <w:instrText xml:space="preserve"> REF _Ref360631652 \r \h </w:instrText>
      </w:r>
      <w:r>
        <w:fldChar w:fldCharType="separate"/>
      </w:r>
      <w:r>
        <w:t>32</w:t>
      </w:r>
      <w:r>
        <w:fldChar w:fldCharType="end"/>
      </w:r>
      <w:r>
        <w:t xml:space="preserve"> (Customer Termination Rights) except Clause </w:t>
      </w:r>
      <w:r>
        <w:fldChar w:fldCharType="begin"/>
      </w:r>
      <w:r>
        <w:instrText xml:space="preserve"> REF _Ref313369604 \r \h </w:instrText>
      </w:r>
      <w:r>
        <w:fldChar w:fldCharType="separate"/>
      </w:r>
      <w:r>
        <w:t>32.6</w:t>
      </w:r>
      <w:r>
        <w:fldChar w:fldCharType="end"/>
      </w:r>
      <w:r>
        <w:t xml:space="preserve"> (Termination Without Cause); or</w:t>
      </w:r>
    </w:p>
    <w:p w:rsidR="00685412" w:rsidRPr="00E60351" w:rsidRDefault="00685412" w:rsidP="0040330B">
      <w:pPr>
        <w:pStyle w:val="GPSL3numberedclause"/>
        <w:numPr>
          <w:ilvl w:val="2"/>
          <w:numId w:val="15"/>
        </w:numPr>
        <w:ind w:left="2410" w:hanging="992"/>
      </w:pPr>
      <w:r w:rsidRPr="00A630A8">
        <w:t>to</w:t>
      </w:r>
      <w:r w:rsidRPr="00893741">
        <w:t xml:space="preserve"> reject the Variation.</w:t>
      </w:r>
    </w:p>
    <w:p w:rsidR="00685412" w:rsidRPr="00893741" w:rsidRDefault="00685412" w:rsidP="00E332A9">
      <w:pPr>
        <w:pStyle w:val="GPSL1CLAUSEHEADING"/>
        <w:numPr>
          <w:ilvl w:val="0"/>
          <w:numId w:val="15"/>
        </w:numPr>
      </w:pPr>
      <w:bookmarkStart w:id="2492" w:name="_Toc349229889"/>
      <w:bookmarkStart w:id="2493" w:name="_Toc349230052"/>
      <w:bookmarkStart w:id="2494" w:name="_Toc349230452"/>
      <w:bookmarkStart w:id="2495" w:name="_Toc349231334"/>
      <w:bookmarkStart w:id="2496" w:name="_Toc349232060"/>
      <w:bookmarkStart w:id="2497" w:name="_Toc349232441"/>
      <w:bookmarkStart w:id="2498" w:name="_Toc349233177"/>
      <w:bookmarkStart w:id="2499" w:name="_Toc349233312"/>
      <w:bookmarkStart w:id="2500" w:name="_Toc349233446"/>
      <w:bookmarkStart w:id="2501" w:name="_Toc350503035"/>
      <w:bookmarkStart w:id="2502" w:name="_Toc350504025"/>
      <w:bookmarkStart w:id="2503" w:name="_Toc350506315"/>
      <w:bookmarkStart w:id="2504" w:name="_Toc350506553"/>
      <w:bookmarkStart w:id="2505" w:name="_Toc350506683"/>
      <w:bookmarkStart w:id="2506" w:name="_Toc350506813"/>
      <w:bookmarkStart w:id="2507" w:name="_Toc350506945"/>
      <w:bookmarkStart w:id="2508" w:name="_Toc350507406"/>
      <w:bookmarkStart w:id="2509" w:name="_Toc350507940"/>
      <w:bookmarkStart w:id="2510" w:name="_Ref313370007"/>
      <w:bookmarkStart w:id="2511" w:name="_Toc314810819"/>
      <w:bookmarkStart w:id="2512" w:name="_Toc350503036"/>
      <w:bookmarkStart w:id="2513" w:name="_Toc350504026"/>
      <w:bookmarkStart w:id="2514" w:name="_Toc350507941"/>
      <w:bookmarkStart w:id="2515" w:name="_Toc358671786"/>
      <w:bookmarkStart w:id="2516" w:name="_Ref359517908"/>
      <w:bookmarkStart w:id="2517" w:name="_Toc368062183"/>
      <w:bookmarkStart w:id="2518" w:name="_Toc387159076"/>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rsidRPr="00893741">
        <w:t>CONSEQUENCES OF EXPIRY OR TERMINATION</w:t>
      </w:r>
      <w:bookmarkEnd w:id="2510"/>
      <w:bookmarkEnd w:id="2511"/>
      <w:bookmarkEnd w:id="2512"/>
      <w:bookmarkEnd w:id="2513"/>
      <w:bookmarkEnd w:id="2514"/>
      <w:bookmarkEnd w:id="2515"/>
      <w:bookmarkEnd w:id="2516"/>
      <w:bookmarkEnd w:id="2517"/>
      <w:bookmarkEnd w:id="2518"/>
    </w:p>
    <w:p w:rsidR="00685412" w:rsidRPr="0035574D" w:rsidRDefault="00685412" w:rsidP="0040330B">
      <w:pPr>
        <w:pStyle w:val="GPSL2NumberedBoldHeading"/>
        <w:numPr>
          <w:ilvl w:val="1"/>
          <w:numId w:val="15"/>
        </w:numPr>
        <w:ind w:left="1418" w:hanging="709"/>
      </w:pPr>
      <w:bookmarkStart w:id="2519" w:name="_Ref349133844"/>
      <w:bookmarkStart w:id="2520" w:name="_Ref364178480"/>
      <w:r w:rsidRPr="0035574D">
        <w:t xml:space="preserve">Consequences </w:t>
      </w:r>
      <w:r w:rsidRPr="00C8742C">
        <w:t xml:space="preserve">of termination under Clauses </w:t>
      </w:r>
      <w:fldSimple w:instr=" REF _Ref313369360 \n \h  \* MERGEFORMAT ">
        <w:r>
          <w:t>32.1</w:t>
        </w:r>
      </w:fldSimple>
      <w:r w:rsidRPr="00C8742C">
        <w:t xml:space="preserve"> (Termination in Relation to Guarantee),</w:t>
      </w:r>
      <w:r w:rsidRPr="0035574D">
        <w:t xml:space="preserve"> </w:t>
      </w:r>
      <w:fldSimple w:instr=" REF _Ref313369326 \n \h  \* MERGEFORMAT ">
        <w:r>
          <w:t>32.2</w:t>
        </w:r>
      </w:fldSimple>
      <w:r w:rsidRPr="0035574D">
        <w:t xml:space="preserve"> (</w:t>
      </w:r>
      <w:r>
        <w:t>Termination on Material Default</w:t>
      </w:r>
      <w:r w:rsidRPr="0035574D">
        <w:t>)</w:t>
      </w:r>
      <w:r>
        <w:t>,</w:t>
      </w:r>
      <w:r w:rsidRPr="0035574D">
        <w:t xml:space="preserve"> </w:t>
      </w:r>
      <w:fldSimple w:instr=" REF _Ref360696331 \r \h  \* MERGEFORMAT ">
        <w:r>
          <w:t>32.3</w:t>
        </w:r>
      </w:fldSimple>
      <w:r w:rsidRPr="0035574D">
        <w:t xml:space="preserve"> (</w:t>
      </w:r>
      <w:r>
        <w:t xml:space="preserve">Termination in Relation to </w:t>
      </w:r>
      <w:r w:rsidRPr="0035574D">
        <w:t>Financial Standing)</w:t>
      </w:r>
      <w:r>
        <w:t xml:space="preserve">, </w:t>
      </w:r>
      <w:r>
        <w:fldChar w:fldCharType="begin"/>
      </w:r>
      <w:r>
        <w:instrText xml:space="preserve"> REF _Ref358382185 \r \h </w:instrText>
      </w:r>
      <w:r>
        <w:fldChar w:fldCharType="separate"/>
      </w:r>
      <w:r>
        <w:t>32.7</w:t>
      </w:r>
      <w:r>
        <w:fldChar w:fldCharType="end"/>
      </w:r>
      <w:r>
        <w:t xml:space="preserve"> (Termination in Relation to Framework Agreement),</w:t>
      </w:r>
      <w:r w:rsidRPr="0035574D">
        <w:t xml:space="preserve"> </w:t>
      </w:r>
      <w:bookmarkEnd w:id="2519"/>
      <w:bookmarkEnd w:id="2520"/>
      <w:r>
        <w:fldChar w:fldCharType="begin"/>
      </w:r>
      <w:r>
        <w:instrText xml:space="preserve"> REF _Ref364755774 \r \h </w:instrText>
      </w:r>
      <w:r>
        <w:fldChar w:fldCharType="separate"/>
      </w:r>
      <w:r>
        <w:t>32.9</w:t>
      </w:r>
      <w:r>
        <w:fldChar w:fldCharType="end"/>
      </w:r>
      <w:r>
        <w:t xml:space="preserve"> (Termination in Relation to Variation) and 31.10 (Termination in Relation to Tax Compliance)</w:t>
      </w:r>
    </w:p>
    <w:p w:rsidR="00685412" w:rsidRPr="0092205C" w:rsidRDefault="00685412" w:rsidP="0040330B">
      <w:pPr>
        <w:pStyle w:val="GPSL3numberedclause"/>
        <w:numPr>
          <w:ilvl w:val="2"/>
          <w:numId w:val="15"/>
        </w:numPr>
        <w:ind w:left="2410" w:hanging="992"/>
      </w:pPr>
      <w:r w:rsidRPr="00893741">
        <w:t>Where the Customer</w:t>
      </w:r>
      <w:r>
        <w:t>:</w:t>
      </w:r>
    </w:p>
    <w:p w:rsidR="00685412" w:rsidRPr="0092205C" w:rsidRDefault="00685412" w:rsidP="0040330B">
      <w:pPr>
        <w:pStyle w:val="GPSL4numberedclause"/>
        <w:numPr>
          <w:ilvl w:val="3"/>
          <w:numId w:val="15"/>
        </w:numPr>
        <w:ind w:left="2977" w:hanging="567"/>
      </w:pPr>
      <w:r w:rsidRPr="00893741">
        <w:t>terminates</w:t>
      </w:r>
      <w:r>
        <w:t xml:space="preserve"> (in whole or in part)</w:t>
      </w:r>
      <w:r w:rsidRPr="00893741">
        <w:t xml:space="preserve"> this Call Off Contract under </w:t>
      </w:r>
      <w:r>
        <w:t xml:space="preserve">any of the </w:t>
      </w:r>
      <w:r w:rsidRPr="00893741">
        <w:t xml:space="preserve">Clauses </w:t>
      </w:r>
      <w:r>
        <w:t xml:space="preserve">referred to in Clause </w:t>
      </w:r>
      <w:r>
        <w:fldChar w:fldCharType="begin"/>
      </w:r>
      <w:r>
        <w:instrText xml:space="preserve"> REF _Ref364178480 \r \h </w:instrText>
      </w:r>
      <w:r>
        <w:fldChar w:fldCharType="separate"/>
      </w:r>
      <w:r>
        <w:t>36.1</w:t>
      </w:r>
      <w:r>
        <w:fldChar w:fldCharType="end"/>
      </w:r>
      <w:r>
        <w:t xml:space="preserve">; </w:t>
      </w:r>
      <w:r w:rsidRPr="00893741">
        <w:t xml:space="preserve">and </w:t>
      </w:r>
    </w:p>
    <w:p w:rsidR="00685412" w:rsidRPr="0092205C" w:rsidRDefault="00685412" w:rsidP="0040330B">
      <w:pPr>
        <w:pStyle w:val="GPSL4numberedclause"/>
        <w:numPr>
          <w:ilvl w:val="3"/>
          <w:numId w:val="15"/>
        </w:numPr>
        <w:ind w:left="2977" w:hanging="567"/>
      </w:pPr>
      <w:r w:rsidRPr="00893741">
        <w:t xml:space="preserve">then makes other arrangements for the supply of the </w:t>
      </w:r>
      <w:r>
        <w:t>Goods</w:t>
      </w:r>
      <w:r w:rsidRPr="00893741">
        <w:t xml:space="preserve">, </w:t>
      </w:r>
    </w:p>
    <w:p w:rsidR="00685412" w:rsidRPr="00893741" w:rsidRDefault="00685412" w:rsidP="007758EB">
      <w:pPr>
        <w:pStyle w:val="GPSL3Indentnonumberclause"/>
      </w:pPr>
      <w:r w:rsidRPr="00893741">
        <w:t>the Customer may recover from the Supplier the cost reasonably incurred of making those other arrangements and any additional expenditure incurred by the Customer throughout the remainder of the Call Off Contract Perio</w:t>
      </w:r>
      <w:r>
        <w:t xml:space="preserve">d provided that </w:t>
      </w:r>
      <w:r w:rsidRPr="00893741">
        <w:t xml:space="preserve">Customer shall take all reasonable steps to mitigate such additional expenditure. </w:t>
      </w:r>
      <w:r>
        <w:t>N</w:t>
      </w:r>
      <w:r w:rsidRPr="00893741">
        <w:t>o further payments shall be payable by the Customer to the Supplier until the Customer has established the final cost of making those other arrangements.</w:t>
      </w:r>
    </w:p>
    <w:p w:rsidR="00685412" w:rsidRPr="0035574D" w:rsidRDefault="00685412" w:rsidP="0040330B">
      <w:pPr>
        <w:pStyle w:val="GPSL2NumberedBoldHeading"/>
        <w:numPr>
          <w:ilvl w:val="1"/>
          <w:numId w:val="15"/>
        </w:numPr>
        <w:ind w:left="1418" w:hanging="709"/>
      </w:pPr>
      <w:r w:rsidRPr="0035574D">
        <w:t>Consequences of termination under Clause</w:t>
      </w:r>
      <w:r>
        <w:t>s</w:t>
      </w:r>
      <w:r w:rsidRPr="0035574D">
        <w:t xml:space="preserve"> </w:t>
      </w:r>
      <w:fldSimple w:instr=" REF _Ref313369604 \n \h  \* MERGEFORMAT ">
        <w:r>
          <w:t>32.6</w:t>
        </w:r>
      </w:fldSimple>
      <w:r w:rsidRPr="0035574D">
        <w:t xml:space="preserve"> (Termination without Cause)</w:t>
      </w:r>
      <w:r>
        <w:t>, 31.7 (</w:t>
      </w:r>
      <w:r w:rsidRPr="00F2021C">
        <w:t xml:space="preserve">Termination </w:t>
      </w:r>
      <w:r>
        <w:t>in Relation to</w:t>
      </w:r>
      <w:r w:rsidRPr="00F2021C">
        <w:t xml:space="preserve"> Framework Agreement</w:t>
      </w:r>
      <w:r>
        <w:t xml:space="preserve">), 31.9 (Termination in Relation to Variation) and </w:t>
      </w:r>
      <w:fldSimple w:instr=" REF _Ref360696658 \r \h  \* MERGEFORMAT ">
        <w:r>
          <w:t>33.1</w:t>
        </w:r>
      </w:fldSimple>
      <w:r w:rsidRPr="0035574D">
        <w:t xml:space="preserve"> (Termination on Customer Cause for Failure to Pay)</w:t>
      </w:r>
      <w:r>
        <w:t xml:space="preserve">  </w:t>
      </w:r>
    </w:p>
    <w:p w:rsidR="00685412" w:rsidRPr="0092205C" w:rsidRDefault="00685412" w:rsidP="0040330B">
      <w:pPr>
        <w:pStyle w:val="GPSL3numberedclause"/>
        <w:numPr>
          <w:ilvl w:val="2"/>
          <w:numId w:val="15"/>
        </w:numPr>
        <w:ind w:left="2410" w:hanging="992"/>
      </w:pPr>
      <w:bookmarkStart w:id="2521" w:name="_Ref349209052"/>
      <w:bookmarkStart w:id="2522" w:name="_Ref313369631"/>
      <w:r w:rsidRPr="00893741">
        <w:t>Where</w:t>
      </w:r>
      <w:r>
        <w:t>:</w:t>
      </w:r>
    </w:p>
    <w:p w:rsidR="00685412" w:rsidRPr="0092205C" w:rsidRDefault="00685412" w:rsidP="0040330B">
      <w:pPr>
        <w:pStyle w:val="GPSL4numberedclause"/>
        <w:numPr>
          <w:ilvl w:val="3"/>
          <w:numId w:val="15"/>
        </w:numPr>
        <w:ind w:left="2977" w:hanging="567"/>
      </w:pPr>
      <w:r>
        <w:t xml:space="preserve">the Customer </w:t>
      </w:r>
      <w:r w:rsidRPr="00893741">
        <w:t>terminates</w:t>
      </w:r>
      <w:r>
        <w:t xml:space="preserve"> (in whole or in part)</w:t>
      </w:r>
      <w:r w:rsidRPr="00893741">
        <w:t xml:space="preserve"> this Call Off Contract under Clause </w:t>
      </w:r>
      <w:fldSimple w:instr=" REF _Ref313369604 \n \h  \* MERGEFORMAT ">
        <w:r>
          <w:t>32.6</w:t>
        </w:r>
      </w:fldSimple>
      <w:r w:rsidRPr="00893741">
        <w:t xml:space="preserve"> (Termination without Cause)</w:t>
      </w:r>
      <w:r>
        <w:t>;</w:t>
      </w:r>
      <w:r w:rsidRPr="00893741">
        <w:t xml:space="preserve"> or </w:t>
      </w:r>
    </w:p>
    <w:p w:rsidR="00685412" w:rsidRPr="0092205C" w:rsidRDefault="00685412" w:rsidP="0040330B">
      <w:pPr>
        <w:pStyle w:val="GPSL4numberedclause"/>
        <w:numPr>
          <w:ilvl w:val="3"/>
          <w:numId w:val="15"/>
        </w:numPr>
        <w:ind w:left="2977" w:hanging="567"/>
      </w:pPr>
      <w:r w:rsidRPr="00893741">
        <w:t xml:space="preserve">the Supplier terminates this Call Off Contract pursuant to Clause </w:t>
      </w:r>
      <w:r>
        <w:fldChar w:fldCharType="begin"/>
      </w:r>
      <w:r>
        <w:instrText xml:space="preserve"> REF _Ref360696658 \r \h </w:instrText>
      </w:r>
      <w:r>
        <w:fldChar w:fldCharType="separate"/>
      </w:r>
      <w:r>
        <w:t>33.1</w:t>
      </w:r>
      <w:r>
        <w:fldChar w:fldCharType="end"/>
      </w:r>
      <w:r w:rsidRPr="00893741">
        <w:t xml:space="preserve"> (Termination on Customer Cause</w:t>
      </w:r>
      <w:r>
        <w:t xml:space="preserve"> for Failure to P</w:t>
      </w:r>
      <w:r w:rsidRPr="00893741">
        <w:t>ay)</w:t>
      </w:r>
      <w:r>
        <w:t xml:space="preserve">, </w:t>
      </w:r>
    </w:p>
    <w:p w:rsidR="00685412" w:rsidRPr="00893741" w:rsidRDefault="00685412" w:rsidP="007758EB">
      <w:pPr>
        <w:pStyle w:val="GPSL3Indentnonumberclause"/>
      </w:pPr>
      <w:r w:rsidRPr="00893741">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fldSimple w:instr=" REF _Ref313369604 \n \h  \* MERGEFORMAT ">
        <w:r>
          <w:t>32.6</w:t>
        </w:r>
      </w:fldSimple>
      <w:r w:rsidRPr="00893741">
        <w:t xml:space="preserve"> (Termination without Cause).</w:t>
      </w:r>
      <w:bookmarkEnd w:id="2521"/>
      <w:bookmarkEnd w:id="2522"/>
    </w:p>
    <w:p w:rsidR="00685412" w:rsidRPr="00893741" w:rsidRDefault="00685412" w:rsidP="0040330B">
      <w:pPr>
        <w:pStyle w:val="GPSL3numberedclause"/>
        <w:numPr>
          <w:ilvl w:val="2"/>
          <w:numId w:val="15"/>
        </w:numPr>
        <w:ind w:left="2410" w:hanging="992"/>
      </w:pPr>
      <w:r w:rsidRPr="00893741">
        <w:t xml:space="preserve">The Customer shall not be liable under Clause </w:t>
      </w:r>
      <w:fldSimple w:instr=" REF _Ref349209052 \n \h  \* MERGEFORMAT ">
        <w:r>
          <w:t>36.2.1</w:t>
        </w:r>
      </w:fldSimple>
      <w:r w:rsidRPr="00893741">
        <w:t xml:space="preserve"> to pay any sum which:</w:t>
      </w:r>
    </w:p>
    <w:p w:rsidR="00685412" w:rsidRPr="00893741" w:rsidRDefault="00685412" w:rsidP="0040330B">
      <w:pPr>
        <w:pStyle w:val="GPSL4numberedclause"/>
        <w:numPr>
          <w:ilvl w:val="3"/>
          <w:numId w:val="15"/>
        </w:numPr>
        <w:ind w:left="2977" w:hanging="567"/>
      </w:pPr>
      <w:r w:rsidRPr="00893741">
        <w:t>was claimable under insurance held by the Supplier, and the Supplier has failed to make a claim on its insurance, or has failed to make a claim in accordance with the procedural requirements of the insurance policy; or</w:t>
      </w:r>
    </w:p>
    <w:p w:rsidR="00685412" w:rsidRPr="0066728B" w:rsidRDefault="00685412" w:rsidP="0040330B">
      <w:pPr>
        <w:pStyle w:val="GPSL4numberedclause"/>
        <w:numPr>
          <w:ilvl w:val="3"/>
          <w:numId w:val="15"/>
        </w:numPr>
        <w:ind w:left="2977" w:hanging="567"/>
      </w:pPr>
      <w:r w:rsidRPr="00893741">
        <w:t>when added to any sums paid or due to the Supplier under this Call Off Contract, exceeds the total sum that would have been payable to the Supplier if this Call Off Contract had not been terminated.</w:t>
      </w:r>
    </w:p>
    <w:p w:rsidR="00685412" w:rsidRPr="0066728B" w:rsidRDefault="00685412" w:rsidP="0040330B">
      <w:pPr>
        <w:pStyle w:val="GPSL2NumberedBoldHeading"/>
        <w:numPr>
          <w:ilvl w:val="1"/>
          <w:numId w:val="15"/>
        </w:numPr>
        <w:ind w:left="1418" w:hanging="709"/>
      </w:pPr>
      <w:r w:rsidRPr="0035574D">
        <w:t>Consequences of termination under Clause</w:t>
      </w:r>
      <w:r>
        <w:t xml:space="preserve"> </w:t>
      </w:r>
      <w:fldSimple w:instr=" REF _Ref358386623 \r \h  \* MERGEFORMAT ">
        <w:r>
          <w:t>34.1</w:t>
        </w:r>
      </w:fldSimple>
      <w:r>
        <w:t xml:space="preserve"> (Termination for Continuing Force Majeure Event)</w:t>
      </w:r>
    </w:p>
    <w:p w:rsidR="00685412" w:rsidRPr="00E60351" w:rsidRDefault="00685412" w:rsidP="0040330B">
      <w:pPr>
        <w:pStyle w:val="GPSL3numberedclause"/>
        <w:numPr>
          <w:ilvl w:val="2"/>
          <w:numId w:val="15"/>
        </w:numPr>
        <w:ind w:left="2410" w:hanging="992"/>
        <w:rPr>
          <w:b/>
        </w:rPr>
      </w:pPr>
      <w:r w:rsidRPr="0025705C">
        <w:t xml:space="preserve">The costs of termination incurred by the Parties shall lie where they fall if either Party terminates or partially terminates this </w:t>
      </w:r>
      <w:r>
        <w:t>Agreement</w:t>
      </w:r>
      <w:r w:rsidRPr="0025705C">
        <w:t xml:space="preserve"> </w:t>
      </w:r>
      <w:r>
        <w:t xml:space="preserve">for a continuing Force Majeure Event </w:t>
      </w:r>
      <w:r w:rsidRPr="0025705C">
        <w:t xml:space="preserve">pursuant </w:t>
      </w:r>
      <w:r w:rsidRPr="0066728B">
        <w:t xml:space="preserve">to Clause </w:t>
      </w:r>
      <w:fldSimple w:instr=" REF _Ref358386623 \r \h  \* MERGEFORMAT ">
        <w:r>
          <w:t>34.1</w:t>
        </w:r>
      </w:fldSimple>
      <w:r w:rsidRPr="0066728B">
        <w:t xml:space="preserve"> (Termination for Continuing Force Majeure Event)</w:t>
      </w:r>
      <w:r>
        <w:t xml:space="preserve">. </w:t>
      </w:r>
    </w:p>
    <w:p w:rsidR="00685412" w:rsidRPr="00893741" w:rsidRDefault="00685412" w:rsidP="0040330B">
      <w:pPr>
        <w:pStyle w:val="GPSL2NumberedBoldHeading"/>
        <w:numPr>
          <w:ilvl w:val="1"/>
          <w:numId w:val="15"/>
        </w:numPr>
        <w:ind w:left="1418" w:hanging="709"/>
      </w:pPr>
      <w:bookmarkStart w:id="2523" w:name="_Ref349208043"/>
      <w:r>
        <w:t>Consequences of Termination for Any Reason</w:t>
      </w:r>
      <w:r w:rsidRPr="00576FEF">
        <w:t xml:space="preserve"> </w:t>
      </w:r>
      <w:bookmarkEnd w:id="2523"/>
    </w:p>
    <w:p w:rsidR="00685412" w:rsidRPr="00893741" w:rsidRDefault="00685412" w:rsidP="0040330B">
      <w:pPr>
        <w:pStyle w:val="GPSL3numberedclause"/>
        <w:numPr>
          <w:ilvl w:val="2"/>
          <w:numId w:val="15"/>
        </w:numPr>
        <w:ind w:left="2410" w:hanging="992"/>
      </w:pPr>
      <w:r w:rsidRPr="00893741">
        <w:t>Save as otherwise expressly provided in this Call Off Contract:</w:t>
      </w:r>
    </w:p>
    <w:p w:rsidR="00685412" w:rsidRPr="00893741" w:rsidRDefault="00685412" w:rsidP="0040330B">
      <w:pPr>
        <w:pStyle w:val="GPSL4numberedclause"/>
        <w:numPr>
          <w:ilvl w:val="3"/>
          <w:numId w:val="15"/>
        </w:numPr>
        <w:ind w:left="2977" w:hanging="567"/>
      </w:pPr>
      <w:r w:rsidRPr="00893741">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rsidR="00685412" w:rsidRPr="001133D7" w:rsidRDefault="00685412" w:rsidP="0040330B">
      <w:pPr>
        <w:pStyle w:val="GPSL4numberedclause"/>
        <w:numPr>
          <w:ilvl w:val="3"/>
          <w:numId w:val="15"/>
        </w:numPr>
        <w:ind w:left="2977" w:hanging="567"/>
      </w:pPr>
      <w:bookmarkStart w:id="2524" w:name="_Ref349213862"/>
      <w:r w:rsidRPr="001133D7">
        <w:t>termination of this Call Off Contract shall not affect the continuing rights, remedies or obligations of the Customer or the Supplier under Clauses</w:t>
      </w:r>
      <w:r w:rsidRPr="001133D7">
        <w:rPr>
          <w:szCs w:val="20"/>
        </w:rPr>
        <w:t xml:space="preserve"> </w:t>
      </w:r>
      <w:fldSimple w:instr=" REF _Ref364755927 \r \h  \* MERGEFORMAT ">
        <w:r w:rsidRPr="00472A0D">
          <w:rPr>
            <w:szCs w:val="20"/>
          </w:rPr>
          <w:t>16</w:t>
        </w:r>
      </w:fldSimple>
      <w:r w:rsidRPr="001133D7">
        <w:rPr>
          <w:szCs w:val="20"/>
        </w:rPr>
        <w:t> (</w:t>
      </w:r>
      <w:r w:rsidRPr="001133D7">
        <w:t>Records, Audit Access &amp; Open Book Data</w:t>
      </w:r>
      <w:r w:rsidRPr="001133D7">
        <w:rPr>
          <w:szCs w:val="20"/>
        </w:rPr>
        <w:t xml:space="preserve">), </w:t>
      </w:r>
      <w:fldSimple w:instr=" REF _Ref313366946 \r \h  \* MERGEFORMAT ">
        <w:r w:rsidRPr="00472A0D">
          <w:rPr>
            <w:szCs w:val="20"/>
          </w:rPr>
          <w:t>23</w:t>
        </w:r>
      </w:fldSimple>
      <w:r w:rsidRPr="001133D7">
        <w:rPr>
          <w:szCs w:val="20"/>
        </w:rPr>
        <w:t xml:space="preserve"> (Intellectual Property Rights),  </w:t>
      </w:r>
      <w:fldSimple w:instr=" REF _Ref313367753 \r \h  \* MERGEFORMAT ">
        <w:r w:rsidRPr="00472A0D">
          <w:rPr>
            <w:szCs w:val="20"/>
          </w:rPr>
          <w:t>24.4</w:t>
        </w:r>
      </w:fldSimple>
      <w:r w:rsidRPr="001133D7">
        <w:t> </w:t>
      </w:r>
      <w:r w:rsidRPr="001133D7">
        <w:rPr>
          <w:szCs w:val="20"/>
        </w:rPr>
        <w:t xml:space="preserve">(Confidentiality), </w:t>
      </w:r>
      <w:fldSimple w:instr=" REF _Ref313369975 \r \h  \* MERGEFORMAT ">
        <w:r w:rsidRPr="00472A0D">
          <w:rPr>
            <w:szCs w:val="20"/>
          </w:rPr>
          <w:t>24.6</w:t>
        </w:r>
      </w:fldSimple>
      <w:r w:rsidRPr="001133D7">
        <w:rPr>
          <w:szCs w:val="20"/>
        </w:rPr>
        <w:t xml:space="preserve"> (Freedom of Information) </w:t>
      </w:r>
      <w:fldSimple w:instr=" REF _Ref359421680 \r \h  \* MERGEFORMAT ">
        <w:r w:rsidRPr="00472A0D">
          <w:rPr>
            <w:szCs w:val="20"/>
          </w:rPr>
          <w:t>24.7</w:t>
        </w:r>
      </w:fldSimple>
      <w:r w:rsidRPr="001133D7">
        <w:rPr>
          <w:szCs w:val="20"/>
        </w:rPr>
        <w:t xml:space="preserve"> (Protection of Personal Data), </w:t>
      </w:r>
      <w:fldSimple w:instr=" REF _Ref349208791 \r \h  \* MERGEFORMAT ">
        <w:r w:rsidRPr="00472A0D">
          <w:rPr>
            <w:szCs w:val="20"/>
          </w:rPr>
          <w:t>26</w:t>
        </w:r>
      </w:fldSimple>
      <w:r w:rsidRPr="001133D7">
        <w:rPr>
          <w:szCs w:val="20"/>
        </w:rPr>
        <w:t xml:space="preserve"> (Liability), </w:t>
      </w:r>
      <w:fldSimple w:instr=" REF _Ref313370007 \r \h  \* MERGEFORMAT ">
        <w:r w:rsidRPr="00472A0D">
          <w:rPr>
            <w:szCs w:val="20"/>
          </w:rPr>
          <w:t>36</w:t>
        </w:r>
      </w:fldSimple>
      <w:r w:rsidRPr="001133D7">
        <w:rPr>
          <w:szCs w:val="20"/>
        </w:rPr>
        <w:t xml:space="preserve"> (Consequences of Expiry or Termination), </w:t>
      </w:r>
      <w:fldSimple w:instr=" REF _Ref360650623 \r \h  \* MERGEFORMAT ">
        <w:r w:rsidRPr="00472A0D">
          <w:rPr>
            <w:szCs w:val="20"/>
          </w:rPr>
          <w:t>42</w:t>
        </w:r>
      </w:fldSimple>
      <w:r w:rsidRPr="001133D7">
        <w:rPr>
          <w:szCs w:val="20"/>
        </w:rPr>
        <w:t xml:space="preserve"> (Severance), </w:t>
      </w:r>
      <w:fldSimple w:instr=" REF _Ref360650662 \r \h  \* MERGEFORMAT ">
        <w:r w:rsidRPr="00472A0D">
          <w:rPr>
            <w:szCs w:val="20"/>
          </w:rPr>
          <w:t>44</w:t>
        </w:r>
      </w:fldSimple>
      <w:r w:rsidRPr="001133D7">
        <w:rPr>
          <w:szCs w:val="20"/>
        </w:rPr>
        <w:t xml:space="preserve"> (Entire Agreement), </w:t>
      </w:r>
      <w:fldSimple w:instr=" REF _Ref360650679 \r \h  \* MERGEFORMAT ">
        <w:r w:rsidRPr="00472A0D">
          <w:rPr>
            <w:szCs w:val="20"/>
          </w:rPr>
          <w:t>45</w:t>
        </w:r>
      </w:fldSimple>
      <w:r w:rsidRPr="001133D7">
        <w:rPr>
          <w:szCs w:val="20"/>
        </w:rPr>
        <w:t xml:space="preserve"> (Third Party Rights) </w:t>
      </w:r>
      <w:fldSimple w:instr=" REF _Ref360704221 \r \h  \* MERGEFORMAT ">
        <w:r w:rsidRPr="00472A0D">
          <w:rPr>
            <w:szCs w:val="20"/>
          </w:rPr>
          <w:t>47</w:t>
        </w:r>
      </w:fldSimple>
      <w:r w:rsidRPr="001133D7">
        <w:rPr>
          <w:szCs w:val="20"/>
        </w:rPr>
        <w:t xml:space="preserve"> (Dispute Resolution) and </w:t>
      </w:r>
      <w:fldSimple w:instr=" REF _Ref364756346 \r \h  \* MERGEFORMAT ">
        <w:r w:rsidRPr="00472A0D">
          <w:rPr>
            <w:szCs w:val="20"/>
          </w:rPr>
          <w:t>48</w:t>
        </w:r>
      </w:fldSimple>
      <w:r w:rsidRPr="001133D7">
        <w:rPr>
          <w:szCs w:val="20"/>
        </w:rPr>
        <w:t> (Governing Law and Jurisdiction)</w:t>
      </w:r>
      <w:r>
        <w:rPr>
          <w:szCs w:val="20"/>
        </w:rPr>
        <w:t xml:space="preserve">  Annex 3 to the Terms &amp; Conditions (Dispute Resolution Procedure)</w:t>
      </w:r>
      <w:r w:rsidRPr="001133D7">
        <w:rPr>
          <w:szCs w:val="20"/>
        </w:rPr>
        <w:t>, and the provisions of Call Off Schedule 1 (Definitions)</w:t>
      </w:r>
      <w:r>
        <w:rPr>
          <w:szCs w:val="20"/>
        </w:rPr>
        <w:t xml:space="preserve">, Call Off Schedule 3 (Call Off Contract Charges, Payment and Invoicing) </w:t>
      </w:r>
      <w:r w:rsidRPr="00693DC3">
        <w:rPr>
          <w:szCs w:val="20"/>
        </w:rPr>
        <w:t>,</w:t>
      </w:r>
      <w:r>
        <w:rPr>
          <w:szCs w:val="20"/>
        </w:rPr>
        <w:t xml:space="preserve">  </w:t>
      </w:r>
      <w:r>
        <w:t xml:space="preserve">where these are used, and, </w:t>
      </w:r>
      <w:r w:rsidRPr="001133D7">
        <w:t>without limitation to the foregoing, any other provision of this Call off Contract which expressly or by implication is to be performed or observed notwithstanding termination or expiry shall survive the Call Off Expiry Date.</w:t>
      </w:r>
      <w:bookmarkEnd w:id="2524"/>
    </w:p>
    <w:p w:rsidR="00685412" w:rsidRPr="007D607F" w:rsidRDefault="00685412" w:rsidP="0040330B">
      <w:pPr>
        <w:pStyle w:val="GPSL2NumberedBoldHeading"/>
        <w:numPr>
          <w:ilvl w:val="1"/>
          <w:numId w:val="15"/>
        </w:numPr>
        <w:ind w:left="1418" w:hanging="709"/>
      </w:pPr>
      <w:bookmarkStart w:id="2525" w:name="_Ref364354470"/>
      <w:r>
        <w:t>Exit</w:t>
      </w:r>
      <w:r w:rsidRPr="007D607F">
        <w:t xml:space="preserve"> management</w:t>
      </w:r>
      <w:bookmarkEnd w:id="2525"/>
      <w:r w:rsidRPr="007D607F">
        <w:t xml:space="preserve"> </w:t>
      </w:r>
    </w:p>
    <w:p w:rsidR="00685412" w:rsidRPr="00893741" w:rsidRDefault="00685412" w:rsidP="0040330B">
      <w:pPr>
        <w:pStyle w:val="GPSL3numberedclause"/>
        <w:numPr>
          <w:ilvl w:val="2"/>
          <w:numId w:val="15"/>
        </w:numPr>
        <w:ind w:left="2410" w:hanging="992"/>
      </w:pPr>
      <w:bookmarkStart w:id="2526" w:name="_Ref365618624"/>
      <w:r w:rsidRPr="00893741">
        <w:t xml:space="preserve">In the event that this Call Off Contract expires or is terminated the Supplier shall, where so requested by the Customer, provide assistance to the Customer to migrate the provision of the </w:t>
      </w:r>
      <w:r>
        <w:t xml:space="preserve">Goods </w:t>
      </w:r>
      <w:r w:rsidRPr="00893741">
        <w:t xml:space="preserve">to a Replacement Supplier. Such assistance shall include as set out in </w:t>
      </w:r>
      <w:r>
        <w:t xml:space="preserve">any </w:t>
      </w:r>
      <w:r w:rsidRPr="00893741">
        <w:t>Exit Plan</w:t>
      </w:r>
      <w:bookmarkStart w:id="2527" w:name="_Ref358389088"/>
      <w:r w:rsidRPr="00893741">
        <w:t>.</w:t>
      </w:r>
      <w:bookmarkEnd w:id="2526"/>
      <w:bookmarkEnd w:id="2527"/>
    </w:p>
    <w:p w:rsidR="00685412" w:rsidRPr="00893741" w:rsidRDefault="00685412" w:rsidP="0040330B">
      <w:pPr>
        <w:pStyle w:val="GPSL3numberedclause"/>
        <w:numPr>
          <w:ilvl w:val="2"/>
          <w:numId w:val="15"/>
        </w:numPr>
        <w:ind w:left="2410" w:hanging="992"/>
      </w:pPr>
      <w:r w:rsidRPr="00893741">
        <w:t xml:space="preserve">In complying with its obligation under Clause </w:t>
      </w:r>
      <w:fldSimple w:instr=" REF _Ref358389088 \r \h  \* MERGEFORMAT ">
        <w:r>
          <w:t>36.5.1</w:t>
        </w:r>
      </w:fldSimple>
      <w:r w:rsidRPr="00893741">
        <w:t xml:space="preserve"> the Supplier shall:</w:t>
      </w:r>
    </w:p>
    <w:p w:rsidR="00685412" w:rsidRPr="00893741" w:rsidRDefault="00685412" w:rsidP="00C01F27">
      <w:pPr>
        <w:pStyle w:val="Heading6"/>
      </w:pPr>
      <w:r w:rsidRPr="00893741">
        <w:t>transfer to the Customer and/or the Replacement Supplier (as notified by the Customer) such of the contracts listed in the Exit Plan (if any) as are notified to the Supplier and/or by the Customer in return for payment of the costs (if any) set out in the Exit Plan in respect of such contracts; and</w:t>
      </w:r>
    </w:p>
    <w:p w:rsidR="00685412" w:rsidRPr="00893741" w:rsidRDefault="00685412" w:rsidP="00C01F27">
      <w:pPr>
        <w:pStyle w:val="Heading6"/>
      </w:pPr>
      <w:r w:rsidRPr="00893741">
        <w:t xml:space="preserve">promptly provide all information concerning the provision of the </w:t>
      </w:r>
      <w:r>
        <w:t xml:space="preserve">Goods </w:t>
      </w:r>
      <w:r w:rsidRPr="00893741">
        <w:t xml:space="preserve">which may reasonably be requested by the Customer for the purposes of adequately understanding the manner in which the </w:t>
      </w:r>
      <w:r>
        <w:t>Goods</w:t>
      </w:r>
      <w:r w:rsidRPr="00893741">
        <w:t xml:space="preserve"> have been provided or for the purpose of allowing the Customer or the Replacement Supplier to conduct due diligence.</w:t>
      </w:r>
    </w:p>
    <w:p w:rsidR="00685412" w:rsidRPr="00893741" w:rsidRDefault="00685412" w:rsidP="0040330B">
      <w:pPr>
        <w:pStyle w:val="GPSL3numberedclause"/>
        <w:numPr>
          <w:ilvl w:val="2"/>
          <w:numId w:val="15"/>
        </w:numPr>
        <w:ind w:left="2410" w:hanging="992"/>
      </w:pPr>
      <w:bookmarkStart w:id="2528" w:name="_Ref365618783"/>
      <w:r w:rsidRPr="00893741">
        <w:t>On the Call Off Expiry Date, the Supplier shall:</w:t>
      </w:r>
      <w:bookmarkEnd w:id="2528"/>
    </w:p>
    <w:p w:rsidR="00685412" w:rsidRPr="00893741" w:rsidRDefault="00685412" w:rsidP="00E332A9">
      <w:pPr>
        <w:pStyle w:val="Heading6"/>
        <w:numPr>
          <w:ilvl w:val="4"/>
          <w:numId w:val="19"/>
        </w:numPr>
      </w:pPr>
      <w:bookmarkStart w:id="2529" w:name="_Ref358389630"/>
      <w:r>
        <w:t>[</w:t>
      </w:r>
      <w:r w:rsidRPr="00893741">
        <w:t>comply with its obligations in Clause</w:t>
      </w:r>
      <w:r w:rsidRPr="001C64B2">
        <w:t xml:space="preserve"> </w:t>
      </w:r>
      <w:r>
        <w:fldChar w:fldCharType="begin"/>
      </w:r>
      <w:r>
        <w:instrText xml:space="preserve"> REF _Ref358387983 \r \h </w:instrText>
      </w:r>
      <w:r>
        <w:fldChar w:fldCharType="separate"/>
      </w:r>
      <w:r>
        <w:t>23.8.3</w:t>
      </w:r>
      <w:r>
        <w:fldChar w:fldCharType="end"/>
      </w:r>
      <w:r w:rsidRPr="00893741">
        <w:t xml:space="preserve"> in relation to the use of any Customer Software, Customer Background IPR and/or Customer Data licensed to it by the Customer (Termination of licences)</w:t>
      </w:r>
      <w:r>
        <w:t>]</w:t>
      </w:r>
      <w:r w:rsidRPr="00893741">
        <w:t>.</w:t>
      </w:r>
      <w:bookmarkEnd w:id="2529"/>
    </w:p>
    <w:p w:rsidR="00685412" w:rsidRPr="00893741" w:rsidRDefault="00685412" w:rsidP="00C01F27">
      <w:pPr>
        <w:pStyle w:val="Heading6"/>
      </w:pPr>
      <w:bookmarkStart w:id="2530" w:name="_Ref349209104"/>
      <w:r w:rsidRPr="00893741">
        <w:t xml:space="preserve">immediately deliver to the Customer </w:t>
      </w:r>
      <w:r>
        <w:t>any</w:t>
      </w:r>
      <w:r w:rsidRPr="00893741">
        <w:t xml:space="preserve"> </w:t>
      </w:r>
      <w:r>
        <w:t>Customer Property</w:t>
      </w:r>
      <w:r w:rsidRPr="00893741">
        <w:t xml:space="preserve"> issued to the.  Such </w:t>
      </w:r>
      <w:r>
        <w:t>Customer Property</w:t>
      </w:r>
      <w:r w:rsidRPr="00893741">
        <w:t xml:space="preserve"> shall be handed back to the Customer in good working order (allowance shall be made only for reasonable wear and tear);</w:t>
      </w:r>
      <w:bookmarkEnd w:id="2530"/>
    </w:p>
    <w:p w:rsidR="00685412" w:rsidRPr="00893741" w:rsidRDefault="00685412" w:rsidP="00C01F27">
      <w:pPr>
        <w:pStyle w:val="Heading6"/>
      </w:pPr>
      <w:r w:rsidRPr="00893741">
        <w:t xml:space="preserve">return to the Customer any sums prepaid in respect of the </w:t>
      </w:r>
      <w:r>
        <w:t xml:space="preserve">Goods </w:t>
      </w:r>
      <w:r w:rsidRPr="00893741">
        <w:t xml:space="preserve">not provided by the </w:t>
      </w:r>
      <w:r>
        <w:t xml:space="preserve">Call Off Expiry Date; </w:t>
      </w:r>
      <w:r w:rsidRPr="00893741">
        <w:t>and</w:t>
      </w:r>
      <w:bookmarkStart w:id="2531" w:name="_Ref313369748"/>
    </w:p>
    <w:p w:rsidR="00685412" w:rsidRPr="00535BF6" w:rsidRDefault="00685412" w:rsidP="00C01F27">
      <w:pPr>
        <w:pStyle w:val="Heading6"/>
      </w:pPr>
      <w:bookmarkStart w:id="2532" w:name="_Ref349209121"/>
      <w:r w:rsidRPr="00535BF6">
        <w:t>use reasonable endeavours to procure that the benefit of manufacturer’s warranty in respect of  any Goods is assigned, or otherwise transferred to the Customer</w:t>
      </w:r>
      <w:bookmarkEnd w:id="2531"/>
      <w:bookmarkEnd w:id="2532"/>
    </w:p>
    <w:p w:rsidR="00685412" w:rsidRPr="00893741" w:rsidRDefault="00685412" w:rsidP="0040330B">
      <w:pPr>
        <w:pStyle w:val="GPSL3numberedclause"/>
        <w:numPr>
          <w:ilvl w:val="2"/>
          <w:numId w:val="15"/>
        </w:numPr>
        <w:ind w:left="2410" w:hanging="992"/>
      </w:pPr>
      <w:r w:rsidRPr="00893741">
        <w:t xml:space="preserve">If the Supplier fails to comply with Clauses </w:t>
      </w:r>
      <w:r>
        <w:fldChar w:fldCharType="begin"/>
      </w:r>
      <w:r>
        <w:instrText xml:space="preserve"> REF _Ref365618783 \r \h </w:instrText>
      </w:r>
      <w:r>
        <w:fldChar w:fldCharType="separate"/>
      </w:r>
      <w:r>
        <w:t>36.5.3</w:t>
      </w:r>
      <w:r>
        <w:fldChar w:fldCharType="end"/>
      </w:r>
      <w:r>
        <w:t xml:space="preserve"> (a)</w:t>
      </w:r>
      <w:r w:rsidRPr="00893741">
        <w:t xml:space="preserve"> and </w:t>
      </w:r>
      <w:fldSimple w:instr=" REF _Ref349209104 \n \h  \* MERGEFORMAT ">
        <w:r>
          <w:t>(b)</w:t>
        </w:r>
      </w:fldSimple>
      <w:r w:rsidRPr="00893741">
        <w:t>, the Customer may recover possession thereof and the Supplier grants a licence to the Customer or its appointed agents to enter (for the purposes of such recovery) any premises of the Supplier or its servants, consultants, agents or Sub-Contractors where any such items may be held.</w:t>
      </w:r>
    </w:p>
    <w:p w:rsidR="00685412" w:rsidRPr="00893741" w:rsidRDefault="00685412" w:rsidP="0040330B">
      <w:pPr>
        <w:pStyle w:val="GPSL3numberedclause"/>
        <w:numPr>
          <w:ilvl w:val="2"/>
          <w:numId w:val="15"/>
        </w:numPr>
        <w:ind w:left="2410" w:hanging="992"/>
      </w:pPr>
      <w:r w:rsidRPr="00893741">
        <w:t xml:space="preserve">Where the end of the Call Off Contract Period arises due to termination of this Call Off Contract by reason of Default under Clause </w:t>
      </w:r>
      <w:r>
        <w:fldChar w:fldCharType="begin"/>
      </w:r>
      <w:r>
        <w:instrText xml:space="preserve"> REF _Ref313369326 \r \h </w:instrText>
      </w:r>
      <w:r>
        <w:fldChar w:fldCharType="separate"/>
      </w:r>
      <w:r>
        <w:t>32.2</w:t>
      </w:r>
      <w:r>
        <w:fldChar w:fldCharType="end"/>
      </w:r>
      <w:r>
        <w:t xml:space="preserve">  </w:t>
      </w:r>
      <w:r w:rsidRPr="00893741">
        <w:t xml:space="preserve"> (Termination on Default), the Supplier shall provide all assistance under Clauses</w:t>
      </w:r>
      <w:r>
        <w:t xml:space="preserve"> </w:t>
      </w:r>
      <w:r>
        <w:fldChar w:fldCharType="begin"/>
      </w:r>
      <w:r>
        <w:instrText xml:space="preserve"> REF _Ref365618783 \r \h </w:instrText>
      </w:r>
      <w:r>
        <w:fldChar w:fldCharType="separate"/>
      </w:r>
      <w:r>
        <w:t>36.5.3</w:t>
      </w:r>
      <w:r>
        <w:fldChar w:fldCharType="end"/>
      </w:r>
      <w:r w:rsidRPr="00893741">
        <w:t xml:space="preserve"> </w:t>
      </w:r>
      <w:r>
        <w:t>(a)</w:t>
      </w:r>
      <w:r w:rsidRPr="00893741">
        <w:t xml:space="preserve"> to </w:t>
      </w:r>
      <w:fldSimple w:instr=" REF _Ref349209121 \n \h  \* MERGEFORMAT ">
        <w:r>
          <w:t>(d)</w:t>
        </w:r>
      </w:fldSimple>
      <w:r w:rsidRPr="00893741">
        <w:t xml:space="preserve"> free of charge.  Otherwise, the Customer shall pay the Supplier’s reasonable costs of providing the assistance and the Supplier shall take all reasonable steps to mitigate such costs.</w:t>
      </w:r>
    </w:p>
    <w:p w:rsidR="00685412" w:rsidRPr="00893741" w:rsidRDefault="00685412" w:rsidP="0040330B">
      <w:pPr>
        <w:pStyle w:val="GPSL3numberedclause"/>
        <w:numPr>
          <w:ilvl w:val="2"/>
          <w:numId w:val="15"/>
        </w:numPr>
        <w:ind w:left="2410" w:hanging="992"/>
      </w:pPr>
      <w:bookmarkStart w:id="2533" w:name="_Ref349135462"/>
      <w:r w:rsidRPr="00893741">
        <w:t>On the Call Off Expiry Date:</w:t>
      </w:r>
    </w:p>
    <w:p w:rsidR="00685412" w:rsidRPr="00893741" w:rsidRDefault="00685412" w:rsidP="00E332A9">
      <w:pPr>
        <w:pStyle w:val="Heading6"/>
        <w:numPr>
          <w:ilvl w:val="4"/>
          <w:numId w:val="20"/>
        </w:numPr>
      </w:pPr>
      <w:r w:rsidRPr="0046158E">
        <w:t>any</w:t>
      </w:r>
      <w:r w:rsidRPr="00893741">
        <w:t xml:space="preserve"> licence granted </w:t>
      </w:r>
      <w:r w:rsidRPr="001C64B2">
        <w:t>to o</w:t>
      </w:r>
      <w:r w:rsidRPr="00893741">
        <w:t xml:space="preserve">ccupy </w:t>
      </w:r>
      <w:r w:rsidRPr="0046158E">
        <w:t>Customer</w:t>
      </w:r>
      <w:r w:rsidRPr="00893741">
        <w:t xml:space="preserve"> Premises</w:t>
      </w:r>
      <w:r w:rsidRPr="0046158E">
        <w:t xml:space="preserve"> </w:t>
      </w:r>
      <w:r w:rsidRPr="00893741">
        <w:t>shall automatically terminate without the need to serve notice; and</w:t>
      </w:r>
      <w:bookmarkEnd w:id="2533"/>
    </w:p>
    <w:p w:rsidR="00685412" w:rsidRDefault="00685412" w:rsidP="00221322">
      <w:pPr>
        <w:pStyle w:val="Heading6"/>
        <w:numPr>
          <w:ilvl w:val="4"/>
          <w:numId w:val="20"/>
        </w:numPr>
      </w:pPr>
      <w:r w:rsidRPr="00893741">
        <w:t xml:space="preserve">the Supplier shall remove </w:t>
      </w:r>
      <w:r>
        <w:t>any</w:t>
      </w:r>
      <w:r w:rsidRPr="00893741">
        <w:t xml:space="preserve"> </w:t>
      </w:r>
      <w:r>
        <w:t>Supplier Equipment</w:t>
      </w:r>
      <w:r w:rsidRPr="00893741">
        <w:t xml:space="preserve"> together with any other materials used by the Supplier to supply the </w:t>
      </w:r>
      <w:r>
        <w:t>Goods</w:t>
      </w:r>
      <w:r w:rsidRPr="00893741">
        <w:t xml:space="preserve"> and shall leave the </w:t>
      </w:r>
      <w:r>
        <w:t>Customer Premises</w:t>
      </w:r>
      <w:r w:rsidRPr="00893741">
        <w:t xml:space="preserve"> in a clean, safe and tidy condition. The Supplier is solely responsible for making good any damage to the </w:t>
      </w:r>
      <w:r>
        <w:t>Customer Premises</w:t>
      </w:r>
      <w:r w:rsidRPr="00893741">
        <w:t xml:space="preserve"> or any objects contained thereon, other than fair wear and tear, which is caused by the Supplier and/or any </w:t>
      </w:r>
      <w:r>
        <w:t xml:space="preserve">Supplier </w:t>
      </w:r>
      <w:bookmarkStart w:id="2534" w:name="_Toc368062184"/>
      <w:r>
        <w:t>Personnel.</w:t>
      </w:r>
    </w:p>
    <w:p w:rsidR="00685412" w:rsidRPr="00C8742C" w:rsidRDefault="00685412" w:rsidP="00221322">
      <w:pPr>
        <w:pStyle w:val="GPSSectionHeading"/>
        <w:rPr>
          <w:caps w:val="0"/>
          <w:color w:val="auto"/>
        </w:rPr>
      </w:pPr>
      <w:bookmarkStart w:id="2535" w:name="_Toc349229891"/>
      <w:bookmarkStart w:id="2536" w:name="_Toc349230054"/>
      <w:bookmarkStart w:id="2537" w:name="_Toc349230454"/>
      <w:bookmarkStart w:id="2538" w:name="_Toc349231336"/>
      <w:bookmarkStart w:id="2539" w:name="_Toc349232062"/>
      <w:bookmarkStart w:id="2540" w:name="_Toc349232443"/>
      <w:bookmarkStart w:id="2541" w:name="_Toc349233179"/>
      <w:bookmarkStart w:id="2542" w:name="_Toc349233314"/>
      <w:bookmarkStart w:id="2543" w:name="_Toc349233448"/>
      <w:bookmarkStart w:id="2544" w:name="_Toc350503037"/>
      <w:bookmarkStart w:id="2545" w:name="_Toc350504027"/>
      <w:bookmarkStart w:id="2546" w:name="_Toc350506317"/>
      <w:bookmarkStart w:id="2547" w:name="_Toc350506555"/>
      <w:bookmarkStart w:id="2548" w:name="_Toc350506685"/>
      <w:bookmarkStart w:id="2549" w:name="_Toc350506815"/>
      <w:bookmarkStart w:id="2550" w:name="_Toc350506947"/>
      <w:bookmarkStart w:id="2551" w:name="_Toc350507408"/>
      <w:bookmarkStart w:id="2552" w:name="_Toc350507942"/>
      <w:bookmarkStart w:id="2553" w:name="_Toc350503038"/>
      <w:bookmarkStart w:id="2554" w:name="_Toc350504028"/>
      <w:bookmarkStart w:id="2555" w:name="_Toc350507943"/>
      <w:bookmarkStart w:id="2556" w:name="_Toc358671787"/>
      <w:bookmarkStart w:id="2557" w:name="_Toc387159077"/>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r w:rsidRPr="00C8742C">
        <w:rPr>
          <w:caps w:val="0"/>
          <w:color w:val="auto"/>
        </w:rPr>
        <w:t>MISCELLANEOUS AND GOVERNING LAW</w:t>
      </w:r>
      <w:bookmarkEnd w:id="2534"/>
      <w:bookmarkEnd w:id="2553"/>
      <w:bookmarkEnd w:id="2554"/>
      <w:bookmarkEnd w:id="2555"/>
      <w:bookmarkEnd w:id="2556"/>
      <w:bookmarkEnd w:id="2557"/>
    </w:p>
    <w:p w:rsidR="00685412" w:rsidRDefault="00685412" w:rsidP="00E332A9">
      <w:pPr>
        <w:pStyle w:val="GPSL1CLAUSEHEADING"/>
        <w:numPr>
          <w:ilvl w:val="0"/>
          <w:numId w:val="15"/>
        </w:numPr>
      </w:pPr>
      <w:bookmarkStart w:id="2558" w:name="_Toc349229893"/>
      <w:bookmarkStart w:id="2559" w:name="_Toc349230056"/>
      <w:bookmarkStart w:id="2560" w:name="_Toc349230456"/>
      <w:bookmarkStart w:id="2561" w:name="_Toc349231338"/>
      <w:bookmarkStart w:id="2562" w:name="_Toc349232064"/>
      <w:bookmarkStart w:id="2563" w:name="_Toc349232445"/>
      <w:bookmarkStart w:id="2564" w:name="_Toc349233181"/>
      <w:bookmarkStart w:id="2565" w:name="_Toc349233316"/>
      <w:bookmarkStart w:id="2566" w:name="_Toc349233450"/>
      <w:bookmarkStart w:id="2567" w:name="_Toc350503039"/>
      <w:bookmarkStart w:id="2568" w:name="_Toc350504029"/>
      <w:bookmarkStart w:id="2569" w:name="_Toc350506319"/>
      <w:bookmarkStart w:id="2570" w:name="_Toc350506557"/>
      <w:bookmarkStart w:id="2571" w:name="_Toc350506687"/>
      <w:bookmarkStart w:id="2572" w:name="_Toc350506817"/>
      <w:bookmarkStart w:id="2573" w:name="_Toc350506949"/>
      <w:bookmarkStart w:id="2574" w:name="_Toc350507410"/>
      <w:bookmarkStart w:id="2575" w:name="_Toc350507944"/>
      <w:bookmarkStart w:id="2576" w:name="_Toc368062185"/>
      <w:bookmarkStart w:id="2577" w:name="_Toc387159078"/>
      <w:bookmarkStart w:id="2578" w:name="_Ref313373915"/>
      <w:bookmarkStart w:id="2579" w:name="_Toc314810820"/>
      <w:bookmarkStart w:id="2580" w:name="_Toc350503040"/>
      <w:bookmarkStart w:id="2581" w:name="_Toc350504030"/>
      <w:bookmarkStart w:id="2582" w:name="_Toc350507945"/>
      <w:bookmarkStart w:id="2583" w:name="_Toc358671788"/>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r>
        <w:t>COMPLIANCE</w:t>
      </w:r>
      <w:bookmarkEnd w:id="2576"/>
      <w:bookmarkEnd w:id="2577"/>
    </w:p>
    <w:p w:rsidR="00685412" w:rsidRPr="00640392" w:rsidRDefault="00685412" w:rsidP="0040330B">
      <w:pPr>
        <w:pStyle w:val="GPSL2NumberedBoldHeading"/>
        <w:numPr>
          <w:ilvl w:val="1"/>
          <w:numId w:val="15"/>
        </w:numPr>
        <w:ind w:left="1418" w:hanging="709"/>
      </w:pPr>
      <w:bookmarkStart w:id="2584" w:name="_Toc349229895"/>
      <w:bookmarkStart w:id="2585" w:name="_Toc349230058"/>
      <w:bookmarkStart w:id="2586" w:name="_Toc349230458"/>
      <w:bookmarkStart w:id="2587" w:name="_Toc349231340"/>
      <w:bookmarkStart w:id="2588" w:name="_Toc349232066"/>
      <w:bookmarkStart w:id="2589" w:name="_Toc349232447"/>
      <w:bookmarkStart w:id="2590" w:name="_Toc349233183"/>
      <w:bookmarkStart w:id="2591" w:name="_Toc349233318"/>
      <w:bookmarkStart w:id="2592" w:name="_Toc349233452"/>
      <w:bookmarkStart w:id="2593" w:name="_Toc350503041"/>
      <w:bookmarkStart w:id="2594" w:name="_Toc350504031"/>
      <w:bookmarkStart w:id="2595" w:name="_Toc350506321"/>
      <w:bookmarkStart w:id="2596" w:name="_Toc350506559"/>
      <w:bookmarkStart w:id="2597" w:name="_Toc350506689"/>
      <w:bookmarkStart w:id="2598" w:name="_Toc350506819"/>
      <w:bookmarkStart w:id="2599" w:name="_Toc350506951"/>
      <w:bookmarkStart w:id="2600" w:name="_Toc350507412"/>
      <w:bookmarkStart w:id="2601" w:name="_Toc350507946"/>
      <w:bookmarkStart w:id="2602" w:name="_Toc314810821"/>
      <w:bookmarkStart w:id="2603" w:name="_Toc350503042"/>
      <w:bookmarkStart w:id="2604" w:name="_Toc350504032"/>
      <w:bookmarkStart w:id="2605" w:name="_Toc350507947"/>
      <w:bookmarkStart w:id="2606" w:name="_Toc358671789"/>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r w:rsidRPr="00640392">
        <w:t>Health and Safety</w:t>
      </w:r>
      <w:bookmarkEnd w:id="2602"/>
      <w:bookmarkEnd w:id="2603"/>
      <w:bookmarkEnd w:id="2604"/>
      <w:bookmarkEnd w:id="2605"/>
      <w:bookmarkEnd w:id="2606"/>
    </w:p>
    <w:p w:rsidR="00685412" w:rsidRPr="00893741" w:rsidRDefault="00685412" w:rsidP="0040330B">
      <w:pPr>
        <w:pStyle w:val="GPSL3numberedclause"/>
        <w:numPr>
          <w:ilvl w:val="2"/>
          <w:numId w:val="15"/>
        </w:numPr>
        <w:ind w:left="2410" w:hanging="992"/>
      </w:pPr>
      <w:r w:rsidRPr="00893741">
        <w:t>The Supplier shall perform its obligations under this Call Off Contra</w:t>
      </w:r>
      <w:r w:rsidRPr="00C70793">
        <w:rPr>
          <w:szCs w:val="20"/>
        </w:rPr>
        <w:t xml:space="preserve">ct (including those in relation to the </w:t>
      </w:r>
      <w:r>
        <w:rPr>
          <w:szCs w:val="20"/>
        </w:rPr>
        <w:t>Goods</w:t>
      </w:r>
      <w:r w:rsidRPr="00893741">
        <w:rPr>
          <w:szCs w:val="20"/>
        </w:rPr>
        <w:t>)</w:t>
      </w:r>
      <w:r w:rsidRPr="00893741">
        <w:t xml:space="preserve"> in accordance with:</w:t>
      </w:r>
    </w:p>
    <w:p w:rsidR="00685412" w:rsidRPr="00893741" w:rsidRDefault="00685412" w:rsidP="0040330B">
      <w:pPr>
        <w:pStyle w:val="GPSL4numberedclause"/>
        <w:numPr>
          <w:ilvl w:val="3"/>
          <w:numId w:val="15"/>
        </w:numPr>
        <w:ind w:left="2977" w:hanging="567"/>
      </w:pPr>
      <w:r w:rsidRPr="00893741">
        <w:t>all applicable Law regarding health and safety; and</w:t>
      </w:r>
    </w:p>
    <w:p w:rsidR="00685412" w:rsidRPr="00893741" w:rsidRDefault="00685412" w:rsidP="0040330B">
      <w:pPr>
        <w:pStyle w:val="GPSL4numberedclause"/>
        <w:numPr>
          <w:ilvl w:val="3"/>
          <w:numId w:val="15"/>
        </w:numPr>
        <w:ind w:left="2977" w:hanging="567"/>
      </w:pPr>
      <w:r w:rsidRPr="00893741">
        <w:t xml:space="preserve">the Customer’s health and safety policy (as provided to the Supplier from time to time) whilst at the </w:t>
      </w:r>
      <w:r>
        <w:t>Customer Premises</w:t>
      </w:r>
      <w:r w:rsidRPr="00893741">
        <w:t xml:space="preserve">. </w:t>
      </w:r>
    </w:p>
    <w:p w:rsidR="00685412" w:rsidRPr="00893741" w:rsidRDefault="00685412" w:rsidP="0040330B">
      <w:pPr>
        <w:pStyle w:val="GPSL3numberedclause"/>
        <w:numPr>
          <w:ilvl w:val="2"/>
          <w:numId w:val="15"/>
        </w:numPr>
        <w:ind w:left="2410" w:hanging="992"/>
      </w:pPr>
      <w:r w:rsidRPr="00893741">
        <w:t xml:space="preserve">Each Party shall promptly notify the other of as soon as possible of any health and safety incidents or material health and safety hazards at the </w:t>
      </w:r>
      <w:r>
        <w:t>Customer Premises</w:t>
      </w:r>
      <w:r w:rsidRPr="00893741">
        <w:t xml:space="preserve"> of which it becomes aware and which relate to or arise in connection with the performance of this Call Off Contract</w:t>
      </w:r>
    </w:p>
    <w:p w:rsidR="00685412" w:rsidRPr="00640392" w:rsidRDefault="00685412" w:rsidP="0040330B">
      <w:pPr>
        <w:pStyle w:val="GPSL2NumberedBoldHeading"/>
        <w:numPr>
          <w:ilvl w:val="1"/>
          <w:numId w:val="15"/>
        </w:numPr>
        <w:ind w:left="1418" w:hanging="709"/>
      </w:pPr>
      <w:bookmarkStart w:id="2607" w:name="_Toc349229897"/>
      <w:bookmarkStart w:id="2608" w:name="_Toc349230060"/>
      <w:bookmarkStart w:id="2609" w:name="_Toc349230460"/>
      <w:bookmarkStart w:id="2610" w:name="_Toc349231342"/>
      <w:bookmarkStart w:id="2611" w:name="_Toc349232068"/>
      <w:bookmarkStart w:id="2612" w:name="_Toc349232449"/>
      <w:bookmarkStart w:id="2613" w:name="_Toc349233185"/>
      <w:bookmarkStart w:id="2614" w:name="_Toc349233320"/>
      <w:bookmarkStart w:id="2615" w:name="_Toc349233454"/>
      <w:bookmarkStart w:id="2616" w:name="_Toc350503043"/>
      <w:bookmarkStart w:id="2617" w:name="_Toc350504033"/>
      <w:bookmarkStart w:id="2618" w:name="_Toc350506323"/>
      <w:bookmarkStart w:id="2619" w:name="_Toc350506561"/>
      <w:bookmarkStart w:id="2620" w:name="_Toc350506691"/>
      <w:bookmarkStart w:id="2621" w:name="_Toc350506821"/>
      <w:bookmarkStart w:id="2622" w:name="_Toc350506953"/>
      <w:bookmarkStart w:id="2623" w:name="_Toc350507414"/>
      <w:bookmarkStart w:id="2624" w:name="_Toc350507948"/>
      <w:bookmarkStart w:id="2625" w:name="_Toc349229899"/>
      <w:bookmarkStart w:id="2626" w:name="_Toc349230062"/>
      <w:bookmarkStart w:id="2627" w:name="_Toc349230462"/>
      <w:bookmarkStart w:id="2628" w:name="_Toc349231344"/>
      <w:bookmarkStart w:id="2629" w:name="_Toc349232070"/>
      <w:bookmarkStart w:id="2630" w:name="_Toc349232451"/>
      <w:bookmarkStart w:id="2631" w:name="_Toc349233187"/>
      <w:bookmarkStart w:id="2632" w:name="_Toc349233322"/>
      <w:bookmarkStart w:id="2633" w:name="_Toc349233456"/>
      <w:bookmarkStart w:id="2634" w:name="_Toc350503045"/>
      <w:bookmarkStart w:id="2635" w:name="_Toc350504035"/>
      <w:bookmarkStart w:id="2636" w:name="_Toc350506325"/>
      <w:bookmarkStart w:id="2637" w:name="_Toc350506563"/>
      <w:bookmarkStart w:id="2638" w:name="_Toc350506693"/>
      <w:bookmarkStart w:id="2639" w:name="_Toc350506823"/>
      <w:bookmarkStart w:id="2640" w:name="_Toc350506955"/>
      <w:bookmarkStart w:id="2641" w:name="_Toc350507416"/>
      <w:bookmarkStart w:id="2642" w:name="_Toc350507950"/>
      <w:bookmarkStart w:id="2643" w:name="_Toc358671791"/>
      <w:bookmarkStart w:id="2644" w:name="_Toc358671792"/>
      <w:bookmarkStart w:id="2645" w:name="_Toc358671793"/>
      <w:bookmarkStart w:id="2646" w:name="_Toc358671794"/>
      <w:bookmarkStart w:id="2647" w:name="_Toc358671795"/>
      <w:bookmarkStart w:id="2648" w:name="_Toc358671796"/>
      <w:bookmarkStart w:id="2649" w:name="_Toc358671797"/>
      <w:bookmarkStart w:id="2650" w:name="_Toc358671798"/>
      <w:bookmarkStart w:id="2651" w:name="_Toc358671799"/>
      <w:bookmarkStart w:id="2652" w:name="_Toc358671800"/>
      <w:bookmarkStart w:id="2653" w:name="_Toc358671801"/>
      <w:bookmarkStart w:id="2654" w:name="_Toc358671802"/>
      <w:bookmarkStart w:id="2655" w:name="_Toc349229901"/>
      <w:bookmarkStart w:id="2656" w:name="_Toc349230064"/>
      <w:bookmarkStart w:id="2657" w:name="_Toc349230464"/>
      <w:bookmarkStart w:id="2658" w:name="_Toc349231346"/>
      <w:bookmarkStart w:id="2659" w:name="_Toc349232072"/>
      <w:bookmarkStart w:id="2660" w:name="_Toc349232453"/>
      <w:bookmarkStart w:id="2661" w:name="_Toc349233189"/>
      <w:bookmarkStart w:id="2662" w:name="_Toc349233324"/>
      <w:bookmarkStart w:id="2663" w:name="_Toc349233458"/>
      <w:bookmarkStart w:id="2664" w:name="_Toc350503047"/>
      <w:bookmarkStart w:id="2665" w:name="_Toc350504037"/>
      <w:bookmarkStart w:id="2666" w:name="_Toc350506327"/>
      <w:bookmarkStart w:id="2667" w:name="_Toc350506565"/>
      <w:bookmarkStart w:id="2668" w:name="_Toc350506695"/>
      <w:bookmarkStart w:id="2669" w:name="_Toc350506825"/>
      <w:bookmarkStart w:id="2670" w:name="_Toc350506957"/>
      <w:bookmarkStart w:id="2671" w:name="_Toc350507418"/>
      <w:bookmarkStart w:id="2672" w:name="_Toc350507952"/>
      <w:bookmarkStart w:id="2673" w:name="_Toc349229903"/>
      <w:bookmarkStart w:id="2674" w:name="_Toc349230066"/>
      <w:bookmarkStart w:id="2675" w:name="_Toc349230466"/>
      <w:bookmarkStart w:id="2676" w:name="_Toc349231348"/>
      <w:bookmarkStart w:id="2677" w:name="_Toc349232074"/>
      <w:bookmarkStart w:id="2678" w:name="_Toc349232455"/>
      <w:bookmarkStart w:id="2679" w:name="_Toc349233191"/>
      <w:bookmarkStart w:id="2680" w:name="_Toc349233326"/>
      <w:bookmarkStart w:id="2681" w:name="_Toc349233460"/>
      <w:bookmarkStart w:id="2682" w:name="_Toc350503049"/>
      <w:bookmarkStart w:id="2683" w:name="_Toc350504039"/>
      <w:bookmarkStart w:id="2684" w:name="_Toc350506329"/>
      <w:bookmarkStart w:id="2685" w:name="_Toc350506567"/>
      <w:bookmarkStart w:id="2686" w:name="_Toc350506697"/>
      <w:bookmarkStart w:id="2687" w:name="_Toc350506827"/>
      <w:bookmarkStart w:id="2688" w:name="_Toc350506959"/>
      <w:bookmarkStart w:id="2689" w:name="_Toc350507420"/>
      <w:bookmarkStart w:id="2690" w:name="_Toc350507954"/>
      <w:bookmarkStart w:id="2691" w:name="_Toc314810825"/>
      <w:bookmarkStart w:id="2692" w:name="_Toc350503050"/>
      <w:bookmarkStart w:id="2693" w:name="_Toc350504040"/>
      <w:bookmarkStart w:id="2694" w:name="_Ref350849254"/>
      <w:bookmarkStart w:id="2695" w:name="_Toc350507955"/>
      <w:bookmarkStart w:id="2696" w:name="_Toc358671804"/>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r>
        <w:t>NOT USED</w:t>
      </w:r>
      <w:bookmarkEnd w:id="2691"/>
      <w:bookmarkEnd w:id="2692"/>
      <w:bookmarkEnd w:id="2693"/>
      <w:bookmarkEnd w:id="2694"/>
      <w:bookmarkEnd w:id="2695"/>
      <w:bookmarkEnd w:id="2696"/>
    </w:p>
    <w:p w:rsidR="00685412" w:rsidRPr="007758EB" w:rsidRDefault="00685412" w:rsidP="0040330B">
      <w:pPr>
        <w:pStyle w:val="GPSL2NumberedBoldHeading"/>
        <w:numPr>
          <w:ilvl w:val="1"/>
          <w:numId w:val="15"/>
        </w:numPr>
        <w:ind w:left="1418" w:hanging="709"/>
      </w:pPr>
      <w:bookmarkStart w:id="2697" w:name="_Toc349229905"/>
      <w:bookmarkStart w:id="2698" w:name="_Toc349230068"/>
      <w:bookmarkStart w:id="2699" w:name="_Toc349230468"/>
      <w:bookmarkStart w:id="2700" w:name="_Toc349231350"/>
      <w:bookmarkStart w:id="2701" w:name="_Toc349232076"/>
      <w:bookmarkStart w:id="2702" w:name="_Toc349232457"/>
      <w:bookmarkStart w:id="2703" w:name="_Toc349233193"/>
      <w:bookmarkStart w:id="2704" w:name="_Toc349233328"/>
      <w:bookmarkStart w:id="2705" w:name="_Toc349233462"/>
      <w:bookmarkStart w:id="2706" w:name="_Toc350503051"/>
      <w:bookmarkStart w:id="2707" w:name="_Toc350504041"/>
      <w:bookmarkStart w:id="2708" w:name="_Toc350506331"/>
      <w:bookmarkStart w:id="2709" w:name="_Toc350506569"/>
      <w:bookmarkStart w:id="2710" w:name="_Toc350506699"/>
      <w:bookmarkStart w:id="2711" w:name="_Toc350506829"/>
      <w:bookmarkStart w:id="2712" w:name="_Toc350506961"/>
      <w:bookmarkStart w:id="2713" w:name="_Toc350507422"/>
      <w:bookmarkStart w:id="2714" w:name="_Toc350507956"/>
      <w:bookmarkStart w:id="2715" w:name="_Ref313370082"/>
      <w:bookmarkStart w:id="2716" w:name="_Toc314810826"/>
      <w:bookmarkStart w:id="2717" w:name="_Toc350503052"/>
      <w:bookmarkStart w:id="2718" w:name="_Toc350504042"/>
      <w:bookmarkStart w:id="2719" w:name="_Toc350507957"/>
      <w:bookmarkStart w:id="2720" w:name="_Ref358669629"/>
      <w:bookmarkStart w:id="2721" w:name="_Toc358671805"/>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r w:rsidRPr="007758EB">
        <w:t>Official Secrets Act and Finance Act</w:t>
      </w:r>
    </w:p>
    <w:p w:rsidR="00685412" w:rsidRPr="00A660BA" w:rsidRDefault="00685412" w:rsidP="0040330B">
      <w:pPr>
        <w:pStyle w:val="GPSL3numberedclause"/>
        <w:numPr>
          <w:ilvl w:val="2"/>
          <w:numId w:val="15"/>
        </w:numPr>
        <w:ind w:left="2410" w:hanging="992"/>
      </w:pPr>
      <w:r w:rsidRPr="00432F4A">
        <w:t>The Supplier shall comply with the provisions of:</w:t>
      </w:r>
    </w:p>
    <w:p w:rsidR="00685412" w:rsidRPr="00A660BA" w:rsidRDefault="00685412" w:rsidP="0040330B">
      <w:pPr>
        <w:pStyle w:val="GPSL4numberedclause"/>
        <w:numPr>
          <w:ilvl w:val="3"/>
          <w:numId w:val="15"/>
        </w:numPr>
        <w:ind w:left="2977" w:hanging="567"/>
      </w:pPr>
      <w:r w:rsidRPr="00CC0940">
        <w:t>the Official Secrets Acts 1911 to 1989; and</w:t>
      </w:r>
    </w:p>
    <w:p w:rsidR="00685412" w:rsidRPr="000E1008" w:rsidRDefault="00685412" w:rsidP="0040330B">
      <w:pPr>
        <w:pStyle w:val="GPSL4numberedclause"/>
        <w:numPr>
          <w:ilvl w:val="3"/>
          <w:numId w:val="15"/>
        </w:numPr>
        <w:ind w:left="2977" w:hanging="567"/>
      </w:pPr>
      <w:r>
        <w:t>s</w:t>
      </w:r>
      <w:r w:rsidRPr="00CC0940">
        <w:t>ection</w:t>
      </w:r>
      <w:r>
        <w:t> </w:t>
      </w:r>
      <w:r w:rsidRPr="00CC0940">
        <w:t>182 of the Finance Act 1989.</w:t>
      </w:r>
    </w:p>
    <w:p w:rsidR="00685412" w:rsidRPr="00640392" w:rsidRDefault="00685412" w:rsidP="0040330B">
      <w:pPr>
        <w:pStyle w:val="GPSL2NumberedBoldHeading"/>
        <w:numPr>
          <w:ilvl w:val="1"/>
          <w:numId w:val="15"/>
        </w:numPr>
        <w:ind w:left="1418" w:hanging="709"/>
      </w:pPr>
      <w:r w:rsidRPr="00640392">
        <w:t>Environmental Requirements</w:t>
      </w:r>
    </w:p>
    <w:p w:rsidR="00685412" w:rsidRPr="00893741" w:rsidRDefault="00685412" w:rsidP="0040330B">
      <w:pPr>
        <w:pStyle w:val="GPSL3numberedclause"/>
        <w:numPr>
          <w:ilvl w:val="2"/>
          <w:numId w:val="15"/>
        </w:numPr>
        <w:ind w:left="2410" w:hanging="992"/>
      </w:pPr>
      <w:r w:rsidRPr="00893741">
        <w:t xml:space="preserve">The Supplier shall, when working on the </w:t>
      </w:r>
      <w:r>
        <w:t>Customer Premises</w:t>
      </w:r>
      <w:r w:rsidRPr="00893741">
        <w:t xml:space="preserve">, perform its obligations under this Call Off Contract in accordance with the Environmental Policy of the Customer. </w:t>
      </w:r>
    </w:p>
    <w:p w:rsidR="00685412" w:rsidRPr="00AE3CCD" w:rsidRDefault="00685412" w:rsidP="0040330B">
      <w:pPr>
        <w:pStyle w:val="GPSL3numberedclause"/>
        <w:numPr>
          <w:ilvl w:val="2"/>
          <w:numId w:val="15"/>
        </w:numPr>
        <w:ind w:left="2410" w:hanging="992"/>
      </w:pPr>
      <w:r w:rsidRPr="00893741">
        <w:t>The Customer shall provide a copy of its written Environmental Policy (if any) to the Supplier upon the Supplier’s written request.</w:t>
      </w:r>
    </w:p>
    <w:p w:rsidR="00685412" w:rsidRDefault="00685412" w:rsidP="00E332A9">
      <w:pPr>
        <w:pStyle w:val="GPSL1CLAUSEHEADING"/>
        <w:numPr>
          <w:ilvl w:val="0"/>
          <w:numId w:val="15"/>
        </w:numPr>
      </w:pPr>
      <w:bookmarkStart w:id="2722" w:name="_Toc349229907"/>
      <w:bookmarkStart w:id="2723" w:name="_Toc349230070"/>
      <w:bookmarkStart w:id="2724" w:name="_Toc349230470"/>
      <w:bookmarkStart w:id="2725" w:name="_Toc349231352"/>
      <w:bookmarkStart w:id="2726" w:name="_Toc349232078"/>
      <w:bookmarkStart w:id="2727" w:name="_Toc349232459"/>
      <w:bookmarkStart w:id="2728" w:name="_Toc349233195"/>
      <w:bookmarkStart w:id="2729" w:name="_Toc349233330"/>
      <w:bookmarkStart w:id="2730" w:name="_Toc349233464"/>
      <w:bookmarkStart w:id="2731" w:name="_Toc350503053"/>
      <w:bookmarkStart w:id="2732" w:name="_Toc350504043"/>
      <w:bookmarkStart w:id="2733" w:name="_Toc350506333"/>
      <w:bookmarkStart w:id="2734" w:name="_Toc350506571"/>
      <w:bookmarkStart w:id="2735" w:name="_Toc350506701"/>
      <w:bookmarkStart w:id="2736" w:name="_Toc350506831"/>
      <w:bookmarkStart w:id="2737" w:name="_Toc350506963"/>
      <w:bookmarkStart w:id="2738" w:name="_Toc350507424"/>
      <w:bookmarkStart w:id="2739" w:name="_Toc350507958"/>
      <w:bookmarkStart w:id="2740" w:name="_Toc368062186"/>
      <w:bookmarkStart w:id="2741" w:name="_Toc387159079"/>
      <w:bookmarkStart w:id="2742" w:name="_Ref313370605"/>
      <w:bookmarkStart w:id="2743" w:name="_Toc314810827"/>
      <w:bookmarkStart w:id="2744" w:name="_Toc350503054"/>
      <w:bookmarkStart w:id="2745" w:name="_Toc350504044"/>
      <w:bookmarkStart w:id="2746" w:name="_Toc350507959"/>
      <w:bookmarkStart w:id="2747" w:name="_Toc358671806"/>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r>
        <w:t>ASSIGNMENT AND NOVATION</w:t>
      </w:r>
      <w:bookmarkEnd w:id="2740"/>
      <w:bookmarkEnd w:id="2741"/>
      <w:r w:rsidRPr="00893741">
        <w:t xml:space="preserve"> </w:t>
      </w:r>
    </w:p>
    <w:bookmarkEnd w:id="2742"/>
    <w:bookmarkEnd w:id="2743"/>
    <w:bookmarkEnd w:id="2744"/>
    <w:bookmarkEnd w:id="2745"/>
    <w:bookmarkEnd w:id="2746"/>
    <w:bookmarkEnd w:id="2747"/>
    <w:p w:rsidR="00685412" w:rsidRDefault="00685412" w:rsidP="0040330B">
      <w:pPr>
        <w:pStyle w:val="GPSL2numberedclause"/>
        <w:numPr>
          <w:ilvl w:val="1"/>
          <w:numId w:val="14"/>
        </w:numPr>
        <w:ind w:left="1418" w:hanging="709"/>
      </w:pPr>
      <w:r>
        <w:t>T</w:t>
      </w:r>
      <w:r w:rsidRPr="003A5E12">
        <w:t xml:space="preserve">he Supplier shall not assign, novate, Sub-Contract or </w:t>
      </w:r>
      <w:r>
        <w:t>otherwise</w:t>
      </w:r>
      <w:r w:rsidRPr="003A5E12">
        <w:t xml:space="preserve"> dispose of</w:t>
      </w:r>
      <w:r>
        <w:t xml:space="preserve"> o</w:t>
      </w:r>
      <w:r w:rsidRPr="00A630A8">
        <w:t xml:space="preserve">r create any trust in relation to any or all of its rights, obligations or liabilities under </w:t>
      </w:r>
      <w:r w:rsidRPr="003A5E12">
        <w:t xml:space="preserve">this Call Off Contract or any part of it without Approval. </w:t>
      </w:r>
    </w:p>
    <w:p w:rsidR="00685412" w:rsidRDefault="00685412" w:rsidP="0040330B">
      <w:pPr>
        <w:pStyle w:val="GPSL2numberedclause"/>
        <w:numPr>
          <w:ilvl w:val="1"/>
          <w:numId w:val="14"/>
        </w:numPr>
        <w:ind w:left="1418" w:hanging="709"/>
      </w:pPr>
      <w:bookmarkStart w:id="2748" w:name="_Ref360698826"/>
      <w:r>
        <w:t>T</w:t>
      </w:r>
      <w:r w:rsidRPr="003A5E12">
        <w:t xml:space="preserve">he Customer may assign, novate or otherwise dispose of </w:t>
      </w:r>
      <w:r>
        <w:t xml:space="preserve">any or all of </w:t>
      </w:r>
      <w:r w:rsidRPr="003A5E12">
        <w:t>its rights</w:t>
      </w:r>
      <w:r>
        <w:t>, liabilities</w:t>
      </w:r>
      <w:r w:rsidRPr="003A5E12">
        <w:t xml:space="preserve"> and obligations under this Call Off Contract or any part thereof to:</w:t>
      </w:r>
      <w:bookmarkEnd w:id="2748"/>
    </w:p>
    <w:p w:rsidR="00685412" w:rsidRDefault="00685412" w:rsidP="0040330B">
      <w:pPr>
        <w:pStyle w:val="GPSL3numberedclause"/>
        <w:numPr>
          <w:ilvl w:val="2"/>
          <w:numId w:val="15"/>
        </w:numPr>
        <w:ind w:left="2410" w:hanging="992"/>
      </w:pPr>
      <w:bookmarkStart w:id="2749" w:name="_Ref360698822"/>
      <w:r w:rsidRPr="003A5E12">
        <w:t>any other Contracting Body; or</w:t>
      </w:r>
      <w:bookmarkEnd w:id="2749"/>
    </w:p>
    <w:p w:rsidR="00685412" w:rsidRPr="00B07F29" w:rsidRDefault="00685412" w:rsidP="0040330B">
      <w:pPr>
        <w:pStyle w:val="GPSL3numberedclause"/>
        <w:numPr>
          <w:ilvl w:val="2"/>
          <w:numId w:val="15"/>
        </w:numPr>
        <w:ind w:left="2410" w:hanging="992"/>
      </w:pPr>
      <w:r w:rsidRPr="00B07F29">
        <w:t>any other body established by the Crown or under statute in order substantially to perform any of the functions that had previously been performed by the Customer; or</w:t>
      </w:r>
    </w:p>
    <w:p w:rsidR="00685412" w:rsidRDefault="00685412" w:rsidP="0040330B">
      <w:pPr>
        <w:pStyle w:val="GPSL3numberedclause"/>
        <w:numPr>
          <w:ilvl w:val="2"/>
          <w:numId w:val="15"/>
        </w:numPr>
        <w:ind w:left="2410" w:hanging="992"/>
      </w:pPr>
      <w:r w:rsidRPr="00B07F29">
        <w:t>any</w:t>
      </w:r>
      <w:r w:rsidRPr="003A5E12">
        <w:t xml:space="preserve"> private sector body which substantially performs the functions of the Customer, </w:t>
      </w:r>
    </w:p>
    <w:p w:rsidR="00685412" w:rsidRDefault="00685412" w:rsidP="00F020D0">
      <w:pPr>
        <w:pStyle w:val="GPSL2Indent"/>
      </w:pPr>
      <w:r w:rsidRPr="00374838">
        <w:rPr>
          <w:szCs w:val="20"/>
        </w:rPr>
        <w:t>and</w:t>
      </w:r>
      <w:r w:rsidRPr="00281E55">
        <w:t xml:space="preserve"> the Supplier shall, at the </w:t>
      </w:r>
      <w:r>
        <w:t>Customer</w:t>
      </w:r>
      <w:r w:rsidRPr="00281E55">
        <w:t xml:space="preserve">’s request, enter into a novation agreement in such form as the </w:t>
      </w:r>
      <w:r>
        <w:t xml:space="preserve">Customer </w:t>
      </w:r>
      <w:r w:rsidRPr="00281E55">
        <w:t xml:space="preserve">shall reasonably specify in order to enable the </w:t>
      </w:r>
      <w:r>
        <w:t xml:space="preserve">Customer </w:t>
      </w:r>
      <w:r w:rsidRPr="00281E55">
        <w:t xml:space="preserve">to exercise its rights pursuant to this </w:t>
      </w:r>
      <w:r>
        <w:t>Clause </w:t>
      </w:r>
      <w:r>
        <w:fldChar w:fldCharType="begin"/>
      </w:r>
      <w:r>
        <w:instrText xml:space="preserve"> REF _Ref360698826 \r \h </w:instrText>
      </w:r>
      <w:r>
        <w:fldChar w:fldCharType="separate"/>
      </w:r>
      <w:r>
        <w:t>38.2</w:t>
      </w:r>
      <w:r>
        <w:fldChar w:fldCharType="end"/>
      </w:r>
      <w:r>
        <w:t>.</w:t>
      </w:r>
    </w:p>
    <w:p w:rsidR="00685412" w:rsidRPr="00CF23B4" w:rsidRDefault="00685412" w:rsidP="0040330B">
      <w:pPr>
        <w:pStyle w:val="GPSL2numberedclause"/>
        <w:numPr>
          <w:ilvl w:val="1"/>
          <w:numId w:val="14"/>
        </w:numPr>
        <w:ind w:left="1418" w:hanging="709"/>
      </w:pPr>
      <w:r w:rsidRPr="00CF23B4">
        <w:t xml:space="preserve">A change in the legal status of the Customer such that it ceases to be a Contracting Body shall not, subject to Clause </w:t>
      </w:r>
      <w:fldSimple w:instr=" REF _Ref360698945 \r \h  \* MERGEFORMAT ">
        <w:r>
          <w:t>38.4</w:t>
        </w:r>
      </w:fldSimple>
      <w:r w:rsidRPr="00CF23B4">
        <w:t xml:space="preserve"> affect the validity of this Call Off Contract and this Call Off Contract shall be binding on any successor body to the Customer.</w:t>
      </w:r>
    </w:p>
    <w:p w:rsidR="00685412" w:rsidRDefault="00685412" w:rsidP="0040330B">
      <w:pPr>
        <w:pStyle w:val="GPSL2numberedclause"/>
        <w:numPr>
          <w:ilvl w:val="1"/>
          <w:numId w:val="14"/>
        </w:numPr>
        <w:ind w:left="1418" w:hanging="709"/>
      </w:pPr>
      <w:r w:rsidRPr="00CF23B4">
        <w:t xml:space="preserve">If the Customer </w:t>
      </w:r>
      <w:r w:rsidRPr="00A630A8">
        <w:t xml:space="preserve">assigns, novates or otherwise disposes of any of its </w:t>
      </w:r>
      <w:r w:rsidRPr="00CF23B4">
        <w:t>rights</w:t>
      </w:r>
      <w:r w:rsidRPr="00A630A8">
        <w:t>,</w:t>
      </w:r>
      <w:r w:rsidRPr="00CF23B4">
        <w:t xml:space="preserve"> obligations </w:t>
      </w:r>
      <w:r w:rsidRPr="00A630A8">
        <w:t xml:space="preserve">or liabilities </w:t>
      </w:r>
      <w:r w:rsidRPr="00CF23B4">
        <w:t>under this Call Off Contract to a body which</w:t>
      </w:r>
      <w:r w:rsidRPr="003A5E12">
        <w:t xml:space="preserve"> is not a Contracting Body or</w:t>
      </w:r>
      <w:r>
        <w:t xml:space="preserve"> if </w:t>
      </w:r>
      <w:r w:rsidRPr="00A630A8">
        <w:t>a</w:t>
      </w:r>
      <w:r>
        <w:rPr>
          <w:szCs w:val="20"/>
        </w:rPr>
        <w:t xml:space="preserve"> body which</w:t>
      </w:r>
      <w:r>
        <w:t xml:space="preserve"> is </w:t>
      </w:r>
      <w:bookmarkStart w:id="2750" w:name="_Ref360698945"/>
      <w:r>
        <w:rPr>
          <w:szCs w:val="20"/>
        </w:rPr>
        <w:t xml:space="preserve">not a Contracting Body succeeds </w:t>
      </w:r>
      <w:r w:rsidRPr="003A5E12">
        <w:t xml:space="preserve">the Customer (both </w:t>
      </w:r>
      <w:r>
        <w:t>“</w:t>
      </w:r>
      <w:r w:rsidRPr="00CF23B4">
        <w:rPr>
          <w:b/>
        </w:rPr>
        <w:t>Transferee</w:t>
      </w:r>
      <w:r>
        <w:t>” in the rest of this Clause</w:t>
      </w:r>
      <w:r w:rsidRPr="003A5E12">
        <w:t>)</w:t>
      </w:r>
      <w:bookmarkEnd w:id="2750"/>
      <w:r>
        <w:t xml:space="preserve"> </w:t>
      </w:r>
      <w:r w:rsidRPr="00B07F29">
        <w:t xml:space="preserve">the right of termination of the Customer in </w:t>
      </w:r>
      <w:r>
        <w:t xml:space="preserve">Clause </w:t>
      </w:r>
      <w:fldSimple w:instr=" REF _Ref360699069 \r \h  \* MERGEFORMAT ">
        <w:r>
          <w:t>32.4</w:t>
        </w:r>
      </w:fldSimple>
      <w:r>
        <w:t xml:space="preserve"> </w:t>
      </w:r>
      <w:r w:rsidRPr="00B07F29">
        <w:t>(Termination on Insolvency)</w:t>
      </w:r>
      <w:r>
        <w:t xml:space="preserve"> </w:t>
      </w:r>
      <w:r w:rsidRPr="00B07F29">
        <w:t>shall be available to the Supplier in the event of</w:t>
      </w:r>
      <w:r>
        <w:t xml:space="preserve"> </w:t>
      </w:r>
      <w:r w:rsidRPr="00B07F29">
        <w:t>insolvency of the Transferee</w:t>
      </w:r>
      <w:r>
        <w:t xml:space="preserve"> ((as if the references to Supplier in Clause </w:t>
      </w:r>
      <w:fldSimple w:instr=" REF _Ref360699069 \r \h  \* MERGEFORMAT ">
        <w:r>
          <w:t>32.4</w:t>
        </w:r>
      </w:fldSimple>
      <w:r>
        <w:t xml:space="preserve"> </w:t>
      </w:r>
      <w:r w:rsidRPr="00B07F29">
        <w:t>(Termination on Insolvency)</w:t>
      </w:r>
      <w:r>
        <w:t xml:space="preserve"> and to Supplier or Framework Guarantor or Call Off Guarantor in the definition of Insolvency Event were references to the Transferee).</w:t>
      </w:r>
    </w:p>
    <w:p w:rsidR="00685412" w:rsidRPr="00893741" w:rsidRDefault="00685412" w:rsidP="00E332A9">
      <w:pPr>
        <w:pStyle w:val="GPSL1CLAUSEHEADING"/>
        <w:numPr>
          <w:ilvl w:val="0"/>
          <w:numId w:val="15"/>
        </w:numPr>
      </w:pPr>
      <w:bookmarkStart w:id="2751" w:name="_Toc349229909"/>
      <w:bookmarkStart w:id="2752" w:name="_Toc349230072"/>
      <w:bookmarkStart w:id="2753" w:name="_Toc349230472"/>
      <w:bookmarkStart w:id="2754" w:name="_Toc349231354"/>
      <w:bookmarkStart w:id="2755" w:name="_Toc349232080"/>
      <w:bookmarkStart w:id="2756" w:name="_Toc349232461"/>
      <w:bookmarkStart w:id="2757" w:name="_Toc349233197"/>
      <w:bookmarkStart w:id="2758" w:name="_Toc349233332"/>
      <w:bookmarkStart w:id="2759" w:name="_Toc349233466"/>
      <w:bookmarkStart w:id="2760" w:name="_Toc350503055"/>
      <w:bookmarkStart w:id="2761" w:name="_Toc350504045"/>
      <w:bookmarkStart w:id="2762" w:name="_Toc350506335"/>
      <w:bookmarkStart w:id="2763" w:name="_Toc350506573"/>
      <w:bookmarkStart w:id="2764" w:name="_Toc350506703"/>
      <w:bookmarkStart w:id="2765" w:name="_Toc350506833"/>
      <w:bookmarkStart w:id="2766" w:name="_Toc350506965"/>
      <w:bookmarkStart w:id="2767" w:name="_Toc350507426"/>
      <w:bookmarkStart w:id="2768" w:name="_Toc350507960"/>
      <w:bookmarkStart w:id="2769" w:name="_Toc349229910"/>
      <w:bookmarkStart w:id="2770" w:name="_Toc349230073"/>
      <w:bookmarkStart w:id="2771" w:name="_Toc349230473"/>
      <w:bookmarkStart w:id="2772" w:name="_Toc349231355"/>
      <w:bookmarkStart w:id="2773" w:name="_Toc349232081"/>
      <w:bookmarkStart w:id="2774" w:name="_Toc349232462"/>
      <w:bookmarkStart w:id="2775" w:name="_Toc349233198"/>
      <w:bookmarkStart w:id="2776" w:name="_Toc349233333"/>
      <w:bookmarkStart w:id="2777" w:name="_Toc349233467"/>
      <w:bookmarkStart w:id="2778" w:name="_Toc350503056"/>
      <w:bookmarkStart w:id="2779" w:name="_Toc350504046"/>
      <w:bookmarkStart w:id="2780" w:name="_Toc350506336"/>
      <w:bookmarkStart w:id="2781" w:name="_Toc350506574"/>
      <w:bookmarkStart w:id="2782" w:name="_Toc350506704"/>
      <w:bookmarkStart w:id="2783" w:name="_Toc350506834"/>
      <w:bookmarkStart w:id="2784" w:name="_Toc350506966"/>
      <w:bookmarkStart w:id="2785" w:name="_Toc350507427"/>
      <w:bookmarkStart w:id="2786" w:name="_Toc350507961"/>
      <w:bookmarkStart w:id="2787" w:name="_Toc349229912"/>
      <w:bookmarkStart w:id="2788" w:name="_Toc349230075"/>
      <w:bookmarkStart w:id="2789" w:name="_Toc349230475"/>
      <w:bookmarkStart w:id="2790" w:name="_Toc349231357"/>
      <w:bookmarkStart w:id="2791" w:name="_Toc349232083"/>
      <w:bookmarkStart w:id="2792" w:name="_Toc349232464"/>
      <w:bookmarkStart w:id="2793" w:name="_Toc349233200"/>
      <w:bookmarkStart w:id="2794" w:name="_Toc349233335"/>
      <w:bookmarkStart w:id="2795" w:name="_Toc349233469"/>
      <w:bookmarkStart w:id="2796" w:name="_Toc350503058"/>
      <w:bookmarkStart w:id="2797" w:name="_Toc350504048"/>
      <w:bookmarkStart w:id="2798" w:name="_Toc350506338"/>
      <w:bookmarkStart w:id="2799" w:name="_Toc350506576"/>
      <w:bookmarkStart w:id="2800" w:name="_Toc350506706"/>
      <w:bookmarkStart w:id="2801" w:name="_Toc350506836"/>
      <w:bookmarkStart w:id="2802" w:name="_Toc350506968"/>
      <w:bookmarkStart w:id="2803" w:name="_Toc350507429"/>
      <w:bookmarkStart w:id="2804" w:name="_Toc350507963"/>
      <w:bookmarkStart w:id="2805" w:name="_Toc314810829"/>
      <w:bookmarkStart w:id="2806" w:name="_Ref349135702"/>
      <w:bookmarkStart w:id="2807" w:name="_Ref349209919"/>
      <w:bookmarkStart w:id="2808" w:name="_Toc350503059"/>
      <w:bookmarkStart w:id="2809" w:name="_Toc350504049"/>
      <w:bookmarkStart w:id="2810" w:name="_Toc350507964"/>
      <w:bookmarkStart w:id="2811" w:name="_Ref358213417"/>
      <w:bookmarkStart w:id="2812" w:name="_Toc358671808"/>
      <w:bookmarkStart w:id="2813" w:name="_Toc368062187"/>
      <w:bookmarkStart w:id="2814" w:name="_Toc38715908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r w:rsidRPr="00893741">
        <w:rPr>
          <w:caps w:val="0"/>
        </w:rPr>
        <w:t>WAIVER</w:t>
      </w:r>
      <w:bookmarkEnd w:id="2805"/>
      <w:bookmarkEnd w:id="2806"/>
      <w:bookmarkEnd w:id="2807"/>
      <w:bookmarkEnd w:id="2808"/>
      <w:bookmarkEnd w:id="2809"/>
      <w:bookmarkEnd w:id="2810"/>
      <w:bookmarkEnd w:id="2811"/>
      <w:r w:rsidRPr="00893741">
        <w:rPr>
          <w:caps w:val="0"/>
        </w:rPr>
        <w:t xml:space="preserve"> AND CUMULATIVE REMEDIES</w:t>
      </w:r>
      <w:bookmarkEnd w:id="2812"/>
      <w:bookmarkEnd w:id="2813"/>
      <w:bookmarkEnd w:id="2814"/>
    </w:p>
    <w:p w:rsidR="00685412" w:rsidRPr="00893741" w:rsidRDefault="00685412" w:rsidP="0040330B">
      <w:pPr>
        <w:pStyle w:val="GPSL2numberedclause"/>
        <w:numPr>
          <w:ilvl w:val="1"/>
          <w:numId w:val="14"/>
        </w:numPr>
        <w:ind w:left="1418" w:hanging="709"/>
      </w:pPr>
      <w:r w:rsidRPr="00893741">
        <w:t xml:space="preserve">The rights and remedies under this Call Off Contract may be waived only by notice in accordance with Clause </w:t>
      </w:r>
      <w:fldSimple w:instr=" REF _Ref360650690 \r \h  \* MERGEFORMAT ">
        <w:r>
          <w:t>46</w:t>
        </w:r>
      </w:fldSimple>
      <w:r>
        <w:t xml:space="preserve"> </w:t>
      </w:r>
      <w:r w:rsidRPr="00893741">
        <w:t xml:space="preserve">(Notices)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w:t>
      </w:r>
    </w:p>
    <w:p w:rsidR="00685412" w:rsidRPr="000E1008" w:rsidRDefault="00685412" w:rsidP="0040330B">
      <w:pPr>
        <w:pStyle w:val="GPSL2numberedclause"/>
        <w:numPr>
          <w:ilvl w:val="1"/>
          <w:numId w:val="14"/>
        </w:numPr>
        <w:ind w:left="1418" w:hanging="709"/>
      </w:pPr>
      <w:r w:rsidRPr="00893741">
        <w:t xml:space="preserve">Unless otherwise provided in this Call Off Contract, rights and remedies under this Call Off Contract are cumulative and do not exclude any rights or remedies provided by Law, in equity or otherwise. </w:t>
      </w:r>
    </w:p>
    <w:p w:rsidR="00685412" w:rsidRPr="00893741" w:rsidRDefault="00685412" w:rsidP="00E332A9">
      <w:pPr>
        <w:pStyle w:val="GPSL1CLAUSEHEADING"/>
        <w:numPr>
          <w:ilvl w:val="0"/>
          <w:numId w:val="15"/>
        </w:numPr>
      </w:pPr>
      <w:bookmarkStart w:id="2815" w:name="_Toc368062188"/>
      <w:bookmarkStart w:id="2816" w:name="_Toc387159081"/>
      <w:r w:rsidRPr="00893741">
        <w:t>RELATIONSHIP OF THE PARTIES</w:t>
      </w:r>
      <w:bookmarkEnd w:id="2815"/>
      <w:bookmarkEnd w:id="2816"/>
    </w:p>
    <w:p w:rsidR="00685412" w:rsidRPr="00893741" w:rsidRDefault="00685412" w:rsidP="0040330B">
      <w:pPr>
        <w:pStyle w:val="GPSL2numberedclause"/>
        <w:numPr>
          <w:ilvl w:val="1"/>
          <w:numId w:val="14"/>
        </w:numPr>
        <w:ind w:left="1418" w:hanging="709"/>
      </w:pPr>
      <w:r w:rsidRPr="00893741">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t>r on behalf of any other Party.</w:t>
      </w:r>
    </w:p>
    <w:p w:rsidR="00685412" w:rsidRPr="00893741" w:rsidRDefault="00685412" w:rsidP="00E332A9">
      <w:pPr>
        <w:pStyle w:val="GPSL1CLAUSEHEADING"/>
        <w:numPr>
          <w:ilvl w:val="0"/>
          <w:numId w:val="15"/>
        </w:numPr>
      </w:pPr>
      <w:bookmarkStart w:id="2817" w:name="_Ref360700092"/>
      <w:bookmarkStart w:id="2818" w:name="_Toc368062189"/>
      <w:bookmarkStart w:id="2819" w:name="_Toc387159082"/>
      <w:r w:rsidRPr="00893741">
        <w:rPr>
          <w:caps w:val="0"/>
        </w:rPr>
        <w:t>P</w:t>
      </w:r>
      <w:r>
        <w:rPr>
          <w:caps w:val="0"/>
        </w:rPr>
        <w:t>REVENTION OF FRAUD AND BRIBERY</w:t>
      </w:r>
      <w:bookmarkEnd w:id="2817"/>
      <w:bookmarkEnd w:id="2818"/>
      <w:bookmarkEnd w:id="2819"/>
    </w:p>
    <w:p w:rsidR="00685412" w:rsidRPr="00893741" w:rsidRDefault="00685412" w:rsidP="0040330B">
      <w:pPr>
        <w:pStyle w:val="GPSL2numberedclause"/>
        <w:numPr>
          <w:ilvl w:val="1"/>
          <w:numId w:val="14"/>
        </w:numPr>
        <w:ind w:left="1418" w:hanging="709"/>
      </w:pPr>
      <w:bookmarkStart w:id="2820" w:name="_Ref360700144"/>
      <w:r w:rsidRPr="00CB4324">
        <w:t xml:space="preserve">The Supplier represents and warrants that neither it, nor to the best of its knowledge any Supplier Personnel, have at any time prior to the </w:t>
      </w:r>
      <w:r>
        <w:t>Call Off Commencement</w:t>
      </w:r>
      <w:r w:rsidRPr="00CB4324">
        <w:t xml:space="preserve"> Date</w:t>
      </w:r>
      <w:r w:rsidRPr="00893741">
        <w:t>:</w:t>
      </w:r>
      <w:bookmarkEnd w:id="2820"/>
      <w:r w:rsidRPr="00893741">
        <w:t xml:space="preserve"> </w:t>
      </w:r>
    </w:p>
    <w:p w:rsidR="00685412" w:rsidRPr="00893741" w:rsidRDefault="00685412" w:rsidP="0040330B">
      <w:pPr>
        <w:pStyle w:val="GPSL3numberedclause"/>
        <w:numPr>
          <w:ilvl w:val="2"/>
          <w:numId w:val="15"/>
        </w:numPr>
        <w:ind w:left="2410" w:hanging="992"/>
      </w:pPr>
      <w:r w:rsidRPr="00CB4324">
        <w:t>committed a Prohibited Act or been formally notified that it is subject to an investigation or prosecution which relates to an alleged Prohibited Act; and/or</w:t>
      </w:r>
      <w:r w:rsidRPr="00893741">
        <w:t xml:space="preserve"> </w:t>
      </w:r>
    </w:p>
    <w:p w:rsidR="00685412" w:rsidRPr="002E292A" w:rsidRDefault="00685412" w:rsidP="0040330B">
      <w:pPr>
        <w:pStyle w:val="GPSL3numberedclause"/>
        <w:numPr>
          <w:ilvl w:val="2"/>
          <w:numId w:val="15"/>
        </w:numPr>
        <w:ind w:left="2410" w:hanging="992"/>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 xml:space="preserve">. </w:t>
      </w:r>
    </w:p>
    <w:p w:rsidR="00685412" w:rsidRDefault="00685412" w:rsidP="0040330B">
      <w:pPr>
        <w:pStyle w:val="GPSL2numberedclause"/>
        <w:numPr>
          <w:ilvl w:val="1"/>
          <w:numId w:val="14"/>
        </w:numPr>
        <w:ind w:left="1418" w:hanging="709"/>
      </w:pPr>
      <w:r>
        <w:t>The Supplier shall not during the Call Off Contract Period:</w:t>
      </w:r>
    </w:p>
    <w:p w:rsidR="00685412" w:rsidRPr="002E292A" w:rsidRDefault="00685412" w:rsidP="0040330B">
      <w:pPr>
        <w:pStyle w:val="GPSL3numberedclause"/>
        <w:numPr>
          <w:ilvl w:val="2"/>
          <w:numId w:val="15"/>
        </w:numPr>
        <w:ind w:left="2410" w:hanging="992"/>
      </w:pPr>
      <w:r w:rsidRPr="00CB4324">
        <w:t>commit a Prohibited Act; and/o</w:t>
      </w:r>
      <w:r>
        <w:t>r</w:t>
      </w:r>
    </w:p>
    <w:p w:rsidR="00685412" w:rsidRPr="00893741" w:rsidRDefault="00685412" w:rsidP="0040330B">
      <w:pPr>
        <w:pStyle w:val="GPSL3numberedclause"/>
        <w:numPr>
          <w:ilvl w:val="2"/>
          <w:numId w:val="15"/>
        </w:numPr>
        <w:ind w:left="2410" w:hanging="992"/>
      </w:pPr>
      <w:r w:rsidRPr="00893741">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685412" w:rsidRPr="00893741" w:rsidRDefault="00685412" w:rsidP="0040330B">
      <w:pPr>
        <w:pStyle w:val="GPSL2numberedclause"/>
        <w:numPr>
          <w:ilvl w:val="1"/>
          <w:numId w:val="14"/>
        </w:numPr>
        <w:ind w:left="1418" w:hanging="709"/>
      </w:pPr>
      <w:bookmarkStart w:id="2821" w:name="_Ref360700258"/>
      <w:r w:rsidRPr="00893741">
        <w:t>The Supplier shall during the Call Off Contract Period:</w:t>
      </w:r>
      <w:bookmarkEnd w:id="2821"/>
    </w:p>
    <w:p w:rsidR="00685412" w:rsidRPr="00893741" w:rsidRDefault="00685412" w:rsidP="0040330B">
      <w:pPr>
        <w:pStyle w:val="GPSL3numberedclause"/>
        <w:numPr>
          <w:ilvl w:val="2"/>
          <w:numId w:val="15"/>
        </w:numPr>
        <w:ind w:left="2410" w:hanging="992"/>
      </w:pPr>
      <w:bookmarkStart w:id="2822" w:name="_Ref360700061"/>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2822"/>
      <w:r w:rsidRPr="00893741">
        <w:t xml:space="preserve"> </w:t>
      </w:r>
    </w:p>
    <w:p w:rsidR="00685412" w:rsidRPr="00893741" w:rsidRDefault="00685412" w:rsidP="0040330B">
      <w:pPr>
        <w:pStyle w:val="GPSL3numberedclause"/>
        <w:numPr>
          <w:ilvl w:val="2"/>
          <w:numId w:val="15"/>
        </w:numPr>
        <w:ind w:left="2410" w:hanging="992"/>
      </w:pPr>
      <w:r w:rsidRPr="00893741">
        <w:t>keep appropriate records of its compliance with its obligations under Clause </w:t>
      </w:r>
      <w:r>
        <w:fldChar w:fldCharType="begin"/>
      </w:r>
      <w:r>
        <w:instrText xml:space="preserve"> REF _Ref360700061 \r \h </w:instrText>
      </w:r>
      <w:r>
        <w:fldChar w:fldCharType="separate"/>
      </w:r>
      <w:r>
        <w:t>41.3.1</w:t>
      </w:r>
      <w:r>
        <w:fldChar w:fldCharType="end"/>
      </w:r>
      <w:r>
        <w:t xml:space="preserve"> </w:t>
      </w:r>
      <w:r w:rsidRPr="00893741">
        <w:t xml:space="preserve">and make such records available to the </w:t>
      </w:r>
      <w:r>
        <w:t>Customer</w:t>
      </w:r>
      <w:r w:rsidRPr="00893741">
        <w:t xml:space="preserve"> on request;</w:t>
      </w:r>
    </w:p>
    <w:p w:rsidR="00685412" w:rsidRPr="00893741" w:rsidRDefault="00685412" w:rsidP="0040330B">
      <w:pPr>
        <w:pStyle w:val="GPSL3numberedclause"/>
        <w:numPr>
          <w:ilvl w:val="2"/>
          <w:numId w:val="15"/>
        </w:numPr>
        <w:ind w:left="2410" w:hanging="992"/>
      </w:pPr>
      <w:r w:rsidRPr="00893741">
        <w:t xml:space="preserve">if so required by the Customer, within twenty (20) Working Days of the Call Off Commencement Date, and annually thereafter, certify to the Customer in writing of the Supplier and all persons associated with it or its Sub-Contractors or other persons who are supplying the </w:t>
      </w:r>
      <w:r>
        <w:t xml:space="preserve">Goods </w:t>
      </w:r>
      <w:r w:rsidRPr="00893741">
        <w:t>in connection with this Call Off Contract.  The Supplier shall provide such supporting evidence of compliance as the Customer may reasonably request; and</w:t>
      </w:r>
    </w:p>
    <w:p w:rsidR="00685412" w:rsidRPr="00893741" w:rsidRDefault="00685412" w:rsidP="0040330B">
      <w:pPr>
        <w:pStyle w:val="GPSL3numberedclause"/>
        <w:numPr>
          <w:ilvl w:val="2"/>
          <w:numId w:val="15"/>
        </w:numPr>
        <w:ind w:left="2410" w:hanging="992"/>
      </w:pPr>
      <w:r w:rsidRPr="00893741">
        <w:t xml:space="preserve">have, maintain and where appropriate enforce an anti-bribery policy (which shall be disclosed to the Customer on request) to prevent it and any </w:t>
      </w:r>
      <w:r>
        <w:t>Supplier Personnel</w:t>
      </w:r>
      <w:r w:rsidRPr="00893741">
        <w:t xml:space="preserve"> or any person acting on the Supplier's behalf from committing a Prohibited Act.</w:t>
      </w:r>
    </w:p>
    <w:p w:rsidR="00685412" w:rsidRPr="00893741" w:rsidRDefault="00685412" w:rsidP="0040330B">
      <w:pPr>
        <w:pStyle w:val="GPSL2numberedclause"/>
        <w:numPr>
          <w:ilvl w:val="1"/>
          <w:numId w:val="14"/>
        </w:numPr>
        <w:ind w:left="1418" w:hanging="709"/>
      </w:pPr>
      <w:bookmarkStart w:id="2823" w:name="_Ref360700181"/>
      <w:r w:rsidRPr="00893741">
        <w:t>The Supplier shall immediately notify the Customer in writing if it becomes aware of any breach of Clause </w:t>
      </w:r>
      <w:fldSimple w:instr=" REF _Ref360700144 \r \h  \* MERGEFORMAT ">
        <w:r>
          <w:t>41.1</w:t>
        </w:r>
      </w:fldSimple>
      <w:r w:rsidRPr="00893741">
        <w:t xml:space="preserve">, or has reason to believe that it has or any of the </w:t>
      </w:r>
      <w:r>
        <w:t>Supplier Personnel</w:t>
      </w:r>
      <w:r w:rsidRPr="00893741">
        <w:t xml:space="preserve"> have:</w:t>
      </w:r>
      <w:bookmarkEnd w:id="2823"/>
    </w:p>
    <w:p w:rsidR="00685412" w:rsidRPr="00893741" w:rsidRDefault="00685412" w:rsidP="0040330B">
      <w:pPr>
        <w:pStyle w:val="GPSL3numberedclause"/>
        <w:numPr>
          <w:ilvl w:val="2"/>
          <w:numId w:val="15"/>
        </w:numPr>
        <w:ind w:left="2410" w:hanging="992"/>
      </w:pPr>
      <w:r w:rsidRPr="00893741">
        <w:t>been subject to an investigation or prosecution which relates to an alleged Prohibited Act;</w:t>
      </w:r>
    </w:p>
    <w:p w:rsidR="00685412" w:rsidRPr="00893741" w:rsidRDefault="00685412" w:rsidP="0040330B">
      <w:pPr>
        <w:pStyle w:val="GPSL3numberedclause"/>
        <w:numPr>
          <w:ilvl w:val="2"/>
          <w:numId w:val="15"/>
        </w:numPr>
        <w:ind w:left="2410" w:hanging="992"/>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685412" w:rsidRPr="00893741" w:rsidRDefault="00685412" w:rsidP="0040330B">
      <w:pPr>
        <w:pStyle w:val="GPSL3numberedclause"/>
        <w:numPr>
          <w:ilvl w:val="2"/>
          <w:numId w:val="15"/>
        </w:numPr>
        <w:ind w:left="2410" w:hanging="992"/>
      </w:pPr>
      <w:r w:rsidRPr="00893741">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rsidR="00685412" w:rsidRPr="00893741" w:rsidRDefault="00685412" w:rsidP="0040330B">
      <w:pPr>
        <w:pStyle w:val="GPSL2numberedclause"/>
        <w:numPr>
          <w:ilvl w:val="1"/>
          <w:numId w:val="14"/>
        </w:numPr>
        <w:ind w:left="1418" w:hanging="709"/>
      </w:pPr>
      <w:r w:rsidRPr="00893741">
        <w:t>If the Supplier makes a notification to the Customer pursuant to Clause </w:t>
      </w:r>
      <w:fldSimple w:instr=" REF _Ref360700181 \r \h  \* MERGEFORMAT ">
        <w:r>
          <w:t>41.4</w:t>
        </w:r>
      </w:fldSimple>
      <w:r w:rsidRPr="00893741">
        <w:t>, the Supplier shall respond promptly to the Customer's enquiries, co-operate with any investigation, and allow the Customer to audit any books, records and/or any other relevant documentation in accordance with Clause </w:t>
      </w:r>
      <w:fldSimple w:instr=" REF _Ref360700209 \r \h  \* MERGEFORMAT ">
        <w:r>
          <w:t>16</w:t>
        </w:r>
      </w:fldSimple>
      <w:r w:rsidRPr="00893741">
        <w:t xml:space="preserve"> (</w:t>
      </w:r>
      <w:r>
        <w:t>Records, Audit Access and Open Book Data</w:t>
      </w:r>
      <w:r w:rsidRPr="00893741">
        <w:t>).</w:t>
      </w:r>
    </w:p>
    <w:p w:rsidR="00685412" w:rsidRPr="00893741" w:rsidRDefault="00685412" w:rsidP="0040330B">
      <w:pPr>
        <w:pStyle w:val="GPSL2numberedclause"/>
        <w:numPr>
          <w:ilvl w:val="1"/>
          <w:numId w:val="14"/>
        </w:numPr>
        <w:ind w:left="1418" w:hanging="709"/>
      </w:pPr>
      <w:r w:rsidRPr="00893741">
        <w:t>If the Supplier breaches Clause </w:t>
      </w:r>
      <w:fldSimple w:instr=" REF _Ref360700258 \r \h  \* MERGEFORMAT ">
        <w:r>
          <w:t>41.3</w:t>
        </w:r>
      </w:fldSimple>
      <w:r w:rsidRPr="00893741">
        <w:t>, the Customer may by notice:</w:t>
      </w:r>
    </w:p>
    <w:p w:rsidR="00685412" w:rsidRPr="00893741" w:rsidRDefault="00685412" w:rsidP="0040330B">
      <w:pPr>
        <w:pStyle w:val="GPSL3numberedclause"/>
        <w:numPr>
          <w:ilvl w:val="2"/>
          <w:numId w:val="15"/>
        </w:numPr>
        <w:ind w:left="2410" w:hanging="992"/>
      </w:pPr>
      <w:r w:rsidRPr="00893741">
        <w:t xml:space="preserve">require the Supplier to remove from performance of this Call Off Contract any </w:t>
      </w:r>
      <w:r>
        <w:t>Supplier Personnel</w:t>
      </w:r>
      <w:r w:rsidRPr="00893741">
        <w:t xml:space="preserve"> whose acts or omissions have caused the Supplier’s breach; or</w:t>
      </w:r>
    </w:p>
    <w:p w:rsidR="00685412" w:rsidRPr="00893741" w:rsidRDefault="00685412" w:rsidP="0040330B">
      <w:pPr>
        <w:pStyle w:val="GPSL3numberedclause"/>
        <w:numPr>
          <w:ilvl w:val="2"/>
          <w:numId w:val="15"/>
        </w:numPr>
        <w:ind w:left="2410" w:hanging="992"/>
      </w:pPr>
      <w:bookmarkStart w:id="2824" w:name="_Ref367363740"/>
      <w:r w:rsidRPr="00893741">
        <w:t xml:space="preserve">immediately terminate this Call Off Contract for </w:t>
      </w:r>
      <w:r>
        <w:t>material Default</w:t>
      </w:r>
      <w:r w:rsidRPr="00893741">
        <w:t>.</w:t>
      </w:r>
      <w:bookmarkEnd w:id="2824"/>
    </w:p>
    <w:p w:rsidR="00685412" w:rsidRPr="00893741" w:rsidRDefault="00685412" w:rsidP="0040330B">
      <w:pPr>
        <w:pStyle w:val="GPSL2numberedclause"/>
        <w:numPr>
          <w:ilvl w:val="1"/>
          <w:numId w:val="14"/>
        </w:numPr>
        <w:ind w:left="1418" w:hanging="709"/>
      </w:pPr>
      <w:r w:rsidRPr="00893741">
        <w:t>Any notice served by the Customer under Clause </w:t>
      </w:r>
      <w:fldSimple w:instr=" REF _Ref360700181 \r \h  \* MERGEFORMAT ">
        <w:r>
          <w:t>41.4</w:t>
        </w:r>
      </w:fldSimple>
      <w:r w:rsidRPr="00893741">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rsidR="00685412" w:rsidRPr="00893741" w:rsidRDefault="00685412" w:rsidP="00E332A9">
      <w:pPr>
        <w:pStyle w:val="GPSL1CLAUSEHEADING"/>
        <w:numPr>
          <w:ilvl w:val="0"/>
          <w:numId w:val="15"/>
        </w:numPr>
      </w:pPr>
      <w:bookmarkStart w:id="2825" w:name="_Ref360650623"/>
      <w:bookmarkStart w:id="2826" w:name="_Toc368062190"/>
      <w:bookmarkStart w:id="2827" w:name="_Toc387159083"/>
      <w:r w:rsidRPr="00893741">
        <w:rPr>
          <w:caps w:val="0"/>
        </w:rPr>
        <w:t>SEVERANCE</w:t>
      </w:r>
      <w:bookmarkEnd w:id="2825"/>
      <w:bookmarkEnd w:id="2826"/>
      <w:bookmarkEnd w:id="2827"/>
    </w:p>
    <w:p w:rsidR="00685412" w:rsidRPr="00893741" w:rsidRDefault="00685412" w:rsidP="0040330B">
      <w:pPr>
        <w:pStyle w:val="GPSL2numberedclause"/>
        <w:numPr>
          <w:ilvl w:val="1"/>
          <w:numId w:val="14"/>
        </w:numPr>
        <w:ind w:left="1418" w:hanging="709"/>
      </w:pPr>
      <w:bookmarkStart w:id="2828" w:name="_Ref360700417"/>
      <w:r w:rsidRPr="00893741">
        <w:t xml:space="preserve">If any provision of this Call Off Contract </w:t>
      </w:r>
      <w:r w:rsidRPr="00A630A8">
        <w:t>(or part of any provision)</w:t>
      </w:r>
      <w:r w:rsidRPr="00893741">
        <w:t xml:space="preserve"> is held to be void or otherwise unenforceable by any court of competent jurisdiction, such provision (or part) shall to the extent necessary to ensure that the remaining provisions of the Call Off Contract are not void or unenforceable be deemed to be deleted </w:t>
      </w:r>
      <w:r w:rsidRPr="00A630A8">
        <w:t>and the validity and/or enforceability of the remaining provisions of this Call Off Contract shall not be affected.</w:t>
      </w:r>
      <w:bookmarkEnd w:id="2828"/>
    </w:p>
    <w:p w:rsidR="00685412" w:rsidRPr="00893741" w:rsidRDefault="00685412" w:rsidP="0040330B">
      <w:pPr>
        <w:pStyle w:val="GPSL2numberedclause"/>
        <w:numPr>
          <w:ilvl w:val="1"/>
          <w:numId w:val="14"/>
        </w:numPr>
        <w:ind w:left="1418" w:hanging="709"/>
      </w:pPr>
      <w:bookmarkStart w:id="2829" w:name="_Ref360700434"/>
      <w:r w:rsidRPr="00893741">
        <w:t>In the event that any deemed deletion under Clause </w:t>
      </w:r>
      <w:fldSimple w:instr=" REF _Ref360700417 \r \h  \* MERGEFORMAT ">
        <w:r>
          <w:t>42.1</w:t>
        </w:r>
      </w:fldSimple>
      <w:r w:rsidRPr="00893741">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possible, achieves the Parties' original commercial intention.</w:t>
      </w:r>
      <w:bookmarkEnd w:id="2829"/>
    </w:p>
    <w:p w:rsidR="00685412" w:rsidRPr="00893741" w:rsidRDefault="00685412" w:rsidP="0040330B">
      <w:pPr>
        <w:pStyle w:val="GPSL2numberedclause"/>
        <w:numPr>
          <w:ilvl w:val="1"/>
          <w:numId w:val="14"/>
        </w:numPr>
        <w:ind w:left="1418" w:hanging="709"/>
      </w:pPr>
      <w:r w:rsidRPr="00893741">
        <w:t xml:space="preserve">If the Parties are unable to resolve the </w:t>
      </w:r>
      <w:r>
        <w:t>D</w:t>
      </w:r>
      <w:r w:rsidRPr="00893741">
        <w:t>ispute within twenty (20) Working Days of the date of the notice given pursuant to Clause </w:t>
      </w:r>
      <w:fldSimple w:instr=" REF _Ref360700434 \r \h  \* MERGEFORMAT ">
        <w:r>
          <w:t>42.2</w:t>
        </w:r>
      </w:fldSimple>
      <w:r w:rsidRPr="00893741">
        <w:t xml:space="preserve">, this Call Off Contract shall automatically terminate with immediate effect. The costs of termination incurred by the Parties shall lie where they fall if this </w:t>
      </w:r>
      <w:r>
        <w:t xml:space="preserve">Call Off Contract </w:t>
      </w:r>
      <w:r w:rsidRPr="00893741">
        <w:t>is terminated pursuant to this Clause</w:t>
      </w:r>
      <w:r>
        <w:t xml:space="preserve"> </w:t>
      </w:r>
      <w:fldSimple w:instr=" REF _Ref360650623 \r \h  \* MERGEFORMAT ">
        <w:r>
          <w:t>42</w:t>
        </w:r>
      </w:fldSimple>
      <w:r w:rsidRPr="00893741">
        <w:t>.</w:t>
      </w:r>
    </w:p>
    <w:p w:rsidR="00685412" w:rsidRPr="00893741" w:rsidRDefault="00685412" w:rsidP="00E332A9">
      <w:pPr>
        <w:pStyle w:val="GPSL1CLAUSEHEADING"/>
        <w:numPr>
          <w:ilvl w:val="0"/>
          <w:numId w:val="15"/>
        </w:numPr>
      </w:pPr>
      <w:bookmarkStart w:id="2830" w:name="_Toc349229914"/>
      <w:bookmarkStart w:id="2831" w:name="_Toc349230077"/>
      <w:bookmarkStart w:id="2832" w:name="_Toc349230477"/>
      <w:bookmarkStart w:id="2833" w:name="_Toc349231359"/>
      <w:bookmarkStart w:id="2834" w:name="_Toc349232085"/>
      <w:bookmarkStart w:id="2835" w:name="_Toc349232466"/>
      <w:bookmarkStart w:id="2836" w:name="_Toc349233202"/>
      <w:bookmarkStart w:id="2837" w:name="_Toc349233337"/>
      <w:bookmarkStart w:id="2838" w:name="_Toc349233471"/>
      <w:bookmarkStart w:id="2839" w:name="_Toc350503060"/>
      <w:bookmarkStart w:id="2840" w:name="_Toc350504050"/>
      <w:bookmarkStart w:id="2841" w:name="_Toc350506340"/>
      <w:bookmarkStart w:id="2842" w:name="_Toc350506578"/>
      <w:bookmarkStart w:id="2843" w:name="_Toc350506708"/>
      <w:bookmarkStart w:id="2844" w:name="_Toc350506838"/>
      <w:bookmarkStart w:id="2845" w:name="_Toc350506970"/>
      <w:bookmarkStart w:id="2846" w:name="_Toc350507431"/>
      <w:bookmarkStart w:id="2847" w:name="_Toc350507965"/>
      <w:bookmarkStart w:id="2848" w:name="_Toc358671440"/>
      <w:bookmarkStart w:id="2849" w:name="_Toc358671559"/>
      <w:bookmarkStart w:id="2850" w:name="_Toc358671678"/>
      <w:bookmarkStart w:id="2851" w:name="_Toc358671809"/>
      <w:bookmarkStart w:id="2852" w:name="_Toc358671441"/>
      <w:bookmarkStart w:id="2853" w:name="_Toc358671560"/>
      <w:bookmarkStart w:id="2854" w:name="_Toc358671679"/>
      <w:bookmarkStart w:id="2855" w:name="_Toc358671810"/>
      <w:bookmarkStart w:id="2856" w:name="_Toc349229916"/>
      <w:bookmarkStart w:id="2857" w:name="_Toc349230079"/>
      <w:bookmarkStart w:id="2858" w:name="_Toc349230479"/>
      <w:bookmarkStart w:id="2859" w:name="_Toc349231361"/>
      <w:bookmarkStart w:id="2860" w:name="_Toc349232087"/>
      <w:bookmarkStart w:id="2861" w:name="_Toc349232468"/>
      <w:bookmarkStart w:id="2862" w:name="_Toc349233204"/>
      <w:bookmarkStart w:id="2863" w:name="_Toc349233339"/>
      <w:bookmarkStart w:id="2864" w:name="_Toc349233473"/>
      <w:bookmarkStart w:id="2865" w:name="_Toc350503062"/>
      <w:bookmarkStart w:id="2866" w:name="_Toc350504052"/>
      <w:bookmarkStart w:id="2867" w:name="_Toc350506342"/>
      <w:bookmarkStart w:id="2868" w:name="_Toc350506580"/>
      <w:bookmarkStart w:id="2869" w:name="_Toc350506710"/>
      <w:bookmarkStart w:id="2870" w:name="_Toc350506840"/>
      <w:bookmarkStart w:id="2871" w:name="_Toc350506972"/>
      <w:bookmarkStart w:id="2872" w:name="_Toc350507433"/>
      <w:bookmarkStart w:id="2873" w:name="_Toc350507967"/>
      <w:bookmarkStart w:id="2874" w:name="_Toc314810831"/>
      <w:bookmarkStart w:id="2875" w:name="_Toc350503063"/>
      <w:bookmarkStart w:id="2876" w:name="_Toc350504053"/>
      <w:bookmarkStart w:id="2877" w:name="_Toc350507968"/>
      <w:bookmarkStart w:id="2878" w:name="_Toc358671811"/>
      <w:bookmarkStart w:id="2879" w:name="_Toc368062191"/>
      <w:bookmarkStart w:id="2880" w:name="_Toc387159084"/>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r w:rsidRPr="00893741">
        <w:t>FURTHER ASSURANCES</w:t>
      </w:r>
      <w:bookmarkEnd w:id="2874"/>
      <w:bookmarkEnd w:id="2875"/>
      <w:bookmarkEnd w:id="2876"/>
      <w:bookmarkEnd w:id="2877"/>
      <w:bookmarkEnd w:id="2878"/>
      <w:bookmarkEnd w:id="2879"/>
      <w:bookmarkEnd w:id="2880"/>
    </w:p>
    <w:p w:rsidR="00685412" w:rsidRPr="00AE3CCD" w:rsidRDefault="00685412" w:rsidP="0040330B">
      <w:pPr>
        <w:pStyle w:val="GPSL2numberedclause"/>
        <w:numPr>
          <w:ilvl w:val="1"/>
          <w:numId w:val="14"/>
        </w:numPr>
        <w:ind w:left="1418" w:hanging="709"/>
      </w:pPr>
      <w:r w:rsidRPr="00893741">
        <w:t>Each Party undertakes at the request of the other, and at the cost of the requesting Party to do all acts and execute all documents which may be necessary to give effect to the meaning of this Call Off Contract.</w:t>
      </w:r>
    </w:p>
    <w:p w:rsidR="00685412" w:rsidRDefault="00685412" w:rsidP="00E332A9">
      <w:pPr>
        <w:pStyle w:val="GPSL1CLAUSEHEADING"/>
        <w:numPr>
          <w:ilvl w:val="0"/>
          <w:numId w:val="15"/>
        </w:numPr>
      </w:pPr>
      <w:bookmarkStart w:id="2881" w:name="_Ref360650662"/>
      <w:bookmarkStart w:id="2882" w:name="_Toc368062192"/>
      <w:bookmarkStart w:id="2883" w:name="_Toc387159085"/>
      <w:r w:rsidRPr="00893741">
        <w:t>ENTIRE AGREEMENT</w:t>
      </w:r>
      <w:bookmarkEnd w:id="2881"/>
      <w:bookmarkEnd w:id="2882"/>
      <w:bookmarkEnd w:id="2883"/>
    </w:p>
    <w:p w:rsidR="00685412" w:rsidRDefault="00685412" w:rsidP="0040330B">
      <w:pPr>
        <w:pStyle w:val="GPSL2numberedclause"/>
        <w:numPr>
          <w:ilvl w:val="1"/>
          <w:numId w:val="14"/>
        </w:numPr>
        <w:ind w:left="1418" w:hanging="709"/>
      </w:pPr>
      <w:r w:rsidRPr="003A5E12">
        <w:t>This Call Off Contract constitutes the entire agreement between the Parties in respect of the 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 xml:space="preserve"> matter</w:t>
      </w:r>
      <w:r>
        <w:t>, whether written or oral</w:t>
      </w:r>
      <w:r w:rsidRPr="003A5E12">
        <w:t>.</w:t>
      </w:r>
    </w:p>
    <w:p w:rsidR="00685412" w:rsidRPr="005816CF" w:rsidRDefault="00685412" w:rsidP="0040330B">
      <w:pPr>
        <w:pStyle w:val="GPSL2numberedclause"/>
        <w:numPr>
          <w:ilvl w:val="1"/>
          <w:numId w:val="14"/>
        </w:numPr>
        <w:ind w:left="1418" w:hanging="709"/>
      </w:pPr>
      <w:r w:rsidRPr="005816CF">
        <w:t xml:space="preserve">Neither Party has been given, nor entered into this </w:t>
      </w:r>
      <w:r>
        <w:t>Call Off Contract</w:t>
      </w:r>
      <w:r w:rsidRPr="005816CF">
        <w:t xml:space="preserve"> in reliance on, any warranty, statement, promise or representation other than those expressly set out in this </w:t>
      </w:r>
      <w:r>
        <w:t>Call Off Contract.</w:t>
      </w:r>
    </w:p>
    <w:p w:rsidR="00685412" w:rsidRPr="001C64B2" w:rsidRDefault="00685412" w:rsidP="0040330B">
      <w:pPr>
        <w:pStyle w:val="GPSL2numberedclause"/>
        <w:numPr>
          <w:ilvl w:val="1"/>
          <w:numId w:val="14"/>
        </w:numPr>
        <w:ind w:left="1418" w:hanging="709"/>
      </w:pPr>
      <w:r w:rsidRPr="001C64B2">
        <w:t>Nothing in this Clause</w:t>
      </w:r>
      <w:r>
        <w:t xml:space="preserve"> </w:t>
      </w:r>
      <w:fldSimple w:instr=" REF _Ref360650662 \r \h  \* MERGEFORMAT ">
        <w:r>
          <w:t>44</w:t>
        </w:r>
      </w:fldSimple>
      <w:r w:rsidRPr="001C64B2">
        <w:t> </w:t>
      </w:r>
      <w:r w:rsidRPr="00A630A8">
        <w:t xml:space="preserve"> </w:t>
      </w:r>
      <w:r w:rsidRPr="001C64B2">
        <w:t>shall exclude any liability in respect of misrepresentations made fraudulently.</w:t>
      </w:r>
    </w:p>
    <w:p w:rsidR="00685412" w:rsidRPr="00092124" w:rsidRDefault="00685412" w:rsidP="00E332A9">
      <w:pPr>
        <w:pStyle w:val="GPSL1CLAUSEHEADING"/>
        <w:numPr>
          <w:ilvl w:val="0"/>
          <w:numId w:val="15"/>
        </w:numPr>
      </w:pPr>
      <w:bookmarkStart w:id="2884" w:name="_Ref360650679"/>
      <w:bookmarkStart w:id="2885" w:name="_Toc368062193"/>
      <w:bookmarkStart w:id="2886" w:name="_Toc387159086"/>
      <w:r w:rsidRPr="00092124">
        <w:t>THIRD PARTY RIGHTS</w:t>
      </w:r>
      <w:bookmarkEnd w:id="2884"/>
      <w:bookmarkEnd w:id="2885"/>
      <w:bookmarkEnd w:id="2886"/>
    </w:p>
    <w:p w:rsidR="00685412" w:rsidRPr="001C64B2" w:rsidRDefault="00685412" w:rsidP="0040330B">
      <w:pPr>
        <w:pStyle w:val="GPSL2numberedclause"/>
        <w:numPr>
          <w:ilvl w:val="1"/>
          <w:numId w:val="14"/>
        </w:numPr>
        <w:ind w:left="1418" w:hanging="709"/>
      </w:pPr>
      <w:bookmarkStart w:id="2887" w:name="_Ref62030655"/>
      <w:bookmarkStart w:id="2888" w:name="_Toc139080623"/>
      <w:r>
        <w:t>A</w:t>
      </w:r>
      <w:r w:rsidRPr="00092124">
        <w:t xml:space="preserve"> person who is not a Party to this Call Off Contract has no right under the CTRPA to enforce any term of this Call Off Contract but this does not affect any right or remedy of any person which exists or is available otherwise than pursuant to that</w:t>
      </w:r>
      <w:r w:rsidRPr="001C64B2">
        <w:t xml:space="preserve"> Act.</w:t>
      </w:r>
      <w:bookmarkEnd w:id="2887"/>
      <w:bookmarkEnd w:id="2888"/>
    </w:p>
    <w:p w:rsidR="00685412" w:rsidRPr="005816CF" w:rsidRDefault="00685412" w:rsidP="0040330B">
      <w:pPr>
        <w:pStyle w:val="GPSL2numberedclause"/>
        <w:numPr>
          <w:ilvl w:val="1"/>
          <w:numId w:val="14"/>
        </w:numPr>
        <w:ind w:left="1418" w:hanging="709"/>
      </w:pPr>
      <w:r w:rsidRPr="001C64B2">
        <w:t>No Third Party Beneficiary</w:t>
      </w:r>
      <w:r w:rsidRPr="005816CF">
        <w:t xml:space="preserve"> may enforce, or take any step to enforce, any Third Party Provision without the prior written consent of the </w:t>
      </w:r>
      <w:r>
        <w:t>Customer</w:t>
      </w:r>
      <w:r w:rsidRPr="005816CF">
        <w:t xml:space="preserve">, which may, if given, be given on and subject to such terms as the </w:t>
      </w:r>
      <w:r>
        <w:t xml:space="preserve">Customer </w:t>
      </w:r>
      <w:r w:rsidRPr="005816CF">
        <w:t>may determine.</w:t>
      </w:r>
    </w:p>
    <w:p w:rsidR="00685412" w:rsidRPr="005816CF" w:rsidRDefault="00685412" w:rsidP="0040330B">
      <w:pPr>
        <w:pStyle w:val="GPSL2numberedclause"/>
        <w:numPr>
          <w:ilvl w:val="1"/>
          <w:numId w:val="14"/>
        </w:numPr>
        <w:ind w:left="1418" w:hanging="709"/>
      </w:pPr>
      <w:bookmarkStart w:id="2889" w:name="_Toc139080624"/>
      <w:r w:rsidRPr="005816CF">
        <w:t xml:space="preserve">Any amendments or modifications to this </w:t>
      </w:r>
      <w:r>
        <w:t>Call Off Contract</w:t>
      </w:r>
      <w:r w:rsidRPr="005816CF">
        <w:t xml:space="preserve"> may be made </w:t>
      </w:r>
      <w:r>
        <w:t xml:space="preserve">and </w:t>
      </w:r>
      <w:r w:rsidRPr="005816CF">
        <w:t> may be altered or extinguished, by the Parties without the consent of any Third Party Beneficiary.</w:t>
      </w:r>
      <w:bookmarkEnd w:id="2889"/>
    </w:p>
    <w:p w:rsidR="00685412" w:rsidRPr="00893741" w:rsidRDefault="00685412" w:rsidP="00E332A9">
      <w:pPr>
        <w:pStyle w:val="GPSL1CLAUSEHEADING"/>
        <w:numPr>
          <w:ilvl w:val="0"/>
          <w:numId w:val="15"/>
        </w:numPr>
      </w:pPr>
      <w:bookmarkStart w:id="2890" w:name="_Ref360650690"/>
      <w:bookmarkStart w:id="2891" w:name="_Toc368062194"/>
      <w:bookmarkStart w:id="2892" w:name="_Toc387159087"/>
      <w:r w:rsidRPr="00893741">
        <w:t>NOTICES</w:t>
      </w:r>
      <w:bookmarkEnd w:id="2890"/>
      <w:bookmarkEnd w:id="2891"/>
      <w:bookmarkEnd w:id="2892"/>
    </w:p>
    <w:p w:rsidR="00685412" w:rsidRPr="00893741" w:rsidRDefault="00685412" w:rsidP="0040330B">
      <w:pPr>
        <w:pStyle w:val="GPSL2numberedclause"/>
        <w:numPr>
          <w:ilvl w:val="1"/>
          <w:numId w:val="14"/>
        </w:numPr>
        <w:ind w:left="1418" w:hanging="709"/>
      </w:pPr>
      <w:bookmarkStart w:id="2893" w:name="_Ref360619740"/>
      <w:r w:rsidRPr="00893741">
        <w:t>Except as otherwise expressly provided within this Call Off Contract, any notices sent under this Call Off Contract must be in writing. For the purpose of this Clause, an e-mail is accepted as being "in writing".</w:t>
      </w:r>
      <w:bookmarkEnd w:id="2893"/>
      <w:r w:rsidRPr="00893741">
        <w:t xml:space="preserve">  </w:t>
      </w:r>
    </w:p>
    <w:p w:rsidR="00685412" w:rsidRPr="00893741" w:rsidRDefault="00685412" w:rsidP="0040330B">
      <w:pPr>
        <w:pStyle w:val="GPSL2numberedclause"/>
        <w:numPr>
          <w:ilvl w:val="1"/>
          <w:numId w:val="14"/>
        </w:numPr>
        <w:ind w:left="1418" w:hanging="709"/>
      </w:pPr>
      <w:bookmarkStart w:id="2894" w:name="_Ref360621055"/>
      <w:r w:rsidRPr="00893741">
        <w:t>Subject to Clause</w:t>
      </w:r>
      <w:r>
        <w:t xml:space="preserve"> </w:t>
      </w:r>
      <w:fldSimple w:instr=" REF _Ref360621124 \r \h  \* MERGEFORMAT ">
        <w:r>
          <w:t>46.3</w:t>
        </w:r>
      </w:fldSimple>
      <w:r w:rsidRPr="00893741">
        <w:t>, the following table sets out the method by which notices may be served under this Call Off Contract and the respective deemed time and proof of service:</w:t>
      </w:r>
      <w:bookmarkEnd w:id="2894"/>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2"/>
        <w:gridCol w:w="2640"/>
        <w:gridCol w:w="2973"/>
      </w:tblGrid>
      <w:tr w:rsidR="00685412" w:rsidRPr="00893741" w:rsidTr="00DA1A51">
        <w:tc>
          <w:tcPr>
            <w:tcW w:w="1962" w:type="dxa"/>
            <w:shd w:val="clear" w:color="auto" w:fill="EEECE1"/>
          </w:tcPr>
          <w:p w:rsidR="00685412" w:rsidRPr="00893741" w:rsidRDefault="00685412" w:rsidP="00AE3CCD">
            <w:pPr>
              <w:pStyle w:val="TableNormal1"/>
              <w:jc w:val="left"/>
            </w:pPr>
            <w:r w:rsidRPr="00893741">
              <w:t>Manner of Delivery</w:t>
            </w:r>
          </w:p>
        </w:tc>
        <w:tc>
          <w:tcPr>
            <w:tcW w:w="2640" w:type="dxa"/>
            <w:shd w:val="clear" w:color="auto" w:fill="EEECE1"/>
          </w:tcPr>
          <w:p w:rsidR="00685412" w:rsidRPr="00893741" w:rsidRDefault="00685412" w:rsidP="00AE3CCD">
            <w:pPr>
              <w:pStyle w:val="TableNormal1"/>
              <w:jc w:val="left"/>
            </w:pPr>
            <w:r w:rsidRPr="00893741">
              <w:t>Deemed time of delivery</w:t>
            </w:r>
          </w:p>
        </w:tc>
        <w:tc>
          <w:tcPr>
            <w:tcW w:w="2973" w:type="dxa"/>
            <w:shd w:val="clear" w:color="auto" w:fill="EEECE1"/>
          </w:tcPr>
          <w:p w:rsidR="00685412" w:rsidRPr="00893741" w:rsidRDefault="00685412" w:rsidP="00AE3CCD">
            <w:pPr>
              <w:pStyle w:val="TableNormal1"/>
              <w:jc w:val="left"/>
            </w:pPr>
            <w:r w:rsidRPr="00893741">
              <w:t>Proof of Service</w:t>
            </w:r>
          </w:p>
        </w:tc>
      </w:tr>
      <w:tr w:rsidR="00685412" w:rsidRPr="00893741" w:rsidTr="00DA1A51">
        <w:tc>
          <w:tcPr>
            <w:tcW w:w="1962" w:type="dxa"/>
          </w:tcPr>
          <w:p w:rsidR="00685412" w:rsidRPr="00893741" w:rsidRDefault="00685412" w:rsidP="0027564E">
            <w:pPr>
              <w:pStyle w:val="TableNormal1"/>
              <w:jc w:val="left"/>
            </w:pPr>
            <w:r w:rsidRPr="00893741">
              <w:t>Email (Subject to Clause</w:t>
            </w:r>
            <w:r>
              <w:t xml:space="preserve">s </w:t>
            </w:r>
            <w:r>
              <w:fldChar w:fldCharType="begin"/>
            </w:r>
            <w:r>
              <w:instrText xml:space="preserve"> REF _Ref360621124 \r \h </w:instrText>
            </w:r>
            <w:r>
              <w:fldChar w:fldCharType="separate"/>
            </w:r>
            <w:r>
              <w:t>46.3</w:t>
            </w:r>
            <w:r>
              <w:fldChar w:fldCharType="end"/>
            </w:r>
            <w:r>
              <w:t xml:space="preserve"> and </w:t>
            </w:r>
            <w:r>
              <w:fldChar w:fldCharType="begin"/>
            </w:r>
            <w:r>
              <w:instrText xml:space="preserve"> REF _Ref363735212 \r \h </w:instrText>
            </w:r>
            <w:r>
              <w:fldChar w:fldCharType="separate"/>
            </w:r>
            <w:r>
              <w:t>46.4</w:t>
            </w:r>
            <w:r>
              <w:fldChar w:fldCharType="end"/>
            </w:r>
            <w:r w:rsidRPr="00893741">
              <w:t>)</w:t>
            </w:r>
          </w:p>
        </w:tc>
        <w:tc>
          <w:tcPr>
            <w:tcW w:w="2640" w:type="dxa"/>
          </w:tcPr>
          <w:p w:rsidR="00685412" w:rsidRPr="00893741" w:rsidRDefault="00685412" w:rsidP="00AE3CCD">
            <w:pPr>
              <w:pStyle w:val="TableNormal1"/>
              <w:jc w:val="left"/>
            </w:pPr>
            <w:r w:rsidRPr="00893741">
              <w:t>9.00am on the  first Working Day after sending</w:t>
            </w:r>
          </w:p>
        </w:tc>
        <w:tc>
          <w:tcPr>
            <w:tcW w:w="2973" w:type="dxa"/>
          </w:tcPr>
          <w:p w:rsidR="00685412" w:rsidRDefault="00685412" w:rsidP="00AE3CCD">
            <w:pPr>
              <w:pStyle w:val="TableNormal1"/>
              <w:jc w:val="left"/>
            </w:pPr>
            <w:r w:rsidRPr="003A5E12">
              <w:t xml:space="preserve">Dispatched </w:t>
            </w:r>
            <w:r>
              <w:rPr>
                <w:bCs/>
                <w:iCs/>
              </w:rPr>
              <w:t>as a pdf attachment to an e-mail</w:t>
            </w:r>
            <w:r w:rsidRPr="003A5E12">
              <w:t xml:space="preserve"> to the correct e-mail address without any error message</w:t>
            </w:r>
            <w:r w:rsidRPr="00893741">
              <w:t xml:space="preserve"> </w:t>
            </w:r>
          </w:p>
          <w:p w:rsidR="00685412" w:rsidRPr="00893741" w:rsidRDefault="00685412" w:rsidP="001F3D5C">
            <w:pPr>
              <w:pStyle w:val="TableNormal1"/>
              <w:ind w:left="0"/>
              <w:jc w:val="left"/>
            </w:pPr>
          </w:p>
        </w:tc>
      </w:tr>
      <w:tr w:rsidR="00685412" w:rsidRPr="00893741" w:rsidTr="00DA1A51">
        <w:tc>
          <w:tcPr>
            <w:tcW w:w="1962" w:type="dxa"/>
          </w:tcPr>
          <w:p w:rsidR="00685412" w:rsidRPr="00893741" w:rsidRDefault="00685412" w:rsidP="00AE3CCD">
            <w:pPr>
              <w:pStyle w:val="TableNormal1"/>
              <w:jc w:val="left"/>
            </w:pPr>
            <w:r w:rsidRPr="00893741">
              <w:t>Personal delivery</w:t>
            </w:r>
          </w:p>
        </w:tc>
        <w:tc>
          <w:tcPr>
            <w:tcW w:w="2640" w:type="dxa"/>
          </w:tcPr>
          <w:p w:rsidR="00685412" w:rsidRPr="00893741" w:rsidRDefault="00685412" w:rsidP="00AE3CCD">
            <w:pPr>
              <w:pStyle w:val="TableNormal1"/>
              <w:jc w:val="left"/>
            </w:pPr>
            <w:r w:rsidRPr="00893741">
              <w:t>On delivery, provided delivery is between 9.00am and 5.00pm on a Working Day. Otherwise, delivery will occur at 9.00am on the next Working Day</w:t>
            </w:r>
          </w:p>
        </w:tc>
        <w:tc>
          <w:tcPr>
            <w:tcW w:w="2973" w:type="dxa"/>
          </w:tcPr>
          <w:p w:rsidR="00685412" w:rsidRPr="00893741" w:rsidRDefault="00685412" w:rsidP="00AE3CCD">
            <w:pPr>
              <w:pStyle w:val="TableNormal1"/>
              <w:jc w:val="left"/>
            </w:pPr>
            <w:r>
              <w:t>P</w:t>
            </w:r>
            <w:r w:rsidRPr="00893741">
              <w:t>roperly addressed and delivered as evidenced by signature of a delivery receipt</w:t>
            </w:r>
          </w:p>
        </w:tc>
      </w:tr>
      <w:tr w:rsidR="00685412" w:rsidRPr="00893741" w:rsidTr="00DA1A51">
        <w:tc>
          <w:tcPr>
            <w:tcW w:w="1962" w:type="dxa"/>
          </w:tcPr>
          <w:p w:rsidR="00685412" w:rsidRPr="00893741" w:rsidRDefault="00685412" w:rsidP="003A550C">
            <w:pPr>
              <w:pStyle w:val="TableNormal1"/>
              <w:jc w:val="left"/>
            </w:pPr>
            <w:r>
              <w:t>Royal Mail Signed For™ 1</w:t>
            </w:r>
            <w:r w:rsidRPr="001556AA">
              <w:rPr>
                <w:vertAlign w:val="superscript"/>
              </w:rPr>
              <w:t>st</w:t>
            </w:r>
            <w:r>
              <w:t xml:space="preserve"> Class</w:t>
            </w:r>
            <w:r w:rsidRPr="00661788">
              <w:rPr>
                <w:bCs/>
                <w:iCs/>
              </w:rPr>
              <w:t xml:space="preserve"> or other </w:t>
            </w:r>
            <w:r>
              <w:rPr>
                <w:bCs/>
                <w:iCs/>
              </w:rPr>
              <w:t xml:space="preserve">prepaid, next Working Day </w:t>
            </w:r>
            <w:r w:rsidRPr="00661788">
              <w:rPr>
                <w:bCs/>
                <w:iCs/>
              </w:rPr>
              <w:t>service providing proof of delivery</w:t>
            </w:r>
          </w:p>
        </w:tc>
        <w:tc>
          <w:tcPr>
            <w:tcW w:w="2640" w:type="dxa"/>
          </w:tcPr>
          <w:p w:rsidR="00685412" w:rsidRPr="00893741" w:rsidRDefault="00685412" w:rsidP="00AE3CCD">
            <w:pPr>
              <w:pStyle w:val="TableNormal1"/>
              <w:jc w:val="left"/>
            </w:pPr>
            <w:r w:rsidRPr="00661788">
              <w:rPr>
                <w:bCs/>
                <w:iCs/>
              </w:rPr>
              <w:t>At the time recorded by the delivery service, provided that delivery is between 9.00am and 5.00pm on a Working Day. Otherwise, delivery will occur at 9.00am on the same Working Day (if delivery before 9.00am) or on the next Working Day (if after 5.00pm)</w:t>
            </w:r>
          </w:p>
          <w:p w:rsidR="00685412" w:rsidRPr="00893741" w:rsidRDefault="00685412" w:rsidP="00AE3CCD">
            <w:pPr>
              <w:pStyle w:val="TableNormal1"/>
              <w:jc w:val="left"/>
            </w:pPr>
          </w:p>
        </w:tc>
        <w:tc>
          <w:tcPr>
            <w:tcW w:w="2973" w:type="dxa"/>
          </w:tcPr>
          <w:p w:rsidR="00685412" w:rsidRPr="00893741" w:rsidRDefault="00685412" w:rsidP="00AE3CCD">
            <w:pPr>
              <w:pStyle w:val="TableNormal1"/>
              <w:jc w:val="left"/>
            </w:pPr>
            <w:r>
              <w:t>P</w:t>
            </w:r>
            <w:r w:rsidRPr="00893741">
              <w:t>roperly addressed prepaid and delivered as evidenced by signature of a delivery receipt</w:t>
            </w:r>
          </w:p>
        </w:tc>
      </w:tr>
    </w:tbl>
    <w:p w:rsidR="00685412" w:rsidRDefault="00685412" w:rsidP="0040330B">
      <w:pPr>
        <w:pStyle w:val="GPSL2numberedclause"/>
        <w:numPr>
          <w:ilvl w:val="1"/>
          <w:numId w:val="14"/>
        </w:numPr>
        <w:ind w:left="1418" w:hanging="709"/>
      </w:pPr>
      <w:bookmarkStart w:id="2895" w:name="_Ref360621124"/>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4</w:t>
      </w:r>
      <w:r>
        <w:t>5.</w:t>
      </w:r>
      <w:r w:rsidRPr="009E3E3B">
        <w:t>2:</w:t>
      </w:r>
      <w:bookmarkEnd w:id="2895"/>
    </w:p>
    <w:p w:rsidR="00685412" w:rsidRDefault="00685412" w:rsidP="0040330B">
      <w:pPr>
        <w:pStyle w:val="GPSL3numberedclause"/>
        <w:numPr>
          <w:ilvl w:val="2"/>
          <w:numId w:val="15"/>
        </w:numPr>
        <w:ind w:left="2410" w:hanging="992"/>
      </w:pPr>
      <w:r>
        <w:t xml:space="preserve">any </w:t>
      </w:r>
      <w:r w:rsidRPr="003A5E12">
        <w:t>Termination</w:t>
      </w:r>
      <w:r>
        <w:t xml:space="preserve"> Notice</w:t>
      </w:r>
      <w:r w:rsidRPr="003A5E12">
        <w:t xml:space="preserve"> (Clause </w:t>
      </w:r>
      <w:r>
        <w:fldChar w:fldCharType="begin"/>
      </w:r>
      <w:r>
        <w:instrText xml:space="preserve"> REF _Ref349135119 \n \h </w:instrText>
      </w:r>
      <w:r>
        <w:fldChar w:fldCharType="separate"/>
      </w:r>
      <w:r>
        <w:t>32</w:t>
      </w:r>
      <w:r>
        <w:fldChar w:fldCharType="end"/>
      </w:r>
      <w:r w:rsidRPr="003A5E12">
        <w:t xml:space="preserve">), </w:t>
      </w:r>
    </w:p>
    <w:p w:rsidR="00685412" w:rsidRPr="00E74CAA" w:rsidRDefault="00685412" w:rsidP="0040330B">
      <w:pPr>
        <w:pStyle w:val="GPSL3numberedclause"/>
        <w:numPr>
          <w:ilvl w:val="2"/>
          <w:numId w:val="15"/>
        </w:numPr>
        <w:ind w:left="2410" w:hanging="992"/>
      </w:pPr>
      <w:r>
        <w:t>any notice in respect of:</w:t>
      </w:r>
    </w:p>
    <w:p w:rsidR="00685412" w:rsidRDefault="00685412" w:rsidP="0040330B">
      <w:pPr>
        <w:pStyle w:val="GPSL4numberedclause"/>
        <w:numPr>
          <w:ilvl w:val="3"/>
          <w:numId w:val="15"/>
        </w:numPr>
        <w:ind w:left="2977" w:hanging="567"/>
      </w:pPr>
      <w:r w:rsidRPr="003A5E12">
        <w:t xml:space="preserve">partial termination, suspension or partial suspension (Clause </w:t>
      </w:r>
      <w:fldSimple w:instr=" REF _Ref349209909 \n \h  \* MERGEFORMAT ">
        <w:r>
          <w:t>35</w:t>
        </w:r>
      </w:fldSimple>
      <w:r w:rsidRPr="003A5E12">
        <w:t xml:space="preserve">), </w:t>
      </w:r>
    </w:p>
    <w:p w:rsidR="00685412" w:rsidRDefault="00685412" w:rsidP="0040330B">
      <w:pPr>
        <w:pStyle w:val="GPSL4numberedclause"/>
        <w:numPr>
          <w:ilvl w:val="3"/>
          <w:numId w:val="15"/>
        </w:numPr>
        <w:ind w:left="2977" w:hanging="567"/>
      </w:pPr>
      <w:r w:rsidRPr="003A5E12">
        <w:t xml:space="preserve">waiver (Clause </w:t>
      </w:r>
      <w:fldSimple w:instr=" REF _Ref349209919 \n \h  \* MERGEFORMAT ">
        <w:r>
          <w:t>39</w:t>
        </w:r>
      </w:fldSimple>
      <w:r w:rsidRPr="003A5E12">
        <w:t xml:space="preserve">) </w:t>
      </w:r>
    </w:p>
    <w:p w:rsidR="00685412" w:rsidRDefault="00685412" w:rsidP="0040330B">
      <w:pPr>
        <w:pStyle w:val="GPSL4numberedclause"/>
        <w:numPr>
          <w:ilvl w:val="3"/>
          <w:numId w:val="15"/>
        </w:numPr>
        <w:ind w:left="2977" w:hanging="567"/>
      </w:pPr>
      <w:r w:rsidRPr="003A5E12">
        <w:t>Default or Customer</w:t>
      </w:r>
      <w:r>
        <w:t xml:space="preserve"> Cause; </w:t>
      </w:r>
      <w:r w:rsidRPr="003A5E12">
        <w:t xml:space="preserve">and </w:t>
      </w:r>
    </w:p>
    <w:p w:rsidR="00685412" w:rsidRPr="009E3E3B" w:rsidRDefault="00685412" w:rsidP="0040330B">
      <w:pPr>
        <w:pStyle w:val="GPSL3numberedclause"/>
        <w:numPr>
          <w:ilvl w:val="2"/>
          <w:numId w:val="15"/>
        </w:numPr>
        <w:ind w:left="2410" w:hanging="992"/>
      </w:pPr>
      <w:r w:rsidRPr="003A5E12">
        <w:t xml:space="preserve">any </w:t>
      </w:r>
      <w:r>
        <w:t>D</w:t>
      </w:r>
      <w:r w:rsidRPr="003A5E12">
        <w:t>ispute</w:t>
      </w:r>
      <w:r>
        <w:t xml:space="preserve"> Notice.</w:t>
      </w:r>
    </w:p>
    <w:p w:rsidR="00685412" w:rsidRPr="00893741" w:rsidRDefault="00685412" w:rsidP="0040330B">
      <w:pPr>
        <w:pStyle w:val="GPSL2numberedclause"/>
        <w:numPr>
          <w:ilvl w:val="1"/>
          <w:numId w:val="14"/>
        </w:numPr>
        <w:ind w:left="1418" w:hanging="709"/>
      </w:pPr>
      <w:bookmarkStart w:id="2896" w:name="_Ref363735212"/>
      <w:r w:rsidRPr="009E3E3B">
        <w:t>Failure to send any original notice by personal delivery or recorded delivery in accordance with Clause</w:t>
      </w:r>
      <w:r>
        <w:t xml:space="preserve"> </w:t>
      </w:r>
      <w:fldSimple w:instr=" REF _Ref360621124 \r \h  \* MERGEFORMAT ">
        <w:r>
          <w:t>46.3</w:t>
        </w:r>
      </w:fldSimple>
      <w:r>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fldSimple w:instr=" REF _Ref360621055 \r \h  \* MERGEFORMAT ">
        <w:r>
          <w:t>46.2</w:t>
        </w:r>
      </w:fldSimple>
      <w:r w:rsidRPr="009E3E3B">
        <w:t>) or, if earlier, the time of response or acknowledgement by the other Party to the email attaching the notice.</w:t>
      </w:r>
      <w:bookmarkEnd w:id="2896"/>
    </w:p>
    <w:p w:rsidR="00685412" w:rsidRDefault="00685412" w:rsidP="0040330B">
      <w:pPr>
        <w:pStyle w:val="GPSL2numberedclause"/>
        <w:numPr>
          <w:ilvl w:val="1"/>
          <w:numId w:val="14"/>
        </w:numPr>
        <w:ind w:left="1418" w:hanging="709"/>
      </w:pPr>
      <w:r w:rsidRPr="00893741">
        <w:t>This Clause does not apply to the service of any proceedings or other documents in any legal action or, where applicable, any arbitration or other method of dispute resolution</w:t>
      </w:r>
      <w:r>
        <w:t xml:space="preserve"> </w:t>
      </w:r>
      <w:r w:rsidRPr="00A630A8">
        <w:t>(other than the service of a Dispute Notice under the Dispute Resolution Procedure)</w:t>
      </w:r>
      <w:r w:rsidRPr="0033279D">
        <w:t>.</w:t>
      </w:r>
    </w:p>
    <w:p w:rsidR="00685412" w:rsidRPr="0033279D" w:rsidRDefault="00685412" w:rsidP="0040330B">
      <w:pPr>
        <w:pStyle w:val="GPSL2numberedclause"/>
        <w:numPr>
          <w:ilvl w:val="1"/>
          <w:numId w:val="14"/>
        </w:numPr>
        <w:ind w:left="1418" w:hanging="709"/>
      </w:pPr>
      <w:bookmarkStart w:id="2897" w:name="_Ref363829151"/>
      <w:r w:rsidRPr="00893741">
        <w:t xml:space="preserve">For the purposes of </w:t>
      </w:r>
      <w:r>
        <w:t xml:space="preserve">this </w:t>
      </w:r>
      <w:r w:rsidRPr="00893741">
        <w:t>Clause</w:t>
      </w:r>
      <w:r>
        <w:t xml:space="preserve"> </w:t>
      </w:r>
      <w:fldSimple w:instr=" REF _Ref360650690 \r \h  \* MERGEFORMAT ">
        <w:r>
          <w:t>46</w:t>
        </w:r>
      </w:fldSimple>
      <w:r w:rsidRPr="00893741">
        <w:t>, the address and email address of each Party shall be the address and email address set out in the Order Form.</w:t>
      </w:r>
      <w:bookmarkEnd w:id="2897"/>
    </w:p>
    <w:p w:rsidR="00685412" w:rsidRPr="00893741" w:rsidRDefault="00685412" w:rsidP="00E332A9">
      <w:pPr>
        <w:pStyle w:val="GPSL1CLAUSEHEADING"/>
        <w:numPr>
          <w:ilvl w:val="0"/>
          <w:numId w:val="15"/>
        </w:numPr>
      </w:pPr>
      <w:bookmarkStart w:id="2898" w:name="_Ref360704221"/>
      <w:bookmarkStart w:id="2899" w:name="_Toc368062195"/>
      <w:bookmarkStart w:id="2900" w:name="_Toc387159088"/>
      <w:r w:rsidRPr="00893741">
        <w:t>DISPUTE RESOLUTION</w:t>
      </w:r>
      <w:bookmarkEnd w:id="2898"/>
      <w:bookmarkEnd w:id="2899"/>
      <w:bookmarkEnd w:id="2900"/>
    </w:p>
    <w:p w:rsidR="00685412" w:rsidRPr="00D51B62" w:rsidRDefault="00685412" w:rsidP="0040330B">
      <w:pPr>
        <w:pStyle w:val="GPSL2numberedclause"/>
        <w:numPr>
          <w:ilvl w:val="1"/>
          <w:numId w:val="14"/>
        </w:numPr>
        <w:ind w:left="1418" w:hanging="709"/>
      </w:pPr>
      <w:bookmarkStart w:id="2901" w:name="_Toc139080176"/>
      <w:r w:rsidRPr="00D51B62">
        <w:t xml:space="preserve">The Parties shall resolve </w:t>
      </w:r>
      <w:r>
        <w:t>D</w:t>
      </w:r>
      <w:r w:rsidRPr="00D51B62">
        <w:t xml:space="preserve">isputes arising out of or in connection with this </w:t>
      </w:r>
      <w:r>
        <w:t>Call Off Contract</w:t>
      </w:r>
      <w:r w:rsidRPr="00D51B62">
        <w:t xml:space="preserve"> in accordance with the Dispute Resolution Procedure.</w:t>
      </w:r>
      <w:bookmarkEnd w:id="2901"/>
    </w:p>
    <w:p w:rsidR="00685412" w:rsidRPr="00D51B62" w:rsidRDefault="00685412" w:rsidP="0040330B">
      <w:pPr>
        <w:pStyle w:val="GPSL2numberedclause"/>
        <w:numPr>
          <w:ilvl w:val="1"/>
          <w:numId w:val="14"/>
        </w:numPr>
        <w:ind w:left="1418" w:hanging="709"/>
      </w:pPr>
      <w:bookmarkStart w:id="2902" w:name="_Toc139080177"/>
      <w:r w:rsidRPr="00D51B62">
        <w:t xml:space="preserve">The Supplier shall continue to provide the </w:t>
      </w:r>
      <w:r>
        <w:t xml:space="preserve">Goods </w:t>
      </w:r>
      <w:r w:rsidRPr="00D51B62">
        <w:t xml:space="preserve">in accordance with the terms of this </w:t>
      </w:r>
      <w:r>
        <w:t xml:space="preserve">Call Off Contract </w:t>
      </w:r>
      <w:r w:rsidRPr="00D51B62">
        <w:t xml:space="preserve">until a </w:t>
      </w:r>
      <w:r>
        <w:t>D</w:t>
      </w:r>
      <w:r w:rsidRPr="00D51B62">
        <w:t>ispute has been resolved.</w:t>
      </w:r>
      <w:bookmarkEnd w:id="2902"/>
    </w:p>
    <w:p w:rsidR="00685412" w:rsidRDefault="00685412" w:rsidP="00E332A9">
      <w:pPr>
        <w:pStyle w:val="GPSL1CLAUSEHEADING"/>
        <w:numPr>
          <w:ilvl w:val="0"/>
          <w:numId w:val="15"/>
        </w:numPr>
      </w:pPr>
      <w:bookmarkStart w:id="2903" w:name="_Ref364756346"/>
      <w:bookmarkStart w:id="2904" w:name="_Toc368062196"/>
      <w:bookmarkStart w:id="2905" w:name="_Toc387159089"/>
      <w:r w:rsidRPr="00893741">
        <w:t>GOVERNING LAW AND JURISDICTION</w:t>
      </w:r>
      <w:bookmarkStart w:id="2906" w:name="_Ref360650712"/>
      <w:bookmarkEnd w:id="2903"/>
      <w:bookmarkEnd w:id="2904"/>
      <w:bookmarkEnd w:id="2905"/>
    </w:p>
    <w:bookmarkEnd w:id="2906"/>
    <w:p w:rsidR="00685412" w:rsidRPr="00CF3924" w:rsidRDefault="00685412" w:rsidP="0040330B">
      <w:pPr>
        <w:pStyle w:val="GPSL2numberedclause"/>
        <w:numPr>
          <w:ilvl w:val="1"/>
          <w:numId w:val="14"/>
        </w:numPr>
        <w:ind w:left="1418" w:hanging="709"/>
      </w:pPr>
      <w:r w:rsidRPr="00CF3924">
        <w:t xml:space="preserve">This </w:t>
      </w:r>
      <w:r w:rsidRPr="00A630A8">
        <w:t xml:space="preserve">Call Off Contract </w:t>
      </w:r>
      <w:r w:rsidRPr="00CF3924">
        <w:t xml:space="preserve">and any issues, </w:t>
      </w:r>
      <w:r>
        <w:t>D</w:t>
      </w:r>
      <w:r w:rsidRPr="00CF3924">
        <w:t>isputes or claims (whether contractual or non-contractual) arising out of or in connection with it or its subject matter or formation shall be governed by and construed in accordance with</w:t>
      </w:r>
      <w:r>
        <w:t xml:space="preserve"> the laws of England and Wales.</w:t>
      </w:r>
    </w:p>
    <w:p w:rsidR="00685412" w:rsidRDefault="00685412" w:rsidP="0040330B">
      <w:pPr>
        <w:pStyle w:val="GPSL2numberedclause"/>
        <w:numPr>
          <w:ilvl w:val="1"/>
          <w:numId w:val="14"/>
        </w:numPr>
        <w:ind w:left="1418" w:hanging="709"/>
      </w:pPr>
      <w:r w:rsidRPr="00E87277">
        <w:t xml:space="preserve">Subject to </w:t>
      </w:r>
      <w:r>
        <w:t>Clause </w:t>
      </w:r>
      <w:fldSimple w:instr=" REF _Ref360704221 \r \h  \* MERGEFORMAT ">
        <w:r>
          <w:t>47</w:t>
        </w:r>
      </w:fldSimple>
      <w:r>
        <w:t xml:space="preserve"> </w:t>
      </w:r>
      <w:r w:rsidRPr="00362875">
        <w:t xml:space="preserve">(Dispute Resolution) and </w:t>
      </w:r>
      <w:r>
        <w:t>Annex 3 to these Call Off Terms</w:t>
      </w:r>
      <w:r w:rsidRPr="00362875">
        <w:t> (Dispute Resolution Procedure)</w:t>
      </w:r>
      <w:r>
        <w:t xml:space="preserve"> </w:t>
      </w:r>
      <w:r w:rsidRPr="00E87277">
        <w:t xml:space="preserve">(including the </w:t>
      </w:r>
      <w:r>
        <w:t>Customer</w:t>
      </w:r>
      <w:r w:rsidRPr="00E87277">
        <w:t xml:space="preserve">’s right to refer the </w:t>
      </w:r>
      <w:r>
        <w:t>D</w:t>
      </w:r>
      <w:r w:rsidRPr="00E87277">
        <w:t>ispute to arbitration),</w:t>
      </w:r>
      <w:bookmarkStart w:id="2907" w:name="a107931"/>
      <w:bookmarkEnd w:id="2907"/>
      <w:r w:rsidRPr="00E87277">
        <w:t xml:space="preserve"> the Parties agree that the courts of England and Wales shall have exclusive jurisdiction to settle any </w:t>
      </w:r>
      <w:r>
        <w:t>D</w:t>
      </w:r>
      <w:r w:rsidRPr="00E87277">
        <w:t xml:space="preserve">ispute or claim (whether contractual or non-contractual) that arises out of or in connection with this </w:t>
      </w:r>
      <w:r>
        <w:t>Call Off Contract</w:t>
      </w:r>
      <w:r w:rsidRPr="00E87277">
        <w:t xml:space="preserve"> or its subject matter or formation.</w:t>
      </w:r>
    </w:p>
    <w:p w:rsidR="00685412" w:rsidRPr="004D6A00" w:rsidRDefault="00685412" w:rsidP="00722113">
      <w:pPr>
        <w:pStyle w:val="GPSL1CLAUSEHEADING"/>
      </w:pPr>
      <w:bookmarkStart w:id="2908" w:name="_Toc387159090"/>
      <w:r>
        <w:t>NOT USED</w:t>
      </w:r>
      <w:bookmarkEnd w:id="2908"/>
    </w:p>
    <w:bookmarkStart w:id="2909" w:name="_Toc349229918"/>
    <w:bookmarkStart w:id="2910" w:name="_Toc349230081"/>
    <w:bookmarkStart w:id="2911" w:name="_Toc349230481"/>
    <w:bookmarkStart w:id="2912" w:name="_Toc349231363"/>
    <w:bookmarkStart w:id="2913" w:name="_Toc349232089"/>
    <w:bookmarkStart w:id="2914" w:name="_Toc349232470"/>
    <w:bookmarkStart w:id="2915" w:name="_Toc349233206"/>
    <w:bookmarkStart w:id="2916" w:name="_Toc349233341"/>
    <w:bookmarkStart w:id="2917" w:name="_Toc349233475"/>
    <w:bookmarkStart w:id="2918" w:name="_Toc350503064"/>
    <w:bookmarkStart w:id="2919" w:name="_Toc350504054"/>
    <w:bookmarkStart w:id="2920" w:name="_Toc350506344"/>
    <w:bookmarkStart w:id="2921" w:name="_Toc350506582"/>
    <w:bookmarkStart w:id="2922" w:name="_Toc350506712"/>
    <w:bookmarkStart w:id="2923" w:name="_Toc350506842"/>
    <w:bookmarkStart w:id="2924" w:name="_Toc350506974"/>
    <w:bookmarkStart w:id="2925" w:name="_Toc350507435"/>
    <w:bookmarkStart w:id="2926" w:name="_Toc350507969"/>
    <w:bookmarkStart w:id="2927" w:name="_Toc349229920"/>
    <w:bookmarkStart w:id="2928" w:name="_Toc349230083"/>
    <w:bookmarkStart w:id="2929" w:name="_Toc349230483"/>
    <w:bookmarkStart w:id="2930" w:name="_Toc349231365"/>
    <w:bookmarkStart w:id="2931" w:name="_Toc349232091"/>
    <w:bookmarkStart w:id="2932" w:name="_Toc349232472"/>
    <w:bookmarkStart w:id="2933" w:name="_Toc349233208"/>
    <w:bookmarkStart w:id="2934" w:name="_Toc349233343"/>
    <w:bookmarkStart w:id="2935" w:name="_Toc349233477"/>
    <w:bookmarkStart w:id="2936" w:name="_Toc350503066"/>
    <w:bookmarkStart w:id="2937" w:name="_Toc350504056"/>
    <w:bookmarkStart w:id="2938" w:name="_Toc350506346"/>
    <w:bookmarkStart w:id="2939" w:name="_Toc350506584"/>
    <w:bookmarkStart w:id="2940" w:name="_Toc350506714"/>
    <w:bookmarkStart w:id="2941" w:name="_Toc350506844"/>
    <w:bookmarkStart w:id="2942" w:name="_Toc350506976"/>
    <w:bookmarkStart w:id="2943" w:name="_Toc350507437"/>
    <w:bookmarkStart w:id="2944" w:name="_Toc350507971"/>
    <w:bookmarkStart w:id="2945" w:name="_Toc349229922"/>
    <w:bookmarkStart w:id="2946" w:name="_Toc349230085"/>
    <w:bookmarkStart w:id="2947" w:name="_Toc349230485"/>
    <w:bookmarkStart w:id="2948" w:name="_Toc349231367"/>
    <w:bookmarkStart w:id="2949" w:name="_Toc349232093"/>
    <w:bookmarkStart w:id="2950" w:name="_Toc349232474"/>
    <w:bookmarkStart w:id="2951" w:name="_Toc349233210"/>
    <w:bookmarkStart w:id="2952" w:name="_Toc349233345"/>
    <w:bookmarkStart w:id="2953" w:name="_Toc349233479"/>
    <w:bookmarkStart w:id="2954" w:name="_Toc350503068"/>
    <w:bookmarkStart w:id="2955" w:name="_Toc350504058"/>
    <w:bookmarkStart w:id="2956" w:name="_Toc350506348"/>
    <w:bookmarkStart w:id="2957" w:name="_Toc350506586"/>
    <w:bookmarkStart w:id="2958" w:name="_Toc350506716"/>
    <w:bookmarkStart w:id="2959" w:name="_Toc350506846"/>
    <w:bookmarkStart w:id="2960" w:name="_Toc350506978"/>
    <w:bookmarkStart w:id="2961" w:name="_Toc350507439"/>
    <w:bookmarkStart w:id="2962" w:name="_Toc350507973"/>
    <w:bookmarkStart w:id="2963" w:name="_Toc349229924"/>
    <w:bookmarkStart w:id="2964" w:name="_Toc349230087"/>
    <w:bookmarkStart w:id="2965" w:name="_Toc349230487"/>
    <w:bookmarkStart w:id="2966" w:name="_Toc349231369"/>
    <w:bookmarkStart w:id="2967" w:name="_Toc349232095"/>
    <w:bookmarkStart w:id="2968" w:name="_Toc349232476"/>
    <w:bookmarkStart w:id="2969" w:name="_Toc349233212"/>
    <w:bookmarkStart w:id="2970" w:name="_Toc349233347"/>
    <w:bookmarkStart w:id="2971" w:name="_Toc349233481"/>
    <w:bookmarkStart w:id="2972" w:name="_Toc350503070"/>
    <w:bookmarkStart w:id="2973" w:name="_Toc350504060"/>
    <w:bookmarkStart w:id="2974" w:name="_Toc350506350"/>
    <w:bookmarkStart w:id="2975" w:name="_Toc350506588"/>
    <w:bookmarkStart w:id="2976" w:name="_Toc350506718"/>
    <w:bookmarkStart w:id="2977" w:name="_Toc350506848"/>
    <w:bookmarkStart w:id="2978" w:name="_Toc350506980"/>
    <w:bookmarkStart w:id="2979" w:name="_Toc350507441"/>
    <w:bookmarkStart w:id="2980" w:name="_Toc350507975"/>
    <w:bookmarkStart w:id="2981" w:name="_Toc349229926"/>
    <w:bookmarkStart w:id="2982" w:name="_Toc349230089"/>
    <w:bookmarkStart w:id="2983" w:name="_Toc349230489"/>
    <w:bookmarkStart w:id="2984" w:name="_Toc349231371"/>
    <w:bookmarkStart w:id="2985" w:name="_Toc349232097"/>
    <w:bookmarkStart w:id="2986" w:name="_Toc349232478"/>
    <w:bookmarkStart w:id="2987" w:name="_Toc349233214"/>
    <w:bookmarkStart w:id="2988" w:name="_Toc349233349"/>
    <w:bookmarkStart w:id="2989" w:name="_Toc349233483"/>
    <w:bookmarkStart w:id="2990" w:name="_Toc350503072"/>
    <w:bookmarkStart w:id="2991" w:name="_Toc350504062"/>
    <w:bookmarkStart w:id="2992" w:name="_Toc350506352"/>
    <w:bookmarkStart w:id="2993" w:name="_Toc350506590"/>
    <w:bookmarkStart w:id="2994" w:name="_Toc350506720"/>
    <w:bookmarkStart w:id="2995" w:name="_Toc350506850"/>
    <w:bookmarkStart w:id="2996" w:name="_Toc350506982"/>
    <w:bookmarkStart w:id="2997" w:name="_Toc350507443"/>
    <w:bookmarkStart w:id="2998" w:name="_Toc350507977"/>
    <w:bookmarkStart w:id="2999" w:name="_Ref313370057"/>
    <w:bookmarkStart w:id="3000" w:name="_Toc314810836"/>
    <w:bookmarkStart w:id="3001" w:name="_Toc350503073"/>
    <w:bookmarkStart w:id="3002" w:name="_Toc350504063"/>
    <w:bookmarkStart w:id="3003" w:name="_Toc350507978"/>
    <w:bookmarkStart w:id="3004" w:name="_Toc358671816"/>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p w:rsidR="00685412" w:rsidRPr="004D6A00" w:rsidRDefault="00685412" w:rsidP="00F86336">
      <w:pPr>
        <w:pStyle w:val="GPSmacrorestart"/>
        <w:rPr>
          <w:lang w:eastAsia="en-GB"/>
        </w:rPr>
      </w:pPr>
      <w:r w:rsidRPr="004D6A00">
        <w:rPr>
          <w:lang w:eastAsia="en-GB"/>
        </w:rPr>
        <w:fldChar w:fldCharType="begin"/>
      </w:r>
      <w:r w:rsidRPr="004D6A00">
        <w:rPr>
          <w:lang w:eastAsia="en-GB"/>
        </w:rPr>
        <w:instrText>LISTNUM \l 1 \s 0</w:instrText>
      </w:r>
      <w:r w:rsidRPr="004D6A00">
        <w:rPr>
          <w:lang w:eastAsia="en-GB"/>
        </w:rPr>
        <w:fldChar w:fldCharType="end"/>
      </w:r>
    </w:p>
    <w:p w:rsidR="00685412" w:rsidRDefault="00685412" w:rsidP="00970147">
      <w:r>
        <w:br w:type="page"/>
      </w:r>
      <w:bookmarkStart w:id="3005" w:name="_Toc368062197"/>
    </w:p>
    <w:p w:rsidR="00685412" w:rsidRDefault="00685412" w:rsidP="00970147"/>
    <w:p w:rsidR="00685412" w:rsidRDefault="00685412" w:rsidP="00970147"/>
    <w:p w:rsidR="00685412" w:rsidRPr="00893741" w:rsidRDefault="00685412" w:rsidP="00DE605A">
      <w:pPr>
        <w:pStyle w:val="GPSSchAnnexname"/>
        <w:outlineLvl w:val="0"/>
      </w:pPr>
      <w:bookmarkStart w:id="3006" w:name="_Toc368062230"/>
      <w:bookmarkStart w:id="3007" w:name="_Toc387159100"/>
      <w:bookmarkEnd w:id="3005"/>
      <w:r>
        <w:t xml:space="preserve">ANNEX 2: </w:t>
      </w:r>
      <w:r w:rsidRPr="00893741">
        <w:t>VARIATION FORM</w:t>
      </w:r>
      <w:bookmarkEnd w:id="3006"/>
      <w:bookmarkEnd w:id="3007"/>
    </w:p>
    <w:p w:rsidR="00685412" w:rsidRPr="00893741" w:rsidRDefault="00685412" w:rsidP="00890246">
      <w:r w:rsidRPr="00893741">
        <w:t>No of Order Form being varied:</w:t>
      </w:r>
    </w:p>
    <w:p w:rsidR="00685412" w:rsidRPr="00893741" w:rsidRDefault="00685412" w:rsidP="00890246">
      <w:r w:rsidRPr="00893741">
        <w:t>……………………………………………………………………</w:t>
      </w:r>
    </w:p>
    <w:p w:rsidR="00685412" w:rsidRPr="00893741" w:rsidRDefault="00685412" w:rsidP="00890246">
      <w:r w:rsidRPr="00893741">
        <w:t>Variation Form No:</w:t>
      </w:r>
    </w:p>
    <w:p w:rsidR="00685412" w:rsidRPr="00893741" w:rsidRDefault="00685412" w:rsidP="00890246">
      <w:r w:rsidRPr="00893741">
        <w:t>……………………………………………………………………………………</w:t>
      </w:r>
    </w:p>
    <w:p w:rsidR="00685412" w:rsidRPr="00893741" w:rsidRDefault="00685412" w:rsidP="00DE605A">
      <w:pPr>
        <w:pStyle w:val="GPSL1SCHEDULEHeading"/>
        <w:numPr>
          <w:ilvl w:val="0"/>
          <w:numId w:val="0"/>
        </w:numPr>
        <w:ind w:left="1418"/>
      </w:pPr>
      <w:r w:rsidRPr="00893741">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tblPr>
      <w:tblGrid>
        <w:gridCol w:w="9531"/>
      </w:tblGrid>
      <w:tr w:rsidR="00685412" w:rsidRPr="00893741" w:rsidTr="00B36D65">
        <w:trPr>
          <w:cantSplit/>
        </w:trPr>
        <w:tc>
          <w:tcPr>
            <w:tcW w:w="9531" w:type="dxa"/>
            <w:tcBorders>
              <w:top w:val="nil"/>
              <w:left w:val="nil"/>
              <w:bottom w:val="nil"/>
              <w:right w:val="nil"/>
            </w:tcBorders>
          </w:tcPr>
          <w:p w:rsidR="00685412" w:rsidRPr="00893741" w:rsidRDefault="00685412" w:rsidP="00890246">
            <w:r w:rsidRPr="00893741">
              <w:rPr>
                <w:b/>
                <w:highlight w:val="yellow"/>
              </w:rPr>
              <w:t>[</w:t>
            </w:r>
            <w:r w:rsidRPr="00893741">
              <w:rPr>
                <w:highlight w:val="yellow"/>
              </w:rPr>
              <w:t>insert name of Customer</w:t>
            </w:r>
            <w:r w:rsidRPr="00893741">
              <w:rPr>
                <w:b/>
                <w:highlight w:val="yellow"/>
              </w:rPr>
              <w:t>]</w:t>
            </w:r>
            <w:r w:rsidRPr="00893741">
              <w:t xml:space="preserve"> ("</w:t>
            </w:r>
            <w:r w:rsidRPr="00893741">
              <w:rPr>
                <w:b/>
                <w:bCs/>
              </w:rPr>
              <w:t>the Customer"</w:t>
            </w:r>
            <w:r w:rsidRPr="00893741">
              <w:t>)</w:t>
            </w:r>
          </w:p>
          <w:p w:rsidR="00685412" w:rsidRPr="00893741" w:rsidRDefault="00685412" w:rsidP="00890246">
            <w:r w:rsidRPr="00893741">
              <w:t>and</w:t>
            </w:r>
          </w:p>
          <w:p w:rsidR="00685412" w:rsidRPr="00893741" w:rsidRDefault="00685412" w:rsidP="00890246">
            <w:r w:rsidRPr="00893741">
              <w:rPr>
                <w:b/>
                <w:highlight w:val="yellow"/>
              </w:rPr>
              <w:t>[</w:t>
            </w:r>
            <w:r w:rsidRPr="00893741">
              <w:rPr>
                <w:highlight w:val="yellow"/>
              </w:rPr>
              <w:t>insert name of Supplier</w:t>
            </w:r>
            <w:r w:rsidRPr="00893741">
              <w:rPr>
                <w:b/>
                <w:highlight w:val="yellow"/>
              </w:rPr>
              <w:t>]</w:t>
            </w:r>
            <w:r w:rsidRPr="00893741">
              <w:t xml:space="preserve"> (</w:t>
            </w:r>
            <w:r w:rsidRPr="00893741">
              <w:rPr>
                <w:b/>
              </w:rPr>
              <w:t>"the Supplier"</w:t>
            </w:r>
            <w:r w:rsidRPr="00893741">
              <w:t>)</w:t>
            </w:r>
          </w:p>
        </w:tc>
      </w:tr>
    </w:tbl>
    <w:p w:rsidR="00685412" w:rsidRPr="00614F2E" w:rsidRDefault="00685412" w:rsidP="00890246">
      <w:r w:rsidRPr="00614F2E">
        <w:t xml:space="preserve">The Call Off Contract  is varied as follows and shall take effect on the date signed by both Parties: </w:t>
      </w:r>
    </w:p>
    <w:p w:rsidR="00685412" w:rsidRPr="00614F2E" w:rsidRDefault="00685412" w:rsidP="00890246">
      <w:r w:rsidRPr="00614F2E">
        <w:rPr>
          <w:highlight w:val="green"/>
        </w:rPr>
        <w:t>[Guidance Note:  Insert details of the Variation]</w:t>
      </w:r>
      <w:r w:rsidRPr="00614F2E">
        <w:t xml:space="preserve">  </w:t>
      </w:r>
    </w:p>
    <w:p w:rsidR="00685412" w:rsidRPr="00614F2E" w:rsidRDefault="00685412" w:rsidP="00890246">
      <w:r w:rsidRPr="00614F2E">
        <w:t>Words and expressions in this Variation shall have the meanings given to them in the Call Off Contract.</w:t>
      </w:r>
    </w:p>
    <w:p w:rsidR="00685412" w:rsidRPr="00614F2E" w:rsidRDefault="00685412" w:rsidP="00890246">
      <w:r w:rsidRPr="00614F2E">
        <w:t>The Call Off Contract, including any previous Variations, shall remain effective and unaltered except as amended by this Variation.</w:t>
      </w:r>
    </w:p>
    <w:p w:rsidR="00685412" w:rsidRPr="00614F2E" w:rsidRDefault="00685412" w:rsidP="00890246"/>
    <w:p w:rsidR="00685412" w:rsidRPr="00DE605A" w:rsidRDefault="00685412" w:rsidP="00DE605A">
      <w:r w:rsidRPr="00614F2E">
        <w:t>Signed by an authorised signatory for and on behalf of the Customer</w:t>
      </w:r>
    </w:p>
    <w:tbl>
      <w:tblPr>
        <w:tblW w:w="0" w:type="auto"/>
        <w:tblBorders>
          <w:bottom w:val="dotted" w:sz="4" w:space="0" w:color="auto"/>
          <w:insideH w:val="dotted" w:sz="4" w:space="0" w:color="auto"/>
        </w:tblBorders>
        <w:tblLook w:val="0000"/>
      </w:tblPr>
      <w:tblGrid>
        <w:gridCol w:w="2576"/>
        <w:gridCol w:w="5940"/>
      </w:tblGrid>
      <w:tr w:rsidR="00685412" w:rsidRPr="00893741" w:rsidTr="00B36D65">
        <w:tc>
          <w:tcPr>
            <w:tcW w:w="2210" w:type="dxa"/>
            <w:tcBorders>
              <w:bottom w:val="nil"/>
            </w:tcBorders>
          </w:tcPr>
          <w:p w:rsidR="00685412" w:rsidRPr="00893741" w:rsidRDefault="00685412" w:rsidP="00890246">
            <w:r w:rsidRPr="00893741">
              <w:t>Signature</w:t>
            </w:r>
          </w:p>
        </w:tc>
        <w:tc>
          <w:tcPr>
            <w:tcW w:w="5940" w:type="dxa"/>
          </w:tcPr>
          <w:p w:rsidR="00685412" w:rsidRPr="00893741" w:rsidRDefault="00685412" w:rsidP="00890246"/>
        </w:tc>
      </w:tr>
      <w:tr w:rsidR="00685412" w:rsidRPr="00893741" w:rsidTr="00B36D65">
        <w:tc>
          <w:tcPr>
            <w:tcW w:w="2210" w:type="dxa"/>
            <w:tcBorders>
              <w:top w:val="nil"/>
              <w:bottom w:val="nil"/>
            </w:tcBorders>
          </w:tcPr>
          <w:p w:rsidR="00685412" w:rsidRPr="00893741" w:rsidRDefault="00685412" w:rsidP="00890246">
            <w:r w:rsidRPr="00893741">
              <w:t>Date</w:t>
            </w:r>
          </w:p>
        </w:tc>
        <w:tc>
          <w:tcPr>
            <w:tcW w:w="5940" w:type="dxa"/>
          </w:tcPr>
          <w:p w:rsidR="00685412" w:rsidRPr="00893741" w:rsidRDefault="00685412" w:rsidP="00890246"/>
        </w:tc>
      </w:tr>
      <w:tr w:rsidR="00685412" w:rsidRPr="00893741" w:rsidTr="00B36D65">
        <w:tc>
          <w:tcPr>
            <w:tcW w:w="2210" w:type="dxa"/>
            <w:tcBorders>
              <w:top w:val="nil"/>
              <w:bottom w:val="nil"/>
            </w:tcBorders>
          </w:tcPr>
          <w:p w:rsidR="00685412" w:rsidRPr="00893741" w:rsidRDefault="00685412" w:rsidP="00890246">
            <w:r w:rsidRPr="00893741">
              <w:t>Name (in Capitals)</w:t>
            </w:r>
          </w:p>
        </w:tc>
        <w:tc>
          <w:tcPr>
            <w:tcW w:w="5940" w:type="dxa"/>
          </w:tcPr>
          <w:p w:rsidR="00685412" w:rsidRPr="00893741" w:rsidRDefault="00685412" w:rsidP="00890246"/>
        </w:tc>
      </w:tr>
      <w:tr w:rsidR="00685412" w:rsidRPr="00893741" w:rsidTr="00B36D65">
        <w:tc>
          <w:tcPr>
            <w:tcW w:w="2210" w:type="dxa"/>
            <w:tcBorders>
              <w:top w:val="nil"/>
              <w:bottom w:val="nil"/>
            </w:tcBorders>
          </w:tcPr>
          <w:p w:rsidR="00685412" w:rsidRPr="00893741" w:rsidRDefault="00685412" w:rsidP="00890246">
            <w:r w:rsidRPr="00893741">
              <w:t>Address</w:t>
            </w:r>
          </w:p>
        </w:tc>
        <w:tc>
          <w:tcPr>
            <w:tcW w:w="5940" w:type="dxa"/>
          </w:tcPr>
          <w:p w:rsidR="00685412" w:rsidRPr="00893741" w:rsidRDefault="00685412" w:rsidP="00890246"/>
        </w:tc>
      </w:tr>
      <w:tr w:rsidR="00685412" w:rsidRPr="00893741" w:rsidTr="00B36D65">
        <w:tc>
          <w:tcPr>
            <w:tcW w:w="2210" w:type="dxa"/>
            <w:tcBorders>
              <w:top w:val="nil"/>
            </w:tcBorders>
          </w:tcPr>
          <w:p w:rsidR="00685412" w:rsidRPr="00893741" w:rsidRDefault="00685412" w:rsidP="00890246"/>
        </w:tc>
        <w:tc>
          <w:tcPr>
            <w:tcW w:w="5940" w:type="dxa"/>
          </w:tcPr>
          <w:p w:rsidR="00685412" w:rsidRPr="00893741" w:rsidRDefault="00685412" w:rsidP="00890246"/>
        </w:tc>
      </w:tr>
    </w:tbl>
    <w:p w:rsidR="00685412" w:rsidRPr="00893741" w:rsidRDefault="00685412" w:rsidP="00890246">
      <w:r w:rsidRPr="00893741">
        <w:t>Signed by an authorised signatory to sign for and on behalf of the Supplier</w:t>
      </w:r>
    </w:p>
    <w:tbl>
      <w:tblPr>
        <w:tblW w:w="0" w:type="auto"/>
        <w:tblBorders>
          <w:bottom w:val="dotted" w:sz="4" w:space="0" w:color="auto"/>
          <w:insideH w:val="dotted" w:sz="4" w:space="0" w:color="auto"/>
        </w:tblBorders>
        <w:tblLook w:val="0000"/>
      </w:tblPr>
      <w:tblGrid>
        <w:gridCol w:w="2576"/>
        <w:gridCol w:w="5980"/>
      </w:tblGrid>
      <w:tr w:rsidR="00685412" w:rsidRPr="00893741" w:rsidTr="00B36D65">
        <w:tc>
          <w:tcPr>
            <w:tcW w:w="2208" w:type="dxa"/>
            <w:tcBorders>
              <w:bottom w:val="nil"/>
            </w:tcBorders>
          </w:tcPr>
          <w:p w:rsidR="00685412" w:rsidRPr="00893741" w:rsidRDefault="00685412" w:rsidP="00890246">
            <w:r w:rsidRPr="00893741">
              <w:t>Signature</w:t>
            </w:r>
          </w:p>
        </w:tc>
        <w:tc>
          <w:tcPr>
            <w:tcW w:w="5980" w:type="dxa"/>
          </w:tcPr>
          <w:p w:rsidR="00685412" w:rsidRPr="00893741" w:rsidRDefault="00685412" w:rsidP="00890246"/>
        </w:tc>
      </w:tr>
      <w:tr w:rsidR="00685412" w:rsidRPr="00893741" w:rsidTr="00B36D65">
        <w:tc>
          <w:tcPr>
            <w:tcW w:w="2208" w:type="dxa"/>
            <w:tcBorders>
              <w:top w:val="nil"/>
              <w:bottom w:val="nil"/>
            </w:tcBorders>
          </w:tcPr>
          <w:p w:rsidR="00685412" w:rsidRPr="00893741" w:rsidRDefault="00685412" w:rsidP="00890246">
            <w:r w:rsidRPr="00893741">
              <w:t>Date</w:t>
            </w:r>
          </w:p>
        </w:tc>
        <w:tc>
          <w:tcPr>
            <w:tcW w:w="5980" w:type="dxa"/>
          </w:tcPr>
          <w:p w:rsidR="00685412" w:rsidRPr="00893741" w:rsidRDefault="00685412" w:rsidP="00890246"/>
        </w:tc>
      </w:tr>
      <w:tr w:rsidR="00685412" w:rsidRPr="00893741" w:rsidTr="00B36D65">
        <w:tc>
          <w:tcPr>
            <w:tcW w:w="2208" w:type="dxa"/>
            <w:tcBorders>
              <w:top w:val="nil"/>
              <w:bottom w:val="nil"/>
            </w:tcBorders>
          </w:tcPr>
          <w:p w:rsidR="00685412" w:rsidRPr="00893741" w:rsidRDefault="00685412" w:rsidP="00890246">
            <w:r w:rsidRPr="00893741">
              <w:t>Name (in Capitals)</w:t>
            </w:r>
          </w:p>
        </w:tc>
        <w:tc>
          <w:tcPr>
            <w:tcW w:w="5980" w:type="dxa"/>
          </w:tcPr>
          <w:p w:rsidR="00685412" w:rsidRPr="00893741" w:rsidRDefault="00685412" w:rsidP="00890246"/>
        </w:tc>
      </w:tr>
      <w:tr w:rsidR="00685412" w:rsidRPr="00893741" w:rsidTr="00B36D65">
        <w:tc>
          <w:tcPr>
            <w:tcW w:w="2208" w:type="dxa"/>
            <w:tcBorders>
              <w:top w:val="nil"/>
              <w:bottom w:val="nil"/>
            </w:tcBorders>
          </w:tcPr>
          <w:p w:rsidR="00685412" w:rsidRPr="00893741" w:rsidRDefault="00685412" w:rsidP="00F95084">
            <w:r w:rsidRPr="00893741">
              <w:t>Address</w:t>
            </w:r>
          </w:p>
        </w:tc>
        <w:tc>
          <w:tcPr>
            <w:tcW w:w="5980" w:type="dxa"/>
          </w:tcPr>
          <w:p w:rsidR="00685412" w:rsidRPr="00893741" w:rsidRDefault="00685412" w:rsidP="00B36D65">
            <w:pPr>
              <w:pStyle w:val="GPSSchTitleandNumber"/>
            </w:pPr>
          </w:p>
        </w:tc>
      </w:tr>
      <w:tr w:rsidR="00685412" w:rsidRPr="00893741" w:rsidTr="00B36D65">
        <w:tc>
          <w:tcPr>
            <w:tcW w:w="2208" w:type="dxa"/>
            <w:tcBorders>
              <w:top w:val="nil"/>
            </w:tcBorders>
          </w:tcPr>
          <w:p w:rsidR="00685412" w:rsidRPr="00893741" w:rsidRDefault="00685412" w:rsidP="00B36D65">
            <w:pPr>
              <w:pStyle w:val="GPSSchTitleandNumber"/>
            </w:pPr>
          </w:p>
        </w:tc>
        <w:tc>
          <w:tcPr>
            <w:tcW w:w="5980" w:type="dxa"/>
          </w:tcPr>
          <w:p w:rsidR="00685412" w:rsidRPr="00893741" w:rsidRDefault="00685412" w:rsidP="00B36D65">
            <w:pPr>
              <w:pStyle w:val="GPSSchTitleandNumber"/>
            </w:pPr>
          </w:p>
        </w:tc>
      </w:tr>
    </w:tbl>
    <w:p w:rsidR="00685412" w:rsidRDefault="00685412" w:rsidP="00B36D65">
      <w:pPr>
        <w:pStyle w:val="GPSSchTitleandNumber"/>
        <w:jc w:val="left"/>
        <w:sectPr w:rsidR="00685412" w:rsidSect="004D7225">
          <w:footerReference w:type="first" r:id="rId7"/>
          <w:endnotePr>
            <w:numFmt w:val="decimal"/>
          </w:endnotePr>
          <w:pgSz w:w="11907" w:h="16839" w:code="9"/>
          <w:pgMar w:top="1440" w:right="1417" w:bottom="1440" w:left="1440" w:header="426" w:footer="720" w:gutter="0"/>
          <w:cols w:space="720"/>
          <w:titlePg/>
          <w:docGrid w:linePitch="299"/>
        </w:sectPr>
      </w:pPr>
    </w:p>
    <w:p w:rsidR="00685412" w:rsidRDefault="00685412" w:rsidP="00B36D65">
      <w:pPr>
        <w:pStyle w:val="GPSSchTitleandNumber"/>
        <w:jc w:val="left"/>
      </w:pPr>
    </w:p>
    <w:p w:rsidR="00685412" w:rsidRDefault="00685412" w:rsidP="00442102">
      <w:pPr>
        <w:pStyle w:val="GPSSchAnnexname"/>
        <w:outlineLvl w:val="0"/>
      </w:pPr>
      <w:r>
        <w:br w:type="page"/>
      </w:r>
      <w:bookmarkStart w:id="3008" w:name="_Toc368062231"/>
      <w:bookmarkStart w:id="3009" w:name="_Toc387159101"/>
      <w:r>
        <w:t xml:space="preserve">ANNEX 3: </w:t>
      </w:r>
      <w:r w:rsidRPr="00FA3A87">
        <w:t>DISPUTE RESOLUTION</w:t>
      </w:r>
      <w:r>
        <w:t xml:space="preserve"> </w:t>
      </w:r>
      <w:r w:rsidRPr="00FA3A87">
        <w:t>PROCEDURE</w:t>
      </w:r>
      <w:bookmarkEnd w:id="3008"/>
      <w:bookmarkEnd w:id="3009"/>
    </w:p>
    <w:p w:rsidR="00685412" w:rsidRDefault="00685412" w:rsidP="00890246">
      <w:pPr>
        <w:pStyle w:val="GPSSchAnnexname"/>
        <w:sectPr w:rsidR="00685412" w:rsidSect="004D7225">
          <w:endnotePr>
            <w:numFmt w:val="decimal"/>
          </w:endnotePr>
          <w:type w:val="continuous"/>
          <w:pgSz w:w="11907" w:h="16839" w:code="9"/>
          <w:pgMar w:top="1440" w:right="1417" w:bottom="1440" w:left="1440" w:header="426" w:footer="720" w:gutter="0"/>
          <w:cols w:space="720"/>
          <w:titlePg/>
          <w:docGrid w:linePitch="299"/>
        </w:sectPr>
      </w:pPr>
    </w:p>
    <w:p w:rsidR="00685412" w:rsidRPr="00FA3A87" w:rsidRDefault="00685412" w:rsidP="00B14C23"/>
    <w:p w:rsidR="00685412" w:rsidRPr="00395B38" w:rsidRDefault="00685412" w:rsidP="00E332A9">
      <w:pPr>
        <w:numPr>
          <w:ilvl w:val="0"/>
          <w:numId w:val="24"/>
        </w:numPr>
        <w:rPr>
          <w:b/>
        </w:rPr>
      </w:pPr>
      <w:r w:rsidRPr="00395B38">
        <w:rPr>
          <w:b/>
        </w:rPr>
        <w:t>DEFINITIONS</w:t>
      </w:r>
    </w:p>
    <w:p w:rsidR="00685412" w:rsidRPr="00C16723" w:rsidRDefault="00685412" w:rsidP="004D7225">
      <w:r w:rsidRPr="00C16723">
        <w:t xml:space="preserve">In this </w:t>
      </w:r>
      <w:r>
        <w:t>Annex 3</w:t>
      </w:r>
      <w:r w:rsidRPr="00C16723">
        <w:t>, the following definitions shall apply:</w:t>
      </w:r>
    </w:p>
    <w:tbl>
      <w:tblPr>
        <w:tblW w:w="8363" w:type="dxa"/>
        <w:tblInd w:w="817" w:type="dxa"/>
        <w:tblLook w:val="0000"/>
      </w:tblPr>
      <w:tblGrid>
        <w:gridCol w:w="2410"/>
        <w:gridCol w:w="5953"/>
      </w:tblGrid>
      <w:tr w:rsidR="00685412" w:rsidRPr="00C16723" w:rsidTr="00B36D65">
        <w:tc>
          <w:tcPr>
            <w:tcW w:w="2410" w:type="dxa"/>
          </w:tcPr>
          <w:p w:rsidR="00685412" w:rsidRPr="00C16723" w:rsidRDefault="00685412" w:rsidP="00B36D65">
            <w:pPr>
              <w:pStyle w:val="GPSDefinitionTerm"/>
            </w:pPr>
            <w:r w:rsidRPr="00C16723">
              <w:t>“CEDR”</w:t>
            </w:r>
          </w:p>
        </w:tc>
        <w:tc>
          <w:tcPr>
            <w:tcW w:w="5953" w:type="dxa"/>
          </w:tcPr>
          <w:p w:rsidR="00685412" w:rsidRPr="00C16723" w:rsidRDefault="00685412" w:rsidP="00B36D65">
            <w:pPr>
              <w:pStyle w:val="GPsDefinition"/>
            </w:pPr>
            <w:r w:rsidRPr="00C16723">
              <w:t>the Centre for Effective Dispute Resolution of International Dispute Resolution Centre, 70 Fleet Street, London, EC4Y 1EU;</w:t>
            </w:r>
          </w:p>
        </w:tc>
      </w:tr>
      <w:tr w:rsidR="00685412" w:rsidRPr="00C16723" w:rsidTr="00B36D65">
        <w:tc>
          <w:tcPr>
            <w:tcW w:w="2410" w:type="dxa"/>
          </w:tcPr>
          <w:p w:rsidR="00685412" w:rsidRPr="00C16723" w:rsidRDefault="00685412" w:rsidP="00B36D65">
            <w:pPr>
              <w:pStyle w:val="GPSDefinitionTerm"/>
            </w:pPr>
            <w:r w:rsidRPr="00C16723">
              <w:t>“Exception”</w:t>
            </w:r>
          </w:p>
        </w:tc>
        <w:tc>
          <w:tcPr>
            <w:tcW w:w="5953" w:type="dxa"/>
          </w:tcPr>
          <w:p w:rsidR="00685412" w:rsidRPr="00C16723" w:rsidRDefault="00685412" w:rsidP="004037F9">
            <w:pPr>
              <w:pStyle w:val="GPsDefinition"/>
            </w:pPr>
            <w:r w:rsidRPr="00C16723">
              <w:t>a deviation of project tolerances in accordance with PRINCE2 methodology in respect of this Call Off Contract or in the supply of the Goods;</w:t>
            </w:r>
          </w:p>
        </w:tc>
      </w:tr>
      <w:tr w:rsidR="00685412" w:rsidRPr="00C16723" w:rsidTr="00B36D65">
        <w:tc>
          <w:tcPr>
            <w:tcW w:w="2410" w:type="dxa"/>
          </w:tcPr>
          <w:p w:rsidR="00685412" w:rsidRPr="00C16723" w:rsidRDefault="00685412" w:rsidP="00B36D65">
            <w:pPr>
              <w:pStyle w:val="GPSDefinitionTerm"/>
            </w:pPr>
            <w:r w:rsidRPr="00C16723">
              <w:t>“Expert”</w:t>
            </w:r>
          </w:p>
        </w:tc>
        <w:tc>
          <w:tcPr>
            <w:tcW w:w="5953" w:type="dxa"/>
          </w:tcPr>
          <w:p w:rsidR="00685412" w:rsidRPr="00C16723" w:rsidRDefault="00685412" w:rsidP="00B36D65">
            <w:pPr>
              <w:pStyle w:val="GPsDefinition"/>
            </w:pPr>
            <w:r w:rsidRPr="00C16723">
              <w:t xml:space="preserve">the person appointed by the Parties in accordance with </w:t>
            </w:r>
            <w:r>
              <w:t xml:space="preserve">paragraph </w:t>
            </w:r>
            <w:r w:rsidRPr="00C16723">
              <w:t xml:space="preserve">5.2 of this </w:t>
            </w:r>
            <w:r>
              <w:t xml:space="preserve">Annex </w:t>
            </w:r>
            <w:r w:rsidRPr="00C16723">
              <w:t>3; and</w:t>
            </w:r>
          </w:p>
        </w:tc>
      </w:tr>
      <w:tr w:rsidR="00685412" w:rsidRPr="00C16723" w:rsidTr="00B36D65">
        <w:tc>
          <w:tcPr>
            <w:tcW w:w="2410" w:type="dxa"/>
          </w:tcPr>
          <w:p w:rsidR="00685412" w:rsidRPr="00C16723" w:rsidRDefault="00685412" w:rsidP="00B36D65">
            <w:pPr>
              <w:pStyle w:val="GPSDefinitionTerm"/>
            </w:pPr>
            <w:r w:rsidRPr="00C16723">
              <w:t>“Mediator”</w:t>
            </w:r>
          </w:p>
        </w:tc>
        <w:tc>
          <w:tcPr>
            <w:tcW w:w="5953" w:type="dxa"/>
          </w:tcPr>
          <w:p w:rsidR="00685412" w:rsidRPr="00C16723" w:rsidRDefault="00685412" w:rsidP="00B36D65">
            <w:pPr>
              <w:pStyle w:val="GPsDefinition"/>
            </w:pPr>
            <w:r w:rsidRPr="00C16723">
              <w:t xml:space="preserve">the independent third party appointed in accordance with </w:t>
            </w:r>
            <w:r>
              <w:t xml:space="preserve">paragraph </w:t>
            </w:r>
            <w:r w:rsidRPr="00C16723">
              <w:t xml:space="preserve">4.2 of this </w:t>
            </w:r>
            <w:r>
              <w:t>Annex</w:t>
            </w:r>
            <w:r w:rsidRPr="00C16723">
              <w:t> 3.</w:t>
            </w:r>
          </w:p>
        </w:tc>
      </w:tr>
    </w:tbl>
    <w:p w:rsidR="00685412" w:rsidRDefault="00685412" w:rsidP="00B14C23"/>
    <w:p w:rsidR="00685412" w:rsidRPr="00B82360" w:rsidRDefault="00685412" w:rsidP="00E332A9">
      <w:pPr>
        <w:numPr>
          <w:ilvl w:val="0"/>
          <w:numId w:val="24"/>
        </w:numPr>
        <w:rPr>
          <w:b/>
        </w:rPr>
      </w:pPr>
      <w:r w:rsidRPr="00B82360">
        <w:rPr>
          <w:b/>
        </w:rPr>
        <w:t>INTRODUCTION</w:t>
      </w:r>
    </w:p>
    <w:p w:rsidR="00685412" w:rsidRPr="00C44468" w:rsidRDefault="00685412" w:rsidP="00E332A9">
      <w:pPr>
        <w:pStyle w:val="GPSL2numberedclause"/>
        <w:numPr>
          <w:ilvl w:val="1"/>
          <w:numId w:val="24"/>
        </w:numPr>
      </w:pPr>
      <w:r w:rsidRPr="00C44468">
        <w:t>If a Dispute arises then:</w:t>
      </w:r>
    </w:p>
    <w:p w:rsidR="00685412" w:rsidRPr="00C44468" w:rsidRDefault="00685412" w:rsidP="00E332A9">
      <w:pPr>
        <w:pStyle w:val="GPSL3numberedclause"/>
        <w:numPr>
          <w:ilvl w:val="2"/>
          <w:numId w:val="24"/>
        </w:numPr>
      </w:pPr>
      <w:r w:rsidRPr="00C44468">
        <w:t xml:space="preserve">the representative of the </w:t>
      </w:r>
      <w:r>
        <w:t>Customer</w:t>
      </w:r>
      <w:r w:rsidRPr="00C44468">
        <w:t xml:space="preserve"> and the Supplier Representative shall attempt in good faith to resolve the Dispute; and</w:t>
      </w:r>
    </w:p>
    <w:p w:rsidR="00685412" w:rsidRPr="00C44468" w:rsidRDefault="00685412" w:rsidP="00E332A9">
      <w:pPr>
        <w:pStyle w:val="GPSL3numberedclause"/>
        <w:numPr>
          <w:ilvl w:val="2"/>
          <w:numId w:val="24"/>
        </w:numPr>
      </w:pPr>
      <w:r w:rsidRPr="00C44468">
        <w:t>if such attempts are not successful within a reasonable time either Party may give to the other a Dispute Notice.</w:t>
      </w:r>
    </w:p>
    <w:p w:rsidR="00685412" w:rsidRPr="00C44468" w:rsidRDefault="00685412" w:rsidP="00E332A9">
      <w:pPr>
        <w:pStyle w:val="GPSL2numberedclause"/>
        <w:numPr>
          <w:ilvl w:val="1"/>
          <w:numId w:val="24"/>
        </w:numPr>
      </w:pPr>
      <w:r w:rsidRPr="00C44468">
        <w:t>The Dispute Notice shall set out:</w:t>
      </w:r>
    </w:p>
    <w:p w:rsidR="00685412" w:rsidRPr="00C44468" w:rsidRDefault="00685412" w:rsidP="00E332A9">
      <w:pPr>
        <w:pStyle w:val="GPSL3numberedclause"/>
        <w:numPr>
          <w:ilvl w:val="2"/>
          <w:numId w:val="24"/>
        </w:numPr>
      </w:pPr>
      <w:r w:rsidRPr="00C44468">
        <w:t>the material particulars of the Dispute;</w:t>
      </w:r>
    </w:p>
    <w:p w:rsidR="00685412" w:rsidRPr="00C44468" w:rsidRDefault="00685412" w:rsidP="00E332A9">
      <w:pPr>
        <w:pStyle w:val="GPSL3numberedclause"/>
        <w:numPr>
          <w:ilvl w:val="2"/>
          <w:numId w:val="24"/>
        </w:numPr>
      </w:pPr>
      <w:r w:rsidRPr="00C44468">
        <w:t>the reasons why the Party serving the Dispute Notice believes that the Dispute has arisen; and</w:t>
      </w:r>
    </w:p>
    <w:p w:rsidR="00685412" w:rsidRPr="00C44468" w:rsidRDefault="00685412" w:rsidP="00E332A9">
      <w:pPr>
        <w:pStyle w:val="GPSL3numberedclause"/>
        <w:numPr>
          <w:ilvl w:val="2"/>
          <w:numId w:val="24"/>
        </w:numPr>
      </w:pPr>
      <w:r w:rsidRPr="00C44468">
        <w:t>if the Party serving the Dispute Notice believes that the Dispute should be dealt with under the Expedited Dispute Timetable</w:t>
      </w:r>
      <w:r>
        <w:t xml:space="preserve"> as set out in paragraph 2.6</w:t>
      </w:r>
      <w:r w:rsidRPr="00C44468">
        <w:t>, the reason why.</w:t>
      </w:r>
    </w:p>
    <w:p w:rsidR="00685412" w:rsidRPr="00C44468" w:rsidRDefault="00685412" w:rsidP="00E332A9">
      <w:pPr>
        <w:pStyle w:val="GPSL2numberedclause"/>
        <w:numPr>
          <w:ilvl w:val="1"/>
          <w:numId w:val="24"/>
        </w:numPr>
      </w:pPr>
      <w:r w:rsidRPr="00C44468">
        <w:t xml:space="preserve">Unless agreed otherwise in writing, the Parties shall continue to comply with their respective obligations under this </w:t>
      </w:r>
      <w:r>
        <w:t>Call Off Contract</w:t>
      </w:r>
      <w:r w:rsidRPr="00C44468">
        <w:t xml:space="preserve"> regardless of the nature of the Dispute and notwithstanding the referral of the Dispute to the Dispute Resolution Procedure.</w:t>
      </w:r>
    </w:p>
    <w:p w:rsidR="00685412" w:rsidRPr="00C44468" w:rsidRDefault="00685412" w:rsidP="00E332A9">
      <w:pPr>
        <w:pStyle w:val="GPSL2numberedclause"/>
        <w:numPr>
          <w:ilvl w:val="1"/>
          <w:numId w:val="24"/>
        </w:numPr>
      </w:pPr>
      <w:r w:rsidRPr="00C44468">
        <w:t xml:space="preserve">Subject to </w:t>
      </w:r>
      <w:r>
        <w:t>p</w:t>
      </w:r>
      <w:r w:rsidRPr="00C44468">
        <w:t>aragraph 3.2, the Parties shall seek to resolve Disputes:</w:t>
      </w:r>
    </w:p>
    <w:p w:rsidR="00685412" w:rsidRPr="00C44468" w:rsidRDefault="00685412" w:rsidP="00E332A9">
      <w:pPr>
        <w:pStyle w:val="GPSL3numberedclause"/>
        <w:numPr>
          <w:ilvl w:val="2"/>
          <w:numId w:val="24"/>
        </w:numPr>
      </w:pPr>
      <w:r w:rsidRPr="00C44468">
        <w:t xml:space="preserve">first by commercial negotiation (as prescribed in </w:t>
      </w:r>
      <w:r>
        <w:t>p</w:t>
      </w:r>
      <w:r w:rsidRPr="00C44468">
        <w:t>aragraph 3);</w:t>
      </w:r>
    </w:p>
    <w:p w:rsidR="00685412" w:rsidRPr="00C44468" w:rsidRDefault="00685412" w:rsidP="00E332A9">
      <w:pPr>
        <w:pStyle w:val="GPSL3numberedclause"/>
        <w:numPr>
          <w:ilvl w:val="2"/>
          <w:numId w:val="24"/>
        </w:numPr>
      </w:pPr>
      <w:r w:rsidRPr="00C44468">
        <w:t xml:space="preserve">then by mediation (as prescribed in </w:t>
      </w:r>
      <w:r>
        <w:t>p</w:t>
      </w:r>
      <w:r w:rsidRPr="00C44468">
        <w:t xml:space="preserve">aragraph 4); and </w:t>
      </w:r>
    </w:p>
    <w:p w:rsidR="00685412" w:rsidRPr="00C44468" w:rsidRDefault="00685412" w:rsidP="00E332A9">
      <w:pPr>
        <w:pStyle w:val="GPSL3numberedclause"/>
        <w:numPr>
          <w:ilvl w:val="2"/>
          <w:numId w:val="24"/>
        </w:numPr>
      </w:pPr>
      <w:r w:rsidRPr="00C44468">
        <w:t xml:space="preserve">lastly by recourse to arbitration (as prescribed in </w:t>
      </w:r>
      <w:r>
        <w:t>p</w:t>
      </w:r>
      <w:r w:rsidRPr="00C44468">
        <w:t>aragraph 6) or litigation (in accordance with Clause </w:t>
      </w:r>
      <w:r>
        <w:t>47</w:t>
      </w:r>
      <w:r w:rsidRPr="00556235">
        <w:t> (Governing Law and Jurisdiction))</w:t>
      </w:r>
      <w:r w:rsidRPr="00C44468">
        <w:t>.</w:t>
      </w:r>
    </w:p>
    <w:p w:rsidR="00685412" w:rsidRPr="00C44468" w:rsidRDefault="00685412" w:rsidP="00E332A9">
      <w:pPr>
        <w:pStyle w:val="GPSL2numberedclause"/>
        <w:numPr>
          <w:ilvl w:val="1"/>
          <w:numId w:val="24"/>
        </w:numPr>
      </w:pPr>
      <w:r w:rsidRPr="00C44468">
        <w:t xml:space="preserve">Specific issues shall be referred to Expert Determination (as prescribed in </w:t>
      </w:r>
      <w:r>
        <w:t>p</w:t>
      </w:r>
      <w:r w:rsidRPr="00C44468">
        <w:t xml:space="preserve">aragraph 5) where specified under the provisions of this </w:t>
      </w:r>
      <w:r>
        <w:t>Call Off Contract</w:t>
      </w:r>
      <w:r w:rsidRPr="00C44468">
        <w:t xml:space="preserve"> and may also be referred to Expert Determination where otherwise appropriate as specified in </w:t>
      </w:r>
      <w:r>
        <w:t>p</w:t>
      </w:r>
      <w:r w:rsidRPr="00C44468">
        <w:t>aragraph 5.</w:t>
      </w:r>
    </w:p>
    <w:p w:rsidR="00685412" w:rsidRPr="00C44468" w:rsidRDefault="00685412" w:rsidP="00E332A9">
      <w:pPr>
        <w:pStyle w:val="GPSL2numberedclause"/>
        <w:numPr>
          <w:ilvl w:val="1"/>
          <w:numId w:val="24"/>
        </w:numPr>
      </w:pPr>
      <w:r w:rsidRPr="00C44468">
        <w:t xml:space="preserve">In exceptional circumstances where the use of the times in this </w:t>
      </w:r>
      <w:r>
        <w:t xml:space="preserve">Annex 3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5 Working Days of the issue of the Dispute Notice, the use of the Expedited Dispute Timetable shall be at the sole discretion of the </w:t>
      </w:r>
      <w:r>
        <w:t>Customer</w:t>
      </w:r>
      <w:r w:rsidRPr="00C44468">
        <w:t>.</w:t>
      </w:r>
    </w:p>
    <w:p w:rsidR="00685412" w:rsidRPr="00C44468" w:rsidRDefault="00685412" w:rsidP="00E332A9">
      <w:pPr>
        <w:pStyle w:val="GPSL2numberedclause"/>
        <w:numPr>
          <w:ilvl w:val="1"/>
          <w:numId w:val="24"/>
        </w:numPr>
      </w:pPr>
      <w:r w:rsidRPr="00C44468">
        <w:t>If the use of the Expedited Dispute Timetable</w:t>
      </w:r>
      <w:r w:rsidRPr="00C44468" w:rsidDel="00C009AF">
        <w:t xml:space="preserve"> </w:t>
      </w:r>
      <w:r w:rsidRPr="00C44468">
        <w:t xml:space="preserve">is determined in accordance with </w:t>
      </w:r>
      <w:r>
        <w:t>p</w:t>
      </w:r>
      <w:r w:rsidRPr="00C44468">
        <w:t xml:space="preserve">aragraph 2.5 or is otherwise specified under the provisions of this </w:t>
      </w:r>
      <w:r>
        <w:t>Call Off Contract</w:t>
      </w:r>
      <w:r w:rsidRPr="00C44468">
        <w:t>, then the following periods of time shall apply in lieu of the time periods specified in the applicable Paragraphs:</w:t>
      </w:r>
    </w:p>
    <w:p w:rsidR="00685412" w:rsidRPr="00C44468" w:rsidRDefault="00685412" w:rsidP="00E332A9">
      <w:pPr>
        <w:pStyle w:val="GPSL3numberedclause"/>
        <w:numPr>
          <w:ilvl w:val="2"/>
          <w:numId w:val="24"/>
        </w:numPr>
      </w:pPr>
      <w:r w:rsidRPr="00C44468">
        <w:t xml:space="preserve">in </w:t>
      </w:r>
      <w:r>
        <w:t>p</w:t>
      </w:r>
      <w:r w:rsidRPr="00C44468">
        <w:t>aragraph 3.2</w:t>
      </w:r>
      <w:r>
        <w:t>.3</w:t>
      </w:r>
      <w:r w:rsidRPr="00C44468">
        <w:t xml:space="preserve"> 10 Working Days;</w:t>
      </w:r>
    </w:p>
    <w:p w:rsidR="00685412" w:rsidRPr="00C44468" w:rsidRDefault="00685412" w:rsidP="00E332A9">
      <w:pPr>
        <w:pStyle w:val="GPSL3numberedclause"/>
        <w:numPr>
          <w:ilvl w:val="2"/>
          <w:numId w:val="24"/>
        </w:numPr>
      </w:pPr>
      <w:r w:rsidRPr="00C44468">
        <w:t xml:space="preserve">in </w:t>
      </w:r>
      <w:r>
        <w:t>p</w:t>
      </w:r>
      <w:r w:rsidRPr="00C44468">
        <w:t>aragraph 4.2, 10 Working Days;</w:t>
      </w:r>
    </w:p>
    <w:p w:rsidR="00685412" w:rsidRPr="00C44468" w:rsidRDefault="00685412" w:rsidP="00E332A9">
      <w:pPr>
        <w:pStyle w:val="GPSL3numberedclause"/>
        <w:numPr>
          <w:ilvl w:val="2"/>
          <w:numId w:val="24"/>
        </w:numPr>
      </w:pPr>
      <w:r w:rsidRPr="00C44468">
        <w:t xml:space="preserve">in </w:t>
      </w:r>
      <w:r>
        <w:t>p</w:t>
      </w:r>
      <w:r w:rsidRPr="00C44468">
        <w:t>aragraph 5.2, 5 Working Days; and</w:t>
      </w:r>
    </w:p>
    <w:p w:rsidR="00685412" w:rsidRPr="00C44468" w:rsidRDefault="00685412" w:rsidP="00E332A9">
      <w:pPr>
        <w:pStyle w:val="GPSL3numberedclause"/>
        <w:numPr>
          <w:ilvl w:val="2"/>
          <w:numId w:val="24"/>
        </w:numPr>
      </w:pPr>
      <w:r w:rsidRPr="00C44468">
        <w:t xml:space="preserve">in </w:t>
      </w:r>
      <w:r>
        <w:t>p</w:t>
      </w:r>
      <w:r w:rsidRPr="00C44468">
        <w:t>aragraph 6.2, 10 Working Days.</w:t>
      </w:r>
    </w:p>
    <w:p w:rsidR="00685412" w:rsidRPr="00C44468" w:rsidRDefault="00685412" w:rsidP="00E332A9">
      <w:pPr>
        <w:pStyle w:val="GPSL2numberedclause"/>
        <w:numPr>
          <w:ilvl w:val="1"/>
          <w:numId w:val="24"/>
        </w:numPr>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685412" w:rsidRPr="00B82360" w:rsidRDefault="00685412" w:rsidP="00E332A9">
      <w:pPr>
        <w:numPr>
          <w:ilvl w:val="0"/>
          <w:numId w:val="24"/>
        </w:numPr>
        <w:rPr>
          <w:b/>
        </w:rPr>
      </w:pPr>
      <w:r w:rsidRPr="00B82360">
        <w:rPr>
          <w:b/>
        </w:rPr>
        <w:t>COMMERCIAL NEGOTIATIONS</w:t>
      </w:r>
    </w:p>
    <w:p w:rsidR="00685412" w:rsidRPr="00C44468" w:rsidRDefault="00685412" w:rsidP="00E332A9">
      <w:pPr>
        <w:pStyle w:val="GPSL2numberedclause"/>
        <w:numPr>
          <w:ilvl w:val="1"/>
          <w:numId w:val="24"/>
        </w:numPr>
      </w:pPr>
      <w:r w:rsidRPr="00C44468">
        <w:t xml:space="preserve">Following the service of a Dispute Notice, the </w:t>
      </w:r>
      <w:r>
        <w:t>Customer</w:t>
      </w:r>
      <w:r w:rsidRPr="00C44468">
        <w:t xml:space="preserve"> and the Supplier shall </w:t>
      </w:r>
      <w:r>
        <w:t>use</w:t>
      </w:r>
      <w:r w:rsidRPr="00C44468">
        <w:t xml:space="preserve"> reasonable endeavours to resolve the Dispute as soon as possible, by discussion between the </w:t>
      </w:r>
      <w:r>
        <w:t>Customer</w:t>
      </w:r>
      <w:r w:rsidRPr="00C44468">
        <w:t>’s [</w:t>
      </w:r>
      <w:r w:rsidRPr="00B82360">
        <w:t>insert role</w:t>
      </w:r>
      <w:r w:rsidRPr="00C44468">
        <w:t xml:space="preserve">] and the Supplier’s </w:t>
      </w:r>
      <w:r w:rsidRPr="00B82360">
        <w:t>[insert role</w:t>
      </w:r>
      <w:r w:rsidRPr="00C44468">
        <w:t xml:space="preserve">]. </w:t>
      </w:r>
    </w:p>
    <w:p w:rsidR="00685412" w:rsidRPr="00C44468" w:rsidRDefault="00685412" w:rsidP="00E332A9">
      <w:pPr>
        <w:pStyle w:val="GPSL2numberedclause"/>
        <w:numPr>
          <w:ilvl w:val="1"/>
          <w:numId w:val="24"/>
        </w:numPr>
      </w:pPr>
      <w:r w:rsidRPr="00C44468">
        <w:t xml:space="preserve">If: </w:t>
      </w:r>
    </w:p>
    <w:p w:rsidR="00685412" w:rsidRPr="00C44468" w:rsidRDefault="00685412" w:rsidP="00E332A9">
      <w:pPr>
        <w:pStyle w:val="GPSL3numberedclause"/>
        <w:numPr>
          <w:ilvl w:val="2"/>
          <w:numId w:val="24"/>
        </w:numPr>
      </w:pPr>
      <w:r w:rsidRPr="00C44468">
        <w:t xml:space="preserve">either Party is of the reasonable opinion that the resolution of a Dispute by commercial negotiation, or the continuance of commercial negotiations, will not result in an appropriate solution; </w:t>
      </w:r>
    </w:p>
    <w:p w:rsidR="00685412" w:rsidRPr="00C44468" w:rsidRDefault="00685412" w:rsidP="00E332A9">
      <w:pPr>
        <w:pStyle w:val="GPSL3numberedclause"/>
        <w:numPr>
          <w:ilvl w:val="2"/>
          <w:numId w:val="24"/>
        </w:numPr>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3; or</w:t>
      </w:r>
    </w:p>
    <w:p w:rsidR="00685412" w:rsidRPr="00C44468" w:rsidRDefault="00685412" w:rsidP="00E332A9">
      <w:pPr>
        <w:pStyle w:val="GPSL3numberedclause"/>
        <w:numPr>
          <w:ilvl w:val="2"/>
          <w:numId w:val="24"/>
        </w:numPr>
      </w:pPr>
      <w:r w:rsidRPr="00C44468">
        <w:t xml:space="preserve">the Parties have not settled the Dispute in accordance with </w:t>
      </w:r>
      <w:r>
        <w:t>p</w:t>
      </w:r>
      <w:r w:rsidRPr="00C44468">
        <w:t xml:space="preserve">aragraph 3.1 within 30 Working Days of service of the Dispute Notice, </w:t>
      </w:r>
    </w:p>
    <w:p w:rsidR="00685412" w:rsidRPr="00C44468" w:rsidRDefault="00685412" w:rsidP="00B82360">
      <w:pPr>
        <w:pStyle w:val="GPSL2Indent"/>
        <w:ind w:left="1440"/>
      </w:pPr>
      <w:r w:rsidRPr="00C44468">
        <w:t>either Party may serve a written notice to proceed to mediation (a “</w:t>
      </w:r>
      <w:r w:rsidRPr="00C44468">
        <w:rPr>
          <w:b/>
        </w:rPr>
        <w:t>Mediation Notice”</w:t>
      </w:r>
      <w:r w:rsidRPr="00C44468">
        <w:t xml:space="preserve">) in accordance with </w:t>
      </w:r>
      <w:r>
        <w:t>p</w:t>
      </w:r>
      <w:r w:rsidRPr="00C44468">
        <w:t>aragraph 4.</w:t>
      </w:r>
    </w:p>
    <w:p w:rsidR="00685412" w:rsidRPr="00B82360" w:rsidRDefault="00685412" w:rsidP="00E332A9">
      <w:pPr>
        <w:numPr>
          <w:ilvl w:val="0"/>
          <w:numId w:val="24"/>
        </w:numPr>
        <w:rPr>
          <w:b/>
        </w:rPr>
      </w:pPr>
      <w:r w:rsidRPr="00B82360">
        <w:rPr>
          <w:b/>
        </w:rPr>
        <w:t>MEDIATION</w:t>
      </w:r>
    </w:p>
    <w:p w:rsidR="00685412" w:rsidRPr="000C275A" w:rsidRDefault="00685412" w:rsidP="00E332A9">
      <w:pPr>
        <w:pStyle w:val="GPSL2numberedclause"/>
        <w:numPr>
          <w:ilvl w:val="1"/>
          <w:numId w:val="24"/>
        </w:numPr>
      </w:pPr>
      <w:r w:rsidRPr="000C275A">
        <w:t>If a Mediation Notice is served, the Parties shall attempt to resolve the dispute in accordance with CEDR's Model Mediation Agreement which shall be deemed to be incorporated by reference into this Call Off Contract.</w:t>
      </w:r>
    </w:p>
    <w:p w:rsidR="00685412" w:rsidRPr="000C275A" w:rsidRDefault="00685412" w:rsidP="00E332A9">
      <w:pPr>
        <w:pStyle w:val="GPSL2numberedclause"/>
        <w:numPr>
          <w:ilvl w:val="1"/>
          <w:numId w:val="24"/>
        </w:numPr>
      </w:pPr>
      <w:r w:rsidRPr="000C275A">
        <w:t>If the Parties are unable to agree on the joint appointment of a Mediator within 30 Working Days from service of the Mediation Notice then either Party may apply to CEDR to nominate the Mediator.</w:t>
      </w:r>
    </w:p>
    <w:p w:rsidR="00685412" w:rsidRPr="00C44468" w:rsidRDefault="00685412" w:rsidP="00E332A9">
      <w:pPr>
        <w:pStyle w:val="GPSL2numberedclause"/>
        <w:numPr>
          <w:ilvl w:val="1"/>
          <w:numId w:val="24"/>
        </w:numPr>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685412" w:rsidRPr="00C44468" w:rsidRDefault="00685412" w:rsidP="00E332A9">
      <w:pPr>
        <w:pStyle w:val="GPSL2numberedclause"/>
        <w:numPr>
          <w:ilvl w:val="1"/>
          <w:numId w:val="24"/>
        </w:numPr>
      </w:pPr>
      <w:r w:rsidRPr="00C44468">
        <w:t xml:space="preserve">Any settlement reached in the mediation shall not be legally binding until it has been reduced to writing and signed by, or on behalf of, the Parties (in accordance with the </w:t>
      </w:r>
      <w:r>
        <w:t>Variation Procedure</w:t>
      </w:r>
      <w:r w:rsidRPr="00C44468">
        <w:t xml:space="preserve"> where appropriate). The Mediator shall assist the Parties in recording the outcome of the mediation.</w:t>
      </w:r>
    </w:p>
    <w:p w:rsidR="00685412" w:rsidRPr="000C275A" w:rsidRDefault="00685412" w:rsidP="00E332A9">
      <w:pPr>
        <w:numPr>
          <w:ilvl w:val="0"/>
          <w:numId w:val="24"/>
        </w:numPr>
      </w:pPr>
      <w:r w:rsidRPr="00B82360">
        <w:rPr>
          <w:b/>
        </w:rPr>
        <w:t>EXPERT</w:t>
      </w:r>
      <w:r w:rsidRPr="000C275A">
        <w:t xml:space="preserve"> </w:t>
      </w:r>
      <w:r w:rsidRPr="00B82360">
        <w:rPr>
          <w:b/>
        </w:rPr>
        <w:t>DETERMINATION</w:t>
      </w:r>
    </w:p>
    <w:p w:rsidR="00685412" w:rsidRPr="00C44468" w:rsidRDefault="00685412" w:rsidP="00E332A9">
      <w:pPr>
        <w:pStyle w:val="GPSL2numberedclause"/>
        <w:numPr>
          <w:ilvl w:val="1"/>
          <w:numId w:val="24"/>
        </w:numPr>
      </w:pPr>
      <w:r w:rsidRPr="00C44468">
        <w:t xml:space="preserve">If a Dispute relates to any aspect of the technology underlying the provision of the </w:t>
      </w:r>
      <w:r>
        <w:t>Goods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685412" w:rsidRPr="00C44468" w:rsidRDefault="00685412" w:rsidP="00E332A9">
      <w:pPr>
        <w:pStyle w:val="GPSL2numberedclause"/>
        <w:numPr>
          <w:ilvl w:val="1"/>
          <w:numId w:val="24"/>
        </w:numPr>
      </w:pPr>
      <w:r w:rsidRPr="00C44468">
        <w:t>The Expert shall be appointed by agreement in writing between the Parties, but in the event of a failure to agree within 10 Working Days, or if the person appointed is unable or unwilling to act, the Expert shall be appointed on the instructions of the President of the British Computer Society (or any other association that has replaced the British Computer Society).</w:t>
      </w:r>
    </w:p>
    <w:p w:rsidR="00685412" w:rsidRPr="00C44468" w:rsidRDefault="00685412" w:rsidP="00E332A9">
      <w:pPr>
        <w:pStyle w:val="GPSL2numberedclause"/>
        <w:numPr>
          <w:ilvl w:val="1"/>
          <w:numId w:val="24"/>
        </w:numPr>
      </w:pPr>
      <w:r w:rsidRPr="00C44468">
        <w:t>The Expert shall act on the following basis:</w:t>
      </w:r>
    </w:p>
    <w:p w:rsidR="00685412" w:rsidRPr="00C44468" w:rsidRDefault="00685412" w:rsidP="00E332A9">
      <w:pPr>
        <w:pStyle w:val="GPSL3numberedclause"/>
        <w:numPr>
          <w:ilvl w:val="2"/>
          <w:numId w:val="24"/>
        </w:numPr>
      </w:pPr>
      <w:r w:rsidRPr="00C44468">
        <w:t>he/she shall act as an expert and not as an arbitrator and shall act fairly and impartially;</w:t>
      </w:r>
    </w:p>
    <w:p w:rsidR="00685412" w:rsidRPr="00C44468" w:rsidRDefault="00685412" w:rsidP="00E332A9">
      <w:pPr>
        <w:pStyle w:val="GPSL3numberedclause"/>
        <w:numPr>
          <w:ilvl w:val="2"/>
          <w:numId w:val="24"/>
        </w:numPr>
      </w:pPr>
      <w:r w:rsidRPr="00C44468">
        <w:t>the Expert's determination shall (in the absence of a material failure to follow the agreed procedures) be final and binding on the Parties;</w:t>
      </w:r>
    </w:p>
    <w:p w:rsidR="00685412" w:rsidRPr="00C44468" w:rsidRDefault="00685412" w:rsidP="00E332A9">
      <w:pPr>
        <w:pStyle w:val="GPSL3numberedclause"/>
        <w:numPr>
          <w:ilvl w:val="2"/>
          <w:numId w:val="24"/>
        </w:numPr>
      </w:pPr>
      <w:r w:rsidRPr="00C44468">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rsidR="00685412" w:rsidRPr="00C44468" w:rsidRDefault="00685412" w:rsidP="00E332A9">
      <w:pPr>
        <w:pStyle w:val="GPSL3numberedclause"/>
        <w:numPr>
          <w:ilvl w:val="2"/>
          <w:numId w:val="24"/>
        </w:numPr>
      </w:pPr>
      <w:r w:rsidRPr="00C44468">
        <w:t>any amount payable by one Party to another as a result of the Expert's determination shall be due and payable within 20 Working Days of the Expert's determination being notified to the Parties;</w:t>
      </w:r>
    </w:p>
    <w:p w:rsidR="00685412" w:rsidRPr="00C44468" w:rsidRDefault="00685412" w:rsidP="00E332A9">
      <w:pPr>
        <w:pStyle w:val="GPSL3numberedclause"/>
        <w:numPr>
          <w:ilvl w:val="2"/>
          <w:numId w:val="24"/>
        </w:numPr>
      </w:pPr>
      <w:r w:rsidRPr="00C44468">
        <w:t>the process shall be conducted in private and shall be confidential; and</w:t>
      </w:r>
    </w:p>
    <w:p w:rsidR="00685412" w:rsidRPr="00C44468" w:rsidRDefault="00685412" w:rsidP="00E332A9">
      <w:pPr>
        <w:pStyle w:val="GPSL3numberedclause"/>
        <w:numPr>
          <w:ilvl w:val="2"/>
          <w:numId w:val="24"/>
        </w:numPr>
      </w:pPr>
      <w:r w:rsidRPr="00C44468">
        <w:t>the Expert shall determine how and by whom the costs of the determination, including his/her fees and expenses, are to be paid.</w:t>
      </w:r>
    </w:p>
    <w:p w:rsidR="00685412" w:rsidRPr="00A7402E" w:rsidRDefault="00685412" w:rsidP="00E332A9">
      <w:pPr>
        <w:numPr>
          <w:ilvl w:val="0"/>
          <w:numId w:val="24"/>
        </w:numPr>
      </w:pPr>
      <w:r w:rsidRPr="00B82360">
        <w:rPr>
          <w:b/>
        </w:rPr>
        <w:t>ARBITRATION</w:t>
      </w:r>
    </w:p>
    <w:p w:rsidR="00685412" w:rsidRPr="00C44468" w:rsidRDefault="00685412" w:rsidP="00E332A9">
      <w:pPr>
        <w:pStyle w:val="GPSL2numberedclause"/>
        <w:numPr>
          <w:ilvl w:val="1"/>
          <w:numId w:val="24"/>
        </w:numPr>
      </w:pPr>
      <w:r w:rsidRPr="00C44468">
        <w:t xml:space="preserve">The </w:t>
      </w:r>
      <w:r>
        <w:t>Customer</w:t>
      </w:r>
      <w:r w:rsidRPr="00C44468">
        <w:t xml:space="preserve"> may at any time before court proceedings are commenced refer the Dispute to arbitration in accordance with the provisions of </w:t>
      </w:r>
      <w:r>
        <w:t>p</w:t>
      </w:r>
      <w:r w:rsidRPr="00C44468">
        <w:t>aragraph 6.4.</w:t>
      </w:r>
    </w:p>
    <w:p w:rsidR="00685412" w:rsidRPr="00C44468" w:rsidRDefault="00685412" w:rsidP="00E332A9">
      <w:pPr>
        <w:pStyle w:val="GPSL2numberedclause"/>
        <w:numPr>
          <w:ilvl w:val="1"/>
          <w:numId w:val="24"/>
        </w:numPr>
      </w:pPr>
      <w:r w:rsidRPr="00C44468">
        <w:t xml:space="preserve">Before the Supplier commences court proceedings or arbitration, it shall serve written notice on the </w:t>
      </w:r>
      <w:r>
        <w:t>Customer</w:t>
      </w:r>
      <w:r w:rsidRPr="00C44468">
        <w:t xml:space="preserve"> of its intentions and the </w:t>
      </w:r>
      <w:r>
        <w:t>Customer</w:t>
      </w:r>
      <w:r w:rsidRPr="00C44468">
        <w:t xml:space="preserve"> shall have 15 Working Days following receipt of such notice to serve a reply (a “</w:t>
      </w:r>
      <w:r w:rsidRPr="00C44468">
        <w:rPr>
          <w:b/>
        </w:rPr>
        <w:t>Counter Notice</w:t>
      </w:r>
      <w:r w:rsidRPr="00C44468">
        <w:t xml:space="preserve">”) on the Supplier requiring the Dispute to be referred to and resolved by arbitration in accordance with </w:t>
      </w:r>
      <w:r>
        <w:t>p</w:t>
      </w:r>
      <w:r w:rsidRPr="00C44468">
        <w:t xml:space="preserve">aragraph 6.4 or be subject to the jurisdiction of the courts </w:t>
      </w:r>
      <w:r>
        <w:t>in accordance with Clause 47 (Governing Law and Jurisdiction)</w:t>
      </w:r>
      <w:r w:rsidRPr="00C44468">
        <w:t xml:space="preserve">. The Supplier shall not commence any court proceedings or arbitration until the expiry of such 15 Working Day period. </w:t>
      </w:r>
    </w:p>
    <w:p w:rsidR="00685412" w:rsidRPr="00C44468" w:rsidRDefault="00685412" w:rsidP="00E332A9">
      <w:pPr>
        <w:pStyle w:val="GPSL2numberedclause"/>
        <w:numPr>
          <w:ilvl w:val="1"/>
          <w:numId w:val="24"/>
        </w:numPr>
      </w:pPr>
      <w:r w:rsidRPr="00C44468">
        <w:t>If:</w:t>
      </w:r>
    </w:p>
    <w:p w:rsidR="00685412" w:rsidRPr="00C44468" w:rsidRDefault="00685412" w:rsidP="00E332A9">
      <w:pPr>
        <w:pStyle w:val="GPSL3numberedclause"/>
        <w:numPr>
          <w:ilvl w:val="2"/>
          <w:numId w:val="24"/>
        </w:numPr>
      </w:pPr>
      <w:r w:rsidRPr="00C44468">
        <w:t xml:space="preserve">the Counter Notice requires the Dispute to be referred to arbitration, the provisions of </w:t>
      </w:r>
      <w:r>
        <w:t>p</w:t>
      </w:r>
      <w:r w:rsidRPr="00C44468">
        <w:t xml:space="preserve">aragraph 6.4 shall apply; </w:t>
      </w:r>
    </w:p>
    <w:p w:rsidR="00685412" w:rsidRPr="00C44468" w:rsidRDefault="00685412" w:rsidP="00E332A9">
      <w:pPr>
        <w:pStyle w:val="GPSL3numberedclause"/>
        <w:numPr>
          <w:ilvl w:val="2"/>
          <w:numId w:val="24"/>
        </w:numPr>
      </w:pPr>
      <w:r w:rsidRPr="00C44468">
        <w:t xml:space="preserve">the Counter Notice requires the Dispute to be subject to the exclusive jurisdiction of the courts </w:t>
      </w:r>
      <w:r>
        <w:t>in accordance with Clause 47 (Governing Law and Jurisdiction)</w:t>
      </w:r>
      <w:r w:rsidRPr="00C44468">
        <w:t>, the Dispute shall be so referred to th</w:t>
      </w:r>
      <w:r>
        <w:t>e</w:t>
      </w:r>
      <w:r w:rsidRPr="00C44468">
        <w:t xml:space="preserve"> courts and the Supplier shall not commence arbitration proceedings; </w:t>
      </w:r>
    </w:p>
    <w:p w:rsidR="00685412" w:rsidRPr="00C44468" w:rsidRDefault="00685412" w:rsidP="00E332A9">
      <w:pPr>
        <w:pStyle w:val="GPSL3numberedclause"/>
        <w:numPr>
          <w:ilvl w:val="2"/>
          <w:numId w:val="24"/>
        </w:numPr>
      </w:pPr>
      <w:r w:rsidRPr="00C44468">
        <w:t xml:space="preserve">the </w:t>
      </w:r>
      <w:r>
        <w:t>Customer</w:t>
      </w:r>
      <w:r w:rsidRPr="00C44468">
        <w:t xml:space="preserve"> does not serve a Counter Notice within the 15 Working Days period referred to in </w:t>
      </w:r>
      <w:r>
        <w:t>p</w:t>
      </w:r>
      <w:r w:rsidRPr="00C44468">
        <w:t xml:space="preserve">aragraph 6.2, the Supplier may either commence arbitration proceedings in accordance with </w:t>
      </w:r>
      <w:r>
        <w:t>p</w:t>
      </w:r>
      <w:r w:rsidRPr="00C44468">
        <w:t xml:space="preserve">aragraph 6.4 or commence court proceedings in the </w:t>
      </w:r>
      <w:r>
        <w:t>courts in accordance with Clause 47 (Governing Law and Jurisdiction)</w:t>
      </w:r>
      <w:r w:rsidRPr="00C44468">
        <w:t xml:space="preserve"> which shall (in those circumstances) have exclusive jurisdiction.</w:t>
      </w:r>
    </w:p>
    <w:p w:rsidR="00685412" w:rsidRPr="00C44468" w:rsidRDefault="00685412" w:rsidP="00E332A9">
      <w:pPr>
        <w:pStyle w:val="GPSL3numberedclause"/>
        <w:numPr>
          <w:ilvl w:val="2"/>
          <w:numId w:val="24"/>
        </w:numPr>
      </w:pPr>
      <w:r w:rsidRPr="00C44468">
        <w:t xml:space="preserve">In the event that any arbitration proceedings are commenced pursuant to </w:t>
      </w:r>
      <w:r>
        <w:t>p</w:t>
      </w:r>
      <w:r w:rsidRPr="00C44468">
        <w:t>aragraphs 6.1 to 6.3, the Parties hereby confirm that:</w:t>
      </w:r>
    </w:p>
    <w:p w:rsidR="00685412" w:rsidRPr="00C44468" w:rsidRDefault="00685412" w:rsidP="00E332A9">
      <w:pPr>
        <w:pStyle w:val="GPSL3numberedclause"/>
        <w:numPr>
          <w:ilvl w:val="3"/>
          <w:numId w:val="24"/>
        </w:numPr>
      </w:pPr>
      <w:r w:rsidRPr="00C44468">
        <w:t xml:space="preserve">all disputes, issues or claims arising out of or in connection with this </w:t>
      </w:r>
      <w:r>
        <w:t>Call Off Contract</w:t>
      </w:r>
      <w:r w:rsidRPr="00C44468">
        <w:t xml:space="preserve"> (including as to its existence, validity or performance) shall be referred to and finally resolved by arbitration under the Rules of the London Court of International Arbitration (“</w:t>
      </w:r>
      <w:r w:rsidRPr="00B82360">
        <w:t>LCIA</w:t>
      </w:r>
      <w:r w:rsidRPr="00C44468">
        <w:t xml:space="preserve">”) (subject to </w:t>
      </w:r>
      <w:r>
        <w:t>p</w:t>
      </w:r>
      <w:r w:rsidRPr="00C44468">
        <w:t xml:space="preserve">aragraphs 6.4(e), (f) and (g)); </w:t>
      </w:r>
    </w:p>
    <w:p w:rsidR="00685412" w:rsidRPr="00C44468" w:rsidRDefault="00685412" w:rsidP="00E332A9">
      <w:pPr>
        <w:pStyle w:val="GPSL3numberedclause"/>
        <w:numPr>
          <w:ilvl w:val="3"/>
          <w:numId w:val="24"/>
        </w:numPr>
      </w:pPr>
      <w:r w:rsidRPr="00C44468">
        <w:t>the arbitration shall be administered by the LCIA;</w:t>
      </w:r>
    </w:p>
    <w:p w:rsidR="00685412" w:rsidRPr="00C44468" w:rsidRDefault="00685412" w:rsidP="00E332A9">
      <w:pPr>
        <w:pStyle w:val="GPSL3numberedclause"/>
        <w:numPr>
          <w:ilvl w:val="3"/>
          <w:numId w:val="24"/>
        </w:numPr>
      </w:pPr>
      <w:r w:rsidRPr="00C44468">
        <w:t xml:space="preserve">the LCIA procedural rules in force at the date that the Dispute was referred to arbitration shall be applied and are deemed to be incorporated by reference into this </w:t>
      </w:r>
      <w:r>
        <w:t>Call Off Contract</w:t>
      </w:r>
      <w:r w:rsidRPr="00C44468">
        <w:t xml:space="preserve"> and the decision of the arbitrator shall be binding on the Parties in the absence of any material failure to comply with such rules;</w:t>
      </w:r>
    </w:p>
    <w:p w:rsidR="00685412" w:rsidRPr="00C44468" w:rsidRDefault="00685412" w:rsidP="00E332A9">
      <w:pPr>
        <w:pStyle w:val="GPSL3numberedclause"/>
        <w:numPr>
          <w:ilvl w:val="3"/>
          <w:numId w:val="24"/>
        </w:numPr>
      </w:pPr>
      <w:r w:rsidRPr="00C44468">
        <w:t xml:space="preserve">if the Parties fail to agree the appointment of the arbitrator within 10 days from the date on which arbitration proceedings are commenced or if the person appointed is unable or unwilling to act, the arbitrator shall be appointed by the LCIA; </w:t>
      </w:r>
    </w:p>
    <w:p w:rsidR="00685412" w:rsidRPr="00C44468" w:rsidRDefault="00685412" w:rsidP="00E332A9">
      <w:pPr>
        <w:pStyle w:val="GPSL3numberedclause"/>
        <w:numPr>
          <w:ilvl w:val="3"/>
          <w:numId w:val="24"/>
        </w:numPr>
      </w:pPr>
      <w:r w:rsidRPr="00C44468">
        <w:t xml:space="preserve">the chair of the </w:t>
      </w:r>
      <w:r>
        <w:t>a</w:t>
      </w:r>
      <w:r w:rsidRPr="00C44468">
        <w:t xml:space="preserve">rbitral </w:t>
      </w:r>
      <w:r>
        <w:t>t</w:t>
      </w:r>
      <w:r w:rsidRPr="00C44468">
        <w:t>ribunal shall be British;</w:t>
      </w:r>
    </w:p>
    <w:p w:rsidR="00685412" w:rsidRPr="00B82360" w:rsidRDefault="00685412" w:rsidP="00E332A9">
      <w:pPr>
        <w:pStyle w:val="GPSL3numberedclause"/>
        <w:numPr>
          <w:ilvl w:val="3"/>
          <w:numId w:val="24"/>
        </w:numPr>
      </w:pPr>
      <w:r w:rsidRPr="00C44468">
        <w:t>the arbitration</w:t>
      </w:r>
      <w:r w:rsidRPr="00B82360">
        <w:t xml:space="preserve"> p</w:t>
      </w:r>
      <w:r>
        <w:t xml:space="preserve">roceedings shall take place in </w:t>
      </w:r>
      <w:r w:rsidRPr="00A976D0">
        <w:t>London</w:t>
      </w:r>
      <w:r>
        <w:t xml:space="preserve"> </w:t>
      </w:r>
      <w:r w:rsidRPr="00B82360">
        <w:t>and in the English language; and</w:t>
      </w:r>
    </w:p>
    <w:p w:rsidR="00685412" w:rsidRPr="00C042E9" w:rsidRDefault="00685412" w:rsidP="00E332A9">
      <w:pPr>
        <w:pStyle w:val="GPSL3numberedclause"/>
        <w:numPr>
          <w:ilvl w:val="3"/>
          <w:numId w:val="24"/>
        </w:numPr>
      </w:pPr>
      <w:r w:rsidRPr="00B82360">
        <w:t xml:space="preserve">the seat </w:t>
      </w:r>
      <w:r w:rsidRPr="00C44468">
        <w:t>of</w:t>
      </w:r>
      <w:r w:rsidRPr="00B82360">
        <w:t xml:space="preserve"> the</w:t>
      </w:r>
      <w:r w:rsidRPr="00C44468">
        <w:rPr>
          <w:color w:val="000000"/>
        </w:rPr>
        <w:t xml:space="preserve"> arbitration shall be </w:t>
      </w:r>
      <w:r w:rsidRPr="00A976D0">
        <w:rPr>
          <w:color w:val="000000"/>
        </w:rPr>
        <w:t>London.</w:t>
      </w:r>
      <w:r w:rsidRPr="00C44468">
        <w:rPr>
          <w:color w:val="000000"/>
        </w:rPr>
        <w:t xml:space="preserve"> </w:t>
      </w:r>
    </w:p>
    <w:p w:rsidR="00685412" w:rsidRPr="000673D6" w:rsidRDefault="00685412" w:rsidP="00E332A9">
      <w:pPr>
        <w:numPr>
          <w:ilvl w:val="0"/>
          <w:numId w:val="24"/>
        </w:numPr>
        <w:rPr>
          <w:b/>
        </w:rPr>
      </w:pPr>
      <w:r w:rsidRPr="000673D6">
        <w:rPr>
          <w:b/>
        </w:rPr>
        <w:t>URGENT RELIEF</w:t>
      </w:r>
    </w:p>
    <w:p w:rsidR="00685412" w:rsidRPr="00C44468" w:rsidRDefault="00685412" w:rsidP="00E332A9">
      <w:pPr>
        <w:pStyle w:val="GPSL2numberedclause"/>
        <w:numPr>
          <w:ilvl w:val="1"/>
          <w:numId w:val="24"/>
        </w:numPr>
      </w:pPr>
      <w:r w:rsidRPr="00C44468">
        <w:t>Either Party may at any time take proceedings or seek remedies before any court or tribunal of competent jurisdiction:</w:t>
      </w:r>
    </w:p>
    <w:p w:rsidR="00685412" w:rsidRPr="00C44468" w:rsidRDefault="00685412" w:rsidP="00E332A9">
      <w:pPr>
        <w:pStyle w:val="GPSL3numberedclause"/>
        <w:numPr>
          <w:ilvl w:val="2"/>
          <w:numId w:val="24"/>
        </w:numPr>
      </w:pPr>
      <w:r w:rsidRPr="00C44468">
        <w:t xml:space="preserve">for interim or interlocutory remedies in relation to this </w:t>
      </w:r>
      <w:r>
        <w:t>Call Off Contract</w:t>
      </w:r>
      <w:r w:rsidRPr="00C44468">
        <w:t xml:space="preserve"> or infringement by the other Party of that Party’s Intellectual Property Rights; and/or</w:t>
      </w:r>
    </w:p>
    <w:p w:rsidR="00685412" w:rsidRDefault="00685412" w:rsidP="00E332A9">
      <w:pPr>
        <w:pStyle w:val="GPSL3numberedclause"/>
        <w:numPr>
          <w:ilvl w:val="2"/>
          <w:numId w:val="24"/>
        </w:numPr>
        <w:rPr>
          <w:color w:val="000000"/>
        </w:rPr>
      </w:pPr>
      <w:r w:rsidRPr="00C44468">
        <w:t xml:space="preserve">where compliance with </w:t>
      </w:r>
      <w:r>
        <w:t>p</w:t>
      </w:r>
      <w:r w:rsidRPr="00C44468">
        <w:t>aragraph 2.1 and/or referring the Dispute to mediation may leave insufficient time for that Party to commence proceedings</w:t>
      </w:r>
      <w:r w:rsidRPr="00C44468">
        <w:rPr>
          <w:color w:val="000000"/>
        </w:rPr>
        <w:t xml:space="preserve"> before the expiry of the limitation period. </w:t>
      </w:r>
    </w:p>
    <w:p w:rsidR="00685412" w:rsidRPr="004D6A00" w:rsidRDefault="00685412" w:rsidP="00B14C23">
      <w:pPr>
        <w:pStyle w:val="GPSmacrorestart"/>
      </w:pPr>
      <w:r>
        <w:br w:type="page"/>
      </w:r>
    </w:p>
    <w:p w:rsidR="00685412" w:rsidRPr="00F020D0" w:rsidRDefault="00685412" w:rsidP="00442102">
      <w:pPr>
        <w:pStyle w:val="GPSSchTitleandNumber"/>
      </w:pPr>
      <w:bookmarkStart w:id="3010" w:name="_Toc349229928"/>
      <w:bookmarkStart w:id="3011" w:name="_Toc349230091"/>
      <w:bookmarkStart w:id="3012" w:name="_Toc349230491"/>
      <w:bookmarkStart w:id="3013" w:name="_Toc349231373"/>
      <w:bookmarkStart w:id="3014" w:name="_Toc349232099"/>
      <w:bookmarkStart w:id="3015" w:name="_Toc349232480"/>
      <w:bookmarkStart w:id="3016" w:name="_Toc349233216"/>
      <w:bookmarkStart w:id="3017" w:name="_Toc349233351"/>
      <w:bookmarkStart w:id="3018" w:name="_Toc349233485"/>
      <w:bookmarkStart w:id="3019" w:name="_Toc350503074"/>
      <w:bookmarkStart w:id="3020" w:name="_Toc350504064"/>
      <w:bookmarkStart w:id="3021" w:name="_Toc350506354"/>
      <w:bookmarkStart w:id="3022" w:name="_Toc350506592"/>
      <w:bookmarkStart w:id="3023" w:name="_Toc350506722"/>
      <w:bookmarkStart w:id="3024" w:name="_Toc350506852"/>
      <w:bookmarkStart w:id="3025" w:name="_Toc350506984"/>
      <w:bookmarkStart w:id="3026" w:name="_Toc350507445"/>
      <w:bookmarkStart w:id="3027" w:name="_Toc350507979"/>
      <w:bookmarkStart w:id="3028" w:name="_Toc349229930"/>
      <w:bookmarkStart w:id="3029" w:name="_Toc349230093"/>
      <w:bookmarkStart w:id="3030" w:name="_Toc349230493"/>
      <w:bookmarkStart w:id="3031" w:name="_Toc349231375"/>
      <w:bookmarkStart w:id="3032" w:name="_Toc349232101"/>
      <w:bookmarkStart w:id="3033" w:name="_Toc349232482"/>
      <w:bookmarkStart w:id="3034" w:name="_Toc349233218"/>
      <w:bookmarkStart w:id="3035" w:name="_Toc349233353"/>
      <w:bookmarkStart w:id="3036" w:name="_Toc349233487"/>
      <w:bookmarkStart w:id="3037" w:name="_Toc350503076"/>
      <w:bookmarkStart w:id="3038" w:name="_Toc350504066"/>
      <w:bookmarkStart w:id="3039" w:name="_Toc350506356"/>
      <w:bookmarkStart w:id="3040" w:name="_Toc350506594"/>
      <w:bookmarkStart w:id="3041" w:name="_Toc350506724"/>
      <w:bookmarkStart w:id="3042" w:name="_Toc350506854"/>
      <w:bookmarkStart w:id="3043" w:name="_Toc350506986"/>
      <w:bookmarkStart w:id="3044" w:name="_Toc350507447"/>
      <w:bookmarkStart w:id="3045" w:name="_Toc350507981"/>
      <w:bookmarkStart w:id="3046" w:name="_Toc349229932"/>
      <w:bookmarkStart w:id="3047" w:name="_Toc349230095"/>
      <w:bookmarkStart w:id="3048" w:name="_Toc349230495"/>
      <w:bookmarkStart w:id="3049" w:name="_Toc349231377"/>
      <w:bookmarkStart w:id="3050" w:name="_Toc349232103"/>
      <w:bookmarkStart w:id="3051" w:name="_Toc349232484"/>
      <w:bookmarkStart w:id="3052" w:name="_Toc349233220"/>
      <w:bookmarkStart w:id="3053" w:name="_Toc349233355"/>
      <w:bookmarkStart w:id="3054" w:name="_Toc349233489"/>
      <w:bookmarkStart w:id="3055" w:name="_Toc350503078"/>
      <w:bookmarkStart w:id="3056" w:name="_Toc350504068"/>
      <w:bookmarkStart w:id="3057" w:name="_Toc350506358"/>
      <w:bookmarkStart w:id="3058" w:name="_Toc350506596"/>
      <w:bookmarkStart w:id="3059" w:name="_Toc350506726"/>
      <w:bookmarkStart w:id="3060" w:name="_Toc350506856"/>
      <w:bookmarkStart w:id="3061" w:name="_Toc350506988"/>
      <w:bookmarkStart w:id="3062" w:name="_Toc350507449"/>
      <w:bookmarkStart w:id="3063" w:name="_Toc350507983"/>
      <w:bookmarkStart w:id="3064" w:name="_Toc349229934"/>
      <w:bookmarkStart w:id="3065" w:name="_Toc349230097"/>
      <w:bookmarkStart w:id="3066" w:name="_Toc349230497"/>
      <w:bookmarkStart w:id="3067" w:name="_Toc349231379"/>
      <w:bookmarkStart w:id="3068" w:name="_Toc349232105"/>
      <w:bookmarkStart w:id="3069" w:name="_Toc349232486"/>
      <w:bookmarkStart w:id="3070" w:name="_Toc349233222"/>
      <w:bookmarkStart w:id="3071" w:name="_Toc349233357"/>
      <w:bookmarkStart w:id="3072" w:name="_Toc349233491"/>
      <w:bookmarkStart w:id="3073" w:name="_Toc350503080"/>
      <w:bookmarkStart w:id="3074" w:name="_Toc350504070"/>
      <w:bookmarkStart w:id="3075" w:name="_Toc350506360"/>
      <w:bookmarkStart w:id="3076" w:name="_Toc350506598"/>
      <w:bookmarkStart w:id="3077" w:name="_Toc350506728"/>
      <w:bookmarkStart w:id="3078" w:name="_Toc350506858"/>
      <w:bookmarkStart w:id="3079" w:name="_Toc350506990"/>
      <w:bookmarkStart w:id="3080" w:name="_Toc350507451"/>
      <w:bookmarkStart w:id="3081" w:name="_Toc350507985"/>
      <w:bookmarkStart w:id="3082" w:name="_Toc358671452"/>
      <w:bookmarkStart w:id="3083" w:name="_Toc358671571"/>
      <w:bookmarkStart w:id="3084" w:name="_Toc358671690"/>
      <w:bookmarkStart w:id="3085" w:name="_Toc358671821"/>
      <w:bookmarkStart w:id="3086" w:name="_Toc349229936"/>
      <w:bookmarkStart w:id="3087" w:name="_Toc349230099"/>
      <w:bookmarkStart w:id="3088" w:name="_Toc349230499"/>
      <w:bookmarkStart w:id="3089" w:name="_Toc349231381"/>
      <w:bookmarkStart w:id="3090" w:name="_Toc349232107"/>
      <w:bookmarkStart w:id="3091" w:name="_Toc349232488"/>
      <w:bookmarkStart w:id="3092" w:name="_Toc349233224"/>
      <w:bookmarkStart w:id="3093" w:name="_Toc349233359"/>
      <w:bookmarkStart w:id="3094" w:name="_Toc349233493"/>
      <w:bookmarkStart w:id="3095" w:name="_Toc350503082"/>
      <w:bookmarkStart w:id="3096" w:name="_Toc350504072"/>
      <w:bookmarkStart w:id="3097" w:name="_Toc350506362"/>
      <w:bookmarkStart w:id="3098" w:name="_Toc350506600"/>
      <w:bookmarkStart w:id="3099" w:name="_Toc350506730"/>
      <w:bookmarkStart w:id="3100" w:name="_Toc350506860"/>
      <w:bookmarkStart w:id="3101" w:name="_Toc350506992"/>
      <w:bookmarkStart w:id="3102" w:name="_Toc350507453"/>
      <w:bookmarkStart w:id="3103" w:name="_Toc350507987"/>
      <w:bookmarkStart w:id="3104" w:name="_Toc349229938"/>
      <w:bookmarkStart w:id="3105" w:name="_Toc349230101"/>
      <w:bookmarkStart w:id="3106" w:name="_Toc349230501"/>
      <w:bookmarkStart w:id="3107" w:name="_Toc349231383"/>
      <w:bookmarkStart w:id="3108" w:name="_Toc349232109"/>
      <w:bookmarkStart w:id="3109" w:name="_Toc349232490"/>
      <w:bookmarkStart w:id="3110" w:name="_Toc349233226"/>
      <w:bookmarkStart w:id="3111" w:name="_Toc349233361"/>
      <w:bookmarkStart w:id="3112" w:name="_Toc349233495"/>
      <w:bookmarkStart w:id="3113" w:name="_Toc350503084"/>
      <w:bookmarkStart w:id="3114" w:name="_Toc350504074"/>
      <w:bookmarkStart w:id="3115" w:name="_Toc350506364"/>
      <w:bookmarkStart w:id="3116" w:name="_Toc350506602"/>
      <w:bookmarkStart w:id="3117" w:name="_Toc350506732"/>
      <w:bookmarkStart w:id="3118" w:name="_Toc350506862"/>
      <w:bookmarkStart w:id="3119" w:name="_Toc350506994"/>
      <w:bookmarkStart w:id="3120" w:name="_Toc350507455"/>
      <w:bookmarkStart w:id="3121" w:name="_Toc350507989"/>
      <w:bookmarkStart w:id="3122" w:name="_Toc349229940"/>
      <w:bookmarkStart w:id="3123" w:name="_Toc349230103"/>
      <w:bookmarkStart w:id="3124" w:name="_Toc349230503"/>
      <w:bookmarkStart w:id="3125" w:name="_Toc349231385"/>
      <w:bookmarkStart w:id="3126" w:name="_Toc349232111"/>
      <w:bookmarkStart w:id="3127" w:name="_Toc349232492"/>
      <w:bookmarkStart w:id="3128" w:name="_Toc349233228"/>
      <w:bookmarkStart w:id="3129" w:name="_Toc349233363"/>
      <w:bookmarkStart w:id="3130" w:name="_Toc349233497"/>
      <w:bookmarkStart w:id="3131" w:name="_Toc350503086"/>
      <w:bookmarkStart w:id="3132" w:name="_Toc350504076"/>
      <w:bookmarkStart w:id="3133" w:name="_Toc350506366"/>
      <w:bookmarkStart w:id="3134" w:name="_Toc350506604"/>
      <w:bookmarkStart w:id="3135" w:name="_Toc350506734"/>
      <w:bookmarkStart w:id="3136" w:name="_Toc350506864"/>
      <w:bookmarkStart w:id="3137" w:name="_Toc350506996"/>
      <w:bookmarkStart w:id="3138" w:name="_Toc350507457"/>
      <w:bookmarkStart w:id="3139" w:name="_Toc350507991"/>
      <w:bookmarkStart w:id="3140" w:name="_Toc368062232"/>
      <w:bookmarkStart w:id="3141" w:name="_Toc387159102"/>
      <w:bookmarkEnd w:id="2999"/>
      <w:bookmarkEnd w:id="3000"/>
      <w:bookmarkEnd w:id="3001"/>
      <w:bookmarkEnd w:id="3002"/>
      <w:bookmarkEnd w:id="3003"/>
      <w:bookmarkEnd w:id="3004"/>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r w:rsidRPr="00F020D0">
        <w:t>CALL OFF SCHEDULE 1: DEFINITIONS</w:t>
      </w:r>
      <w:bookmarkEnd w:id="3140"/>
      <w:bookmarkEnd w:id="3141"/>
    </w:p>
    <w:p w:rsidR="00685412" w:rsidRPr="00EE1B0F" w:rsidRDefault="00685412" w:rsidP="002E6D7F">
      <w:pPr>
        <w:ind w:left="0"/>
      </w:pPr>
      <w:bookmarkStart w:id="3142" w:name="_Toc348712383"/>
      <w:r>
        <w:t>I</w:t>
      </w:r>
      <w:r w:rsidRPr="00F020D0">
        <w:t xml:space="preserve">n accordance with Clause </w:t>
      </w:r>
      <w:fldSimple w:instr=" REF _Ref362969514 \r \h  \* MERGEFORMAT ">
        <w:r>
          <w:t>2</w:t>
        </w:r>
      </w:fldSimple>
      <w:r w:rsidRPr="00F020D0">
        <w:t xml:space="preserve"> (Definitions and Interpretations) of this Call Off Contract including its recitals the following expressions shall have the following meanings</w:t>
      </w:r>
      <w:r>
        <w:t>:</w:t>
      </w:r>
    </w:p>
    <w:tbl>
      <w:tblPr>
        <w:tblW w:w="8525" w:type="dxa"/>
        <w:tblInd w:w="828" w:type="dxa"/>
        <w:tblLook w:val="00A0"/>
      </w:tblPr>
      <w:tblGrid>
        <w:gridCol w:w="3009"/>
        <w:gridCol w:w="5409"/>
        <w:gridCol w:w="107"/>
      </w:tblGrid>
      <w:tr w:rsidR="00685412" w:rsidRPr="00893741" w:rsidTr="00635A16">
        <w:trPr>
          <w:gridAfter w:val="1"/>
          <w:wAfter w:w="107" w:type="dxa"/>
        </w:trPr>
        <w:tc>
          <w:tcPr>
            <w:tcW w:w="3009" w:type="dxa"/>
          </w:tcPr>
          <w:bookmarkEnd w:id="3142"/>
          <w:p w:rsidR="00685412" w:rsidRPr="00893741" w:rsidRDefault="00685412" w:rsidP="00EB2994">
            <w:pPr>
              <w:pStyle w:val="GPSDefinitionTerm"/>
            </w:pPr>
            <w:r w:rsidRPr="00893741">
              <w:t>"Achieve"</w:t>
            </w:r>
          </w:p>
        </w:tc>
        <w:tc>
          <w:tcPr>
            <w:tcW w:w="5409" w:type="dxa"/>
          </w:tcPr>
          <w:p w:rsidR="00685412" w:rsidRPr="003766B5" w:rsidRDefault="00685412" w:rsidP="003766B5">
            <w:pPr>
              <w:pStyle w:val="GPsDefinition"/>
            </w:pPr>
            <w:r w:rsidRPr="003766B5">
              <w:t>means in respect of a Test, to successfully pass such Test without any Test Issues in accordance with the Test Plan and in respect of a Milestone, the issue of a Satisfaction Certificate in respect of that Milestone and "</w:t>
            </w:r>
            <w:r w:rsidRPr="00F16E88">
              <w:rPr>
                <w:b/>
              </w:rPr>
              <w:t>Achieved</w:t>
            </w:r>
            <w:r w:rsidRPr="003766B5">
              <w:t>" and "</w:t>
            </w:r>
            <w:r w:rsidRPr="00F16E88">
              <w:rPr>
                <w:b/>
              </w:rPr>
              <w:t>Achievement</w:t>
            </w:r>
            <w:r w:rsidRPr="003766B5">
              <w:t>" shall be construed accordingly;</w:t>
            </w:r>
          </w:p>
        </w:tc>
      </w:tr>
      <w:tr w:rsidR="00685412" w:rsidRPr="00893741" w:rsidTr="00635A16">
        <w:trPr>
          <w:gridAfter w:val="1"/>
          <w:wAfter w:w="107" w:type="dxa"/>
        </w:trPr>
        <w:tc>
          <w:tcPr>
            <w:tcW w:w="3009" w:type="dxa"/>
          </w:tcPr>
          <w:p w:rsidR="00685412" w:rsidRPr="00893741" w:rsidRDefault="00685412" w:rsidP="0042716C">
            <w:pPr>
              <w:pStyle w:val="GPSDefinitionTerm"/>
              <w:ind w:left="0"/>
            </w:pPr>
            <w:r>
              <w:t>“Additional Clauses”</w:t>
            </w:r>
          </w:p>
        </w:tc>
        <w:tc>
          <w:tcPr>
            <w:tcW w:w="5409" w:type="dxa"/>
          </w:tcPr>
          <w:p w:rsidR="00685412" w:rsidRPr="00893741" w:rsidRDefault="00685412" w:rsidP="00614F2E">
            <w:pPr>
              <w:pStyle w:val="GPsDefinition"/>
            </w:pPr>
            <w:r w:rsidRPr="00F02E47">
              <w:t xml:space="preserve">means the additional Clauses in </w:t>
            </w:r>
            <w:r>
              <w:t xml:space="preserve">Annex 1 to the </w:t>
            </w:r>
            <w:r w:rsidRPr="00F02E47">
              <w:t xml:space="preserve">Call Off </w:t>
            </w:r>
            <w:r>
              <w:t>Terms</w:t>
            </w:r>
            <w:r w:rsidRPr="00F02E47">
              <w:t xml:space="preserve"> (Alternative and Additional Clauses) and any other additional Clauses stipulated by the Customer during a Further Competition Procedure and set out in the Order Form or elsewhere in this Call Off Contract;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"Affected Party"</w:t>
            </w:r>
          </w:p>
        </w:tc>
        <w:tc>
          <w:tcPr>
            <w:tcW w:w="5409" w:type="dxa"/>
          </w:tcPr>
          <w:p w:rsidR="00685412" w:rsidRPr="00893741" w:rsidRDefault="00685412" w:rsidP="003766B5">
            <w:pPr>
              <w:pStyle w:val="GPsDefinition"/>
            </w:pPr>
            <w:r w:rsidRPr="00893741">
              <w:t>means the party seeking to claim relief in respect of a Force Majeure;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“Affiliates”</w:t>
            </w:r>
          </w:p>
        </w:tc>
        <w:tc>
          <w:tcPr>
            <w:tcW w:w="5409" w:type="dxa"/>
          </w:tcPr>
          <w:p w:rsidR="00685412" w:rsidRPr="00893741" w:rsidRDefault="00685412" w:rsidP="003766B5">
            <w:pPr>
              <w:pStyle w:val="GPsDefinition"/>
            </w:pPr>
            <w:r w:rsidRPr="00893741">
              <w:t>means in relation to a body corporate, any other entity which directly or indirectly Controls, is Controlled by, or is under direct or indirect common Control of that body corporate from time to time;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“Alternative Clauses”</w:t>
            </w:r>
          </w:p>
        </w:tc>
        <w:tc>
          <w:tcPr>
            <w:tcW w:w="5409" w:type="dxa"/>
          </w:tcPr>
          <w:p w:rsidR="00685412" w:rsidRPr="00893741" w:rsidRDefault="00685412" w:rsidP="00614F2E">
            <w:pPr>
              <w:pStyle w:val="GPsDefinition"/>
            </w:pPr>
            <w:r w:rsidRPr="00893741">
              <w:t xml:space="preserve">means the alternative Clauses in </w:t>
            </w:r>
            <w:r>
              <w:t xml:space="preserve">Annex 1 to the </w:t>
            </w:r>
            <w:r w:rsidRPr="00893741">
              <w:t xml:space="preserve">Call Off </w:t>
            </w:r>
            <w:r>
              <w:t>Terms</w:t>
            </w:r>
            <w:r w:rsidRPr="00893741">
              <w:t xml:space="preserve"> (Alternative and Additional Clauses) and any other alternative Clauses stipulated by the Customer </w:t>
            </w:r>
            <w:r>
              <w:t>during</w:t>
            </w:r>
            <w:r w:rsidRPr="00893741">
              <w:t xml:space="preserve"> a Further Competition Procedure</w:t>
            </w:r>
            <w:r>
              <w:t xml:space="preserve"> and set out in the Order Form or elsewhere in this Call Off Contract</w:t>
            </w:r>
            <w:r w:rsidRPr="00893741">
              <w: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"Approval"</w:t>
            </w:r>
          </w:p>
        </w:tc>
        <w:tc>
          <w:tcPr>
            <w:tcW w:w="5409" w:type="dxa"/>
          </w:tcPr>
          <w:p w:rsidR="00685412" w:rsidRPr="00893741" w:rsidRDefault="00685412" w:rsidP="003766B5">
            <w:pPr>
              <w:pStyle w:val="GPsDefinition"/>
            </w:pPr>
            <w:r w:rsidRPr="00893741">
              <w:t>means the prior written consent of the Customer and "</w:t>
            </w:r>
            <w:r w:rsidRPr="00F16E88">
              <w:rPr>
                <w:b/>
              </w:rPr>
              <w:t>Approve</w:t>
            </w:r>
            <w:r w:rsidRPr="00893741">
              <w:t>" and "</w:t>
            </w:r>
            <w:r w:rsidRPr="00F16E88">
              <w:rPr>
                <w:b/>
              </w:rPr>
              <w:t>Approved</w:t>
            </w:r>
            <w:r w:rsidRPr="00893741">
              <w:t>" shall be construed accordingly;</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rPr>
                <w:lang w:val="en-US"/>
              </w:rPr>
              <w:t>“Approved Sub-Licensee”</w:t>
            </w:r>
          </w:p>
        </w:tc>
        <w:tc>
          <w:tcPr>
            <w:tcW w:w="5409" w:type="dxa"/>
          </w:tcPr>
          <w:p w:rsidR="00685412" w:rsidRDefault="00685412" w:rsidP="003766B5">
            <w:pPr>
              <w:pStyle w:val="GPsDefinition"/>
            </w:pPr>
            <w:r w:rsidRPr="003766B5">
              <w:t>means any of the following:</w:t>
            </w:r>
          </w:p>
          <w:p w:rsidR="00685412" w:rsidRPr="00893741" w:rsidRDefault="00685412" w:rsidP="003766B5">
            <w:pPr>
              <w:pStyle w:val="GPSDefinitionL2"/>
            </w:pPr>
            <w:r w:rsidRPr="00893741">
              <w:t>a Central Government Body;</w:t>
            </w:r>
          </w:p>
          <w:p w:rsidR="00685412" w:rsidRPr="00EE1B0F" w:rsidRDefault="00685412" w:rsidP="003766B5">
            <w:pPr>
              <w:pStyle w:val="GPSDefinitionL2"/>
            </w:pPr>
            <w:r w:rsidRPr="00EE1B0F">
              <w:t>any third party providing services to a Central Government Body; and/or</w:t>
            </w:r>
          </w:p>
          <w:p w:rsidR="00685412" w:rsidRPr="00893741" w:rsidRDefault="00685412" w:rsidP="003766B5">
            <w:pPr>
              <w:pStyle w:val="GPSDefinitionL2"/>
            </w:pPr>
            <w:r w:rsidRPr="00893741">
              <w:t>any body (including any private sector body) which performs or carries on any of the functions and/or activities that previously had been performed and/or carried on by the Customer;</w:t>
            </w:r>
          </w:p>
        </w:tc>
      </w:tr>
      <w:tr w:rsidR="00685412" w:rsidRPr="00893741" w:rsidTr="00635A16">
        <w:trPr>
          <w:gridAfter w:val="1"/>
          <w:wAfter w:w="107" w:type="dxa"/>
        </w:trPr>
        <w:tc>
          <w:tcPr>
            <w:tcW w:w="3009" w:type="dxa"/>
          </w:tcPr>
          <w:p w:rsidR="00685412" w:rsidRDefault="00685412" w:rsidP="00EB2994">
            <w:pPr>
              <w:pStyle w:val="GPSDefinitionTerm"/>
            </w:pPr>
            <w:r w:rsidRPr="00893741">
              <w:t>"Auditor"</w:t>
            </w:r>
          </w:p>
        </w:tc>
        <w:tc>
          <w:tcPr>
            <w:tcW w:w="5409" w:type="dxa"/>
          </w:tcPr>
          <w:p w:rsidR="00685412" w:rsidRPr="00893741" w:rsidRDefault="00685412" w:rsidP="003766B5">
            <w:pPr>
              <w:pStyle w:val="GPsDefinition"/>
            </w:pPr>
            <w:r w:rsidRPr="00893741">
              <w:t>means:</w:t>
            </w:r>
          </w:p>
          <w:p w:rsidR="00685412" w:rsidRPr="00893741" w:rsidRDefault="00685412" w:rsidP="003766B5">
            <w:pPr>
              <w:pStyle w:val="GPSDefinitionL2"/>
            </w:pPr>
            <w:r w:rsidRPr="00893741">
              <w:t>the Customer’s internal and external auditors;</w:t>
            </w:r>
          </w:p>
          <w:p w:rsidR="00685412" w:rsidRPr="00893741" w:rsidRDefault="00685412" w:rsidP="003766B5">
            <w:pPr>
              <w:pStyle w:val="GPSDefinitionL2"/>
              <w:rPr>
                <w:color w:val="000000"/>
                <w:spacing w:val="-2"/>
              </w:rPr>
            </w:pPr>
            <w:r w:rsidRPr="00893741">
              <w:t xml:space="preserve">the Customer’s statutory </w:t>
            </w:r>
            <w:r w:rsidRPr="00893741">
              <w:rPr>
                <w:color w:val="000000"/>
                <w:spacing w:val="-2"/>
              </w:rPr>
              <w:t>or regulatory auditors;</w:t>
            </w:r>
          </w:p>
          <w:p w:rsidR="00685412" w:rsidRPr="00893741" w:rsidRDefault="00685412" w:rsidP="003766B5">
            <w:pPr>
              <w:pStyle w:val="GPSDefinitionL2"/>
            </w:pPr>
            <w:r w:rsidRPr="00893741">
              <w:t>the Comptroller and Auditor General, their staff and/or any appointed representatives of the National Audit Office</w:t>
            </w:r>
          </w:p>
          <w:p w:rsidR="00685412" w:rsidRPr="00893741" w:rsidRDefault="00685412" w:rsidP="003766B5">
            <w:pPr>
              <w:pStyle w:val="GPSDefinitionL2"/>
            </w:pPr>
            <w:r w:rsidRPr="00893741">
              <w:t>HM Treasury or the Cabinet Office</w:t>
            </w:r>
          </w:p>
          <w:p w:rsidR="00685412" w:rsidRPr="00893741" w:rsidRDefault="00685412" w:rsidP="003766B5">
            <w:pPr>
              <w:pStyle w:val="GPSDefinitionL2"/>
            </w:pPr>
            <w:r w:rsidRPr="00893741">
              <w:t>any party formally appointed by the Customer to carry out audit or similar review functions; and</w:t>
            </w:r>
          </w:p>
          <w:p w:rsidR="00685412" w:rsidRDefault="00685412" w:rsidP="003766B5">
            <w:pPr>
              <w:pStyle w:val="GPSDefinitionL2"/>
            </w:pPr>
            <w:r w:rsidRPr="00893741">
              <w:t>successors or assign</w:t>
            </w:r>
            <w:r>
              <w:t>ee</w:t>
            </w:r>
            <w:r w:rsidRPr="00893741">
              <w:t>s of any of the above;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"Authority"</w:t>
            </w:r>
          </w:p>
        </w:tc>
        <w:tc>
          <w:tcPr>
            <w:tcW w:w="5409" w:type="dxa"/>
          </w:tcPr>
          <w:p w:rsidR="00685412" w:rsidRPr="00A67F44" w:rsidRDefault="00685412" w:rsidP="003766B5">
            <w:pPr>
              <w:pStyle w:val="GPsDefinition"/>
            </w:pPr>
            <w:r w:rsidRPr="00893741">
              <w:t xml:space="preserve">means </w:t>
            </w:r>
            <w:r w:rsidRPr="00FE7504">
              <w:t>THE MINISTER FOR THE CABINET OFFICE</w:t>
            </w:r>
            <w:r w:rsidRPr="00893741">
              <w:t xml:space="preserve"> ("</w:t>
            </w:r>
            <w:r w:rsidRPr="00FE7504">
              <w:t>Cabinet Office</w:t>
            </w:r>
            <w:r w:rsidRPr="00893741">
              <w:t xml:space="preserve">") as represented by Government Procurement Service, a trading fund of the Cabinet Office, </w:t>
            </w:r>
            <w:r>
              <w:t xml:space="preserve">on behalf of the Crown, </w:t>
            </w:r>
            <w:r w:rsidRPr="00893741">
              <w:t xml:space="preserve">whose offices are located at 9th Floor, The Capital, Old Hall Street, Liverpool L3 9PP; </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Agreement"</w:t>
            </w:r>
          </w:p>
        </w:tc>
        <w:tc>
          <w:tcPr>
            <w:tcW w:w="5409" w:type="dxa"/>
          </w:tcPr>
          <w:p w:rsidR="00685412" w:rsidRPr="00893741" w:rsidRDefault="00685412" w:rsidP="003766B5">
            <w:pPr>
              <w:pStyle w:val="GPsDefinition"/>
            </w:pPr>
            <w:r w:rsidRPr="00893741">
              <w:t xml:space="preserve">means a legally binding agreement (entered into pursuant to the provisions of the Framework Agreement) for the provision of the </w:t>
            </w:r>
            <w:r>
              <w:t xml:space="preserve">Goods </w:t>
            </w:r>
            <w:r w:rsidRPr="00893741">
              <w:t>made between a Contracting Body and the Supplier pursuant to Framework Schedule 5 (Call Off Procedure);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Commencement Date"</w:t>
            </w:r>
          </w:p>
        </w:tc>
        <w:tc>
          <w:tcPr>
            <w:tcW w:w="5409" w:type="dxa"/>
          </w:tcPr>
          <w:p w:rsidR="00685412" w:rsidRPr="00893741" w:rsidRDefault="00685412" w:rsidP="003766B5">
            <w:pPr>
              <w:pStyle w:val="GPsDefinition"/>
            </w:pPr>
            <w:r w:rsidRPr="00893741">
              <w:t>means the effective date of commencement of the Call Off Contract set out in the Order Form;</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Contract"</w:t>
            </w:r>
          </w:p>
        </w:tc>
        <w:tc>
          <w:tcPr>
            <w:tcW w:w="5409" w:type="dxa"/>
          </w:tcPr>
          <w:p w:rsidR="00685412" w:rsidRPr="00893741" w:rsidRDefault="00685412" w:rsidP="003766B5">
            <w:pPr>
              <w:pStyle w:val="GPsDefinition"/>
            </w:pPr>
            <w:r w:rsidRPr="00893741">
              <w:t>means this Call-Off Agreement between the Customer and the Supplier (entered into pursuant to the provisions of the Framework Agreement) consisting of the Order Form and the Call-Off Terms;</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Contract Charges"</w:t>
            </w:r>
          </w:p>
        </w:tc>
        <w:tc>
          <w:tcPr>
            <w:tcW w:w="5409" w:type="dxa"/>
          </w:tcPr>
          <w:p w:rsidR="00685412" w:rsidRPr="00893741" w:rsidRDefault="00685412" w:rsidP="003766B5">
            <w:pPr>
              <w:pStyle w:val="GPsDefinition"/>
            </w:pPr>
            <w:r w:rsidRPr="00893741">
              <w:t>means the prices (</w:t>
            </w:r>
            <w:r>
              <w:t xml:space="preserve">inclusive of any Milestone Payments and </w:t>
            </w:r>
            <w:r w:rsidRPr="00893741">
              <w:t xml:space="preserve">exclusive of any applicable VAT), payable to the Supplier by the Customer under this Call Off Contract, as set out in </w:t>
            </w:r>
            <w:r>
              <w:t>the Order Form or , where used, Annex 1 of Call Off Schedule 3 (Call Off Contract Charges, Payment and Invoicing),</w:t>
            </w:r>
            <w:r w:rsidRPr="00893741">
              <w:t xml:space="preserve"> for the full and proper performance by the Supplier of its obligations under the Call Off Contract less any </w:t>
            </w:r>
            <w:r>
              <w:t>Deductions</w:t>
            </w:r>
            <w:r w:rsidRPr="00893741">
              <w: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Contract Period"</w:t>
            </w:r>
          </w:p>
        </w:tc>
        <w:tc>
          <w:tcPr>
            <w:tcW w:w="5409" w:type="dxa"/>
          </w:tcPr>
          <w:p w:rsidR="00685412" w:rsidRDefault="00685412">
            <w:pPr>
              <w:pStyle w:val="GPsDefinition"/>
              <w:rPr>
                <w:caps/>
              </w:rPr>
            </w:pPr>
            <w:r w:rsidRPr="00893741">
              <w:t xml:space="preserve">means the </w:t>
            </w:r>
            <w:r>
              <w:t>term of this Call Off Contract</w:t>
            </w:r>
            <w:r w:rsidRPr="00893741">
              <w:t xml:space="preserve"> from the Call Off Commencement Date until the</w:t>
            </w:r>
            <w:r>
              <w:t xml:space="preserve"> </w:t>
            </w:r>
            <w:r w:rsidRPr="00893741">
              <w:t>Call Off Expiry Date</w:t>
            </w:r>
            <w:r>
              <w:t>, which shall in no event exceed a max</w:t>
            </w:r>
            <w:r w:rsidRPr="00A976D0">
              <w:t>imum duration of twelve (12)</w:t>
            </w:r>
            <w:r w:rsidRPr="00A976D0">
              <w:rPr>
                <w:b/>
              </w:rPr>
              <w:t xml:space="preserve"> </w:t>
            </w:r>
            <w:r w:rsidRPr="00A976D0">
              <w:t>Months plus an optional extension period of a further twelve (12) Months;</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 Off Contract Year"</w:t>
            </w:r>
          </w:p>
        </w:tc>
        <w:tc>
          <w:tcPr>
            <w:tcW w:w="5409" w:type="dxa"/>
          </w:tcPr>
          <w:p w:rsidR="00685412" w:rsidRPr="00893741" w:rsidRDefault="00685412" w:rsidP="003766B5">
            <w:pPr>
              <w:pStyle w:val="GPsDefinition"/>
            </w:pPr>
            <w:r w:rsidRPr="00893741">
              <w:t>means a consecutive period of twelve (12) Months commencing on the Call Off Commencement Date or each anniversary thereof;</w:t>
            </w:r>
          </w:p>
        </w:tc>
      </w:tr>
      <w:tr w:rsidR="00685412" w:rsidRPr="00893741" w:rsidTr="009B182D">
        <w:trPr>
          <w:gridAfter w:val="1"/>
          <w:wAfter w:w="107" w:type="dxa"/>
        </w:trPr>
        <w:tc>
          <w:tcPr>
            <w:tcW w:w="3009" w:type="dxa"/>
          </w:tcPr>
          <w:p w:rsidR="00685412" w:rsidRPr="00893741" w:rsidRDefault="00685412" w:rsidP="00EB2994">
            <w:pPr>
              <w:pStyle w:val="GPSDefinitionTerm"/>
            </w:pPr>
            <w:r w:rsidRPr="00893741">
              <w:t>”Call Off Expiry Date"</w:t>
            </w:r>
          </w:p>
        </w:tc>
        <w:tc>
          <w:tcPr>
            <w:tcW w:w="5409" w:type="dxa"/>
          </w:tcPr>
          <w:p w:rsidR="00685412" w:rsidRDefault="00685412" w:rsidP="009B182D">
            <w:pPr>
              <w:pStyle w:val="GPsDefinition"/>
            </w:pPr>
            <w:r>
              <w:t>m</w:t>
            </w:r>
            <w:r w:rsidRPr="00893741">
              <w:t>eans</w:t>
            </w:r>
            <w:r>
              <w:t>:</w:t>
            </w:r>
            <w:r w:rsidRPr="00893741">
              <w:t xml:space="preserve"> </w:t>
            </w:r>
          </w:p>
          <w:p w:rsidR="00685412" w:rsidRPr="00991B76" w:rsidRDefault="00685412" w:rsidP="009B182D">
            <w:pPr>
              <w:pStyle w:val="GPSDefinitionL2"/>
            </w:pPr>
            <w:r w:rsidRPr="00893741">
              <w:t xml:space="preserve">the </w:t>
            </w:r>
            <w:r>
              <w:t xml:space="preserve">end </w:t>
            </w:r>
            <w:r w:rsidRPr="00893741">
              <w:t>date of th</w:t>
            </w:r>
            <w:r>
              <w:t>e Call Off Initial Period or any Call Off Extension Period; or</w:t>
            </w:r>
          </w:p>
          <w:p w:rsidR="00685412" w:rsidRPr="00893741" w:rsidRDefault="00685412" w:rsidP="009B182D">
            <w:pPr>
              <w:pStyle w:val="GPSDefinitionL2"/>
            </w:pPr>
            <w:r>
              <w:t xml:space="preserve">if the Call Off Contract is terminated before the date specified in (a) above, the earlier date of termination of this Call Off Contract; </w:t>
            </w:r>
          </w:p>
        </w:tc>
      </w:tr>
      <w:tr w:rsidR="00685412" w:rsidRPr="00893741" w:rsidTr="00635A16">
        <w:trPr>
          <w:gridAfter w:val="1"/>
          <w:wAfter w:w="107" w:type="dxa"/>
        </w:trPr>
        <w:tc>
          <w:tcPr>
            <w:tcW w:w="3009" w:type="dxa"/>
          </w:tcPr>
          <w:p w:rsidR="00685412" w:rsidRPr="00893741" w:rsidRDefault="00685412" w:rsidP="00EB2994">
            <w:pPr>
              <w:pStyle w:val="GPSDefinitionTerm"/>
            </w:pPr>
            <w:r>
              <w:t>“Call Off Extension Period”</w:t>
            </w:r>
            <w:r w:rsidRPr="00893741">
              <w:rPr>
                <w:highlight w:val="yellow"/>
              </w:rPr>
              <w:t xml:space="preserve"> </w:t>
            </w:r>
          </w:p>
        </w:tc>
        <w:tc>
          <w:tcPr>
            <w:tcW w:w="5409" w:type="dxa"/>
          </w:tcPr>
          <w:p w:rsidR="00685412" w:rsidRPr="00893741" w:rsidRDefault="00685412" w:rsidP="0042716C">
            <w:pPr>
              <w:pStyle w:val="GPsDefinition"/>
            </w:pPr>
            <w:r>
              <w:t>the extension term of this Call Off Contract from the end date of the Call Off Initial Period to the end date of the extension period stated in the Order Form;</w:t>
            </w:r>
          </w:p>
        </w:tc>
      </w:tr>
      <w:tr w:rsidR="00685412" w:rsidRPr="00893741" w:rsidTr="009B182D">
        <w:trPr>
          <w:gridAfter w:val="1"/>
          <w:wAfter w:w="107" w:type="dxa"/>
        </w:trPr>
        <w:tc>
          <w:tcPr>
            <w:tcW w:w="3009" w:type="dxa"/>
          </w:tcPr>
          <w:p w:rsidR="00685412" w:rsidRPr="00893741" w:rsidRDefault="00685412" w:rsidP="00EB2994">
            <w:pPr>
              <w:pStyle w:val="GPSDefinitionTerm"/>
            </w:pPr>
          </w:p>
        </w:tc>
        <w:tc>
          <w:tcPr>
            <w:tcW w:w="5409" w:type="dxa"/>
          </w:tcPr>
          <w:p w:rsidR="00685412" w:rsidRPr="00893741" w:rsidRDefault="00685412" w:rsidP="0017182C">
            <w:pPr>
              <w:pStyle w:val="GPsDefinition"/>
            </w:pPr>
          </w:p>
        </w:tc>
      </w:tr>
      <w:tr w:rsidR="00685412" w:rsidRPr="00893741" w:rsidTr="00635A16">
        <w:trPr>
          <w:gridAfter w:val="1"/>
          <w:wAfter w:w="107" w:type="dxa"/>
        </w:trPr>
        <w:tc>
          <w:tcPr>
            <w:tcW w:w="3009" w:type="dxa"/>
          </w:tcPr>
          <w:p w:rsidR="00685412" w:rsidRPr="003766B5" w:rsidRDefault="00685412" w:rsidP="00EB2994">
            <w:pPr>
              <w:pStyle w:val="GPSDefinitionTerm"/>
              <w:rPr>
                <w:highlight w:val="yellow"/>
              </w:rPr>
            </w:pPr>
          </w:p>
        </w:tc>
        <w:tc>
          <w:tcPr>
            <w:tcW w:w="5409" w:type="dxa"/>
          </w:tcPr>
          <w:p w:rsidR="00685412" w:rsidRPr="00893741" w:rsidRDefault="00685412" w:rsidP="003766B5">
            <w:pPr>
              <w:pStyle w:val="GPsDefinition"/>
            </w:pPr>
          </w:p>
        </w:tc>
      </w:tr>
      <w:tr w:rsidR="00685412" w:rsidRPr="00893741" w:rsidTr="00635A16">
        <w:trPr>
          <w:gridAfter w:val="1"/>
          <w:wAfter w:w="107" w:type="dxa"/>
        </w:trPr>
        <w:tc>
          <w:tcPr>
            <w:tcW w:w="3009" w:type="dxa"/>
          </w:tcPr>
          <w:p w:rsidR="00685412" w:rsidRPr="00893741" w:rsidRDefault="00685412" w:rsidP="00EB2994">
            <w:pPr>
              <w:pStyle w:val="GPSDefinitionTerm"/>
              <w:rPr>
                <w:highlight w:val="yellow"/>
              </w:rPr>
            </w:pPr>
            <w:r w:rsidRPr="00DA2E81">
              <w:t>Call Off Initial Period</w:t>
            </w:r>
          </w:p>
        </w:tc>
        <w:tc>
          <w:tcPr>
            <w:tcW w:w="5409" w:type="dxa"/>
          </w:tcPr>
          <w:p w:rsidR="00685412" w:rsidRPr="00F16E88" w:rsidRDefault="00685412" w:rsidP="0042716C">
            <w:pPr>
              <w:pStyle w:val="GPsDefinition"/>
            </w:pPr>
            <w:r w:rsidRPr="00F16E88">
              <w:t xml:space="preserve">the initial term of this Call Off Contract from the Call Off Commencement Date to the end date of the initial term stated in the Order Form; </w:t>
            </w:r>
          </w:p>
        </w:tc>
      </w:tr>
      <w:tr w:rsidR="00685412" w:rsidRPr="00893741" w:rsidTr="00635A16">
        <w:trPr>
          <w:gridAfter w:val="1"/>
          <w:wAfter w:w="107" w:type="dxa"/>
        </w:trPr>
        <w:tc>
          <w:tcPr>
            <w:tcW w:w="3009" w:type="dxa"/>
          </w:tcPr>
          <w:p w:rsidR="00685412" w:rsidRPr="00F16E88" w:rsidRDefault="00685412" w:rsidP="00EB2994">
            <w:pPr>
              <w:pStyle w:val="GPSDefinitionTerm"/>
            </w:pPr>
            <w:r w:rsidRPr="00F16E88">
              <w:t>“Call Off Schedule”</w:t>
            </w:r>
          </w:p>
        </w:tc>
        <w:tc>
          <w:tcPr>
            <w:tcW w:w="5409" w:type="dxa"/>
          </w:tcPr>
          <w:p w:rsidR="00685412" w:rsidRPr="00F16E88" w:rsidRDefault="00685412" w:rsidP="003766B5">
            <w:pPr>
              <w:pStyle w:val="GPsDefinition"/>
            </w:pPr>
            <w:r w:rsidRPr="00F16E88">
              <w:t>means a schedule to this Call Off Contract;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"Call-Off Terms"</w:t>
            </w:r>
          </w:p>
        </w:tc>
        <w:tc>
          <w:tcPr>
            <w:tcW w:w="5409" w:type="dxa"/>
          </w:tcPr>
          <w:p w:rsidR="00685412" w:rsidRPr="00893741" w:rsidRDefault="00685412" w:rsidP="00E169AC">
            <w:pPr>
              <w:pStyle w:val="GPsDefinition"/>
            </w:pPr>
            <w:r w:rsidRPr="00893741">
              <w:t xml:space="preserve">means these terms and conditions entered by the Parties (excluding the Order Form) in respect of the provision of the </w:t>
            </w:r>
            <w:r>
              <w:t>Goods</w:t>
            </w:r>
            <w:r w:rsidRPr="00893741">
              <w:t>, together with the Call Off Schedules hereto;</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“Central Government Body”</w:t>
            </w:r>
          </w:p>
        </w:tc>
        <w:tc>
          <w:tcPr>
            <w:tcW w:w="5409" w:type="dxa"/>
          </w:tcPr>
          <w:p w:rsidR="00685412" w:rsidRPr="00893741" w:rsidRDefault="00685412" w:rsidP="003766B5">
            <w:pPr>
              <w:pStyle w:val="GPsDefinition"/>
            </w:pPr>
            <w:r w:rsidRPr="00893741">
              <w:t>means a body listed in one of the following sub-categories of the Central Government classification of the Public Sector Classification Guide, as published and amended from time to time by the Office for National Statistics:</w:t>
            </w:r>
          </w:p>
          <w:p w:rsidR="00685412" w:rsidRPr="00893741" w:rsidRDefault="00685412" w:rsidP="003766B5">
            <w:pPr>
              <w:pStyle w:val="GPSDefinitionL2"/>
            </w:pPr>
            <w:r w:rsidRPr="00893741">
              <w:t>Government Department;</w:t>
            </w:r>
          </w:p>
          <w:p w:rsidR="00685412" w:rsidRPr="00893741" w:rsidRDefault="00685412" w:rsidP="003766B5">
            <w:pPr>
              <w:pStyle w:val="GPSDefinitionL2"/>
            </w:pPr>
            <w:r w:rsidRPr="00893741">
              <w:t>Non-Departmental Public Body or Assembly Sponsored Public Body (advisory, executive, or tribunal);</w:t>
            </w:r>
          </w:p>
          <w:p w:rsidR="00685412" w:rsidRPr="00893741" w:rsidRDefault="00685412" w:rsidP="003766B5">
            <w:pPr>
              <w:pStyle w:val="GPSDefinitionL2"/>
            </w:pPr>
            <w:r w:rsidRPr="00893741">
              <w:t>Non-Ministerial Department; or</w:t>
            </w:r>
          </w:p>
          <w:p w:rsidR="00685412" w:rsidRPr="00893741" w:rsidRDefault="00685412" w:rsidP="003766B5">
            <w:pPr>
              <w:pStyle w:val="GPSDefinitionL2"/>
            </w:pPr>
            <w:r w:rsidRPr="00893741">
              <w:t>Executive Agency;</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"Change in Law"</w:t>
            </w:r>
          </w:p>
        </w:tc>
        <w:tc>
          <w:tcPr>
            <w:tcW w:w="5409" w:type="dxa"/>
          </w:tcPr>
          <w:p w:rsidR="00685412" w:rsidRPr="00893741" w:rsidRDefault="00685412" w:rsidP="003766B5">
            <w:pPr>
              <w:pStyle w:val="GPsDefinition"/>
            </w:pPr>
            <w:r w:rsidRPr="00893741">
              <w:t xml:space="preserve">means any change in Law which impacts on the supply of the </w:t>
            </w:r>
            <w:r>
              <w:t xml:space="preserve">Goods </w:t>
            </w:r>
            <w:r w:rsidRPr="00893741">
              <w:t>and performance of the Call-Off Terms which comes into force after the Call Off Commencement Date;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"Change of Control"</w:t>
            </w:r>
          </w:p>
        </w:tc>
        <w:tc>
          <w:tcPr>
            <w:tcW w:w="5409" w:type="dxa"/>
          </w:tcPr>
          <w:p w:rsidR="00685412" w:rsidRPr="00893741" w:rsidRDefault="00685412" w:rsidP="003766B5">
            <w:pPr>
              <w:pStyle w:val="GPsDefinition"/>
            </w:pPr>
            <w:r w:rsidRPr="00893741">
              <w:t>means a change of control within the meaning of Section 450 of the Corporation Tax Act 2010;</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“Charges”</w:t>
            </w:r>
          </w:p>
        </w:tc>
        <w:tc>
          <w:tcPr>
            <w:tcW w:w="5409" w:type="dxa"/>
          </w:tcPr>
          <w:p w:rsidR="00685412" w:rsidRPr="00893741" w:rsidRDefault="00685412" w:rsidP="003766B5">
            <w:pPr>
              <w:pStyle w:val="GPsDefinition"/>
            </w:pPr>
            <w:r w:rsidRPr="00893741">
              <w:t>means the charges raised under or in connection with a Call-Off Agreement from time to time, which Charges shall be calculated in a manner which is consistent with the Charging Structure;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“Charging Structure”</w:t>
            </w:r>
          </w:p>
        </w:tc>
        <w:tc>
          <w:tcPr>
            <w:tcW w:w="5409" w:type="dxa"/>
          </w:tcPr>
          <w:p w:rsidR="00685412" w:rsidRPr="00893741" w:rsidRDefault="00685412" w:rsidP="003766B5">
            <w:pPr>
              <w:pStyle w:val="GPsDefinition"/>
            </w:pPr>
            <w:r w:rsidRPr="00893741">
              <w:t>means the structure to be used in the establishment of the charging model which is applicable to each Call-Off  Agreement, which structure is set out in Framework Schedule 3 (Charging Structure);</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"Commercially Sensitive Information"</w:t>
            </w:r>
          </w:p>
        </w:tc>
        <w:tc>
          <w:tcPr>
            <w:tcW w:w="5409" w:type="dxa"/>
          </w:tcPr>
          <w:p w:rsidR="00685412" w:rsidRPr="00893741" w:rsidRDefault="00685412" w:rsidP="003766B5">
            <w:pPr>
              <w:pStyle w:val="GPsDefinition"/>
            </w:pPr>
            <w:r w:rsidRPr="00893741">
              <w:t>means the Confidential information listed in the Order Form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“Comparable Supply”</w:t>
            </w:r>
          </w:p>
        </w:tc>
        <w:tc>
          <w:tcPr>
            <w:tcW w:w="5409" w:type="dxa"/>
          </w:tcPr>
          <w:p w:rsidR="00685412" w:rsidRPr="00893741" w:rsidRDefault="00685412" w:rsidP="006A21FA">
            <w:pPr>
              <w:pStyle w:val="GPsDefinition"/>
            </w:pPr>
            <w:r w:rsidRPr="00893741">
              <w:t xml:space="preserve">means the supply of </w:t>
            </w:r>
            <w:r>
              <w:t xml:space="preserve">Goods </w:t>
            </w:r>
            <w:r w:rsidRPr="00893741">
              <w:t xml:space="preserve">to another customer of the Supplier that are the same or similar to the </w:t>
            </w:r>
            <w:r>
              <w:t>Goods</w:t>
            </w:r>
            <w:r w:rsidRPr="00893741">
              <w: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 xml:space="preserve">"Confidential Information" </w:t>
            </w:r>
          </w:p>
        </w:tc>
        <w:tc>
          <w:tcPr>
            <w:tcW w:w="5409" w:type="dxa"/>
          </w:tcPr>
          <w:p w:rsidR="00685412" w:rsidRPr="00893741" w:rsidRDefault="00685412" w:rsidP="003766B5">
            <w:pPr>
              <w:pStyle w:val="GPsDefinition"/>
            </w:pPr>
            <w:r w:rsidRPr="00893741">
              <w:t>means the Customer's Confidential Information and/or the Supplier's Confidential Information</w:t>
            </w:r>
            <w:r>
              <w:t>, as the context specifies</w:t>
            </w:r>
            <w:r w:rsidRPr="00893741">
              <w:t>;</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"Continuous Improvement Plan"</w:t>
            </w:r>
          </w:p>
        </w:tc>
        <w:tc>
          <w:tcPr>
            <w:tcW w:w="5409" w:type="dxa"/>
          </w:tcPr>
          <w:p w:rsidR="00685412" w:rsidRPr="00893741" w:rsidRDefault="00685412" w:rsidP="00931E37">
            <w:pPr>
              <w:pStyle w:val="GPsDefinition"/>
            </w:pPr>
            <w:r w:rsidRPr="00893741">
              <w:t xml:space="preserve">means a plan for improving the provision of the </w:t>
            </w:r>
            <w:r>
              <w:t xml:space="preserve">Goods </w:t>
            </w:r>
            <w:r w:rsidRPr="00893741">
              <w:t>and/or reducing the Charges produced by the Supplier;</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“Contracting Body”</w:t>
            </w:r>
          </w:p>
        </w:tc>
        <w:tc>
          <w:tcPr>
            <w:tcW w:w="5409" w:type="dxa"/>
          </w:tcPr>
          <w:p w:rsidR="00685412" w:rsidRPr="00F16E88" w:rsidRDefault="00685412" w:rsidP="00FE7504">
            <w:pPr>
              <w:pStyle w:val="GPsDefinition"/>
            </w:pPr>
            <w:r w:rsidRPr="00893741">
              <w:t>means the Authority</w:t>
            </w:r>
            <w:r>
              <w:t>, the Customer</w:t>
            </w:r>
            <w:r w:rsidRPr="00893741">
              <w:t xml:space="preserve"> and any other bodies listed in paragraph </w:t>
            </w:r>
            <w:r w:rsidRPr="00D836B6">
              <w:t>VI.3</w:t>
            </w:r>
            <w:r w:rsidRPr="0017182C">
              <w:t xml:space="preserve"> of the OJEU Notice; </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"Control"</w:t>
            </w:r>
          </w:p>
        </w:tc>
        <w:tc>
          <w:tcPr>
            <w:tcW w:w="5409" w:type="dxa"/>
          </w:tcPr>
          <w:p w:rsidR="00685412" w:rsidRPr="00893741" w:rsidRDefault="00685412" w:rsidP="003766B5">
            <w:pPr>
              <w:pStyle w:val="GPsDefinition"/>
            </w:pPr>
            <w:r w:rsidRPr="00893741">
              <w:t>means control as defined in section 1124 and 450 Corporation Tax Act 2010  and "Controls" and "Controlled" shall be interpreted accordingly;</w:t>
            </w:r>
          </w:p>
        </w:tc>
      </w:tr>
      <w:tr w:rsidR="00685412" w:rsidRPr="00893741" w:rsidTr="00635A16">
        <w:trPr>
          <w:gridAfter w:val="1"/>
          <w:wAfter w:w="107" w:type="dxa"/>
        </w:trPr>
        <w:tc>
          <w:tcPr>
            <w:tcW w:w="3009" w:type="dxa"/>
          </w:tcPr>
          <w:p w:rsidR="00685412" w:rsidRPr="00893741" w:rsidRDefault="00685412" w:rsidP="00EB2994">
            <w:pPr>
              <w:pStyle w:val="GPSDefinitionTerm"/>
            </w:pPr>
            <w:r w:rsidRPr="00893741">
              <w:t>"Conviction"</w:t>
            </w:r>
          </w:p>
        </w:tc>
        <w:tc>
          <w:tcPr>
            <w:tcW w:w="5409" w:type="dxa"/>
          </w:tcPr>
          <w:p w:rsidR="00685412" w:rsidRPr="00893741" w:rsidRDefault="00685412" w:rsidP="003766B5">
            <w:pPr>
              <w:pStyle w:val="GPsDefinition"/>
            </w:pPr>
            <w:r w:rsidRPr="00893741">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685412" w:rsidRPr="00893741" w:rsidTr="00635A16">
        <w:trPr>
          <w:gridAfter w:val="1"/>
          <w:wAfter w:w="107" w:type="dxa"/>
        </w:trPr>
        <w:tc>
          <w:tcPr>
            <w:tcW w:w="3009" w:type="dxa"/>
          </w:tcPr>
          <w:p w:rsidR="00685412" w:rsidRPr="00893741" w:rsidRDefault="00685412" w:rsidP="00EB2994">
            <w:pPr>
              <w:pStyle w:val="GPSDefinitionTerm"/>
            </w:pPr>
            <w:r>
              <w:t>“Costs”</w:t>
            </w:r>
          </w:p>
        </w:tc>
        <w:tc>
          <w:tcPr>
            <w:tcW w:w="5409" w:type="dxa"/>
          </w:tcPr>
          <w:p w:rsidR="00685412" w:rsidRDefault="00685412">
            <w:pPr>
              <w:pStyle w:val="GPsDefinition"/>
            </w:pPr>
            <w:r>
              <w:t>means the buy-in price from an external supply chain for Lots 1, 2 or 3 or the cost of manufacture for Lot 4;</w:t>
            </w:r>
          </w:p>
        </w:tc>
      </w:tr>
      <w:tr w:rsidR="00685412" w:rsidRPr="00893741" w:rsidTr="00635A16">
        <w:tc>
          <w:tcPr>
            <w:tcW w:w="3009" w:type="dxa"/>
          </w:tcPr>
          <w:p w:rsidR="00685412" w:rsidRPr="00893741" w:rsidRDefault="00685412" w:rsidP="00EB2994">
            <w:pPr>
              <w:pStyle w:val="GPSDefinitionTerm"/>
            </w:pPr>
            <w:r w:rsidRPr="00893741">
              <w:t>"Crown"</w:t>
            </w:r>
          </w:p>
        </w:tc>
        <w:tc>
          <w:tcPr>
            <w:tcW w:w="5516" w:type="dxa"/>
            <w:gridSpan w:val="2"/>
          </w:tcPr>
          <w:p w:rsidR="00685412" w:rsidRPr="007E5FF1" w:rsidRDefault="00685412" w:rsidP="003766B5">
            <w:pPr>
              <w:pStyle w:val="GPsDefinition"/>
            </w:pPr>
            <w:r w:rsidRPr="00893741">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85412" w:rsidRPr="00893741" w:rsidTr="00635A16">
        <w:tc>
          <w:tcPr>
            <w:tcW w:w="3009" w:type="dxa"/>
          </w:tcPr>
          <w:p w:rsidR="00685412" w:rsidRPr="00893741" w:rsidRDefault="00685412" w:rsidP="00EB2994">
            <w:pPr>
              <w:pStyle w:val="GPSDefinitionTerm"/>
            </w:pPr>
            <w:r>
              <w:t>“Crown Body”</w:t>
            </w:r>
          </w:p>
        </w:tc>
        <w:tc>
          <w:tcPr>
            <w:tcW w:w="5516" w:type="dxa"/>
            <w:gridSpan w:val="2"/>
          </w:tcPr>
          <w:p w:rsidR="00685412" w:rsidRPr="00893741" w:rsidRDefault="00685412" w:rsidP="003766B5">
            <w:pPr>
              <w:pStyle w:val="GPsDefinition"/>
            </w:pPr>
            <w:r>
              <w:t xml:space="preserve">means </w:t>
            </w:r>
            <w:r w:rsidRPr="003232B7">
              <w:t xml:space="preserve">any department, office or </w:t>
            </w:r>
            <w:r>
              <w:t xml:space="preserve">executive </w:t>
            </w:r>
            <w:r w:rsidRPr="003232B7">
              <w:t>agency of the Crown</w:t>
            </w:r>
            <w:r>
              <w:t>;</w:t>
            </w:r>
          </w:p>
        </w:tc>
      </w:tr>
      <w:tr w:rsidR="00685412" w:rsidRPr="00893741" w:rsidTr="00635A16">
        <w:tc>
          <w:tcPr>
            <w:tcW w:w="3009" w:type="dxa"/>
          </w:tcPr>
          <w:p w:rsidR="00685412" w:rsidRPr="00893741" w:rsidRDefault="00685412" w:rsidP="00EB2994">
            <w:pPr>
              <w:pStyle w:val="GPSDefinitionTerm"/>
            </w:pPr>
            <w:r>
              <w:t>“CRTPA”</w:t>
            </w:r>
          </w:p>
        </w:tc>
        <w:tc>
          <w:tcPr>
            <w:tcW w:w="5516" w:type="dxa"/>
            <w:gridSpan w:val="2"/>
          </w:tcPr>
          <w:p w:rsidR="00685412" w:rsidRPr="00893741" w:rsidRDefault="00685412" w:rsidP="003766B5">
            <w:pPr>
              <w:pStyle w:val="GPsDefinition"/>
            </w:pPr>
            <w:r>
              <w:t xml:space="preserve">means </w:t>
            </w:r>
            <w:r w:rsidRPr="002A3AE8">
              <w:t>the Contracts (Rights of Third Parties) Act 1999</w:t>
            </w:r>
            <w:r>
              <w:t>;</w:t>
            </w:r>
          </w:p>
        </w:tc>
      </w:tr>
      <w:tr w:rsidR="00685412" w:rsidRPr="00893741" w:rsidTr="00635A16">
        <w:tc>
          <w:tcPr>
            <w:tcW w:w="3009" w:type="dxa"/>
          </w:tcPr>
          <w:p w:rsidR="00685412" w:rsidRPr="00893741" w:rsidRDefault="00685412" w:rsidP="00EB2994">
            <w:pPr>
              <w:pStyle w:val="GPSDefinitionTerm"/>
            </w:pPr>
            <w:r w:rsidRPr="00893741">
              <w:t>"Customer"</w:t>
            </w:r>
          </w:p>
        </w:tc>
        <w:tc>
          <w:tcPr>
            <w:tcW w:w="5516" w:type="dxa"/>
            <w:gridSpan w:val="2"/>
          </w:tcPr>
          <w:p w:rsidR="00685412" w:rsidRPr="00893741" w:rsidRDefault="00685412" w:rsidP="003766B5">
            <w:pPr>
              <w:pStyle w:val="GPsDefinition"/>
            </w:pPr>
            <w:r w:rsidRPr="00893741">
              <w:t>means the customer(s) identified in the Order Form;</w:t>
            </w:r>
          </w:p>
        </w:tc>
      </w:tr>
      <w:tr w:rsidR="00685412" w:rsidRPr="00893741" w:rsidTr="00635A16">
        <w:tc>
          <w:tcPr>
            <w:tcW w:w="3009" w:type="dxa"/>
          </w:tcPr>
          <w:p w:rsidR="00685412" w:rsidRPr="00893741" w:rsidRDefault="00685412" w:rsidP="00EB2994">
            <w:pPr>
              <w:pStyle w:val="GPSDefinitionTerm"/>
            </w:pPr>
            <w:r w:rsidRPr="00893741">
              <w:t>“Customer Assets”</w:t>
            </w:r>
          </w:p>
        </w:tc>
        <w:tc>
          <w:tcPr>
            <w:tcW w:w="5516" w:type="dxa"/>
            <w:gridSpan w:val="2"/>
          </w:tcPr>
          <w:p w:rsidR="00685412" w:rsidRPr="00893741" w:rsidRDefault="00685412" w:rsidP="003766B5">
            <w:pPr>
              <w:pStyle w:val="GPsDefinition"/>
            </w:pPr>
            <w:r w:rsidRPr="00893741">
              <w:t xml:space="preserve">means the Customer’s infrastructure, data, software, materials, assets, equipment or other property owned by and/or licensed or leased to the Customer and which is or may be </w:t>
            </w:r>
            <w:r w:rsidRPr="00893741">
              <w:rPr>
                <w:spacing w:val="-2"/>
              </w:rPr>
              <w:t>used</w:t>
            </w:r>
            <w:r w:rsidRPr="00893741">
              <w:t xml:space="preserve"> in connection with the supply of the </w:t>
            </w:r>
            <w:r>
              <w:t>Goods and Services</w:t>
            </w:r>
            <w:r w:rsidRPr="00893741">
              <w:t>;</w:t>
            </w:r>
          </w:p>
        </w:tc>
      </w:tr>
      <w:tr w:rsidR="00685412" w:rsidRPr="00893741" w:rsidTr="00635A16">
        <w:tc>
          <w:tcPr>
            <w:tcW w:w="3009" w:type="dxa"/>
          </w:tcPr>
          <w:p w:rsidR="00685412" w:rsidRPr="00893741" w:rsidRDefault="00685412" w:rsidP="00EB2994">
            <w:pPr>
              <w:pStyle w:val="GPSDefinitionTerm"/>
            </w:pPr>
            <w:r w:rsidRPr="00893741">
              <w:t>"Customer Background IPR"</w:t>
            </w:r>
          </w:p>
        </w:tc>
        <w:tc>
          <w:tcPr>
            <w:tcW w:w="5516" w:type="dxa"/>
            <w:gridSpan w:val="2"/>
          </w:tcPr>
          <w:p w:rsidR="00685412" w:rsidRDefault="00685412" w:rsidP="003766B5">
            <w:pPr>
              <w:pStyle w:val="GPsDefinition"/>
            </w:pPr>
            <w:r w:rsidRPr="00893741">
              <w:t>mean</w:t>
            </w:r>
            <w:r>
              <w:t>s:</w:t>
            </w:r>
          </w:p>
          <w:p w:rsidR="00685412" w:rsidRDefault="00685412" w:rsidP="003766B5">
            <w:pPr>
              <w:pStyle w:val="GPSDefinitionL2"/>
            </w:pPr>
            <w:r>
              <w:t>IPRs</w:t>
            </w:r>
            <w:r w:rsidRPr="00662B45">
              <w:t xml:space="preserve"> owned by the </w:t>
            </w:r>
            <w:r>
              <w:t>Customer before the Call Off Commencement</w:t>
            </w:r>
            <w:r w:rsidRPr="00662B45">
              <w:t xml:space="preserve"> Date, including </w:t>
            </w:r>
            <w:r>
              <w:t xml:space="preserve">IPRs </w:t>
            </w:r>
            <w:r w:rsidRPr="00662B45">
              <w:t xml:space="preserve">contained in any </w:t>
            </w:r>
            <w:r>
              <w:t>of the Customer</w:t>
            </w:r>
            <w:r w:rsidRPr="00662B45">
              <w:t>'s Know-How, documentation, processes and procedures;</w:t>
            </w:r>
          </w:p>
          <w:p w:rsidR="00685412" w:rsidRDefault="00685412" w:rsidP="003766B5">
            <w:pPr>
              <w:pStyle w:val="GPSDefinitionL2"/>
            </w:pPr>
            <w:r>
              <w:t>IPRs</w:t>
            </w:r>
            <w:r w:rsidRPr="00662B45">
              <w:t xml:space="preserve"> created by the </w:t>
            </w:r>
            <w:r>
              <w:t>Customer independently of this Call Off Contract</w:t>
            </w:r>
            <w:r w:rsidRPr="00662B45">
              <w:t>; and/or</w:t>
            </w:r>
          </w:p>
          <w:p w:rsidR="00685412" w:rsidRDefault="00685412" w:rsidP="003766B5">
            <w:pPr>
              <w:pStyle w:val="GPSDefinitionL2"/>
            </w:pPr>
            <w:r w:rsidRPr="00662B45">
              <w:t xml:space="preserve">Crown Copyright which is not available to the Supplier otherwise than under this </w:t>
            </w:r>
            <w:r>
              <w:t>Call Off Contract</w:t>
            </w:r>
            <w:r w:rsidRPr="00662B45">
              <w:t>;</w:t>
            </w:r>
          </w:p>
          <w:p w:rsidR="00685412" w:rsidRPr="00F16E88" w:rsidRDefault="00685412" w:rsidP="00F16E88">
            <w:pPr>
              <w:pStyle w:val="GPsDefinition"/>
            </w:pPr>
            <w:r>
              <w:t xml:space="preserve">licensed to the Supplier under the terms of this Call Off Contract and necessary for the performance of the Supplier’s obligations hereunder, </w:t>
            </w:r>
            <w:r w:rsidRPr="00F16E88">
              <w:t>but excluding IPRs owned by the Customer subsisting in the Customer Software;</w:t>
            </w:r>
          </w:p>
        </w:tc>
      </w:tr>
      <w:tr w:rsidR="00685412" w:rsidRPr="00893741" w:rsidTr="00635A16">
        <w:tc>
          <w:tcPr>
            <w:tcW w:w="3009" w:type="dxa"/>
          </w:tcPr>
          <w:p w:rsidR="00685412" w:rsidRPr="00893741" w:rsidRDefault="00685412" w:rsidP="00EB2994">
            <w:pPr>
              <w:pStyle w:val="GPSDefinitionTerm"/>
            </w:pPr>
            <w:r w:rsidRPr="00893741">
              <w:t>“Customer Cause”</w:t>
            </w:r>
          </w:p>
        </w:tc>
        <w:tc>
          <w:tcPr>
            <w:tcW w:w="5516" w:type="dxa"/>
            <w:gridSpan w:val="2"/>
          </w:tcPr>
          <w:p w:rsidR="00685412" w:rsidRPr="00893741" w:rsidRDefault="00685412" w:rsidP="003766B5">
            <w:pPr>
              <w:pStyle w:val="GPsDefinition"/>
            </w:pPr>
            <w:r w:rsidRPr="00893741">
              <w:t>means any breach of</w:t>
            </w:r>
            <w:r>
              <w:t xml:space="preserve"> the obligations of the Customer</w:t>
            </w:r>
            <w:r w:rsidRPr="00893741">
              <w:t xml:space="preserve"> or any other default, act, omission, negligence or</w:t>
            </w:r>
            <w:r>
              <w:t xml:space="preserve"> </w:t>
            </w:r>
            <w:r w:rsidRPr="00893741">
              <w:t>sta</w:t>
            </w:r>
            <w:r>
              <w:t xml:space="preserve">tement of the Customer, of its employees, servants, agents </w:t>
            </w:r>
            <w:r w:rsidRPr="00893741">
              <w:t xml:space="preserve">in connection with or in relation to the subject-matter of this Call Off Contract and </w:t>
            </w:r>
            <w:r>
              <w:t>in respect of which the Customer</w:t>
            </w:r>
            <w:r w:rsidRPr="00893741">
              <w:t xml:space="preserve"> is liable to th</w:t>
            </w:r>
            <w:r>
              <w:t>e Supplier</w:t>
            </w:r>
            <w:r w:rsidRPr="00893741">
              <w:t>;</w:t>
            </w:r>
          </w:p>
        </w:tc>
      </w:tr>
      <w:tr w:rsidR="00685412" w:rsidRPr="00893741" w:rsidTr="00635A16">
        <w:tc>
          <w:tcPr>
            <w:tcW w:w="3009" w:type="dxa"/>
          </w:tcPr>
          <w:p w:rsidR="00685412" w:rsidRPr="00893741" w:rsidRDefault="00685412" w:rsidP="00EB2994">
            <w:pPr>
              <w:pStyle w:val="GPSDefinitionTerm"/>
            </w:pPr>
            <w:r w:rsidRPr="00893741">
              <w:t>"Customer Data"</w:t>
            </w:r>
          </w:p>
        </w:tc>
        <w:tc>
          <w:tcPr>
            <w:tcW w:w="5516" w:type="dxa"/>
            <w:gridSpan w:val="2"/>
          </w:tcPr>
          <w:p w:rsidR="00685412" w:rsidRPr="00893741" w:rsidRDefault="00685412" w:rsidP="003766B5">
            <w:pPr>
              <w:pStyle w:val="GPsDefinition"/>
            </w:pPr>
            <w:r w:rsidRPr="00893741">
              <w:t>means:</w:t>
            </w:r>
          </w:p>
          <w:p w:rsidR="00685412" w:rsidRPr="00893741" w:rsidRDefault="00685412" w:rsidP="003766B5">
            <w:pPr>
              <w:pStyle w:val="GPSDefinitionL2"/>
            </w:pPr>
            <w:r w:rsidRPr="00893741">
              <w:t>the data, text, drawings, diagrams, images or sounds (together with any database made up of any of these) which are embodied in any electronic, magnetic, optical or tangible media, including any Customer’s Confidential Information, and which:</w:t>
            </w:r>
          </w:p>
          <w:p w:rsidR="00685412" w:rsidRPr="00893741" w:rsidRDefault="00685412" w:rsidP="003766B5">
            <w:pPr>
              <w:pStyle w:val="GPSDefinitionL3"/>
            </w:pPr>
            <w:r w:rsidRPr="00893741">
              <w:t>are supplied to the Supplier by or on behalf of the Customer; or</w:t>
            </w:r>
          </w:p>
          <w:p w:rsidR="00685412" w:rsidRPr="00893741" w:rsidRDefault="00685412" w:rsidP="003766B5">
            <w:pPr>
              <w:pStyle w:val="GPSDefinitionL3"/>
            </w:pPr>
            <w:r w:rsidRPr="00893741">
              <w:t>the Supplier is required to generate, process, store or transmit pursuant to this Call Off Contract; or</w:t>
            </w:r>
          </w:p>
          <w:p w:rsidR="00685412" w:rsidRPr="00893741" w:rsidRDefault="00685412" w:rsidP="003766B5">
            <w:pPr>
              <w:pStyle w:val="GPSDefinitionL2"/>
            </w:pPr>
            <w:r w:rsidRPr="00893741">
              <w:t>any Personal Data for which the Customer is the Data Controller;</w:t>
            </w:r>
          </w:p>
        </w:tc>
      </w:tr>
      <w:tr w:rsidR="00685412" w:rsidRPr="00893741" w:rsidTr="00635A16">
        <w:tc>
          <w:tcPr>
            <w:tcW w:w="3009" w:type="dxa"/>
          </w:tcPr>
          <w:p w:rsidR="00685412" w:rsidRPr="00893741" w:rsidRDefault="00685412" w:rsidP="00EB2994">
            <w:pPr>
              <w:pStyle w:val="GPSDefinitionTerm"/>
            </w:pPr>
            <w:r w:rsidRPr="00893741">
              <w:t>"Customer Representative"</w:t>
            </w:r>
          </w:p>
        </w:tc>
        <w:tc>
          <w:tcPr>
            <w:tcW w:w="5516" w:type="dxa"/>
            <w:gridSpan w:val="2"/>
          </w:tcPr>
          <w:p w:rsidR="00685412" w:rsidRPr="00893741" w:rsidRDefault="00685412" w:rsidP="003766B5">
            <w:pPr>
              <w:pStyle w:val="GPsDefinition"/>
            </w:pPr>
            <w:r w:rsidRPr="00893741">
              <w:t>means the representative appointed by the Customer from time to time in relation to the Call Off Contract;</w:t>
            </w:r>
          </w:p>
        </w:tc>
      </w:tr>
      <w:tr w:rsidR="00685412" w:rsidRPr="00893741" w:rsidTr="00635A16">
        <w:tc>
          <w:tcPr>
            <w:tcW w:w="3009" w:type="dxa"/>
          </w:tcPr>
          <w:p w:rsidR="00685412" w:rsidRPr="00893741" w:rsidRDefault="00685412" w:rsidP="00EB2994">
            <w:pPr>
              <w:pStyle w:val="GPSDefinitionTerm"/>
            </w:pPr>
            <w:r w:rsidRPr="00893741">
              <w:t>"Customer Responsibilities"</w:t>
            </w:r>
          </w:p>
        </w:tc>
        <w:tc>
          <w:tcPr>
            <w:tcW w:w="5516" w:type="dxa"/>
            <w:gridSpan w:val="2"/>
          </w:tcPr>
          <w:p w:rsidR="00685412" w:rsidRPr="00893741" w:rsidRDefault="00685412" w:rsidP="003766B5">
            <w:pPr>
              <w:pStyle w:val="GPsDefinition"/>
            </w:pPr>
            <w:r w:rsidRPr="00893741">
              <w:t xml:space="preserve">means the responsibilities of the Customer set out in the </w:t>
            </w:r>
            <w:r>
              <w:t>Part B of Call Off Schedule 4 (Implementation Plan, Customer Responsibilities [and Key Personnel])</w:t>
            </w:r>
            <w:r w:rsidRPr="00893741">
              <w:t xml:space="preserve"> and any other responsibilities of the Customer </w:t>
            </w:r>
            <w:r>
              <w:t xml:space="preserve">in the Order Form or </w:t>
            </w:r>
            <w:r w:rsidRPr="00893741">
              <w:t>agreed in writing between the Parties from time to time</w:t>
            </w:r>
            <w:r>
              <w:t xml:space="preserve"> in connection with this Call Off Contract</w:t>
            </w:r>
            <w:r w:rsidRPr="00893741">
              <w:t>;</w:t>
            </w:r>
          </w:p>
        </w:tc>
      </w:tr>
      <w:tr w:rsidR="00685412" w:rsidRPr="00893741" w:rsidTr="00635A16">
        <w:tc>
          <w:tcPr>
            <w:tcW w:w="3009" w:type="dxa"/>
          </w:tcPr>
          <w:p w:rsidR="00685412" w:rsidRPr="00893741" w:rsidRDefault="00685412" w:rsidP="00EB2994">
            <w:pPr>
              <w:pStyle w:val="GPSDefinitionTerm"/>
            </w:pPr>
            <w:r w:rsidRPr="00893741">
              <w:t>"Customer Software"</w:t>
            </w:r>
          </w:p>
        </w:tc>
        <w:tc>
          <w:tcPr>
            <w:tcW w:w="5516" w:type="dxa"/>
            <w:gridSpan w:val="2"/>
          </w:tcPr>
          <w:p w:rsidR="00685412" w:rsidRPr="00893741" w:rsidRDefault="00685412" w:rsidP="004037F9">
            <w:pPr>
              <w:pStyle w:val="GPsDefinition"/>
            </w:pPr>
            <w:r w:rsidRPr="00893741">
              <w:t xml:space="preserve">means software which is owned by or licensed to the Customer </w:t>
            </w:r>
            <w:r>
              <w:t xml:space="preserve">other than software licensed to the Customer under this Call Off Contract </w:t>
            </w:r>
            <w:r w:rsidRPr="00893741">
              <w:t xml:space="preserve">and which is or will be used by the Supplier for the purposes of providing the </w:t>
            </w:r>
            <w:r>
              <w:t>Goods</w:t>
            </w:r>
            <w:r w:rsidRPr="00893741">
              <w:t>;</w:t>
            </w:r>
          </w:p>
        </w:tc>
      </w:tr>
      <w:tr w:rsidR="00685412" w:rsidRPr="00893741" w:rsidTr="00635A16">
        <w:tc>
          <w:tcPr>
            <w:tcW w:w="3009" w:type="dxa"/>
          </w:tcPr>
          <w:p w:rsidR="00685412" w:rsidRPr="00893741" w:rsidRDefault="00685412" w:rsidP="00EB2994">
            <w:pPr>
              <w:pStyle w:val="GPSDefinitionTerm"/>
            </w:pPr>
            <w:r w:rsidRPr="00893741">
              <w:t>"</w:t>
            </w:r>
            <w:r>
              <w:t>Customer Premises</w:t>
            </w:r>
            <w:r w:rsidRPr="00893741">
              <w:t>"</w:t>
            </w:r>
          </w:p>
        </w:tc>
        <w:tc>
          <w:tcPr>
            <w:tcW w:w="5516" w:type="dxa"/>
            <w:gridSpan w:val="2"/>
          </w:tcPr>
          <w:p w:rsidR="00685412" w:rsidRPr="00893741" w:rsidRDefault="00685412" w:rsidP="003766B5">
            <w:pPr>
              <w:pStyle w:val="GPsDefinition"/>
            </w:pPr>
            <w:r w:rsidRPr="00893741">
              <w:t xml:space="preserve">means </w:t>
            </w:r>
            <w:r w:rsidRPr="003232B7">
              <w:t>premises owned, controlled or occ</w:t>
            </w:r>
            <w:r>
              <w:t>upied by the Customer</w:t>
            </w:r>
            <w:r w:rsidRPr="003232B7">
              <w:t xml:space="preserve"> which are made available for use by the Supplier or its Sub-contractors for provision of the </w:t>
            </w:r>
            <w:r>
              <w:t>Goods</w:t>
            </w:r>
            <w:r w:rsidRPr="003232B7">
              <w:t>(or any of them)</w:t>
            </w:r>
            <w:r w:rsidRPr="00893741">
              <w:t>;</w:t>
            </w:r>
          </w:p>
        </w:tc>
      </w:tr>
      <w:tr w:rsidR="00685412" w:rsidRPr="00893741" w:rsidTr="00635A16">
        <w:tc>
          <w:tcPr>
            <w:tcW w:w="3009" w:type="dxa"/>
          </w:tcPr>
          <w:p w:rsidR="00685412" w:rsidRPr="00893741" w:rsidRDefault="00685412" w:rsidP="00EB2994">
            <w:pPr>
              <w:pStyle w:val="GPSDefinitionTerm"/>
            </w:pPr>
            <w:r>
              <w:t>“Customer Property”</w:t>
            </w:r>
          </w:p>
        </w:tc>
        <w:tc>
          <w:tcPr>
            <w:tcW w:w="5516" w:type="dxa"/>
            <w:gridSpan w:val="2"/>
          </w:tcPr>
          <w:p w:rsidR="00685412" w:rsidRPr="00893741" w:rsidRDefault="00685412" w:rsidP="00B714A3">
            <w:pPr>
              <w:pStyle w:val="GPsDefinition"/>
            </w:pPr>
            <w:r w:rsidRPr="00893741">
              <w:t>means the property, other than real property and IPR, issued or made available to the Supplier by the Customer in connection with this Call Off Contract;</w:t>
            </w:r>
          </w:p>
        </w:tc>
      </w:tr>
      <w:tr w:rsidR="00685412" w:rsidRPr="00893741" w:rsidTr="009B182D">
        <w:tc>
          <w:tcPr>
            <w:tcW w:w="3009" w:type="dxa"/>
          </w:tcPr>
          <w:p w:rsidR="00685412" w:rsidRPr="00893741" w:rsidRDefault="00685412" w:rsidP="00EB2994">
            <w:pPr>
              <w:pStyle w:val="GPSDefinitionTerm"/>
            </w:pPr>
            <w:r w:rsidRPr="00893741">
              <w:t>"Customer's Confidential Information"</w:t>
            </w:r>
          </w:p>
        </w:tc>
        <w:tc>
          <w:tcPr>
            <w:tcW w:w="5516" w:type="dxa"/>
            <w:gridSpan w:val="2"/>
          </w:tcPr>
          <w:p w:rsidR="00685412" w:rsidRPr="00893741" w:rsidRDefault="00685412" w:rsidP="009B182D">
            <w:pPr>
              <w:pStyle w:val="GPsDefinition"/>
            </w:pPr>
            <w:r w:rsidRPr="00893741">
              <w:t xml:space="preserve">means: </w:t>
            </w:r>
          </w:p>
          <w:p w:rsidR="00685412" w:rsidRPr="00893741" w:rsidRDefault="00685412" w:rsidP="009B182D">
            <w:pPr>
              <w:pStyle w:val="GPSDefinitionL2"/>
            </w:pPr>
            <w:r w:rsidRPr="00893741">
              <w:t xml:space="preserve">all Personal Data and any information, however it is conveyed, that relates to the business, affairs, developments, property rights, trade secrets, </w:t>
            </w:r>
            <w:r>
              <w:t>K</w:t>
            </w:r>
            <w:r w:rsidRPr="00893741">
              <w:t>now-</w:t>
            </w:r>
            <w:r>
              <w:t>H</w:t>
            </w:r>
            <w:r w:rsidRPr="00893741">
              <w:t xml:space="preserve">ow  and IPR of the Customer (including all Customer Background IPR and Project Specific IPR); </w:t>
            </w:r>
          </w:p>
          <w:p w:rsidR="00685412" w:rsidRPr="00893741" w:rsidRDefault="00685412" w:rsidP="009B182D">
            <w:pPr>
              <w:pStyle w:val="GPSDefinitionL2"/>
            </w:pPr>
            <w:r w:rsidRPr="00893741">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rsidR="00685412" w:rsidRPr="00893741" w:rsidRDefault="00685412" w:rsidP="009B182D">
            <w:pPr>
              <w:pStyle w:val="GPSDefinitionL2"/>
            </w:pPr>
            <w:r w:rsidRPr="00893741">
              <w:t>information derived from any of the above;</w:t>
            </w:r>
          </w:p>
        </w:tc>
      </w:tr>
      <w:tr w:rsidR="00685412" w:rsidRPr="00893741" w:rsidTr="00635A16">
        <w:tc>
          <w:tcPr>
            <w:tcW w:w="3009" w:type="dxa"/>
          </w:tcPr>
          <w:p w:rsidR="00685412" w:rsidRPr="00893741" w:rsidRDefault="00685412" w:rsidP="00330537">
            <w:pPr>
              <w:pStyle w:val="GPSDefinitionTerm"/>
            </w:pPr>
            <w:r>
              <w:t>“Damaged”</w:t>
            </w:r>
          </w:p>
        </w:tc>
        <w:tc>
          <w:tcPr>
            <w:tcW w:w="5516" w:type="dxa"/>
            <w:gridSpan w:val="2"/>
          </w:tcPr>
          <w:p w:rsidR="00685412" w:rsidRPr="00893741" w:rsidRDefault="00685412" w:rsidP="00330537">
            <w:pPr>
              <w:pStyle w:val="GPsDefinition"/>
            </w:pPr>
            <w:r>
              <w:t>means Goods which contain a Defect;</w:t>
            </w:r>
          </w:p>
        </w:tc>
      </w:tr>
      <w:tr w:rsidR="00685412" w:rsidRPr="00893741" w:rsidTr="00635A16">
        <w:tc>
          <w:tcPr>
            <w:tcW w:w="3009" w:type="dxa"/>
          </w:tcPr>
          <w:p w:rsidR="00685412" w:rsidRPr="00893741" w:rsidRDefault="00685412" w:rsidP="00EB2994">
            <w:pPr>
              <w:pStyle w:val="GPSDefinitionTerm"/>
            </w:pPr>
            <w:r w:rsidRPr="00893741">
              <w:t>"Data Controller"</w:t>
            </w:r>
          </w:p>
        </w:tc>
        <w:tc>
          <w:tcPr>
            <w:tcW w:w="5516" w:type="dxa"/>
            <w:gridSpan w:val="2"/>
          </w:tcPr>
          <w:p w:rsidR="00685412" w:rsidRPr="00D8397C" w:rsidRDefault="00685412" w:rsidP="00F16E88">
            <w:pPr>
              <w:pStyle w:val="GPsDefinition"/>
            </w:pPr>
            <w:r w:rsidRPr="00893741">
              <w:t>shall have the same meaning as set out in the Data Protection Act 1998, as amended from time to time;</w:t>
            </w:r>
          </w:p>
        </w:tc>
      </w:tr>
      <w:tr w:rsidR="00685412" w:rsidRPr="00893741" w:rsidTr="00635A16">
        <w:tc>
          <w:tcPr>
            <w:tcW w:w="3009" w:type="dxa"/>
          </w:tcPr>
          <w:p w:rsidR="00685412" w:rsidRPr="00893741" w:rsidRDefault="00685412" w:rsidP="00EB2994">
            <w:pPr>
              <w:pStyle w:val="GPSDefinitionTerm"/>
            </w:pPr>
            <w:r w:rsidRPr="00893741">
              <w:t>"Data Processor"</w:t>
            </w:r>
          </w:p>
        </w:tc>
        <w:tc>
          <w:tcPr>
            <w:tcW w:w="5516" w:type="dxa"/>
            <w:gridSpan w:val="2"/>
          </w:tcPr>
          <w:p w:rsidR="00685412" w:rsidRPr="00893741" w:rsidRDefault="00685412" w:rsidP="003766B5">
            <w:pPr>
              <w:pStyle w:val="GPsDefinition"/>
            </w:pPr>
            <w:r w:rsidRPr="00893741">
              <w:t>shall have the same meaning as set out in the Data Protection Act 1998, as amended from time to time;</w:t>
            </w:r>
          </w:p>
        </w:tc>
      </w:tr>
      <w:tr w:rsidR="00685412" w:rsidRPr="00893741" w:rsidTr="00635A16">
        <w:tc>
          <w:tcPr>
            <w:tcW w:w="3009" w:type="dxa"/>
          </w:tcPr>
          <w:p w:rsidR="00685412" w:rsidRPr="00893741" w:rsidRDefault="00685412" w:rsidP="00EB2994">
            <w:pPr>
              <w:pStyle w:val="GPSDefinitionTerm"/>
            </w:pPr>
            <w:r w:rsidRPr="00893741">
              <w:t>"Data Protection Legislation" or “DPA”</w:t>
            </w:r>
          </w:p>
        </w:tc>
        <w:tc>
          <w:tcPr>
            <w:tcW w:w="5516" w:type="dxa"/>
            <w:gridSpan w:val="2"/>
          </w:tcPr>
          <w:p w:rsidR="00685412" w:rsidRPr="00893741" w:rsidRDefault="00685412" w:rsidP="003766B5">
            <w:pPr>
              <w:pStyle w:val="GPsDefinition"/>
            </w:pPr>
            <w:r w:rsidRPr="00893741">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85412" w:rsidRPr="00893741" w:rsidTr="00635A16">
        <w:tc>
          <w:tcPr>
            <w:tcW w:w="3009" w:type="dxa"/>
          </w:tcPr>
          <w:p w:rsidR="00685412" w:rsidRPr="00893741" w:rsidRDefault="00685412" w:rsidP="00EB2994">
            <w:pPr>
              <w:pStyle w:val="GPSDefinitionTerm"/>
            </w:pPr>
            <w:r w:rsidRPr="00893741">
              <w:t>"Data Subject"</w:t>
            </w:r>
          </w:p>
        </w:tc>
        <w:tc>
          <w:tcPr>
            <w:tcW w:w="5516" w:type="dxa"/>
            <w:gridSpan w:val="2"/>
          </w:tcPr>
          <w:p w:rsidR="00685412" w:rsidRPr="00893741" w:rsidRDefault="00685412" w:rsidP="003766B5">
            <w:pPr>
              <w:pStyle w:val="GPsDefinition"/>
            </w:pPr>
            <w:r w:rsidRPr="00893741">
              <w:t>shall have the same meaning as set out in the Data Protection Act 1998, as amended from time to time;</w:t>
            </w:r>
          </w:p>
        </w:tc>
      </w:tr>
      <w:tr w:rsidR="00685412" w:rsidRPr="00893741" w:rsidTr="00635A16">
        <w:tc>
          <w:tcPr>
            <w:tcW w:w="3009" w:type="dxa"/>
          </w:tcPr>
          <w:p w:rsidR="00685412" w:rsidRPr="00893741" w:rsidRDefault="00685412" w:rsidP="00EB2994">
            <w:pPr>
              <w:pStyle w:val="GPSDefinitionTerm"/>
            </w:pPr>
            <w:r w:rsidRPr="00893741">
              <w:t>“Data Subject Access Request”</w:t>
            </w:r>
          </w:p>
        </w:tc>
        <w:tc>
          <w:tcPr>
            <w:tcW w:w="5516" w:type="dxa"/>
            <w:gridSpan w:val="2"/>
          </w:tcPr>
          <w:p w:rsidR="00685412" w:rsidRPr="00D10295" w:rsidRDefault="00685412" w:rsidP="00D8397C">
            <w:pPr>
              <w:pStyle w:val="GPsDefinition"/>
            </w:pPr>
            <w:r w:rsidRPr="00893741">
              <w:t>means a request made by a Data Subject in accordance with rights granted pursuant to the DPA to access his or her Personal Data;</w:t>
            </w:r>
          </w:p>
        </w:tc>
      </w:tr>
      <w:tr w:rsidR="00685412" w:rsidRPr="00893741" w:rsidTr="00635A16">
        <w:tc>
          <w:tcPr>
            <w:tcW w:w="3009" w:type="dxa"/>
          </w:tcPr>
          <w:p w:rsidR="00685412" w:rsidRDefault="00685412" w:rsidP="004037F9">
            <w:pPr>
              <w:pStyle w:val="GPSDefinitionTerm"/>
            </w:pPr>
            <w:r>
              <w:t>“Dead on Arrival/Installation” or “DOA” or “DOI”</w:t>
            </w:r>
          </w:p>
        </w:tc>
        <w:tc>
          <w:tcPr>
            <w:tcW w:w="5516" w:type="dxa"/>
            <w:gridSpan w:val="2"/>
          </w:tcPr>
          <w:p w:rsidR="00685412" w:rsidRPr="00893741" w:rsidRDefault="00685412" w:rsidP="00A6640C">
            <w:pPr>
              <w:pStyle w:val="GPsDefinition"/>
              <w:rPr>
                <w:lang w:val="en-US"/>
              </w:rPr>
            </w:pPr>
            <w:r>
              <w:rPr>
                <w:lang w:val="en-US"/>
              </w:rPr>
              <w:t>means once removed from its packaging at a customer’s premesis, the delivered device fails to work in accordance with the manufacturer’s specification;</w:t>
            </w:r>
          </w:p>
        </w:tc>
      </w:tr>
      <w:tr w:rsidR="00685412" w:rsidRPr="00893741" w:rsidTr="00635A16">
        <w:tc>
          <w:tcPr>
            <w:tcW w:w="3009" w:type="dxa"/>
          </w:tcPr>
          <w:p w:rsidR="00685412" w:rsidRPr="00893741" w:rsidRDefault="00685412" w:rsidP="00EB2994">
            <w:pPr>
              <w:pStyle w:val="GPSDefinitionTerm"/>
            </w:pPr>
            <w:r>
              <w:t>“Deductions”</w:t>
            </w:r>
          </w:p>
        </w:tc>
        <w:tc>
          <w:tcPr>
            <w:tcW w:w="5516" w:type="dxa"/>
            <w:gridSpan w:val="2"/>
          </w:tcPr>
          <w:p w:rsidR="00685412" w:rsidRPr="00893741" w:rsidRDefault="00685412" w:rsidP="001E4655">
            <w:pPr>
              <w:pStyle w:val="GPsDefinition"/>
            </w:pPr>
            <w:r w:rsidRPr="00893741">
              <w:rPr>
                <w:lang w:val="en-US"/>
              </w:rPr>
              <w:t>all Delay Payments or any other deduction which the Customer is paid or</w:t>
            </w:r>
            <w:r>
              <w:rPr>
                <w:lang w:val="en-US"/>
              </w:rPr>
              <w:t xml:space="preserve"> is</w:t>
            </w:r>
            <w:r w:rsidRPr="00893741">
              <w:rPr>
                <w:lang w:val="en-US"/>
              </w:rPr>
              <w:t xml:space="preserve"> payable under this </w:t>
            </w:r>
            <w:r w:rsidRPr="00893741">
              <w:t xml:space="preserve">Call Off Contract; </w:t>
            </w:r>
          </w:p>
        </w:tc>
      </w:tr>
      <w:tr w:rsidR="00685412" w:rsidRPr="00893741" w:rsidTr="00635A16">
        <w:tc>
          <w:tcPr>
            <w:tcW w:w="3009" w:type="dxa"/>
          </w:tcPr>
          <w:p w:rsidR="00685412" w:rsidRPr="00893741" w:rsidRDefault="00685412" w:rsidP="00EB2994">
            <w:pPr>
              <w:pStyle w:val="GPSDefinitionTerm"/>
            </w:pPr>
            <w:r w:rsidRPr="00893741">
              <w:t>"Default"</w:t>
            </w:r>
          </w:p>
        </w:tc>
        <w:tc>
          <w:tcPr>
            <w:tcW w:w="5516" w:type="dxa"/>
            <w:gridSpan w:val="2"/>
          </w:tcPr>
          <w:p w:rsidR="00685412" w:rsidRPr="00893741" w:rsidRDefault="00685412" w:rsidP="00D039EA">
            <w:pPr>
              <w:pStyle w:val="GPsDefinition"/>
            </w:pPr>
            <w:r w:rsidRPr="00893741">
              <w:t xml:space="preserve">means any breach of the obligations of the Supplier (including but not limited to </w:t>
            </w:r>
            <w:r w:rsidRPr="00B32D53">
              <w:rPr>
                <w:lang w:val="en-US"/>
              </w:rPr>
              <w:t xml:space="preserve">including abandonment of this </w:t>
            </w:r>
            <w:r>
              <w:rPr>
                <w:lang w:val="en-US"/>
              </w:rPr>
              <w:t>Call Off Contract</w:t>
            </w:r>
            <w:r w:rsidRPr="00B32D53">
              <w:rPr>
                <w:lang w:val="en-US"/>
              </w:rPr>
              <w:t xml:space="preserve"> in breach of its terms</w:t>
            </w:r>
            <w:r w:rsidRPr="00893741">
              <w:t>) or any other default</w:t>
            </w:r>
            <w:r>
              <w:t xml:space="preserve"> (including material Default) after the words</w:t>
            </w:r>
            <w:r w:rsidRPr="00893741">
              <w:t>, act, omission, negligence or</w:t>
            </w:r>
            <w:r>
              <w:t xml:space="preserve"> </w:t>
            </w:r>
            <w:r w:rsidRPr="00893741">
              <w:t>statement of the Supplier</w:t>
            </w:r>
            <w:r>
              <w:t>, of its Sub-Contractors</w:t>
            </w:r>
            <w:r w:rsidRPr="00893741">
              <w:t xml:space="preserve"> or </w:t>
            </w:r>
            <w:r>
              <w:t>any</w:t>
            </w:r>
            <w:r w:rsidRPr="00893741">
              <w:t xml:space="preserve"> </w:t>
            </w:r>
            <w:r>
              <w:t>Supplier Personnel</w:t>
            </w:r>
            <w:r w:rsidRPr="00893741">
              <w:t xml:space="preserve"> howsoever arising in connection with or in relation to the subject-matter of this Call Off Contract and in respect of which the Supplier is liable to the Customer;</w:t>
            </w:r>
          </w:p>
        </w:tc>
      </w:tr>
      <w:tr w:rsidR="00685412" w:rsidRPr="00893741" w:rsidTr="00635A16">
        <w:tc>
          <w:tcPr>
            <w:tcW w:w="3009" w:type="dxa"/>
          </w:tcPr>
          <w:p w:rsidR="00685412" w:rsidRPr="00893741" w:rsidRDefault="00685412" w:rsidP="00EB2994">
            <w:pPr>
              <w:pStyle w:val="GPSDefinitionTerm"/>
            </w:pPr>
            <w:r>
              <w:t>“Defect”</w:t>
            </w:r>
          </w:p>
        </w:tc>
        <w:tc>
          <w:tcPr>
            <w:tcW w:w="5516" w:type="dxa"/>
            <w:gridSpan w:val="2"/>
          </w:tcPr>
          <w:p w:rsidR="00685412" w:rsidRPr="00A90918" w:rsidRDefault="00685412" w:rsidP="003766B5">
            <w:pPr>
              <w:pStyle w:val="GPsDefinition"/>
            </w:pPr>
            <w:r>
              <w:t xml:space="preserve">means any of the following: </w:t>
            </w:r>
          </w:p>
          <w:p w:rsidR="00685412" w:rsidRPr="00991B76" w:rsidRDefault="00685412" w:rsidP="003766B5">
            <w:pPr>
              <w:pStyle w:val="GPSDefinitionL2"/>
            </w:pPr>
            <w:r w:rsidRPr="00991B76">
              <w:t xml:space="preserve">any error, damage or defect in the manufacturing </w:t>
            </w:r>
            <w:r>
              <w:t xml:space="preserve">or delivery </w:t>
            </w:r>
            <w:r w:rsidRPr="00991B76">
              <w:t>of a Deliverable; or</w:t>
            </w:r>
          </w:p>
          <w:p w:rsidR="00685412" w:rsidRPr="00991B76" w:rsidRDefault="00685412" w:rsidP="003766B5">
            <w:pPr>
              <w:pStyle w:val="GPSDefinitionL2"/>
            </w:pPr>
            <w:r w:rsidRPr="00991B76">
              <w:t>any error or failure of code within the Software which causes a Deliverable to malfunction or to produce unintelligible or incorrect results; or</w:t>
            </w:r>
          </w:p>
          <w:p w:rsidR="00685412" w:rsidRPr="00991B76" w:rsidRDefault="00685412" w:rsidP="003766B5">
            <w:pPr>
              <w:pStyle w:val="GPSDefinitionL2"/>
            </w:pPr>
            <w:r w:rsidRPr="00991B76">
              <w:t xml:space="preserve">any failure of any Deliverable to provide the performance, features and functionality specified in the requirements of the Customer or the Documentation (including any adverse effect on response times) regardless of whether or not it prevents the relevant Deliverable from </w:t>
            </w:r>
            <w:r>
              <w:t>passing</w:t>
            </w:r>
            <w:r w:rsidRPr="00991B76">
              <w:t xml:space="preserve"> </w:t>
            </w:r>
            <w:r>
              <w:t>any Test required under the Call Off Contract</w:t>
            </w:r>
            <w:r w:rsidRPr="00991B76">
              <w:t>; or</w:t>
            </w:r>
          </w:p>
          <w:p w:rsidR="00685412" w:rsidRPr="00893741" w:rsidRDefault="00685412" w:rsidP="003766B5">
            <w:pPr>
              <w:pStyle w:val="GPSDefinitionL2"/>
            </w:pPr>
            <w:r w:rsidRPr="00991B76">
              <w:t>any failure of any Deliverable to operate in conjunction with or interface with any other Deliverable in order to provide the performance, features and functionality specified in the requirements of the Customer or the Documentation (including any adverse effect on respo</w:t>
            </w:r>
            <w:r w:rsidRPr="00E266E8">
              <w:t xml:space="preserve">nse times) regardless of whether or not it prevents the relevant Deliverable from </w:t>
            </w:r>
            <w:r>
              <w:t>passing any</w:t>
            </w:r>
            <w:r w:rsidRPr="00E266E8">
              <w:t xml:space="preserve"> Test </w:t>
            </w:r>
            <w:r>
              <w:t>required under this Call Off Contract</w:t>
            </w:r>
            <w:r w:rsidRPr="00E266E8">
              <w:t>;</w:t>
            </w:r>
          </w:p>
        </w:tc>
      </w:tr>
      <w:tr w:rsidR="00685412" w:rsidRPr="00893741" w:rsidTr="00635A16">
        <w:tc>
          <w:tcPr>
            <w:tcW w:w="3009" w:type="dxa"/>
          </w:tcPr>
          <w:p w:rsidR="00685412" w:rsidRDefault="00685412" w:rsidP="00EB2994">
            <w:pPr>
              <w:pStyle w:val="GPSDefinitionTerm"/>
            </w:pPr>
            <w:r>
              <w:t>“Delay”</w:t>
            </w:r>
          </w:p>
        </w:tc>
        <w:tc>
          <w:tcPr>
            <w:tcW w:w="5516" w:type="dxa"/>
            <w:gridSpan w:val="2"/>
          </w:tcPr>
          <w:p w:rsidR="00685412" w:rsidRDefault="00685412" w:rsidP="00D8397C">
            <w:pPr>
              <w:pStyle w:val="GPsDefinition"/>
            </w:pPr>
            <w:r>
              <w:t>means:</w:t>
            </w:r>
          </w:p>
          <w:p w:rsidR="00685412" w:rsidRDefault="00685412" w:rsidP="00D8397C">
            <w:pPr>
              <w:pStyle w:val="GPSDefinitionL2"/>
            </w:pPr>
            <w:r w:rsidRPr="00B32D53">
              <w:t>a delay in the Achievement of a Milestone by its Milestone Date; or</w:t>
            </w:r>
          </w:p>
          <w:p w:rsidR="00685412" w:rsidRDefault="00685412" w:rsidP="00E0748F">
            <w:pPr>
              <w:pStyle w:val="GPSDefinitionL2"/>
            </w:pPr>
            <w:r w:rsidRPr="00B32D53">
              <w:t xml:space="preserve">a delay in the design, development, testing or implementation of a </w:t>
            </w:r>
            <w:r>
              <w:t>Deliverable by the relevant date</w:t>
            </w:r>
            <w:r w:rsidRPr="00B32D53">
              <w:t xml:space="preserve"> set out in the Implementation Plan;</w:t>
            </w:r>
          </w:p>
        </w:tc>
      </w:tr>
      <w:tr w:rsidR="00685412" w:rsidRPr="00893741" w:rsidTr="00635A16">
        <w:tc>
          <w:tcPr>
            <w:tcW w:w="3009" w:type="dxa"/>
          </w:tcPr>
          <w:p w:rsidR="00685412" w:rsidRDefault="00685412" w:rsidP="00EB2994">
            <w:pPr>
              <w:pStyle w:val="GPSDefinitionTerm"/>
            </w:pPr>
            <w:r w:rsidRPr="00893741">
              <w:t>“Delay Payments”</w:t>
            </w:r>
          </w:p>
        </w:tc>
        <w:tc>
          <w:tcPr>
            <w:tcW w:w="5516" w:type="dxa"/>
            <w:gridSpan w:val="2"/>
          </w:tcPr>
          <w:p w:rsidR="00685412" w:rsidRPr="00D8397C" w:rsidRDefault="00685412" w:rsidP="00F16E88">
            <w:pPr>
              <w:pStyle w:val="GPsDefinition"/>
            </w:pPr>
            <w:r>
              <w:t xml:space="preserve">means </w:t>
            </w:r>
            <w:r w:rsidRPr="00893741">
              <w:t xml:space="preserve">the amounts payable by the Supplier to the </w:t>
            </w:r>
            <w:r>
              <w:t>Customer</w:t>
            </w:r>
            <w:r w:rsidRPr="00893741">
              <w:t xml:space="preserve"> in respect of a delay in respect of a Milestone as specified in the Implementation Plan;</w:t>
            </w:r>
          </w:p>
        </w:tc>
      </w:tr>
      <w:tr w:rsidR="00685412" w:rsidRPr="00893741" w:rsidTr="00635A16">
        <w:tc>
          <w:tcPr>
            <w:tcW w:w="3009" w:type="dxa"/>
          </w:tcPr>
          <w:p w:rsidR="00685412" w:rsidRPr="00893741" w:rsidRDefault="00685412" w:rsidP="00EB2994">
            <w:pPr>
              <w:pStyle w:val="GPSDefinitionTerm"/>
            </w:pPr>
            <w:r w:rsidRPr="00893741">
              <w:t>"Deliverable"</w:t>
            </w:r>
          </w:p>
        </w:tc>
        <w:tc>
          <w:tcPr>
            <w:tcW w:w="5516" w:type="dxa"/>
            <w:gridSpan w:val="2"/>
          </w:tcPr>
          <w:p w:rsidR="00685412" w:rsidRPr="00893741" w:rsidRDefault="00685412" w:rsidP="003766B5">
            <w:pPr>
              <w:pStyle w:val="GPsDefinition"/>
            </w:pPr>
            <w:r w:rsidRPr="00893741">
              <w:t xml:space="preserve">means an item or feature in the supply of the </w:t>
            </w:r>
            <w:r>
              <w:t xml:space="preserve">Goods </w:t>
            </w:r>
            <w:r w:rsidRPr="00893741">
              <w:t>delivered or to be delivered by the Supplier at or before a Milestone Date listed in the Implementation Plan (if any) or at any other stage during the performance of this Call Off Contract;</w:t>
            </w:r>
          </w:p>
        </w:tc>
      </w:tr>
      <w:tr w:rsidR="00685412" w:rsidRPr="00893741" w:rsidTr="00635A16">
        <w:tc>
          <w:tcPr>
            <w:tcW w:w="3009" w:type="dxa"/>
          </w:tcPr>
          <w:p w:rsidR="00685412" w:rsidRPr="00893741" w:rsidRDefault="00685412" w:rsidP="00EB2994">
            <w:pPr>
              <w:pStyle w:val="GPSDefinitionTerm"/>
            </w:pPr>
            <w:r w:rsidRPr="00893741">
              <w:t>"Delivery"</w:t>
            </w:r>
          </w:p>
        </w:tc>
        <w:tc>
          <w:tcPr>
            <w:tcW w:w="5516" w:type="dxa"/>
            <w:gridSpan w:val="2"/>
          </w:tcPr>
          <w:p w:rsidR="00685412" w:rsidRPr="00893741" w:rsidRDefault="00685412" w:rsidP="002451B8">
            <w:pPr>
              <w:pStyle w:val="GPsDefinition"/>
            </w:pPr>
            <w:r w:rsidRPr="00893741">
              <w:t>means, in respect of Goods, the time at which the Goods have been delivered as confirmed by the issue by the Customer of a Satisfaction Certificate in respect of the relevant Milestone thereof (if any) or otherwise in accordance with this Call Off Contract and accepted by the Customer and "</w:t>
            </w:r>
            <w:r w:rsidRPr="00F16E88">
              <w:rPr>
                <w:b/>
              </w:rPr>
              <w:t>Deliver</w:t>
            </w:r>
            <w:r w:rsidRPr="00893741">
              <w:t>" and "</w:t>
            </w:r>
            <w:r w:rsidRPr="00F16E88">
              <w:rPr>
                <w:b/>
              </w:rPr>
              <w:t>Delivered</w:t>
            </w:r>
            <w:r w:rsidRPr="00893741">
              <w:t>" shall be construed accordingly;</w:t>
            </w:r>
          </w:p>
        </w:tc>
      </w:tr>
      <w:tr w:rsidR="00685412" w:rsidRPr="00893741" w:rsidTr="00635A16">
        <w:tc>
          <w:tcPr>
            <w:tcW w:w="3009" w:type="dxa"/>
          </w:tcPr>
          <w:p w:rsidR="00685412" w:rsidRPr="00893741" w:rsidRDefault="00685412" w:rsidP="00EB2994">
            <w:pPr>
              <w:pStyle w:val="GPSDefinitionTerm"/>
            </w:pPr>
            <w:r>
              <w:t>“Disclosing Party”</w:t>
            </w:r>
          </w:p>
        </w:tc>
        <w:tc>
          <w:tcPr>
            <w:tcW w:w="5516" w:type="dxa"/>
            <w:gridSpan w:val="2"/>
          </w:tcPr>
          <w:p w:rsidR="00685412" w:rsidRPr="00893741" w:rsidRDefault="00685412" w:rsidP="003766B5">
            <w:pPr>
              <w:pStyle w:val="GPsDefinition"/>
            </w:pPr>
            <w:r>
              <w:t xml:space="preserve">has the meaning given to it in Clause </w:t>
            </w:r>
            <w:r>
              <w:fldChar w:fldCharType="begin"/>
            </w:r>
            <w:r>
              <w:instrText xml:space="preserve"> REF _Ref363745797 \r \h </w:instrText>
            </w:r>
            <w:r>
              <w:fldChar w:fldCharType="separate"/>
            </w:r>
            <w:r>
              <w:t>24.4.1</w:t>
            </w:r>
            <w:r>
              <w:fldChar w:fldCharType="end"/>
            </w:r>
            <w:r>
              <w:t xml:space="preserve"> (Confidentiality);</w:t>
            </w:r>
          </w:p>
        </w:tc>
      </w:tr>
      <w:tr w:rsidR="00685412" w:rsidRPr="00893741" w:rsidTr="00635A16">
        <w:tc>
          <w:tcPr>
            <w:tcW w:w="3009" w:type="dxa"/>
          </w:tcPr>
          <w:p w:rsidR="00685412" w:rsidRPr="00893741" w:rsidRDefault="00685412" w:rsidP="00EB2994">
            <w:pPr>
              <w:pStyle w:val="GPSDefinitionTerm"/>
            </w:pPr>
            <w:r>
              <w:t>"Dispute</w:t>
            </w:r>
            <w:r w:rsidRPr="00893741">
              <w:t>"</w:t>
            </w:r>
          </w:p>
        </w:tc>
        <w:tc>
          <w:tcPr>
            <w:tcW w:w="5516" w:type="dxa"/>
            <w:gridSpan w:val="2"/>
          </w:tcPr>
          <w:p w:rsidR="00685412" w:rsidRPr="002209BA" w:rsidRDefault="00685412" w:rsidP="00D8397C">
            <w:pPr>
              <w:pStyle w:val="GPsDefinition"/>
            </w:pPr>
            <w:r w:rsidRPr="00E35ACA">
              <w:t xml:space="preserve">any dispute, difference or question of interpretation arising out of or in connection with this </w:t>
            </w:r>
            <w:r>
              <w:t>Call Off Contract</w:t>
            </w:r>
            <w:r w:rsidRPr="00E35ACA">
              <w:t xml:space="preserve">, including any dispute, difference or question of interpretation relating to the </w:t>
            </w:r>
            <w:r>
              <w:t>Services</w:t>
            </w:r>
            <w:r w:rsidRPr="00E35ACA">
              <w:t xml:space="preserve">, failure to agree in accordance with the </w:t>
            </w:r>
            <w:r>
              <w:t>Variation</w:t>
            </w:r>
            <w:r w:rsidRPr="00E35ACA">
              <w:t xml:space="preserve"> Procedure or any matter where this </w:t>
            </w:r>
            <w:r>
              <w:t>Call Off Contract</w:t>
            </w:r>
            <w:r w:rsidRPr="00E35ACA">
              <w:t xml:space="preserve"> directs the Parties to resolve an issue by reference to the Dispute Resolution Procedure</w:t>
            </w:r>
            <w:r>
              <w:t>;</w:t>
            </w:r>
          </w:p>
        </w:tc>
      </w:tr>
      <w:tr w:rsidR="00685412" w:rsidRPr="00893741" w:rsidTr="00635A16">
        <w:tc>
          <w:tcPr>
            <w:tcW w:w="3009" w:type="dxa"/>
          </w:tcPr>
          <w:p w:rsidR="00685412" w:rsidRPr="00893741" w:rsidRDefault="00685412" w:rsidP="00EB2994">
            <w:pPr>
              <w:pStyle w:val="GPSDefinitionTerm"/>
            </w:pPr>
            <w:r>
              <w:t>“Dispute Notice”</w:t>
            </w:r>
          </w:p>
        </w:tc>
        <w:tc>
          <w:tcPr>
            <w:tcW w:w="5516" w:type="dxa"/>
            <w:gridSpan w:val="2"/>
          </w:tcPr>
          <w:p w:rsidR="00685412" w:rsidRPr="00E10FC7" w:rsidRDefault="00685412" w:rsidP="003766B5">
            <w:pPr>
              <w:pStyle w:val="GPsDefinition"/>
            </w:pPr>
            <w:r w:rsidRPr="00F41317">
              <w:t>a written notice served by one Party on the other stating that the Party serving the notice believes that there is a Dispute</w:t>
            </w:r>
            <w:r>
              <w:t>;</w:t>
            </w:r>
          </w:p>
        </w:tc>
      </w:tr>
      <w:tr w:rsidR="00685412" w:rsidRPr="00893741" w:rsidTr="00635A16">
        <w:tc>
          <w:tcPr>
            <w:tcW w:w="3009" w:type="dxa"/>
          </w:tcPr>
          <w:p w:rsidR="00685412" w:rsidRPr="00893741" w:rsidRDefault="00685412" w:rsidP="00EB2994">
            <w:pPr>
              <w:pStyle w:val="GPSDefinitionTerm"/>
            </w:pPr>
            <w:r w:rsidRPr="00893741">
              <w:t>"Dispute Resolution Procedure"</w:t>
            </w:r>
          </w:p>
        </w:tc>
        <w:tc>
          <w:tcPr>
            <w:tcW w:w="5516" w:type="dxa"/>
            <w:gridSpan w:val="2"/>
          </w:tcPr>
          <w:p w:rsidR="00685412" w:rsidRPr="00E10FC7" w:rsidRDefault="00685412" w:rsidP="00B714A3">
            <w:pPr>
              <w:pStyle w:val="GPsDefinition"/>
            </w:pPr>
            <w:r w:rsidRPr="00E10FC7">
              <w:t xml:space="preserve">means the dispute resolution procedure set out in </w:t>
            </w:r>
            <w:r>
              <w:t>Clause  (Dispute Resolution Procedure)</w:t>
            </w:r>
            <w:r w:rsidRPr="00E10FC7">
              <w:t>;</w:t>
            </w:r>
          </w:p>
        </w:tc>
      </w:tr>
      <w:tr w:rsidR="00685412" w:rsidRPr="00893741" w:rsidTr="009B182D">
        <w:tc>
          <w:tcPr>
            <w:tcW w:w="3009" w:type="dxa"/>
          </w:tcPr>
          <w:p w:rsidR="00685412" w:rsidRPr="00893741" w:rsidRDefault="00685412" w:rsidP="00EB2994">
            <w:pPr>
              <w:pStyle w:val="GPSDefinitionTerm"/>
            </w:pPr>
            <w:r w:rsidRPr="00893741">
              <w:t>“Documentation”</w:t>
            </w:r>
          </w:p>
        </w:tc>
        <w:tc>
          <w:tcPr>
            <w:tcW w:w="5516" w:type="dxa"/>
            <w:gridSpan w:val="2"/>
          </w:tcPr>
          <w:p w:rsidR="00685412" w:rsidRPr="00E10FC7" w:rsidRDefault="00685412" w:rsidP="009B182D">
            <w:pPr>
              <w:pStyle w:val="GPsDefinition"/>
            </w:pPr>
            <w:r w:rsidRPr="00E10FC7">
              <w:t>means all such documentation as:</w:t>
            </w:r>
          </w:p>
          <w:p w:rsidR="00685412" w:rsidRPr="00E10FC7" w:rsidRDefault="00685412" w:rsidP="009B182D">
            <w:pPr>
              <w:pStyle w:val="GPSDefinitionL2"/>
            </w:pPr>
            <w:r w:rsidRPr="00E10FC7">
              <w:t xml:space="preserve">is required to be supplied by the Supplier to the Customer under this Call Off Contract; </w:t>
            </w:r>
          </w:p>
          <w:p w:rsidR="00685412" w:rsidRPr="00E10FC7" w:rsidRDefault="00685412" w:rsidP="009B182D">
            <w:pPr>
              <w:pStyle w:val="GPSDefinitionL2"/>
            </w:pPr>
            <w:r w:rsidRPr="00E10FC7">
              <w:t xml:space="preserve">would reasonably be required by a competent third party capable of Good Industry Practice contracted by the Customer to develop, configure, build, deploy, run, maintain, upgrade and test the individual systems that provide the </w:t>
            </w:r>
            <w:r>
              <w:t>Goods</w:t>
            </w:r>
            <w:r w:rsidRPr="00E10FC7">
              <w:t>;</w:t>
            </w:r>
          </w:p>
          <w:p w:rsidR="00685412" w:rsidRPr="00E10FC7" w:rsidRDefault="00685412" w:rsidP="009B182D">
            <w:pPr>
              <w:pStyle w:val="GPSDefinitionL2"/>
            </w:pPr>
            <w:r w:rsidRPr="00E10FC7">
              <w:t xml:space="preserve">is required by the Supplier in order to provide the </w:t>
            </w:r>
            <w:r>
              <w:t>Goods</w:t>
            </w:r>
            <w:r w:rsidRPr="00E10FC7">
              <w:t>; and/or</w:t>
            </w:r>
          </w:p>
          <w:p w:rsidR="00685412" w:rsidRPr="00E10FC7" w:rsidRDefault="00685412" w:rsidP="002451B8">
            <w:pPr>
              <w:pStyle w:val="GPSDefinitionL2"/>
            </w:pPr>
            <w:r w:rsidRPr="00E10FC7">
              <w:t xml:space="preserve">has been or shall be generated for the purpose of providing the </w:t>
            </w:r>
            <w:r>
              <w:t>Goods</w:t>
            </w:r>
            <w:r w:rsidRPr="00E10FC7">
              <w:t>;</w:t>
            </w:r>
          </w:p>
        </w:tc>
      </w:tr>
      <w:tr w:rsidR="00685412" w:rsidRPr="00893741" w:rsidTr="00635A16">
        <w:tc>
          <w:tcPr>
            <w:tcW w:w="3009" w:type="dxa"/>
          </w:tcPr>
          <w:p w:rsidR="00685412" w:rsidRPr="00893741" w:rsidRDefault="00685412" w:rsidP="00EB2994">
            <w:pPr>
              <w:pStyle w:val="GPSDefinitionTerm"/>
            </w:pPr>
            <w:r>
              <w:t>“DOTAS”</w:t>
            </w:r>
          </w:p>
        </w:tc>
        <w:tc>
          <w:tcPr>
            <w:tcW w:w="5516" w:type="dxa"/>
            <w:gridSpan w:val="2"/>
          </w:tcPr>
          <w:p w:rsidR="00685412" w:rsidRPr="00E10FC7" w:rsidRDefault="00685412" w:rsidP="00F16E88">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 xml:space="preserve">; </w:t>
            </w:r>
          </w:p>
        </w:tc>
      </w:tr>
      <w:tr w:rsidR="00685412" w:rsidRPr="00893741" w:rsidTr="00635A16">
        <w:tc>
          <w:tcPr>
            <w:tcW w:w="3009" w:type="dxa"/>
          </w:tcPr>
          <w:p w:rsidR="00685412" w:rsidRPr="00893741" w:rsidRDefault="00685412" w:rsidP="00EB2994">
            <w:pPr>
              <w:pStyle w:val="GPSDefinitionTerm"/>
            </w:pPr>
            <w:r w:rsidRPr="00893741">
              <w:t>“Due Diligence Information”</w:t>
            </w:r>
          </w:p>
        </w:tc>
        <w:tc>
          <w:tcPr>
            <w:tcW w:w="5516" w:type="dxa"/>
            <w:gridSpan w:val="2"/>
          </w:tcPr>
          <w:p w:rsidR="00685412" w:rsidRPr="00E10FC7" w:rsidRDefault="00685412" w:rsidP="003766B5">
            <w:pPr>
              <w:pStyle w:val="GPsDefinition"/>
            </w:pPr>
            <w:r w:rsidRPr="00A02955">
              <w:t xml:space="preserve">means any information supplied to the Supplier by or on behalf of the  Customer prior to the </w:t>
            </w:r>
            <w:r>
              <w:rPr>
                <w:lang w:eastAsia="en-GB"/>
              </w:rPr>
              <w:t>Call Off Commencement</w:t>
            </w:r>
            <w:r w:rsidRPr="00A02955">
              <w:t xml:space="preserve"> Date;</w:t>
            </w:r>
          </w:p>
        </w:tc>
      </w:tr>
      <w:tr w:rsidR="00685412" w:rsidRPr="00893741" w:rsidTr="00635A16">
        <w:tc>
          <w:tcPr>
            <w:tcW w:w="3009" w:type="dxa"/>
          </w:tcPr>
          <w:p w:rsidR="00685412" w:rsidRPr="002451B8" w:rsidRDefault="00685412" w:rsidP="00EB2994">
            <w:pPr>
              <w:pStyle w:val="GPSDefinitionTerm"/>
            </w:pPr>
            <w:r w:rsidRPr="00D836B6">
              <w:t xml:space="preserve">“End of Life” </w:t>
            </w:r>
          </w:p>
        </w:tc>
        <w:tc>
          <w:tcPr>
            <w:tcW w:w="5516" w:type="dxa"/>
            <w:gridSpan w:val="2"/>
          </w:tcPr>
          <w:p w:rsidR="00685412" w:rsidRPr="002451B8" w:rsidRDefault="00685412" w:rsidP="004037F9">
            <w:pPr>
              <w:pStyle w:val="GPsDefinition"/>
            </w:pPr>
            <w:r w:rsidRPr="00D836B6">
              <w:t xml:space="preserve">means the Goods are no longer being manufactured and there is insufficient stock of such Goods available in the supply chain to meet the full </w:t>
            </w:r>
            <w:r>
              <w:t>C</w:t>
            </w:r>
            <w:r w:rsidRPr="00D836B6">
              <w:t xml:space="preserve">ustomer requirement </w:t>
            </w:r>
            <w:r>
              <w:t xml:space="preserve"> and/or O</w:t>
            </w:r>
            <w:r w:rsidRPr="00D836B6">
              <w:t>rder.</w:t>
            </w:r>
          </w:p>
        </w:tc>
      </w:tr>
      <w:tr w:rsidR="00685412" w:rsidRPr="00893741" w:rsidTr="00635A16">
        <w:tc>
          <w:tcPr>
            <w:tcW w:w="3009" w:type="dxa"/>
          </w:tcPr>
          <w:p w:rsidR="00685412" w:rsidRPr="002451B8" w:rsidRDefault="00685412" w:rsidP="00EB2994">
            <w:pPr>
              <w:pStyle w:val="GPSDefinitionTerm"/>
            </w:pPr>
            <w:r w:rsidRPr="00D836B6">
              <w:t xml:space="preserve">“Endemic Failure” </w:t>
            </w:r>
          </w:p>
        </w:tc>
        <w:tc>
          <w:tcPr>
            <w:tcW w:w="5516" w:type="dxa"/>
            <w:gridSpan w:val="2"/>
          </w:tcPr>
          <w:p w:rsidR="00685412" w:rsidRPr="002451B8" w:rsidRDefault="00685412" w:rsidP="003766B5">
            <w:pPr>
              <w:pStyle w:val="GPsDefinition"/>
            </w:pPr>
            <w:r w:rsidRPr="00D836B6">
              <w:t>means a failure rate equal to or above 300% the mean time to failure under Goods testing by the manufacturer</w:t>
            </w:r>
            <w:r>
              <w:t>;</w:t>
            </w:r>
          </w:p>
        </w:tc>
      </w:tr>
      <w:tr w:rsidR="00685412" w:rsidRPr="00893741" w:rsidTr="00635A16">
        <w:tc>
          <w:tcPr>
            <w:tcW w:w="3009" w:type="dxa"/>
          </w:tcPr>
          <w:p w:rsidR="00685412" w:rsidRPr="00893741" w:rsidRDefault="00685412" w:rsidP="00EB2994">
            <w:pPr>
              <w:pStyle w:val="GPSDefinitionTerm"/>
            </w:pPr>
            <w:r w:rsidRPr="00893741">
              <w:t>"Environmental Information Regulations or EIRs"</w:t>
            </w:r>
          </w:p>
        </w:tc>
        <w:tc>
          <w:tcPr>
            <w:tcW w:w="5516" w:type="dxa"/>
            <w:gridSpan w:val="2"/>
          </w:tcPr>
          <w:p w:rsidR="00685412" w:rsidRPr="00A02955" w:rsidRDefault="00685412" w:rsidP="003766B5">
            <w:pPr>
              <w:pStyle w:val="GPsDefinition"/>
            </w:pPr>
            <w:r w:rsidRPr="00A02955">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685412" w:rsidRPr="00893741" w:rsidTr="00635A16">
        <w:tc>
          <w:tcPr>
            <w:tcW w:w="3009" w:type="dxa"/>
          </w:tcPr>
          <w:p w:rsidR="00685412" w:rsidRPr="00893741" w:rsidRDefault="00685412" w:rsidP="00EB2994">
            <w:pPr>
              <w:pStyle w:val="GPSDefinitionTerm"/>
            </w:pPr>
            <w:r w:rsidRPr="00893741">
              <w:t>“Environmental Policy”</w:t>
            </w:r>
          </w:p>
        </w:tc>
        <w:tc>
          <w:tcPr>
            <w:tcW w:w="5516" w:type="dxa"/>
            <w:gridSpan w:val="2"/>
          </w:tcPr>
          <w:p w:rsidR="00685412" w:rsidRPr="00A02955" w:rsidRDefault="00685412" w:rsidP="00D8397C">
            <w:pPr>
              <w:pStyle w:val="GPsDefinition"/>
            </w:pPr>
            <w:r w:rsidRPr="00A02955">
              <w:t>means the Environmental Information Regulations 2004 together with any guidance and/or codes of practice issued by the Information Commissioner or relevant government department in relation to such regulations;</w:t>
            </w:r>
          </w:p>
        </w:tc>
      </w:tr>
      <w:tr w:rsidR="00685412" w:rsidRPr="00893741" w:rsidTr="00635A16">
        <w:tc>
          <w:tcPr>
            <w:tcW w:w="3009" w:type="dxa"/>
          </w:tcPr>
          <w:p w:rsidR="00685412" w:rsidRPr="00893741" w:rsidRDefault="00685412" w:rsidP="00EB2994">
            <w:pPr>
              <w:pStyle w:val="GPSDefinitionTerm"/>
            </w:pPr>
            <w:r w:rsidRPr="00893741">
              <w:t>“Estimated Year 1 Call Off Contract Charges”</w:t>
            </w:r>
          </w:p>
        </w:tc>
        <w:tc>
          <w:tcPr>
            <w:tcW w:w="5516" w:type="dxa"/>
            <w:gridSpan w:val="2"/>
          </w:tcPr>
          <w:p w:rsidR="00685412" w:rsidRPr="00D8397C" w:rsidRDefault="00685412" w:rsidP="0042716C">
            <w:pPr>
              <w:pStyle w:val="GPsDefinition"/>
            </w:pPr>
            <w:r>
              <w:t xml:space="preserve">means the sum of £ </w:t>
            </w:r>
            <w:r w:rsidRPr="00CE6A3F">
              <w:rPr>
                <w:b/>
                <w:highlight w:val="yellow"/>
              </w:rPr>
              <w:t>[xxx]</w:t>
            </w:r>
            <w:r w:rsidRPr="00893741">
              <w:t xml:space="preserve"> pounds estimated by the Customer to be payable </w:t>
            </w:r>
            <w:r>
              <w:t xml:space="preserve">by it </w:t>
            </w:r>
            <w:r w:rsidRPr="00893741">
              <w:t xml:space="preserve">to the Supplier as the total aggregate Call Off </w:t>
            </w:r>
            <w:r>
              <w:t xml:space="preserve">Contract </w:t>
            </w:r>
            <w:r w:rsidRPr="00893741">
              <w:t xml:space="preserve">Charges from the Call Off  Commencement Date until the end of the first Call Off Contract Year; </w:t>
            </w:r>
          </w:p>
        </w:tc>
      </w:tr>
      <w:tr w:rsidR="00685412" w:rsidRPr="00893741" w:rsidTr="00635A16">
        <w:tc>
          <w:tcPr>
            <w:tcW w:w="3009" w:type="dxa"/>
          </w:tcPr>
          <w:p w:rsidR="00685412" w:rsidRPr="00893741" w:rsidRDefault="00685412" w:rsidP="00EB2994">
            <w:pPr>
              <w:pStyle w:val="GPSDefinitionTerm"/>
            </w:pPr>
            <w:r w:rsidRPr="00893741">
              <w:t>“ERG”</w:t>
            </w:r>
          </w:p>
        </w:tc>
        <w:tc>
          <w:tcPr>
            <w:tcW w:w="5516" w:type="dxa"/>
            <w:gridSpan w:val="2"/>
          </w:tcPr>
          <w:p w:rsidR="00685412" w:rsidRPr="008723A0" w:rsidRDefault="00685412" w:rsidP="003766B5">
            <w:pPr>
              <w:pStyle w:val="GPsDefinition"/>
            </w:pPr>
            <w:r w:rsidRPr="00893741">
              <w:t>means the Cabinet Office Efficiency and Reform Group;</w:t>
            </w:r>
          </w:p>
        </w:tc>
      </w:tr>
      <w:tr w:rsidR="00685412" w:rsidRPr="00893741" w:rsidTr="009B182D">
        <w:tc>
          <w:tcPr>
            <w:tcW w:w="3009" w:type="dxa"/>
          </w:tcPr>
          <w:p w:rsidR="00685412" w:rsidRPr="00893741" w:rsidRDefault="00685412" w:rsidP="00EB2994">
            <w:pPr>
              <w:pStyle w:val="GPSDefinitionTerm"/>
            </w:pPr>
            <w:r>
              <w:t>“Euro Compliant”</w:t>
            </w:r>
          </w:p>
        </w:tc>
        <w:tc>
          <w:tcPr>
            <w:tcW w:w="5516" w:type="dxa"/>
            <w:gridSpan w:val="2"/>
          </w:tcPr>
          <w:p w:rsidR="00685412" w:rsidRPr="00A02955" w:rsidRDefault="00685412" w:rsidP="009B182D">
            <w:pPr>
              <w:pStyle w:val="GPsDefinition"/>
            </w:pPr>
            <w:r w:rsidRPr="00A02955">
              <w:t xml:space="preserve">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rsidR="00685412" w:rsidRPr="00A02955" w:rsidRDefault="00685412" w:rsidP="009B182D">
            <w:pPr>
              <w:pStyle w:val="GPSDefinitionL2"/>
            </w:pPr>
            <w:r w:rsidRPr="00A02955">
              <w:t>be able to perform all such functions in any number of currencies and/or in Euros;</w:t>
            </w:r>
          </w:p>
          <w:p w:rsidR="00685412" w:rsidRPr="00A02955" w:rsidRDefault="00685412" w:rsidP="00001982">
            <w:r w:rsidRPr="00A02955">
              <w:t>during any transition phase applicable to the relevant part(s) of the UK, be able to deal with multiple currencies and, in relation to the euro and the national currency of the relevant part(s) of the UK, dual denominations;</w:t>
            </w:r>
          </w:p>
          <w:p w:rsidR="00685412" w:rsidRPr="00A02955" w:rsidRDefault="00685412" w:rsidP="009B182D">
            <w:pPr>
              <w:pStyle w:val="GPSDefinitionL2"/>
            </w:pPr>
            <w:r w:rsidRPr="00A02955">
              <w:t xml:space="preserve">recognise accept, display and print all the euro currency symbols and alphanumeric codes which may be adopted by any government and other European Union body in relation to the euro; </w:t>
            </w:r>
          </w:p>
          <w:p w:rsidR="00685412" w:rsidRPr="00A02955" w:rsidRDefault="00685412" w:rsidP="009B182D">
            <w:pPr>
              <w:pStyle w:val="GPSDefinitionL2"/>
            </w:pPr>
            <w:r w:rsidRPr="00A02955">
              <w:t>incorporate protocols for dealing with rounding and currency conversion;</w:t>
            </w:r>
          </w:p>
          <w:p w:rsidR="00685412" w:rsidRPr="00A02955" w:rsidRDefault="00685412" w:rsidP="009B182D">
            <w:pPr>
              <w:pStyle w:val="GPSDefinitionL2"/>
            </w:pPr>
            <w:r w:rsidRPr="00A02955">
              <w:t>recognise data irrespective of the currency in which it is expressed (which includes the euro) and express any output data in the national currency of the relevant part(s) of the UK</w:t>
            </w:r>
            <w:r w:rsidRPr="00A02955" w:rsidDel="003A4B57">
              <w:t xml:space="preserve"> </w:t>
            </w:r>
            <w:r w:rsidRPr="00A02955">
              <w:t>and/or the euro; and</w:t>
            </w:r>
          </w:p>
          <w:p w:rsidR="00685412" w:rsidRPr="00A02955" w:rsidRDefault="00685412" w:rsidP="009B182D">
            <w:pPr>
              <w:pStyle w:val="GPSDefinitionL2"/>
            </w:pPr>
            <w:r w:rsidRPr="00A02955">
              <w:t>permit the input of data in euro and display an outcome in euro where such data, supporting the Customer’s normal business practices, operates in euro and/or the national currency of the relevant part(s) of the UK;</w:t>
            </w:r>
          </w:p>
        </w:tc>
      </w:tr>
      <w:tr w:rsidR="00685412" w:rsidRPr="00893741" w:rsidTr="00635A16">
        <w:tc>
          <w:tcPr>
            <w:tcW w:w="3009" w:type="dxa"/>
          </w:tcPr>
          <w:p w:rsidR="00685412" w:rsidRPr="00893741" w:rsidRDefault="00685412" w:rsidP="00EB2994">
            <w:pPr>
              <w:pStyle w:val="GPSDefinitionTerm"/>
            </w:pPr>
            <w:r>
              <w:t>“</w:t>
            </w:r>
            <w:r w:rsidRPr="00C44468">
              <w:t>Expedited Dispute Timetable</w:t>
            </w:r>
            <w:r>
              <w:t>”</w:t>
            </w:r>
          </w:p>
        </w:tc>
        <w:tc>
          <w:tcPr>
            <w:tcW w:w="5516" w:type="dxa"/>
            <w:gridSpan w:val="2"/>
          </w:tcPr>
          <w:p w:rsidR="00685412" w:rsidRPr="00893741" w:rsidRDefault="00685412" w:rsidP="00B52D07">
            <w:pPr>
              <w:pStyle w:val="GPsDefinition"/>
            </w:pPr>
            <w:r>
              <w:t>means the timetable set out in paragraph 2.6 of Annex 3 to the Call Off Terms (Dispute Resolution Procedure);</w:t>
            </w:r>
          </w:p>
        </w:tc>
      </w:tr>
      <w:tr w:rsidR="00685412" w:rsidRPr="00893741" w:rsidTr="00635A16">
        <w:tc>
          <w:tcPr>
            <w:tcW w:w="3009" w:type="dxa"/>
          </w:tcPr>
          <w:p w:rsidR="00685412" w:rsidRPr="00893741" w:rsidRDefault="00685412" w:rsidP="00EB2994">
            <w:pPr>
              <w:pStyle w:val="GPSDefinitionTerm"/>
            </w:pPr>
            <w:r w:rsidRPr="00893741">
              <w:t>"FOIA"</w:t>
            </w:r>
          </w:p>
        </w:tc>
        <w:tc>
          <w:tcPr>
            <w:tcW w:w="5516" w:type="dxa"/>
            <w:gridSpan w:val="2"/>
          </w:tcPr>
          <w:p w:rsidR="00685412" w:rsidRPr="00893741" w:rsidRDefault="00685412" w:rsidP="00F16E88">
            <w:pPr>
              <w:pStyle w:val="GPsDefinition"/>
            </w:pPr>
            <w:r w:rsidRPr="00893741">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85412" w:rsidRPr="00893741" w:rsidTr="00635A16">
        <w:tc>
          <w:tcPr>
            <w:tcW w:w="3009" w:type="dxa"/>
          </w:tcPr>
          <w:p w:rsidR="00685412" w:rsidRPr="00893741" w:rsidRDefault="00685412" w:rsidP="00EB2994">
            <w:pPr>
              <w:pStyle w:val="GPSDefinitionTerm"/>
            </w:pPr>
            <w:r w:rsidRPr="00893741">
              <w:t>"Force Majeure"</w:t>
            </w:r>
          </w:p>
        </w:tc>
        <w:tc>
          <w:tcPr>
            <w:tcW w:w="5516" w:type="dxa"/>
            <w:gridSpan w:val="2"/>
          </w:tcPr>
          <w:p w:rsidR="00685412" w:rsidRPr="00893741" w:rsidRDefault="00685412" w:rsidP="003766B5">
            <w:pPr>
              <w:pStyle w:val="GPsDefinition"/>
            </w:pPr>
            <w:r w:rsidRPr="00893741">
              <w:t>means any event, occurrence, circumstance, matter  or cause affecting the performance by either the Customer or the Supplier of its obligations arising from:</w:t>
            </w:r>
          </w:p>
          <w:p w:rsidR="00685412" w:rsidRPr="00893741" w:rsidRDefault="00685412" w:rsidP="003766B5">
            <w:pPr>
              <w:pStyle w:val="GPSDefinitionL2"/>
            </w:pPr>
            <w:r w:rsidRPr="00893741">
              <w:t>acts, events, omissions, happenings or non-happenings beyond the reasonable control of the Affected Party which prevent or materially delay the Affected Party from performing its obligations under the Call Off Contract;</w:t>
            </w:r>
          </w:p>
          <w:p w:rsidR="00685412" w:rsidRPr="00893741" w:rsidRDefault="00685412" w:rsidP="003766B5">
            <w:pPr>
              <w:pStyle w:val="GPSDefinitionL2"/>
            </w:pPr>
            <w:r w:rsidRPr="00893741">
              <w:t>riots, civil commotion, war or armed conflict, acts of terrorism, nuclear, biological or chemical warfare;</w:t>
            </w:r>
          </w:p>
          <w:p w:rsidR="00685412" w:rsidRPr="00893741" w:rsidRDefault="00685412" w:rsidP="003766B5">
            <w:pPr>
              <w:pStyle w:val="GPSDefinitionL2"/>
            </w:pPr>
            <w:r w:rsidRPr="00893741">
              <w:t>acts of the Crown, local government or Regulatory Bodies;</w:t>
            </w:r>
          </w:p>
          <w:p w:rsidR="00685412" w:rsidRPr="00893741" w:rsidRDefault="00685412" w:rsidP="003766B5">
            <w:pPr>
              <w:pStyle w:val="GPSDefinitionL2"/>
            </w:pPr>
            <w:r w:rsidRPr="00893741">
              <w:t>fire, flood or any disaster; and</w:t>
            </w:r>
          </w:p>
          <w:p w:rsidR="00685412" w:rsidRPr="00893741" w:rsidRDefault="00685412" w:rsidP="003766B5">
            <w:pPr>
              <w:pStyle w:val="GPSDefinitionL2"/>
            </w:pPr>
            <w:r w:rsidRPr="00893741">
              <w:t>an industrial dispute affecting a third party for which a substitute third party is not reasonably available but excluding:</w:t>
            </w:r>
          </w:p>
          <w:p w:rsidR="00685412" w:rsidRPr="00CC212A" w:rsidRDefault="00685412" w:rsidP="003766B5">
            <w:pPr>
              <w:pStyle w:val="GPSDefinitionL3"/>
            </w:pPr>
            <w:r w:rsidRPr="00CC212A">
              <w:t>any industrial dispute relating to the Supplier, the Supplier Personnel (including any subsets of them) or any other failure in the Supplier or the Sub-Contractor's supply chain; and</w:t>
            </w:r>
          </w:p>
          <w:p w:rsidR="00685412" w:rsidRPr="00CC212A" w:rsidRDefault="00685412" w:rsidP="003766B5">
            <w:pPr>
              <w:pStyle w:val="GPSDefinitionL3"/>
            </w:pPr>
            <w:r w:rsidRPr="00CC212A">
              <w:t>any event, occurrence, circumstance, matter or cause which is attributable to the wilful act, neglect or failure to take reasonable precautions against it by the Party concerned; and</w:t>
            </w:r>
          </w:p>
          <w:p w:rsidR="00685412" w:rsidRPr="00A67F44" w:rsidRDefault="00685412" w:rsidP="00D8397C">
            <w:pPr>
              <w:pStyle w:val="GPSDefinitionL3"/>
            </w:pPr>
            <w:r w:rsidRPr="00CC212A">
              <w:t>any failure</w:t>
            </w:r>
            <w:r w:rsidRPr="00893741">
              <w:t xml:space="preserve"> of delay caused by a lack of funds.</w:t>
            </w:r>
          </w:p>
        </w:tc>
      </w:tr>
      <w:tr w:rsidR="00685412" w:rsidRPr="00893741" w:rsidTr="00635A16">
        <w:tc>
          <w:tcPr>
            <w:tcW w:w="3009" w:type="dxa"/>
          </w:tcPr>
          <w:p w:rsidR="00685412" w:rsidRPr="00893741" w:rsidRDefault="00685412" w:rsidP="00EB2994">
            <w:pPr>
              <w:pStyle w:val="GPSDefinitionTerm"/>
            </w:pPr>
            <w:r>
              <w:t>“Force Majeure Notice”</w:t>
            </w:r>
          </w:p>
        </w:tc>
        <w:tc>
          <w:tcPr>
            <w:tcW w:w="5516" w:type="dxa"/>
            <w:gridSpan w:val="2"/>
          </w:tcPr>
          <w:p w:rsidR="00685412" w:rsidRPr="00893741" w:rsidRDefault="00685412" w:rsidP="003766B5">
            <w:pPr>
              <w:pStyle w:val="GPsDefinition"/>
            </w:pPr>
            <w:r>
              <w:rPr>
                <w:szCs w:val="26"/>
              </w:rPr>
              <w:t xml:space="preserve">a written </w:t>
            </w:r>
            <w:r w:rsidRPr="00F41317">
              <w:t>notice</w:t>
            </w:r>
            <w:r w:rsidRPr="006A5579">
              <w:rPr>
                <w:szCs w:val="26"/>
              </w:rPr>
              <w:t xml:space="preserve"> </w:t>
            </w:r>
            <w:r>
              <w:t>served by the Affected Party on  the other Party stating that the Affected Party believes that there is a Force Majeure Event;</w:t>
            </w:r>
          </w:p>
        </w:tc>
      </w:tr>
      <w:tr w:rsidR="00685412" w:rsidRPr="00893741" w:rsidTr="00635A16">
        <w:tc>
          <w:tcPr>
            <w:tcW w:w="3009" w:type="dxa"/>
          </w:tcPr>
          <w:p w:rsidR="00685412" w:rsidRPr="009D0381" w:rsidRDefault="00685412" w:rsidP="00EB2994">
            <w:pPr>
              <w:pStyle w:val="GPSDefinitionTerm"/>
            </w:pPr>
          </w:p>
        </w:tc>
        <w:tc>
          <w:tcPr>
            <w:tcW w:w="5516" w:type="dxa"/>
            <w:gridSpan w:val="2"/>
          </w:tcPr>
          <w:p w:rsidR="00685412" w:rsidRPr="009D0381" w:rsidRDefault="00685412" w:rsidP="003766B5">
            <w:pPr>
              <w:pStyle w:val="GPsDefinition"/>
            </w:pPr>
          </w:p>
        </w:tc>
      </w:tr>
      <w:tr w:rsidR="00685412" w:rsidRPr="00893741" w:rsidTr="00635A16">
        <w:tc>
          <w:tcPr>
            <w:tcW w:w="3009" w:type="dxa"/>
          </w:tcPr>
          <w:p w:rsidR="00685412" w:rsidRPr="00893741" w:rsidRDefault="00685412" w:rsidP="00EB2994">
            <w:pPr>
              <w:pStyle w:val="GPSDefinitionTerm"/>
            </w:pPr>
            <w:r w:rsidRPr="00893741">
              <w:t>"Framework Agreement"</w:t>
            </w:r>
          </w:p>
        </w:tc>
        <w:tc>
          <w:tcPr>
            <w:tcW w:w="5516" w:type="dxa"/>
            <w:gridSpan w:val="2"/>
          </w:tcPr>
          <w:p w:rsidR="00685412" w:rsidRPr="00893741" w:rsidRDefault="00685412" w:rsidP="00D8397C">
            <w:pPr>
              <w:pStyle w:val="GPsDefinition"/>
            </w:pPr>
            <w:r w:rsidRPr="00893741">
              <w:t>means the framework agreement between the Authority and the Supplier referred to in the Order Form;</w:t>
            </w:r>
          </w:p>
        </w:tc>
      </w:tr>
      <w:tr w:rsidR="00685412" w:rsidRPr="00893741" w:rsidTr="00635A16">
        <w:tc>
          <w:tcPr>
            <w:tcW w:w="3009" w:type="dxa"/>
          </w:tcPr>
          <w:p w:rsidR="00685412" w:rsidRPr="00893741" w:rsidRDefault="00685412" w:rsidP="00EB2994">
            <w:pPr>
              <w:pStyle w:val="GPSDefinitionTerm"/>
            </w:pPr>
            <w:r>
              <w:t>“Framework Commencement Date”</w:t>
            </w:r>
          </w:p>
        </w:tc>
        <w:tc>
          <w:tcPr>
            <w:tcW w:w="5516" w:type="dxa"/>
            <w:gridSpan w:val="2"/>
          </w:tcPr>
          <w:p w:rsidR="00685412" w:rsidRPr="00893741" w:rsidRDefault="00685412" w:rsidP="00D8397C">
            <w:pPr>
              <w:pStyle w:val="GPsDefinition"/>
            </w:pPr>
            <w:r>
              <w:t>means the date of commencement of the Framework Agreement as stated in  Framework Schedule 1 (Definitions);</w:t>
            </w:r>
          </w:p>
        </w:tc>
      </w:tr>
      <w:tr w:rsidR="00685412" w:rsidRPr="00893741" w:rsidTr="00635A16">
        <w:tc>
          <w:tcPr>
            <w:tcW w:w="3009" w:type="dxa"/>
          </w:tcPr>
          <w:p w:rsidR="00685412" w:rsidRDefault="00685412" w:rsidP="00EB2994">
            <w:pPr>
              <w:pStyle w:val="GPSDefinitionTerm"/>
            </w:pPr>
            <w:r>
              <w:t>“Framework Period”</w:t>
            </w:r>
          </w:p>
        </w:tc>
        <w:tc>
          <w:tcPr>
            <w:tcW w:w="5516" w:type="dxa"/>
            <w:gridSpan w:val="2"/>
          </w:tcPr>
          <w:p w:rsidR="00685412" w:rsidRPr="00A424AE" w:rsidRDefault="00685412" w:rsidP="003766B5">
            <w:pPr>
              <w:pStyle w:val="GPsDefinition"/>
              <w:rPr>
                <w:szCs w:val="26"/>
              </w:rPr>
            </w:pPr>
            <w:r w:rsidRPr="006875AD">
              <w:t>means the period from the Framework Commencement Date until the expir</w:t>
            </w:r>
            <w:r>
              <w:t>y or earlier termination of the</w:t>
            </w:r>
            <w:r w:rsidRPr="006875AD">
              <w:t xml:space="preserve"> Framework Agreement</w:t>
            </w:r>
            <w:r>
              <w:t>;</w:t>
            </w:r>
          </w:p>
        </w:tc>
      </w:tr>
      <w:tr w:rsidR="00685412" w:rsidRPr="00893741" w:rsidTr="00635A16">
        <w:tc>
          <w:tcPr>
            <w:tcW w:w="3009" w:type="dxa"/>
          </w:tcPr>
          <w:p w:rsidR="00685412" w:rsidRPr="00D8397C" w:rsidRDefault="00685412" w:rsidP="00EB2994">
            <w:pPr>
              <w:pStyle w:val="GPSDefinitionTerm"/>
            </w:pPr>
            <w:r w:rsidRPr="00893741">
              <w:t>“Framework Price(s)”</w:t>
            </w:r>
          </w:p>
        </w:tc>
        <w:tc>
          <w:tcPr>
            <w:tcW w:w="5516" w:type="dxa"/>
            <w:gridSpan w:val="2"/>
          </w:tcPr>
          <w:p w:rsidR="00685412" w:rsidRPr="00893741" w:rsidRDefault="00685412" w:rsidP="00D8397C">
            <w:pPr>
              <w:pStyle w:val="GPsDefinition"/>
            </w:pPr>
            <w:r w:rsidRPr="00893741">
              <w:t xml:space="preserve">means the price(s) applicable to the provision of the </w:t>
            </w:r>
            <w:r>
              <w:t xml:space="preserve">Goods </w:t>
            </w:r>
            <w:r w:rsidRPr="00893741">
              <w:t>set out in Framework Schedule 3 (Charging Structure);</w:t>
            </w:r>
          </w:p>
        </w:tc>
      </w:tr>
      <w:tr w:rsidR="00685412" w:rsidRPr="00893741" w:rsidTr="00635A16">
        <w:tc>
          <w:tcPr>
            <w:tcW w:w="3009" w:type="dxa"/>
          </w:tcPr>
          <w:p w:rsidR="00685412" w:rsidRPr="00893741" w:rsidRDefault="00685412" w:rsidP="00EB2994">
            <w:pPr>
              <w:pStyle w:val="GPSDefinitionTerm"/>
            </w:pPr>
            <w:r>
              <w:t>“Framework Schedule”</w:t>
            </w:r>
          </w:p>
        </w:tc>
        <w:tc>
          <w:tcPr>
            <w:tcW w:w="5516" w:type="dxa"/>
            <w:gridSpan w:val="2"/>
          </w:tcPr>
          <w:p w:rsidR="00685412" w:rsidRPr="00893741" w:rsidRDefault="00685412" w:rsidP="00F16E88">
            <w:pPr>
              <w:pStyle w:val="GPsDefinition"/>
            </w:pPr>
            <w:r>
              <w:t>means a schedule to the Framework Agreement;</w:t>
            </w:r>
          </w:p>
        </w:tc>
      </w:tr>
      <w:tr w:rsidR="00685412" w:rsidRPr="00893741" w:rsidTr="00635A16">
        <w:tc>
          <w:tcPr>
            <w:tcW w:w="3009" w:type="dxa"/>
          </w:tcPr>
          <w:p w:rsidR="00685412" w:rsidRPr="00893741" w:rsidRDefault="00685412" w:rsidP="00EB2994">
            <w:pPr>
              <w:pStyle w:val="GPSDefinitionTerm"/>
            </w:pPr>
            <w:r w:rsidRPr="00893741">
              <w:t>"Fraud"</w:t>
            </w:r>
          </w:p>
        </w:tc>
        <w:tc>
          <w:tcPr>
            <w:tcW w:w="5516" w:type="dxa"/>
            <w:gridSpan w:val="2"/>
          </w:tcPr>
          <w:p w:rsidR="00685412" w:rsidRPr="00893741" w:rsidRDefault="00685412" w:rsidP="003766B5">
            <w:pPr>
              <w:pStyle w:val="GPsDefinition"/>
            </w:pPr>
            <w:r w:rsidRPr="00893741">
              <w:t>means any offence under any Laws creating offences in respect of fraudulent acts (including the Misrepresentation Act 1967) or at common law in respect of fraudulent acts including acts of forgery;</w:t>
            </w:r>
          </w:p>
        </w:tc>
      </w:tr>
      <w:tr w:rsidR="00685412" w:rsidRPr="00893741" w:rsidTr="00635A16">
        <w:tc>
          <w:tcPr>
            <w:tcW w:w="3009" w:type="dxa"/>
          </w:tcPr>
          <w:p w:rsidR="00685412" w:rsidRPr="00893741" w:rsidRDefault="00685412" w:rsidP="00EB2994">
            <w:pPr>
              <w:pStyle w:val="GPSDefinitionTerm"/>
            </w:pPr>
            <w:r w:rsidRPr="00893741">
              <w:t>"Further Competition Procedure"</w:t>
            </w:r>
          </w:p>
        </w:tc>
        <w:tc>
          <w:tcPr>
            <w:tcW w:w="5516" w:type="dxa"/>
            <w:gridSpan w:val="2"/>
          </w:tcPr>
          <w:p w:rsidR="00685412" w:rsidRPr="00893741" w:rsidRDefault="00685412" w:rsidP="00D8397C">
            <w:pPr>
              <w:pStyle w:val="GPsDefinition"/>
            </w:pPr>
            <w:r w:rsidRPr="00893741">
              <w:t>means the award procedure described in paragraph 2 of Framework Schedule 5 (Call Off Procedure);</w:t>
            </w:r>
          </w:p>
        </w:tc>
      </w:tr>
      <w:tr w:rsidR="00685412" w:rsidRPr="00893741" w:rsidTr="00635A16">
        <w:tc>
          <w:tcPr>
            <w:tcW w:w="3009" w:type="dxa"/>
          </w:tcPr>
          <w:p w:rsidR="00685412" w:rsidRPr="00893741" w:rsidRDefault="00685412" w:rsidP="00EB2994">
            <w:pPr>
              <w:pStyle w:val="GPSDefinitionTerm"/>
            </w:pPr>
            <w:r>
              <w:t>“General Anti-</w:t>
            </w:r>
            <w:r w:rsidRPr="00E04E3A">
              <w:t>Abuse Rule</w:t>
            </w:r>
            <w:r>
              <w:t>”</w:t>
            </w:r>
          </w:p>
        </w:tc>
        <w:tc>
          <w:tcPr>
            <w:tcW w:w="5516" w:type="dxa"/>
            <w:gridSpan w:val="2"/>
          </w:tcPr>
          <w:p w:rsidR="00685412" w:rsidRPr="001A1E87" w:rsidRDefault="00685412" w:rsidP="00F16E88">
            <w:pPr>
              <w:pStyle w:val="GPsDefinition"/>
            </w:pPr>
            <w:r>
              <w:t xml:space="preserve">means </w:t>
            </w:r>
            <w:r w:rsidRPr="00AC16C8">
              <w:t xml:space="preserve">the </w:t>
            </w:r>
            <w:r w:rsidRPr="001A1E87">
              <w:t xml:space="preserve">legislation in </w:t>
            </w:r>
            <w:r w:rsidRPr="00D836B6">
              <w:t>Part 5</w:t>
            </w:r>
            <w:r w:rsidRPr="001A1E87">
              <w:t xml:space="preserve"> of the Finance Act 2013</w:t>
            </w:r>
            <w:r w:rsidRPr="00D836B6">
              <w:t xml:space="preserve"> and any future legislation introduced into parliament to counteract tax advantages arising from abusive arrangements to avoid national insurance contributions;</w:t>
            </w:r>
          </w:p>
          <w:p w:rsidR="00685412" w:rsidRPr="00893741" w:rsidRDefault="00685412" w:rsidP="00F16E88">
            <w:pPr>
              <w:pStyle w:val="GPSDefinitionL1Guidance"/>
            </w:pPr>
          </w:p>
        </w:tc>
      </w:tr>
      <w:tr w:rsidR="00685412" w:rsidRPr="00893741" w:rsidTr="00635A16">
        <w:tc>
          <w:tcPr>
            <w:tcW w:w="3009" w:type="dxa"/>
          </w:tcPr>
          <w:p w:rsidR="00685412" w:rsidRPr="00893741" w:rsidRDefault="00685412" w:rsidP="00EB2994">
            <w:pPr>
              <w:pStyle w:val="GPSDefinitionTerm"/>
            </w:pPr>
            <w:r w:rsidRPr="00893741">
              <w:t>“General Change in Law”</w:t>
            </w:r>
          </w:p>
        </w:tc>
        <w:tc>
          <w:tcPr>
            <w:tcW w:w="5516" w:type="dxa"/>
            <w:gridSpan w:val="2"/>
          </w:tcPr>
          <w:p w:rsidR="00685412" w:rsidRPr="00893741" w:rsidRDefault="00685412" w:rsidP="003766B5">
            <w:pPr>
              <w:pStyle w:val="GPsDefinition"/>
            </w:pPr>
            <w:r w:rsidRPr="00893741">
              <w:t>means a Change in Law where the change is of a general legislative nature (including taxation or duties of any sort affecting the Supplier) or which affects or relates to a Comparable Supply;</w:t>
            </w:r>
          </w:p>
        </w:tc>
      </w:tr>
      <w:tr w:rsidR="00685412" w:rsidRPr="00893741" w:rsidTr="00635A16">
        <w:tc>
          <w:tcPr>
            <w:tcW w:w="3009" w:type="dxa"/>
          </w:tcPr>
          <w:p w:rsidR="00685412" w:rsidRPr="00893741" w:rsidRDefault="00685412" w:rsidP="00EB2994">
            <w:pPr>
              <w:pStyle w:val="GPSDefinitionTerm"/>
            </w:pPr>
            <w:r w:rsidRPr="00893741">
              <w:t>"Good Industry Practice"</w:t>
            </w:r>
          </w:p>
        </w:tc>
        <w:tc>
          <w:tcPr>
            <w:tcW w:w="5516" w:type="dxa"/>
            <w:gridSpan w:val="2"/>
          </w:tcPr>
          <w:p w:rsidR="00685412" w:rsidRPr="00893741" w:rsidRDefault="00685412" w:rsidP="007F43AD">
            <w:pPr>
              <w:pStyle w:val="GPsDefinition"/>
            </w:pPr>
            <w:r w:rsidRPr="00893741">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85412" w:rsidRPr="00893741" w:rsidTr="00635A16">
        <w:tc>
          <w:tcPr>
            <w:tcW w:w="3009" w:type="dxa"/>
          </w:tcPr>
          <w:p w:rsidR="00685412" w:rsidRPr="00893741" w:rsidRDefault="00685412" w:rsidP="00EB2994">
            <w:pPr>
              <w:pStyle w:val="GPSDefinitionTerm"/>
            </w:pPr>
            <w:r w:rsidRPr="00893741">
              <w:t>“Goods”</w:t>
            </w:r>
          </w:p>
        </w:tc>
        <w:tc>
          <w:tcPr>
            <w:tcW w:w="5516" w:type="dxa"/>
            <w:gridSpan w:val="2"/>
          </w:tcPr>
          <w:p w:rsidR="00685412" w:rsidRPr="00893741" w:rsidRDefault="00685412" w:rsidP="00904F50">
            <w:pPr>
              <w:pStyle w:val="GPsDefinition"/>
            </w:pPr>
            <w:r w:rsidRPr="00893741">
              <w:t xml:space="preserve">means the goods to be </w:t>
            </w:r>
            <w:r>
              <w:t>provided</w:t>
            </w:r>
            <w:r w:rsidRPr="00893741">
              <w:t xml:space="preserve"> </w:t>
            </w:r>
            <w:r>
              <w:t xml:space="preserve">by the Supplier to the Customer </w:t>
            </w:r>
            <w:r w:rsidRPr="00893741">
              <w:t>as specified in</w:t>
            </w:r>
            <w:r>
              <w:t xml:space="preserve"> </w:t>
            </w:r>
            <w:r w:rsidRPr="00893741">
              <w:t>in</w:t>
            </w:r>
            <w:r>
              <w:t xml:space="preserve"> the Order Form or, where this is used, Annex 1 of Call Off Schedule 2 (Goods)</w:t>
            </w:r>
            <w:r w:rsidRPr="00893741">
              <w:t>;</w:t>
            </w:r>
          </w:p>
        </w:tc>
      </w:tr>
      <w:tr w:rsidR="00685412" w:rsidRPr="00893741" w:rsidTr="00635A16">
        <w:tc>
          <w:tcPr>
            <w:tcW w:w="3009" w:type="dxa"/>
          </w:tcPr>
          <w:p w:rsidR="00685412" w:rsidRPr="006D40F4" w:rsidRDefault="00685412" w:rsidP="00EB2994">
            <w:pPr>
              <w:pStyle w:val="GPSDefinitionTerm"/>
            </w:pPr>
            <w:r w:rsidRPr="006D40F4">
              <w:t>“Government”</w:t>
            </w:r>
          </w:p>
          <w:p w:rsidR="00685412" w:rsidRPr="006D40F4" w:rsidRDefault="00685412" w:rsidP="00EB2994">
            <w:pPr>
              <w:pStyle w:val="GPSDefinitionTerm"/>
            </w:pPr>
          </w:p>
          <w:p w:rsidR="00685412" w:rsidRPr="00803C73" w:rsidRDefault="00685412" w:rsidP="00EB2994">
            <w:pPr>
              <w:pStyle w:val="GPSDefinitionTerm"/>
            </w:pPr>
          </w:p>
          <w:p w:rsidR="00685412" w:rsidRPr="006D40F4" w:rsidRDefault="00685412" w:rsidP="00EB2994">
            <w:pPr>
              <w:pStyle w:val="GPSDefinitionTerm"/>
            </w:pPr>
          </w:p>
          <w:p w:rsidR="00685412" w:rsidRPr="006D40F4" w:rsidRDefault="00685412" w:rsidP="00EB2994">
            <w:pPr>
              <w:pStyle w:val="GPSDefinitionTerm"/>
            </w:pPr>
          </w:p>
          <w:p w:rsidR="00685412" w:rsidRPr="006D40F4" w:rsidRDefault="00685412" w:rsidP="00EB2994">
            <w:pPr>
              <w:pStyle w:val="GPSDefinitionTerm"/>
            </w:pPr>
          </w:p>
          <w:p w:rsidR="00685412" w:rsidRPr="006D40F4" w:rsidRDefault="00685412" w:rsidP="00EB2994">
            <w:pPr>
              <w:pStyle w:val="GPSDefinitionTerm"/>
            </w:pPr>
            <w:r>
              <w:t>“GS1”</w:t>
            </w:r>
          </w:p>
        </w:tc>
        <w:tc>
          <w:tcPr>
            <w:tcW w:w="5516" w:type="dxa"/>
            <w:gridSpan w:val="2"/>
          </w:tcPr>
          <w:p w:rsidR="00685412" w:rsidRPr="006D40F4" w:rsidRDefault="00685412" w:rsidP="003766B5">
            <w:pPr>
              <w:pStyle w:val="GPsDefinition"/>
            </w:pPr>
            <w: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685412" w:rsidRDefault="00685412" w:rsidP="00FE7504">
            <w:pPr>
              <w:pStyle w:val="NormalWeb"/>
              <w:jc w:val="both"/>
              <w:rPr>
                <w:rFonts w:ascii="Arial" w:hAnsi="Arial" w:cs="Arial"/>
                <w:sz w:val="22"/>
                <w:szCs w:val="22"/>
              </w:rPr>
            </w:pPr>
            <w:r w:rsidRPr="00EE06BD">
              <w:rPr>
                <w:rFonts w:ascii="Arial" w:hAnsi="Arial" w:cs="Arial"/>
                <w:sz w:val="22"/>
                <w:szCs w:val="22"/>
              </w:rPr>
              <w:t>means the GS1 system of standards</w:t>
            </w:r>
            <w:r>
              <w:rPr>
                <w:rFonts w:ascii="Arial" w:hAnsi="Arial" w:cs="Arial"/>
                <w:sz w:val="22"/>
                <w:szCs w:val="22"/>
              </w:rPr>
              <w:t>.</w:t>
            </w:r>
            <w:r w:rsidRPr="00EE06BD">
              <w:rPr>
                <w:rFonts w:ascii="Arial" w:hAnsi="Arial" w:cs="Arial"/>
                <w:sz w:val="22"/>
                <w:szCs w:val="22"/>
              </w:rPr>
              <w:t xml:space="preserve"> the design and implementation of global standards and solutions to improve the efficiency and visibility of supply and demand chains globally and across sectors.  Further information available at:  </w:t>
            </w:r>
            <w:hyperlink r:id="rId8" w:history="1">
              <w:r w:rsidRPr="006D36DA">
                <w:rPr>
                  <w:rStyle w:val="Hyperlink"/>
                  <w:rFonts w:cs="Arial"/>
                  <w:szCs w:val="22"/>
                </w:rPr>
                <w:t>http://www.gs1.org/barcodes</w:t>
              </w:r>
            </w:hyperlink>
            <w:r w:rsidRPr="00EE06BD">
              <w:rPr>
                <w:rFonts w:ascii="Arial" w:hAnsi="Arial" w:cs="Arial"/>
                <w:sz w:val="22"/>
                <w:szCs w:val="22"/>
              </w:rPr>
              <w:t>;</w:t>
            </w:r>
          </w:p>
          <w:p w:rsidR="00685412" w:rsidRPr="006D40F4" w:rsidRDefault="00685412" w:rsidP="00FE7504">
            <w:pPr>
              <w:pStyle w:val="NormalWeb"/>
              <w:jc w:val="both"/>
            </w:pPr>
          </w:p>
        </w:tc>
      </w:tr>
      <w:tr w:rsidR="00685412" w:rsidRPr="00893741" w:rsidTr="00635A16">
        <w:tc>
          <w:tcPr>
            <w:tcW w:w="3009" w:type="dxa"/>
          </w:tcPr>
          <w:p w:rsidR="00685412" w:rsidRPr="00893741" w:rsidRDefault="00685412" w:rsidP="00EB2994">
            <w:pPr>
              <w:pStyle w:val="GPSDefinitionTerm"/>
            </w:pPr>
            <w:r>
              <w:t>“Halifax Abuse Principle”</w:t>
            </w:r>
          </w:p>
        </w:tc>
        <w:tc>
          <w:tcPr>
            <w:tcW w:w="5516" w:type="dxa"/>
            <w:gridSpan w:val="2"/>
          </w:tcPr>
          <w:p w:rsidR="00685412" w:rsidRPr="00893741" w:rsidRDefault="00685412" w:rsidP="003766B5">
            <w:pPr>
              <w:pStyle w:val="GPsDefinition"/>
            </w:pPr>
            <w:r>
              <w:t xml:space="preserve">means </w:t>
            </w:r>
            <w:r w:rsidRPr="00AC16C8">
              <w:t>the principle explained in the CJEU Case C-255/02 Halifax and others;</w:t>
            </w:r>
          </w:p>
        </w:tc>
      </w:tr>
      <w:tr w:rsidR="00685412" w:rsidRPr="00893741" w:rsidTr="009B182D">
        <w:tc>
          <w:tcPr>
            <w:tcW w:w="3009" w:type="dxa"/>
          </w:tcPr>
          <w:p w:rsidR="00685412" w:rsidRPr="00893741" w:rsidRDefault="00685412" w:rsidP="00EB2994">
            <w:pPr>
              <w:pStyle w:val="GPSDefinitionTerm"/>
            </w:pPr>
            <w:r w:rsidRPr="00893741">
              <w:t>“HMRC”</w:t>
            </w:r>
          </w:p>
        </w:tc>
        <w:tc>
          <w:tcPr>
            <w:tcW w:w="5516" w:type="dxa"/>
            <w:gridSpan w:val="2"/>
          </w:tcPr>
          <w:p w:rsidR="00685412" w:rsidRPr="00893741" w:rsidRDefault="00685412" w:rsidP="009B182D">
            <w:pPr>
              <w:pStyle w:val="GPsDefinition"/>
            </w:pPr>
            <w:r w:rsidRPr="00893741">
              <w:t>means Her Majesty’s Revenue and Customs;</w:t>
            </w:r>
          </w:p>
        </w:tc>
      </w:tr>
      <w:tr w:rsidR="00685412" w:rsidRPr="00893741" w:rsidTr="00635A16">
        <w:tc>
          <w:tcPr>
            <w:tcW w:w="3009" w:type="dxa"/>
          </w:tcPr>
          <w:p w:rsidR="00685412" w:rsidRPr="00893741" w:rsidRDefault="00685412" w:rsidP="00EB2994">
            <w:pPr>
              <w:pStyle w:val="GPSDefinitionTerm"/>
            </w:pPr>
            <w:r w:rsidRPr="00893741">
              <w:t>"Holding Company"</w:t>
            </w:r>
            <w:r w:rsidRPr="00893741" w:rsidDel="00635A16">
              <w:t xml:space="preserve"> </w:t>
            </w:r>
          </w:p>
        </w:tc>
        <w:tc>
          <w:tcPr>
            <w:tcW w:w="5516" w:type="dxa"/>
            <w:gridSpan w:val="2"/>
          </w:tcPr>
          <w:p w:rsidR="00685412" w:rsidRPr="00FE3AEE" w:rsidRDefault="00685412" w:rsidP="003766B5">
            <w:pPr>
              <w:pStyle w:val="GPsDefinition"/>
            </w:pPr>
            <w:r w:rsidRPr="00893741">
              <w:t>shall have the meaning given to it in section 1159 of the Companies Act 2006;</w:t>
            </w:r>
          </w:p>
        </w:tc>
      </w:tr>
      <w:tr w:rsidR="00685412" w:rsidRPr="00893741" w:rsidTr="00635A16">
        <w:tc>
          <w:tcPr>
            <w:tcW w:w="3009" w:type="dxa"/>
          </w:tcPr>
          <w:p w:rsidR="00685412" w:rsidRPr="00893741" w:rsidRDefault="00685412" w:rsidP="00EB2994">
            <w:pPr>
              <w:pStyle w:val="GPSDefinitionTerm"/>
            </w:pPr>
            <w:r>
              <w:t>“ICT Policy”</w:t>
            </w:r>
          </w:p>
        </w:tc>
        <w:tc>
          <w:tcPr>
            <w:tcW w:w="5516" w:type="dxa"/>
            <w:gridSpan w:val="2"/>
          </w:tcPr>
          <w:p w:rsidR="00685412" w:rsidRPr="00893741" w:rsidRDefault="00685412" w:rsidP="001A1E87">
            <w:pPr>
              <w:pStyle w:val="GPsDefinition"/>
            </w:pPr>
            <w:r>
              <w:t>means the Customer</w:t>
            </w:r>
            <w:r w:rsidRPr="003232B7">
              <w:t xml:space="preserve">'s </w:t>
            </w:r>
            <w:r>
              <w:t>ICT</w:t>
            </w:r>
            <w:r w:rsidRPr="003232B7">
              <w:t xml:space="preserve"> </w:t>
            </w:r>
            <w:r w:rsidRPr="005362C8">
              <w:t xml:space="preserve">policy </w:t>
            </w:r>
            <w:r>
              <w:t>in force as at the Call Off Commencement</w:t>
            </w:r>
            <w:r w:rsidRPr="00E83DC1">
              <w:t xml:space="preserve"> Date (a copy of which has been supplied to the Supplier</w:t>
            </w:r>
            <w:r>
              <w:t xml:space="preserve"> before the Call Off Commencement Date</w:t>
            </w:r>
            <w:r w:rsidRPr="00E83DC1">
              <w:t>), as updated from time</w:t>
            </w:r>
            <w:r>
              <w:t xml:space="preserve"> to time </w:t>
            </w:r>
            <w:r w:rsidRPr="00E83DC1">
              <w:t xml:space="preserve">in accordance with the </w:t>
            </w:r>
            <w:r>
              <w:t>Variation Procedure;</w:t>
            </w:r>
          </w:p>
        </w:tc>
      </w:tr>
      <w:tr w:rsidR="00685412" w:rsidRPr="00893741" w:rsidTr="00635A16">
        <w:tc>
          <w:tcPr>
            <w:tcW w:w="3009" w:type="dxa"/>
          </w:tcPr>
          <w:p w:rsidR="00685412" w:rsidRPr="00893741" w:rsidRDefault="00685412" w:rsidP="00EB2994">
            <w:pPr>
              <w:pStyle w:val="GPSDefinitionTerm"/>
            </w:pPr>
            <w:r w:rsidRPr="00E5513B">
              <w:t>“Impact Assessment”</w:t>
            </w:r>
          </w:p>
        </w:tc>
        <w:tc>
          <w:tcPr>
            <w:tcW w:w="5516" w:type="dxa"/>
            <w:gridSpan w:val="2"/>
          </w:tcPr>
          <w:p w:rsidR="00685412" w:rsidRPr="00893741" w:rsidRDefault="00685412" w:rsidP="00E5513B">
            <w:pPr>
              <w:pStyle w:val="GPsDefinition"/>
            </w:pPr>
            <w:r w:rsidRPr="00E5513B">
              <w:t>shall have the</w:t>
            </w:r>
            <w:r>
              <w:t xml:space="preserve"> meaning given to it in Clause </w:t>
            </w:r>
            <w:r>
              <w:fldChar w:fldCharType="begin"/>
            </w:r>
            <w:r>
              <w:instrText xml:space="preserve"> REF _Ref364695037 \r \h </w:instrText>
            </w:r>
            <w:r>
              <w:fldChar w:fldCharType="separate"/>
            </w:r>
            <w:r>
              <w:t>17.1.3</w:t>
            </w:r>
            <w:r>
              <w:fldChar w:fldCharType="end"/>
            </w:r>
            <w:r w:rsidRPr="00E5513B">
              <w:t>;</w:t>
            </w:r>
          </w:p>
        </w:tc>
      </w:tr>
      <w:tr w:rsidR="00685412" w:rsidRPr="00893741" w:rsidTr="00635A16">
        <w:tc>
          <w:tcPr>
            <w:tcW w:w="3009" w:type="dxa"/>
          </w:tcPr>
          <w:p w:rsidR="00685412" w:rsidRPr="00893741" w:rsidRDefault="00685412" w:rsidP="00EB2994">
            <w:pPr>
              <w:pStyle w:val="GPSDefinitionTerm"/>
            </w:pPr>
            <w:r w:rsidRPr="00893741">
              <w:t>"Implementation Plan"</w:t>
            </w:r>
          </w:p>
        </w:tc>
        <w:tc>
          <w:tcPr>
            <w:tcW w:w="5516" w:type="dxa"/>
            <w:gridSpan w:val="2"/>
          </w:tcPr>
          <w:p w:rsidR="00685412" w:rsidRPr="00893741" w:rsidRDefault="00685412" w:rsidP="001245DA">
            <w:pPr>
              <w:pStyle w:val="GPsDefinition"/>
            </w:pPr>
            <w:r w:rsidRPr="00893741">
              <w:t xml:space="preserve"> means </w:t>
            </w:r>
            <w:r>
              <w:t>any</w:t>
            </w:r>
            <w:r w:rsidRPr="00893741">
              <w:t xml:space="preserve"> </w:t>
            </w:r>
            <w:r>
              <w:t xml:space="preserve">implementation </w:t>
            </w:r>
            <w:r w:rsidRPr="00893741">
              <w:t xml:space="preserve">plan </w:t>
            </w:r>
            <w:r>
              <w:t>required by the Order Form, and to be set out in Part A of Call Off Schedule 4 (Implementation Plan, Customer Responsibilities [and Key Personnel]) where this is used;</w:t>
            </w:r>
          </w:p>
        </w:tc>
      </w:tr>
      <w:tr w:rsidR="00685412" w:rsidRPr="00893741" w:rsidTr="00635A16">
        <w:tc>
          <w:tcPr>
            <w:tcW w:w="3009" w:type="dxa"/>
          </w:tcPr>
          <w:p w:rsidR="00685412" w:rsidRPr="00893741" w:rsidRDefault="00685412" w:rsidP="00EB2994">
            <w:pPr>
              <w:pStyle w:val="GPSDefinitionTerm"/>
            </w:pPr>
            <w:r w:rsidRPr="00893741">
              <w:t>"Information"</w:t>
            </w:r>
          </w:p>
        </w:tc>
        <w:tc>
          <w:tcPr>
            <w:tcW w:w="5516" w:type="dxa"/>
            <w:gridSpan w:val="2"/>
          </w:tcPr>
          <w:p w:rsidR="00685412" w:rsidRPr="00893741" w:rsidRDefault="00685412" w:rsidP="003766B5">
            <w:pPr>
              <w:pStyle w:val="GPsDefinition"/>
            </w:pPr>
            <w:r w:rsidRPr="00893741">
              <w:t>has the meaning given under section 84 of the Freedom of Information Act 2000;</w:t>
            </w:r>
          </w:p>
        </w:tc>
      </w:tr>
      <w:tr w:rsidR="00685412" w:rsidRPr="00893741" w:rsidTr="00635A16">
        <w:tc>
          <w:tcPr>
            <w:tcW w:w="3009" w:type="dxa"/>
          </w:tcPr>
          <w:p w:rsidR="00685412" w:rsidRPr="00893741" w:rsidRDefault="00685412" w:rsidP="00EB2994">
            <w:pPr>
              <w:pStyle w:val="GPSDefinitionTerm"/>
            </w:pPr>
            <w:r w:rsidRPr="00893741">
              <w:t>“Installation Works”</w:t>
            </w:r>
          </w:p>
        </w:tc>
        <w:tc>
          <w:tcPr>
            <w:tcW w:w="5516" w:type="dxa"/>
            <w:gridSpan w:val="2"/>
          </w:tcPr>
          <w:p w:rsidR="00685412" w:rsidRPr="00893741" w:rsidRDefault="00685412" w:rsidP="003766B5">
            <w:pPr>
              <w:pStyle w:val="GPsDefinition"/>
            </w:pPr>
            <w:r w:rsidRPr="00893741">
              <w:t>shall mean all works which the Supplier is to carry out at the beginning of the Call Off Contract Period to install the Goods in accordance with the Order Form</w:t>
            </w:r>
          </w:p>
        </w:tc>
      </w:tr>
      <w:tr w:rsidR="00685412" w:rsidRPr="00893741" w:rsidTr="00635A16">
        <w:tc>
          <w:tcPr>
            <w:tcW w:w="3009" w:type="dxa"/>
          </w:tcPr>
          <w:p w:rsidR="00685412" w:rsidRPr="00893741" w:rsidRDefault="00685412" w:rsidP="00EB2994">
            <w:pPr>
              <w:pStyle w:val="GPSDefinitionTerm"/>
            </w:pPr>
            <w:r w:rsidRPr="00893741">
              <w:t>“Insolvency Event”</w:t>
            </w:r>
          </w:p>
        </w:tc>
        <w:tc>
          <w:tcPr>
            <w:tcW w:w="5516" w:type="dxa"/>
            <w:gridSpan w:val="2"/>
          </w:tcPr>
          <w:p w:rsidR="00685412" w:rsidRPr="00893741" w:rsidRDefault="00685412" w:rsidP="003766B5">
            <w:pPr>
              <w:pStyle w:val="GPsDefinition"/>
            </w:pPr>
            <w:r w:rsidRPr="00893741">
              <w:t>means, in respect of the Supplier or Framework Guarantor or Call Off Guarantor (as applicable):</w:t>
            </w:r>
          </w:p>
          <w:p w:rsidR="00685412" w:rsidRPr="00893741" w:rsidRDefault="00685412" w:rsidP="003766B5">
            <w:pPr>
              <w:pStyle w:val="GPSDefinitionL2"/>
            </w:pPr>
            <w:r w:rsidRPr="00893741">
              <w:t xml:space="preserve">a proposal is made for a voluntary arrangement within Part I of the Insolvency Act 1986 or of any other composition scheme or arrangement with, or assignment for the benefit of, its creditors; or </w:t>
            </w:r>
          </w:p>
          <w:p w:rsidR="00685412" w:rsidRPr="00893741" w:rsidRDefault="00685412" w:rsidP="003766B5">
            <w:pPr>
              <w:pStyle w:val="GPSDefinitionL2"/>
            </w:pPr>
            <w:r w:rsidRPr="00893741">
              <w:t>a shareholders' meeting is convened for the purpose of considering a resolution that it be wound up or a resolution for its winding-up is passed (other than as part of, and exclusively for the purpose of, a bona fide reconstruction or amalgamation); or</w:t>
            </w:r>
          </w:p>
          <w:p w:rsidR="00685412" w:rsidRPr="00893741" w:rsidRDefault="00685412" w:rsidP="003766B5">
            <w:pPr>
              <w:pStyle w:val="GPSDefinitionL2"/>
            </w:pPr>
            <w:r w:rsidRPr="00893741">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685412" w:rsidRPr="00893741" w:rsidRDefault="00685412" w:rsidP="003766B5">
            <w:pPr>
              <w:pStyle w:val="GPSDefinitionL2"/>
            </w:pPr>
            <w:r w:rsidRPr="00893741">
              <w:t xml:space="preserve">a receiver, administrative receiver or similar officer is appointed over the whole or any part of its business or assets; or </w:t>
            </w:r>
          </w:p>
          <w:p w:rsidR="00685412" w:rsidRPr="00893741" w:rsidRDefault="00685412" w:rsidP="003766B5">
            <w:pPr>
              <w:pStyle w:val="GPSDefinitionL2"/>
            </w:pPr>
            <w:r w:rsidRPr="00893741">
              <w:t xml:space="preserve">an application order is made either for the appointment of an administrator or for an administration order, an administrator is appointed, or notice of intention to appoint an administrator is given; or </w:t>
            </w:r>
          </w:p>
          <w:p w:rsidR="00685412" w:rsidRPr="00893741" w:rsidRDefault="00685412" w:rsidP="003766B5">
            <w:pPr>
              <w:pStyle w:val="GPSDefinitionL2"/>
            </w:pPr>
            <w:r w:rsidRPr="00893741">
              <w:t xml:space="preserve">it is or becomes insolvent within the meaning of section 123 of the Insolvency Act 1986; or </w:t>
            </w:r>
          </w:p>
          <w:p w:rsidR="00685412" w:rsidRPr="00893741" w:rsidRDefault="00685412" w:rsidP="003766B5">
            <w:pPr>
              <w:pStyle w:val="GPSDefinitionL2"/>
            </w:pPr>
            <w:r w:rsidRPr="00893741">
              <w:t xml:space="preserve">being a "small company" within the meaning of section 382(3) of the Companies Act 2006, a moratorium comes into force pursuant to Schedule A1 of the Insolvency Act 1986; or </w:t>
            </w:r>
          </w:p>
          <w:p w:rsidR="00685412" w:rsidRPr="00893741" w:rsidRDefault="00685412" w:rsidP="003766B5">
            <w:pPr>
              <w:pStyle w:val="GPSDefinitionL2"/>
            </w:pPr>
            <w:r w:rsidRPr="00893741">
              <w:t xml:space="preserve">where the Supplier or Framework Guarantor or Call Off Guarantor is an individual or partnership, any event analogous to those listed in limbs (a) to (g) (inclusive) occurs in relation to that individual or partnership; or </w:t>
            </w:r>
          </w:p>
          <w:p w:rsidR="00685412" w:rsidRPr="00893741" w:rsidRDefault="00685412" w:rsidP="003766B5">
            <w:pPr>
              <w:pStyle w:val="GPSDefinitionL2"/>
            </w:pPr>
            <w:r w:rsidRPr="00893741">
              <w:t>any event analogous to those listed in limbs (a) to (h) (inclusive) occurs under the law of any other jurisdiction.</w:t>
            </w:r>
          </w:p>
        </w:tc>
      </w:tr>
      <w:tr w:rsidR="00685412" w:rsidRPr="00893741" w:rsidTr="00635A16">
        <w:tc>
          <w:tcPr>
            <w:tcW w:w="3009" w:type="dxa"/>
          </w:tcPr>
          <w:p w:rsidR="00685412" w:rsidRPr="00893741" w:rsidRDefault="00685412" w:rsidP="00EB2994">
            <w:pPr>
              <w:pStyle w:val="GPSDefinitionTerm"/>
            </w:pPr>
            <w:r w:rsidRPr="00893741">
              <w:t>"Intellectual Property Rights" or "IPR"</w:t>
            </w:r>
          </w:p>
        </w:tc>
        <w:tc>
          <w:tcPr>
            <w:tcW w:w="5516" w:type="dxa"/>
            <w:gridSpan w:val="2"/>
          </w:tcPr>
          <w:p w:rsidR="00685412" w:rsidRPr="00893741" w:rsidRDefault="00685412" w:rsidP="003766B5">
            <w:pPr>
              <w:pStyle w:val="GPsDefinition"/>
            </w:pPr>
            <w:r w:rsidRPr="00893741">
              <w:t>means</w:t>
            </w:r>
          </w:p>
          <w:p w:rsidR="00685412" w:rsidRPr="00893741" w:rsidRDefault="00685412" w:rsidP="003766B5">
            <w:pPr>
              <w:pStyle w:val="GPSDefinitionL2"/>
            </w:pPr>
            <w:r w:rsidRPr="00893741">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rsidR="00685412" w:rsidRPr="00893741" w:rsidRDefault="00685412" w:rsidP="003766B5">
            <w:pPr>
              <w:pStyle w:val="GPSDefinitionL2"/>
            </w:pPr>
            <w:r w:rsidRPr="00893741">
              <w:t>applications for registration, and the right to apply for registration, for any of the rights listed at (a) that are capable of being registered in any country or jurisdiction; and</w:t>
            </w:r>
          </w:p>
          <w:p w:rsidR="00685412" w:rsidRPr="00893741" w:rsidRDefault="00685412" w:rsidP="003766B5">
            <w:pPr>
              <w:pStyle w:val="GPSDefinitionL2"/>
            </w:pPr>
            <w:r w:rsidRPr="00893741">
              <w:t>all other rights having equivalent or similar effect in any country or jurisdiction.</w:t>
            </w:r>
          </w:p>
        </w:tc>
      </w:tr>
      <w:tr w:rsidR="00685412" w:rsidRPr="00893741" w:rsidTr="00635A16">
        <w:tc>
          <w:tcPr>
            <w:tcW w:w="3009" w:type="dxa"/>
          </w:tcPr>
          <w:p w:rsidR="00685412" w:rsidRPr="00893741" w:rsidRDefault="00685412" w:rsidP="00EB2994">
            <w:pPr>
              <w:pStyle w:val="GPSDefinitionTerm"/>
            </w:pPr>
            <w:r w:rsidRPr="00893741">
              <w:t>“IPR Claim”</w:t>
            </w:r>
          </w:p>
        </w:tc>
        <w:tc>
          <w:tcPr>
            <w:tcW w:w="5516" w:type="dxa"/>
            <w:gridSpan w:val="2"/>
          </w:tcPr>
          <w:p w:rsidR="00685412" w:rsidRPr="00893741" w:rsidRDefault="00685412" w:rsidP="003766B5">
            <w:pPr>
              <w:pStyle w:val="GPsDefinition"/>
            </w:pPr>
            <w:r w:rsidRPr="00893741">
              <w:t xml:space="preserve">means any claim of infringement or alleged infringement (including the defence of such infringement or alleged infringement) of any IPR, used to provide the </w:t>
            </w:r>
            <w:r>
              <w:t xml:space="preserve">Goods </w:t>
            </w:r>
            <w:r w:rsidRPr="00893741">
              <w:t>or as otherwise provided and/or licensed by the Supplier (or to which the Supplier has provided access) to the Customer in the fulfilment of its obligations under this Call Off Contract;</w:t>
            </w:r>
          </w:p>
        </w:tc>
      </w:tr>
      <w:tr w:rsidR="00685412" w:rsidRPr="00893741" w:rsidTr="00635A16">
        <w:tc>
          <w:tcPr>
            <w:tcW w:w="3009" w:type="dxa"/>
          </w:tcPr>
          <w:p w:rsidR="00685412" w:rsidRPr="00893741" w:rsidRDefault="00685412" w:rsidP="00EB2994">
            <w:pPr>
              <w:pStyle w:val="GPSDefinitionTerm"/>
            </w:pPr>
            <w:r w:rsidRPr="00893741">
              <w:t>“Key Performance Indicators” or “KPIs”</w:t>
            </w:r>
          </w:p>
        </w:tc>
        <w:tc>
          <w:tcPr>
            <w:tcW w:w="5516" w:type="dxa"/>
            <w:gridSpan w:val="2"/>
          </w:tcPr>
          <w:p w:rsidR="00685412" w:rsidRPr="00893741" w:rsidRDefault="00685412" w:rsidP="003766B5">
            <w:pPr>
              <w:pStyle w:val="GPsDefinition"/>
            </w:pPr>
            <w:r w:rsidRPr="00893741">
              <w:t xml:space="preserve">means the </w:t>
            </w:r>
            <w:r>
              <w:t>performance measure</w:t>
            </w:r>
            <w:r w:rsidRPr="00893741">
              <w:t>ments and targets</w:t>
            </w:r>
            <w:r>
              <w:t xml:space="preserve"> in respect of the Supplier’s performance of the Framework Agreement</w:t>
            </w:r>
            <w:r w:rsidRPr="00893741">
              <w:t xml:space="preserve"> set out in Part B of Framework Schedule 1 (</w:t>
            </w:r>
            <w:r>
              <w:t xml:space="preserve">Goods </w:t>
            </w:r>
            <w:r w:rsidRPr="00893741">
              <w:t>and Key Performance Indicators);</w:t>
            </w:r>
          </w:p>
        </w:tc>
      </w:tr>
      <w:tr w:rsidR="00685412" w:rsidRPr="00893741" w:rsidTr="009B182D">
        <w:tc>
          <w:tcPr>
            <w:tcW w:w="3009" w:type="dxa"/>
          </w:tcPr>
          <w:p w:rsidR="00685412" w:rsidRPr="00893741" w:rsidRDefault="00685412" w:rsidP="00EB2994">
            <w:pPr>
              <w:pStyle w:val="GPSDefinitionTerm"/>
            </w:pPr>
            <w:r w:rsidRPr="00893741">
              <w:t>"Key Personnel"</w:t>
            </w:r>
          </w:p>
        </w:tc>
        <w:tc>
          <w:tcPr>
            <w:tcW w:w="5516" w:type="dxa"/>
            <w:gridSpan w:val="2"/>
          </w:tcPr>
          <w:p w:rsidR="00685412" w:rsidRPr="00893741" w:rsidRDefault="00685412" w:rsidP="00D8397C">
            <w:pPr>
              <w:pStyle w:val="GPsDefinition"/>
            </w:pPr>
            <w:r w:rsidRPr="00893741">
              <w:t xml:space="preserve">means the individuals (if any) identified as such in </w:t>
            </w:r>
            <w:r>
              <w:t>the Order Form or Part C of Call Off Schedule 4 (Implementation Plan, Customer Responsibilities [and Key Personnel]) where this is used</w:t>
            </w:r>
            <w:r w:rsidRPr="00893741">
              <w:t>;</w:t>
            </w:r>
          </w:p>
        </w:tc>
      </w:tr>
      <w:tr w:rsidR="00685412" w:rsidRPr="00893741" w:rsidTr="009B182D">
        <w:tc>
          <w:tcPr>
            <w:tcW w:w="3009" w:type="dxa"/>
          </w:tcPr>
          <w:p w:rsidR="00685412" w:rsidRPr="00893741" w:rsidRDefault="00685412" w:rsidP="00EB2994">
            <w:pPr>
              <w:pStyle w:val="GPSDefinitionTerm"/>
            </w:pPr>
            <w:r>
              <w:t>“Key Role(s)”</w:t>
            </w:r>
          </w:p>
        </w:tc>
        <w:tc>
          <w:tcPr>
            <w:tcW w:w="5516" w:type="dxa"/>
            <w:gridSpan w:val="2"/>
          </w:tcPr>
          <w:p w:rsidR="00685412" w:rsidRPr="00893741" w:rsidRDefault="00685412" w:rsidP="00641EF2">
            <w:pPr>
              <w:pStyle w:val="GPsDefinition"/>
            </w:pPr>
            <w:r>
              <w:t xml:space="preserve">has the meaning given to it in Clause </w:t>
            </w:r>
            <w:r>
              <w:fldChar w:fldCharType="begin"/>
            </w:r>
            <w:r>
              <w:instrText xml:space="preserve"> REF _Ref365637580 \r \h </w:instrText>
            </w:r>
            <w:r>
              <w:fldChar w:fldCharType="separate"/>
            </w:r>
            <w:r>
              <w:rPr>
                <w:b/>
                <w:bCs/>
                <w:lang w:val="en-US"/>
              </w:rPr>
              <w:t>Error! Reference source not found.</w:t>
            </w:r>
            <w:r>
              <w:fldChar w:fldCharType="end"/>
            </w:r>
            <w:r>
              <w:t xml:space="preserve">. (Key Personnel); </w:t>
            </w:r>
          </w:p>
        </w:tc>
      </w:tr>
      <w:tr w:rsidR="00685412" w:rsidRPr="00893741" w:rsidTr="00D8397C">
        <w:trPr>
          <w:trHeight w:val="552"/>
        </w:trPr>
        <w:tc>
          <w:tcPr>
            <w:tcW w:w="3009" w:type="dxa"/>
          </w:tcPr>
          <w:p w:rsidR="00685412" w:rsidRPr="00893741" w:rsidRDefault="00685412" w:rsidP="00EB2994">
            <w:pPr>
              <w:pStyle w:val="GPSDefinitionTerm"/>
            </w:pPr>
            <w:r>
              <w:t>“Key Sub-Contract”</w:t>
            </w:r>
          </w:p>
        </w:tc>
        <w:tc>
          <w:tcPr>
            <w:tcW w:w="5516" w:type="dxa"/>
            <w:gridSpan w:val="2"/>
          </w:tcPr>
          <w:p w:rsidR="00685412" w:rsidRPr="00893741" w:rsidRDefault="00685412" w:rsidP="00D8397C">
            <w:pPr>
              <w:pStyle w:val="GPsDefinition"/>
            </w:pPr>
            <w:r>
              <w:t>means each Sub-Contract with a Key Sub-C</w:t>
            </w:r>
            <w:r w:rsidRPr="003232B7">
              <w:t>ontractor</w:t>
            </w:r>
            <w:r>
              <w:t>;</w:t>
            </w:r>
          </w:p>
        </w:tc>
      </w:tr>
      <w:tr w:rsidR="00685412" w:rsidRPr="00893741" w:rsidTr="00D8397C">
        <w:trPr>
          <w:trHeight w:val="426"/>
        </w:trPr>
        <w:tc>
          <w:tcPr>
            <w:tcW w:w="3009" w:type="dxa"/>
          </w:tcPr>
          <w:p w:rsidR="00685412" w:rsidRDefault="00685412" w:rsidP="00EB2994">
            <w:pPr>
              <w:pStyle w:val="GPSDefinitionTerm"/>
            </w:pPr>
            <w:r>
              <w:t>“Key Sub-Contractor”</w:t>
            </w:r>
          </w:p>
        </w:tc>
        <w:tc>
          <w:tcPr>
            <w:tcW w:w="5516" w:type="dxa"/>
            <w:gridSpan w:val="2"/>
          </w:tcPr>
          <w:p w:rsidR="00685412" w:rsidRDefault="00685412" w:rsidP="00D8397C">
            <w:pPr>
              <w:pStyle w:val="GPsDefinition"/>
            </w:pPr>
            <w:r>
              <w:t xml:space="preserve">means </w:t>
            </w:r>
            <w:r w:rsidRPr="00F41317">
              <w:t>any Sub</w:t>
            </w:r>
            <w:r>
              <w:t>-C</w:t>
            </w:r>
            <w:r w:rsidRPr="00F41317">
              <w:t>ontractor</w:t>
            </w:r>
            <w:r>
              <w:t>:</w:t>
            </w:r>
          </w:p>
          <w:p w:rsidR="00685412" w:rsidRPr="008B46BF" w:rsidRDefault="00685412" w:rsidP="00D8397C">
            <w:pPr>
              <w:pStyle w:val="GPSDefinitionL2"/>
            </w:pPr>
            <w:r>
              <w:t xml:space="preserve">listed in Framework Schedule 7 (Key Sub-Contractors); </w:t>
            </w:r>
          </w:p>
          <w:p w:rsidR="00685412" w:rsidRPr="008B46BF" w:rsidRDefault="00685412" w:rsidP="00D8397C">
            <w:pPr>
              <w:pStyle w:val="GPSDefinitionL2"/>
            </w:pPr>
            <w:r w:rsidRPr="00140497">
              <w:t xml:space="preserve">which, in the opinion of the </w:t>
            </w:r>
            <w:r w:rsidRPr="00F41317">
              <w:t>Authority</w:t>
            </w:r>
            <w:r>
              <w:t xml:space="preserve"> and the Customer</w:t>
            </w:r>
            <w:r w:rsidRPr="00140497">
              <w:t xml:space="preserve">, </w:t>
            </w:r>
            <w:r w:rsidRPr="00F41317">
              <w:t>performs</w:t>
            </w:r>
            <w:r w:rsidRPr="00140497">
              <w:t xml:space="preserve"> (or would perform if appointed) a critical role in the provision of all or any part of the </w:t>
            </w:r>
            <w:r>
              <w:t>Goods</w:t>
            </w:r>
            <w:r w:rsidRPr="00140497">
              <w:t>; and/or</w:t>
            </w:r>
          </w:p>
          <w:p w:rsidR="00685412" w:rsidRDefault="00685412" w:rsidP="00D8397C">
            <w:pPr>
              <w:pStyle w:val="GPSDefinitionL2"/>
            </w:pPr>
            <w:r>
              <w:t>with a Sub-C</w:t>
            </w:r>
            <w:r w:rsidRPr="00F41317">
              <w:t xml:space="preserve">ontract with a contract value which </w:t>
            </w:r>
            <w:r>
              <w:t xml:space="preserve">at the time of appointment </w:t>
            </w:r>
            <w:r w:rsidRPr="00F41317">
              <w:t>exceeds (or would exceed</w:t>
            </w:r>
            <w:r>
              <w:t xml:space="preserve"> </w:t>
            </w:r>
            <w:r w:rsidRPr="00E26ABB">
              <w:t xml:space="preserve">if </w:t>
            </w:r>
            <w:r w:rsidRPr="00140497">
              <w:t>appointed</w:t>
            </w:r>
            <w:r w:rsidRPr="00F41317">
              <w:t xml:space="preserve">) 10% of the aggregate </w:t>
            </w:r>
            <w:r>
              <w:t xml:space="preserve">Call Off Contract </w:t>
            </w:r>
            <w:r w:rsidRPr="00F41317">
              <w:t xml:space="preserve">Charges </w:t>
            </w:r>
            <w:r>
              <w:t>forecast to be payable under this Call Off Contract</w:t>
            </w:r>
            <w:r w:rsidRPr="00F41317">
              <w:t>;</w:t>
            </w:r>
          </w:p>
        </w:tc>
      </w:tr>
      <w:tr w:rsidR="00685412" w:rsidRPr="00893741" w:rsidTr="00635A16">
        <w:tc>
          <w:tcPr>
            <w:tcW w:w="3009" w:type="dxa"/>
          </w:tcPr>
          <w:p w:rsidR="00685412" w:rsidRPr="00893741" w:rsidRDefault="00685412" w:rsidP="00EB2994">
            <w:pPr>
              <w:pStyle w:val="GPSDefinitionTerm"/>
            </w:pPr>
            <w:r w:rsidRPr="00893741">
              <w:t>"Know-How"</w:t>
            </w:r>
          </w:p>
        </w:tc>
        <w:tc>
          <w:tcPr>
            <w:tcW w:w="5516" w:type="dxa"/>
            <w:gridSpan w:val="2"/>
          </w:tcPr>
          <w:p w:rsidR="00685412" w:rsidRPr="00893741" w:rsidRDefault="00685412" w:rsidP="003766B5">
            <w:pPr>
              <w:pStyle w:val="GPsDefinition"/>
            </w:pPr>
            <w:r w:rsidRPr="00893741">
              <w:t xml:space="preserve">means all ideas, concepts, schemes, information, knowledge, techniques, methodology, and anything else in the nature of know-how relating to the </w:t>
            </w:r>
            <w:r>
              <w:t xml:space="preserve">Goods </w:t>
            </w:r>
            <w:r w:rsidRPr="00893741">
              <w:t xml:space="preserve">but excluding know-how already in the </w:t>
            </w:r>
            <w:r>
              <w:t>other Party’s</w:t>
            </w:r>
            <w:r w:rsidRPr="00893741">
              <w:t xml:space="preserve"> possession before the Call Off Commencement Date;</w:t>
            </w:r>
          </w:p>
        </w:tc>
      </w:tr>
      <w:tr w:rsidR="00685412" w:rsidRPr="00893741" w:rsidTr="00635A16">
        <w:tc>
          <w:tcPr>
            <w:tcW w:w="3009" w:type="dxa"/>
          </w:tcPr>
          <w:p w:rsidR="00685412" w:rsidRPr="00893741" w:rsidRDefault="00685412" w:rsidP="00EB2994">
            <w:pPr>
              <w:pStyle w:val="GPSDefinitionTerm"/>
            </w:pPr>
            <w:r w:rsidRPr="00893741">
              <w:t>"Law"</w:t>
            </w:r>
          </w:p>
        </w:tc>
        <w:tc>
          <w:tcPr>
            <w:tcW w:w="5516" w:type="dxa"/>
            <w:gridSpan w:val="2"/>
          </w:tcPr>
          <w:p w:rsidR="00685412" w:rsidRPr="00893741" w:rsidRDefault="00685412" w:rsidP="003766B5">
            <w:pPr>
              <w:pStyle w:val="GPsDefinition"/>
            </w:pPr>
            <w:r w:rsidRPr="00893741">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85412" w:rsidRPr="00893741" w:rsidTr="00635A16">
        <w:tc>
          <w:tcPr>
            <w:tcW w:w="3009" w:type="dxa"/>
          </w:tcPr>
          <w:p w:rsidR="00685412" w:rsidRPr="00893741" w:rsidRDefault="00685412" w:rsidP="00EB2994">
            <w:pPr>
              <w:pStyle w:val="GPSDefinitionTerm"/>
            </w:pPr>
            <w:r w:rsidRPr="00893741">
              <w:t>“Licensed Software”</w:t>
            </w:r>
          </w:p>
        </w:tc>
        <w:tc>
          <w:tcPr>
            <w:tcW w:w="5516" w:type="dxa"/>
            <w:gridSpan w:val="2"/>
          </w:tcPr>
          <w:p w:rsidR="00685412" w:rsidRPr="00893741" w:rsidRDefault="00685412" w:rsidP="003766B5">
            <w:pPr>
              <w:pStyle w:val="GPsDefinition"/>
            </w:pPr>
            <w:r w:rsidRPr="00893741">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685412" w:rsidRPr="00893741" w:rsidTr="00635A16">
        <w:tc>
          <w:tcPr>
            <w:tcW w:w="3009" w:type="dxa"/>
          </w:tcPr>
          <w:p w:rsidR="00685412" w:rsidRPr="00893741" w:rsidRDefault="00685412" w:rsidP="00EB2994">
            <w:pPr>
              <w:pStyle w:val="GPSDefinitionTerm"/>
            </w:pPr>
            <w:r w:rsidRPr="00893741">
              <w:t>“Losses”</w:t>
            </w:r>
          </w:p>
        </w:tc>
        <w:tc>
          <w:tcPr>
            <w:tcW w:w="5516" w:type="dxa"/>
            <w:gridSpan w:val="2"/>
          </w:tcPr>
          <w:p w:rsidR="00685412" w:rsidRPr="00893741" w:rsidRDefault="00685412" w:rsidP="00D8397C">
            <w:pPr>
              <w:pStyle w:val="GPsDefinition"/>
            </w:pPr>
            <w:r w:rsidRPr="00893741">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F16E88">
              <w:rPr>
                <w:b/>
              </w:rPr>
              <w:t>Loss</w:t>
            </w:r>
            <w:r w:rsidRPr="00893741">
              <w:t>” shall be interpreted accordingly;</w:t>
            </w:r>
          </w:p>
        </w:tc>
      </w:tr>
      <w:tr w:rsidR="00685412" w:rsidRPr="00893741" w:rsidTr="00635A16">
        <w:tc>
          <w:tcPr>
            <w:tcW w:w="3009" w:type="dxa"/>
          </w:tcPr>
          <w:p w:rsidR="00685412" w:rsidRDefault="00685412" w:rsidP="00EB2994">
            <w:pPr>
              <w:pStyle w:val="GPSDefinitionTerm"/>
            </w:pPr>
            <w:r w:rsidRPr="00893741">
              <w:t>"Malicious Software"</w:t>
            </w:r>
          </w:p>
          <w:p w:rsidR="00685412" w:rsidRDefault="00685412" w:rsidP="00EB2994">
            <w:pPr>
              <w:pStyle w:val="GPSDefinitionTerm"/>
            </w:pPr>
          </w:p>
          <w:p w:rsidR="00685412" w:rsidRDefault="00685412" w:rsidP="00EB2994">
            <w:pPr>
              <w:pStyle w:val="GPSDefinitionTerm"/>
            </w:pPr>
          </w:p>
          <w:p w:rsidR="00685412" w:rsidRDefault="00685412" w:rsidP="00EB2994">
            <w:pPr>
              <w:pStyle w:val="GPSDefinitionTerm"/>
            </w:pPr>
          </w:p>
          <w:p w:rsidR="00685412" w:rsidRDefault="00685412" w:rsidP="00EB2994">
            <w:pPr>
              <w:pStyle w:val="GPSDefinitionTerm"/>
            </w:pPr>
          </w:p>
          <w:p w:rsidR="00685412" w:rsidRDefault="00685412" w:rsidP="00EB2994">
            <w:pPr>
              <w:pStyle w:val="GPSDefinitionTerm"/>
            </w:pPr>
          </w:p>
          <w:p w:rsidR="00685412" w:rsidRDefault="00685412" w:rsidP="00EB2994">
            <w:pPr>
              <w:pStyle w:val="GPSDefinitionTerm"/>
            </w:pPr>
            <w:r>
              <w:t>“Mark-Up”</w:t>
            </w:r>
          </w:p>
        </w:tc>
        <w:tc>
          <w:tcPr>
            <w:tcW w:w="5516" w:type="dxa"/>
            <w:gridSpan w:val="2"/>
          </w:tcPr>
          <w:p w:rsidR="00685412" w:rsidRDefault="00685412" w:rsidP="00D8397C">
            <w:pPr>
              <w:pStyle w:val="GPsDefinition"/>
            </w:pPr>
            <w:r w:rsidRPr="00893741">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p w:rsidR="00685412" w:rsidRDefault="00685412">
            <w:pPr>
              <w:pStyle w:val="GPsDefinition"/>
              <w:numPr>
                <w:ilvl w:val="0"/>
                <w:numId w:val="0"/>
              </w:numPr>
              <w:ind w:left="170" w:hanging="170"/>
            </w:pPr>
            <w:r>
              <w:t>means the percentage uplift that will be applied to the Costs, excluding any other supply chain rebates and shipping/delivery;</w:t>
            </w:r>
          </w:p>
        </w:tc>
      </w:tr>
      <w:tr w:rsidR="00685412" w:rsidRPr="00893741" w:rsidTr="00635A16">
        <w:tc>
          <w:tcPr>
            <w:tcW w:w="3009" w:type="dxa"/>
          </w:tcPr>
          <w:p w:rsidR="00685412" w:rsidRDefault="00685412" w:rsidP="00EB2994">
            <w:pPr>
              <w:pStyle w:val="GPSDefinitionTerm"/>
            </w:pPr>
            <w:r>
              <w:t>“Man Day”</w:t>
            </w:r>
          </w:p>
        </w:tc>
        <w:tc>
          <w:tcPr>
            <w:tcW w:w="5516" w:type="dxa"/>
            <w:gridSpan w:val="2"/>
          </w:tcPr>
          <w:p w:rsidR="00685412" w:rsidRDefault="00685412" w:rsidP="00D8397C">
            <w:pPr>
              <w:pStyle w:val="GPsDefinition"/>
            </w:pPr>
            <w:r w:rsidRPr="001E257F">
              <w:t>7.5 </w:t>
            </w:r>
            <w:r>
              <w:t xml:space="preserve">Man </w:t>
            </w:r>
            <w:r w:rsidRPr="001E257F">
              <w:t>Hours, whether or not such hours are worked consecutively and whether or not they are worked on the same day;</w:t>
            </w:r>
          </w:p>
        </w:tc>
      </w:tr>
      <w:tr w:rsidR="00685412" w:rsidRPr="00893741" w:rsidTr="00635A16">
        <w:tc>
          <w:tcPr>
            <w:tcW w:w="3009" w:type="dxa"/>
          </w:tcPr>
          <w:p w:rsidR="00685412" w:rsidRPr="00893741" w:rsidRDefault="00685412" w:rsidP="00EB2994">
            <w:pPr>
              <w:pStyle w:val="GPSDefinitionTerm"/>
            </w:pPr>
            <w:r>
              <w:t>“Man Hours”</w:t>
            </w:r>
          </w:p>
        </w:tc>
        <w:tc>
          <w:tcPr>
            <w:tcW w:w="5516" w:type="dxa"/>
            <w:gridSpan w:val="2"/>
          </w:tcPr>
          <w:p w:rsidR="00685412" w:rsidRPr="001E257F" w:rsidRDefault="00685412" w:rsidP="003766B5">
            <w:pPr>
              <w:pStyle w:val="GPsDefinition"/>
            </w:pPr>
            <w:r w:rsidRPr="001E257F">
              <w:t xml:space="preserve">the hours spent by the Supplier Personnel properly working on the </w:t>
            </w:r>
            <w:r>
              <w:t xml:space="preserve">provision of the Goods </w:t>
            </w:r>
            <w:r w:rsidRPr="001E257F">
              <w:t>including time spent travelling (other than to and from the Supplier's offices, or to and from the Sites) but excluding lunch breaks;</w:t>
            </w:r>
          </w:p>
        </w:tc>
      </w:tr>
      <w:tr w:rsidR="00685412" w:rsidRPr="00893741" w:rsidTr="00635A16">
        <w:tc>
          <w:tcPr>
            <w:tcW w:w="3009" w:type="dxa"/>
          </w:tcPr>
          <w:p w:rsidR="00685412" w:rsidRPr="00893741" w:rsidRDefault="00685412" w:rsidP="00EB2994">
            <w:pPr>
              <w:pStyle w:val="GPSDefinitionTerm"/>
            </w:pPr>
            <w:r w:rsidRPr="00893741">
              <w:t>"</w:t>
            </w:r>
            <w:r>
              <w:t>Material Default</w:t>
            </w:r>
            <w:r w:rsidRPr="00893741">
              <w:t>"</w:t>
            </w:r>
          </w:p>
        </w:tc>
        <w:tc>
          <w:tcPr>
            <w:tcW w:w="5516" w:type="dxa"/>
            <w:gridSpan w:val="2"/>
          </w:tcPr>
          <w:p w:rsidR="00685412" w:rsidRPr="00893741" w:rsidRDefault="00685412" w:rsidP="003766B5">
            <w:pPr>
              <w:pStyle w:val="GPsDefinition"/>
            </w:pPr>
            <w:r w:rsidRPr="00893741">
              <w:t>means:</w:t>
            </w:r>
          </w:p>
          <w:p w:rsidR="00685412" w:rsidRDefault="00685412" w:rsidP="003766B5">
            <w:pPr>
              <w:pStyle w:val="GPSDefinitionL2"/>
            </w:pPr>
            <w:r>
              <w:t xml:space="preserve">a Supplier’s failure to comply with the Rectification Plan Process; </w:t>
            </w:r>
          </w:p>
          <w:p w:rsidR="00685412" w:rsidRDefault="00685412" w:rsidP="003766B5">
            <w:pPr>
              <w:pStyle w:val="GPSDefinitionL2"/>
            </w:pPr>
            <w:r>
              <w:t>the representation and warranty given by the Supplier pursuant to Clause  </w:t>
            </w:r>
            <w:r>
              <w:fldChar w:fldCharType="begin"/>
            </w:r>
            <w:r>
              <w:instrText xml:space="preserve"> REF _Ref364759373 \r \h </w:instrText>
            </w:r>
            <w:r>
              <w:fldChar w:fldCharType="separate"/>
            </w:r>
            <w:r>
              <w:t>4.2.5</w:t>
            </w:r>
            <w:r>
              <w:fldChar w:fldCharType="end"/>
            </w:r>
            <w:r>
              <w:t xml:space="preserve">  (Representations and Warranties) being materially untrue or misleading; </w:t>
            </w:r>
          </w:p>
          <w:p w:rsidR="00685412" w:rsidRDefault="00685412" w:rsidP="003766B5">
            <w:pPr>
              <w:pStyle w:val="GPSDefinitionL2"/>
            </w:pPr>
            <w:r>
              <w:t>not used;</w:t>
            </w:r>
          </w:p>
          <w:p w:rsidR="00685412" w:rsidRPr="00893741" w:rsidRDefault="00685412" w:rsidP="003766B5">
            <w:pPr>
              <w:pStyle w:val="GPSDefinitionL2"/>
            </w:pPr>
            <w:r>
              <w:t>a breach by the Supplier referred to expressly by the term Material Default in this Call Off Contract including in any of the following Clauses: 6.2.3 (Implementation Plan), 7.5.2 (Undelivered Goods),  , 12.4 (Disruption), 16.5 (Records, Audit Access and Open Book Data), 24.4.9 (Confidentiality), 40.6.2 (Prevention of Fraud and Bribery) and, where used, 48.2 (Installation Works);</w:t>
            </w:r>
          </w:p>
          <w:p w:rsidR="00685412" w:rsidRPr="00893741" w:rsidRDefault="00685412" w:rsidP="0066004D">
            <w:pPr>
              <w:pStyle w:val="GPSDefinitionL2"/>
            </w:pPr>
            <w:r>
              <w:t>any material breach by the Supplier of this Call Off Contract under the Law including of the following Clauses and Call Off Schedules ( where used): 19 (Promoting Tax Compliance), 24.6 (Freedom of Information), 24.7 (Protection of Personal Data), 36 (Compliance), Call Off Schedule 8 (Security Management);</w:t>
            </w:r>
          </w:p>
          <w:p w:rsidR="00685412" w:rsidRPr="00893741" w:rsidRDefault="00685412" w:rsidP="003766B5">
            <w:pPr>
              <w:pStyle w:val="GPSDefinitionL2"/>
            </w:pPr>
            <w:r w:rsidRPr="00893741">
              <w:t>a breach which prevents the Customer from discharging a statutory duty.</w:t>
            </w:r>
          </w:p>
        </w:tc>
      </w:tr>
      <w:tr w:rsidR="00685412" w:rsidRPr="00893741" w:rsidTr="00635A16">
        <w:tc>
          <w:tcPr>
            <w:tcW w:w="3009" w:type="dxa"/>
          </w:tcPr>
          <w:p w:rsidR="00685412" w:rsidRPr="00893741" w:rsidRDefault="00685412" w:rsidP="00EB2994">
            <w:pPr>
              <w:pStyle w:val="GPSDefinitionTerm"/>
            </w:pPr>
            <w:r w:rsidRPr="00893741">
              <w:t>"Milestone"</w:t>
            </w:r>
          </w:p>
        </w:tc>
        <w:tc>
          <w:tcPr>
            <w:tcW w:w="5516" w:type="dxa"/>
            <w:gridSpan w:val="2"/>
          </w:tcPr>
          <w:p w:rsidR="00685412" w:rsidRPr="00893741" w:rsidRDefault="00685412" w:rsidP="003766B5">
            <w:pPr>
              <w:pStyle w:val="GPsDefinition"/>
            </w:pPr>
            <w:r w:rsidRPr="00893741">
              <w:t>means an event or task described in the Implementation Plan which, if applicable, must be completed by the relevant Milestone Date;</w:t>
            </w:r>
          </w:p>
        </w:tc>
      </w:tr>
      <w:tr w:rsidR="00685412" w:rsidRPr="00893741" w:rsidTr="00635A16">
        <w:tc>
          <w:tcPr>
            <w:tcW w:w="3009" w:type="dxa"/>
          </w:tcPr>
          <w:p w:rsidR="00685412" w:rsidRPr="00893741" w:rsidRDefault="00685412" w:rsidP="00EB2994">
            <w:pPr>
              <w:pStyle w:val="GPSDefinitionTerm"/>
            </w:pPr>
            <w:r w:rsidRPr="00893741">
              <w:t>"Milestone Date"</w:t>
            </w:r>
          </w:p>
        </w:tc>
        <w:tc>
          <w:tcPr>
            <w:tcW w:w="5516" w:type="dxa"/>
            <w:gridSpan w:val="2"/>
          </w:tcPr>
          <w:p w:rsidR="00685412" w:rsidRPr="00D6106E" w:rsidRDefault="00685412" w:rsidP="003766B5">
            <w:pPr>
              <w:pStyle w:val="GPsDefinition"/>
            </w:pPr>
            <w:r w:rsidRPr="00893741">
              <w:t>means the target date set out against the relevant Milestone in the Implementation Plan by which the Milestone must be Achieved;</w:t>
            </w:r>
          </w:p>
        </w:tc>
      </w:tr>
      <w:tr w:rsidR="00685412" w:rsidRPr="00893741" w:rsidTr="00635A16">
        <w:tc>
          <w:tcPr>
            <w:tcW w:w="3009" w:type="dxa"/>
          </w:tcPr>
          <w:p w:rsidR="00685412" w:rsidRPr="00893741" w:rsidRDefault="00685412" w:rsidP="00EB2994">
            <w:pPr>
              <w:pStyle w:val="GPSDefinitionTerm"/>
            </w:pPr>
            <w:r>
              <w:t>“Milestone Payment”</w:t>
            </w:r>
          </w:p>
        </w:tc>
        <w:tc>
          <w:tcPr>
            <w:tcW w:w="5516" w:type="dxa"/>
            <w:gridSpan w:val="2"/>
          </w:tcPr>
          <w:p w:rsidR="00685412" w:rsidRPr="00893741" w:rsidRDefault="00685412" w:rsidP="003766B5">
            <w:pPr>
              <w:pStyle w:val="GPsDefinition"/>
            </w:pPr>
            <w:r>
              <w:t>means a payment identified in the Implementation Plan</w:t>
            </w:r>
            <w:r w:rsidRPr="003232B7">
              <w:t xml:space="preserve"> </w:t>
            </w:r>
            <w:r>
              <w:t xml:space="preserve">to be </w:t>
            </w:r>
            <w:r w:rsidRPr="003232B7">
              <w:t xml:space="preserve">made following the </w:t>
            </w:r>
            <w:r>
              <w:t>issue of a Satisfaction</w:t>
            </w:r>
            <w:r w:rsidRPr="003232B7">
              <w:t xml:space="preserve"> Certificate</w:t>
            </w:r>
            <w:r>
              <w:t xml:space="preserve"> in respect of Achievement of the relevant Milestone;</w:t>
            </w:r>
          </w:p>
        </w:tc>
      </w:tr>
      <w:tr w:rsidR="00685412" w:rsidRPr="00893741" w:rsidTr="00635A16">
        <w:tc>
          <w:tcPr>
            <w:tcW w:w="3009" w:type="dxa"/>
          </w:tcPr>
          <w:p w:rsidR="00685412" w:rsidRPr="00893741" w:rsidRDefault="00685412" w:rsidP="00EB2994">
            <w:pPr>
              <w:pStyle w:val="GPSDefinitionTerm"/>
            </w:pPr>
            <w:r w:rsidRPr="00893741">
              <w:t>"Month"</w:t>
            </w:r>
          </w:p>
        </w:tc>
        <w:tc>
          <w:tcPr>
            <w:tcW w:w="5516" w:type="dxa"/>
            <w:gridSpan w:val="2"/>
          </w:tcPr>
          <w:p w:rsidR="00685412" w:rsidRPr="00893741" w:rsidRDefault="00685412" w:rsidP="003766B5">
            <w:pPr>
              <w:pStyle w:val="GPsDefinition"/>
            </w:pPr>
            <w:r w:rsidRPr="00893741">
              <w:t>means a calendar month and "</w:t>
            </w:r>
            <w:r w:rsidRPr="00F16E88">
              <w:rPr>
                <w:b/>
              </w:rPr>
              <w:t>Monthly</w:t>
            </w:r>
            <w:r w:rsidRPr="00893741">
              <w:t>" shall be interpreted accordingly;</w:t>
            </w:r>
          </w:p>
        </w:tc>
      </w:tr>
      <w:tr w:rsidR="00685412" w:rsidRPr="00893741" w:rsidTr="00635A16">
        <w:tc>
          <w:tcPr>
            <w:tcW w:w="3009" w:type="dxa"/>
          </w:tcPr>
          <w:p w:rsidR="00685412" w:rsidRDefault="00685412" w:rsidP="00EB2994">
            <w:pPr>
              <w:pStyle w:val="GPSDefinitionTerm"/>
            </w:pPr>
            <w:r>
              <w:t>“Occasion of Tax Non Compliance”</w:t>
            </w:r>
          </w:p>
        </w:tc>
        <w:tc>
          <w:tcPr>
            <w:tcW w:w="5516" w:type="dxa"/>
            <w:gridSpan w:val="2"/>
          </w:tcPr>
          <w:p w:rsidR="00685412" w:rsidRDefault="00685412" w:rsidP="00D8397C">
            <w:pPr>
              <w:pStyle w:val="GPsDefinition"/>
              <w:rPr>
                <w:lang w:eastAsia="en-GB"/>
              </w:rPr>
            </w:pPr>
            <w:r>
              <w:rPr>
                <w:lang w:eastAsia="en-GB"/>
              </w:rPr>
              <w:t>means:</w:t>
            </w:r>
          </w:p>
          <w:p w:rsidR="00685412" w:rsidRDefault="00685412" w:rsidP="00D8397C">
            <w:pPr>
              <w:pStyle w:val="GPSDefinitionL2"/>
              <w:rPr>
                <w:lang w:eastAsia="en-GB"/>
              </w:rPr>
            </w:pPr>
            <w:r w:rsidRPr="003E19DF">
              <w:rPr>
                <w:lang w:eastAsia="en-GB"/>
              </w:rPr>
              <w:t xml:space="preserve">any tax return of the Supplier submitted to </w:t>
            </w:r>
            <w:r>
              <w:rPr>
                <w:lang w:eastAsia="en-GB"/>
              </w:rPr>
              <w:t xml:space="preserve">a Relevant Tax Authority </w:t>
            </w:r>
            <w:r w:rsidRPr="003E19DF">
              <w:rPr>
                <w:lang w:eastAsia="en-GB"/>
              </w:rPr>
              <w:t>on or after 1 October 2012 is found to be incorrect as a result of</w:t>
            </w:r>
            <w:r>
              <w:rPr>
                <w:lang w:eastAsia="en-GB"/>
              </w:rPr>
              <w:t>:</w:t>
            </w:r>
          </w:p>
          <w:p w:rsidR="00685412" w:rsidRDefault="00685412" w:rsidP="00D8397C">
            <w:pPr>
              <w:pStyle w:val="GPSDefinitionL3"/>
              <w:rPr>
                <w:lang w:eastAsia="en-GB"/>
              </w:rPr>
            </w:pPr>
            <w:r w:rsidRPr="00F62B88">
              <w:t>a Relevant Tax Authority successfully challenging the Supplier under the General Anti-Abuse Rule or the Halifax abuse principle or under any tax rules or legislation</w:t>
            </w:r>
            <w:r w:rsidRPr="003E19DF">
              <w:rPr>
                <w:lang w:eastAsia="en-GB"/>
              </w:rPr>
              <w:t xml:space="preserve"> </w:t>
            </w:r>
            <w:r>
              <w:rPr>
                <w:lang w:eastAsia="en-GB"/>
              </w:rPr>
              <w:t xml:space="preserve">in any jurisdiction </w:t>
            </w:r>
            <w:r w:rsidRPr="003E19DF">
              <w:rPr>
                <w:lang w:eastAsia="en-GB"/>
              </w:rPr>
              <w:t xml:space="preserve">that have an effect equivalent or similar to </w:t>
            </w:r>
            <w:r w:rsidRPr="00520DE5">
              <w:rPr>
                <w:lang w:eastAsia="en-GB"/>
              </w:rPr>
              <w:t>the General Anti-Abuse Rule or the Halifax abuse principle;</w:t>
            </w:r>
          </w:p>
          <w:p w:rsidR="00685412" w:rsidRDefault="00685412" w:rsidP="00D8397C">
            <w:pPr>
              <w:pStyle w:val="GPSDefinitionL3"/>
              <w:rPr>
                <w:lang w:eastAsia="en-GB"/>
              </w:rPr>
            </w:pPr>
            <w:r w:rsidRPr="003E19DF">
              <w:rPr>
                <w:lang w:eastAsia="en-GB"/>
              </w:rPr>
              <w:t xml:space="preserve">the failure of an avoidance scheme which the Supplier was involved in, and which was, or should have been, notified </w:t>
            </w:r>
            <w:r>
              <w:rPr>
                <w:lang w:eastAsia="en-GB"/>
              </w:rPr>
              <w:t xml:space="preserve">to a Relevant Tax Authority </w:t>
            </w:r>
            <w:r w:rsidRPr="003E19DF">
              <w:rPr>
                <w:lang w:eastAsia="en-GB"/>
              </w:rPr>
              <w:t>under the Disclosure of Tax Avoidance Scheme or any equivalent or similar regime in any jurisdiction; and/or</w:t>
            </w:r>
          </w:p>
          <w:p w:rsidR="00685412" w:rsidRDefault="00685412" w:rsidP="00D8397C">
            <w:pPr>
              <w:pStyle w:val="GPSDefinitionL2"/>
              <w:rPr>
                <w:lang w:eastAsia="en-GB"/>
              </w:rPr>
            </w:pPr>
            <w:r>
              <w:rPr>
                <w:lang w:eastAsia="en-GB"/>
              </w:rPr>
              <w:t>the S</w:t>
            </w:r>
            <w:r w:rsidRPr="00CA480F">
              <w:rPr>
                <w:lang w:eastAsia="en-GB"/>
              </w:rPr>
              <w:t>upplier</w:t>
            </w:r>
            <w:r>
              <w:rPr>
                <w:lang w:eastAsia="en-GB"/>
              </w:rPr>
              <w:t>’</w:t>
            </w:r>
            <w:r w:rsidRPr="00CA480F">
              <w:rPr>
                <w:lang w:eastAsia="en-GB"/>
              </w:rPr>
              <w:t xml:space="preserve">s tax affairs give rise </w:t>
            </w:r>
            <w:r>
              <w:rPr>
                <w:lang w:eastAsia="en-GB"/>
              </w:rPr>
              <w:t xml:space="preserve">on or after 1 April 2013 </w:t>
            </w:r>
            <w:r w:rsidRPr="00CA480F">
              <w:rPr>
                <w:lang w:eastAsia="en-GB"/>
              </w:rPr>
              <w:t xml:space="preserve">to a conviction </w:t>
            </w:r>
            <w:r>
              <w:rPr>
                <w:lang w:eastAsia="en-GB"/>
              </w:rPr>
              <w:t xml:space="preserve">in any jurisdiction </w:t>
            </w:r>
            <w:r w:rsidRPr="00CA480F">
              <w:rPr>
                <w:lang w:eastAsia="en-GB"/>
              </w:rPr>
              <w:t xml:space="preserve">for tax related offences </w:t>
            </w:r>
            <w:r>
              <w:rPr>
                <w:lang w:eastAsia="en-GB"/>
              </w:rPr>
              <w:t xml:space="preserve">which is not spent at the Call Off Commencement Date </w:t>
            </w:r>
            <w:r w:rsidRPr="00CA480F">
              <w:rPr>
                <w:lang w:eastAsia="en-GB"/>
              </w:rPr>
              <w:t>or to a penalty for civil fraud or evasion</w:t>
            </w:r>
            <w:r>
              <w:rPr>
                <w:lang w:eastAsia="en-GB"/>
              </w:rPr>
              <w:t>;</w:t>
            </w:r>
          </w:p>
        </w:tc>
      </w:tr>
      <w:tr w:rsidR="00685412" w:rsidRPr="00893741" w:rsidTr="00635A16">
        <w:tc>
          <w:tcPr>
            <w:tcW w:w="3009" w:type="dxa"/>
          </w:tcPr>
          <w:p w:rsidR="00685412" w:rsidRDefault="00685412" w:rsidP="00EB2994">
            <w:pPr>
              <w:pStyle w:val="GPSDefinitionTerm"/>
            </w:pPr>
            <w:r>
              <w:t>“Open Book Data”</w:t>
            </w:r>
          </w:p>
        </w:tc>
        <w:tc>
          <w:tcPr>
            <w:tcW w:w="5516" w:type="dxa"/>
            <w:gridSpan w:val="2"/>
          </w:tcPr>
          <w:p w:rsidR="00685412" w:rsidRPr="004863E9" w:rsidRDefault="00685412" w:rsidP="003766B5">
            <w:pPr>
              <w:pStyle w:val="GPsDefinition"/>
            </w:pPr>
            <w:r w:rsidRPr="004863E9">
              <w:t>means complete and accurate financial and non-financial information which is sufficient to enable the Customer to verify the Call Off Contract already paid or payable and Call Off Contract Charges forecast to be paid during the remainder of the Call Off Contract, including details and all assumptions relating to:</w:t>
            </w:r>
          </w:p>
          <w:p w:rsidR="00685412" w:rsidRPr="0044246A" w:rsidRDefault="00685412" w:rsidP="003766B5">
            <w:pPr>
              <w:pStyle w:val="GPSDefinitionL2"/>
            </w:pPr>
            <w:r w:rsidRPr="0044246A">
              <w:rPr>
                <w:spacing w:val="-2"/>
              </w:rPr>
              <w:t xml:space="preserve">the Supplier’s </w:t>
            </w:r>
            <w:r>
              <w:rPr>
                <w:spacing w:val="-2"/>
              </w:rPr>
              <w:t>C</w:t>
            </w:r>
            <w:r w:rsidRPr="0044246A">
              <w:rPr>
                <w:spacing w:val="-2"/>
              </w:rPr>
              <w:t xml:space="preserve">osts broken down against each Good and/or Deliverable, including </w:t>
            </w:r>
            <w:r w:rsidRPr="0044246A">
              <w:t>actual capital expenditure (including capital replacement costs) and the unit cost and total actual costs of all hardware and software;</w:t>
            </w:r>
          </w:p>
          <w:p w:rsidR="00685412" w:rsidRPr="0044246A" w:rsidRDefault="00685412" w:rsidP="003766B5">
            <w:pPr>
              <w:pStyle w:val="GPSDefinitionL2"/>
            </w:pPr>
            <w:r w:rsidRPr="0044246A">
              <w:t xml:space="preserve">operating expenditure relating to the provision of the </w:t>
            </w:r>
            <w:r>
              <w:t xml:space="preserve">Goods </w:t>
            </w:r>
            <w:r w:rsidRPr="0044246A">
              <w:t>including an analysis showing:</w:t>
            </w:r>
          </w:p>
          <w:p w:rsidR="00685412" w:rsidRPr="0044246A" w:rsidRDefault="00685412" w:rsidP="003766B5">
            <w:pPr>
              <w:pStyle w:val="GPSDefinitionL3"/>
            </w:pPr>
            <w:r w:rsidRPr="0044246A">
              <w:t>the unit costs and quantity of consumables and bought-in services;</w:t>
            </w:r>
          </w:p>
          <w:p w:rsidR="00685412" w:rsidRPr="0044246A" w:rsidRDefault="00685412" w:rsidP="003766B5">
            <w:pPr>
              <w:pStyle w:val="GPSDefinitionL3"/>
            </w:pPr>
            <w:r w:rsidRPr="0044246A">
              <w:t>manpower resources broken down into the number and grade/role of all Supplier Personnel (free of any contingency) together with a list of agreed rates against each manpower grade;</w:t>
            </w:r>
            <w:r>
              <w:t xml:space="preserve"> and</w:t>
            </w:r>
          </w:p>
          <w:p w:rsidR="00685412" w:rsidRPr="0044246A" w:rsidRDefault="00685412" w:rsidP="003766B5">
            <w:pPr>
              <w:pStyle w:val="GPSDefinitionL3"/>
            </w:pPr>
            <w:r w:rsidRPr="0044246A">
              <w:t xml:space="preserve">a list of Costs underpinning those rates for each manpower grade, being the agreed rate less the Supplier’s Profit Margin; </w:t>
            </w:r>
          </w:p>
          <w:p w:rsidR="00685412" w:rsidRPr="0044246A" w:rsidRDefault="00685412" w:rsidP="00FE7504">
            <w:pPr>
              <w:pStyle w:val="GPSDefinitionL2"/>
            </w:pPr>
            <w:r w:rsidRPr="009D2451" w:rsidDel="001B54C7">
              <w:t xml:space="preserve"> </w:t>
            </w:r>
            <w:r w:rsidRPr="0044246A">
              <w:t xml:space="preserve">Overheads; </w:t>
            </w:r>
          </w:p>
          <w:p w:rsidR="00685412" w:rsidRPr="0044246A" w:rsidRDefault="00685412" w:rsidP="003766B5">
            <w:pPr>
              <w:pStyle w:val="GPSDefinitionL2"/>
            </w:pPr>
            <w:r w:rsidRPr="0044246A">
              <w:t xml:space="preserve">all interest, expenses and any other third party financing costs incurred in relation to the provision of the </w:t>
            </w:r>
            <w:r>
              <w:t>Goods</w:t>
            </w:r>
            <w:r w:rsidRPr="0044246A">
              <w:t>;</w:t>
            </w:r>
          </w:p>
          <w:p w:rsidR="00685412" w:rsidRPr="0044246A" w:rsidRDefault="00685412" w:rsidP="003766B5">
            <w:pPr>
              <w:pStyle w:val="GPSDefinitionL2"/>
            </w:pPr>
            <w:r w:rsidRPr="0044246A">
              <w:t>the Supplier Profit achieved over the Call Off Contract Period and on an annual basis;</w:t>
            </w:r>
          </w:p>
          <w:p w:rsidR="00685412" w:rsidRPr="0044246A" w:rsidRDefault="00685412" w:rsidP="003766B5">
            <w:pPr>
              <w:pStyle w:val="GPSDefinitionL2"/>
            </w:pPr>
            <w:r w:rsidRPr="0044246A">
              <w:t xml:space="preserve">confirmation that all methods of </w:t>
            </w:r>
            <w:r>
              <w:t>C</w:t>
            </w:r>
            <w:r w:rsidRPr="0044246A">
              <w:t>ost apportionment and Overhead allocation are consistent with and not more onerous than such methods applied generally by the Supplier;</w:t>
            </w:r>
          </w:p>
          <w:p w:rsidR="00685412" w:rsidRPr="0044246A" w:rsidRDefault="00685412" w:rsidP="003766B5">
            <w:pPr>
              <w:pStyle w:val="GPSDefinitionL2"/>
            </w:pPr>
            <w:r w:rsidRPr="0044246A">
              <w:t xml:space="preserve">an explanation of the type and value of risk and contingencies associated with the provision of the </w:t>
            </w:r>
            <w:r>
              <w:t>Goods</w:t>
            </w:r>
            <w:r w:rsidRPr="0044246A">
              <w:t>, including the amount of money attributed to each risk and/or contingency; and</w:t>
            </w:r>
          </w:p>
          <w:p w:rsidR="00685412" w:rsidRPr="0044246A" w:rsidRDefault="00685412" w:rsidP="00FE7504">
            <w:pPr>
              <w:pStyle w:val="GPSDefinitionL2"/>
              <w:numPr>
                <w:ilvl w:val="0"/>
                <w:numId w:val="0"/>
              </w:numPr>
              <w:ind w:left="720" w:hanging="360"/>
            </w:pPr>
          </w:p>
        </w:tc>
      </w:tr>
      <w:tr w:rsidR="00685412" w:rsidRPr="00893741" w:rsidTr="00635A16">
        <w:tc>
          <w:tcPr>
            <w:tcW w:w="3009" w:type="dxa"/>
          </w:tcPr>
          <w:p w:rsidR="00685412" w:rsidRPr="00893741" w:rsidRDefault="00685412" w:rsidP="00EB2994">
            <w:pPr>
              <w:pStyle w:val="GPSDefinitionTerm"/>
              <w:rPr>
                <w:lang w:eastAsia="en-GB"/>
              </w:rPr>
            </w:pPr>
            <w:r w:rsidRPr="00893741">
              <w:rPr>
                <w:lang w:eastAsia="en-GB"/>
              </w:rPr>
              <w:t>“Open Source Software”</w:t>
            </w:r>
          </w:p>
        </w:tc>
        <w:tc>
          <w:tcPr>
            <w:tcW w:w="5516" w:type="dxa"/>
            <w:gridSpan w:val="2"/>
          </w:tcPr>
          <w:p w:rsidR="00685412" w:rsidRPr="00893741" w:rsidRDefault="00685412" w:rsidP="00D8397C">
            <w:pPr>
              <w:pStyle w:val="GPsDefinition"/>
              <w:rPr>
                <w:lang w:eastAsia="en-GB"/>
              </w:rPr>
            </w:pPr>
            <w:r w:rsidRPr="00893741">
              <w:rPr>
                <w:lang w:eastAsia="en-GB"/>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685412" w:rsidRPr="00893741" w:rsidTr="00635A16">
        <w:tc>
          <w:tcPr>
            <w:tcW w:w="3009" w:type="dxa"/>
          </w:tcPr>
          <w:p w:rsidR="00685412" w:rsidRPr="00893741" w:rsidRDefault="00685412" w:rsidP="00EB2994">
            <w:pPr>
              <w:pStyle w:val="GPSDefinitionTerm"/>
            </w:pPr>
            <w:r w:rsidRPr="00893741">
              <w:t>"Order"</w:t>
            </w:r>
          </w:p>
        </w:tc>
        <w:tc>
          <w:tcPr>
            <w:tcW w:w="5516" w:type="dxa"/>
            <w:gridSpan w:val="2"/>
          </w:tcPr>
          <w:p w:rsidR="00685412" w:rsidRPr="00893741" w:rsidRDefault="00685412" w:rsidP="003766B5">
            <w:pPr>
              <w:pStyle w:val="GPsDefinition"/>
            </w:pPr>
            <w:r w:rsidRPr="00893741">
              <w:t xml:space="preserve">means the order for the provision of the </w:t>
            </w:r>
            <w:r>
              <w:t xml:space="preserve">Goods </w:t>
            </w:r>
            <w:r w:rsidRPr="00893741">
              <w:t>placed by the Customer with the Supplier in accordance with the Framework Agreement and under the terms of this Call Off Contract;</w:t>
            </w:r>
          </w:p>
        </w:tc>
      </w:tr>
      <w:tr w:rsidR="00685412" w:rsidRPr="00893741" w:rsidTr="00635A16">
        <w:tc>
          <w:tcPr>
            <w:tcW w:w="3009" w:type="dxa"/>
          </w:tcPr>
          <w:p w:rsidR="00685412" w:rsidRPr="00893741" w:rsidRDefault="00685412" w:rsidP="00EB2994">
            <w:pPr>
              <w:pStyle w:val="GPSDefinitionTerm"/>
            </w:pPr>
            <w:r w:rsidRPr="00893741">
              <w:t>"Order Form"</w:t>
            </w:r>
          </w:p>
        </w:tc>
        <w:tc>
          <w:tcPr>
            <w:tcW w:w="5516" w:type="dxa"/>
            <w:gridSpan w:val="2"/>
          </w:tcPr>
          <w:p w:rsidR="00685412" w:rsidRPr="00893741" w:rsidRDefault="00685412" w:rsidP="00D8397C">
            <w:pPr>
              <w:pStyle w:val="GPsDefinition"/>
            </w:pPr>
            <w:r w:rsidRPr="00893741">
              <w:t xml:space="preserve">means the form, as completed and forming part of this Call Off Contract, which contains details of an Order, together with other information in relation to such Order, including without limitation the description of the </w:t>
            </w:r>
            <w:r>
              <w:t xml:space="preserve">Goods </w:t>
            </w:r>
            <w:r w:rsidRPr="00893741">
              <w:t>to be supplied;</w:t>
            </w:r>
          </w:p>
        </w:tc>
      </w:tr>
      <w:tr w:rsidR="00685412" w:rsidRPr="00893741" w:rsidTr="00635A16">
        <w:tc>
          <w:tcPr>
            <w:tcW w:w="3009" w:type="dxa"/>
          </w:tcPr>
          <w:p w:rsidR="00685412" w:rsidRPr="00893741" w:rsidRDefault="00685412" w:rsidP="00EB2994">
            <w:pPr>
              <w:pStyle w:val="GPSDefinitionTerm"/>
            </w:pPr>
            <w:r>
              <w:t>“Other Supplier”</w:t>
            </w:r>
          </w:p>
        </w:tc>
        <w:tc>
          <w:tcPr>
            <w:tcW w:w="5516" w:type="dxa"/>
            <w:gridSpan w:val="2"/>
          </w:tcPr>
          <w:p w:rsidR="00685412" w:rsidRPr="00893741" w:rsidRDefault="00685412" w:rsidP="00D8397C">
            <w:pPr>
              <w:pStyle w:val="GPsDefinition"/>
            </w:pPr>
            <w:r>
              <w:t xml:space="preserve">any supplier to the Customer (other than the Supplier) which is notified to the Supplier from time to time and/or of which the Supplier should have been aware; </w:t>
            </w:r>
          </w:p>
        </w:tc>
      </w:tr>
      <w:tr w:rsidR="00685412" w:rsidRPr="00893741" w:rsidTr="00635A16">
        <w:tc>
          <w:tcPr>
            <w:tcW w:w="3009" w:type="dxa"/>
          </w:tcPr>
          <w:p w:rsidR="00685412" w:rsidRPr="00893741" w:rsidRDefault="00685412" w:rsidP="00EB2994">
            <w:pPr>
              <w:pStyle w:val="GPSDefinitionTerm"/>
            </w:pPr>
            <w:r>
              <w:t>“Over-Delivered Goods”</w:t>
            </w:r>
          </w:p>
        </w:tc>
        <w:tc>
          <w:tcPr>
            <w:tcW w:w="5516" w:type="dxa"/>
            <w:gridSpan w:val="2"/>
          </w:tcPr>
          <w:p w:rsidR="00685412" w:rsidRPr="00893741" w:rsidRDefault="00685412" w:rsidP="006F3191">
            <w:pPr>
              <w:pStyle w:val="GPsDefinition"/>
            </w:pPr>
            <w:r>
              <w:t xml:space="preserve">has the meaning given to it in Clause </w:t>
            </w:r>
            <w:r>
              <w:fldChar w:fldCharType="begin"/>
            </w:r>
            <w:r>
              <w:instrText xml:space="preserve"> REF _Ref364349552 \r \h </w:instrText>
            </w:r>
            <w:r>
              <w:fldChar w:fldCharType="separate"/>
            </w:r>
            <w:r>
              <w:t>8.9</w:t>
            </w:r>
            <w:r>
              <w:fldChar w:fldCharType="end"/>
            </w:r>
            <w:r>
              <w:t>;</w:t>
            </w:r>
          </w:p>
        </w:tc>
      </w:tr>
      <w:tr w:rsidR="00685412" w:rsidRPr="00893741" w:rsidTr="00635A16">
        <w:tc>
          <w:tcPr>
            <w:tcW w:w="3009" w:type="dxa"/>
          </w:tcPr>
          <w:p w:rsidR="00685412" w:rsidRPr="00893741" w:rsidRDefault="00685412" w:rsidP="00EB2994">
            <w:pPr>
              <w:pStyle w:val="GPSDefinitionTerm"/>
            </w:pPr>
            <w:r w:rsidRPr="00893741">
              <w:t>"Parent Company"</w:t>
            </w:r>
          </w:p>
        </w:tc>
        <w:tc>
          <w:tcPr>
            <w:tcW w:w="5516" w:type="dxa"/>
            <w:gridSpan w:val="2"/>
          </w:tcPr>
          <w:p w:rsidR="00685412" w:rsidRPr="00893741" w:rsidRDefault="00685412" w:rsidP="003766B5">
            <w:pPr>
              <w:pStyle w:val="GPsDefinition"/>
            </w:pPr>
            <w:r w:rsidRPr="00893741">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685412" w:rsidRPr="00893741" w:rsidTr="00635A16">
        <w:tc>
          <w:tcPr>
            <w:tcW w:w="3009" w:type="dxa"/>
          </w:tcPr>
          <w:p w:rsidR="00685412" w:rsidRPr="00893741" w:rsidRDefault="00685412" w:rsidP="00EB2994">
            <w:pPr>
              <w:pStyle w:val="GPSDefinitionTerm"/>
            </w:pPr>
            <w:r w:rsidRPr="00893741">
              <w:t>"Party"</w:t>
            </w:r>
          </w:p>
        </w:tc>
        <w:tc>
          <w:tcPr>
            <w:tcW w:w="5516" w:type="dxa"/>
            <w:gridSpan w:val="2"/>
          </w:tcPr>
          <w:p w:rsidR="00685412" w:rsidRPr="00893741" w:rsidRDefault="00685412" w:rsidP="003766B5">
            <w:pPr>
              <w:pStyle w:val="GPsDefinition"/>
            </w:pPr>
            <w:r w:rsidRPr="00893741">
              <w:t>means the Customer or the Supplier and "</w:t>
            </w:r>
            <w:r w:rsidRPr="00F16E88">
              <w:rPr>
                <w:b/>
              </w:rPr>
              <w:t>Parties</w:t>
            </w:r>
            <w:r w:rsidRPr="00893741">
              <w:t>" shall mean both of them;</w:t>
            </w:r>
          </w:p>
        </w:tc>
      </w:tr>
      <w:tr w:rsidR="00685412" w:rsidRPr="00893741" w:rsidTr="00635A16">
        <w:tc>
          <w:tcPr>
            <w:tcW w:w="3009" w:type="dxa"/>
          </w:tcPr>
          <w:p w:rsidR="00685412" w:rsidRPr="00893741" w:rsidRDefault="00685412" w:rsidP="00EB2994">
            <w:pPr>
              <w:pStyle w:val="GPSDefinitionTerm"/>
            </w:pPr>
            <w:r w:rsidRPr="00893741">
              <w:t>"Personal Data"</w:t>
            </w:r>
          </w:p>
        </w:tc>
        <w:tc>
          <w:tcPr>
            <w:tcW w:w="5516" w:type="dxa"/>
            <w:gridSpan w:val="2"/>
          </w:tcPr>
          <w:p w:rsidR="00685412" w:rsidRPr="00893741" w:rsidRDefault="00685412" w:rsidP="003766B5">
            <w:pPr>
              <w:pStyle w:val="GPsDefinition"/>
            </w:pPr>
            <w:r>
              <w:t xml:space="preserve">has </w:t>
            </w:r>
            <w:r w:rsidRPr="00893741">
              <w:t>the same meaning as set out in the Data Protection Act 1998;</w:t>
            </w:r>
          </w:p>
        </w:tc>
      </w:tr>
      <w:tr w:rsidR="00685412" w:rsidRPr="00893741" w:rsidTr="00635A16">
        <w:tc>
          <w:tcPr>
            <w:tcW w:w="3009" w:type="dxa"/>
          </w:tcPr>
          <w:p w:rsidR="00685412" w:rsidRPr="00893741" w:rsidRDefault="00685412" w:rsidP="00EB2994">
            <w:pPr>
              <w:pStyle w:val="GPSDefinitionTerm"/>
            </w:pPr>
            <w:r w:rsidRPr="00893741">
              <w:t>"Processing"</w:t>
            </w:r>
          </w:p>
        </w:tc>
        <w:tc>
          <w:tcPr>
            <w:tcW w:w="5516" w:type="dxa"/>
            <w:gridSpan w:val="2"/>
          </w:tcPr>
          <w:p w:rsidR="00685412" w:rsidRPr="00893741" w:rsidRDefault="00685412" w:rsidP="003766B5">
            <w:pPr>
              <w:pStyle w:val="GPsDefinition"/>
            </w:pPr>
            <w:r w:rsidRPr="00893741">
              <w:t>has the meaning given to "processing" under the Data Protection Legislation but, for the purposes of this Call Off Contract, it shall include both manual and automatic processing and "</w:t>
            </w:r>
            <w:r w:rsidRPr="00F16E88">
              <w:rPr>
                <w:b/>
              </w:rPr>
              <w:t>Process</w:t>
            </w:r>
            <w:r w:rsidRPr="00893741">
              <w:t>" and "</w:t>
            </w:r>
            <w:r w:rsidRPr="00F16E88">
              <w:rPr>
                <w:b/>
              </w:rPr>
              <w:t>Processed</w:t>
            </w:r>
            <w:r w:rsidRPr="00893741">
              <w:t>" shall be interpreted accordingly;</w:t>
            </w:r>
          </w:p>
        </w:tc>
      </w:tr>
      <w:tr w:rsidR="00685412" w:rsidRPr="00893741" w:rsidTr="00635A16">
        <w:tc>
          <w:tcPr>
            <w:tcW w:w="3009" w:type="dxa"/>
          </w:tcPr>
          <w:p w:rsidR="00685412" w:rsidRPr="00893741" w:rsidRDefault="00685412" w:rsidP="00EB2994">
            <w:pPr>
              <w:pStyle w:val="GPSDefinitionTerm"/>
            </w:pPr>
            <w:r w:rsidRPr="00893741">
              <w:t>"Prohibited Act"</w:t>
            </w:r>
          </w:p>
        </w:tc>
        <w:tc>
          <w:tcPr>
            <w:tcW w:w="5516" w:type="dxa"/>
            <w:gridSpan w:val="2"/>
          </w:tcPr>
          <w:p w:rsidR="00685412" w:rsidRPr="00893741" w:rsidRDefault="00685412" w:rsidP="003766B5">
            <w:pPr>
              <w:pStyle w:val="GPsDefinition"/>
            </w:pPr>
            <w:r w:rsidRPr="00893741">
              <w:t>means any of the following:</w:t>
            </w:r>
          </w:p>
          <w:p w:rsidR="00685412" w:rsidRPr="00001982" w:rsidRDefault="00685412" w:rsidP="00001982">
            <w:pPr>
              <w:pStyle w:val="GPSDefinitionL2"/>
            </w:pPr>
            <w:r w:rsidRPr="00001982">
              <w:t>to directly or indirectly offer, promise or give any person working for or engaged by the Customer and/or the Authority or other Contracting Body or any other public body a financial or other advantage to:</w:t>
            </w:r>
          </w:p>
          <w:p w:rsidR="00685412" w:rsidRPr="00893741" w:rsidRDefault="00685412" w:rsidP="003766B5">
            <w:pPr>
              <w:pStyle w:val="GPSDefinitionL3"/>
            </w:pPr>
            <w:r w:rsidRPr="00893741">
              <w:t>induce that person to perform improperly a relevant function or activity; or</w:t>
            </w:r>
          </w:p>
          <w:p w:rsidR="00685412" w:rsidRPr="00893741" w:rsidRDefault="00685412" w:rsidP="003766B5">
            <w:pPr>
              <w:pStyle w:val="GPSDefinitionL3"/>
            </w:pPr>
            <w:r w:rsidRPr="00893741">
              <w:t xml:space="preserve">reward that person for improper performance of a relevant function or activity; </w:t>
            </w:r>
          </w:p>
          <w:p w:rsidR="00685412" w:rsidRPr="00893741" w:rsidRDefault="00685412" w:rsidP="003766B5">
            <w:pPr>
              <w:pStyle w:val="GPSDefinitionL2"/>
            </w:pPr>
            <w:r w:rsidRPr="00893741">
              <w:t>to directly or indirectly request, agree to receive or accept any financial or other advantage as an inducement or a reward for improper performance of a relevant function or activity in connection with this Agreement</w:t>
            </w:r>
            <w:r>
              <w:t>;</w:t>
            </w:r>
          </w:p>
          <w:p w:rsidR="00685412" w:rsidRPr="00893741" w:rsidRDefault="00685412" w:rsidP="003766B5">
            <w:pPr>
              <w:pStyle w:val="GPSDefinitionL2"/>
            </w:pPr>
            <w:r w:rsidRPr="00893741">
              <w:t>committing any offence:</w:t>
            </w:r>
          </w:p>
          <w:p w:rsidR="00685412" w:rsidRPr="00893741" w:rsidRDefault="00685412" w:rsidP="003766B5">
            <w:pPr>
              <w:pStyle w:val="GPSDefinitionL3"/>
            </w:pPr>
            <w:r w:rsidRPr="00893741">
              <w:t>under the Bribery Act 2010 (or any legislation repealed or revoked by such Act)</w:t>
            </w:r>
          </w:p>
          <w:p w:rsidR="00685412" w:rsidRPr="00893741" w:rsidRDefault="00685412" w:rsidP="003766B5">
            <w:pPr>
              <w:pStyle w:val="GPSDefinitionL3"/>
            </w:pPr>
            <w:r w:rsidRPr="00893741">
              <w:t xml:space="preserve">under legislation or common law concerning fraudulent acts; or </w:t>
            </w:r>
          </w:p>
          <w:p w:rsidR="00685412" w:rsidRPr="00893741" w:rsidRDefault="00685412" w:rsidP="003766B5">
            <w:pPr>
              <w:pStyle w:val="GPSDefinitionL3"/>
            </w:pPr>
            <w:r w:rsidRPr="00893741">
              <w:t xml:space="preserve">defrauding, attempting to defraud or conspiring to defraud the </w:t>
            </w:r>
            <w:r>
              <w:t>Customer</w:t>
            </w:r>
            <w:r w:rsidRPr="00893741">
              <w:t xml:space="preserve">; or </w:t>
            </w:r>
          </w:p>
          <w:p w:rsidR="00685412" w:rsidRPr="00893741" w:rsidRDefault="00685412" w:rsidP="003766B5">
            <w:pPr>
              <w:pStyle w:val="GPSDefinitionL3"/>
            </w:pPr>
            <w:r w:rsidRPr="00893741">
              <w:t xml:space="preserve">any activity, practice or conduct which would constitute one of the offences listed under (c) above if such activity, practice or conduct had been carried out in the UK; </w:t>
            </w:r>
          </w:p>
        </w:tc>
      </w:tr>
      <w:tr w:rsidR="00685412" w:rsidRPr="00893741" w:rsidTr="00635A16">
        <w:tc>
          <w:tcPr>
            <w:tcW w:w="3009" w:type="dxa"/>
          </w:tcPr>
          <w:p w:rsidR="00685412" w:rsidRPr="00893741" w:rsidRDefault="00685412" w:rsidP="00EB2994">
            <w:pPr>
              <w:pStyle w:val="GPSDefinitionTerm"/>
            </w:pPr>
            <w:r w:rsidRPr="00893741">
              <w:t>"Project Specific IPR"</w:t>
            </w:r>
          </w:p>
        </w:tc>
        <w:tc>
          <w:tcPr>
            <w:tcW w:w="5516" w:type="dxa"/>
            <w:gridSpan w:val="2"/>
          </w:tcPr>
          <w:p w:rsidR="00685412" w:rsidRPr="00893741" w:rsidRDefault="00685412" w:rsidP="003766B5">
            <w:pPr>
              <w:pStyle w:val="GPsDefinition"/>
            </w:pPr>
            <w:r w:rsidRPr="00893741">
              <w:t>means:</w:t>
            </w:r>
          </w:p>
          <w:p w:rsidR="00685412" w:rsidRPr="00893741" w:rsidRDefault="00685412" w:rsidP="003766B5">
            <w:pPr>
              <w:pStyle w:val="GPSDefinitionL2"/>
            </w:pPr>
            <w:r w:rsidRPr="00893741">
              <w:t>Intellectual Property Rights in items created by the Supplier (or by a third party on behalf of the Supplier) specifically for the purposes of this Call Off Contract and updates and amendments of these items including (but not limited to) database schema; and/or</w:t>
            </w:r>
          </w:p>
          <w:p w:rsidR="00685412" w:rsidRPr="00893741" w:rsidRDefault="00685412" w:rsidP="003766B5">
            <w:pPr>
              <w:pStyle w:val="GPSDefinitionL2"/>
            </w:pPr>
            <w:r w:rsidRPr="00893741">
              <w:t xml:space="preserve">IPR in or arising as a result of the performance of the Supplier’s obligations under this Call Off Contract and all updates and amendments to the same; </w:t>
            </w:r>
          </w:p>
          <w:p w:rsidR="00685412" w:rsidRPr="00893741" w:rsidRDefault="00685412" w:rsidP="002E6D7F">
            <w:pPr>
              <w:pStyle w:val="GPsDefinition"/>
            </w:pPr>
            <w:r w:rsidRPr="00893741">
              <w:t>but shall not include the Supplier Background IPR or the Specially Written Software;</w:t>
            </w:r>
            <w:r w:rsidRPr="00893741" w:rsidDel="00865B5C">
              <w:t xml:space="preserve"> </w:t>
            </w:r>
          </w:p>
        </w:tc>
      </w:tr>
      <w:tr w:rsidR="00685412" w:rsidRPr="00893741" w:rsidTr="00635A16">
        <w:tc>
          <w:tcPr>
            <w:tcW w:w="3009" w:type="dxa"/>
          </w:tcPr>
          <w:p w:rsidR="00685412" w:rsidRDefault="00685412" w:rsidP="00EB2994">
            <w:pPr>
              <w:pStyle w:val="GPSDefinitionTerm"/>
            </w:pPr>
            <w:r>
              <w:t>“Recipient”</w:t>
            </w:r>
          </w:p>
        </w:tc>
        <w:tc>
          <w:tcPr>
            <w:tcW w:w="5516" w:type="dxa"/>
            <w:gridSpan w:val="2"/>
          </w:tcPr>
          <w:p w:rsidR="00685412" w:rsidRDefault="00685412" w:rsidP="00D8397C">
            <w:pPr>
              <w:pStyle w:val="GPsDefinition"/>
            </w:pPr>
            <w:r>
              <w:t xml:space="preserve">has the meaning given to it in Clause </w:t>
            </w:r>
            <w:r>
              <w:fldChar w:fldCharType="begin"/>
            </w:r>
            <w:r>
              <w:instrText xml:space="preserve"> REF _Ref363745797 \r \h </w:instrText>
            </w:r>
            <w:r>
              <w:fldChar w:fldCharType="separate"/>
            </w:r>
            <w:r>
              <w:t>24.4.1</w:t>
            </w:r>
            <w:r>
              <w:fldChar w:fldCharType="end"/>
            </w:r>
            <w:r>
              <w:t xml:space="preserve"> (Confidentiality);</w:t>
            </w:r>
          </w:p>
        </w:tc>
      </w:tr>
      <w:tr w:rsidR="00685412" w:rsidRPr="00893741" w:rsidTr="00635A16">
        <w:tc>
          <w:tcPr>
            <w:tcW w:w="3009" w:type="dxa"/>
          </w:tcPr>
          <w:p w:rsidR="00685412" w:rsidRDefault="00685412" w:rsidP="00EB2994">
            <w:pPr>
              <w:pStyle w:val="GPSDefinitionTerm"/>
            </w:pPr>
            <w:r>
              <w:t>“Rectification Plan”</w:t>
            </w:r>
          </w:p>
        </w:tc>
        <w:tc>
          <w:tcPr>
            <w:tcW w:w="5516" w:type="dxa"/>
            <w:gridSpan w:val="2"/>
          </w:tcPr>
          <w:p w:rsidR="00685412" w:rsidRDefault="00685412" w:rsidP="00D8397C">
            <w:pPr>
              <w:pStyle w:val="GPsDefinition"/>
            </w:pPr>
            <w:r>
              <w:t xml:space="preserve">means a </w:t>
            </w:r>
            <w:r w:rsidRPr="003232B7">
              <w:t xml:space="preserve">plan to </w:t>
            </w:r>
            <w:r>
              <w:t>address the impact of, and prevent the reoccurrence of,</w:t>
            </w:r>
            <w:r w:rsidRPr="003232B7">
              <w:t xml:space="preserve"> a </w:t>
            </w:r>
            <w:r>
              <w:t xml:space="preserve">Default; </w:t>
            </w:r>
          </w:p>
        </w:tc>
      </w:tr>
      <w:tr w:rsidR="00685412" w:rsidRPr="00893741" w:rsidTr="00635A16">
        <w:tc>
          <w:tcPr>
            <w:tcW w:w="3009" w:type="dxa"/>
          </w:tcPr>
          <w:p w:rsidR="00685412" w:rsidRDefault="00685412" w:rsidP="00EB2994">
            <w:pPr>
              <w:pStyle w:val="GPSDefinitionTerm"/>
            </w:pPr>
            <w:r>
              <w:t>“Rectification Plan Process”</w:t>
            </w:r>
          </w:p>
        </w:tc>
        <w:tc>
          <w:tcPr>
            <w:tcW w:w="5516" w:type="dxa"/>
            <w:gridSpan w:val="2"/>
          </w:tcPr>
          <w:p w:rsidR="00685412" w:rsidRDefault="00685412" w:rsidP="00D8397C">
            <w:pPr>
              <w:pStyle w:val="GPsDefinition"/>
            </w:pPr>
            <w:r>
              <w:t xml:space="preserve">means </w:t>
            </w:r>
            <w:r w:rsidRPr="003232B7">
              <w:t xml:space="preserve">the process set out in </w:t>
            </w:r>
            <w:r w:rsidRPr="00410C50">
              <w:t>Clause</w:t>
            </w:r>
            <w:r>
              <w:t xml:space="preserve"> </w:t>
            </w:r>
            <w:r>
              <w:fldChar w:fldCharType="begin"/>
            </w:r>
            <w:r>
              <w:instrText xml:space="preserve"> REF _Ref364170291 \r \h </w:instrText>
            </w:r>
            <w:r>
              <w:fldChar w:fldCharType="separate"/>
            </w:r>
            <w:r>
              <w:t>29.2</w:t>
            </w:r>
            <w:r>
              <w:fldChar w:fldCharType="end"/>
            </w:r>
            <w:r>
              <w:t xml:space="preserve"> (Rectification Plan Process); </w:t>
            </w:r>
          </w:p>
        </w:tc>
      </w:tr>
      <w:tr w:rsidR="00685412" w:rsidRPr="00893741" w:rsidTr="00635A16">
        <w:tc>
          <w:tcPr>
            <w:tcW w:w="3009" w:type="dxa"/>
          </w:tcPr>
          <w:p w:rsidR="00685412" w:rsidRPr="00893741" w:rsidRDefault="00685412" w:rsidP="00EB2994">
            <w:pPr>
              <w:pStyle w:val="GPSDefinitionTerm"/>
            </w:pPr>
            <w:r>
              <w:t>“Registers”</w:t>
            </w:r>
          </w:p>
        </w:tc>
        <w:tc>
          <w:tcPr>
            <w:tcW w:w="5516" w:type="dxa"/>
            <w:gridSpan w:val="2"/>
          </w:tcPr>
          <w:p w:rsidR="00685412" w:rsidRPr="00893741" w:rsidRDefault="00685412" w:rsidP="00D8397C">
            <w:pPr>
              <w:pStyle w:val="GPsDefinition"/>
            </w:pPr>
            <w:r>
              <w:t>has the meaning given to in Call Off Schedule 11 (Exit Management);</w:t>
            </w:r>
          </w:p>
        </w:tc>
      </w:tr>
      <w:tr w:rsidR="00685412" w:rsidRPr="00893741" w:rsidTr="00635A16">
        <w:tc>
          <w:tcPr>
            <w:tcW w:w="3009" w:type="dxa"/>
          </w:tcPr>
          <w:p w:rsidR="00685412" w:rsidRPr="00893741" w:rsidRDefault="00685412" w:rsidP="00EB2994">
            <w:pPr>
              <w:pStyle w:val="GPSDefinitionTerm"/>
            </w:pPr>
            <w:r w:rsidRPr="00893741">
              <w:t>"Regulations"</w:t>
            </w:r>
          </w:p>
        </w:tc>
        <w:tc>
          <w:tcPr>
            <w:tcW w:w="5516" w:type="dxa"/>
            <w:gridSpan w:val="2"/>
          </w:tcPr>
          <w:p w:rsidR="00685412" w:rsidRPr="00893741" w:rsidRDefault="00685412" w:rsidP="00D8397C">
            <w:pPr>
              <w:pStyle w:val="GPsDefinition"/>
            </w:pPr>
            <w:r w:rsidRPr="00893741">
              <w:t>means the Public Contracts Regulations 2006 and/or the Public Contracts (Scotland) Regulations 2012 (as the context requires) as amended from time to time;</w:t>
            </w:r>
          </w:p>
        </w:tc>
      </w:tr>
      <w:tr w:rsidR="00685412" w:rsidRPr="00893741" w:rsidTr="00635A16">
        <w:tc>
          <w:tcPr>
            <w:tcW w:w="3009" w:type="dxa"/>
          </w:tcPr>
          <w:p w:rsidR="00685412" w:rsidRPr="00893741" w:rsidRDefault="00685412" w:rsidP="00EB2994">
            <w:pPr>
              <w:pStyle w:val="GPSDefinitionTerm"/>
            </w:pPr>
            <w:r w:rsidRPr="00893741">
              <w:t>"Related Supplier"</w:t>
            </w:r>
          </w:p>
        </w:tc>
        <w:tc>
          <w:tcPr>
            <w:tcW w:w="5516" w:type="dxa"/>
            <w:gridSpan w:val="2"/>
          </w:tcPr>
          <w:p w:rsidR="00685412" w:rsidRPr="00893741" w:rsidRDefault="00685412" w:rsidP="003766B5">
            <w:pPr>
              <w:pStyle w:val="GPsDefinition"/>
            </w:pPr>
            <w:r w:rsidRPr="00893741">
              <w:t xml:space="preserve">means any person who provides </w:t>
            </w:r>
            <w:r>
              <w:t>Goods</w:t>
            </w:r>
            <w:r w:rsidRPr="00893741">
              <w:t xml:space="preserve"> to the Customer which are related to the </w:t>
            </w:r>
            <w:r>
              <w:t xml:space="preserve">Goods </w:t>
            </w:r>
            <w:r w:rsidRPr="00893741">
              <w:t>from time to time;</w:t>
            </w:r>
          </w:p>
        </w:tc>
      </w:tr>
      <w:tr w:rsidR="00685412" w:rsidRPr="00893741" w:rsidTr="00635A16">
        <w:tc>
          <w:tcPr>
            <w:tcW w:w="3009" w:type="dxa"/>
          </w:tcPr>
          <w:p w:rsidR="00685412" w:rsidRPr="00893741" w:rsidRDefault="00685412" w:rsidP="00EB2994">
            <w:pPr>
              <w:pStyle w:val="GPSDefinitionTerm"/>
            </w:pPr>
            <w:r w:rsidRPr="00893741">
              <w:t>“Relevant Requirements”</w:t>
            </w:r>
          </w:p>
        </w:tc>
        <w:tc>
          <w:tcPr>
            <w:tcW w:w="5516" w:type="dxa"/>
            <w:gridSpan w:val="2"/>
          </w:tcPr>
          <w:p w:rsidR="00685412" w:rsidRPr="00893741" w:rsidRDefault="00685412" w:rsidP="00D8397C">
            <w:pPr>
              <w:pStyle w:val="GPsDefinition"/>
            </w:pPr>
            <w:r w:rsidRPr="00893741">
              <w:t>all applicable Law relating to bribery, corruption and fraud, including the Bribery Act 2010 and any guidance issued by the Secretary of State for Justice pursuant to section 9 of the Bribery Act 2010;</w:t>
            </w:r>
          </w:p>
        </w:tc>
      </w:tr>
      <w:tr w:rsidR="00685412" w:rsidRPr="00893741" w:rsidTr="00635A16">
        <w:tc>
          <w:tcPr>
            <w:tcW w:w="3009" w:type="dxa"/>
          </w:tcPr>
          <w:p w:rsidR="00685412" w:rsidRPr="00893741" w:rsidRDefault="00685412" w:rsidP="00EB2994">
            <w:pPr>
              <w:pStyle w:val="GPSDefinitionTerm"/>
            </w:pPr>
            <w:r>
              <w:t>“Relevant Tax Authority”</w:t>
            </w:r>
          </w:p>
        </w:tc>
        <w:tc>
          <w:tcPr>
            <w:tcW w:w="5516" w:type="dxa"/>
            <w:gridSpan w:val="2"/>
          </w:tcPr>
          <w:p w:rsidR="00685412" w:rsidRPr="00893741" w:rsidRDefault="00685412" w:rsidP="00D8397C">
            <w:pPr>
              <w:pStyle w:val="GPsDefinition"/>
            </w:pPr>
            <w:r>
              <w:rPr>
                <w:lang w:eastAsia="en-GB"/>
              </w:rPr>
              <w:t>means HMRC</w:t>
            </w:r>
            <w:r w:rsidRPr="003E19DF">
              <w:rPr>
                <w:lang w:eastAsia="en-GB"/>
              </w:rPr>
              <w:t xml:space="preserve">, or, if applicable, the tax authority in the jurisdiction in which </w:t>
            </w:r>
            <w:r>
              <w:rPr>
                <w:lang w:eastAsia="en-GB"/>
              </w:rPr>
              <w:t>the</w:t>
            </w:r>
            <w:r w:rsidRPr="003E19DF">
              <w:rPr>
                <w:lang w:eastAsia="en-GB"/>
              </w:rPr>
              <w:t xml:space="preserve"> Supplier is required to submit a tax return</w:t>
            </w:r>
            <w:r>
              <w:rPr>
                <w:lang w:eastAsia="en-GB"/>
              </w:rPr>
              <w:t>;</w:t>
            </w:r>
          </w:p>
        </w:tc>
      </w:tr>
      <w:tr w:rsidR="00685412" w:rsidRPr="00893741" w:rsidTr="00635A16">
        <w:tc>
          <w:tcPr>
            <w:tcW w:w="3009" w:type="dxa"/>
          </w:tcPr>
          <w:p w:rsidR="00685412" w:rsidRDefault="00685412" w:rsidP="00EB2994">
            <w:pPr>
              <w:pStyle w:val="GPSDefinitionTerm"/>
            </w:pPr>
            <w:r>
              <w:t>“Relief Notice”</w:t>
            </w:r>
          </w:p>
        </w:tc>
        <w:tc>
          <w:tcPr>
            <w:tcW w:w="5516" w:type="dxa"/>
            <w:gridSpan w:val="2"/>
          </w:tcPr>
          <w:p w:rsidR="00685412" w:rsidRDefault="00685412" w:rsidP="003766B5">
            <w:pPr>
              <w:pStyle w:val="GPsDefinition"/>
              <w:rPr>
                <w:lang w:eastAsia="en-GB"/>
              </w:rPr>
            </w:pPr>
            <w:r>
              <w:rPr>
                <w:lang w:eastAsia="en-GB"/>
              </w:rPr>
              <w:t xml:space="preserve">has the meaning given to it in Clause </w:t>
            </w:r>
            <w:r>
              <w:rPr>
                <w:lang w:eastAsia="en-GB"/>
              </w:rPr>
              <w:fldChar w:fldCharType="begin"/>
            </w:r>
            <w:r>
              <w:rPr>
                <w:lang w:eastAsia="en-GB"/>
              </w:rPr>
              <w:instrText xml:space="preserve"> REF _Ref363746621 \r \h </w:instrText>
            </w:r>
            <w:r>
              <w:rPr>
                <w:lang w:eastAsia="en-GB"/>
              </w:rPr>
            </w:r>
            <w:r>
              <w:rPr>
                <w:lang w:eastAsia="en-GB"/>
              </w:rPr>
              <w:fldChar w:fldCharType="separate"/>
            </w:r>
            <w:r>
              <w:rPr>
                <w:lang w:eastAsia="en-GB"/>
              </w:rPr>
              <w:t>30.2.2</w:t>
            </w:r>
            <w:r>
              <w:rPr>
                <w:lang w:eastAsia="en-GB"/>
              </w:rPr>
              <w:fldChar w:fldCharType="end"/>
            </w:r>
            <w:r>
              <w:rPr>
                <w:lang w:eastAsia="en-GB"/>
              </w:rPr>
              <w:t xml:space="preserve"> (Supplier Relief Due to Customer Cause);</w:t>
            </w:r>
          </w:p>
        </w:tc>
      </w:tr>
      <w:tr w:rsidR="00685412" w:rsidRPr="00893741" w:rsidTr="00635A16">
        <w:tc>
          <w:tcPr>
            <w:tcW w:w="3009" w:type="dxa"/>
          </w:tcPr>
          <w:p w:rsidR="00685412" w:rsidRPr="00893741" w:rsidRDefault="00685412" w:rsidP="00E520B0">
            <w:pPr>
              <w:pStyle w:val="GPSDefinitionTerm"/>
            </w:pPr>
            <w:r w:rsidRPr="00893741">
              <w:t xml:space="preserve">"Replacement </w:t>
            </w:r>
            <w:r>
              <w:t xml:space="preserve">Goods </w:t>
            </w:r>
            <w:r w:rsidRPr="00893741">
              <w:t>"</w:t>
            </w:r>
          </w:p>
        </w:tc>
        <w:tc>
          <w:tcPr>
            <w:tcW w:w="5516" w:type="dxa"/>
            <w:gridSpan w:val="2"/>
          </w:tcPr>
          <w:p w:rsidR="00685412" w:rsidRPr="00893741" w:rsidRDefault="00685412" w:rsidP="006A21FA">
            <w:pPr>
              <w:pStyle w:val="GPsDefinition"/>
            </w:pPr>
            <w:r w:rsidRPr="00893741">
              <w:t xml:space="preserve">means any </w:t>
            </w:r>
            <w:r>
              <w:t xml:space="preserve">goods </w:t>
            </w:r>
            <w:r w:rsidRPr="00893741">
              <w:t xml:space="preserve">which are substantially similar to any of the </w:t>
            </w:r>
            <w:r>
              <w:t>Goods</w:t>
            </w:r>
            <w:r w:rsidRPr="00893741">
              <w:t xml:space="preserve"> and which the Customer receives in substitution for any of the </w:t>
            </w:r>
            <w:r>
              <w:t>Goods</w:t>
            </w:r>
            <w:r w:rsidRPr="00893741">
              <w:t xml:space="preserve"> following th</w:t>
            </w:r>
            <w:r>
              <w:t>e</w:t>
            </w:r>
            <w:r w:rsidRPr="00893741">
              <w:t xml:space="preserve"> Call Off </w:t>
            </w:r>
            <w:r>
              <w:t>Expiry Date</w:t>
            </w:r>
            <w:r w:rsidRPr="00893741">
              <w:t xml:space="preserve">, whether those </w:t>
            </w:r>
            <w:r>
              <w:t xml:space="preserve">goods </w:t>
            </w:r>
            <w:r w:rsidRPr="00893741">
              <w:t>are provided by the Customer internally and/or by any third party;</w:t>
            </w:r>
          </w:p>
        </w:tc>
      </w:tr>
      <w:tr w:rsidR="00685412" w:rsidRPr="00893741" w:rsidTr="00635A16">
        <w:tc>
          <w:tcPr>
            <w:tcW w:w="3009" w:type="dxa"/>
          </w:tcPr>
          <w:p w:rsidR="00685412" w:rsidRPr="00893741" w:rsidRDefault="00685412" w:rsidP="00EB2994">
            <w:pPr>
              <w:pStyle w:val="GPSDefinitionTerm"/>
            </w:pPr>
            <w:r w:rsidRPr="00893741">
              <w:t>"Replacement Supplier"</w:t>
            </w:r>
          </w:p>
        </w:tc>
        <w:tc>
          <w:tcPr>
            <w:tcW w:w="5516" w:type="dxa"/>
            <w:gridSpan w:val="2"/>
          </w:tcPr>
          <w:p w:rsidR="00685412" w:rsidRPr="00893741" w:rsidRDefault="00685412" w:rsidP="00E520B0">
            <w:pPr>
              <w:pStyle w:val="GPsDefinition"/>
            </w:pPr>
            <w:r w:rsidRPr="00893741">
              <w:t xml:space="preserve">means any third party provider of Replacement </w:t>
            </w:r>
            <w:r>
              <w:t xml:space="preserve">Goods </w:t>
            </w:r>
            <w:r w:rsidRPr="00893741">
              <w:t xml:space="preserve">appointed by or at the direction of the Customer from time to time or where the Customer is providing Replacement </w:t>
            </w:r>
            <w:r>
              <w:t xml:space="preserve">Goods </w:t>
            </w:r>
            <w:r w:rsidRPr="00893741">
              <w:t>for its own account, shall also include the Customer;</w:t>
            </w:r>
          </w:p>
        </w:tc>
      </w:tr>
      <w:tr w:rsidR="00685412" w:rsidRPr="00893741" w:rsidTr="00635A16">
        <w:tc>
          <w:tcPr>
            <w:tcW w:w="3009" w:type="dxa"/>
          </w:tcPr>
          <w:p w:rsidR="00685412" w:rsidRPr="00893741" w:rsidRDefault="00685412" w:rsidP="00EB2994">
            <w:pPr>
              <w:pStyle w:val="GPSDefinitionTerm"/>
            </w:pPr>
            <w:r w:rsidRPr="00893741">
              <w:t>"Request for Information"</w:t>
            </w:r>
          </w:p>
        </w:tc>
        <w:tc>
          <w:tcPr>
            <w:tcW w:w="5516" w:type="dxa"/>
            <w:gridSpan w:val="2"/>
          </w:tcPr>
          <w:p w:rsidR="00685412" w:rsidRPr="00893741" w:rsidRDefault="00685412" w:rsidP="00C731B1">
            <w:pPr>
              <w:pStyle w:val="GPsDefinition"/>
            </w:pPr>
            <w:r w:rsidRPr="00893741">
              <w:t xml:space="preserve">means a request for information or an apparent request relating to this Call Off Contract or the provision of the </w:t>
            </w:r>
            <w:r>
              <w:t xml:space="preserve">Goods </w:t>
            </w:r>
            <w:r w:rsidRPr="00893741">
              <w:t>or an apparent request for such information under the FOIA or the EIRs;</w:t>
            </w:r>
          </w:p>
        </w:tc>
      </w:tr>
      <w:tr w:rsidR="00685412" w:rsidRPr="00893741" w:rsidTr="00635A16">
        <w:tc>
          <w:tcPr>
            <w:tcW w:w="3009" w:type="dxa"/>
          </w:tcPr>
          <w:p w:rsidR="00685412" w:rsidRPr="00893741" w:rsidRDefault="00685412" w:rsidP="00EB2994">
            <w:pPr>
              <w:pStyle w:val="GPSDefinitionTerm"/>
            </w:pPr>
            <w:r>
              <w:t>“Restricted Countries”</w:t>
            </w:r>
            <w:r w:rsidRPr="00893741">
              <w:t xml:space="preserve"> </w:t>
            </w:r>
          </w:p>
        </w:tc>
        <w:tc>
          <w:tcPr>
            <w:tcW w:w="5516" w:type="dxa"/>
            <w:gridSpan w:val="2"/>
          </w:tcPr>
          <w:p w:rsidR="00685412" w:rsidRPr="00893741" w:rsidRDefault="00685412" w:rsidP="003766B5">
            <w:pPr>
              <w:pStyle w:val="GPsDefinition"/>
            </w:pPr>
            <w:r>
              <w:t xml:space="preserve">has the meaning given to it in Clause </w:t>
            </w:r>
            <w:r>
              <w:fldChar w:fldCharType="begin"/>
            </w:r>
            <w:r>
              <w:instrText xml:space="preserve"> REF _Ref363746016 \r \h </w:instrText>
            </w:r>
            <w:r>
              <w:fldChar w:fldCharType="separate"/>
            </w:r>
            <w:r>
              <w:t>24.7.3</w:t>
            </w:r>
            <w:r>
              <w:fldChar w:fldCharType="end"/>
            </w:r>
            <w:r>
              <w:t xml:space="preserve"> (Protection of Personal Data);</w:t>
            </w:r>
          </w:p>
        </w:tc>
      </w:tr>
      <w:tr w:rsidR="00685412" w:rsidRPr="00893741" w:rsidTr="00635A16">
        <w:tc>
          <w:tcPr>
            <w:tcW w:w="3009" w:type="dxa"/>
          </w:tcPr>
          <w:p w:rsidR="00685412" w:rsidRPr="00893741" w:rsidRDefault="00685412" w:rsidP="00EB2994">
            <w:pPr>
              <w:pStyle w:val="GPSDefinitionTerm"/>
            </w:pPr>
            <w:r w:rsidRPr="00893741">
              <w:t>"Satisfaction Certificate"</w:t>
            </w:r>
          </w:p>
        </w:tc>
        <w:tc>
          <w:tcPr>
            <w:tcW w:w="5516" w:type="dxa"/>
            <w:gridSpan w:val="2"/>
          </w:tcPr>
          <w:p w:rsidR="00685412" w:rsidRPr="00893741" w:rsidRDefault="00685412" w:rsidP="00775D2F">
            <w:pPr>
              <w:pStyle w:val="GPsDefinition"/>
            </w:pPr>
            <w:r w:rsidRPr="00893741">
              <w:t>means the certificate materially in the form of the document contained in Annex</w:t>
            </w:r>
            <w:r>
              <w:t xml:space="preserve"> 1</w:t>
            </w:r>
            <w:r w:rsidRPr="00893741">
              <w:t xml:space="preserve"> to </w:t>
            </w:r>
            <w:r>
              <w:t>Call Off Schedule 5</w:t>
            </w:r>
            <w:r w:rsidRPr="00893741">
              <w:t xml:space="preserve"> (Testing) granted by the Customer when the Supplier has Achieved a Milestone or a Test;</w:t>
            </w:r>
          </w:p>
        </w:tc>
      </w:tr>
      <w:tr w:rsidR="00685412" w:rsidRPr="00893741" w:rsidTr="00635A16">
        <w:tc>
          <w:tcPr>
            <w:tcW w:w="3009" w:type="dxa"/>
          </w:tcPr>
          <w:p w:rsidR="00685412" w:rsidRPr="00893741" w:rsidRDefault="00685412" w:rsidP="00EB2994">
            <w:pPr>
              <w:pStyle w:val="GPSDefinitionTerm"/>
            </w:pPr>
            <w:r w:rsidRPr="00893741">
              <w:t xml:space="preserve">"Security Management Plan" </w:t>
            </w:r>
          </w:p>
        </w:tc>
        <w:tc>
          <w:tcPr>
            <w:tcW w:w="5516" w:type="dxa"/>
            <w:gridSpan w:val="2"/>
          </w:tcPr>
          <w:p w:rsidR="00685412" w:rsidRPr="00893741" w:rsidRDefault="00685412" w:rsidP="005F7060">
            <w:pPr>
              <w:pStyle w:val="GPsDefinition"/>
            </w:pPr>
            <w:r w:rsidRPr="00893741">
              <w:t xml:space="preserve">means the Supplier's security management plan prepared pursuant to paragraph 3 of </w:t>
            </w:r>
            <w:r>
              <w:t>Call Off Schedule 8</w:t>
            </w:r>
            <w:r w:rsidRPr="00893741">
              <w:t xml:space="preserve"> (Security</w:t>
            </w:r>
            <w:r>
              <w:t xml:space="preserve"> Management</w:t>
            </w:r>
            <w:r w:rsidRPr="00893741">
              <w:t>)</w:t>
            </w:r>
            <w:r>
              <w:t>, where this is used</w:t>
            </w:r>
            <w:r w:rsidRPr="00893741">
              <w:t xml:space="preserve"> a draft of which has been provided by the Supplier to the Customer in accordance with paragraph </w:t>
            </w:r>
            <w:r>
              <w:t xml:space="preserve">3 </w:t>
            </w:r>
            <w:r w:rsidRPr="00893741">
              <w:t xml:space="preserve">of Call Off Schedule </w:t>
            </w:r>
            <w:r>
              <w:t>8</w:t>
            </w:r>
            <w:r w:rsidRPr="00893741">
              <w:t xml:space="preserve"> (Security</w:t>
            </w:r>
            <w:r>
              <w:t xml:space="preserve"> Management</w:t>
            </w:r>
            <w:r w:rsidRPr="00893741">
              <w:t>) and as updated from time to time;</w:t>
            </w:r>
          </w:p>
        </w:tc>
      </w:tr>
      <w:tr w:rsidR="00685412" w:rsidRPr="00893741" w:rsidTr="00635A16">
        <w:tc>
          <w:tcPr>
            <w:tcW w:w="3009" w:type="dxa"/>
          </w:tcPr>
          <w:p w:rsidR="00685412" w:rsidRPr="00893741" w:rsidRDefault="00685412" w:rsidP="00EB2994">
            <w:pPr>
              <w:pStyle w:val="GPSDefinitionTerm"/>
            </w:pPr>
            <w:r w:rsidRPr="00893741">
              <w:t>"Security Policy"</w:t>
            </w:r>
          </w:p>
        </w:tc>
        <w:tc>
          <w:tcPr>
            <w:tcW w:w="5516" w:type="dxa"/>
            <w:gridSpan w:val="2"/>
          </w:tcPr>
          <w:p w:rsidR="00685412" w:rsidRPr="00893741" w:rsidRDefault="00685412" w:rsidP="003766B5">
            <w:pPr>
              <w:pStyle w:val="GPsDefinition"/>
            </w:pPr>
            <w:r>
              <w:t>the Customer</w:t>
            </w:r>
            <w:r w:rsidRPr="003232B7">
              <w:t xml:space="preserve">'s </w:t>
            </w:r>
            <w:r>
              <w:t>security</w:t>
            </w:r>
            <w:r w:rsidRPr="003232B7">
              <w:t xml:space="preserve"> </w:t>
            </w:r>
            <w:r w:rsidRPr="005362C8">
              <w:t xml:space="preserve">policy </w:t>
            </w:r>
            <w:r>
              <w:t>in force as at the Call Off Commencement</w:t>
            </w:r>
            <w:r w:rsidRPr="00E83DC1">
              <w:t xml:space="preserve"> Date (a copy of which has been supplied to the Supplier), as updated from time to </w:t>
            </w:r>
            <w:r>
              <w:t>time and notified to the Supplier</w:t>
            </w:r>
            <w:r w:rsidRPr="00893741">
              <w:t>;</w:t>
            </w:r>
          </w:p>
        </w:tc>
      </w:tr>
      <w:tr w:rsidR="00685412" w:rsidRPr="00893741" w:rsidTr="00635A16">
        <w:tc>
          <w:tcPr>
            <w:tcW w:w="3009" w:type="dxa"/>
          </w:tcPr>
          <w:p w:rsidR="00685412" w:rsidRPr="00893741" w:rsidRDefault="00685412" w:rsidP="00EB2994">
            <w:pPr>
              <w:pStyle w:val="GPSDefinitionTerm"/>
            </w:pPr>
            <w:r w:rsidRPr="00893741">
              <w:t>"</w:t>
            </w:r>
            <w:r>
              <w:t>Sites</w:t>
            </w:r>
            <w:r w:rsidRPr="00893741">
              <w:t>"</w:t>
            </w:r>
          </w:p>
        </w:tc>
        <w:tc>
          <w:tcPr>
            <w:tcW w:w="5516" w:type="dxa"/>
            <w:gridSpan w:val="2"/>
          </w:tcPr>
          <w:p w:rsidR="00685412" w:rsidRDefault="00685412" w:rsidP="003766B5">
            <w:pPr>
              <w:pStyle w:val="GPsDefinition"/>
            </w:pPr>
            <w:r>
              <w:t>means:</w:t>
            </w:r>
          </w:p>
          <w:p w:rsidR="00685412" w:rsidRPr="00CC212A" w:rsidRDefault="00685412" w:rsidP="003766B5">
            <w:pPr>
              <w:pStyle w:val="GPSDefinitionL2"/>
            </w:pPr>
            <w:r w:rsidRPr="003232B7">
              <w:t>any premises</w:t>
            </w:r>
            <w:r>
              <w:t xml:space="preserve"> (including the </w:t>
            </w:r>
            <w:r w:rsidRPr="00CC212A">
              <w:t>Customer</w:t>
            </w:r>
            <w:r>
              <w:t xml:space="preserve"> Premises, the Supplier’s premises or third party premises):</w:t>
            </w:r>
          </w:p>
          <w:p w:rsidR="00685412" w:rsidRDefault="00685412" w:rsidP="003766B5">
            <w:pPr>
              <w:pStyle w:val="GPSDefinitionL3"/>
            </w:pPr>
            <w:r w:rsidRPr="003232B7">
              <w:t>from</w:t>
            </w:r>
            <w:r>
              <w:t>, to or at</w:t>
            </w:r>
            <w:r w:rsidRPr="003232B7">
              <w:t xml:space="preserve"> which</w:t>
            </w:r>
            <w:r>
              <w:t>:</w:t>
            </w:r>
          </w:p>
          <w:p w:rsidR="00685412" w:rsidRDefault="00685412" w:rsidP="00C731B1">
            <w:pPr>
              <w:pStyle w:val="GPSDefinitionL4"/>
            </w:pPr>
            <w:r w:rsidRPr="00F41317">
              <w:t xml:space="preserve">the </w:t>
            </w:r>
            <w:r>
              <w:t xml:space="preserve">Goods </w:t>
            </w:r>
            <w:r w:rsidRPr="00F41317">
              <w:t xml:space="preserve">are </w:t>
            </w:r>
            <w:r>
              <w:t xml:space="preserve">(or are to be) </w:t>
            </w:r>
            <w:r w:rsidRPr="00F41317">
              <w:t>provided; or</w:t>
            </w:r>
          </w:p>
          <w:p w:rsidR="00685412" w:rsidRPr="00893741" w:rsidRDefault="00685412" w:rsidP="0068103A">
            <w:pPr>
              <w:pStyle w:val="GPSDefinitionL4"/>
            </w:pPr>
            <w:r w:rsidRPr="00F41317">
              <w:t xml:space="preserve">the Supplier manages, organises or otherwise directs the provision of the </w:t>
            </w:r>
            <w:r>
              <w:t>Goods</w:t>
            </w:r>
            <w:r w:rsidRPr="00F41317">
              <w:t xml:space="preserve">; </w:t>
            </w:r>
          </w:p>
        </w:tc>
      </w:tr>
      <w:tr w:rsidR="00685412" w:rsidRPr="00893741" w:rsidTr="00635A16">
        <w:tc>
          <w:tcPr>
            <w:tcW w:w="3009" w:type="dxa"/>
          </w:tcPr>
          <w:p w:rsidR="00685412" w:rsidRPr="00893741" w:rsidRDefault="00685412" w:rsidP="00EB2994">
            <w:pPr>
              <w:pStyle w:val="GPSDefinitionTerm"/>
            </w:pPr>
            <w:r w:rsidRPr="00893741">
              <w:t>"Software"</w:t>
            </w:r>
            <w:r w:rsidRPr="00893741" w:rsidDel="00310FD3">
              <w:t xml:space="preserve"> </w:t>
            </w:r>
          </w:p>
        </w:tc>
        <w:tc>
          <w:tcPr>
            <w:tcW w:w="5516" w:type="dxa"/>
            <w:gridSpan w:val="2"/>
          </w:tcPr>
          <w:p w:rsidR="00685412" w:rsidRPr="00893741" w:rsidRDefault="00685412" w:rsidP="003766B5">
            <w:pPr>
              <w:pStyle w:val="GPsDefinition"/>
            </w:pPr>
            <w:r w:rsidRPr="00893741">
              <w:t xml:space="preserve">means </w:t>
            </w:r>
            <w:r>
              <w:t xml:space="preserve">Specially Written Software, Supplier </w:t>
            </w:r>
            <w:r w:rsidRPr="00893741">
              <w:t>Software</w:t>
            </w:r>
            <w:r>
              <w:t xml:space="preserve"> and Third Party Software</w:t>
            </w:r>
            <w:r w:rsidRPr="00893741">
              <w:t>;</w:t>
            </w:r>
          </w:p>
        </w:tc>
      </w:tr>
      <w:tr w:rsidR="00685412" w:rsidRPr="00893741" w:rsidTr="00C731B1">
        <w:trPr>
          <w:trHeight w:val="678"/>
        </w:trPr>
        <w:tc>
          <w:tcPr>
            <w:tcW w:w="3009" w:type="dxa"/>
          </w:tcPr>
          <w:p w:rsidR="00685412" w:rsidRPr="00893741" w:rsidRDefault="00685412" w:rsidP="00EB2994">
            <w:pPr>
              <w:pStyle w:val="GPSDefinitionTerm"/>
            </w:pPr>
            <w:r w:rsidRPr="00893741">
              <w:t>“Software Supporting Materials”</w:t>
            </w:r>
          </w:p>
        </w:tc>
        <w:tc>
          <w:tcPr>
            <w:tcW w:w="5516" w:type="dxa"/>
            <w:gridSpan w:val="2"/>
          </w:tcPr>
          <w:p w:rsidR="00685412" w:rsidRPr="00893741" w:rsidRDefault="00685412" w:rsidP="003766B5">
            <w:pPr>
              <w:pStyle w:val="GPsDefinition"/>
            </w:pPr>
            <w:r w:rsidRPr="00893741">
              <w:t>has the meaning given to it in Clause </w:t>
            </w:r>
            <w:fldSimple w:instr=" REF _Ref358126911 \r \h  \* MERGEFORMAT ">
              <w:r>
                <w:t>23.2.1b)</w:t>
              </w:r>
            </w:fldSimple>
            <w:r w:rsidRPr="00893741">
              <w:t>;</w:t>
            </w:r>
          </w:p>
        </w:tc>
      </w:tr>
      <w:tr w:rsidR="00685412" w:rsidRPr="00893741" w:rsidTr="00635A16">
        <w:tc>
          <w:tcPr>
            <w:tcW w:w="3009" w:type="dxa"/>
          </w:tcPr>
          <w:p w:rsidR="00685412" w:rsidRPr="00893741" w:rsidRDefault="00685412" w:rsidP="00EB2994">
            <w:pPr>
              <w:pStyle w:val="GPSDefinitionTerm"/>
            </w:pPr>
            <w:r w:rsidRPr="00893741">
              <w:t>“Source Code”</w:t>
            </w:r>
          </w:p>
        </w:tc>
        <w:tc>
          <w:tcPr>
            <w:tcW w:w="5516" w:type="dxa"/>
            <w:gridSpan w:val="2"/>
          </w:tcPr>
          <w:p w:rsidR="00685412" w:rsidRPr="00893741" w:rsidRDefault="00685412" w:rsidP="003766B5">
            <w:pPr>
              <w:pStyle w:val="GPsDefinition"/>
            </w:pPr>
            <w:r>
              <w:t xml:space="preserve">means </w:t>
            </w:r>
            <w:r w:rsidRPr="00893741">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685412" w:rsidRPr="00893741" w:rsidTr="00635A16">
        <w:tc>
          <w:tcPr>
            <w:tcW w:w="3009" w:type="dxa"/>
          </w:tcPr>
          <w:p w:rsidR="00685412" w:rsidRPr="00893741" w:rsidRDefault="00685412" w:rsidP="00EB2994">
            <w:pPr>
              <w:pStyle w:val="GPSDefinitionTerm"/>
            </w:pPr>
            <w:r w:rsidRPr="00893741">
              <w:rPr>
                <w:lang w:val="en-US"/>
              </w:rPr>
              <w:t>“Specially Written Software”</w:t>
            </w:r>
          </w:p>
        </w:tc>
        <w:tc>
          <w:tcPr>
            <w:tcW w:w="5516" w:type="dxa"/>
            <w:gridSpan w:val="2"/>
          </w:tcPr>
          <w:p w:rsidR="00685412" w:rsidRPr="00893741" w:rsidRDefault="00685412" w:rsidP="003766B5">
            <w:pPr>
              <w:pStyle w:val="GPsDefinition"/>
            </w:pPr>
            <w:r>
              <w:t xml:space="preserve">means </w:t>
            </w:r>
            <w:r w:rsidRPr="00893741">
              <w:t>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685412" w:rsidRPr="00893741" w:rsidTr="00635A16">
        <w:tc>
          <w:tcPr>
            <w:tcW w:w="3009" w:type="dxa"/>
          </w:tcPr>
          <w:p w:rsidR="00685412" w:rsidRPr="00893741" w:rsidRDefault="00685412" w:rsidP="00EB2994">
            <w:pPr>
              <w:pStyle w:val="GPSDefinitionTerm"/>
            </w:pPr>
            <w:r w:rsidRPr="00893741">
              <w:t>“Specific Change in Law”</w:t>
            </w:r>
          </w:p>
        </w:tc>
        <w:tc>
          <w:tcPr>
            <w:tcW w:w="5516" w:type="dxa"/>
            <w:gridSpan w:val="2"/>
          </w:tcPr>
          <w:p w:rsidR="00685412" w:rsidRPr="00893741" w:rsidRDefault="00685412" w:rsidP="00C731B1">
            <w:pPr>
              <w:pStyle w:val="GPsDefinition"/>
            </w:pPr>
            <w:r w:rsidRPr="00893741">
              <w:t>means a Change in Law that relates specifically to the business of the Customer and which would not affect a Comparable Supply;</w:t>
            </w:r>
          </w:p>
        </w:tc>
      </w:tr>
      <w:tr w:rsidR="00685412" w:rsidRPr="00893741" w:rsidTr="00635A16">
        <w:tc>
          <w:tcPr>
            <w:tcW w:w="3009" w:type="dxa"/>
          </w:tcPr>
          <w:p w:rsidR="00685412" w:rsidRPr="00893741" w:rsidRDefault="00685412" w:rsidP="00EB2994">
            <w:pPr>
              <w:pStyle w:val="GPSDefinitionTerm"/>
            </w:pPr>
          </w:p>
        </w:tc>
        <w:tc>
          <w:tcPr>
            <w:tcW w:w="5516" w:type="dxa"/>
            <w:gridSpan w:val="2"/>
          </w:tcPr>
          <w:p w:rsidR="00685412" w:rsidRPr="00893741" w:rsidRDefault="00685412" w:rsidP="003766B5">
            <w:pPr>
              <w:pStyle w:val="GPsDefinition"/>
            </w:pPr>
          </w:p>
        </w:tc>
      </w:tr>
      <w:tr w:rsidR="00685412" w:rsidRPr="00893741" w:rsidTr="00635A16">
        <w:tc>
          <w:tcPr>
            <w:tcW w:w="3009" w:type="dxa"/>
          </w:tcPr>
          <w:p w:rsidR="00685412" w:rsidRPr="00893741" w:rsidRDefault="00685412" w:rsidP="00EB2994">
            <w:pPr>
              <w:pStyle w:val="GPSDefinitionTerm"/>
            </w:pPr>
            <w:r w:rsidRPr="00893741">
              <w:t>“Standards”</w:t>
            </w:r>
          </w:p>
        </w:tc>
        <w:tc>
          <w:tcPr>
            <w:tcW w:w="5516" w:type="dxa"/>
            <w:gridSpan w:val="2"/>
          </w:tcPr>
          <w:p w:rsidR="00685412" w:rsidRPr="00893741" w:rsidRDefault="00685412" w:rsidP="003766B5">
            <w:pPr>
              <w:pStyle w:val="GPsDefinition"/>
            </w:pPr>
            <w:r>
              <w:t>has the meaning of</w:t>
            </w:r>
            <w:r w:rsidRPr="00893741">
              <w:t>:</w:t>
            </w:r>
          </w:p>
          <w:p w:rsidR="00685412" w:rsidRPr="00893741" w:rsidRDefault="00685412" w:rsidP="003766B5">
            <w:pPr>
              <w:pStyle w:val="GPSDefinitionL2"/>
            </w:pPr>
            <w:r w:rsidRPr="00893741">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685412" w:rsidRPr="00893741" w:rsidRDefault="00685412" w:rsidP="003766B5">
            <w:pPr>
              <w:pStyle w:val="GPSDefinitionL2"/>
            </w:pPr>
            <w:r w:rsidRPr="00893741">
              <w:t>any standards detailed in the specification in Framework Schedule 1 (</w:t>
            </w:r>
            <w:r>
              <w:t xml:space="preserve">Goods </w:t>
            </w:r>
            <w:r w:rsidRPr="00893741">
              <w:t>and Key Performance Indicators);</w:t>
            </w:r>
          </w:p>
          <w:p w:rsidR="00685412" w:rsidRPr="00893741" w:rsidRDefault="00685412" w:rsidP="003766B5">
            <w:pPr>
              <w:pStyle w:val="GPSDefinitionL2"/>
            </w:pPr>
            <w:r w:rsidRPr="00893741">
              <w:t xml:space="preserve">any standards </w:t>
            </w:r>
            <w:r>
              <w:t xml:space="preserve">detailed by the Customer in Call Off Schedule 7 (Standards) following </w:t>
            </w:r>
            <w:r w:rsidRPr="00893741">
              <w:t>a Further Competition Procedure or agreed between the Parties from time to time;</w:t>
            </w:r>
          </w:p>
          <w:p w:rsidR="00685412" w:rsidRPr="00893741" w:rsidRDefault="00685412" w:rsidP="003766B5">
            <w:pPr>
              <w:pStyle w:val="GPSDefinitionL2"/>
            </w:pPr>
            <w:r w:rsidRPr="00893741">
              <w:t>any relevant Government codes of practice and guidance applicable from time to time.</w:t>
            </w:r>
          </w:p>
        </w:tc>
      </w:tr>
      <w:tr w:rsidR="00685412" w:rsidRPr="00893741" w:rsidTr="00635A16">
        <w:tc>
          <w:tcPr>
            <w:tcW w:w="3009" w:type="dxa"/>
          </w:tcPr>
          <w:p w:rsidR="00685412" w:rsidRPr="00893741" w:rsidRDefault="00685412" w:rsidP="00EB2994">
            <w:pPr>
              <w:pStyle w:val="GPSDefinitionTerm"/>
            </w:pPr>
            <w:r w:rsidRPr="00893741">
              <w:t>"Sub-Contract"</w:t>
            </w:r>
          </w:p>
        </w:tc>
        <w:tc>
          <w:tcPr>
            <w:tcW w:w="5516" w:type="dxa"/>
            <w:gridSpan w:val="2"/>
          </w:tcPr>
          <w:p w:rsidR="00685412" w:rsidRPr="00893741" w:rsidRDefault="00685412" w:rsidP="003766B5">
            <w:pPr>
              <w:pStyle w:val="GPsDefinition"/>
            </w:pPr>
            <w:r w:rsidRPr="00893741">
              <w:t xml:space="preserve">means any contract or agreement or proposed contract or agreement between the Supplier and any third party whereby that third party agrees to provide to the Supplier the </w:t>
            </w:r>
            <w:r>
              <w:t xml:space="preserve">Goods </w:t>
            </w:r>
            <w:r w:rsidRPr="00893741">
              <w:t xml:space="preserve">or any part thereof or facilities, services necessary for the provision of the </w:t>
            </w:r>
            <w:r>
              <w:t xml:space="preserve">Goods </w:t>
            </w:r>
            <w:r w:rsidRPr="00893741">
              <w:t xml:space="preserve">or any part thereof or necessary for the management, direction or control of the provision of the </w:t>
            </w:r>
            <w:r>
              <w:t xml:space="preserve">Goods </w:t>
            </w:r>
            <w:r w:rsidRPr="00893741">
              <w:t>or any part thereof;</w:t>
            </w:r>
          </w:p>
        </w:tc>
      </w:tr>
      <w:tr w:rsidR="00685412" w:rsidRPr="00893741" w:rsidTr="00635A16">
        <w:tc>
          <w:tcPr>
            <w:tcW w:w="3009" w:type="dxa"/>
          </w:tcPr>
          <w:p w:rsidR="00685412" w:rsidRPr="00893741" w:rsidRDefault="00685412" w:rsidP="00EB2994">
            <w:pPr>
              <w:pStyle w:val="GPSDefinitionTerm"/>
            </w:pPr>
            <w:r w:rsidRPr="00893741">
              <w:t>"Sub-Contractor"</w:t>
            </w:r>
          </w:p>
        </w:tc>
        <w:tc>
          <w:tcPr>
            <w:tcW w:w="5516" w:type="dxa"/>
            <w:gridSpan w:val="2"/>
          </w:tcPr>
          <w:p w:rsidR="00685412" w:rsidRPr="00893741" w:rsidRDefault="00685412" w:rsidP="00CE6A3F">
            <w:pPr>
              <w:pStyle w:val="GPsDefinition"/>
            </w:pPr>
            <w:r>
              <w:t xml:space="preserve">means the third party from the list of key-subcontractors listed in Framework Schedule 2 (Key Sub-Contractors) </w:t>
            </w:r>
            <w:r w:rsidRPr="00893741">
              <w:t>or any third party engaged by the Supplier from time to time under a Sub-Contract permitted pursuant to the Framework Agreement and this Call Off Contract</w:t>
            </w:r>
            <w:r>
              <w:t xml:space="preserve"> </w:t>
            </w:r>
            <w:r w:rsidRPr="00893741">
              <w:t>or its servants or agents and any third party with whom that third party enters into a Sub-Contract or its servants or agents;</w:t>
            </w:r>
          </w:p>
        </w:tc>
      </w:tr>
      <w:tr w:rsidR="00685412" w:rsidRPr="00893741" w:rsidTr="00635A16">
        <w:tc>
          <w:tcPr>
            <w:tcW w:w="3009" w:type="dxa"/>
          </w:tcPr>
          <w:p w:rsidR="00685412" w:rsidRPr="00893741" w:rsidRDefault="00685412" w:rsidP="00EB2994">
            <w:pPr>
              <w:pStyle w:val="GPSDefinitionTerm"/>
            </w:pPr>
            <w:r w:rsidRPr="00893741">
              <w:t>"Supplier"</w:t>
            </w:r>
          </w:p>
        </w:tc>
        <w:tc>
          <w:tcPr>
            <w:tcW w:w="5516" w:type="dxa"/>
            <w:gridSpan w:val="2"/>
          </w:tcPr>
          <w:p w:rsidR="00685412" w:rsidRPr="00BF191D" w:rsidRDefault="00685412" w:rsidP="003766B5">
            <w:pPr>
              <w:pStyle w:val="GPsDefinition"/>
            </w:pPr>
            <w:r w:rsidRPr="00893741">
              <w:t>means the person, firm or company with whom the Customer enters into the Call Off Contract as identified in the Order Form;</w:t>
            </w:r>
          </w:p>
        </w:tc>
      </w:tr>
      <w:tr w:rsidR="00685412" w:rsidRPr="00893741" w:rsidTr="00635A16">
        <w:tc>
          <w:tcPr>
            <w:tcW w:w="3009" w:type="dxa"/>
          </w:tcPr>
          <w:p w:rsidR="00685412" w:rsidRPr="00893741" w:rsidRDefault="00685412" w:rsidP="00EB2994">
            <w:pPr>
              <w:pStyle w:val="GPSDefinitionTerm"/>
            </w:pPr>
            <w:r>
              <w:t>“Supplier Assets”</w:t>
            </w:r>
          </w:p>
        </w:tc>
        <w:tc>
          <w:tcPr>
            <w:tcW w:w="5516" w:type="dxa"/>
            <w:gridSpan w:val="2"/>
          </w:tcPr>
          <w:p w:rsidR="00685412" w:rsidRPr="00893741" w:rsidRDefault="00685412" w:rsidP="003766B5">
            <w:pPr>
              <w:pStyle w:val="GPsDefinition"/>
            </w:pPr>
            <w:r>
              <w:t xml:space="preserve">means </w:t>
            </w:r>
            <w:r w:rsidRPr="00FE7C28">
              <w:t xml:space="preserve">all assets and rights used by the Supplier to provide the </w:t>
            </w:r>
            <w:r>
              <w:t xml:space="preserve">Goods </w:t>
            </w:r>
            <w:r w:rsidRPr="00FE7C28">
              <w:t xml:space="preserve">in accordance with this </w:t>
            </w:r>
            <w:r>
              <w:t>Call Off Contract</w:t>
            </w:r>
            <w:r w:rsidRPr="00FE7C28">
              <w:t xml:space="preserve"> but excluding the </w:t>
            </w:r>
            <w:r>
              <w:t>Customer</w:t>
            </w:r>
            <w:r w:rsidRPr="00FE7C28">
              <w:t xml:space="preserve"> Assets</w:t>
            </w:r>
            <w:r>
              <w:t>;</w:t>
            </w:r>
          </w:p>
        </w:tc>
      </w:tr>
      <w:tr w:rsidR="00685412" w:rsidRPr="00893741" w:rsidTr="00635A16">
        <w:tc>
          <w:tcPr>
            <w:tcW w:w="3009" w:type="dxa"/>
          </w:tcPr>
          <w:p w:rsidR="00685412" w:rsidRPr="00893741" w:rsidRDefault="00685412" w:rsidP="00EB2994">
            <w:pPr>
              <w:pStyle w:val="GPSDefinitionTerm"/>
            </w:pPr>
            <w:r w:rsidRPr="00893741">
              <w:t>“Supplier Background IPR”</w:t>
            </w:r>
          </w:p>
        </w:tc>
        <w:tc>
          <w:tcPr>
            <w:tcW w:w="5516" w:type="dxa"/>
            <w:gridSpan w:val="2"/>
          </w:tcPr>
          <w:p w:rsidR="00685412" w:rsidRPr="00893741" w:rsidRDefault="00685412" w:rsidP="003766B5">
            <w:pPr>
              <w:pStyle w:val="GPsDefinition"/>
            </w:pPr>
            <w:r w:rsidRPr="00893741">
              <w:t xml:space="preserve">means </w:t>
            </w:r>
          </w:p>
          <w:p w:rsidR="00685412" w:rsidRPr="00893741" w:rsidRDefault="00685412" w:rsidP="003766B5">
            <w:pPr>
              <w:pStyle w:val="GPSDefinitionL2"/>
            </w:pPr>
            <w:r w:rsidRPr="00893741">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685412" w:rsidRPr="00893741" w:rsidRDefault="00685412" w:rsidP="003766B5">
            <w:pPr>
              <w:pStyle w:val="GPSDefinitionL2"/>
            </w:pPr>
            <w:r w:rsidRPr="00893741">
              <w:t xml:space="preserve">Intellectual Property Rights created by the Supplier independently of this Call Off Contract, </w:t>
            </w:r>
          </w:p>
          <w:p w:rsidR="00685412" w:rsidRPr="00893741" w:rsidRDefault="00685412" w:rsidP="006A21FA">
            <w:pPr>
              <w:pStyle w:val="GPsDefinition"/>
            </w:pPr>
            <w:r>
              <w:t xml:space="preserve">for which the Customer requires a licence to realise the benefit of the Goods provided hereunder, </w:t>
            </w:r>
            <w:r w:rsidRPr="00893741">
              <w:t>but excluding Intellectual Property Rights owned by the Supplier subsisting in the Supplier Software;</w:t>
            </w:r>
          </w:p>
        </w:tc>
      </w:tr>
      <w:tr w:rsidR="00685412" w:rsidRPr="00893741" w:rsidTr="00635A16">
        <w:tc>
          <w:tcPr>
            <w:tcW w:w="3009" w:type="dxa"/>
          </w:tcPr>
          <w:p w:rsidR="00685412" w:rsidRPr="00893741" w:rsidRDefault="00685412" w:rsidP="00EB2994">
            <w:pPr>
              <w:pStyle w:val="GPSDefinitionTerm"/>
            </w:pPr>
            <w:r w:rsidRPr="00893741">
              <w:t>"</w:t>
            </w:r>
            <w:r>
              <w:t>Supplier Personnel</w:t>
            </w:r>
            <w:r w:rsidRPr="00893741">
              <w:t>"</w:t>
            </w:r>
          </w:p>
        </w:tc>
        <w:tc>
          <w:tcPr>
            <w:tcW w:w="5516" w:type="dxa"/>
            <w:gridSpan w:val="2"/>
          </w:tcPr>
          <w:p w:rsidR="00685412" w:rsidRPr="00893741" w:rsidRDefault="00685412" w:rsidP="003766B5">
            <w:pPr>
              <w:pStyle w:val="GPsDefinition"/>
            </w:pPr>
            <w:r w:rsidRPr="00893741">
              <w:t xml:space="preserve">means </w:t>
            </w:r>
            <w:r w:rsidRPr="003232B7">
              <w:t xml:space="preserve">all directors, officers, employees, agents, consultants and contractors of the Supplier and/or of any Sub-contractor engaged in the performance of the Supplier’s obligations under this </w:t>
            </w:r>
            <w:r>
              <w:t>Call Off Contract;</w:t>
            </w:r>
          </w:p>
        </w:tc>
      </w:tr>
      <w:tr w:rsidR="00685412" w:rsidRPr="00893741" w:rsidTr="00635A16">
        <w:tc>
          <w:tcPr>
            <w:tcW w:w="3009" w:type="dxa"/>
          </w:tcPr>
          <w:p w:rsidR="00685412" w:rsidRPr="00B714A3" w:rsidRDefault="00685412" w:rsidP="00EB2994">
            <w:pPr>
              <w:pStyle w:val="GPSDefinitionTerm"/>
              <w:rPr>
                <w:highlight w:val="yellow"/>
              </w:rPr>
            </w:pPr>
          </w:p>
        </w:tc>
        <w:tc>
          <w:tcPr>
            <w:tcW w:w="5516" w:type="dxa"/>
            <w:gridSpan w:val="2"/>
          </w:tcPr>
          <w:p w:rsidR="00685412" w:rsidRPr="00B714A3" w:rsidRDefault="00685412" w:rsidP="00A976D0">
            <w:pPr>
              <w:pStyle w:val="GPsDefinition"/>
              <w:numPr>
                <w:ilvl w:val="0"/>
                <w:numId w:val="0"/>
              </w:numPr>
              <w:rPr>
                <w:highlight w:val="yellow"/>
              </w:rPr>
            </w:pPr>
          </w:p>
        </w:tc>
      </w:tr>
      <w:tr w:rsidR="00685412" w:rsidRPr="00893741" w:rsidTr="00635A16">
        <w:tc>
          <w:tcPr>
            <w:tcW w:w="3009" w:type="dxa"/>
          </w:tcPr>
          <w:p w:rsidR="00685412" w:rsidRDefault="00685412" w:rsidP="00EB2994">
            <w:pPr>
              <w:pStyle w:val="GPSDefinitionTerm"/>
            </w:pPr>
            <w:r>
              <w:t>“Supplier Non-Performance”</w:t>
            </w:r>
          </w:p>
        </w:tc>
        <w:tc>
          <w:tcPr>
            <w:tcW w:w="5516" w:type="dxa"/>
            <w:gridSpan w:val="2"/>
          </w:tcPr>
          <w:p w:rsidR="00685412" w:rsidRDefault="00685412" w:rsidP="00C731B1">
            <w:pPr>
              <w:pStyle w:val="GPsDefinition"/>
            </w:pPr>
            <w:r>
              <w:t xml:space="preserve">has the meaning given to it in Clause </w:t>
            </w:r>
            <w:r>
              <w:fldChar w:fldCharType="begin"/>
            </w:r>
            <w:r>
              <w:instrText xml:space="preserve"> REF _Ref360524376 \r \h </w:instrText>
            </w:r>
            <w:r>
              <w:fldChar w:fldCharType="separate"/>
            </w:r>
            <w:r>
              <w:t>30.1</w:t>
            </w:r>
            <w:r>
              <w:fldChar w:fldCharType="end"/>
            </w:r>
            <w:r>
              <w:t xml:space="preserve"> (Supplier Relief Due to Customer Cause);</w:t>
            </w:r>
          </w:p>
        </w:tc>
      </w:tr>
      <w:tr w:rsidR="00685412" w:rsidRPr="00893741" w:rsidTr="00635A16">
        <w:tc>
          <w:tcPr>
            <w:tcW w:w="3009" w:type="dxa"/>
          </w:tcPr>
          <w:p w:rsidR="00685412" w:rsidRPr="00893741" w:rsidRDefault="00685412" w:rsidP="00EB2994">
            <w:pPr>
              <w:pStyle w:val="GPSDefinitionTerm"/>
            </w:pPr>
            <w:r>
              <w:t>“Supplier Representative”</w:t>
            </w:r>
          </w:p>
        </w:tc>
        <w:tc>
          <w:tcPr>
            <w:tcW w:w="5516" w:type="dxa"/>
            <w:gridSpan w:val="2"/>
          </w:tcPr>
          <w:p w:rsidR="00685412" w:rsidRPr="00893741" w:rsidRDefault="00685412" w:rsidP="003766B5">
            <w:pPr>
              <w:pStyle w:val="GPsDefinition"/>
            </w:pPr>
            <w:r>
              <w:t>means the representative appointed by the Supplier named in the Order Form;</w:t>
            </w:r>
          </w:p>
        </w:tc>
      </w:tr>
      <w:tr w:rsidR="00685412" w:rsidRPr="00893741" w:rsidTr="00635A16">
        <w:tc>
          <w:tcPr>
            <w:tcW w:w="3009" w:type="dxa"/>
          </w:tcPr>
          <w:p w:rsidR="00685412" w:rsidRPr="00893741" w:rsidRDefault="00685412" w:rsidP="00EB2994">
            <w:pPr>
              <w:pStyle w:val="GPSDefinitionTerm"/>
            </w:pPr>
            <w:r w:rsidRPr="00893741">
              <w:t>"Supplier Software"</w:t>
            </w:r>
          </w:p>
        </w:tc>
        <w:tc>
          <w:tcPr>
            <w:tcW w:w="5516" w:type="dxa"/>
            <w:gridSpan w:val="2"/>
          </w:tcPr>
          <w:p w:rsidR="00685412" w:rsidRDefault="00685412" w:rsidP="003766B5">
            <w:pPr>
              <w:pStyle w:val="GPsDefinition"/>
            </w:pPr>
            <w:r w:rsidRPr="00D03934">
              <w:t>means any software</w:t>
            </w:r>
            <w:r>
              <w:t xml:space="preserve"> </w:t>
            </w:r>
            <w:r w:rsidRPr="00FA6900">
              <w:t>which is proprietary to the Supplier (or an Affiliate of the Supplier)</w:t>
            </w:r>
            <w:r>
              <w:t xml:space="preserve"> and</w:t>
            </w:r>
            <w:r w:rsidRPr="00D03934">
              <w:t xml:space="preserve"> identified as such in the Order Form together with all other </w:t>
            </w:r>
            <w:r>
              <w:t xml:space="preserve">such </w:t>
            </w:r>
            <w:r w:rsidRPr="00D03934">
              <w:t xml:space="preserve">software which is not identified in the Order Form but which is or will be used by the Supplier or any Sub-Contractor for the purposes of providing the </w:t>
            </w:r>
            <w:r>
              <w:t xml:space="preserve">Goods </w:t>
            </w:r>
            <w:r w:rsidRPr="00D03934">
              <w:t>or is embedded in and in respect of such other software as required to be licensed in order for the Customer to receive the benefit of and/or make use of the Goods;</w:t>
            </w:r>
          </w:p>
          <w:p w:rsidR="00685412" w:rsidRPr="00893741" w:rsidRDefault="00685412" w:rsidP="003766B5">
            <w:pPr>
              <w:pStyle w:val="GPsDefinition"/>
            </w:pPr>
          </w:p>
        </w:tc>
      </w:tr>
      <w:tr w:rsidR="00685412" w:rsidRPr="00893741" w:rsidTr="009B182D">
        <w:tc>
          <w:tcPr>
            <w:tcW w:w="3009" w:type="dxa"/>
          </w:tcPr>
          <w:p w:rsidR="00685412" w:rsidRPr="00893741" w:rsidRDefault="00685412" w:rsidP="00EB2994">
            <w:pPr>
              <w:pStyle w:val="GPSDefinitionTerm"/>
            </w:pPr>
            <w:r w:rsidRPr="00893741">
              <w:t>"Supplier's Confidential Information"</w:t>
            </w:r>
          </w:p>
        </w:tc>
        <w:tc>
          <w:tcPr>
            <w:tcW w:w="5516" w:type="dxa"/>
            <w:gridSpan w:val="2"/>
          </w:tcPr>
          <w:p w:rsidR="00685412" w:rsidRPr="00893741" w:rsidRDefault="00685412" w:rsidP="009B182D">
            <w:pPr>
              <w:pStyle w:val="GPsDefinition"/>
            </w:pPr>
            <w:r w:rsidRPr="00893741">
              <w:t xml:space="preserve">means </w:t>
            </w:r>
          </w:p>
          <w:p w:rsidR="00685412" w:rsidRDefault="00685412" w:rsidP="009B182D">
            <w:pPr>
              <w:pStyle w:val="GPSDefinitionL2"/>
            </w:pPr>
            <w:r w:rsidRPr="00893741">
              <w:t xml:space="preserve">any information, however it is conveyed, that relates to the business, affairs, developments, IPR of the Supplier (including the Supplier Background IPR) trade secrets, Know-How,  and/or personnel of the Supplier; </w:t>
            </w:r>
          </w:p>
          <w:p w:rsidR="00685412" w:rsidRPr="00893741" w:rsidRDefault="00685412" w:rsidP="009B182D">
            <w:pPr>
              <w:pStyle w:val="GPSDefinitionL2"/>
            </w:pPr>
            <w:r w:rsidRPr="00893741">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rsidR="00685412" w:rsidRPr="00893741" w:rsidRDefault="00685412" w:rsidP="009B182D">
            <w:pPr>
              <w:pStyle w:val="GPSDefinitionL2"/>
            </w:pPr>
            <w:r w:rsidRPr="00893741">
              <w:t>information derived from any of the above.</w:t>
            </w:r>
          </w:p>
        </w:tc>
      </w:tr>
      <w:tr w:rsidR="00685412" w:rsidRPr="00893741" w:rsidTr="00635A16">
        <w:tc>
          <w:tcPr>
            <w:tcW w:w="3009" w:type="dxa"/>
          </w:tcPr>
          <w:p w:rsidR="00685412" w:rsidRPr="00893741" w:rsidRDefault="00685412" w:rsidP="00EB2994">
            <w:pPr>
              <w:pStyle w:val="GPSDefinitionTerm"/>
            </w:pPr>
            <w:r w:rsidRPr="00893741">
              <w:t>"Tender"</w:t>
            </w:r>
          </w:p>
        </w:tc>
        <w:tc>
          <w:tcPr>
            <w:tcW w:w="5516" w:type="dxa"/>
            <w:gridSpan w:val="2"/>
          </w:tcPr>
          <w:p w:rsidR="00685412" w:rsidRPr="00893741" w:rsidRDefault="00685412" w:rsidP="003766B5">
            <w:pPr>
              <w:pStyle w:val="GPsDefinition"/>
            </w:pPr>
            <w:r w:rsidRPr="00893741">
              <w:t>means the tender submitted by the Supplier to the Authority and annexed to Framework Schedule 17;</w:t>
            </w:r>
          </w:p>
          <w:p w:rsidR="00685412" w:rsidRPr="00001982" w:rsidRDefault="00685412" w:rsidP="00F16E88">
            <w:pPr>
              <w:pStyle w:val="GPSDefinitionL1Guidance"/>
            </w:pPr>
          </w:p>
        </w:tc>
      </w:tr>
      <w:tr w:rsidR="00685412" w:rsidRPr="00893741" w:rsidTr="00635A16">
        <w:tc>
          <w:tcPr>
            <w:tcW w:w="3009" w:type="dxa"/>
          </w:tcPr>
          <w:p w:rsidR="00685412" w:rsidRDefault="00685412" w:rsidP="00EB2994">
            <w:pPr>
              <w:pStyle w:val="GPSDefinitionTerm"/>
            </w:pPr>
            <w:r>
              <w:t>“Test Device”</w:t>
            </w:r>
          </w:p>
          <w:p w:rsidR="00685412" w:rsidRDefault="00685412" w:rsidP="00EB2994">
            <w:pPr>
              <w:pStyle w:val="GPSDefinitionTerm"/>
            </w:pPr>
          </w:p>
          <w:p w:rsidR="00685412" w:rsidRDefault="00685412" w:rsidP="00EB2994">
            <w:pPr>
              <w:pStyle w:val="GPSDefinitionTerm"/>
            </w:pPr>
          </w:p>
          <w:p w:rsidR="00685412" w:rsidRDefault="00685412" w:rsidP="00EB2994">
            <w:pPr>
              <w:pStyle w:val="GPSDefinitionTerm"/>
            </w:pPr>
          </w:p>
          <w:p w:rsidR="00685412" w:rsidRPr="00893741" w:rsidRDefault="00685412" w:rsidP="00EB2994">
            <w:pPr>
              <w:pStyle w:val="GPSDefinitionTerm"/>
            </w:pPr>
            <w:r w:rsidRPr="00893741">
              <w:t>"Test Issue"</w:t>
            </w:r>
          </w:p>
        </w:tc>
        <w:tc>
          <w:tcPr>
            <w:tcW w:w="5516" w:type="dxa"/>
            <w:gridSpan w:val="2"/>
          </w:tcPr>
          <w:p w:rsidR="00685412" w:rsidRDefault="00685412" w:rsidP="003766B5">
            <w:pPr>
              <w:pStyle w:val="GPsDefinition"/>
            </w:pPr>
            <w:r>
              <w:t>means a device provided by the Supplier to the Customer for the purposes of testing compatability of the Goods with the Customer’s IT infrastructure.  The Test Device shall be an exact sample of the Goods specified in the Order Form;</w:t>
            </w:r>
          </w:p>
          <w:p w:rsidR="00685412" w:rsidRPr="00893741" w:rsidRDefault="00685412" w:rsidP="003766B5">
            <w:pPr>
              <w:pStyle w:val="GPsDefinition"/>
            </w:pPr>
            <w:r w:rsidRPr="00893741">
              <w:t xml:space="preserve">means any variance or non-conformity of the </w:t>
            </w:r>
            <w:r>
              <w:t xml:space="preserve">Goods </w:t>
            </w:r>
            <w:r w:rsidRPr="00893741">
              <w:t>or Deliverables from their  requirements as set out in the Call Off Contract;</w:t>
            </w:r>
          </w:p>
        </w:tc>
      </w:tr>
      <w:tr w:rsidR="00685412" w:rsidRPr="00893741" w:rsidTr="00635A16">
        <w:tc>
          <w:tcPr>
            <w:tcW w:w="3009" w:type="dxa"/>
          </w:tcPr>
          <w:p w:rsidR="00685412" w:rsidRPr="00893741" w:rsidRDefault="00685412" w:rsidP="00EB2994">
            <w:pPr>
              <w:pStyle w:val="GPSDefinitionTerm"/>
            </w:pPr>
            <w:r w:rsidRPr="00893741">
              <w:t>"Test Plan"</w:t>
            </w:r>
          </w:p>
        </w:tc>
        <w:tc>
          <w:tcPr>
            <w:tcW w:w="5516" w:type="dxa"/>
            <w:gridSpan w:val="2"/>
          </w:tcPr>
          <w:p w:rsidR="00685412" w:rsidRPr="00893741" w:rsidRDefault="00685412" w:rsidP="003766B5">
            <w:pPr>
              <w:pStyle w:val="GPsDefinition"/>
            </w:pPr>
            <w:r w:rsidRPr="00893741">
              <w:t xml:space="preserve">means </w:t>
            </w:r>
            <w:r>
              <w:t>the</w:t>
            </w:r>
            <w:r w:rsidRPr="00893741">
              <w:t xml:space="preserve"> plan for the Testing of Deliverables and other agreed criteria related to the achievement of Milestones </w:t>
            </w:r>
            <w:r>
              <w:t>identified in any Implementation Plan</w:t>
            </w:r>
            <w:r w:rsidRPr="00893741">
              <w:t>;</w:t>
            </w:r>
          </w:p>
        </w:tc>
      </w:tr>
      <w:tr w:rsidR="00685412" w:rsidRPr="00893741" w:rsidTr="00635A16">
        <w:tc>
          <w:tcPr>
            <w:tcW w:w="3009" w:type="dxa"/>
          </w:tcPr>
          <w:p w:rsidR="00685412" w:rsidRPr="00893741" w:rsidRDefault="00685412" w:rsidP="00EB2994">
            <w:pPr>
              <w:pStyle w:val="GPSDefinitionTerm"/>
            </w:pPr>
            <w:r w:rsidRPr="00893741">
              <w:t>"Tests" and "Testing"</w:t>
            </w:r>
          </w:p>
        </w:tc>
        <w:tc>
          <w:tcPr>
            <w:tcW w:w="5516" w:type="dxa"/>
            <w:gridSpan w:val="2"/>
          </w:tcPr>
          <w:p w:rsidR="00685412" w:rsidRPr="00893741" w:rsidRDefault="00685412" w:rsidP="00C731B1">
            <w:pPr>
              <w:pStyle w:val="GPsDefinition"/>
            </w:pPr>
            <w:r w:rsidRPr="00893741">
              <w:t>means any tests required to be carried out pursuant to this Call Off Contract as set out in the Test Plan or elsewhere in the Call Off Contract;</w:t>
            </w:r>
          </w:p>
        </w:tc>
      </w:tr>
      <w:tr w:rsidR="00685412" w:rsidRPr="00893741" w:rsidTr="00635A16">
        <w:tc>
          <w:tcPr>
            <w:tcW w:w="3009" w:type="dxa"/>
          </w:tcPr>
          <w:p w:rsidR="00685412" w:rsidRPr="00001982" w:rsidRDefault="00685412" w:rsidP="00EB2994">
            <w:pPr>
              <w:pStyle w:val="GPSDefinitionTerm"/>
            </w:pPr>
            <w:r w:rsidRPr="00001982">
              <w:t>“Termination Notice”</w:t>
            </w:r>
          </w:p>
        </w:tc>
        <w:tc>
          <w:tcPr>
            <w:tcW w:w="5516" w:type="dxa"/>
            <w:gridSpan w:val="2"/>
          </w:tcPr>
          <w:p w:rsidR="00685412" w:rsidRPr="00001982" w:rsidRDefault="00685412" w:rsidP="00C731B1">
            <w:pPr>
              <w:pStyle w:val="GPsDefinition"/>
            </w:pPr>
            <w:r w:rsidRPr="00001982">
              <w:t>means a written notice of termination given by one Party to the other, notifying the Party receiving the notice of the intention of the Party giving the notice to terminate this Call Off Contract on a specified date and setting out the grounds for termination;</w:t>
            </w:r>
          </w:p>
        </w:tc>
      </w:tr>
      <w:tr w:rsidR="00685412" w:rsidRPr="00893741" w:rsidTr="00635A16">
        <w:tc>
          <w:tcPr>
            <w:tcW w:w="3009" w:type="dxa"/>
          </w:tcPr>
          <w:p w:rsidR="00685412" w:rsidRPr="00001982" w:rsidRDefault="00685412" w:rsidP="00EB2994">
            <w:pPr>
              <w:pStyle w:val="GPSDefinitionTerm"/>
            </w:pPr>
            <w:r w:rsidRPr="00001982">
              <w:t>“Third Party IPR”</w:t>
            </w:r>
          </w:p>
        </w:tc>
        <w:tc>
          <w:tcPr>
            <w:tcW w:w="5516" w:type="dxa"/>
            <w:gridSpan w:val="2"/>
          </w:tcPr>
          <w:p w:rsidR="00685412" w:rsidRPr="00001982" w:rsidRDefault="00685412" w:rsidP="0068103A">
            <w:pPr>
              <w:pStyle w:val="GPsDefinition"/>
            </w:pPr>
            <w:r w:rsidRPr="00001982">
              <w:t xml:space="preserve">means Intellectual Property Rights owned by a third party </w:t>
            </w:r>
            <w:r>
              <w:t xml:space="preserve">and subsisting in Goods to be supplied hereunder </w:t>
            </w:r>
            <w:r w:rsidRPr="00001982">
              <w:t>but excluding Intellectual Property Rights owned by the third party subsisting in any Third Party Software;</w:t>
            </w:r>
          </w:p>
        </w:tc>
      </w:tr>
      <w:tr w:rsidR="00685412" w:rsidRPr="00893741" w:rsidTr="00635A16">
        <w:tc>
          <w:tcPr>
            <w:tcW w:w="3009" w:type="dxa"/>
          </w:tcPr>
          <w:p w:rsidR="00685412" w:rsidRPr="00893741" w:rsidRDefault="00685412" w:rsidP="00EB2994">
            <w:pPr>
              <w:pStyle w:val="GPSDefinitionTerm"/>
            </w:pPr>
            <w:r w:rsidRPr="00893741">
              <w:t>“Third Party Software”</w:t>
            </w:r>
          </w:p>
        </w:tc>
        <w:tc>
          <w:tcPr>
            <w:tcW w:w="5516" w:type="dxa"/>
            <w:gridSpan w:val="2"/>
          </w:tcPr>
          <w:p w:rsidR="00685412" w:rsidRDefault="00685412" w:rsidP="00C17900">
            <w:pPr>
              <w:pStyle w:val="GPsDefinition"/>
              <w:rPr>
                <w:spacing w:val="-2"/>
              </w:rPr>
            </w:pPr>
            <w:r w:rsidRPr="00D03934">
              <w:rPr>
                <w:spacing w:val="-2"/>
              </w:rPr>
              <w:t xml:space="preserve">means </w:t>
            </w:r>
            <w:r w:rsidRPr="00D03934">
              <w:t xml:space="preserve">any software identified as such in the Order Form together with all other software which is not listed in the Order Form </w:t>
            </w:r>
            <w:r w:rsidRPr="00D03934">
              <w:rPr>
                <w:spacing w:val="-2"/>
              </w:rPr>
              <w:t>which is proprietary to any third party (other than an Affiliate of the Supplier) or any Open Source Software which is or will be used by the Supplier for the purposes of providing the Goods);</w:t>
            </w:r>
          </w:p>
          <w:p w:rsidR="00685412" w:rsidRPr="00A515A6" w:rsidRDefault="00685412" w:rsidP="00C17900">
            <w:pPr>
              <w:pStyle w:val="GPsDefinition"/>
              <w:rPr>
                <w:b/>
                <w:i/>
                <w:spacing w:val="-2"/>
              </w:rPr>
            </w:pPr>
          </w:p>
        </w:tc>
      </w:tr>
      <w:tr w:rsidR="00685412" w:rsidRPr="00893741" w:rsidTr="00635A16">
        <w:tc>
          <w:tcPr>
            <w:tcW w:w="3009" w:type="dxa"/>
          </w:tcPr>
          <w:p w:rsidR="00685412" w:rsidRPr="00893741" w:rsidRDefault="00685412" w:rsidP="0024254E">
            <w:pPr>
              <w:pStyle w:val="GPSDefinitionTerm"/>
            </w:pPr>
            <w:r w:rsidRPr="00893741">
              <w:t xml:space="preserve">“Undelivered </w:t>
            </w:r>
            <w:r>
              <w:t>Goods</w:t>
            </w:r>
            <w:r w:rsidRPr="00893741">
              <w:t>”</w:t>
            </w:r>
          </w:p>
        </w:tc>
        <w:tc>
          <w:tcPr>
            <w:tcW w:w="5516" w:type="dxa"/>
            <w:gridSpan w:val="2"/>
          </w:tcPr>
          <w:p w:rsidR="00685412" w:rsidRPr="00893741" w:rsidRDefault="00685412" w:rsidP="00406CC7">
            <w:pPr>
              <w:pStyle w:val="GPsDefinition"/>
            </w:pPr>
            <w:r w:rsidRPr="00893741">
              <w:t>shall have the meaning given in Clause </w:t>
            </w:r>
            <w:fldSimple w:instr=" REF _Ref349210884 \n \h  \* MERGEFORMAT ">
              <w:r>
                <w:t>8.5</w:t>
              </w:r>
            </w:fldSimple>
            <w:r>
              <w:t xml:space="preserve"> </w:t>
            </w:r>
          </w:p>
        </w:tc>
      </w:tr>
      <w:tr w:rsidR="00685412" w:rsidRPr="00893741" w:rsidTr="00635A16">
        <w:tc>
          <w:tcPr>
            <w:tcW w:w="3009" w:type="dxa"/>
          </w:tcPr>
          <w:p w:rsidR="00685412" w:rsidRPr="00893741" w:rsidRDefault="00685412" w:rsidP="00EB2994">
            <w:pPr>
              <w:pStyle w:val="GPSDefinitionTerm"/>
            </w:pPr>
            <w:r w:rsidRPr="00893741">
              <w:t>"Undisputed Sums Time Period"</w:t>
            </w:r>
          </w:p>
        </w:tc>
        <w:tc>
          <w:tcPr>
            <w:tcW w:w="5516" w:type="dxa"/>
            <w:gridSpan w:val="2"/>
          </w:tcPr>
          <w:p w:rsidR="00685412" w:rsidRPr="00893741" w:rsidRDefault="00685412" w:rsidP="00C731B1">
            <w:pPr>
              <w:pStyle w:val="GPsDefinition"/>
            </w:pPr>
            <w:r w:rsidRPr="00893741">
              <w:t>has the meaning given in Clause</w:t>
            </w:r>
            <w:r>
              <w:t xml:space="preserve"> </w:t>
            </w:r>
            <w:r>
              <w:fldChar w:fldCharType="begin"/>
            </w:r>
            <w:r>
              <w:instrText xml:space="preserve"> REF _Ref363735542 \r \h </w:instrText>
            </w:r>
            <w:r>
              <w:fldChar w:fldCharType="separate"/>
            </w:r>
            <w:r>
              <w:t>33.1.1</w:t>
            </w:r>
            <w:r>
              <w:fldChar w:fldCharType="end"/>
            </w:r>
            <w:r>
              <w:t xml:space="preserve"> (Termination of Customer Cause for Failure to Pay)</w:t>
            </w:r>
            <w:r w:rsidRPr="00893741">
              <w:t>;</w:t>
            </w:r>
          </w:p>
        </w:tc>
      </w:tr>
      <w:tr w:rsidR="00685412" w:rsidRPr="00893741" w:rsidTr="00635A16">
        <w:tc>
          <w:tcPr>
            <w:tcW w:w="3009" w:type="dxa"/>
          </w:tcPr>
          <w:p w:rsidR="00685412" w:rsidRPr="00893741" w:rsidRDefault="00685412" w:rsidP="00EB2994">
            <w:pPr>
              <w:pStyle w:val="GPSDefinitionTerm"/>
            </w:pPr>
            <w:r w:rsidRPr="00893741">
              <w:t>"Valid Invoice"</w:t>
            </w:r>
          </w:p>
        </w:tc>
        <w:tc>
          <w:tcPr>
            <w:tcW w:w="5516" w:type="dxa"/>
            <w:gridSpan w:val="2"/>
          </w:tcPr>
          <w:p w:rsidR="00685412" w:rsidRPr="00893741" w:rsidRDefault="00685412" w:rsidP="005F7060">
            <w:pPr>
              <w:pStyle w:val="GPsDefinition"/>
            </w:pPr>
            <w:r w:rsidRPr="00893741">
              <w:t xml:space="preserve">means an invoice issued by the Supplier to the Customer that complies with </w:t>
            </w:r>
            <w:r>
              <w:t>the invoicing procedure in paragraph 7 (Invoicing Procedure) of Call Off Schedule 3 (Call Off Contract Charges, Payment and Invoicing)</w:t>
            </w:r>
            <w:r w:rsidRPr="00893741">
              <w:t>;</w:t>
            </w:r>
          </w:p>
        </w:tc>
      </w:tr>
      <w:tr w:rsidR="00685412" w:rsidRPr="00893741" w:rsidTr="00635A16">
        <w:tc>
          <w:tcPr>
            <w:tcW w:w="3009" w:type="dxa"/>
          </w:tcPr>
          <w:p w:rsidR="00685412" w:rsidRPr="00893741" w:rsidRDefault="00685412" w:rsidP="00EB2994">
            <w:pPr>
              <w:pStyle w:val="GPSDefinitionTerm"/>
            </w:pPr>
            <w:r w:rsidRPr="00893741">
              <w:t>"Variation"</w:t>
            </w:r>
          </w:p>
        </w:tc>
        <w:tc>
          <w:tcPr>
            <w:tcW w:w="5516" w:type="dxa"/>
            <w:gridSpan w:val="2"/>
          </w:tcPr>
          <w:p w:rsidR="00685412" w:rsidRPr="00893741" w:rsidRDefault="00685412" w:rsidP="00F16E88">
            <w:pPr>
              <w:pStyle w:val="GPsDefinition"/>
            </w:pPr>
            <w:r w:rsidRPr="00893741">
              <w:t>has the meaning given in Clause</w:t>
            </w:r>
            <w:r>
              <w:t xml:space="preserve"> </w:t>
            </w:r>
            <w:r>
              <w:fldChar w:fldCharType="begin"/>
            </w:r>
            <w:r>
              <w:instrText xml:space="preserve"> REF _Ref359363277 \r \h </w:instrText>
            </w:r>
            <w:r>
              <w:fldChar w:fldCharType="separate"/>
            </w:r>
            <w:r>
              <w:t>17.1</w:t>
            </w:r>
            <w:r>
              <w:fldChar w:fldCharType="end"/>
            </w:r>
            <w:r>
              <w:t xml:space="preserve"> (Variation Procedure)</w:t>
            </w:r>
            <w:r w:rsidRPr="00893741">
              <w:t>;</w:t>
            </w:r>
          </w:p>
        </w:tc>
      </w:tr>
      <w:tr w:rsidR="00685412" w:rsidRPr="00893741" w:rsidTr="00635A16">
        <w:tc>
          <w:tcPr>
            <w:tcW w:w="3009" w:type="dxa"/>
          </w:tcPr>
          <w:p w:rsidR="00685412" w:rsidRPr="00893741" w:rsidRDefault="00685412" w:rsidP="00EB2994">
            <w:pPr>
              <w:pStyle w:val="GPSDefinitionTerm"/>
            </w:pPr>
            <w:r>
              <w:t>“Variation Form”</w:t>
            </w:r>
          </w:p>
        </w:tc>
        <w:tc>
          <w:tcPr>
            <w:tcW w:w="5516" w:type="dxa"/>
            <w:gridSpan w:val="2"/>
          </w:tcPr>
          <w:p w:rsidR="00685412" w:rsidRPr="00893741" w:rsidRDefault="00685412" w:rsidP="00260872">
            <w:pPr>
              <w:pStyle w:val="GPsDefinition"/>
            </w:pPr>
            <w:r>
              <w:t>means the form set out in Annex 2 to the Call Off Terms</w:t>
            </w:r>
          </w:p>
        </w:tc>
      </w:tr>
      <w:tr w:rsidR="00685412" w:rsidRPr="00893741" w:rsidTr="00635A16">
        <w:tc>
          <w:tcPr>
            <w:tcW w:w="3009" w:type="dxa"/>
          </w:tcPr>
          <w:p w:rsidR="00685412" w:rsidRPr="00893741" w:rsidRDefault="00685412" w:rsidP="00EB2994">
            <w:pPr>
              <w:pStyle w:val="GPSDefinitionTerm"/>
            </w:pPr>
            <w:r w:rsidRPr="00893741">
              <w:t>"Variation Procedure"</w:t>
            </w:r>
          </w:p>
        </w:tc>
        <w:tc>
          <w:tcPr>
            <w:tcW w:w="5516" w:type="dxa"/>
            <w:gridSpan w:val="2"/>
          </w:tcPr>
          <w:p w:rsidR="00685412" w:rsidRPr="00893741" w:rsidRDefault="00685412" w:rsidP="003766B5">
            <w:pPr>
              <w:pStyle w:val="GPsDefinition"/>
            </w:pPr>
            <w:r w:rsidRPr="00893741">
              <w:t>means the procedure set out in Clause</w:t>
            </w:r>
            <w:r>
              <w:t xml:space="preserve"> </w:t>
            </w:r>
            <w:r>
              <w:fldChar w:fldCharType="begin"/>
            </w:r>
            <w:r>
              <w:instrText xml:space="preserve"> REF _Ref359363277 \r \h </w:instrText>
            </w:r>
            <w:r>
              <w:fldChar w:fldCharType="separate"/>
            </w:r>
            <w:r>
              <w:t>17.1</w:t>
            </w:r>
            <w:r>
              <w:fldChar w:fldCharType="end"/>
            </w:r>
            <w:r>
              <w:t xml:space="preserve"> (Variation Procedure)</w:t>
            </w:r>
            <w:r w:rsidRPr="00893741">
              <w:t>;</w:t>
            </w:r>
          </w:p>
        </w:tc>
      </w:tr>
      <w:tr w:rsidR="00685412" w:rsidRPr="00893741" w:rsidTr="00635A16">
        <w:tc>
          <w:tcPr>
            <w:tcW w:w="3009" w:type="dxa"/>
          </w:tcPr>
          <w:p w:rsidR="00685412" w:rsidRPr="00893741" w:rsidRDefault="00685412" w:rsidP="00EB2994">
            <w:pPr>
              <w:pStyle w:val="GPSDefinitionTerm"/>
            </w:pPr>
            <w:r w:rsidRPr="00893741">
              <w:t>"VAT"</w:t>
            </w:r>
          </w:p>
        </w:tc>
        <w:tc>
          <w:tcPr>
            <w:tcW w:w="5516" w:type="dxa"/>
            <w:gridSpan w:val="2"/>
          </w:tcPr>
          <w:p w:rsidR="00685412" w:rsidRPr="00893741" w:rsidRDefault="00685412" w:rsidP="003766B5">
            <w:pPr>
              <w:pStyle w:val="GPsDefinition"/>
            </w:pPr>
            <w:r w:rsidRPr="00893741">
              <w:t>means value added tax in accordance with the provisions of the Value Added Tax Act 1994;</w:t>
            </w:r>
          </w:p>
        </w:tc>
      </w:tr>
      <w:tr w:rsidR="00685412" w:rsidRPr="00893741" w:rsidTr="00635A16">
        <w:tc>
          <w:tcPr>
            <w:tcW w:w="3009" w:type="dxa"/>
          </w:tcPr>
          <w:p w:rsidR="00685412" w:rsidRPr="00893741" w:rsidRDefault="00685412" w:rsidP="00EB2994">
            <w:pPr>
              <w:pStyle w:val="GPSDefinitionTerm"/>
            </w:pPr>
            <w:r w:rsidRPr="00893741">
              <w:t>“Warranty Period”</w:t>
            </w:r>
          </w:p>
        </w:tc>
        <w:tc>
          <w:tcPr>
            <w:tcW w:w="5516" w:type="dxa"/>
            <w:gridSpan w:val="2"/>
          </w:tcPr>
          <w:p w:rsidR="00685412" w:rsidRPr="00893741" w:rsidRDefault="00685412" w:rsidP="003766B5">
            <w:pPr>
              <w:pStyle w:val="GPsDefinition"/>
            </w:pPr>
            <w:r w:rsidRPr="00893741">
              <w:t>means, in relation to any Goods, the warranty period specified in the Order Form;</w:t>
            </w:r>
          </w:p>
        </w:tc>
      </w:tr>
      <w:tr w:rsidR="00685412" w:rsidRPr="00893741" w:rsidTr="00635A16">
        <w:tc>
          <w:tcPr>
            <w:tcW w:w="3009" w:type="dxa"/>
          </w:tcPr>
          <w:p w:rsidR="00685412" w:rsidRPr="00893741" w:rsidRDefault="00685412" w:rsidP="00EB2994">
            <w:pPr>
              <w:pStyle w:val="GPSDefinitionTerm"/>
            </w:pPr>
            <w:r w:rsidRPr="00893741">
              <w:t>"Working Day"</w:t>
            </w:r>
          </w:p>
        </w:tc>
        <w:tc>
          <w:tcPr>
            <w:tcW w:w="5516" w:type="dxa"/>
            <w:gridSpan w:val="2"/>
          </w:tcPr>
          <w:p w:rsidR="00685412" w:rsidRPr="00893741" w:rsidRDefault="00685412" w:rsidP="00F17B3F">
            <w:pPr>
              <w:pStyle w:val="GPsDefinition"/>
            </w:pPr>
            <w:r w:rsidRPr="00893741">
              <w:t>means any Day other than a Saturday or Sunday or public holiday in England and Wales.</w:t>
            </w:r>
          </w:p>
        </w:tc>
      </w:tr>
    </w:tbl>
    <w:p w:rsidR="00685412" w:rsidRPr="008F4F33" w:rsidRDefault="00685412" w:rsidP="00F86336">
      <w:pPr>
        <w:pStyle w:val="GPSmacrorestart"/>
      </w:pPr>
    </w:p>
    <w:p w:rsidR="00685412" w:rsidRDefault="00685412" w:rsidP="00442102">
      <w:pPr>
        <w:pStyle w:val="GPSSchTitleandNumber"/>
        <w:rPr>
          <w:caps w:val="0"/>
        </w:rPr>
      </w:pPr>
      <w:r w:rsidRPr="00F17B3F">
        <w:rPr>
          <w:caps w:val="0"/>
        </w:rPr>
        <w:br w:type="page"/>
      </w:r>
      <w:bookmarkStart w:id="3143" w:name="_Toc387159103"/>
      <w:bookmarkStart w:id="3144" w:name="_Toc368062233"/>
      <w:bookmarkStart w:id="3145" w:name="_Toc231798312"/>
      <w:bookmarkStart w:id="3146" w:name="_Toc312057926"/>
      <w:bookmarkStart w:id="3147" w:name="_Ref313383263"/>
      <w:bookmarkStart w:id="3148" w:name="_Toc314810843"/>
      <w:bookmarkStart w:id="3149" w:name="_Ref349136108"/>
      <w:bookmarkStart w:id="3150" w:name="_Toc350503088"/>
      <w:bookmarkStart w:id="3151" w:name="_Toc350504078"/>
      <w:bookmarkStart w:id="3152" w:name="_Toc358671825"/>
      <w:r w:rsidRPr="00F17B3F">
        <w:rPr>
          <w:caps w:val="0"/>
        </w:rPr>
        <w:t>CALL OFF SCHEDULE 2</w:t>
      </w:r>
      <w:r>
        <w:rPr>
          <w:caps w:val="0"/>
        </w:rPr>
        <w:t>:</w:t>
      </w:r>
      <w:r w:rsidRPr="00F17B3F">
        <w:rPr>
          <w:caps w:val="0"/>
        </w:rPr>
        <w:t xml:space="preserve"> GOODS</w:t>
      </w:r>
      <w:bookmarkEnd w:id="3143"/>
      <w:r w:rsidRPr="00F17B3F">
        <w:rPr>
          <w:caps w:val="0"/>
        </w:rPr>
        <w:t xml:space="preserve"> </w:t>
      </w:r>
      <w:bookmarkEnd w:id="3144"/>
    </w:p>
    <w:p w:rsidR="00685412" w:rsidRPr="00F17B3F" w:rsidRDefault="00685412" w:rsidP="00DE130D"/>
    <w:p w:rsidR="00685412" w:rsidRPr="00641EF2" w:rsidRDefault="00685412" w:rsidP="00E332A9">
      <w:pPr>
        <w:numPr>
          <w:ilvl w:val="0"/>
          <w:numId w:val="22"/>
        </w:numPr>
        <w:rPr>
          <w:b/>
        </w:rPr>
      </w:pPr>
      <w:r w:rsidRPr="00641EF2">
        <w:rPr>
          <w:b/>
        </w:rPr>
        <w:t>INTRODUCTION</w:t>
      </w:r>
    </w:p>
    <w:p w:rsidR="00685412" w:rsidRDefault="00685412" w:rsidP="00E332A9">
      <w:pPr>
        <w:pStyle w:val="GPSL2numberedclause"/>
        <w:numPr>
          <w:ilvl w:val="1"/>
          <w:numId w:val="22"/>
        </w:numPr>
      </w:pPr>
      <w:r w:rsidRPr="00562F74">
        <w:t xml:space="preserve">This </w:t>
      </w:r>
      <w:r>
        <w:t xml:space="preserve">Call Off </w:t>
      </w:r>
      <w:r w:rsidRPr="00562F74">
        <w:t>Schedule specifies</w:t>
      </w:r>
      <w:r>
        <w:t xml:space="preserve"> the </w:t>
      </w:r>
      <w:r w:rsidRPr="00562F74">
        <w:t>:</w:t>
      </w:r>
    </w:p>
    <w:p w:rsidR="00685412" w:rsidRDefault="00685412" w:rsidP="00E332A9">
      <w:pPr>
        <w:pStyle w:val="GPSL3numberedclause"/>
        <w:numPr>
          <w:ilvl w:val="2"/>
          <w:numId w:val="22"/>
        </w:numPr>
      </w:pPr>
      <w:r>
        <w:t>Goods to be provided under this Call off Contract, in Annex 1</w:t>
      </w:r>
      <w:r w:rsidRPr="00562F74">
        <w:t>;</w:t>
      </w:r>
    </w:p>
    <w:p w:rsidR="00685412" w:rsidRPr="004D6A00" w:rsidRDefault="00685412" w:rsidP="002E6D7F">
      <w:pPr>
        <w:pStyle w:val="GPSmacrorestart"/>
      </w:pPr>
      <w:r w:rsidRPr="004D6A00">
        <w:fldChar w:fldCharType="begin"/>
      </w:r>
      <w:r w:rsidRPr="004D6A00">
        <w:instrText>LISTNUM \l 1 \s 0</w:instrText>
      </w:r>
      <w:r w:rsidRPr="004D6A00">
        <w:fldChar w:fldCharType="end"/>
      </w:r>
    </w:p>
    <w:p w:rsidR="00685412" w:rsidRPr="00D83B58" w:rsidRDefault="00685412" w:rsidP="00442102">
      <w:pPr>
        <w:pStyle w:val="GPSSchAnnexname"/>
        <w:outlineLvl w:val="0"/>
      </w:pPr>
      <w:r>
        <w:br w:type="page"/>
      </w:r>
      <w:bookmarkStart w:id="3153" w:name="_Toc368062234"/>
      <w:bookmarkStart w:id="3154" w:name="_Toc387159104"/>
      <w:r>
        <w:t xml:space="preserve">ANNEX 1: </w:t>
      </w:r>
      <w:r w:rsidRPr="0018612D">
        <w:t>THE</w:t>
      </w:r>
      <w:r>
        <w:t xml:space="preserve"> </w:t>
      </w:r>
      <w:bookmarkEnd w:id="3153"/>
      <w:r>
        <w:t>GOODS</w:t>
      </w:r>
      <w:bookmarkEnd w:id="3154"/>
    </w:p>
    <w:p w:rsidR="00685412" w:rsidRPr="00D83B58" w:rsidRDefault="00685412" w:rsidP="00425B1C">
      <w:pPr>
        <w:pStyle w:val="GPSL2Indent"/>
      </w:pPr>
      <w:r w:rsidRPr="00D83B58">
        <w:rPr>
          <w:highlight w:val="yellow"/>
        </w:rPr>
        <w:t>[                        ]</w:t>
      </w:r>
    </w:p>
    <w:p w:rsidR="00685412" w:rsidRPr="00C3208B" w:rsidRDefault="00685412" w:rsidP="002E6D7F">
      <w:pPr>
        <w:pStyle w:val="GPSL1Guidance"/>
      </w:pPr>
      <w:r w:rsidRPr="00D83B58">
        <w:rPr>
          <w:highlight w:val="green"/>
        </w:rPr>
        <w:t xml:space="preserve">[Guidance Note: </w:t>
      </w:r>
      <w:r>
        <w:rPr>
          <w:highlight w:val="green"/>
        </w:rPr>
        <w:t>insert details of the Goods</w:t>
      </w:r>
      <w:r w:rsidRPr="00D83B58">
        <w:rPr>
          <w:highlight w:val="green"/>
        </w:rPr>
        <w:t xml:space="preserve"> to be provided by the Supplier.]</w:t>
      </w:r>
    </w:p>
    <w:p w:rsidR="00685412" w:rsidRDefault="00685412">
      <w:pPr>
        <w:pStyle w:val="GPSSchTitleandNumber"/>
      </w:pPr>
      <w:r>
        <w:rPr>
          <w:color w:val="000000"/>
        </w:rPr>
        <w:br w:type="page"/>
      </w:r>
      <w:bookmarkStart w:id="3155" w:name="_Toc368062235"/>
      <w:r w:rsidRPr="00BD4CA2" w:rsidDel="0068103A">
        <w:t xml:space="preserve"> </w:t>
      </w:r>
      <w:bookmarkStart w:id="3156" w:name="_Toc368062236"/>
      <w:bookmarkStart w:id="3157" w:name="_Toc387159105"/>
      <w:bookmarkEnd w:id="3155"/>
      <w:r w:rsidRPr="002E6D7F">
        <w:t>CALL OFF SCHEDULE 3: CALL OFF CONTRACT CHARGES, PAYMENT AND INVOICING</w:t>
      </w:r>
      <w:bookmarkEnd w:id="3156"/>
      <w:bookmarkEnd w:id="3157"/>
      <w:r w:rsidRPr="002E6D7F">
        <w:t xml:space="preserve"> </w:t>
      </w:r>
    </w:p>
    <w:p w:rsidR="00685412" w:rsidRPr="00641EF2" w:rsidRDefault="00685412" w:rsidP="00E332A9">
      <w:pPr>
        <w:numPr>
          <w:ilvl w:val="0"/>
          <w:numId w:val="23"/>
        </w:numPr>
        <w:rPr>
          <w:b/>
        </w:rPr>
      </w:pPr>
      <w:r w:rsidRPr="00641EF2">
        <w:rPr>
          <w:b/>
        </w:rPr>
        <w:t>DEFINITIONS</w:t>
      </w:r>
    </w:p>
    <w:p w:rsidR="00685412" w:rsidRDefault="00685412" w:rsidP="00E332A9">
      <w:pPr>
        <w:pStyle w:val="GPSL2numberedclause"/>
        <w:numPr>
          <w:ilvl w:val="1"/>
          <w:numId w:val="23"/>
        </w:numPr>
      </w:pPr>
      <w:r>
        <w:t xml:space="preserve">The following terms used in this  Call Off Schedule shall have the following meaning: </w:t>
      </w:r>
    </w:p>
    <w:p w:rsidR="00685412" w:rsidRDefault="00685412" w:rsidP="009D0381">
      <w:pPr>
        <w:pStyle w:val="GPSL2numberedclause"/>
        <w:numPr>
          <w:ilvl w:val="0"/>
          <w:numId w:val="0"/>
        </w:numPr>
        <w:tabs>
          <w:tab w:val="clear" w:pos="1418"/>
        </w:tabs>
        <w:ind w:left="851"/>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gridCol w:w="4905"/>
      </w:tblGrid>
      <w:tr w:rsidR="00685412" w:rsidTr="00AA47B6">
        <w:tc>
          <w:tcPr>
            <w:tcW w:w="1559" w:type="dxa"/>
            <w:tcBorders>
              <w:top w:val="nil"/>
              <w:left w:val="nil"/>
              <w:bottom w:val="nil"/>
              <w:right w:val="nil"/>
            </w:tcBorders>
          </w:tcPr>
          <w:p w:rsidR="00685412" w:rsidRDefault="00685412" w:rsidP="00AA47B6">
            <w:pPr>
              <w:pStyle w:val="GPSDefinitionTerm"/>
              <w:ind w:left="0"/>
            </w:pPr>
            <w:r>
              <w:t>“Costs”</w:t>
            </w:r>
          </w:p>
          <w:p w:rsidR="00685412" w:rsidRDefault="00685412" w:rsidP="00AA47B6">
            <w:pPr>
              <w:pStyle w:val="GPSL2numberedclause"/>
              <w:numPr>
                <w:ilvl w:val="0"/>
                <w:numId w:val="0"/>
              </w:numPr>
              <w:tabs>
                <w:tab w:val="clear" w:pos="1418"/>
              </w:tabs>
            </w:pPr>
          </w:p>
        </w:tc>
        <w:tc>
          <w:tcPr>
            <w:tcW w:w="4905" w:type="dxa"/>
            <w:tcBorders>
              <w:top w:val="nil"/>
              <w:left w:val="nil"/>
              <w:bottom w:val="nil"/>
              <w:right w:val="nil"/>
            </w:tcBorders>
          </w:tcPr>
          <w:p w:rsidR="00685412" w:rsidRDefault="00685412" w:rsidP="00AA47B6">
            <w:pPr>
              <w:pStyle w:val="GPsDefinition"/>
              <w:numPr>
                <w:ilvl w:val="0"/>
                <w:numId w:val="0"/>
              </w:numPr>
            </w:pPr>
            <w:r>
              <w:t>means the buy-in price from an external supply for Lots 1, 2 or 3 or the cost of manufacture for Lot 4;</w:t>
            </w:r>
          </w:p>
          <w:p w:rsidR="00685412" w:rsidRDefault="00685412" w:rsidP="00AA47B6">
            <w:pPr>
              <w:pStyle w:val="GPSL2numberedclause"/>
              <w:numPr>
                <w:ilvl w:val="0"/>
                <w:numId w:val="0"/>
              </w:numPr>
              <w:tabs>
                <w:tab w:val="clear" w:pos="1418"/>
              </w:tabs>
            </w:pPr>
          </w:p>
        </w:tc>
      </w:tr>
      <w:tr w:rsidR="00685412" w:rsidTr="00AA4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9" w:type="dxa"/>
          </w:tcPr>
          <w:p w:rsidR="00685412" w:rsidRDefault="00685412" w:rsidP="00AA47B6">
            <w:pPr>
              <w:pStyle w:val="GPSDefinitionTerm"/>
              <w:ind w:left="0"/>
            </w:pPr>
            <w:r>
              <w:t>“Mark-Up”</w:t>
            </w:r>
          </w:p>
        </w:tc>
        <w:tc>
          <w:tcPr>
            <w:tcW w:w="4905" w:type="dxa"/>
          </w:tcPr>
          <w:p w:rsidR="00685412" w:rsidRDefault="00685412" w:rsidP="00AA47B6">
            <w:pPr>
              <w:pStyle w:val="GPsDefinition"/>
              <w:numPr>
                <w:ilvl w:val="0"/>
                <w:numId w:val="0"/>
              </w:numPr>
            </w:pPr>
            <w:r>
              <w:t>means the percentage uplift that will be applied to the Costs, excluding any other supply chain rebates and shipping/delivery;</w:t>
            </w:r>
          </w:p>
        </w:tc>
      </w:tr>
    </w:tbl>
    <w:p w:rsidR="00685412" w:rsidRDefault="00685412" w:rsidP="0040330B">
      <w:pPr>
        <w:pStyle w:val="GPSL1SCHEDULEHeading"/>
        <w:numPr>
          <w:ilvl w:val="0"/>
          <w:numId w:val="23"/>
        </w:numPr>
      </w:pPr>
      <w:r>
        <w:t xml:space="preserve">GENERAL </w:t>
      </w:r>
      <w:r w:rsidRPr="00425B1C">
        <w:t>PROVISIONS</w:t>
      </w:r>
    </w:p>
    <w:p w:rsidR="00685412" w:rsidRDefault="00685412" w:rsidP="00E332A9">
      <w:pPr>
        <w:pStyle w:val="GPSL2numberedclause"/>
        <w:numPr>
          <w:ilvl w:val="1"/>
          <w:numId w:val="23"/>
        </w:numPr>
      </w:pPr>
      <w:r w:rsidRPr="00562F74">
        <w:t xml:space="preserve">This </w:t>
      </w:r>
      <w:r>
        <w:t xml:space="preserve">Call Off </w:t>
      </w:r>
      <w:r w:rsidRPr="00562F74">
        <w:t>Schedule details:</w:t>
      </w:r>
    </w:p>
    <w:p w:rsidR="00685412" w:rsidRDefault="00685412" w:rsidP="00E332A9">
      <w:pPr>
        <w:pStyle w:val="GPSL3numberedclause"/>
        <w:numPr>
          <w:ilvl w:val="2"/>
          <w:numId w:val="23"/>
        </w:numPr>
      </w:pPr>
      <w:r w:rsidRPr="00562F74">
        <w:t xml:space="preserve">the </w:t>
      </w:r>
      <w:r>
        <w:t xml:space="preserve">Call-Off Contract </w:t>
      </w:r>
      <w:r w:rsidRPr="00562F74">
        <w:t xml:space="preserve">Charges for the </w:t>
      </w:r>
      <w:r w:rsidRPr="007E4765">
        <w:t xml:space="preserve">Goods </w:t>
      </w:r>
      <w:r>
        <w:t>under this Call Off Contract</w:t>
      </w:r>
      <w:r w:rsidRPr="00562F74">
        <w:t>; and</w:t>
      </w:r>
    </w:p>
    <w:p w:rsidR="00685412" w:rsidRDefault="00685412" w:rsidP="00E332A9">
      <w:pPr>
        <w:pStyle w:val="GPSL3numberedclause"/>
        <w:numPr>
          <w:ilvl w:val="2"/>
          <w:numId w:val="23"/>
        </w:numPr>
      </w:pPr>
      <w:r>
        <w:t xml:space="preserve">the payment terms/profile for the Call Off Contract Charges; </w:t>
      </w:r>
    </w:p>
    <w:p w:rsidR="00685412" w:rsidRDefault="00685412" w:rsidP="00E332A9">
      <w:pPr>
        <w:pStyle w:val="GPSL3numberedclause"/>
        <w:numPr>
          <w:ilvl w:val="2"/>
          <w:numId w:val="23"/>
        </w:numPr>
      </w:pPr>
      <w:r>
        <w:t>the invoicing procedure; and</w:t>
      </w:r>
    </w:p>
    <w:p w:rsidR="00685412" w:rsidRDefault="00685412" w:rsidP="00E332A9">
      <w:pPr>
        <w:pStyle w:val="GPSL3numberedclause"/>
        <w:numPr>
          <w:ilvl w:val="2"/>
          <w:numId w:val="23"/>
        </w:numPr>
      </w:pPr>
      <w:r>
        <w:t>the p</w:t>
      </w:r>
      <w:r w:rsidRPr="00562F74">
        <w:t>rocedure a</w:t>
      </w:r>
      <w:r>
        <w:t>pplicable to any adjustments of the Call Off Contract Charges.</w:t>
      </w:r>
    </w:p>
    <w:p w:rsidR="00685412" w:rsidRPr="002B5238" w:rsidRDefault="00685412" w:rsidP="0040330B">
      <w:pPr>
        <w:pStyle w:val="GPSL1SCHEDULEHeading"/>
        <w:numPr>
          <w:ilvl w:val="0"/>
          <w:numId w:val="23"/>
        </w:numPr>
      </w:pPr>
      <w:bookmarkStart w:id="3158" w:name="_Ref362948016"/>
      <w:r>
        <w:t>CALL OFF CONTRACT CHARGES</w:t>
      </w:r>
      <w:bookmarkEnd w:id="3158"/>
    </w:p>
    <w:p w:rsidR="00685412" w:rsidRPr="002B5238" w:rsidRDefault="00685412" w:rsidP="00E332A9">
      <w:pPr>
        <w:pStyle w:val="GPSL2numberedclause"/>
        <w:numPr>
          <w:ilvl w:val="1"/>
          <w:numId w:val="23"/>
        </w:numPr>
      </w:pPr>
      <w:bookmarkStart w:id="3159" w:name="_Ref362009649"/>
      <w:r>
        <w:t xml:space="preserve">The Call Off Contract Charges which are applicable to this Call Off Contract are set out in Annex 1 of this Call Off Schedule. </w:t>
      </w:r>
    </w:p>
    <w:p w:rsidR="00685412" w:rsidRPr="002B5238" w:rsidRDefault="00685412" w:rsidP="00E332A9">
      <w:pPr>
        <w:pStyle w:val="GPSL2numberedclause"/>
        <w:numPr>
          <w:ilvl w:val="1"/>
          <w:numId w:val="23"/>
        </w:numPr>
      </w:pPr>
      <w:bookmarkStart w:id="3160" w:name="_Ref362951432"/>
      <w:r>
        <w:t>The Supplier acknowledges and agrees that:</w:t>
      </w:r>
      <w:bookmarkEnd w:id="3160"/>
      <w:r>
        <w:t xml:space="preserve"> </w:t>
      </w:r>
    </w:p>
    <w:p w:rsidR="00685412" w:rsidRPr="002B5238" w:rsidRDefault="00685412" w:rsidP="00E332A9">
      <w:pPr>
        <w:pStyle w:val="GPSL3numberedclause"/>
        <w:numPr>
          <w:ilvl w:val="2"/>
          <w:numId w:val="23"/>
        </w:numPr>
      </w:pPr>
      <w:r>
        <w:t>In accordance with paragraph 2 of Framework Schedule 3 (Pricing Structure), t</w:t>
      </w:r>
      <w:r w:rsidRPr="006875AD">
        <w:t xml:space="preserve">he </w:t>
      </w:r>
      <w:r>
        <w:t xml:space="preserve">Call Off Contract Charges can in no event exceed the </w:t>
      </w:r>
      <w:r w:rsidRPr="006875AD">
        <w:t>Framework Prices set out in</w:t>
      </w:r>
      <w:r>
        <w:t xml:space="preserve"> Annex 2 to </w:t>
      </w:r>
      <w:r w:rsidRPr="006875AD">
        <w:t xml:space="preserve">Framework </w:t>
      </w:r>
      <w:r>
        <w:t>Schedule 3 (Charging Structure)</w:t>
      </w:r>
      <w:bookmarkEnd w:id="3159"/>
      <w:r>
        <w:t>; and</w:t>
      </w:r>
      <w:r w:rsidRPr="006875AD">
        <w:t xml:space="preserve">  </w:t>
      </w:r>
    </w:p>
    <w:p w:rsidR="00685412" w:rsidRPr="001E275A" w:rsidRDefault="00685412" w:rsidP="00E332A9">
      <w:pPr>
        <w:pStyle w:val="GPSL3numberedclause"/>
        <w:numPr>
          <w:ilvl w:val="2"/>
          <w:numId w:val="23"/>
        </w:numPr>
      </w:pPr>
      <w:r w:rsidRPr="00F97362">
        <w:t>subject to paragraph</w:t>
      </w:r>
      <w:r>
        <w:t xml:space="preserve"> </w:t>
      </w:r>
      <w:r>
        <w:fldChar w:fldCharType="begin"/>
      </w:r>
      <w:r>
        <w:instrText xml:space="preserve"> REF _Ref362948064 \r \h </w:instrText>
      </w:r>
      <w:r>
        <w:fldChar w:fldCharType="separate"/>
      </w:r>
      <w:r>
        <w:t>8</w:t>
      </w:r>
      <w:r>
        <w:fldChar w:fldCharType="end"/>
      </w:r>
      <w:r>
        <w:t xml:space="preserve"> of this Call Off Schedule</w:t>
      </w:r>
      <w:r w:rsidRPr="002B5238">
        <w:t xml:space="preserve"> </w:t>
      </w:r>
      <w:r>
        <w:t xml:space="preserve"> (Adjustment of Call Off Contract Charges</w:t>
      </w:r>
      <w:r w:rsidRPr="002B5238">
        <w:t>)</w:t>
      </w:r>
      <w:r>
        <w:t>, the Call Off Contract Charges</w:t>
      </w:r>
      <w:r w:rsidRPr="00F97362">
        <w:t xml:space="preserve"> cannot b</w:t>
      </w:r>
      <w:r>
        <w:t>e increased during the Call Off Contract</w:t>
      </w:r>
      <w:r w:rsidRPr="00F97362">
        <w:t xml:space="preserve"> Period.</w:t>
      </w:r>
    </w:p>
    <w:p w:rsidR="00685412" w:rsidRPr="00522294" w:rsidRDefault="00685412" w:rsidP="0040330B">
      <w:pPr>
        <w:pStyle w:val="GPSL1SCHEDULEHeading"/>
        <w:numPr>
          <w:ilvl w:val="0"/>
          <w:numId w:val="23"/>
        </w:numPr>
      </w:pPr>
      <w:bookmarkStart w:id="3161" w:name="_Ref311675490"/>
      <w:r>
        <w:t>COSTS AND EXPENSES</w:t>
      </w:r>
    </w:p>
    <w:p w:rsidR="00685412" w:rsidRPr="00522294" w:rsidRDefault="00685412" w:rsidP="00E332A9">
      <w:pPr>
        <w:pStyle w:val="GPSL2numberedclause"/>
        <w:numPr>
          <w:ilvl w:val="1"/>
          <w:numId w:val="23"/>
        </w:numPr>
      </w:pPr>
      <w:bookmarkStart w:id="3162" w:name="_Ref362012967"/>
      <w:r>
        <w:t xml:space="preserve">The Call Off Contract Charges </w:t>
      </w:r>
      <w:r w:rsidRPr="00522294">
        <w:t>include all costs and ex</w:t>
      </w:r>
      <w:r>
        <w:t xml:space="preserve">penses relating to the Goods </w:t>
      </w:r>
      <w:r w:rsidRPr="00522294">
        <w:t>and/or the Supplier’s performance of its obligatio</w:t>
      </w:r>
      <w:r>
        <w:t>ns under this Call Off Contract</w:t>
      </w:r>
      <w:r w:rsidRPr="00522294">
        <w:t xml:space="preserve"> and no further amounts shall be </w:t>
      </w:r>
      <w:r>
        <w:t>payable by the Customer</w:t>
      </w:r>
      <w:r w:rsidRPr="00522294">
        <w:t xml:space="preserve"> to the Supplier in respect of such performance, including in respect of matters such as:</w:t>
      </w:r>
      <w:bookmarkEnd w:id="3162"/>
    </w:p>
    <w:p w:rsidR="00685412" w:rsidRPr="00522294" w:rsidRDefault="00685412" w:rsidP="00E332A9">
      <w:pPr>
        <w:pStyle w:val="GPSL3numberedclause"/>
        <w:numPr>
          <w:ilvl w:val="2"/>
          <w:numId w:val="23"/>
        </w:numPr>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685412" w:rsidRDefault="00685412" w:rsidP="00E332A9">
      <w:pPr>
        <w:pStyle w:val="GPSL3numberedclause"/>
        <w:numPr>
          <w:ilvl w:val="2"/>
          <w:numId w:val="23"/>
        </w:numPr>
      </w:pPr>
      <w:r w:rsidRPr="00522294">
        <w:t xml:space="preserve">any amount for any services provided or costs incurred by the Supplier prior </w:t>
      </w:r>
      <w:r>
        <w:t xml:space="preserve">to the </w:t>
      </w:r>
      <w:r w:rsidRPr="00522294">
        <w:t>Call Off</w:t>
      </w:r>
      <w:r>
        <w:t xml:space="preserve"> Commencement Date</w:t>
      </w:r>
      <w:r w:rsidRPr="00522294">
        <w:t>.</w:t>
      </w:r>
    </w:p>
    <w:p w:rsidR="00685412" w:rsidRPr="00685069" w:rsidRDefault="00685412" w:rsidP="0040330B">
      <w:pPr>
        <w:pStyle w:val="GPSL1SCHEDULEHeading"/>
        <w:numPr>
          <w:ilvl w:val="0"/>
          <w:numId w:val="23"/>
        </w:numPr>
      </w:pPr>
      <w:r w:rsidRPr="00D836B6">
        <w:t>NOT USED</w:t>
      </w:r>
    </w:p>
    <w:p w:rsidR="00685412" w:rsidRDefault="00685412" w:rsidP="0040330B">
      <w:pPr>
        <w:pStyle w:val="GPSL1SCHEDULEHeading"/>
        <w:numPr>
          <w:ilvl w:val="0"/>
          <w:numId w:val="23"/>
        </w:numPr>
      </w:pPr>
      <w:r w:rsidRPr="00685069" w:rsidDel="00685069">
        <w:t xml:space="preserve"> </w:t>
      </w:r>
      <w:bookmarkEnd w:id="3161"/>
      <w:r>
        <w:t>PAYMENT TERMS/PAYMENT PROFILE</w:t>
      </w:r>
    </w:p>
    <w:p w:rsidR="00685412" w:rsidRDefault="00685412" w:rsidP="00E332A9">
      <w:pPr>
        <w:pStyle w:val="GPSL2numberedclause"/>
        <w:numPr>
          <w:ilvl w:val="1"/>
          <w:numId w:val="23"/>
        </w:numPr>
      </w:pPr>
      <w:r>
        <w:t xml:space="preserve">The payment terms/profile which are applicable to this Call Off Contract are set out in Annex 2 of this Call Off Schedule. </w:t>
      </w:r>
    </w:p>
    <w:p w:rsidR="00685412" w:rsidRDefault="00685412" w:rsidP="0040330B">
      <w:pPr>
        <w:pStyle w:val="GPSL1SCHEDULEHeading"/>
        <w:numPr>
          <w:ilvl w:val="0"/>
          <w:numId w:val="23"/>
        </w:numPr>
      </w:pPr>
      <w:r>
        <w:t>INVOICING PROCEDURE</w:t>
      </w:r>
    </w:p>
    <w:p w:rsidR="00685412" w:rsidRPr="00893741" w:rsidRDefault="00685412" w:rsidP="00E332A9">
      <w:pPr>
        <w:pStyle w:val="GPSL2numberedclause"/>
        <w:numPr>
          <w:ilvl w:val="1"/>
          <w:numId w:val="23"/>
        </w:numPr>
      </w:pPr>
      <w:bookmarkStart w:id="3163" w:name="_Ref362954644"/>
      <w:r w:rsidRPr="00893741">
        <w:t xml:space="preserve">The Customer shall pay all sums properly due and payable to the Supplier in cleared funds within thirty (30) days of receipt of a Valid Invoice, submitted </w:t>
      </w:r>
      <w:r>
        <w:t xml:space="preserve">to the address specified by the Customer in paragraph </w:t>
      </w:r>
      <w:r>
        <w:fldChar w:fldCharType="begin"/>
      </w:r>
      <w:r>
        <w:instrText xml:space="preserve"> REF _Ref362945564 \r \h </w:instrText>
      </w:r>
      <w:r>
        <w:fldChar w:fldCharType="separate"/>
      </w:r>
      <w:r>
        <w:t>7.5</w:t>
      </w:r>
      <w:r>
        <w:fldChar w:fldCharType="end"/>
      </w:r>
      <w:r>
        <w:t xml:space="preserve"> of this Call Off Schedule and </w:t>
      </w:r>
      <w:r w:rsidRPr="00893741">
        <w:t>in accordance with the provisions of this Call Off Contract.</w:t>
      </w:r>
      <w:bookmarkEnd w:id="3163"/>
    </w:p>
    <w:p w:rsidR="00685412" w:rsidRPr="000A79C3" w:rsidRDefault="00685412" w:rsidP="00E332A9">
      <w:pPr>
        <w:pStyle w:val="GPSL2numberedclause"/>
        <w:numPr>
          <w:ilvl w:val="1"/>
          <w:numId w:val="23"/>
        </w:numPr>
      </w:pPr>
      <w:r w:rsidRPr="00893741">
        <w:t>The Supplier shall ensure that each invoice (whether submitted electronically or in a paper form, as the Customer may specify)</w:t>
      </w:r>
      <w:r>
        <w:t>:</w:t>
      </w:r>
      <w:r w:rsidRPr="00893741">
        <w:t xml:space="preserve"> </w:t>
      </w:r>
    </w:p>
    <w:p w:rsidR="00685412" w:rsidRPr="00B815B1" w:rsidRDefault="00685412" w:rsidP="00E332A9">
      <w:pPr>
        <w:pStyle w:val="GPSL3numberedclause"/>
        <w:numPr>
          <w:ilvl w:val="2"/>
          <w:numId w:val="23"/>
        </w:numPr>
      </w:pPr>
      <w:r>
        <w:t>contains:</w:t>
      </w:r>
    </w:p>
    <w:p w:rsidR="00685412" w:rsidRPr="00B815B1" w:rsidRDefault="00685412" w:rsidP="00E332A9">
      <w:pPr>
        <w:pStyle w:val="GPSL4numberedclause"/>
        <w:numPr>
          <w:ilvl w:val="3"/>
          <w:numId w:val="23"/>
        </w:numPr>
      </w:pPr>
      <w:r w:rsidRPr="00893741">
        <w:t>all appropriate references</w:t>
      </w:r>
      <w:r>
        <w:t>, including the unique Order reference number</w:t>
      </w:r>
      <w:r w:rsidRPr="00B815B1">
        <w:t>;</w:t>
      </w:r>
      <w:r>
        <w:rPr>
          <w:b/>
          <w:i/>
        </w:rPr>
        <w:t xml:space="preserve"> </w:t>
      </w:r>
      <w:r w:rsidRPr="00B815B1">
        <w:t>and</w:t>
      </w:r>
    </w:p>
    <w:p w:rsidR="00685412" w:rsidRPr="000A79C3" w:rsidRDefault="00685412" w:rsidP="00E332A9">
      <w:pPr>
        <w:pStyle w:val="GPSL4numberedclause"/>
        <w:numPr>
          <w:ilvl w:val="3"/>
          <w:numId w:val="23"/>
        </w:numPr>
      </w:pPr>
      <w:r>
        <w:t xml:space="preserve">a </w:t>
      </w:r>
      <w:r w:rsidRPr="00893741">
        <w:t xml:space="preserve">detailed breakdown of the </w:t>
      </w:r>
      <w:r>
        <w:t xml:space="preserve">Delivered </w:t>
      </w:r>
      <w:r w:rsidRPr="003E0172">
        <w:t>Goods</w:t>
      </w:r>
      <w:r>
        <w:t>, including the M</w:t>
      </w:r>
      <w:r w:rsidRPr="008450F2">
        <w:t>ilestone</w:t>
      </w:r>
      <w:r>
        <w:t>(s)</w:t>
      </w:r>
      <w:r w:rsidRPr="008450F2">
        <w:t xml:space="preserve"> (if any)</w:t>
      </w:r>
      <w:r>
        <w:t xml:space="preserve"> and any other charges, for example, Delivery, and Deliverable(s)</w:t>
      </w:r>
      <w:r w:rsidRPr="008450F2">
        <w:t xml:space="preserve"> within this </w:t>
      </w:r>
      <w:r>
        <w:t xml:space="preserve">Call-Off </w:t>
      </w:r>
      <w:r w:rsidRPr="008450F2">
        <w:t>Contr</w:t>
      </w:r>
      <w:r>
        <w:t>act to which the Delivered Goods relate,</w:t>
      </w:r>
      <w:r w:rsidRPr="008450F2">
        <w:t xml:space="preserve"> </w:t>
      </w:r>
      <w:r>
        <w:t xml:space="preserve">against the applicable due and payable Call Off Contract Charges; </w:t>
      </w:r>
      <w:r w:rsidRPr="00893741">
        <w:t xml:space="preserve">and </w:t>
      </w:r>
    </w:p>
    <w:p w:rsidR="00685412" w:rsidRPr="00B815B1" w:rsidRDefault="00685412" w:rsidP="00E332A9">
      <w:pPr>
        <w:pStyle w:val="GPSL3numberedclause"/>
        <w:numPr>
          <w:ilvl w:val="2"/>
          <w:numId w:val="23"/>
        </w:numPr>
      </w:pPr>
      <w:r>
        <w:t>shows separately:</w:t>
      </w:r>
    </w:p>
    <w:p w:rsidR="00685412" w:rsidRPr="000A79C3" w:rsidRDefault="00685412" w:rsidP="00E332A9">
      <w:pPr>
        <w:pStyle w:val="GPSL4numberedclause"/>
        <w:numPr>
          <w:ilvl w:val="3"/>
          <w:numId w:val="23"/>
        </w:numPr>
      </w:pPr>
      <w:r>
        <w:t xml:space="preserve">the </w:t>
      </w:r>
      <w:r w:rsidRPr="00893741">
        <w:t xml:space="preserve">VAT </w:t>
      </w:r>
      <w:r>
        <w:t xml:space="preserve">added </w:t>
      </w:r>
      <w:r w:rsidRPr="00893741">
        <w:t>to th</w:t>
      </w:r>
      <w:r>
        <w:t xml:space="preserve">e due and payable Call Off Contract Charges in accordance with Clause </w:t>
      </w:r>
      <w:fldSimple w:instr=" REF _Ref359931819 \n \h  \* MERGEFORMAT ">
        <w:r>
          <w:t>18.2.1</w:t>
        </w:r>
      </w:fldSimple>
      <w:r>
        <w:t xml:space="preserve"> and </w:t>
      </w:r>
      <w:r w:rsidRPr="008450F2">
        <w:rPr>
          <w:bCs/>
          <w:color w:val="000000"/>
        </w:rPr>
        <w:t>the tax point date relatin</w:t>
      </w:r>
      <w:r>
        <w:rPr>
          <w:bCs/>
          <w:color w:val="000000"/>
        </w:rPr>
        <w:t>g to the rate of VAT</w:t>
      </w:r>
      <w:r w:rsidRPr="008450F2">
        <w:rPr>
          <w:bCs/>
          <w:color w:val="000000"/>
        </w:rPr>
        <w:t xml:space="preserve"> shown</w:t>
      </w:r>
      <w:r>
        <w:t>; and</w:t>
      </w:r>
    </w:p>
    <w:p w:rsidR="00685412" w:rsidRPr="000A79C3" w:rsidRDefault="00685412" w:rsidP="00E332A9">
      <w:pPr>
        <w:pStyle w:val="GPSL3numberedclause"/>
        <w:numPr>
          <w:ilvl w:val="2"/>
          <w:numId w:val="23"/>
        </w:numPr>
      </w:pPr>
      <w:r>
        <w:t xml:space="preserve">is </w:t>
      </w:r>
      <w:r w:rsidRPr="00893741">
        <w:t>exclusive of any Management Charge</w:t>
      </w:r>
      <w:r w:rsidRPr="00893741">
        <w:rPr>
          <w:sz w:val="20"/>
        </w:rPr>
        <w:t xml:space="preserve"> </w:t>
      </w:r>
      <w:r>
        <w:rPr>
          <w:sz w:val="20"/>
        </w:rPr>
        <w:t>(</w:t>
      </w:r>
      <w:r w:rsidRPr="00893741">
        <w:t xml:space="preserve">and </w:t>
      </w:r>
      <w:r>
        <w:t xml:space="preserve">the Supplier </w:t>
      </w:r>
      <w:r w:rsidRPr="00893741">
        <w:t xml:space="preserve">shall not attempt to increase the </w:t>
      </w:r>
      <w:r>
        <w:t xml:space="preserve">Call Off </w:t>
      </w:r>
      <w:r w:rsidRPr="00893741">
        <w:t xml:space="preserve">Contract Charges or otherwise recover from the Customer as a surcharge the Management Charge levied on it by the </w:t>
      </w:r>
      <w:r>
        <w:t>Authority); and</w:t>
      </w:r>
    </w:p>
    <w:p w:rsidR="00685412" w:rsidRPr="00E27D6C" w:rsidRDefault="00685412" w:rsidP="00E332A9">
      <w:pPr>
        <w:pStyle w:val="GPSL3numberedclause"/>
        <w:numPr>
          <w:ilvl w:val="2"/>
          <w:numId w:val="23"/>
        </w:numPr>
      </w:pPr>
      <w:r w:rsidRPr="00893741">
        <w:t>it is supported by any other documentation reasonably required by the Customer to substantiate th</w:t>
      </w:r>
      <w:r>
        <w:t>at the</w:t>
      </w:r>
      <w:r w:rsidRPr="00893741">
        <w:t xml:space="preserve"> invoice</w:t>
      </w:r>
      <w:r>
        <w:t xml:space="preserve"> is a Valid Invoice</w:t>
      </w:r>
      <w:r w:rsidRPr="00893741">
        <w:t xml:space="preserve">. </w:t>
      </w:r>
    </w:p>
    <w:p w:rsidR="00685412" w:rsidRPr="00772F13" w:rsidRDefault="00685412" w:rsidP="00E332A9">
      <w:pPr>
        <w:pStyle w:val="GPSL2numberedclause"/>
        <w:numPr>
          <w:ilvl w:val="1"/>
          <w:numId w:val="23"/>
        </w:numPr>
      </w:pPr>
      <w:r w:rsidRPr="00893741">
        <w:t xml:space="preserve">The Supplier shall accept the Government Procurement Card as a means of payment for the </w:t>
      </w:r>
      <w:r>
        <w:t>Goods</w:t>
      </w:r>
      <w:r w:rsidRPr="00893741">
        <w:t>where such card is agreed with the Customer to be a suitable means of payment. The Supplier shall be solely liable to pay any merchant fee levied for using the Government Procurement Card and shall not be entitled to recover this charge from the Customer.</w:t>
      </w:r>
    </w:p>
    <w:p w:rsidR="00685412" w:rsidRPr="00B815B1" w:rsidRDefault="00685412" w:rsidP="00E332A9">
      <w:pPr>
        <w:pStyle w:val="GPSL2numberedclause"/>
        <w:numPr>
          <w:ilvl w:val="1"/>
          <w:numId w:val="23"/>
        </w:numPr>
      </w:pPr>
      <w:r w:rsidRPr="00893741">
        <w:t xml:space="preserve">All payments due </w:t>
      </w:r>
      <w:r>
        <w:t xml:space="preserve">by one Party to the other </w:t>
      </w:r>
      <w:r w:rsidRPr="00893741">
        <w:t xml:space="preserve">shall be made within </w:t>
      </w:r>
      <w:r>
        <w:t>30 days of receipt of a valid invoice</w:t>
      </w:r>
      <w:r w:rsidRPr="00893741">
        <w:t xml:space="preserve"> unless otherwise specified in this Call Off Contract, in cleared funds, to such bank or building society account as the recipient Party may from time to time direct</w:t>
      </w:r>
      <w:r>
        <w:t>.</w:t>
      </w:r>
    </w:p>
    <w:p w:rsidR="00685412" w:rsidRDefault="00685412" w:rsidP="00E332A9">
      <w:pPr>
        <w:pStyle w:val="GPSL2numberedclause"/>
        <w:numPr>
          <w:ilvl w:val="1"/>
          <w:numId w:val="23"/>
        </w:numPr>
      </w:pPr>
      <w:bookmarkStart w:id="3164" w:name="_Ref362945564"/>
      <w:r w:rsidRPr="008450F2">
        <w:t xml:space="preserve">The </w:t>
      </w:r>
      <w:r>
        <w:t>Supplier shall</w:t>
      </w:r>
      <w:r w:rsidRPr="008450F2">
        <w:t xml:space="preserve"> submit invoices directly to:</w:t>
      </w:r>
      <w:bookmarkEnd w:id="3164"/>
    </w:p>
    <w:p w:rsidR="00685412" w:rsidRDefault="00685412" w:rsidP="00A976D0">
      <w:pPr>
        <w:pStyle w:val="GPSL2Indent"/>
        <w:tabs>
          <w:tab w:val="clear" w:pos="1418"/>
        </w:tabs>
        <w:ind w:left="851"/>
        <w:jc w:val="left"/>
      </w:pPr>
      <w:r>
        <w:t xml:space="preserve">Ministry of Justice </w:t>
      </w:r>
      <w:r>
        <w:br/>
        <w:t xml:space="preserve">PO Box 697 </w:t>
      </w:r>
      <w:r>
        <w:br/>
        <w:t xml:space="preserve">Caerleon House </w:t>
      </w:r>
      <w:r>
        <w:br/>
        <w:t xml:space="preserve">Cleppa Park </w:t>
      </w:r>
      <w:r>
        <w:br/>
        <w:t xml:space="preserve">Newport </w:t>
      </w:r>
      <w:r>
        <w:br/>
        <w:t>NP10 8ZF</w:t>
      </w:r>
      <w:r w:rsidRPr="00EF6319">
        <w:rPr>
          <w:highlight w:val="yellow"/>
        </w:rPr>
        <w:t xml:space="preserve">                     </w:t>
      </w:r>
    </w:p>
    <w:p w:rsidR="00685412" w:rsidRPr="00CE5959" w:rsidRDefault="00685412" w:rsidP="0040330B">
      <w:pPr>
        <w:pStyle w:val="GPSL1SCHEDULEHeading"/>
        <w:numPr>
          <w:ilvl w:val="0"/>
          <w:numId w:val="23"/>
        </w:numPr>
      </w:pPr>
      <w:bookmarkStart w:id="3165" w:name="_Ref362948064"/>
      <w:r>
        <w:t>ADJUSTMENT OF CALL OFF CONTRACT CHARGES</w:t>
      </w:r>
      <w:bookmarkEnd w:id="3165"/>
      <w:r>
        <w:t xml:space="preserve"> </w:t>
      </w:r>
    </w:p>
    <w:p w:rsidR="00685412" w:rsidRPr="006875AD" w:rsidRDefault="00685412" w:rsidP="00E332A9">
      <w:pPr>
        <w:pStyle w:val="GPSL2numberedclause"/>
        <w:numPr>
          <w:ilvl w:val="1"/>
          <w:numId w:val="23"/>
        </w:numPr>
      </w:pPr>
      <w:r w:rsidRPr="006875AD">
        <w:t xml:space="preserve">The </w:t>
      </w:r>
      <w:r>
        <w:t xml:space="preserve">Call Off Contract Charges </w:t>
      </w:r>
      <w:r w:rsidRPr="006875AD">
        <w:t>shall only be varied:</w:t>
      </w:r>
    </w:p>
    <w:p w:rsidR="00685412" w:rsidRDefault="00685412" w:rsidP="00E332A9">
      <w:pPr>
        <w:pStyle w:val="GPSL3numberedclause"/>
        <w:numPr>
          <w:ilvl w:val="2"/>
          <w:numId w:val="23"/>
        </w:numPr>
      </w:pPr>
      <w:bookmarkStart w:id="3166" w:name="_Ref311663896"/>
      <w:r w:rsidRPr="006875AD">
        <w:t xml:space="preserve">due to a Specific Change in Law in relation to which the Parties agree that a change is required to all or part of the </w:t>
      </w:r>
      <w:r>
        <w:t xml:space="preserve">Call Off Contract Charges </w:t>
      </w:r>
      <w:r w:rsidRPr="006875AD">
        <w:t>in accordance with Clause</w:t>
      </w:r>
      <w:r>
        <w:t xml:space="preserve"> </w:t>
      </w:r>
      <w:r>
        <w:fldChar w:fldCharType="begin"/>
      </w:r>
      <w:r>
        <w:instrText xml:space="preserve"> REF _Ref362948642 \r \h </w:instrText>
      </w:r>
      <w:r>
        <w:fldChar w:fldCharType="separate"/>
      </w:r>
      <w:r>
        <w:t>17.2</w:t>
      </w:r>
      <w:r>
        <w:fldChar w:fldCharType="end"/>
      </w:r>
      <w:r>
        <w:t xml:space="preserve"> of this Call Off Contract (Legislative Change)</w:t>
      </w:r>
      <w:r w:rsidRPr="006875AD">
        <w:t>;</w:t>
      </w:r>
      <w:bookmarkEnd w:id="3166"/>
      <w:r w:rsidRPr="006875AD">
        <w:t xml:space="preserve"> </w:t>
      </w:r>
    </w:p>
    <w:p w:rsidR="00685412" w:rsidRPr="00EC2826" w:rsidRDefault="00685412" w:rsidP="00E332A9">
      <w:pPr>
        <w:pStyle w:val="GPSL3numberedclause"/>
        <w:numPr>
          <w:ilvl w:val="2"/>
          <w:numId w:val="23"/>
        </w:numPr>
      </w:pPr>
      <w:bookmarkStart w:id="3167" w:name="_Ref362000271"/>
      <w:r w:rsidRPr="008656A3">
        <w:t xml:space="preserve">in accordance with </w:t>
      </w:r>
      <w:r>
        <w:t xml:space="preserve">Clause </w:t>
      </w:r>
      <w:r>
        <w:fldChar w:fldCharType="begin"/>
      </w:r>
      <w:r>
        <w:instrText xml:space="preserve"> REF _Ref362948791 \r \h </w:instrText>
      </w:r>
      <w:r>
        <w:fldChar w:fldCharType="separate"/>
      </w:r>
      <w:r>
        <w:t>18.1.4</w:t>
      </w:r>
      <w:r>
        <w:fldChar w:fldCharType="end"/>
      </w:r>
      <w:r>
        <w:t xml:space="preserve">  (Call Off Contract Charges and Payment</w:t>
      </w:r>
      <w:r w:rsidRPr="008656A3">
        <w:t>)</w:t>
      </w:r>
      <w:r>
        <w:t xml:space="preserve"> where all or part of the Call Off Contract Charges are reduced</w:t>
      </w:r>
      <w:r w:rsidRPr="008656A3">
        <w:t xml:space="preserve"> </w:t>
      </w:r>
      <w:r>
        <w:t>as a result of a reduction in the Framework Prices;</w:t>
      </w:r>
      <w:bookmarkEnd w:id="3167"/>
      <w:r>
        <w:t xml:space="preserve"> </w:t>
      </w:r>
    </w:p>
    <w:p w:rsidR="00685412" w:rsidRPr="00EC2826" w:rsidRDefault="00685412" w:rsidP="00E332A9">
      <w:pPr>
        <w:pStyle w:val="GPSL3numberedclause"/>
        <w:numPr>
          <w:ilvl w:val="2"/>
          <w:numId w:val="23"/>
        </w:numPr>
      </w:pPr>
      <w:bookmarkStart w:id="3168" w:name="_Ref362952969"/>
      <w:r>
        <w:t xml:space="preserve"> </w:t>
      </w:r>
      <w:r w:rsidRPr="00A976D0">
        <w:t xml:space="preserve">where all or part of the Call Off Contract Charges are reduced as a result of a review of Call Off Contract Charges in accordance with Clause </w:t>
      </w:r>
      <w:fldSimple w:instr=" REF _Ref362949566 \r \h  \* MERGEFORMAT ">
        <w:r>
          <w:t>20</w:t>
        </w:r>
      </w:fldSimple>
      <w:r w:rsidRPr="00A976D0">
        <w:t xml:space="preserve"> (Benchmarking);</w:t>
      </w:r>
      <w:bookmarkEnd w:id="3168"/>
      <w:r w:rsidRPr="00EC2826">
        <w:t xml:space="preserve">  </w:t>
      </w:r>
      <w:bookmarkStart w:id="3169" w:name="_Ref362949022"/>
      <w:bookmarkStart w:id="3170" w:name="_Ref311663901"/>
    </w:p>
    <w:p w:rsidR="00685412" w:rsidRDefault="00685412" w:rsidP="00E332A9">
      <w:pPr>
        <w:pStyle w:val="GPSL3numberedclause"/>
        <w:numPr>
          <w:ilvl w:val="2"/>
          <w:numId w:val="23"/>
        </w:numPr>
      </w:pPr>
      <w:bookmarkStart w:id="3171" w:name="_Ref362949685"/>
      <w:r>
        <w:t xml:space="preserve">where </w:t>
      </w:r>
      <w:r w:rsidRPr="006875AD">
        <w:t xml:space="preserve">all or part of the </w:t>
      </w:r>
      <w:r w:rsidRPr="00EC2826">
        <w:t xml:space="preserve">Call Off Contract Charges </w:t>
      </w:r>
      <w:r>
        <w:t>are reviewed and reduced</w:t>
      </w:r>
      <w:r w:rsidRPr="006875AD">
        <w:t xml:space="preserve"> in accordance with paragraph </w:t>
      </w:r>
      <w:r>
        <w:fldChar w:fldCharType="begin"/>
      </w:r>
      <w:r>
        <w:instrText xml:space="preserve"> REF _Ref362949809 \r \h </w:instrText>
      </w:r>
      <w:r>
        <w:fldChar w:fldCharType="separate"/>
      </w:r>
      <w:r>
        <w:t>9</w:t>
      </w:r>
      <w:r>
        <w:fldChar w:fldCharType="end"/>
      </w:r>
      <w:r w:rsidRPr="006875AD">
        <w:t xml:space="preserve"> </w:t>
      </w:r>
      <w:r>
        <w:t xml:space="preserve">of this </w:t>
      </w:r>
      <w:r w:rsidRPr="00EC2826">
        <w:t xml:space="preserve">Call Off Schedule </w:t>
      </w:r>
      <w:r>
        <w:t>(Supplier Periodic Assessment of</w:t>
      </w:r>
      <w:r w:rsidRPr="00EC2826">
        <w:t xml:space="preserve"> Call Off Contract Charges</w:t>
      </w:r>
      <w:r>
        <w:t>)</w:t>
      </w:r>
      <w:r w:rsidRPr="006875AD">
        <w:t>;</w:t>
      </w:r>
      <w:bookmarkEnd w:id="3169"/>
      <w:bookmarkEnd w:id="3171"/>
    </w:p>
    <w:p w:rsidR="00685412" w:rsidRDefault="00685412" w:rsidP="0040330B">
      <w:pPr>
        <w:pStyle w:val="GPSL1SCHEDULEHeading"/>
        <w:numPr>
          <w:ilvl w:val="0"/>
          <w:numId w:val="23"/>
        </w:numPr>
      </w:pPr>
      <w:bookmarkStart w:id="3172" w:name="_Ref362949809"/>
      <w:bookmarkEnd w:id="3170"/>
      <w:r>
        <w:t>SUPPLIER PERIODIC ASSESSMENT OF CALL OFF CONTRACT CHARGES</w:t>
      </w:r>
      <w:bookmarkEnd w:id="3172"/>
    </w:p>
    <w:p w:rsidR="00685412" w:rsidRPr="00CE4E89" w:rsidRDefault="00685412" w:rsidP="00E332A9">
      <w:pPr>
        <w:pStyle w:val="GPSL2numberedclause"/>
        <w:numPr>
          <w:ilvl w:val="1"/>
          <w:numId w:val="23"/>
        </w:numPr>
      </w:pPr>
      <w:bookmarkStart w:id="3173" w:name="_Ref362015781"/>
      <w:bookmarkStart w:id="3174" w:name="_Ref311663888"/>
      <w:r w:rsidRPr="006875AD">
        <w:t>Every</w:t>
      </w:r>
      <w:r>
        <w:t xml:space="preserve"> </w:t>
      </w:r>
      <w:r w:rsidRPr="006875AD">
        <w:t>six</w:t>
      </w:r>
      <w:r>
        <w:t xml:space="preserve"> (6) Months during the Call Off Contract Period</w:t>
      </w:r>
      <w:r w:rsidRPr="006875AD">
        <w:t>, the Supplier shall assess the level of the</w:t>
      </w:r>
      <w:r>
        <w:t xml:space="preserve"> </w:t>
      </w:r>
      <w:r w:rsidRPr="00EC2826">
        <w:t>Call Off Contract Charges</w:t>
      </w:r>
      <w:r w:rsidRPr="006875AD">
        <w:t xml:space="preserve"> to consider whether it is able to reduce them.</w:t>
      </w:r>
      <w:bookmarkEnd w:id="3173"/>
      <w:r w:rsidRPr="006875AD">
        <w:t xml:space="preserve">  </w:t>
      </w:r>
    </w:p>
    <w:p w:rsidR="00685412" w:rsidRDefault="00685412" w:rsidP="00E332A9">
      <w:pPr>
        <w:pStyle w:val="GPSL2numberedclause"/>
        <w:numPr>
          <w:ilvl w:val="1"/>
          <w:numId w:val="23"/>
        </w:numPr>
      </w:pPr>
      <w:r w:rsidRPr="006875AD">
        <w:t>Such assessments</w:t>
      </w:r>
      <w:r>
        <w:t xml:space="preserve"> by the Supplier</w:t>
      </w:r>
      <w:r w:rsidRPr="006875AD">
        <w:t xml:space="preserve"> </w:t>
      </w:r>
      <w:r>
        <w:t xml:space="preserve">under paragraph </w:t>
      </w:r>
      <w:r>
        <w:fldChar w:fldCharType="begin"/>
      </w:r>
      <w:r>
        <w:instrText xml:space="preserve"> REF _Ref362949809 \r \h </w:instrText>
      </w:r>
      <w:r>
        <w:fldChar w:fldCharType="separate"/>
      </w:r>
      <w:r>
        <w:t>9</w:t>
      </w:r>
      <w:r>
        <w:fldChar w:fldCharType="end"/>
      </w:r>
      <w:r>
        <w:t xml:space="preserve"> </w:t>
      </w:r>
      <w:r w:rsidRPr="006875AD">
        <w:t xml:space="preserve">shall be carried out on </w:t>
      </w:r>
      <w:r w:rsidRPr="00A976D0">
        <w:t>[1 May] and [1 December]</w:t>
      </w:r>
      <w:r w:rsidRPr="006875AD">
        <w:t xml:space="preserve"> in each Contract Year (or in the event that such dates do not, in any Contract Year, fall on a Working Day, on the next Working Day following such dates).  To the extent that the Supplier is able to decrease all or part of the </w:t>
      </w:r>
      <w:r w:rsidRPr="00EC2826">
        <w:t>Call Off Contract Charges</w:t>
      </w:r>
      <w:r w:rsidRPr="006875AD">
        <w:t xml:space="preserve"> it sha</w:t>
      </w:r>
      <w:r>
        <w:t>ll promptly notify the Customer</w:t>
      </w:r>
      <w:r w:rsidRPr="006875AD">
        <w:t xml:space="preserve"> in writing and such reduction shall be implemented in accordance with paragraph </w:t>
      </w:r>
      <w:r>
        <w:fldChar w:fldCharType="begin"/>
      </w:r>
      <w:r>
        <w:instrText xml:space="preserve"> REF _Ref361997151 \r \h </w:instrText>
      </w:r>
      <w:r>
        <w:fldChar w:fldCharType="separate"/>
      </w:r>
      <w:r>
        <w:t>12.1.4</w:t>
      </w:r>
      <w:r>
        <w:fldChar w:fldCharType="end"/>
      </w:r>
      <w:r w:rsidRPr="006875AD">
        <w:t xml:space="preserve"> below.</w:t>
      </w:r>
      <w:bookmarkEnd w:id="3174"/>
      <w:r w:rsidRPr="006875AD">
        <w:t xml:space="preserve"> </w:t>
      </w:r>
    </w:p>
    <w:p w:rsidR="00685412" w:rsidRPr="00A976D0" w:rsidRDefault="00685412" w:rsidP="0040330B">
      <w:pPr>
        <w:pStyle w:val="GPSL1SCHEDULEHeading"/>
        <w:numPr>
          <w:ilvl w:val="0"/>
          <w:numId w:val="23"/>
        </w:numPr>
      </w:pPr>
      <w:bookmarkStart w:id="3175" w:name="_Ref311663910"/>
      <w:bookmarkStart w:id="3176" w:name="_Ref362951941"/>
      <w:r w:rsidRPr="00A976D0">
        <w:t xml:space="preserve">NOT USED </w:t>
      </w:r>
      <w:bookmarkEnd w:id="3175"/>
      <w:bookmarkEnd w:id="3176"/>
    </w:p>
    <w:p w:rsidR="00685412" w:rsidRPr="00A976D0" w:rsidRDefault="00685412" w:rsidP="0040330B">
      <w:pPr>
        <w:pStyle w:val="GPSL1SCHEDULEHeading"/>
        <w:numPr>
          <w:ilvl w:val="0"/>
          <w:numId w:val="23"/>
        </w:numPr>
      </w:pPr>
      <w:bookmarkStart w:id="3177" w:name="_Ref362018111"/>
      <w:bookmarkStart w:id="3178" w:name="_Ref361999845"/>
      <w:r w:rsidRPr="00A976D0">
        <w:t xml:space="preserve">NOT USED </w:t>
      </w:r>
      <w:bookmarkEnd w:id="3177"/>
    </w:p>
    <w:bookmarkEnd w:id="3178"/>
    <w:p w:rsidR="00685412" w:rsidRPr="0049087C" w:rsidRDefault="00685412" w:rsidP="0040330B">
      <w:pPr>
        <w:pStyle w:val="GPSL1SCHEDULEHeading"/>
        <w:numPr>
          <w:ilvl w:val="0"/>
          <w:numId w:val="23"/>
        </w:numPr>
      </w:pPr>
      <w:r>
        <w:t xml:space="preserve">IMPLEMENTATION OF </w:t>
      </w:r>
      <w:r w:rsidRPr="0049087C">
        <w:t>ADJUSTED</w:t>
      </w:r>
      <w:r>
        <w:t xml:space="preserve"> CALL OFF CONTRACT CHARGES </w:t>
      </w:r>
    </w:p>
    <w:p w:rsidR="00685412" w:rsidRPr="006875AD" w:rsidRDefault="00685412" w:rsidP="00E332A9">
      <w:pPr>
        <w:pStyle w:val="GPSL2numberedclause"/>
        <w:numPr>
          <w:ilvl w:val="1"/>
          <w:numId w:val="23"/>
        </w:numPr>
      </w:pPr>
      <w:r w:rsidRPr="006875AD">
        <w:t>Variations in accordance with the provisio</w:t>
      </w:r>
      <w:r>
        <w:t xml:space="preserve">ns of this Call Off Schedule </w:t>
      </w:r>
      <w:r w:rsidRPr="006875AD">
        <w:t>to</w:t>
      </w:r>
      <w:r>
        <w:t xml:space="preserve"> all or part</w:t>
      </w:r>
      <w:r w:rsidRPr="006875AD">
        <w:t xml:space="preserve"> </w:t>
      </w:r>
      <w:r w:rsidRPr="00AB36C7">
        <w:t xml:space="preserve">the Call Off Contract Charges </w:t>
      </w:r>
      <w:r>
        <w:t xml:space="preserve">(as the case may be) </w:t>
      </w:r>
      <w:r w:rsidRPr="006875AD">
        <w:t xml:space="preserve">shall be made by the </w:t>
      </w:r>
      <w:r>
        <w:t xml:space="preserve">Customer </w:t>
      </w:r>
      <w:r w:rsidRPr="006875AD">
        <w:t>to take effect:</w:t>
      </w:r>
    </w:p>
    <w:p w:rsidR="00685412" w:rsidRDefault="00685412" w:rsidP="00E332A9">
      <w:pPr>
        <w:pStyle w:val="GPSL3numberedclause"/>
        <w:numPr>
          <w:ilvl w:val="2"/>
          <w:numId w:val="23"/>
        </w:numPr>
      </w:pPr>
      <w:r w:rsidRPr="006875AD">
        <w:t>in accordance with Cl</w:t>
      </w:r>
      <w:r>
        <w:t xml:space="preserve">ause </w:t>
      </w:r>
      <w:r>
        <w:fldChar w:fldCharType="begin"/>
      </w:r>
      <w:r>
        <w:instrText xml:space="preserve"> REF _Ref362948642 \r \h </w:instrText>
      </w:r>
      <w:r>
        <w:fldChar w:fldCharType="separate"/>
      </w:r>
      <w:r>
        <w:t>17.2</w:t>
      </w:r>
      <w:r>
        <w:fldChar w:fldCharType="end"/>
      </w:r>
      <w:r>
        <w:t xml:space="preserve"> (Legislative Change)</w:t>
      </w:r>
      <w:r w:rsidRPr="006875AD">
        <w:t xml:space="preserve"> where an adjustment </w:t>
      </w:r>
      <w:r>
        <w:t xml:space="preserve">to the Call Off Contract Charges </w:t>
      </w:r>
      <w:r w:rsidRPr="006875AD">
        <w:t xml:space="preserve">is made in accordance with paragraph </w:t>
      </w:r>
      <w:r>
        <w:fldChar w:fldCharType="begin"/>
      </w:r>
      <w:r>
        <w:instrText xml:space="preserve"> REF _Ref311663896 \r \h </w:instrText>
      </w:r>
      <w:r>
        <w:fldChar w:fldCharType="separate"/>
      </w:r>
      <w:r>
        <w:t>8.1.1</w:t>
      </w:r>
      <w:r>
        <w:fldChar w:fldCharType="end"/>
      </w:r>
      <w:r>
        <w:t xml:space="preserve"> of this Call Off Schedule; </w:t>
      </w:r>
    </w:p>
    <w:p w:rsidR="00685412" w:rsidRPr="00AB36C7" w:rsidRDefault="00685412" w:rsidP="00E332A9">
      <w:pPr>
        <w:pStyle w:val="GPSL3numberedclause"/>
        <w:numPr>
          <w:ilvl w:val="2"/>
          <w:numId w:val="23"/>
        </w:numPr>
      </w:pPr>
      <w:r>
        <w:t xml:space="preserve">in accordance with Clause </w:t>
      </w:r>
      <w:r>
        <w:fldChar w:fldCharType="begin"/>
      </w:r>
      <w:r>
        <w:instrText xml:space="preserve"> REF _Ref362948791 \r \h </w:instrText>
      </w:r>
      <w:r>
        <w:fldChar w:fldCharType="separate"/>
      </w:r>
      <w:r>
        <w:t>18.1.4</w:t>
      </w:r>
      <w:r>
        <w:fldChar w:fldCharType="end"/>
      </w:r>
      <w:r>
        <w:t xml:space="preserve"> (Call Off Contract Charges and Payment) where an adjustment to the Call Off Contract Charges is made in accordance with paragraph </w:t>
      </w:r>
      <w:r>
        <w:fldChar w:fldCharType="begin"/>
      </w:r>
      <w:r>
        <w:instrText xml:space="preserve"> REF _Ref362000271 \r \h </w:instrText>
      </w:r>
      <w:r>
        <w:fldChar w:fldCharType="separate"/>
      </w:r>
      <w:r>
        <w:t>8.1.2</w:t>
      </w:r>
      <w:r>
        <w:fldChar w:fldCharType="end"/>
      </w:r>
      <w:r>
        <w:t xml:space="preserve"> of this Call Off Schedule; </w:t>
      </w:r>
    </w:p>
    <w:p w:rsidR="00685412" w:rsidRPr="00A976D0" w:rsidRDefault="00685412" w:rsidP="00E332A9">
      <w:pPr>
        <w:pStyle w:val="GPSL3numberedclause"/>
        <w:numPr>
          <w:ilvl w:val="2"/>
          <w:numId w:val="23"/>
        </w:numPr>
      </w:pPr>
      <w:r w:rsidRPr="00A976D0">
        <w:t xml:space="preserve">[in accordance with Clause </w:t>
      </w:r>
      <w:fldSimple w:instr=" REF _Ref362949566 \r \h  \* MERGEFORMAT ">
        <w:r>
          <w:t>20</w:t>
        </w:r>
      </w:fldSimple>
      <w:r w:rsidRPr="00A976D0">
        <w:t xml:space="preserve"> (Benchmarking) where an adjustment to the Call Off Contract Charges is made in accordance with paragraph </w:t>
      </w:r>
      <w:fldSimple w:instr=" REF _Ref362952969 \r \h  \* MERGEFORMAT ">
        <w:r>
          <w:t>8.1.3</w:t>
        </w:r>
      </w:fldSimple>
      <w:r w:rsidRPr="00A976D0">
        <w:t xml:space="preserve"> of this Call Off Schedule] or</w:t>
      </w:r>
    </w:p>
    <w:p w:rsidR="00685412" w:rsidRPr="00A976D0" w:rsidRDefault="00685412" w:rsidP="00E332A9">
      <w:pPr>
        <w:pStyle w:val="GPSL3numberedclause"/>
        <w:numPr>
          <w:ilvl w:val="2"/>
          <w:numId w:val="23"/>
        </w:numPr>
      </w:pPr>
      <w:bookmarkStart w:id="3179" w:name="_Ref361997151"/>
      <w:r w:rsidRPr="00A976D0">
        <w:t>on [1 June] for assessments made on [1 May] and on [1 January] for assessments made on [1 December]</w:t>
      </w:r>
      <w:bookmarkEnd w:id="3179"/>
      <w:r w:rsidRPr="00A976D0">
        <w:t xml:space="preserve"> where an adjustment to the Call Off Contract Charges is made in accordance with paragraph </w:t>
      </w:r>
      <w:fldSimple w:instr=" REF _Ref362949685 \r \h  \* MERGEFORMAT ">
        <w:r>
          <w:t>8.1.4</w:t>
        </w:r>
      </w:fldSimple>
      <w:r w:rsidRPr="00A976D0">
        <w:t xml:space="preserve"> of this Call Off Schedule.</w:t>
      </w:r>
    </w:p>
    <w:p w:rsidR="00685412" w:rsidRDefault="00685412" w:rsidP="00D1089C">
      <w:pPr>
        <w:pStyle w:val="GPSL2numberedclause"/>
        <w:numPr>
          <w:ilvl w:val="1"/>
          <w:numId w:val="23"/>
        </w:numPr>
      </w:pPr>
      <w:r>
        <w:t>The  Parties</w:t>
      </w:r>
      <w:r w:rsidRPr="006875AD">
        <w:t xml:space="preserve"> shall amend the </w:t>
      </w:r>
      <w:r>
        <w:t xml:space="preserve">Call Off Contract Charges </w:t>
      </w:r>
      <w:r w:rsidRPr="006875AD">
        <w:t>sho</w:t>
      </w:r>
      <w:r>
        <w:t xml:space="preserve">wn in Annex 1 to this Call Off Schedule </w:t>
      </w:r>
      <w:r w:rsidRPr="006875AD">
        <w:t>to reflect such variations.</w:t>
      </w:r>
    </w:p>
    <w:p w:rsidR="00685412" w:rsidRDefault="00685412" w:rsidP="00442102">
      <w:pPr>
        <w:pStyle w:val="GPSSchAnnexname"/>
        <w:ind w:left="851"/>
        <w:outlineLvl w:val="0"/>
      </w:pPr>
      <w:r>
        <w:br w:type="page"/>
      </w:r>
      <w:bookmarkStart w:id="3180" w:name="_Toc368062237"/>
      <w:bookmarkStart w:id="3181" w:name="_Toc387159106"/>
      <w:r>
        <w:t>ANNEX 1: CALL OFF CONTRACT CHARGES</w:t>
      </w:r>
      <w:bookmarkEnd w:id="3180"/>
      <w:bookmarkEnd w:id="3181"/>
      <w:r w:rsidRPr="007B1CC1">
        <w:t xml:space="preserve"> </w:t>
      </w:r>
    </w:p>
    <w:p w:rsidR="00685412" w:rsidRPr="00CE5959" w:rsidRDefault="00685412" w:rsidP="00425B1C">
      <w:pPr>
        <w:pStyle w:val="GPSL2Indent"/>
        <w:rPr>
          <w:highlight w:val="yellow"/>
        </w:rPr>
      </w:pPr>
      <w:r w:rsidRPr="00CE5959">
        <w:rPr>
          <w:highlight w:val="yellow"/>
        </w:rPr>
        <w:t>[                     ]</w:t>
      </w:r>
    </w:p>
    <w:p w:rsidR="00685412" w:rsidRDefault="00685412" w:rsidP="00425B1C">
      <w:pPr>
        <w:pStyle w:val="GPSL1Guidance"/>
      </w:pPr>
      <w:r w:rsidRPr="00047438">
        <w:rPr>
          <w:highlight w:val="green"/>
        </w:rPr>
        <w:t>[Guidance Note: Prior to the commenc</w:t>
      </w:r>
      <w:r>
        <w:rPr>
          <w:highlight w:val="green"/>
        </w:rPr>
        <w:t>ement of this Call Off Contract, the Customer</w:t>
      </w:r>
      <w:r w:rsidRPr="00047438">
        <w:rPr>
          <w:highlight w:val="green"/>
        </w:rPr>
        <w:t xml:space="preserve"> will incorporate here the Supp</w:t>
      </w:r>
      <w:r>
        <w:rPr>
          <w:highlight w:val="green"/>
        </w:rPr>
        <w:t>lier’s tendered Call Off Contract Charges</w:t>
      </w:r>
      <w:r w:rsidRPr="00047438">
        <w:rPr>
          <w:highlight w:val="green"/>
        </w:rPr>
        <w:t xml:space="preserve"> including any discounts</w:t>
      </w:r>
      <w:r>
        <w:rPr>
          <w:highlight w:val="green"/>
        </w:rPr>
        <w:t xml:space="preserve"> e.g. volume discounts</w:t>
      </w:r>
      <w:r w:rsidRPr="00047438">
        <w:rPr>
          <w:highlight w:val="green"/>
        </w:rPr>
        <w:t>]</w:t>
      </w:r>
      <w:r w:rsidRPr="00047438">
        <w:t xml:space="preserve"> </w:t>
      </w:r>
    </w:p>
    <w:p w:rsidR="00685412" w:rsidRDefault="00685412" w:rsidP="00425B1C">
      <w:pPr>
        <w:pStyle w:val="GPSL1Guidance"/>
        <w:rPr>
          <w:highlight w:val="green"/>
        </w:rPr>
      </w:pPr>
      <w:r>
        <w:rPr>
          <w:highlight w:val="green"/>
        </w:rPr>
        <w:t xml:space="preserve">[Guidance Note: the Call Off Contract Charges must be consistent with the provisions of Framework Schedule 3 (Framework Prices and Charging Structure) and paragraph </w:t>
      </w:r>
      <w:fldSimple w:instr=" REF _Ref362948016 \r \h  \* MERGEFORMAT ">
        <w:r>
          <w:t>3</w:t>
        </w:r>
      </w:fldSimple>
      <w:r>
        <w:rPr>
          <w:highlight w:val="green"/>
        </w:rPr>
        <w:t xml:space="preserve"> of this Call Off Schedule]</w:t>
      </w:r>
    </w:p>
    <w:p w:rsidR="00685412" w:rsidRPr="00CE5959" w:rsidRDefault="00685412" w:rsidP="00442102">
      <w:pPr>
        <w:pStyle w:val="GPSSchAnnexname"/>
        <w:outlineLvl w:val="0"/>
      </w:pPr>
      <w:r>
        <w:br w:type="page"/>
      </w:r>
      <w:bookmarkStart w:id="3182" w:name="_Toc368062238"/>
      <w:bookmarkStart w:id="3183" w:name="_Toc387159107"/>
      <w:r w:rsidRPr="00CE5959">
        <w:t>ANNEX 2</w:t>
      </w:r>
      <w:r>
        <w:t>: PAYMENT TERMS/PROFILE</w:t>
      </w:r>
      <w:bookmarkEnd w:id="3182"/>
      <w:bookmarkEnd w:id="3183"/>
    </w:p>
    <w:p w:rsidR="00685412" w:rsidRPr="00CE5959" w:rsidRDefault="00685412" w:rsidP="00425B1C">
      <w:pPr>
        <w:pStyle w:val="GPSL2Indent"/>
        <w:rPr>
          <w:highlight w:val="yellow"/>
        </w:rPr>
      </w:pPr>
      <w:r w:rsidRPr="00CE5959">
        <w:rPr>
          <w:highlight w:val="yellow"/>
        </w:rPr>
        <w:t>[                  ]</w:t>
      </w:r>
    </w:p>
    <w:p w:rsidR="00685412" w:rsidRPr="0090483E" w:rsidRDefault="00685412" w:rsidP="00425B1C">
      <w:pPr>
        <w:pStyle w:val="GPSL2Guidance"/>
      </w:pPr>
      <w:r w:rsidRPr="0090483E">
        <w:rPr>
          <w:highlight w:val="green"/>
        </w:rPr>
        <w:t>[Guidance Note: insert details of the agreed payment terms/payment profile]</w:t>
      </w:r>
    </w:p>
    <w:p w:rsidR="00685412" w:rsidRDefault="00685412" w:rsidP="00F020D0">
      <w:pPr>
        <w:pStyle w:val="GPSSchTitleandNumber"/>
      </w:pPr>
      <w:r>
        <w:rPr>
          <w:highlight w:val="yellow"/>
        </w:rPr>
        <w:br w:type="page"/>
      </w:r>
      <w:bookmarkStart w:id="3184" w:name="_Toc368062239"/>
      <w:bookmarkStart w:id="3185" w:name="_Toc387159108"/>
      <w:r>
        <w:t>CALL OFF SCHEDULE 4: IMPLEMENTATION PLAN, CUSTOMER RESPONSIBILITIES [AND KEY PERSONNEL</w:t>
      </w:r>
      <w:bookmarkEnd w:id="3184"/>
      <w:r>
        <w:t>]</w:t>
      </w:r>
      <w:bookmarkEnd w:id="3185"/>
    </w:p>
    <w:p w:rsidR="00685412" w:rsidRDefault="00685412" w:rsidP="000673D6"/>
    <w:p w:rsidR="00685412" w:rsidRPr="00641EF2" w:rsidRDefault="00685412" w:rsidP="00E332A9">
      <w:pPr>
        <w:numPr>
          <w:ilvl w:val="0"/>
          <w:numId w:val="25"/>
        </w:numPr>
        <w:rPr>
          <w:b/>
        </w:rPr>
      </w:pPr>
      <w:r w:rsidRPr="00641EF2">
        <w:rPr>
          <w:b/>
        </w:rPr>
        <w:t>INTRODUCTION</w:t>
      </w:r>
    </w:p>
    <w:p w:rsidR="00685412" w:rsidRPr="008F4F33" w:rsidRDefault="00685412" w:rsidP="00E332A9">
      <w:pPr>
        <w:pStyle w:val="GPSL2numberedclause"/>
        <w:numPr>
          <w:ilvl w:val="1"/>
          <w:numId w:val="25"/>
        </w:numPr>
      </w:pPr>
      <w:r w:rsidRPr="00562F74">
        <w:t xml:space="preserve">This </w:t>
      </w:r>
      <w:r>
        <w:t xml:space="preserve">Call Off Schedule </w:t>
      </w:r>
      <w:r w:rsidRPr="00562F74">
        <w:t>specifies</w:t>
      </w:r>
      <w:r>
        <w:t>:</w:t>
      </w:r>
    </w:p>
    <w:p w:rsidR="00685412" w:rsidRPr="008F4F33" w:rsidRDefault="00685412" w:rsidP="00E332A9">
      <w:pPr>
        <w:pStyle w:val="GPSL3numberedclause"/>
        <w:numPr>
          <w:ilvl w:val="2"/>
          <w:numId w:val="25"/>
        </w:numPr>
      </w:pPr>
      <w:r>
        <w:t>In Part A, the Implementation Plan in accordance with which the Supplier shall provide the Goods; and</w:t>
      </w:r>
    </w:p>
    <w:p w:rsidR="00685412" w:rsidRDefault="00685412" w:rsidP="00E332A9">
      <w:pPr>
        <w:pStyle w:val="GPSL3numberedclause"/>
        <w:numPr>
          <w:ilvl w:val="2"/>
          <w:numId w:val="25"/>
        </w:numPr>
      </w:pPr>
      <w:r>
        <w:t>In Part B, the Customer Responsibilities in respect of facilitating the Supplier’s achievement of the Implementation Plan.</w:t>
      </w:r>
    </w:p>
    <w:p w:rsidR="00685412" w:rsidRDefault="00685412" w:rsidP="00A24003">
      <w:pPr>
        <w:pStyle w:val="GPSL3numberedclause"/>
        <w:numPr>
          <w:ilvl w:val="0"/>
          <w:numId w:val="0"/>
        </w:numPr>
        <w:ind w:left="2160"/>
      </w:pPr>
      <w:r>
        <w:t>achievement of the Implementation Plan.</w:t>
      </w:r>
    </w:p>
    <w:p w:rsidR="00685412" w:rsidRDefault="00685412" w:rsidP="00E24C02">
      <w:pPr>
        <w:pStyle w:val="GPSL3numberedclause"/>
        <w:numPr>
          <w:ilvl w:val="0"/>
          <w:numId w:val="0"/>
        </w:numPr>
        <w:ind w:left="1440"/>
      </w:pPr>
    </w:p>
    <w:p w:rsidR="00685412" w:rsidRDefault="00685412" w:rsidP="00442102">
      <w:pPr>
        <w:pStyle w:val="GPSSchPart"/>
        <w:outlineLvl w:val="0"/>
      </w:pPr>
      <w:bookmarkStart w:id="3186" w:name="_Toc387159109"/>
      <w:r>
        <w:t>PART A: IMPLEMENTATION PLAN</w:t>
      </w:r>
      <w:bookmarkEnd w:id="3186"/>
    </w:p>
    <w:p w:rsidR="00685412" w:rsidRDefault="00685412" w:rsidP="00E24C02">
      <w:pPr>
        <w:pStyle w:val="GPSL1SCHEDULEHeading"/>
        <w:numPr>
          <w:ilvl w:val="0"/>
          <w:numId w:val="25"/>
        </w:numPr>
      </w:pPr>
      <w:r>
        <w:t>General</w:t>
      </w:r>
    </w:p>
    <w:p w:rsidR="00685412" w:rsidRPr="0074077B" w:rsidRDefault="00685412" w:rsidP="00E24C02">
      <w:pPr>
        <w:pStyle w:val="GPSL2numberedclause"/>
        <w:numPr>
          <w:ilvl w:val="1"/>
          <w:numId w:val="25"/>
        </w:numPr>
      </w:pPr>
      <w:r>
        <w:t>The Implementation Plan is set out below</w:t>
      </w:r>
      <w:r w:rsidRPr="00893741">
        <w:t>:</w:t>
      </w:r>
    </w:p>
    <w:p w:rsidR="00685412" w:rsidRDefault="00685412" w:rsidP="00DD7F14">
      <w:pPr>
        <w:pStyle w:val="GPSL3numberedclause"/>
        <w:numPr>
          <w:ilvl w:val="1"/>
          <w:numId w:val="25"/>
        </w:numPr>
      </w:pPr>
      <w: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427"/>
        <w:gridCol w:w="1125"/>
        <w:gridCol w:w="1276"/>
        <w:gridCol w:w="1745"/>
        <w:gridCol w:w="1231"/>
        <w:gridCol w:w="1276"/>
      </w:tblGrid>
      <w:tr w:rsidR="00685412" w:rsidRPr="00893741" w:rsidTr="00DD7F14">
        <w:trPr>
          <w:trHeight w:val="547"/>
        </w:trPr>
        <w:tc>
          <w:tcPr>
            <w:tcW w:w="1242"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Milestone</w:t>
            </w:r>
          </w:p>
        </w:tc>
        <w:tc>
          <w:tcPr>
            <w:tcW w:w="1427"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Deliverables</w:t>
            </w:r>
          </w:p>
        </w:tc>
        <w:tc>
          <w:tcPr>
            <w:tcW w:w="1125"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Duration</w:t>
            </w:r>
          </w:p>
        </w:tc>
        <w:tc>
          <w:tcPr>
            <w:tcW w:w="1276"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Milestone Date</w:t>
            </w:r>
          </w:p>
        </w:tc>
        <w:tc>
          <w:tcPr>
            <w:tcW w:w="1745"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Customer Responsibilities</w:t>
            </w:r>
          </w:p>
        </w:tc>
        <w:tc>
          <w:tcPr>
            <w:tcW w:w="1231"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 xml:space="preserve">Milestone Payments </w:t>
            </w:r>
          </w:p>
        </w:tc>
        <w:tc>
          <w:tcPr>
            <w:tcW w:w="1276" w:type="dxa"/>
            <w:shd w:val="clear" w:color="auto" w:fill="FFFFFF"/>
          </w:tcPr>
          <w:p w:rsidR="00685412" w:rsidRPr="00156F9E" w:rsidRDefault="00685412" w:rsidP="00DD7F14">
            <w:pPr>
              <w:pStyle w:val="MarginText"/>
              <w:overflowPunct w:val="0"/>
              <w:autoSpaceDE w:val="0"/>
              <w:autoSpaceDN w:val="0"/>
              <w:spacing w:before="120"/>
              <w:ind w:left="0"/>
              <w:jc w:val="left"/>
              <w:textAlignment w:val="baseline"/>
              <w:rPr>
                <w:rFonts w:cs="Arial"/>
                <w:sz w:val="22"/>
                <w:szCs w:val="22"/>
                <w:highlight w:val="yellow"/>
              </w:rPr>
            </w:pPr>
            <w:r w:rsidRPr="00156F9E">
              <w:rPr>
                <w:rFonts w:cs="Arial"/>
                <w:sz w:val="22"/>
                <w:szCs w:val="22"/>
                <w:highlight w:val="yellow"/>
              </w:rPr>
              <w:t>Delay Payments</w:t>
            </w:r>
          </w:p>
        </w:tc>
      </w:tr>
      <w:tr w:rsidR="00685412" w:rsidRPr="00893741" w:rsidTr="00DD7F14">
        <w:trPr>
          <w:trHeight w:val="719"/>
        </w:trPr>
        <w:tc>
          <w:tcPr>
            <w:tcW w:w="1242"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c>
          <w:tcPr>
            <w:tcW w:w="1427"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c>
          <w:tcPr>
            <w:tcW w:w="1125"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c>
          <w:tcPr>
            <w:tcW w:w="1276"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c>
          <w:tcPr>
            <w:tcW w:w="1745"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c>
          <w:tcPr>
            <w:tcW w:w="1231" w:type="dxa"/>
            <w:shd w:val="clear" w:color="auto" w:fill="FFFFFF"/>
          </w:tcPr>
          <w:p w:rsidR="00685412" w:rsidRDefault="00685412" w:rsidP="00DD7F14">
            <w:pPr>
              <w:tabs>
                <w:tab w:val="left" w:pos="1188"/>
              </w:tabs>
              <w:ind w:left="0"/>
            </w:pPr>
            <w:r w:rsidRPr="0045737A">
              <w:rPr>
                <w:highlight w:val="yellow"/>
              </w:rPr>
              <w:t>[</w:t>
            </w:r>
            <w:r w:rsidRPr="0045737A">
              <w:rPr>
                <w:highlight w:val="yellow"/>
              </w:rPr>
              <w:t></w:t>
            </w:r>
            <w:r w:rsidRPr="0045737A">
              <w:rPr>
                <w:highlight w:val="yellow"/>
              </w:rPr>
              <w:t>]</w:t>
            </w:r>
          </w:p>
        </w:tc>
        <w:tc>
          <w:tcPr>
            <w:tcW w:w="1276" w:type="dxa"/>
            <w:shd w:val="clear" w:color="auto" w:fill="FFFFFF"/>
          </w:tcPr>
          <w:p w:rsidR="00685412" w:rsidRDefault="00685412" w:rsidP="00DD7F14">
            <w:pPr>
              <w:ind w:left="0"/>
            </w:pPr>
            <w:r w:rsidRPr="0045737A">
              <w:rPr>
                <w:highlight w:val="yellow"/>
              </w:rPr>
              <w:t>[</w:t>
            </w:r>
            <w:r w:rsidRPr="0045737A">
              <w:rPr>
                <w:highlight w:val="yellow"/>
              </w:rPr>
              <w:t></w:t>
            </w:r>
            <w:r w:rsidRPr="0045737A">
              <w:rPr>
                <w:highlight w:val="yellow"/>
              </w:rPr>
              <w:t>]</w:t>
            </w:r>
          </w:p>
        </w:tc>
      </w:tr>
    </w:tbl>
    <w:p w:rsidR="00685412" w:rsidRDefault="00685412" w:rsidP="00A24003">
      <w:pPr>
        <w:pStyle w:val="GPSL3numberedclause"/>
        <w:numPr>
          <w:ilvl w:val="0"/>
          <w:numId w:val="0"/>
        </w:numPr>
        <w:ind w:left="720" w:hanging="720"/>
      </w:pPr>
    </w:p>
    <w:p w:rsidR="00685412" w:rsidRPr="00893741" w:rsidRDefault="00685412" w:rsidP="00E332A9">
      <w:pPr>
        <w:pStyle w:val="GPSL3numberedclause"/>
        <w:numPr>
          <w:ilvl w:val="1"/>
          <w:numId w:val="25"/>
        </w:numPr>
      </w:pPr>
      <w:r>
        <w:t>The Milestones will be A</w:t>
      </w:r>
      <w:r w:rsidRPr="004E7B8C">
        <w:t xml:space="preserve">chieved in accordance with </w:t>
      </w:r>
      <w:r w:rsidRPr="004E7B8C">
        <w:rPr>
          <w:highlight w:val="yellow"/>
        </w:rPr>
        <w:t>[Call Off Schedule 5 (Testing)][the Test Plan annexed to the Implementation Plan].</w:t>
      </w:r>
      <w:r w:rsidRPr="004E7B8C">
        <w:t xml:space="preserve"> </w:t>
      </w:r>
    </w:p>
    <w:p w:rsidR="00685412" w:rsidRDefault="00685412" w:rsidP="000673D6">
      <w:pPr>
        <w:pStyle w:val="GPSL2Guidance"/>
        <w:ind w:left="1440"/>
        <w:rPr>
          <w:highlight w:val="green"/>
        </w:rPr>
      </w:pPr>
      <w:r w:rsidRPr="00385A97">
        <w:rPr>
          <w:highlight w:val="green"/>
        </w:rPr>
        <w:t xml:space="preserve">[Guidance Note: See Clauses </w:t>
      </w:r>
      <w:fldSimple w:instr=" REF _Ref359229752 \r \h  \* MERGEFORMAT ">
        <w:r>
          <w:t>7</w:t>
        </w:r>
      </w:fldSimple>
      <w:r w:rsidRPr="00C03E10">
        <w:rPr>
          <w:highlight w:val="green"/>
        </w:rPr>
        <w:t xml:space="preserve">, </w:t>
      </w:r>
      <w:r>
        <w:rPr>
          <w:highlight w:val="green"/>
        </w:rPr>
        <w:t xml:space="preserve">and </w:t>
      </w:r>
      <w:r>
        <w:rPr>
          <w:highlight w:val="green"/>
        </w:rPr>
        <w:fldChar w:fldCharType="begin"/>
      </w:r>
      <w:r>
        <w:rPr>
          <w:highlight w:val="green"/>
        </w:rPr>
        <w:instrText xml:space="preserve"> REF _Ref359399349 \r \h </w:instrText>
      </w:r>
      <w:r w:rsidRPr="00E20789">
        <w:rPr>
          <w:highlight w:val="green"/>
        </w:rPr>
      </w:r>
      <w:r>
        <w:rPr>
          <w:highlight w:val="green"/>
        </w:rPr>
        <w:fldChar w:fldCharType="separate"/>
      </w:r>
      <w:r>
        <w:rPr>
          <w:highlight w:val="green"/>
        </w:rPr>
        <w:t>8.1.2</w:t>
      </w:r>
      <w:r>
        <w:rPr>
          <w:highlight w:val="green"/>
        </w:rPr>
        <w:fldChar w:fldCharType="end"/>
      </w:r>
      <w:r>
        <w:rPr>
          <w:highlight w:val="green"/>
        </w:rPr>
        <w:t xml:space="preserve"> </w:t>
      </w:r>
      <w:r w:rsidRPr="00385A97">
        <w:rPr>
          <w:highlight w:val="green"/>
        </w:rPr>
        <w:t>of the Call Off Terms and refer to the Specification in Part A of Framework Schedule 1 (</w:t>
      </w:r>
      <w:r>
        <w:rPr>
          <w:highlight w:val="green"/>
        </w:rPr>
        <w:t xml:space="preserve">Goods </w:t>
      </w:r>
      <w:r w:rsidRPr="00385A97">
        <w:rPr>
          <w:highlight w:val="green"/>
        </w:rPr>
        <w:t>and Key Performance Indicators). Consider If your need an Implementation Plan</w:t>
      </w:r>
      <w:r>
        <w:rPr>
          <w:highlight w:val="green"/>
        </w:rPr>
        <w:t xml:space="preserve"> prior to the commencement of the provision of the Services</w:t>
      </w:r>
      <w:r w:rsidRPr="00385A97">
        <w:rPr>
          <w:highlight w:val="green"/>
        </w:rPr>
        <w:t>. Consider if you should ask the Supplier to provide a draft Implementation Plan and, if so, specify within what period.</w:t>
      </w:r>
      <w:r>
        <w:rPr>
          <w:highlight w:val="green"/>
        </w:rPr>
        <w:t>]</w:t>
      </w:r>
      <w:r w:rsidRPr="00385A97">
        <w:rPr>
          <w:highlight w:val="green"/>
        </w:rPr>
        <w:t xml:space="preserve"> </w:t>
      </w:r>
    </w:p>
    <w:p w:rsidR="00685412" w:rsidRDefault="00685412" w:rsidP="000673D6">
      <w:pPr>
        <w:pStyle w:val="GPSL2Guidance"/>
        <w:ind w:left="1440"/>
        <w:rPr>
          <w:highlight w:val="green"/>
        </w:rPr>
      </w:pPr>
      <w:r>
        <w:rPr>
          <w:highlight w:val="green"/>
        </w:rPr>
        <w:t>[Guidance Note: C</w:t>
      </w:r>
      <w:r w:rsidRPr="00385A97">
        <w:rPr>
          <w:highlight w:val="green"/>
        </w:rPr>
        <w:t>onsider what Milestones should be inserted, together with associated Deliverable</w:t>
      </w:r>
      <w:r>
        <w:rPr>
          <w:highlight w:val="green"/>
        </w:rPr>
        <w:t>s and M</w:t>
      </w:r>
      <w:r w:rsidRPr="00385A97">
        <w:rPr>
          <w:highlight w:val="green"/>
        </w:rPr>
        <w:t>ilestone Dates</w:t>
      </w:r>
      <w:r>
        <w:rPr>
          <w:highlight w:val="green"/>
        </w:rPr>
        <w:t>.</w:t>
      </w:r>
      <w:r w:rsidRPr="00B43A2F">
        <w:rPr>
          <w:highlight w:val="green"/>
        </w:rPr>
        <w:t xml:space="preserve"> </w:t>
      </w:r>
      <w:r w:rsidRPr="00385A97">
        <w:rPr>
          <w:highlight w:val="green"/>
        </w:rPr>
        <w:t>See also Clause</w:t>
      </w:r>
      <w:r>
        <w:rPr>
          <w:highlight w:val="green"/>
        </w:rPr>
        <w:t xml:space="preserve"> </w:t>
      </w:r>
      <w:r>
        <w:rPr>
          <w:highlight w:val="green"/>
        </w:rPr>
        <w:fldChar w:fldCharType="begin"/>
      </w:r>
      <w:r>
        <w:rPr>
          <w:highlight w:val="green"/>
        </w:rPr>
        <w:instrText xml:space="preserve"> REF _Ref362521638 \r \h </w:instrText>
      </w:r>
      <w:r w:rsidRPr="00E20789">
        <w:rPr>
          <w:highlight w:val="green"/>
        </w:rPr>
      </w:r>
      <w:r>
        <w:rPr>
          <w:highlight w:val="green"/>
        </w:rPr>
        <w:fldChar w:fldCharType="separate"/>
      </w:r>
      <w:r>
        <w:rPr>
          <w:highlight w:val="green"/>
        </w:rPr>
        <w:t>8.2</w:t>
      </w:r>
      <w:r>
        <w:rPr>
          <w:highlight w:val="green"/>
        </w:rPr>
        <w:fldChar w:fldCharType="end"/>
      </w:r>
      <w:r>
        <w:rPr>
          <w:highlight w:val="green"/>
        </w:rPr>
        <w:t xml:space="preserve"> o</w:t>
      </w:r>
      <w:r w:rsidRPr="00385A97">
        <w:rPr>
          <w:highlight w:val="green"/>
        </w:rPr>
        <w:t xml:space="preserve">f the Call Off Terms </w:t>
      </w:r>
      <w:r>
        <w:rPr>
          <w:highlight w:val="green"/>
        </w:rPr>
        <w:t>in relation to time of Delivery and c</w:t>
      </w:r>
      <w:r w:rsidRPr="00385A97">
        <w:rPr>
          <w:highlight w:val="green"/>
        </w:rPr>
        <w:t xml:space="preserve">onsider if you should </w:t>
      </w:r>
      <w:r>
        <w:rPr>
          <w:highlight w:val="green"/>
        </w:rPr>
        <w:t>make</w:t>
      </w:r>
      <w:r w:rsidRPr="00385A97">
        <w:rPr>
          <w:highlight w:val="green"/>
        </w:rPr>
        <w:t xml:space="preserve"> 'time of the essence”</w:t>
      </w:r>
      <w:r>
        <w:rPr>
          <w:highlight w:val="green"/>
        </w:rPr>
        <w:t xml:space="preserve"> </w:t>
      </w:r>
      <w:r w:rsidRPr="00385A97">
        <w:rPr>
          <w:highlight w:val="green"/>
        </w:rPr>
        <w:t>in respect of any Milestone Dates.]</w:t>
      </w:r>
      <w:r>
        <w:rPr>
          <w:highlight w:val="green"/>
        </w:rPr>
        <w:t xml:space="preserve">  </w:t>
      </w:r>
    </w:p>
    <w:p w:rsidR="00685412" w:rsidRDefault="00685412" w:rsidP="000673D6">
      <w:pPr>
        <w:pStyle w:val="GPSL2Guidance"/>
        <w:ind w:left="1440"/>
        <w:rPr>
          <w:highlight w:val="green"/>
        </w:rPr>
      </w:pPr>
      <w:r>
        <w:rPr>
          <w:highlight w:val="green"/>
        </w:rPr>
        <w:t>[Guidance Note: Consider if you should include any Milestone Payments</w:t>
      </w:r>
      <w:r w:rsidRPr="00385A97">
        <w:rPr>
          <w:highlight w:val="green"/>
        </w:rPr>
        <w:t xml:space="preserve"> for </w:t>
      </w:r>
      <w:r>
        <w:rPr>
          <w:highlight w:val="green"/>
        </w:rPr>
        <w:t>Achievement</w:t>
      </w:r>
      <w:r w:rsidRPr="00385A97">
        <w:rPr>
          <w:highlight w:val="green"/>
        </w:rPr>
        <w:t xml:space="preserve"> of </w:t>
      </w:r>
      <w:r>
        <w:rPr>
          <w:highlight w:val="green"/>
        </w:rPr>
        <w:t xml:space="preserve">certain </w:t>
      </w:r>
      <w:r w:rsidRPr="00385A97">
        <w:rPr>
          <w:highlight w:val="green"/>
        </w:rPr>
        <w:t>Milestones.</w:t>
      </w:r>
      <w:r>
        <w:rPr>
          <w:highlight w:val="green"/>
        </w:rPr>
        <w:t xml:space="preserve"> If so, tie any Milestone Payments</w:t>
      </w:r>
      <w:r w:rsidRPr="00385A97">
        <w:rPr>
          <w:highlight w:val="green"/>
        </w:rPr>
        <w:t xml:space="preserve"> to </w:t>
      </w:r>
      <w:r>
        <w:rPr>
          <w:highlight w:val="green"/>
        </w:rPr>
        <w:t xml:space="preserve">Clause </w:t>
      </w:r>
      <w:r>
        <w:rPr>
          <w:highlight w:val="green"/>
        </w:rPr>
        <w:fldChar w:fldCharType="begin"/>
      </w:r>
      <w:r>
        <w:rPr>
          <w:highlight w:val="green"/>
        </w:rPr>
        <w:instrText xml:space="preserve"> REF _Ref361647623 \r \h </w:instrText>
      </w:r>
      <w:r w:rsidRPr="00E20789">
        <w:rPr>
          <w:highlight w:val="green"/>
        </w:rPr>
      </w:r>
      <w:r>
        <w:rPr>
          <w:highlight w:val="green"/>
        </w:rPr>
        <w:fldChar w:fldCharType="separate"/>
      </w:r>
      <w:r>
        <w:rPr>
          <w:highlight w:val="green"/>
        </w:rPr>
        <w:t>18</w:t>
      </w:r>
      <w:r>
        <w:rPr>
          <w:highlight w:val="green"/>
        </w:rPr>
        <w:fldChar w:fldCharType="end"/>
      </w:r>
      <w:r>
        <w:rPr>
          <w:highlight w:val="green"/>
        </w:rPr>
        <w:t xml:space="preserve"> of the </w:t>
      </w:r>
      <w:r w:rsidRPr="000F029E">
        <w:rPr>
          <w:highlight w:val="green"/>
        </w:rPr>
        <w:t xml:space="preserve">Call Off terms and </w:t>
      </w:r>
      <w:r>
        <w:rPr>
          <w:highlight w:val="green"/>
        </w:rPr>
        <w:t>Annex 1 of Call Off Schedule 3 (Call Off Contract Charges, Invoicing and Payment)</w:t>
      </w:r>
      <w:r w:rsidRPr="000F029E">
        <w:rPr>
          <w:highlight w:val="green"/>
        </w:rPr>
        <w:t xml:space="preserve">. See also Clause </w:t>
      </w:r>
      <w:r>
        <w:rPr>
          <w:highlight w:val="green"/>
        </w:rPr>
        <w:fldChar w:fldCharType="begin"/>
      </w:r>
      <w:r>
        <w:rPr>
          <w:highlight w:val="green"/>
        </w:rPr>
        <w:instrText xml:space="preserve"> REF _Ref364169663 \r \h </w:instrText>
      </w:r>
      <w:r w:rsidRPr="00E20789">
        <w:rPr>
          <w:highlight w:val="green"/>
        </w:rPr>
      </w:r>
      <w:r>
        <w:rPr>
          <w:highlight w:val="green"/>
        </w:rPr>
        <w:fldChar w:fldCharType="separate"/>
      </w:r>
      <w:r>
        <w:rPr>
          <w:highlight w:val="green"/>
        </w:rPr>
        <w:t>7.4</w:t>
      </w:r>
      <w:r>
        <w:rPr>
          <w:highlight w:val="green"/>
        </w:rPr>
        <w:fldChar w:fldCharType="end"/>
      </w:r>
      <w:r w:rsidRPr="000F029E">
        <w:rPr>
          <w:highlight w:val="green"/>
        </w:rPr>
        <w:t xml:space="preserve"> of </w:t>
      </w:r>
      <w:r w:rsidRPr="00385A97">
        <w:rPr>
          <w:highlight w:val="green"/>
        </w:rPr>
        <w:t>the Call Off Terms in relation to Dela</w:t>
      </w:r>
      <w:r>
        <w:rPr>
          <w:highlight w:val="green"/>
        </w:rPr>
        <w:t>y Payments and refine the Delay Payment provisions if</w:t>
      </w:r>
      <w:r w:rsidRPr="00385A97">
        <w:rPr>
          <w:highlight w:val="green"/>
        </w:rPr>
        <w:t xml:space="preserve"> needed</w:t>
      </w:r>
      <w:r>
        <w:rPr>
          <w:highlight w:val="green"/>
        </w:rPr>
        <w:t>]</w:t>
      </w:r>
    </w:p>
    <w:p w:rsidR="00685412" w:rsidRDefault="00685412" w:rsidP="000673D6">
      <w:pPr>
        <w:pStyle w:val="GPSL2Guidance"/>
        <w:ind w:left="1440"/>
        <w:rPr>
          <w:highlight w:val="green"/>
        </w:rPr>
      </w:pPr>
      <w:r>
        <w:rPr>
          <w:highlight w:val="green"/>
        </w:rPr>
        <w:t>[Guidance Note: Consider whether Call Off Schedule 5 provides an appropriate test strategy or whether an alternative plan needs to be produced by the Supplier.]</w:t>
      </w:r>
    </w:p>
    <w:p w:rsidR="00685412" w:rsidRDefault="00685412" w:rsidP="000673D6">
      <w:pPr>
        <w:pStyle w:val="GPSL2Guidance"/>
        <w:ind w:left="1440"/>
        <w:rPr>
          <w:highlight w:val="green"/>
        </w:rPr>
        <w:sectPr w:rsidR="00685412" w:rsidSect="004D7225">
          <w:endnotePr>
            <w:numFmt w:val="decimal"/>
          </w:endnotePr>
          <w:type w:val="continuous"/>
          <w:pgSz w:w="11907" w:h="16839" w:code="9"/>
          <w:pgMar w:top="1440" w:right="1417" w:bottom="1440" w:left="1440" w:header="426" w:footer="720" w:gutter="0"/>
          <w:cols w:space="720"/>
          <w:titlePg/>
          <w:docGrid w:linePitch="299"/>
        </w:sectPr>
      </w:pPr>
      <w:r>
        <w:rPr>
          <w:highlight w:val="green"/>
        </w:rPr>
        <w:t>[Guidance Note:</w:t>
      </w:r>
      <w:r w:rsidRPr="00385A97">
        <w:rPr>
          <w:highlight w:val="green"/>
        </w:rPr>
        <w:t xml:space="preserve"> See also Clauses</w:t>
      </w:r>
      <w:r>
        <w:rPr>
          <w:highlight w:val="green"/>
        </w:rPr>
        <w:t xml:space="preserve"> </w:t>
      </w:r>
      <w:r>
        <w:rPr>
          <w:highlight w:val="green"/>
        </w:rPr>
        <w:fldChar w:fldCharType="begin"/>
      </w:r>
      <w:r>
        <w:rPr>
          <w:highlight w:val="green"/>
        </w:rPr>
        <w:instrText xml:space="preserve"> REF _Ref362521638 \r \h </w:instrText>
      </w:r>
      <w:r w:rsidRPr="00E20789">
        <w:rPr>
          <w:highlight w:val="green"/>
        </w:rPr>
      </w:r>
      <w:r>
        <w:rPr>
          <w:highlight w:val="green"/>
        </w:rPr>
        <w:fldChar w:fldCharType="separate"/>
      </w:r>
      <w:r>
        <w:rPr>
          <w:highlight w:val="green"/>
        </w:rPr>
        <w:t>8.2</w:t>
      </w:r>
      <w:r>
        <w:rPr>
          <w:highlight w:val="green"/>
        </w:rPr>
        <w:fldChar w:fldCharType="end"/>
      </w:r>
      <w:r>
        <w:rPr>
          <w:highlight w:val="green"/>
        </w:rPr>
        <w:t xml:space="preserve"> o</w:t>
      </w:r>
      <w:r w:rsidRPr="00385A97">
        <w:rPr>
          <w:highlight w:val="green"/>
        </w:rPr>
        <w:t xml:space="preserve">f the Call Off Terms in relation to time of Delivery. Consider if you should </w:t>
      </w:r>
      <w:r>
        <w:rPr>
          <w:highlight w:val="green"/>
        </w:rPr>
        <w:t>make</w:t>
      </w:r>
      <w:r w:rsidRPr="00385A97">
        <w:rPr>
          <w:highlight w:val="green"/>
        </w:rPr>
        <w:t xml:space="preserve"> 'time of the essence”</w:t>
      </w:r>
      <w:r>
        <w:rPr>
          <w:highlight w:val="green"/>
        </w:rPr>
        <w:t xml:space="preserve"> </w:t>
      </w:r>
      <w:r w:rsidRPr="00385A97">
        <w:rPr>
          <w:highlight w:val="green"/>
        </w:rPr>
        <w:t>in respect of any Milestone Dates.]</w:t>
      </w:r>
    </w:p>
    <w:p w:rsidR="00685412" w:rsidRDefault="00685412" w:rsidP="000673D6">
      <w:pPr>
        <w:pStyle w:val="GPSSchPart"/>
      </w:pPr>
    </w:p>
    <w:p w:rsidR="00685412" w:rsidRDefault="00685412" w:rsidP="00442102">
      <w:pPr>
        <w:pStyle w:val="GPSSchPart"/>
        <w:outlineLvl w:val="0"/>
      </w:pPr>
      <w:bookmarkStart w:id="3187" w:name="_Toc387159110"/>
      <w:r>
        <w:t>PART B: CUSTOMER RESPONSIBILITIES</w:t>
      </w:r>
      <w:bookmarkEnd w:id="3187"/>
    </w:p>
    <w:p w:rsidR="00685412" w:rsidRDefault="00685412" w:rsidP="00E332A9">
      <w:pPr>
        <w:pStyle w:val="GPSL1SCHEDULEHeading"/>
        <w:numPr>
          <w:ilvl w:val="0"/>
          <w:numId w:val="25"/>
        </w:numPr>
      </w:pPr>
      <w:r>
        <w:t>General</w:t>
      </w:r>
    </w:p>
    <w:p w:rsidR="00685412" w:rsidRPr="00B43A2F" w:rsidRDefault="00685412" w:rsidP="00E332A9">
      <w:pPr>
        <w:pStyle w:val="GPSL2numberedclause"/>
        <w:numPr>
          <w:ilvl w:val="1"/>
          <w:numId w:val="25"/>
        </w:numPr>
      </w:pPr>
      <w:r>
        <w:t xml:space="preserve">The Customer Responsibilities associated with the Milestones identified in the Implementation Plan are set out in the column entitled Customer Responsibilities in the Implementation Plan.  </w:t>
      </w:r>
    </w:p>
    <w:p w:rsidR="00685412" w:rsidRDefault="00685412" w:rsidP="000673D6">
      <w:pPr>
        <w:pStyle w:val="GPSL2Guidance"/>
        <w:ind w:left="1440"/>
        <w:rPr>
          <w:highlight w:val="green"/>
        </w:rPr>
      </w:pPr>
      <w:r w:rsidRPr="00385A97">
        <w:rPr>
          <w:highlight w:val="green"/>
        </w:rPr>
        <w:t>[Guidance Note: Include</w:t>
      </w:r>
      <w:r>
        <w:rPr>
          <w:highlight w:val="green"/>
        </w:rPr>
        <w:t xml:space="preserve"> in the Implementation Plan </w:t>
      </w:r>
      <w:r w:rsidRPr="00385A97">
        <w:rPr>
          <w:highlight w:val="green"/>
        </w:rPr>
        <w:t>details of any specific responsibilities of the Customer</w:t>
      </w:r>
      <w:r>
        <w:rPr>
          <w:highlight w:val="green"/>
        </w:rPr>
        <w:t>,</w:t>
      </w:r>
      <w:r w:rsidRPr="00385A97">
        <w:rPr>
          <w:highlight w:val="green"/>
        </w:rPr>
        <w:t xml:space="preserve"> for example, the granting of access to the </w:t>
      </w:r>
      <w:r>
        <w:rPr>
          <w:highlight w:val="green"/>
        </w:rPr>
        <w:t xml:space="preserve">Customer Sites </w:t>
      </w:r>
      <w:r w:rsidRPr="00385A97">
        <w:rPr>
          <w:highlight w:val="green"/>
        </w:rPr>
        <w:t>provision of Property,</w:t>
      </w:r>
      <w:r>
        <w:rPr>
          <w:highlight w:val="green"/>
        </w:rPr>
        <w:t xml:space="preserve"> Customer Assets or</w:t>
      </w:r>
      <w:r w:rsidRPr="00385A97">
        <w:rPr>
          <w:highlight w:val="green"/>
        </w:rPr>
        <w:t xml:space="preserve"> information</w:t>
      </w:r>
      <w:r>
        <w:rPr>
          <w:highlight w:val="green"/>
        </w:rPr>
        <w:t xml:space="preserve"> (e.g. copies of the Security Policy and the ICT Policy)</w:t>
      </w:r>
      <w:r w:rsidRPr="00385A97">
        <w:rPr>
          <w:highlight w:val="green"/>
        </w:rPr>
        <w:t xml:space="preserve"> etc.</w:t>
      </w:r>
      <w:r>
        <w:rPr>
          <w:highlight w:val="green"/>
        </w:rPr>
        <w:t>]</w:t>
      </w:r>
    </w:p>
    <w:p w:rsidR="00685412" w:rsidRDefault="00685412" w:rsidP="000673D6">
      <w:pPr>
        <w:pStyle w:val="GPSL2Guidance"/>
        <w:ind w:left="1440"/>
      </w:pPr>
      <w:r>
        <w:rPr>
          <w:highlight w:val="green"/>
        </w:rPr>
        <w:t xml:space="preserve">[Guidance Note: See also Clauses </w:t>
      </w:r>
      <w:fldSimple w:instr=" REF _Ref358645150 \n \h  \* MERGEFORMAT ">
        <w:r>
          <w:t>3</w:t>
        </w:r>
      </w:fldSimple>
      <w:r>
        <w:rPr>
          <w:highlight w:val="green"/>
        </w:rPr>
        <w:t xml:space="preserve">, 43 and 44 </w:t>
      </w:r>
      <w:r w:rsidRPr="00A91EB5">
        <w:rPr>
          <w:highlight w:val="green"/>
        </w:rPr>
        <w:t>of the Call Off Terms.</w:t>
      </w:r>
      <w:r w:rsidRPr="00385A97">
        <w:rPr>
          <w:highlight w:val="green"/>
        </w:rPr>
        <w:t xml:space="preserve"> </w:t>
      </w:r>
      <w:r w:rsidRPr="00A91EB5">
        <w:rPr>
          <w:highlight w:val="green"/>
        </w:rPr>
        <w:t>Consider whether to include any specific mechanisms to deal with the consequences of a failure by the Customer to comply with its responsibilities e.g. the Supplier will be given extra time to fulfil its obligations]</w:t>
      </w:r>
    </w:p>
    <w:p w:rsidR="00685412" w:rsidRDefault="00685412" w:rsidP="00442102">
      <w:pPr>
        <w:pStyle w:val="GPSSchPart"/>
        <w:outlineLvl w:val="0"/>
      </w:pPr>
      <w:bookmarkStart w:id="3188" w:name="_Toc387159111"/>
      <w:r>
        <w:t>PART C: KEY PERSONNEL</w:t>
      </w:r>
      <w:bookmarkEnd w:id="3188"/>
    </w:p>
    <w:p w:rsidR="00685412" w:rsidRDefault="00685412" w:rsidP="00E332A9">
      <w:pPr>
        <w:pStyle w:val="GPSL1SCHEDULEHeading"/>
        <w:numPr>
          <w:ilvl w:val="0"/>
          <w:numId w:val="25"/>
        </w:numPr>
      </w:pPr>
      <w:r>
        <w:t>General</w:t>
      </w:r>
    </w:p>
    <w:p w:rsidR="00685412" w:rsidRPr="00B43A2F" w:rsidRDefault="00685412" w:rsidP="00E332A9">
      <w:pPr>
        <w:pStyle w:val="GPSL2numberedclause"/>
        <w:numPr>
          <w:ilvl w:val="1"/>
          <w:numId w:val="25"/>
        </w:numPr>
      </w:pPr>
      <w:r>
        <w:t>The Supplier has assigned the following Key Personnel to this Call-Off Contract in the Key Roles detailed below:</w:t>
      </w:r>
    </w:p>
    <w:p w:rsidR="00685412" w:rsidRDefault="00685412" w:rsidP="000673D6">
      <w:pPr>
        <w:pStyle w:val="GPSL2Indent"/>
        <w:ind w:left="1440"/>
      </w:pPr>
      <w:r w:rsidRPr="00B43A2F">
        <w:rPr>
          <w:highlight w:val="yellow"/>
        </w:rPr>
        <w:t>[                      ]</w:t>
      </w:r>
    </w:p>
    <w:p w:rsidR="00685412" w:rsidRPr="00B43A2F" w:rsidRDefault="00685412" w:rsidP="000673D6">
      <w:pPr>
        <w:pStyle w:val="GPSL2Guidance"/>
        <w:ind w:left="1440"/>
      </w:pPr>
      <w:r w:rsidRPr="00B43A2F">
        <w:rPr>
          <w:highlight w:val="green"/>
        </w:rPr>
        <w:t>[Guidance Note: Insert details of any Key Personnel and their Key Roles]</w:t>
      </w:r>
    </w:p>
    <w:p w:rsidR="00685412" w:rsidRPr="004D6A00" w:rsidRDefault="00685412" w:rsidP="000673D6">
      <w:pPr>
        <w:pStyle w:val="GPSmacrorestart"/>
        <w:rPr>
          <w:lang w:eastAsia="en-GB"/>
        </w:rPr>
      </w:pPr>
      <w:r w:rsidRPr="004D6A00">
        <w:rPr>
          <w:lang w:eastAsia="en-GB"/>
        </w:rPr>
        <w:fldChar w:fldCharType="begin"/>
      </w:r>
      <w:r w:rsidRPr="004D6A00">
        <w:rPr>
          <w:lang w:eastAsia="en-GB"/>
        </w:rPr>
        <w:instrText>LISTNUM \l 1 \s 0</w:instrText>
      </w:r>
      <w:r w:rsidRPr="004D6A00">
        <w:rPr>
          <w:lang w:eastAsia="en-GB"/>
        </w:rPr>
        <w:fldChar w:fldCharType="end"/>
      </w:r>
    </w:p>
    <w:p w:rsidR="00685412" w:rsidRPr="00893741" w:rsidRDefault="00685412" w:rsidP="000673D6">
      <w:pPr>
        <w:pStyle w:val="GPSSchTitleandNumber"/>
      </w:pPr>
      <w:r>
        <w:rPr>
          <w:color w:val="000000"/>
        </w:rPr>
        <w:br w:type="page"/>
      </w:r>
      <w:bookmarkStart w:id="3189" w:name="_Toc368062240"/>
      <w:bookmarkStart w:id="3190" w:name="_Toc387159112"/>
      <w:r w:rsidRPr="00893741">
        <w:rPr>
          <w:highlight w:val="yellow"/>
        </w:rPr>
        <w:t xml:space="preserve">[CALL OFF </w:t>
      </w:r>
      <w:r w:rsidRPr="00EB2994">
        <w:rPr>
          <w:highlight w:val="yellow"/>
        </w:rPr>
        <w:t>SCHEDULE</w:t>
      </w:r>
      <w:r w:rsidRPr="00893741">
        <w:rPr>
          <w:highlight w:val="yellow"/>
        </w:rPr>
        <w:t xml:space="preserve"> </w:t>
      </w:r>
      <w:r>
        <w:rPr>
          <w:highlight w:val="yellow"/>
        </w:rPr>
        <w:t>5</w:t>
      </w:r>
      <w:r w:rsidRPr="00893741">
        <w:rPr>
          <w:highlight w:val="yellow"/>
        </w:rPr>
        <w:t>: TESTING]</w:t>
      </w:r>
      <w:bookmarkEnd w:id="3189"/>
      <w:bookmarkEnd w:id="3190"/>
    </w:p>
    <w:p w:rsidR="00685412" w:rsidRDefault="00685412" w:rsidP="00EB2994">
      <w:pPr>
        <w:pStyle w:val="GPSL1Guidance"/>
      </w:pPr>
      <w:r w:rsidRPr="00893741">
        <w:rPr>
          <w:highlight w:val="green"/>
        </w:rPr>
        <w:t xml:space="preserve">[Guidance Note: This Call Off Schedule is likely to be relevant in the context of procuring ICT </w:t>
      </w:r>
      <w:r>
        <w:rPr>
          <w:highlight w:val="green"/>
        </w:rPr>
        <w:t>Goods where there is a need to test the implementation of the Goods</w:t>
      </w:r>
      <w:r w:rsidRPr="00893741">
        <w:rPr>
          <w:highlight w:val="green"/>
        </w:rPr>
        <w:t xml:space="preserve">. Switch </w:t>
      </w:r>
      <w:r>
        <w:rPr>
          <w:highlight w:val="green"/>
        </w:rPr>
        <w:t xml:space="preserve">Part A </w:t>
      </w:r>
      <w:r w:rsidRPr="00893741">
        <w:rPr>
          <w:highlight w:val="green"/>
        </w:rPr>
        <w:t xml:space="preserve">to “Not Used” if not required. However, retain Annex </w:t>
      </w:r>
      <w:r>
        <w:rPr>
          <w:highlight w:val="green"/>
        </w:rPr>
        <w:t>1</w:t>
      </w:r>
      <w:r w:rsidRPr="00893741">
        <w:rPr>
          <w:highlight w:val="green"/>
        </w:rPr>
        <w:t xml:space="preserve"> (Satisfaction Certificate) for use in respect of Achievement of any Milestones in an Implementation Plan (if any)]</w:t>
      </w:r>
      <w:r w:rsidRPr="00893741">
        <w:t xml:space="preserve"> </w:t>
      </w:r>
    </w:p>
    <w:p w:rsidR="00685412" w:rsidRPr="00641EF2" w:rsidRDefault="00685412" w:rsidP="00E332A9">
      <w:pPr>
        <w:numPr>
          <w:ilvl w:val="0"/>
          <w:numId w:val="26"/>
        </w:numPr>
        <w:rPr>
          <w:b/>
        </w:rPr>
      </w:pPr>
      <w:r w:rsidRPr="00641EF2">
        <w:rPr>
          <w:b/>
        </w:rPr>
        <w:t xml:space="preserve">DEFINITIONS </w:t>
      </w:r>
    </w:p>
    <w:p w:rsidR="00685412" w:rsidRPr="00F35B6E" w:rsidRDefault="00685412" w:rsidP="00E332A9">
      <w:pPr>
        <w:pStyle w:val="GPSL2numberedclause"/>
        <w:numPr>
          <w:ilvl w:val="1"/>
          <w:numId w:val="26"/>
        </w:numPr>
      </w:pPr>
      <w:r w:rsidRPr="00F35B6E">
        <w:t>In this Schedule, the following definitions shall apply:</w:t>
      </w:r>
    </w:p>
    <w:tbl>
      <w:tblPr>
        <w:tblW w:w="8687" w:type="dxa"/>
        <w:tblInd w:w="768" w:type="dxa"/>
        <w:tblLook w:val="0000"/>
      </w:tblPr>
      <w:tblGrid>
        <w:gridCol w:w="2884"/>
        <w:gridCol w:w="5803"/>
      </w:tblGrid>
      <w:tr w:rsidR="00685412" w:rsidRPr="004D39FD" w:rsidTr="003A211C">
        <w:tc>
          <w:tcPr>
            <w:tcW w:w="2884" w:type="dxa"/>
          </w:tcPr>
          <w:p w:rsidR="00685412" w:rsidRPr="000152B7" w:rsidRDefault="00685412" w:rsidP="000673D6">
            <w:pPr>
              <w:pStyle w:val="GPSDefinitionTerm"/>
              <w:ind w:left="0"/>
            </w:pPr>
            <w:r w:rsidRPr="000152B7">
              <w:t>“Test Strategy”</w:t>
            </w:r>
          </w:p>
        </w:tc>
        <w:tc>
          <w:tcPr>
            <w:tcW w:w="5803" w:type="dxa"/>
          </w:tcPr>
          <w:p w:rsidR="00685412" w:rsidRPr="000152B7" w:rsidRDefault="00685412" w:rsidP="000673D6">
            <w:pPr>
              <w:pStyle w:val="GPsDefinition"/>
              <w:numPr>
                <w:ilvl w:val="0"/>
                <w:numId w:val="0"/>
              </w:numPr>
            </w:pPr>
            <w:r w:rsidRPr="000152B7">
              <w:t>a strategy for the conduct of Testing as described further in Paragraph </w:t>
            </w:r>
            <w:r>
              <w:t>3</w:t>
            </w:r>
            <w:r w:rsidRPr="000152B7">
              <w:t>;</w:t>
            </w:r>
          </w:p>
        </w:tc>
      </w:tr>
    </w:tbl>
    <w:p w:rsidR="00685412" w:rsidRPr="00893741" w:rsidRDefault="00685412" w:rsidP="00E332A9">
      <w:pPr>
        <w:pStyle w:val="GPSL1SCHEDULEHeading"/>
        <w:numPr>
          <w:ilvl w:val="0"/>
          <w:numId w:val="26"/>
        </w:numPr>
      </w:pPr>
      <w:r w:rsidRPr="00893741">
        <w:t>INTRODUCTION</w:t>
      </w:r>
    </w:p>
    <w:p w:rsidR="00685412" w:rsidRDefault="00685412" w:rsidP="00E332A9">
      <w:pPr>
        <w:pStyle w:val="GPSL2numberedclause"/>
        <w:numPr>
          <w:ilvl w:val="1"/>
          <w:numId w:val="26"/>
        </w:numPr>
      </w:pPr>
      <w:r>
        <w:t>This schedule sets out the approach to Testing and the different Testing activities to be undertaken, including the preparation and agreement of the Test Strategy and Test Plans. The primary purpose of Testing shall be to demonstrate to the Customer’s satisfaction that the Goods have been supplied and implemented in accordance with the requirements of this Contract, and that they are ready for operational use.</w:t>
      </w:r>
    </w:p>
    <w:p w:rsidR="00685412" w:rsidRDefault="00685412" w:rsidP="00E332A9">
      <w:pPr>
        <w:pStyle w:val="GPSL1SCHEDULEHeading"/>
        <w:numPr>
          <w:ilvl w:val="0"/>
          <w:numId w:val="26"/>
        </w:numPr>
      </w:pPr>
      <w:r>
        <w:t>TEST STRATEGY</w:t>
      </w:r>
    </w:p>
    <w:p w:rsidR="00685412" w:rsidRDefault="00685412" w:rsidP="00E332A9">
      <w:pPr>
        <w:pStyle w:val="GPSL2numberedclause"/>
        <w:numPr>
          <w:ilvl w:val="1"/>
          <w:numId w:val="26"/>
        </w:numPr>
      </w:pPr>
      <w:r>
        <w:t>The Supplier shall develop the final Test Strategy as soon as practicable but in any case no later than the date specified in the Implementation Plan (or such other period as the Parties may agree).</w:t>
      </w:r>
    </w:p>
    <w:p w:rsidR="00685412" w:rsidRDefault="00685412" w:rsidP="00E332A9">
      <w:pPr>
        <w:pStyle w:val="GPSL2numberedclause"/>
        <w:numPr>
          <w:ilvl w:val="1"/>
          <w:numId w:val="26"/>
        </w:numPr>
      </w:pPr>
      <w:r>
        <w:t>The final Test Strategy shall include:</w:t>
      </w:r>
    </w:p>
    <w:p w:rsidR="00685412" w:rsidRDefault="00685412" w:rsidP="00E332A9">
      <w:pPr>
        <w:pStyle w:val="GPSL3numberedclause"/>
        <w:numPr>
          <w:ilvl w:val="2"/>
          <w:numId w:val="26"/>
        </w:numPr>
      </w:pPr>
      <w:r>
        <w:t>an overview of how Testing will be conducted in relation to the Implementation Plan;</w:t>
      </w:r>
    </w:p>
    <w:p w:rsidR="00685412" w:rsidRDefault="00685412" w:rsidP="00E332A9">
      <w:pPr>
        <w:pStyle w:val="GPSL3numberedclause"/>
        <w:numPr>
          <w:ilvl w:val="2"/>
          <w:numId w:val="26"/>
        </w:numPr>
      </w:pPr>
      <w:r>
        <w:t>the process to be used to capture and record Test results and the categorisation of Test Issues;</w:t>
      </w:r>
    </w:p>
    <w:p w:rsidR="00685412" w:rsidRDefault="00685412" w:rsidP="00E332A9">
      <w:pPr>
        <w:pStyle w:val="GPSL3numberedclause"/>
        <w:numPr>
          <w:ilvl w:val="2"/>
          <w:numId w:val="26"/>
        </w:numPr>
      </w:pPr>
      <w:r>
        <w:t>the procedure to be followed should a Deliverable fail a Test or where a Deliverable produces unexpected results, including a procedure for the resolution of Test Issues;</w:t>
      </w:r>
    </w:p>
    <w:p w:rsidR="00685412" w:rsidRDefault="00685412" w:rsidP="00E332A9">
      <w:pPr>
        <w:pStyle w:val="GPSL3numberedclause"/>
        <w:numPr>
          <w:ilvl w:val="2"/>
          <w:numId w:val="26"/>
        </w:numPr>
      </w:pPr>
      <w:r>
        <w:t>the procedure to be followed to sign off each Test; and</w:t>
      </w:r>
    </w:p>
    <w:p w:rsidR="00685412" w:rsidRDefault="00685412" w:rsidP="00E332A9">
      <w:pPr>
        <w:pStyle w:val="GPSL3numberedclause"/>
        <w:numPr>
          <w:ilvl w:val="2"/>
          <w:numId w:val="26"/>
        </w:numPr>
      </w:pPr>
      <w:r>
        <w:t>the process for the production and maintenance of reports relating to Tests.</w:t>
      </w:r>
    </w:p>
    <w:p w:rsidR="00685412" w:rsidRDefault="00685412" w:rsidP="00E332A9">
      <w:pPr>
        <w:pStyle w:val="GPSL1SCHEDULEHeading"/>
        <w:numPr>
          <w:ilvl w:val="0"/>
          <w:numId w:val="26"/>
        </w:numPr>
      </w:pPr>
      <w:r>
        <w:t>TEST PLANS</w:t>
      </w:r>
    </w:p>
    <w:p w:rsidR="00685412" w:rsidRDefault="00685412" w:rsidP="00E332A9">
      <w:pPr>
        <w:pStyle w:val="GPSL2numberedclause"/>
        <w:numPr>
          <w:ilvl w:val="1"/>
          <w:numId w:val="26"/>
        </w:numPr>
      </w:pPr>
      <w:r>
        <w:t>The Supplier shall develop Test Plans for the Approval of the Customer as soon as practicable but in any case no later than twenty (20) Working Days (or such other period as the Parties may agree in the Test Strategy or otherwise) prior to the start date for the relevant Testing as specified in the Implementation Plan.</w:t>
      </w:r>
    </w:p>
    <w:p w:rsidR="00685412" w:rsidRDefault="00685412" w:rsidP="00E332A9">
      <w:pPr>
        <w:pStyle w:val="GPSL2numberedclause"/>
        <w:numPr>
          <w:ilvl w:val="1"/>
          <w:numId w:val="26"/>
        </w:numPr>
      </w:pPr>
      <w:r>
        <w:t>Each Test Plan shall include as a minimum:</w:t>
      </w:r>
    </w:p>
    <w:p w:rsidR="00685412" w:rsidRDefault="00685412" w:rsidP="00E332A9">
      <w:pPr>
        <w:pStyle w:val="GPSL3numberedclause"/>
        <w:numPr>
          <w:ilvl w:val="2"/>
          <w:numId w:val="26"/>
        </w:numPr>
      </w:pPr>
      <w:r>
        <w:t>the relevant Test definition and the purpose of the Test, the Milestone to which it relates, the requirements being Tested;</w:t>
      </w:r>
    </w:p>
    <w:p w:rsidR="00685412" w:rsidRDefault="00685412" w:rsidP="00E332A9">
      <w:pPr>
        <w:pStyle w:val="GPSL3numberedclause"/>
        <w:numPr>
          <w:ilvl w:val="2"/>
          <w:numId w:val="26"/>
        </w:numPr>
      </w:pPr>
      <w:r>
        <w:t>a detailed procedure for the Tests to be carried out, including:</w:t>
      </w:r>
    </w:p>
    <w:p w:rsidR="00685412" w:rsidRDefault="00685412" w:rsidP="00E332A9">
      <w:pPr>
        <w:pStyle w:val="GPSL3numberedclause"/>
        <w:numPr>
          <w:ilvl w:val="2"/>
          <w:numId w:val="26"/>
        </w:numPr>
      </w:pPr>
      <w:r>
        <w:t>the timetable for the Tests including start and end dates;</w:t>
      </w:r>
    </w:p>
    <w:p w:rsidR="00685412" w:rsidRDefault="00685412" w:rsidP="00E332A9">
      <w:pPr>
        <w:pStyle w:val="GPSL3numberedclause"/>
        <w:numPr>
          <w:ilvl w:val="2"/>
          <w:numId w:val="26"/>
        </w:numPr>
      </w:pPr>
      <w:r>
        <w:t>the Testing mechanism and the detailed success criteria ;</w:t>
      </w:r>
    </w:p>
    <w:p w:rsidR="00685412" w:rsidRDefault="00685412" w:rsidP="00E332A9">
      <w:pPr>
        <w:pStyle w:val="GPSL3numberedclause"/>
        <w:numPr>
          <w:ilvl w:val="2"/>
          <w:numId w:val="26"/>
        </w:numPr>
      </w:pPr>
      <w:r>
        <w:t>dates and methods by which the Customer can inspect Test results;</w:t>
      </w:r>
    </w:p>
    <w:p w:rsidR="00685412" w:rsidRDefault="00685412" w:rsidP="00E332A9">
      <w:pPr>
        <w:pStyle w:val="GPSL3numberedclause"/>
        <w:numPr>
          <w:ilvl w:val="2"/>
          <w:numId w:val="26"/>
        </w:numPr>
      </w:pPr>
      <w:r>
        <w:t>the mechanism for ensuring the quality, completeness and relevance of the Tests;</w:t>
      </w:r>
    </w:p>
    <w:p w:rsidR="00685412" w:rsidRDefault="00685412" w:rsidP="00E332A9">
      <w:pPr>
        <w:pStyle w:val="GPSL3numberedclause"/>
        <w:numPr>
          <w:ilvl w:val="2"/>
          <w:numId w:val="26"/>
        </w:numPr>
      </w:pPr>
      <w:r>
        <w:t>the process with which the Customer will review Test Issues and progress on a timely basis; and</w:t>
      </w:r>
    </w:p>
    <w:p w:rsidR="00685412" w:rsidRDefault="00685412" w:rsidP="00E332A9">
      <w:pPr>
        <w:pStyle w:val="GPSL3numberedclause"/>
        <w:numPr>
          <w:ilvl w:val="2"/>
          <w:numId w:val="26"/>
        </w:numPr>
      </w:pPr>
      <w:r>
        <w:t>the re-Test procedure, the timetable and the resources which would be required for re-Testing.</w:t>
      </w:r>
    </w:p>
    <w:p w:rsidR="00685412" w:rsidRDefault="00685412" w:rsidP="00E332A9">
      <w:pPr>
        <w:pStyle w:val="GPSL2numberedclause"/>
        <w:numPr>
          <w:ilvl w:val="1"/>
          <w:numId w:val="26"/>
        </w:numPr>
      </w:pPr>
      <w:r>
        <w:t>The Customer shall not unreasonably withhold or delay its Approval of the Test Plans and the Supplier shall implement any reasonable requirements of the Customer in the Test Plans.</w:t>
      </w:r>
    </w:p>
    <w:p w:rsidR="00685412" w:rsidRDefault="00685412" w:rsidP="00E332A9">
      <w:pPr>
        <w:pStyle w:val="GPSL1SCHEDULEHeading"/>
        <w:numPr>
          <w:ilvl w:val="0"/>
          <w:numId w:val="26"/>
        </w:numPr>
      </w:pPr>
      <w:r>
        <w:t>TESTING</w:t>
      </w:r>
    </w:p>
    <w:p w:rsidR="00685412" w:rsidRDefault="00685412" w:rsidP="00E332A9">
      <w:pPr>
        <w:pStyle w:val="GPSL2numberedclause"/>
        <w:numPr>
          <w:ilvl w:val="1"/>
          <w:numId w:val="26"/>
        </w:numPr>
      </w:pPr>
      <w:r>
        <w:t>When the Supplier has completed the provision of the Goods in respect of a Milestone it shall submit any Deliverables relating to that Milestone for Testing.</w:t>
      </w:r>
    </w:p>
    <w:p w:rsidR="00685412" w:rsidRDefault="00685412" w:rsidP="00E332A9">
      <w:pPr>
        <w:pStyle w:val="GPSL2numberedclause"/>
        <w:numPr>
          <w:ilvl w:val="1"/>
          <w:numId w:val="26"/>
        </w:numPr>
      </w:pPr>
      <w: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rsidR="00685412" w:rsidRDefault="00685412" w:rsidP="00E332A9">
      <w:pPr>
        <w:pStyle w:val="GPSL2numberedclause"/>
        <w:numPr>
          <w:ilvl w:val="1"/>
          <w:numId w:val="26"/>
        </w:numPr>
      </w:pPr>
      <w: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Services are implemented in accordance with this Contract. </w:t>
      </w:r>
    </w:p>
    <w:p w:rsidR="00685412" w:rsidRDefault="00685412" w:rsidP="00E332A9">
      <w:pPr>
        <w:pStyle w:val="GPSL1SCHEDULEHeading"/>
        <w:numPr>
          <w:ilvl w:val="0"/>
          <w:numId w:val="26"/>
        </w:numPr>
      </w:pPr>
      <w:r>
        <w:t>TEST ISSUES</w:t>
      </w:r>
    </w:p>
    <w:p w:rsidR="00685412" w:rsidRDefault="00685412" w:rsidP="00E332A9">
      <w:pPr>
        <w:pStyle w:val="GPSL2numberedclause"/>
        <w:numPr>
          <w:ilvl w:val="1"/>
          <w:numId w:val="26"/>
        </w:numPr>
      </w:pPr>
      <w:r>
        <w:t>Where a Test Issue is identified by the Supplier, the Parties shall agree how such Test Issue shall be dealt with and any failure to agree by the Parties shall be resolved in accordance with the Dispute Resolution Procedure.</w:t>
      </w:r>
    </w:p>
    <w:p w:rsidR="00685412" w:rsidRDefault="00685412" w:rsidP="00E332A9">
      <w:pPr>
        <w:pStyle w:val="GPSL1SCHEDULEHeading"/>
        <w:numPr>
          <w:ilvl w:val="0"/>
          <w:numId w:val="26"/>
        </w:numPr>
      </w:pPr>
      <w:r>
        <w:t>TEST QUALITY AUDIT</w:t>
      </w:r>
    </w:p>
    <w:p w:rsidR="00685412" w:rsidRDefault="00685412" w:rsidP="00E332A9">
      <w:pPr>
        <w:pStyle w:val="GPSL2numberedclause"/>
        <w:numPr>
          <w:ilvl w:val="1"/>
          <w:numId w:val="26"/>
        </w:numPr>
      </w:pPr>
      <w:r>
        <w:t>Without prejudice to its rights pursuant to Clause 30, the Customer or an agent or Temporary Worker appointed by the Customer may perform on-going quality audits in respect of any part of the Testing.</w:t>
      </w:r>
    </w:p>
    <w:p w:rsidR="00685412" w:rsidRDefault="00685412" w:rsidP="00E332A9">
      <w:pPr>
        <w:pStyle w:val="GPSL2numberedclause"/>
        <w:numPr>
          <w:ilvl w:val="1"/>
          <w:numId w:val="26"/>
        </w:numPr>
      </w:pPr>
      <w:r>
        <w:t>If the Customer has any concerns following an audit in accordance with paragraph 7.1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rsidR="00685412" w:rsidRDefault="00685412" w:rsidP="00E332A9">
      <w:pPr>
        <w:pStyle w:val="GPSL2numberedclause"/>
        <w:numPr>
          <w:ilvl w:val="1"/>
          <w:numId w:val="26"/>
        </w:numPr>
      </w:pPr>
      <w:r>
        <w:t>In the event of an inadequate response to the written report from the Supplier, the Customer (acting reasonably) may withhold a Satisfaction Certificate until the issues in the report have been addressed to the reasonable satisfaction of the Customer.</w:t>
      </w:r>
    </w:p>
    <w:p w:rsidR="00685412" w:rsidRDefault="00685412" w:rsidP="00E332A9">
      <w:pPr>
        <w:pStyle w:val="GPSL1SCHEDULEHeading"/>
        <w:numPr>
          <w:ilvl w:val="0"/>
          <w:numId w:val="26"/>
        </w:numPr>
      </w:pPr>
      <w:r>
        <w:t>OUTCOME OF TESTING</w:t>
      </w:r>
    </w:p>
    <w:p w:rsidR="00685412" w:rsidRDefault="00685412" w:rsidP="00E332A9">
      <w:pPr>
        <w:pStyle w:val="GPSL2numberedclause"/>
        <w:numPr>
          <w:ilvl w:val="1"/>
          <w:numId w:val="26"/>
        </w:numPr>
      </w:pPr>
      <w:r>
        <w:t>The Customer will issue a Satisfaction Certificate when it is satisfied that a Milestone has been Achieved.</w:t>
      </w:r>
    </w:p>
    <w:p w:rsidR="00685412" w:rsidRDefault="00685412" w:rsidP="00E332A9">
      <w:pPr>
        <w:pStyle w:val="GPSL2numberedclause"/>
        <w:numPr>
          <w:ilvl w:val="1"/>
          <w:numId w:val="26"/>
        </w:numPr>
      </w:pPr>
      <w:r>
        <w:t>If any Milestones (or any relevant part thereof) do not pass the Test in respect thereof then:</w:t>
      </w:r>
    </w:p>
    <w:p w:rsidR="00685412" w:rsidRDefault="00685412" w:rsidP="00E332A9">
      <w:pPr>
        <w:pStyle w:val="GPSL3numberedclause"/>
        <w:numPr>
          <w:ilvl w:val="2"/>
          <w:numId w:val="26"/>
        </w:numPr>
      </w:pPr>
      <w:r>
        <w:t>the Supplier shall rectify the cause of the failure and re-submit the Deliverables (or the relevant part) to Testing, provided that the Parties agree that there is sufficient time for that action prior to the relevant Milestone Date; or</w:t>
      </w:r>
    </w:p>
    <w:p w:rsidR="00685412" w:rsidRDefault="00685412" w:rsidP="00E332A9">
      <w:pPr>
        <w:pStyle w:val="GPSL3numberedclause"/>
        <w:numPr>
          <w:ilvl w:val="2"/>
          <w:numId w:val="26"/>
        </w:numPr>
      </w:pPr>
      <w:r>
        <w:t xml:space="preserve">the Parties shall treat the failure as a Supplier’s Default.  </w:t>
      </w:r>
    </w:p>
    <w:p w:rsidR="00685412" w:rsidRDefault="00685412" w:rsidP="000673D6">
      <w:pPr>
        <w:pStyle w:val="GPSL2numberedclause"/>
        <w:numPr>
          <w:ilvl w:val="0"/>
          <w:numId w:val="0"/>
        </w:numPr>
        <w:ind w:left="360"/>
      </w:pPr>
      <w:r>
        <w:br w:type="page"/>
      </w:r>
    </w:p>
    <w:p w:rsidR="00685412" w:rsidRPr="00BD3632" w:rsidRDefault="00685412" w:rsidP="00DE605A">
      <w:pPr>
        <w:pStyle w:val="GPSL1SCHEDULEHeading"/>
        <w:numPr>
          <w:ilvl w:val="0"/>
          <w:numId w:val="0"/>
        </w:numPr>
        <w:ind w:left="284"/>
        <w:jc w:val="center"/>
        <w:rPr>
          <w:rFonts w:ascii="Trebuchet MS" w:hAnsi="Trebuchet MS"/>
        </w:rPr>
      </w:pPr>
      <w:bookmarkStart w:id="3191" w:name="_Toc368062241"/>
      <w:r w:rsidRPr="00893741">
        <w:t xml:space="preserve">ANNEX </w:t>
      </w:r>
      <w:r>
        <w:t>1</w:t>
      </w:r>
      <w:r w:rsidRPr="00893741">
        <w:t xml:space="preserve">: </w:t>
      </w:r>
      <w:r>
        <w:t>Satisfaction</w:t>
      </w:r>
      <w:r w:rsidRPr="00BD3632">
        <w:t xml:space="preserve"> Certificate</w:t>
      </w:r>
      <w:bookmarkEnd w:id="3191"/>
    </w:p>
    <w:p w:rsidR="00685412" w:rsidRPr="00893741" w:rsidRDefault="00685412" w:rsidP="00001982">
      <w:pPr>
        <w:ind w:left="709"/>
      </w:pPr>
      <w:r w:rsidRPr="00893741">
        <w:t>To:</w:t>
      </w:r>
      <w:r w:rsidRPr="00893741">
        <w:tab/>
      </w:r>
      <w:r w:rsidRPr="00893741">
        <w:tab/>
      </w:r>
      <w:r w:rsidRPr="00893741">
        <w:rPr>
          <w:highlight w:val="yellow"/>
        </w:rPr>
        <w:t>[insert name of Supplier]</w:t>
      </w:r>
      <w:r w:rsidRPr="00893741">
        <w:t xml:space="preserve"> </w:t>
      </w:r>
    </w:p>
    <w:p w:rsidR="00685412" w:rsidRPr="00DE605A" w:rsidRDefault="00685412" w:rsidP="00DE605A">
      <w:pPr>
        <w:ind w:left="709"/>
      </w:pPr>
      <w:r w:rsidRPr="00893741">
        <w:t>F</w:t>
      </w:r>
      <w:r>
        <w:t>rom</w:t>
      </w:r>
      <w:r w:rsidRPr="00893741">
        <w:t>:</w:t>
      </w:r>
      <w:r w:rsidRPr="00893741">
        <w:tab/>
      </w:r>
      <w:r>
        <w:tab/>
      </w:r>
      <w:r w:rsidRPr="00DE605A">
        <w:t>[</w:t>
      </w:r>
      <w:r w:rsidRPr="00DE605A">
        <w:rPr>
          <w:highlight w:val="yellow"/>
        </w:rPr>
        <w:t>insert name of Customer</w:t>
      </w:r>
      <w:r w:rsidRPr="00DE605A">
        <w:t>]</w:t>
      </w:r>
    </w:p>
    <w:p w:rsidR="00685412" w:rsidRPr="00893741" w:rsidRDefault="00685412" w:rsidP="00001982">
      <w:pPr>
        <w:ind w:left="709"/>
      </w:pPr>
      <w:r w:rsidRPr="00893741">
        <w:rPr>
          <w:highlight w:val="yellow"/>
        </w:rPr>
        <w:t>[insert Date dd/mm/yyyy]</w:t>
      </w:r>
    </w:p>
    <w:p w:rsidR="00685412" w:rsidRPr="00893741" w:rsidRDefault="00685412" w:rsidP="00773FA7">
      <w:pPr>
        <w:pStyle w:val="MarginText"/>
        <w:rPr>
          <w:rFonts w:cs="Arial"/>
          <w:sz w:val="22"/>
          <w:szCs w:val="22"/>
        </w:rPr>
      </w:pPr>
    </w:p>
    <w:p w:rsidR="00685412" w:rsidRPr="00893741" w:rsidRDefault="00685412" w:rsidP="00001982">
      <w:pPr>
        <w:ind w:left="709"/>
      </w:pPr>
      <w:r w:rsidRPr="00893741">
        <w:t>Dear Sirs,</w:t>
      </w:r>
    </w:p>
    <w:p w:rsidR="00685412" w:rsidRPr="000152B7" w:rsidRDefault="00685412" w:rsidP="00DE605A">
      <w:pPr>
        <w:pStyle w:val="GPSL1SCHEDULEHeading"/>
        <w:numPr>
          <w:ilvl w:val="0"/>
          <w:numId w:val="0"/>
        </w:numPr>
        <w:ind w:left="284"/>
        <w:jc w:val="center"/>
      </w:pPr>
      <w:r>
        <w:t>SATISFACTION</w:t>
      </w:r>
      <w:r w:rsidRPr="000152B7">
        <w:t xml:space="preserve"> CERTIFICATE</w:t>
      </w:r>
    </w:p>
    <w:p w:rsidR="00685412" w:rsidRPr="00893741" w:rsidRDefault="00685412" w:rsidP="00001982">
      <w:pPr>
        <w:ind w:left="709"/>
      </w:pPr>
      <w:r>
        <w:t>Milestone</w:t>
      </w:r>
      <w:r w:rsidRPr="00893741">
        <w:t>:</w:t>
      </w:r>
    </w:p>
    <w:p w:rsidR="00685412" w:rsidRPr="00893741" w:rsidRDefault="00685412" w:rsidP="00001982">
      <w:pPr>
        <w:pStyle w:val="GPSL1Guidance"/>
      </w:pPr>
      <w:r w:rsidRPr="00893741">
        <w:rPr>
          <w:highlight w:val="green"/>
        </w:rPr>
        <w:t>[Guidance Note to Customer: Insert description of the relevant Milestones]</w:t>
      </w:r>
    </w:p>
    <w:p w:rsidR="00685412" w:rsidRPr="00893741" w:rsidRDefault="00685412" w:rsidP="00001982">
      <w:pPr>
        <w:ind w:left="709"/>
      </w:pPr>
      <w:r w:rsidRPr="00893741">
        <w:t>We refer to the agreement (</w:t>
      </w:r>
      <w:r w:rsidRPr="00893741">
        <w:rPr>
          <w:b/>
        </w:rPr>
        <w:t>"Call Off Contract"</w:t>
      </w:r>
      <w:r w:rsidRPr="00893741">
        <w:t xml:space="preserve">) relating to the provision of the </w:t>
      </w:r>
      <w:r w:rsidRPr="00893741">
        <w:rPr>
          <w:highlight w:val="yellow"/>
        </w:rPr>
        <w:t>[</w:t>
      </w:r>
      <w:r>
        <w:rPr>
          <w:highlight w:val="yellow"/>
        </w:rPr>
        <w:t>Goods</w:t>
      </w:r>
      <w:r w:rsidRPr="00893741">
        <w:rPr>
          <w:highlight w:val="yellow"/>
        </w:rPr>
        <w:t> ]</w:t>
      </w:r>
      <w:r w:rsidRPr="00893741">
        <w:t xml:space="preserve">  between the </w:t>
      </w:r>
      <w:r w:rsidRPr="00893741">
        <w:rPr>
          <w:highlight w:val="yellow"/>
        </w:rPr>
        <w:t>[</w:t>
      </w:r>
      <w:r w:rsidRPr="00893741">
        <w:rPr>
          <w:i/>
          <w:highlight w:val="yellow"/>
        </w:rPr>
        <w:t>insert Customer name</w:t>
      </w:r>
      <w:r w:rsidRPr="00893741">
        <w:rPr>
          <w:highlight w:val="yellow"/>
        </w:rPr>
        <w:t>]</w:t>
      </w:r>
      <w:r w:rsidRPr="00893741">
        <w:t xml:space="preserve"> (</w:t>
      </w:r>
      <w:r w:rsidRPr="00893741">
        <w:rPr>
          <w:b/>
        </w:rPr>
        <w:t>"Customer"</w:t>
      </w:r>
      <w:r w:rsidRPr="00893741">
        <w:t xml:space="preserve">) and </w:t>
      </w:r>
      <w:r w:rsidRPr="00893741">
        <w:rPr>
          <w:highlight w:val="yellow"/>
        </w:rPr>
        <w:t>[</w:t>
      </w:r>
      <w:r w:rsidRPr="00893741">
        <w:rPr>
          <w:i/>
          <w:highlight w:val="yellow"/>
        </w:rPr>
        <w:t>insert Supplier name</w:t>
      </w:r>
      <w:r w:rsidRPr="00893741">
        <w:rPr>
          <w:highlight w:val="yellow"/>
        </w:rPr>
        <w:t>]</w:t>
      </w:r>
      <w:r w:rsidRPr="00893741">
        <w:t xml:space="preserve">  (</w:t>
      </w:r>
      <w:r w:rsidRPr="00893741">
        <w:rPr>
          <w:b/>
        </w:rPr>
        <w:t>"Supplier"</w:t>
      </w:r>
      <w:r w:rsidRPr="00893741">
        <w:t xml:space="preserve">) dated </w:t>
      </w:r>
      <w:r w:rsidRPr="00893741">
        <w:rPr>
          <w:highlight w:val="yellow"/>
        </w:rPr>
        <w:t>[</w:t>
      </w:r>
      <w:r w:rsidRPr="00893741">
        <w:rPr>
          <w:i/>
          <w:highlight w:val="yellow"/>
        </w:rPr>
        <w:t>insert Call Off Commencement Date dd/mm/yyyy</w:t>
      </w:r>
      <w:r w:rsidRPr="00893741">
        <w:rPr>
          <w:highlight w:val="yellow"/>
        </w:rPr>
        <w:t xml:space="preserve"> ]</w:t>
      </w:r>
      <w:r w:rsidRPr="00893741">
        <w:t>.</w:t>
      </w:r>
    </w:p>
    <w:p w:rsidR="00685412" w:rsidRDefault="00685412" w:rsidP="00001982">
      <w:pPr>
        <w:ind w:left="709"/>
      </w:pPr>
      <w:r w:rsidRPr="00893741">
        <w:t>The definitions for terms capitalised in this certificate are set out in the Call Off Contract.</w:t>
      </w:r>
    </w:p>
    <w:p w:rsidR="00685412" w:rsidRDefault="00685412" w:rsidP="009666C9">
      <w:pPr>
        <w:ind w:left="709"/>
      </w:pPr>
      <w:r>
        <w:t>[We confirm that all of the Milestones have been successfully Achieved by the Supplier in accordance with the Test relevant to those Milestones.]</w:t>
      </w:r>
    </w:p>
    <w:p w:rsidR="00685412" w:rsidRPr="00893741" w:rsidRDefault="00685412" w:rsidP="00001982">
      <w:pPr>
        <w:ind w:left="709"/>
      </w:pPr>
      <w:r w:rsidRPr="00893741">
        <w:t>Yours faithfully</w:t>
      </w:r>
    </w:p>
    <w:p w:rsidR="00685412" w:rsidRPr="00893741" w:rsidRDefault="00685412" w:rsidP="00001982">
      <w:pPr>
        <w:ind w:left="709"/>
      </w:pPr>
      <w:r w:rsidRPr="00893741">
        <w:rPr>
          <w:highlight w:val="yellow"/>
        </w:rPr>
        <w:t>[insert Name]</w:t>
      </w:r>
    </w:p>
    <w:p w:rsidR="00685412" w:rsidRPr="00893741" w:rsidRDefault="00685412" w:rsidP="00001982">
      <w:pPr>
        <w:ind w:left="709"/>
      </w:pPr>
      <w:r w:rsidRPr="00893741">
        <w:rPr>
          <w:highlight w:val="yellow"/>
        </w:rPr>
        <w:t>[insert Position]</w:t>
      </w:r>
    </w:p>
    <w:p w:rsidR="00685412" w:rsidRPr="00893741" w:rsidRDefault="00685412" w:rsidP="00001982">
      <w:pPr>
        <w:ind w:left="709"/>
        <w:rPr>
          <w:b/>
        </w:rPr>
      </w:pPr>
      <w:r w:rsidRPr="00893741">
        <w:t xml:space="preserve">acting on behalf of </w:t>
      </w:r>
      <w:r w:rsidRPr="00893741">
        <w:rPr>
          <w:highlight w:val="yellow"/>
        </w:rPr>
        <w:t>[insert name of Customer]</w:t>
      </w:r>
      <w:r w:rsidRPr="00893741">
        <w:rPr>
          <w:b/>
        </w:rPr>
        <w:t xml:space="preserve"> </w:t>
      </w:r>
    </w:p>
    <w:p w:rsidR="00685412" w:rsidRDefault="00685412" w:rsidP="00442102">
      <w:pPr>
        <w:pStyle w:val="GPSSchTitleandNumber"/>
      </w:pPr>
      <w:r>
        <w:rPr>
          <w:color w:val="000000"/>
        </w:rPr>
        <w:br w:type="page"/>
      </w:r>
      <w:bookmarkStart w:id="3192" w:name="_Toc387159113"/>
      <w:bookmarkStart w:id="3193" w:name="_Toc368062242"/>
      <w:r w:rsidRPr="00893741">
        <w:t xml:space="preserve">CALL OFF SCHEDULE 6: </w:t>
      </w:r>
      <w:r>
        <w:t>NOT USED</w:t>
      </w:r>
      <w:bookmarkEnd w:id="3192"/>
    </w:p>
    <w:bookmarkEnd w:id="3193"/>
    <w:p w:rsidR="00685412" w:rsidRPr="00893741" w:rsidRDefault="00685412" w:rsidP="00442102">
      <w:pPr>
        <w:pStyle w:val="GPSSchPart"/>
        <w:outlineLvl w:val="0"/>
      </w:pPr>
      <w:r w:rsidRPr="00893741">
        <w:br w:type="page"/>
      </w:r>
      <w:bookmarkStart w:id="3194" w:name="_Toc387159114"/>
      <w:r w:rsidRPr="00893741">
        <w:t xml:space="preserve">PART A: </w:t>
      </w:r>
      <w:r>
        <w:t>NOT USED</w:t>
      </w:r>
      <w:bookmarkEnd w:id="3194"/>
      <w:r>
        <w:t xml:space="preserve"> </w:t>
      </w:r>
    </w:p>
    <w:p w:rsidR="00685412" w:rsidRPr="00893741" w:rsidRDefault="00685412" w:rsidP="00442102">
      <w:pPr>
        <w:pStyle w:val="GPSSchAnnexname"/>
        <w:outlineLvl w:val="0"/>
      </w:pPr>
      <w:r>
        <w:br w:type="page"/>
      </w:r>
      <w:bookmarkStart w:id="3195" w:name="_Toc387159115"/>
      <w:bookmarkStart w:id="3196" w:name="_Toc368062243"/>
      <w:r>
        <w:t>A</w:t>
      </w:r>
      <w:r w:rsidRPr="00D769E6">
        <w:t>NNEX 1</w:t>
      </w:r>
      <w:r w:rsidRPr="00893741">
        <w:t xml:space="preserve"> TO PART A: </w:t>
      </w:r>
      <w:r>
        <w:t>NOT USED</w:t>
      </w:r>
      <w:bookmarkEnd w:id="3195"/>
      <w:r>
        <w:t xml:space="preserve"> </w:t>
      </w:r>
      <w:bookmarkEnd w:id="3196"/>
    </w:p>
    <w:p w:rsidR="00685412" w:rsidRDefault="00685412" w:rsidP="00442102">
      <w:pPr>
        <w:pStyle w:val="GPSSchAnnexname"/>
        <w:outlineLvl w:val="0"/>
        <w:rPr>
          <w:highlight w:val="yellow"/>
        </w:rPr>
      </w:pPr>
      <w:bookmarkStart w:id="3197" w:name="_Toc387159116"/>
      <w:bookmarkStart w:id="3198" w:name="_Toc368062244"/>
      <w:r w:rsidRPr="00893741">
        <w:t xml:space="preserve">ANNEX 2 TO PART A: </w:t>
      </w:r>
      <w:r>
        <w:t>NOT USED</w:t>
      </w:r>
      <w:bookmarkEnd w:id="3197"/>
      <w:r>
        <w:t xml:space="preserve"> </w:t>
      </w:r>
      <w:bookmarkEnd w:id="3198"/>
    </w:p>
    <w:p w:rsidR="00685412" w:rsidRPr="00893741" w:rsidRDefault="00685412" w:rsidP="00442102">
      <w:pPr>
        <w:pStyle w:val="GPSSchPart"/>
        <w:outlineLvl w:val="0"/>
      </w:pPr>
      <w:r w:rsidRPr="00893741">
        <w:br w:type="page"/>
      </w:r>
      <w:bookmarkStart w:id="3199" w:name="_Toc387159117"/>
      <w:r w:rsidRPr="00893741">
        <w:t xml:space="preserve">PART B: </w:t>
      </w:r>
      <w:r>
        <w:t>NOT USED</w:t>
      </w:r>
      <w:bookmarkEnd w:id="3199"/>
      <w:r>
        <w:t xml:space="preserve"> </w:t>
      </w:r>
    </w:p>
    <w:p w:rsidR="00685412" w:rsidRDefault="00685412" w:rsidP="005E4298">
      <w:pPr>
        <w:pStyle w:val="GPSmacrorestart"/>
        <w:ind w:left="720"/>
      </w:pPr>
      <w:r w:rsidRPr="00893741">
        <w:br w:type="page"/>
      </w:r>
      <w:bookmarkStart w:id="3200" w:name="_Toc349230508"/>
      <w:bookmarkStart w:id="3201" w:name="_Toc349230509"/>
      <w:bookmarkStart w:id="3202" w:name="_Toc349230615"/>
      <w:bookmarkStart w:id="3203" w:name="_Toc349230624"/>
      <w:bookmarkStart w:id="3204" w:name="_Toc349230661"/>
      <w:bookmarkStart w:id="3205" w:name="_Toc349230715"/>
      <w:bookmarkStart w:id="3206" w:name="_Toc349230717"/>
      <w:bookmarkStart w:id="3207" w:name="_Toc349231564"/>
      <w:bookmarkStart w:id="3208" w:name="_Toc348712421"/>
      <w:bookmarkStart w:id="3209" w:name="_Toc348712423"/>
      <w:bookmarkStart w:id="3210" w:name="_Toc348712425"/>
      <w:bookmarkStart w:id="3211" w:name="_Toc349230720"/>
      <w:bookmarkStart w:id="3212" w:name="_Toc349231566"/>
      <w:bookmarkStart w:id="3213" w:name="_Toc348712427"/>
      <w:bookmarkStart w:id="3214" w:name="_Toc348712429"/>
      <w:bookmarkStart w:id="3215" w:name="_Toc349230723"/>
      <w:bookmarkStart w:id="3216" w:name="_Toc348712431"/>
      <w:bookmarkStart w:id="3217" w:name="_Toc349230725"/>
      <w:bookmarkStart w:id="3218" w:name="_Toc349231569"/>
      <w:bookmarkStart w:id="3219" w:name="_Toc349230741"/>
      <w:bookmarkStart w:id="3220" w:name="_Toc349231585"/>
      <w:bookmarkStart w:id="3221" w:name="_Toc349232221"/>
      <w:bookmarkStart w:id="3222" w:name="_Toc349230757"/>
      <w:bookmarkStart w:id="3223" w:name="_Toc349230765"/>
      <w:bookmarkStart w:id="3224" w:name="_Toc349231607"/>
      <w:bookmarkStart w:id="3225" w:name="_Toc349232238"/>
      <w:bookmarkStart w:id="3226" w:name="_Toc349230785"/>
      <w:bookmarkStart w:id="3227" w:name="_Toc349231627"/>
      <w:bookmarkStart w:id="3228" w:name="_Toc349230790"/>
      <w:bookmarkStart w:id="3229" w:name="_Toc349231632"/>
      <w:bookmarkStart w:id="3230" w:name="_Toc349230792"/>
      <w:bookmarkStart w:id="3231" w:name="_Toc349230803"/>
      <w:bookmarkStart w:id="3232" w:name="_Toc349231642"/>
      <w:bookmarkStart w:id="3233" w:name="_Toc349232261"/>
      <w:bookmarkStart w:id="3234" w:name="_Toc349230813"/>
      <w:bookmarkStart w:id="3235" w:name="_Toc349231652"/>
      <w:bookmarkStart w:id="3236" w:name="_Toc349232271"/>
      <w:bookmarkStart w:id="3237" w:name="_Toc349230815"/>
      <w:bookmarkStart w:id="3238" w:name="_Toc349231654"/>
      <w:bookmarkStart w:id="3239" w:name="_Toc349232273"/>
      <w:bookmarkStart w:id="3240" w:name="_Toc349230822"/>
      <w:bookmarkStart w:id="3241" w:name="_Toc349231661"/>
      <w:bookmarkStart w:id="3242" w:name="_Toc349232279"/>
      <w:bookmarkStart w:id="3243" w:name="_Toc349230832"/>
      <w:bookmarkStart w:id="3244" w:name="_Toc348712442"/>
      <w:bookmarkStart w:id="3245" w:name="_Toc349230834"/>
      <w:bookmarkStart w:id="3246" w:name="_Toc349231671"/>
      <w:bookmarkStart w:id="3247" w:name="_Toc349230841"/>
      <w:bookmarkStart w:id="3248" w:name="_Toc349231678"/>
      <w:bookmarkStart w:id="3249" w:name="_Toc349232291"/>
      <w:bookmarkStart w:id="3250" w:name="_Toc349230869"/>
      <w:bookmarkStart w:id="3251" w:name="_Toc348712444"/>
      <w:bookmarkStart w:id="3252" w:name="_Toc348712446"/>
      <w:bookmarkStart w:id="3253" w:name="_Toc348712448"/>
      <w:bookmarkStart w:id="3254" w:name="_Toc349230895"/>
      <w:bookmarkStart w:id="3255" w:name="_Toc349231722"/>
      <w:bookmarkStart w:id="3256" w:name="_Toc349230912"/>
      <w:bookmarkStart w:id="3257" w:name="_Toc349230938"/>
      <w:bookmarkStart w:id="3258" w:name="_Toc349231748"/>
      <w:bookmarkStart w:id="3259" w:name="_Toc348712500"/>
      <w:bookmarkStart w:id="3260" w:name="_Toc349231028"/>
      <w:bookmarkStart w:id="3261" w:name="_Toc349231805"/>
      <w:bookmarkStart w:id="3262" w:name="_Toc348712594"/>
      <w:bookmarkStart w:id="3263" w:name="_Toc349231076"/>
      <w:bookmarkStart w:id="3264" w:name="_Toc349231179"/>
      <w:bookmarkStart w:id="3265" w:name="_Toc349231185"/>
      <w:bookmarkStart w:id="3266" w:name="_Toc348712710"/>
      <w:bookmarkStart w:id="3267" w:name="_Toc348712716"/>
      <w:bookmarkStart w:id="3268" w:name="_Toc349231204"/>
      <w:bookmarkEnd w:id="3145"/>
      <w:bookmarkEnd w:id="3146"/>
      <w:bookmarkEnd w:id="3147"/>
      <w:bookmarkEnd w:id="3148"/>
      <w:bookmarkEnd w:id="3149"/>
      <w:bookmarkEnd w:id="3150"/>
      <w:bookmarkEnd w:id="3151"/>
      <w:bookmarkEnd w:id="3152"/>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r>
        <w:t xml:space="preserve"> </w:t>
      </w:r>
    </w:p>
    <w:p w:rsidR="00685412" w:rsidRDefault="00685412" w:rsidP="00442102">
      <w:pPr>
        <w:pStyle w:val="GPSSchTitleandNumber"/>
        <w:rPr>
          <w:highlight w:val="yellow"/>
        </w:rPr>
      </w:pPr>
      <w:bookmarkStart w:id="3269" w:name="_Toc368062246"/>
      <w:bookmarkStart w:id="3270" w:name="_Toc387159118"/>
      <w:r>
        <w:t xml:space="preserve">CALL OFF SCHEDULE 7: </w:t>
      </w:r>
      <w:r w:rsidRPr="00EB2994">
        <w:t>STANDARDS</w:t>
      </w:r>
      <w:bookmarkEnd w:id="3269"/>
      <w:bookmarkEnd w:id="3270"/>
    </w:p>
    <w:p w:rsidR="00685412" w:rsidRPr="00F16E88" w:rsidRDefault="00685412" w:rsidP="00F16E88">
      <w:pPr>
        <w:pStyle w:val="GPSL1Guidance"/>
        <w:rPr>
          <w:highlight w:val="green"/>
        </w:rPr>
      </w:pPr>
      <w:r>
        <w:rPr>
          <w:highlight w:val="green"/>
        </w:rPr>
        <w:t>[Guidance Note: See Clause 10.1 of the Call Off terms and the definition of Standards in Call Off Schedule 1 (Definitions) . Insert below details of any additional Standards that the Supplier shall comply with in providing the Goods]</w:t>
      </w:r>
    </w:p>
    <w:p w:rsidR="00685412" w:rsidRPr="00DE605A" w:rsidRDefault="00685412" w:rsidP="00DE605A">
      <w:pPr>
        <w:pStyle w:val="GPSL1SCHEDULEHeading"/>
        <w:numPr>
          <w:ilvl w:val="0"/>
          <w:numId w:val="0"/>
        </w:numPr>
        <w:ind w:left="284"/>
      </w:pPr>
      <w:r w:rsidRPr="00DE605A">
        <w:t>Standards</w:t>
      </w:r>
    </w:p>
    <w:p w:rsidR="00685412" w:rsidRDefault="00685412" w:rsidP="00001982">
      <w:pPr>
        <w:pStyle w:val="GPSL2Indent"/>
      </w:pPr>
      <w:r>
        <w:rPr>
          <w:highlight w:val="yellow"/>
        </w:rPr>
        <w:t>[                 ]</w:t>
      </w:r>
    </w:p>
    <w:p w:rsidR="00685412" w:rsidRPr="004D6A00" w:rsidRDefault="00685412" w:rsidP="00EB2994">
      <w:pPr>
        <w:pStyle w:val="GPSmacrorestart"/>
        <w:rPr>
          <w:lang w:eastAsia="en-GB"/>
        </w:rPr>
      </w:pPr>
      <w:r w:rsidRPr="004D6A00">
        <w:rPr>
          <w:lang w:eastAsia="en-GB"/>
        </w:rPr>
        <w:fldChar w:fldCharType="begin"/>
      </w:r>
      <w:r w:rsidRPr="004D6A00">
        <w:rPr>
          <w:lang w:eastAsia="en-GB"/>
        </w:rPr>
        <w:instrText>LISTNUM \l 1 \s 0</w:instrText>
      </w:r>
      <w:r w:rsidRPr="004D6A00">
        <w:rPr>
          <w:lang w:eastAsia="en-GB"/>
        </w:rPr>
        <w:fldChar w:fldCharType="end"/>
      </w:r>
    </w:p>
    <w:p w:rsidR="00685412" w:rsidRDefault="00685412" w:rsidP="00442102">
      <w:pPr>
        <w:pStyle w:val="GPSSchTitleandNumber"/>
      </w:pPr>
      <w:r>
        <w:br w:type="page"/>
      </w:r>
      <w:bookmarkStart w:id="3271" w:name="_Toc368062247"/>
      <w:bookmarkStart w:id="3272" w:name="_Toc387159119"/>
      <w:r>
        <w:t>CALL OFF SCHEDULE 8: SECURITY</w:t>
      </w:r>
      <w:bookmarkEnd w:id="3271"/>
      <w:bookmarkEnd w:id="3272"/>
    </w:p>
    <w:p w:rsidR="00685412" w:rsidRPr="007F4F7D" w:rsidRDefault="00685412" w:rsidP="00E332A9">
      <w:pPr>
        <w:pStyle w:val="GPSL1SCHEDULEHeading"/>
        <w:numPr>
          <w:ilvl w:val="0"/>
          <w:numId w:val="27"/>
        </w:numPr>
      </w:pPr>
      <w:r w:rsidRPr="007F4F7D">
        <w:t>DEFINITIONS</w:t>
      </w:r>
    </w:p>
    <w:p w:rsidR="00685412" w:rsidRPr="007F4F7D" w:rsidRDefault="00685412" w:rsidP="00E332A9">
      <w:pPr>
        <w:pStyle w:val="GPSL2numberedclause"/>
        <w:numPr>
          <w:ilvl w:val="1"/>
          <w:numId w:val="27"/>
        </w:numPr>
      </w:pPr>
      <w:r w:rsidRPr="007F4F7D">
        <w:t xml:space="preserve">In this Call Off Schedule </w:t>
      </w:r>
      <w:r>
        <w:t>8</w:t>
      </w:r>
      <w:r w:rsidRPr="007F4F7D">
        <w:t>, the following definitions shall apply:</w:t>
      </w:r>
    </w:p>
    <w:tbl>
      <w:tblPr>
        <w:tblW w:w="0" w:type="auto"/>
        <w:tblInd w:w="709" w:type="dxa"/>
        <w:tblLook w:val="00A0"/>
      </w:tblPr>
      <w:tblGrid>
        <w:gridCol w:w="2705"/>
        <w:gridCol w:w="5427"/>
      </w:tblGrid>
      <w:tr w:rsidR="00685412" w:rsidRPr="00D35C9F" w:rsidTr="008F1815">
        <w:tc>
          <w:tcPr>
            <w:tcW w:w="2801" w:type="dxa"/>
          </w:tcPr>
          <w:p w:rsidR="00685412" w:rsidRPr="00EB2994" w:rsidRDefault="00685412" w:rsidP="0072106F">
            <w:pPr>
              <w:pStyle w:val="GPSDefinitionTerm"/>
            </w:pPr>
            <w:r w:rsidRPr="00EB2994">
              <w:t>“Breach of Security”</w:t>
            </w:r>
          </w:p>
        </w:tc>
        <w:tc>
          <w:tcPr>
            <w:tcW w:w="5732" w:type="dxa"/>
          </w:tcPr>
          <w:p w:rsidR="00685412" w:rsidRPr="00D35C9F" w:rsidRDefault="00685412" w:rsidP="0072106F">
            <w:pPr>
              <w:pStyle w:val="GPsDefinition"/>
              <w:numPr>
                <w:ilvl w:val="0"/>
                <w:numId w:val="0"/>
              </w:numPr>
              <w:rPr>
                <w:lang w:eastAsia="en-GB"/>
              </w:rPr>
            </w:pPr>
            <w:r w:rsidRPr="00D35C9F">
              <w:rPr>
                <w:lang w:eastAsia="en-GB"/>
              </w:rPr>
              <w:t>the occurrence of:</w:t>
            </w:r>
          </w:p>
          <w:p w:rsidR="00685412" w:rsidRPr="00D35C9F" w:rsidRDefault="00685412" w:rsidP="0072106F">
            <w:pPr>
              <w:pStyle w:val="GPSDefinitionL2"/>
              <w:numPr>
                <w:ilvl w:val="0"/>
                <w:numId w:val="0"/>
              </w:numPr>
              <w:ind w:left="360"/>
              <w:rPr>
                <w:lang w:eastAsia="en-GB"/>
              </w:rPr>
            </w:pPr>
            <w:r w:rsidRPr="00D35C9F">
              <w:rPr>
                <w:lang w:eastAsia="en-GB"/>
              </w:rPr>
              <w:t xml:space="preserve">any unauthorised access to or use of the </w:t>
            </w:r>
            <w:r w:rsidRPr="00D35C9F">
              <w:t>Goods, the Sites and/or any ICT, information or data (including the Confidential Information and the Customer Data) used by the Customer and/or the Supplier in connection with this Call Off Contract</w:t>
            </w:r>
            <w:r w:rsidRPr="00D35C9F">
              <w:rPr>
                <w:lang w:eastAsia="en-GB"/>
              </w:rPr>
              <w:t>; and/or</w:t>
            </w:r>
          </w:p>
          <w:p w:rsidR="00685412" w:rsidRPr="00D35C9F" w:rsidRDefault="00685412" w:rsidP="0072106F">
            <w:pPr>
              <w:pStyle w:val="GPSDefinitionL2"/>
              <w:numPr>
                <w:ilvl w:val="0"/>
                <w:numId w:val="0"/>
              </w:numPr>
              <w:ind w:left="360"/>
              <w:rPr>
                <w:lang w:eastAsia="en-GB"/>
              </w:rPr>
            </w:pPr>
            <w:r w:rsidRPr="00D35C9F">
              <w:rPr>
                <w:lang w:eastAsia="en-GB"/>
              </w:rPr>
              <w:t xml:space="preserve">the loss and/or unauthorised disclosure of any information or data (including the Confidential Information and the </w:t>
            </w:r>
            <w:r w:rsidRPr="00D35C9F">
              <w:t>Customer</w:t>
            </w:r>
            <w:r w:rsidRPr="00D35C9F">
              <w:rPr>
                <w:lang w:eastAsia="en-GB"/>
              </w:rPr>
              <w:t xml:space="preserve"> Data), including any copies of such information or data, used by the </w:t>
            </w:r>
            <w:r w:rsidRPr="00D35C9F">
              <w:t>Customer</w:t>
            </w:r>
            <w:r w:rsidRPr="00D35C9F">
              <w:rPr>
                <w:lang w:eastAsia="en-GB"/>
              </w:rPr>
              <w:t xml:space="preserve"> and/or the Supplier in connection with this </w:t>
            </w:r>
            <w:r>
              <w:rPr>
                <w:lang w:eastAsia="en-GB"/>
              </w:rPr>
              <w:t>Call Off Contract</w:t>
            </w:r>
            <w:r w:rsidRPr="00D35C9F">
              <w:rPr>
                <w:lang w:eastAsia="en-GB"/>
              </w:rPr>
              <w:t>,</w:t>
            </w:r>
          </w:p>
          <w:p w:rsidR="00685412" w:rsidRPr="00D35C9F" w:rsidRDefault="00685412" w:rsidP="0072106F">
            <w:pPr>
              <w:pStyle w:val="GPsDefinition"/>
              <w:numPr>
                <w:ilvl w:val="0"/>
                <w:numId w:val="0"/>
              </w:numPr>
            </w:pPr>
            <w:r w:rsidRPr="00D35C9F">
              <w:rPr>
                <w:lang w:eastAsia="en-GB"/>
              </w:rPr>
              <w:t xml:space="preserve">in either case as more particularly set out in  the Security </w:t>
            </w:r>
            <w:r w:rsidRPr="00D35C9F">
              <w:rPr>
                <w:snapToGrid w:val="0"/>
                <w:lang w:val="en-US"/>
              </w:rPr>
              <w:t xml:space="preserve">requirements in </w:t>
            </w:r>
            <w:r>
              <w:rPr>
                <w:snapToGrid w:val="0"/>
                <w:lang w:val="en-US"/>
              </w:rPr>
              <w:t xml:space="preserve">Annex 1 (Security) to this Call Off Schedule 8 </w:t>
            </w:r>
            <w:r w:rsidRPr="00D35C9F">
              <w:rPr>
                <w:snapToGrid w:val="0"/>
                <w:lang w:val="en-US"/>
              </w:rPr>
              <w:t>and the Security Policy;</w:t>
            </w:r>
          </w:p>
        </w:tc>
      </w:tr>
      <w:tr w:rsidR="00685412" w:rsidRPr="00D35C9F" w:rsidTr="008F1815">
        <w:tc>
          <w:tcPr>
            <w:tcW w:w="2801" w:type="dxa"/>
          </w:tcPr>
          <w:p w:rsidR="00685412" w:rsidRPr="00D35C9F" w:rsidRDefault="00685412" w:rsidP="0072106F">
            <w:pPr>
              <w:pStyle w:val="GPSDefinitionTerm"/>
            </w:pPr>
            <w:r w:rsidRPr="00D35C9F">
              <w:rPr>
                <w:bCs/>
              </w:rPr>
              <w:t>“ISMS”</w:t>
            </w:r>
          </w:p>
        </w:tc>
        <w:tc>
          <w:tcPr>
            <w:tcW w:w="5732" w:type="dxa"/>
          </w:tcPr>
          <w:p w:rsidR="00685412" w:rsidRPr="00D35C9F" w:rsidRDefault="00685412" w:rsidP="0072106F">
            <w:pPr>
              <w:pStyle w:val="GPsDefinition"/>
              <w:numPr>
                <w:ilvl w:val="0"/>
                <w:numId w:val="0"/>
              </w:numPr>
            </w:pPr>
            <w:r w:rsidRPr="00D35C9F">
              <w:t xml:space="preserve">the information security management system developed by the Supplier in accordance with </w:t>
            </w:r>
            <w:r>
              <w:t>p</w:t>
            </w:r>
            <w:r w:rsidRPr="00D35C9F">
              <w:t xml:space="preserve">aragraph 2 </w:t>
            </w:r>
            <w:r>
              <w:t xml:space="preserve">(ISMS) </w:t>
            </w:r>
            <w:r w:rsidRPr="00D35C9F">
              <w:t>as updated from time to time in accordance with this Schedule</w:t>
            </w:r>
            <w:r>
              <w:t xml:space="preserve"> 8</w:t>
            </w:r>
            <w:r w:rsidRPr="00D35C9F">
              <w:t>;</w:t>
            </w:r>
          </w:p>
        </w:tc>
      </w:tr>
      <w:tr w:rsidR="00685412" w:rsidRPr="00D35C9F" w:rsidTr="008F1815">
        <w:tc>
          <w:tcPr>
            <w:tcW w:w="2801" w:type="dxa"/>
          </w:tcPr>
          <w:p w:rsidR="00685412" w:rsidRPr="00D35C9F" w:rsidRDefault="00685412" w:rsidP="0072106F">
            <w:pPr>
              <w:pStyle w:val="GPSDefinitionTerm"/>
            </w:pPr>
            <w:r w:rsidRPr="00D35C9F">
              <w:rPr>
                <w:bCs/>
              </w:rPr>
              <w:t>“Security Policy Framework”</w:t>
            </w:r>
          </w:p>
        </w:tc>
        <w:tc>
          <w:tcPr>
            <w:tcW w:w="5732" w:type="dxa"/>
          </w:tcPr>
          <w:p w:rsidR="00685412" w:rsidRPr="00D35C9F" w:rsidRDefault="00685412" w:rsidP="0072106F">
            <w:pPr>
              <w:pStyle w:val="GPsDefinition"/>
              <w:numPr>
                <w:ilvl w:val="0"/>
                <w:numId w:val="0"/>
              </w:numPr>
            </w:pPr>
            <w:r w:rsidRPr="00D35C9F">
              <w:t>the HMG Security Policy Framework (available from the Cabinet Office); and</w:t>
            </w:r>
          </w:p>
        </w:tc>
      </w:tr>
      <w:tr w:rsidR="00685412" w:rsidRPr="00D35C9F" w:rsidTr="008F1815">
        <w:tc>
          <w:tcPr>
            <w:tcW w:w="2801" w:type="dxa"/>
          </w:tcPr>
          <w:p w:rsidR="00685412" w:rsidRPr="00D35C9F" w:rsidRDefault="00685412" w:rsidP="0072106F">
            <w:pPr>
              <w:pStyle w:val="GPSDefinitionTerm"/>
              <w:rPr>
                <w:bCs/>
              </w:rPr>
            </w:pPr>
            <w:r w:rsidRPr="00D35C9F">
              <w:rPr>
                <w:bCs/>
              </w:rPr>
              <w:t>“Security Tests”</w:t>
            </w:r>
          </w:p>
        </w:tc>
        <w:tc>
          <w:tcPr>
            <w:tcW w:w="5732" w:type="dxa"/>
          </w:tcPr>
          <w:p w:rsidR="00685412" w:rsidRPr="00D35C9F" w:rsidRDefault="00685412" w:rsidP="0072106F">
            <w:pPr>
              <w:pStyle w:val="GPsDefinition"/>
              <w:numPr>
                <w:ilvl w:val="0"/>
                <w:numId w:val="0"/>
              </w:numPr>
            </w:pPr>
            <w:r w:rsidRPr="00D35C9F">
              <w:t xml:space="preserve">has the meaning given in </w:t>
            </w:r>
            <w:r>
              <w:t>p</w:t>
            </w:r>
            <w:r w:rsidRPr="00D35C9F">
              <w:t>aragraph 5.1</w:t>
            </w:r>
            <w:r>
              <w:t xml:space="preserve"> (Testing of the ISMS)</w:t>
            </w:r>
            <w:r w:rsidRPr="00D35C9F">
              <w:t>.</w:t>
            </w:r>
          </w:p>
        </w:tc>
      </w:tr>
    </w:tbl>
    <w:p w:rsidR="00685412" w:rsidRPr="007F4F7D" w:rsidRDefault="00685412" w:rsidP="00E332A9">
      <w:pPr>
        <w:pStyle w:val="GPSL1SCHEDULEHeading"/>
        <w:numPr>
          <w:ilvl w:val="0"/>
          <w:numId w:val="27"/>
        </w:numPr>
      </w:pPr>
      <w:bookmarkStart w:id="3273" w:name="_Ref350283308"/>
      <w:r w:rsidRPr="007F4F7D">
        <w:t>ISMS</w:t>
      </w:r>
      <w:bookmarkEnd w:id="3273"/>
    </w:p>
    <w:p w:rsidR="00685412" w:rsidRPr="007F4F7D" w:rsidRDefault="00685412" w:rsidP="00E332A9">
      <w:pPr>
        <w:pStyle w:val="GPSL2numberedclause"/>
        <w:numPr>
          <w:ilvl w:val="1"/>
          <w:numId w:val="27"/>
        </w:numPr>
      </w:pPr>
      <w:r w:rsidRPr="007F4F7D">
        <w:t xml:space="preserve">By the date specified in the Implementation Plan the Supplier shall develop and submit to the Customer for the Customer’s </w:t>
      </w:r>
      <w:r>
        <w:t>A</w:t>
      </w:r>
      <w:r w:rsidRPr="007F4F7D">
        <w:t>pproval an information security management system for the purposes of this Call Off Contract, which:</w:t>
      </w:r>
    </w:p>
    <w:p w:rsidR="00685412" w:rsidRPr="0072106F" w:rsidRDefault="00685412" w:rsidP="00E332A9">
      <w:pPr>
        <w:pStyle w:val="ListParagraph"/>
        <w:numPr>
          <w:ilvl w:val="0"/>
          <w:numId w:val="28"/>
        </w:numPr>
        <w:tabs>
          <w:tab w:val="left" w:pos="2410"/>
        </w:tabs>
        <w:overflowPunct/>
        <w:autoSpaceDE/>
        <w:autoSpaceDN/>
        <w:spacing w:before="120" w:after="120"/>
        <w:textAlignment w:val="auto"/>
        <w:rPr>
          <w:vanish/>
          <w:lang w:eastAsia="zh-CN"/>
        </w:rPr>
      </w:pPr>
    </w:p>
    <w:p w:rsidR="00685412" w:rsidRPr="0072106F" w:rsidRDefault="00685412" w:rsidP="00E332A9">
      <w:pPr>
        <w:pStyle w:val="ListParagraph"/>
        <w:numPr>
          <w:ilvl w:val="0"/>
          <w:numId w:val="28"/>
        </w:numPr>
        <w:tabs>
          <w:tab w:val="left" w:pos="2410"/>
        </w:tabs>
        <w:overflowPunct/>
        <w:autoSpaceDE/>
        <w:autoSpaceDN/>
        <w:spacing w:before="120" w:after="120"/>
        <w:textAlignment w:val="auto"/>
        <w:rPr>
          <w:vanish/>
          <w:lang w:eastAsia="zh-CN"/>
        </w:rPr>
      </w:pPr>
    </w:p>
    <w:p w:rsidR="00685412" w:rsidRPr="0072106F" w:rsidRDefault="00685412" w:rsidP="00E332A9">
      <w:pPr>
        <w:pStyle w:val="ListParagraph"/>
        <w:numPr>
          <w:ilvl w:val="1"/>
          <w:numId w:val="28"/>
        </w:numPr>
        <w:tabs>
          <w:tab w:val="left" w:pos="2410"/>
        </w:tabs>
        <w:overflowPunct/>
        <w:autoSpaceDE/>
        <w:autoSpaceDN/>
        <w:spacing w:before="120" w:after="120"/>
        <w:textAlignment w:val="auto"/>
        <w:rPr>
          <w:vanish/>
          <w:lang w:eastAsia="zh-CN"/>
        </w:rPr>
      </w:pPr>
    </w:p>
    <w:p w:rsidR="00685412" w:rsidRPr="00D35C9F" w:rsidRDefault="00685412" w:rsidP="00E332A9">
      <w:pPr>
        <w:pStyle w:val="GPSL3numberedclause"/>
        <w:numPr>
          <w:ilvl w:val="2"/>
          <w:numId w:val="28"/>
        </w:numPr>
      </w:pPr>
      <w:r>
        <w:t xml:space="preserve">if required by the Implementation Plan, </w:t>
      </w:r>
      <w:r w:rsidRPr="00D35C9F">
        <w:t xml:space="preserve">shall have been tested in accordance with </w:t>
      </w:r>
      <w:r>
        <w:t>Call Off Schedule 5</w:t>
      </w:r>
      <w:r w:rsidRPr="00D35C9F">
        <w:t> (</w:t>
      </w:r>
      <w:r w:rsidRPr="00D35C9F">
        <w:rPr>
          <w:i/>
        </w:rPr>
        <w:t>Testing</w:t>
      </w:r>
      <w:r w:rsidRPr="00D35C9F">
        <w:t>); and</w:t>
      </w:r>
    </w:p>
    <w:p w:rsidR="00685412" w:rsidRPr="00D35C9F" w:rsidRDefault="00685412" w:rsidP="00E332A9">
      <w:pPr>
        <w:pStyle w:val="GPSL3numberedclause"/>
        <w:numPr>
          <w:ilvl w:val="2"/>
          <w:numId w:val="28"/>
        </w:numPr>
      </w:pPr>
      <w:r w:rsidRPr="00D35C9F">
        <w:t xml:space="preserve">shall comply with the requirements of </w:t>
      </w:r>
      <w:r>
        <w:t>p</w:t>
      </w:r>
      <w:r w:rsidRPr="00D35C9F">
        <w:t>aragraphs 2.3 t</w:t>
      </w:r>
      <w:r>
        <w:t>o</w:t>
      </w:r>
      <w:r w:rsidRPr="00D35C9F">
        <w:t xml:space="preserve"> 2.5</w:t>
      </w:r>
      <w:r>
        <w:t xml:space="preserve"> of this Call Off Schedule 8 (Security)</w:t>
      </w:r>
      <w:r w:rsidRPr="00D35C9F">
        <w:t xml:space="preserve">.  </w:t>
      </w:r>
    </w:p>
    <w:p w:rsidR="00685412" w:rsidRPr="007F4F7D" w:rsidRDefault="00685412" w:rsidP="00E332A9">
      <w:pPr>
        <w:pStyle w:val="GPSL2numberedclause"/>
        <w:numPr>
          <w:ilvl w:val="1"/>
          <w:numId w:val="27"/>
        </w:numPr>
      </w:pPr>
      <w:r w:rsidRPr="007F4F7D">
        <w:t xml:space="preserve">The Supplier acknowledges that the Customer places great emphasis on the confidentiality, integrity and availability of information and consequently on the security provided by the ISMS and that </w:t>
      </w:r>
      <w:r>
        <w:t xml:space="preserve">the Supplier </w:t>
      </w:r>
      <w:r w:rsidRPr="007F4F7D">
        <w:t>shall be responsible for the effective performance of the ISMS.</w:t>
      </w:r>
    </w:p>
    <w:p w:rsidR="00685412" w:rsidRPr="00D35C9F" w:rsidRDefault="00685412" w:rsidP="00E332A9">
      <w:pPr>
        <w:pStyle w:val="GPSL2numberedclause"/>
        <w:numPr>
          <w:ilvl w:val="1"/>
          <w:numId w:val="27"/>
        </w:numPr>
      </w:pPr>
      <w:r w:rsidRPr="00D35C9F">
        <w:t>The ISMS shall:</w:t>
      </w:r>
    </w:p>
    <w:p w:rsidR="00685412" w:rsidRPr="00D35C9F" w:rsidRDefault="00685412" w:rsidP="00E332A9">
      <w:pPr>
        <w:pStyle w:val="GPSL3numberedclause"/>
        <w:numPr>
          <w:ilvl w:val="2"/>
          <w:numId w:val="28"/>
        </w:numPr>
      </w:pPr>
      <w:r w:rsidRPr="00D35C9F">
        <w:t xml:space="preserve">unless otherwise specified by the </w:t>
      </w:r>
      <w:r>
        <w:t>Customer</w:t>
      </w:r>
      <w:r w:rsidRPr="00D35C9F">
        <w:t xml:space="preserve"> in writing, be developed to protect all aspects of the </w:t>
      </w:r>
      <w:r>
        <w:t xml:space="preserve">Goods </w:t>
      </w:r>
      <w:r w:rsidRPr="00D35C9F">
        <w:t xml:space="preserve">and all processes associated with the delivery of the </w:t>
      </w:r>
      <w:r>
        <w:t>Goods</w:t>
      </w:r>
      <w:r w:rsidRPr="00D35C9F">
        <w:t xml:space="preserve">, including the </w:t>
      </w:r>
      <w:r>
        <w:t>Customer</w:t>
      </w:r>
      <w:r w:rsidRPr="00D35C9F">
        <w:t xml:space="preserve"> Premises, the Sites, and any I</w:t>
      </w:r>
      <w:r>
        <w:t>C</w:t>
      </w:r>
      <w:r w:rsidRPr="00D35C9F">
        <w:t xml:space="preserve">T, information and data (including the </w:t>
      </w:r>
      <w:r>
        <w:t>Customer’s</w:t>
      </w:r>
      <w:r w:rsidRPr="00D35C9F">
        <w:t xml:space="preserve"> Confidential Information and the </w:t>
      </w:r>
      <w:r>
        <w:t>Customer</w:t>
      </w:r>
      <w:r w:rsidRPr="00D35C9F">
        <w:t xml:space="preserve"> Data) to the extent used by the </w:t>
      </w:r>
      <w:r>
        <w:t>Customer</w:t>
      </w:r>
      <w:r w:rsidRPr="00D35C9F">
        <w:t xml:space="preserve"> or the Supplier in connection with this </w:t>
      </w:r>
      <w:r>
        <w:t>Call Off Contract</w:t>
      </w:r>
      <w:r w:rsidRPr="00D35C9F">
        <w:t xml:space="preserve">; </w:t>
      </w:r>
    </w:p>
    <w:p w:rsidR="00685412" w:rsidRPr="00D35C9F" w:rsidRDefault="00685412" w:rsidP="00E332A9">
      <w:pPr>
        <w:pStyle w:val="GPSL3numberedclause"/>
        <w:numPr>
          <w:ilvl w:val="2"/>
          <w:numId w:val="28"/>
        </w:numPr>
      </w:pPr>
      <w:r w:rsidRPr="00D35C9F">
        <w:t>meet the relevant standards in ISO/IEC 27001;and</w:t>
      </w:r>
    </w:p>
    <w:p w:rsidR="00685412" w:rsidRPr="00D35C9F" w:rsidRDefault="00685412" w:rsidP="00E332A9">
      <w:pPr>
        <w:pStyle w:val="GPSL3numberedclause"/>
        <w:numPr>
          <w:ilvl w:val="2"/>
          <w:numId w:val="28"/>
        </w:numPr>
      </w:pPr>
      <w:r w:rsidRPr="00D35C9F">
        <w:t>at all times provide a level of security which:</w:t>
      </w:r>
    </w:p>
    <w:p w:rsidR="00685412" w:rsidRPr="00D35C9F" w:rsidRDefault="00685412" w:rsidP="00E332A9">
      <w:pPr>
        <w:pStyle w:val="AlphaList"/>
        <w:numPr>
          <w:ilvl w:val="0"/>
          <w:numId w:val="46"/>
        </w:numPr>
      </w:pPr>
      <w:r w:rsidRPr="00D35C9F">
        <w:t xml:space="preserve">is in accordance with Good Industry Practice, Law and this </w:t>
      </w:r>
      <w:r>
        <w:t>Call Off Contract</w:t>
      </w:r>
      <w:r w:rsidRPr="00D35C9F">
        <w:t>;</w:t>
      </w:r>
    </w:p>
    <w:p w:rsidR="00685412" w:rsidRPr="00D35C9F" w:rsidRDefault="00685412" w:rsidP="00E332A9">
      <w:pPr>
        <w:pStyle w:val="AlphaList"/>
        <w:numPr>
          <w:ilvl w:val="0"/>
          <w:numId w:val="46"/>
        </w:numPr>
      </w:pPr>
      <w:r w:rsidRPr="00D35C9F">
        <w:t>complies with the Security Policy;</w:t>
      </w:r>
    </w:p>
    <w:p w:rsidR="00685412" w:rsidRPr="00D35C9F" w:rsidRDefault="00685412" w:rsidP="00E332A9">
      <w:pPr>
        <w:pStyle w:val="AlphaList"/>
        <w:numPr>
          <w:ilvl w:val="0"/>
          <w:numId w:val="46"/>
        </w:numPr>
      </w:pPr>
      <w:r w:rsidRPr="00D35C9F">
        <w:t>complies with at least the minimum set of security measures and standards as determined by the Security Policy Framework (Tiers 1-4);</w:t>
      </w:r>
    </w:p>
    <w:p w:rsidR="00685412" w:rsidRPr="00D35C9F" w:rsidRDefault="00685412" w:rsidP="00E332A9">
      <w:pPr>
        <w:pStyle w:val="AlphaList"/>
        <w:numPr>
          <w:ilvl w:val="0"/>
          <w:numId w:val="46"/>
        </w:numPr>
      </w:pPr>
      <w:r w:rsidRPr="00D35C9F">
        <w:t xml:space="preserve">meets any specific security threats to the ISMS; </w:t>
      </w:r>
    </w:p>
    <w:p w:rsidR="00685412" w:rsidRPr="00D35C9F" w:rsidRDefault="00685412" w:rsidP="00E332A9">
      <w:pPr>
        <w:pStyle w:val="AlphaList"/>
        <w:numPr>
          <w:ilvl w:val="0"/>
          <w:numId w:val="46"/>
        </w:numPr>
      </w:pPr>
      <w:r w:rsidRPr="00D35C9F">
        <w:t xml:space="preserve">complies with ISO/IEC27001 and ISO/IEC27002 in accordance with </w:t>
      </w:r>
      <w:r>
        <w:t>p</w:t>
      </w:r>
      <w:r w:rsidRPr="00D35C9F">
        <w:t>aragraph </w:t>
      </w:r>
      <w:fldSimple w:instr=" REF _Ref124755735 \n \h  \* MERGEFORMAT ">
        <w:r>
          <w:t>6</w:t>
        </w:r>
      </w:fldSimple>
      <w:r>
        <w:t xml:space="preserve"> (Compliance of the ISMS With ISO/IEC 27001)</w:t>
      </w:r>
      <w:r w:rsidRPr="00D35C9F">
        <w:t>;</w:t>
      </w:r>
    </w:p>
    <w:p w:rsidR="00685412" w:rsidRPr="00D35C9F" w:rsidRDefault="00685412" w:rsidP="00E332A9">
      <w:pPr>
        <w:pStyle w:val="AlphaList"/>
        <w:numPr>
          <w:ilvl w:val="0"/>
          <w:numId w:val="46"/>
        </w:numPr>
      </w:pPr>
      <w:r w:rsidRPr="00D35C9F">
        <w:t xml:space="preserve">complies with the security requirements as set out in </w:t>
      </w:r>
      <w:r>
        <w:t xml:space="preserve">Annex 1 (Security) to this Call Off </w:t>
      </w:r>
      <w:r w:rsidRPr="00D35C9F">
        <w:t>Schedule </w:t>
      </w:r>
      <w:r>
        <w:t>8</w:t>
      </w:r>
      <w:r w:rsidRPr="00D35C9F">
        <w:t>; and</w:t>
      </w:r>
    </w:p>
    <w:p w:rsidR="00685412" w:rsidRPr="00D35C9F" w:rsidRDefault="00685412" w:rsidP="00E332A9">
      <w:pPr>
        <w:pStyle w:val="AlphaList"/>
        <w:numPr>
          <w:ilvl w:val="0"/>
          <w:numId w:val="46"/>
        </w:numPr>
      </w:pPr>
      <w:r w:rsidRPr="00D35C9F">
        <w:t xml:space="preserve">complies with the </w:t>
      </w:r>
      <w:r>
        <w:t>Customer</w:t>
      </w:r>
      <w:r w:rsidRPr="00D35C9F">
        <w:t>’s I</w:t>
      </w:r>
      <w:r>
        <w:t>C</w:t>
      </w:r>
      <w:r w:rsidRPr="00D35C9F">
        <w:t>T policies.</w:t>
      </w:r>
    </w:p>
    <w:p w:rsidR="00685412" w:rsidRPr="00D35C9F" w:rsidRDefault="00685412" w:rsidP="00E332A9">
      <w:pPr>
        <w:pStyle w:val="GPSL2numberedclause"/>
        <w:numPr>
          <w:ilvl w:val="1"/>
          <w:numId w:val="27"/>
        </w:numPr>
      </w:pPr>
      <w:r w:rsidRPr="00D35C9F">
        <w:t>Subject to Clause </w:t>
      </w:r>
      <w:fldSimple w:instr=" REF _Ref313367870 \r \h  \* MERGEFORMAT ">
        <w:r>
          <w:t>24</w:t>
        </w:r>
      </w:fldSimple>
      <w:r w:rsidRPr="00D35C9F">
        <w:t> </w:t>
      </w:r>
      <w:r w:rsidRPr="00650631">
        <w:t>(Security And Protection of Information)</w:t>
      </w:r>
      <w:r w:rsidRPr="00D35C9F">
        <w:t xml:space="preserve"> the references to standards, guidance and policies set out in </w:t>
      </w:r>
      <w:r>
        <w:t>p</w:t>
      </w:r>
      <w:r w:rsidRPr="00D35C9F">
        <w:t>aragraph 2.3 shall be deemed to be references to such items as developed and updated and to any successor to or replacement for such standards, guidance and policies, as notified to the Supplier from time to time.</w:t>
      </w:r>
    </w:p>
    <w:p w:rsidR="00685412" w:rsidRPr="00D35C9F" w:rsidRDefault="00685412" w:rsidP="00E332A9">
      <w:pPr>
        <w:pStyle w:val="GPSL2numberedclause"/>
        <w:numPr>
          <w:ilvl w:val="1"/>
          <w:numId w:val="27"/>
        </w:numPr>
      </w:pPr>
      <w:r w:rsidRPr="00D35C9F">
        <w:t xml:space="preserve">In the event that the Supplier becomes aware of any inconsistency in the provisions of the standards, guidance and policies set out in </w:t>
      </w:r>
      <w:r>
        <w:t>p</w:t>
      </w:r>
      <w:r w:rsidRPr="00D35C9F">
        <w:t xml:space="preserve">aragraph 2.3, the Supplier shall immediately notify the </w:t>
      </w:r>
      <w:r>
        <w:t>Customer</w:t>
      </w:r>
      <w:r w:rsidRPr="00D35C9F">
        <w:t xml:space="preserve"> Representative of such inconsistency and the </w:t>
      </w:r>
      <w:r>
        <w:t>Customer</w:t>
      </w:r>
      <w:r w:rsidRPr="00D35C9F">
        <w:t xml:space="preserve"> Representative shall, as soon as practicable, notify the Supplier </w:t>
      </w:r>
      <w:r>
        <w:t xml:space="preserve">as to </w:t>
      </w:r>
      <w:r w:rsidRPr="00D35C9F">
        <w:t>which provision the Supplier shall comply with.</w:t>
      </w:r>
    </w:p>
    <w:p w:rsidR="00685412" w:rsidRPr="00D35C9F" w:rsidRDefault="00685412" w:rsidP="00E332A9">
      <w:pPr>
        <w:pStyle w:val="GPSL2numberedclause"/>
        <w:numPr>
          <w:ilvl w:val="1"/>
          <w:numId w:val="27"/>
        </w:numPr>
      </w:pPr>
      <w:r w:rsidRPr="00D35C9F">
        <w:t xml:space="preserve">If the ISMS submitted to the </w:t>
      </w:r>
      <w:r>
        <w:t>Customer</w:t>
      </w:r>
      <w:r w:rsidRPr="00D35C9F">
        <w:t xml:space="preserve"> pursuant to </w:t>
      </w:r>
      <w:r>
        <w:t>p</w:t>
      </w:r>
      <w:r w:rsidRPr="00D35C9F">
        <w:t>aragraph </w:t>
      </w:r>
      <w:r>
        <w:t>2</w:t>
      </w:r>
      <w:r w:rsidRPr="00D35C9F">
        <w:t xml:space="preserve">.1 is </w:t>
      </w:r>
      <w:r>
        <w:t>A</w:t>
      </w:r>
      <w:r w:rsidRPr="00D35C9F">
        <w:t xml:space="preserve">pproved by the </w:t>
      </w:r>
      <w:r>
        <w:t>Customer</w:t>
      </w:r>
      <w:r w:rsidRPr="00D35C9F">
        <w:t xml:space="preserve">, it shall be adopted by the Supplier immediately and thereafter operated and maintained in accordance with this </w:t>
      </w:r>
      <w:r>
        <w:t xml:space="preserve">Call Off </w:t>
      </w:r>
      <w:r w:rsidRPr="00D35C9F">
        <w:t>Schedule</w:t>
      </w:r>
      <w:r>
        <w:t xml:space="preserve"> 8</w:t>
      </w:r>
      <w:r w:rsidRPr="00D35C9F">
        <w:t xml:space="preserve">.  If the ISMS is not </w:t>
      </w:r>
      <w:r>
        <w:t>A</w:t>
      </w:r>
      <w:r w:rsidRPr="00D35C9F">
        <w:t xml:space="preserve">pproved by the </w:t>
      </w:r>
      <w:r>
        <w:t>Customer</w:t>
      </w:r>
      <w:r w:rsidRPr="00D35C9F">
        <w:t xml:space="preserve">, the Supplier shall amend it within 10 Working Days of a notice of non-approval from the </w:t>
      </w:r>
      <w:r>
        <w:t>Customer</w:t>
      </w:r>
      <w:r w:rsidRPr="00D35C9F">
        <w:t xml:space="preserve"> and re-submit it to the </w:t>
      </w:r>
      <w:r>
        <w:t>Customer</w:t>
      </w:r>
      <w:r w:rsidRPr="00D35C9F">
        <w:t xml:space="preserve"> for </w:t>
      </w:r>
      <w:r>
        <w:t>A</w:t>
      </w:r>
      <w:r w:rsidRPr="00D35C9F">
        <w:t xml:space="preserve">pproval. The Parties shall use all reasonable endeavours to ensure that the </w:t>
      </w:r>
      <w:r>
        <w:t>A</w:t>
      </w:r>
      <w:r w:rsidRPr="00D35C9F">
        <w:t xml:space="preserve">pproval process takes as little time as possible and in any event no longer than 15 Working Days (or such other period as the Parties may agree in writing) from the date of </w:t>
      </w:r>
      <w:r>
        <w:t xml:space="preserve">the </w:t>
      </w:r>
      <w:r w:rsidRPr="00D35C9F">
        <w:t xml:space="preserve">first submission </w:t>
      </w:r>
      <w:r>
        <w:t>of the ISMS to</w:t>
      </w:r>
      <w:r w:rsidRPr="00D35C9F">
        <w:t xml:space="preserve"> the </w:t>
      </w:r>
      <w:r>
        <w:t>Customer</w:t>
      </w:r>
      <w:r w:rsidRPr="00D35C9F">
        <w:t xml:space="preserve">.  If the </w:t>
      </w:r>
      <w:r>
        <w:t>Customer</w:t>
      </w:r>
      <w:r w:rsidRPr="00D35C9F">
        <w:t xml:space="preserve"> does not </w:t>
      </w:r>
      <w:r>
        <w:t>A</w:t>
      </w:r>
      <w:r w:rsidRPr="00D35C9F">
        <w:t xml:space="preserve">pprove the ISMS following its resubmission, the matter shall be resolved in accordance with the Dispute Resolution Procedure.  No </w:t>
      </w:r>
      <w:r>
        <w:t>A</w:t>
      </w:r>
      <w:r w:rsidRPr="00D35C9F">
        <w:t xml:space="preserve">pproval to be given by the </w:t>
      </w:r>
      <w:r>
        <w:t>Customer</w:t>
      </w:r>
      <w:r w:rsidRPr="00D35C9F">
        <w:t xml:space="preserve"> pursuant to this </w:t>
      </w:r>
      <w:r>
        <w:t>p</w:t>
      </w:r>
      <w:r w:rsidRPr="00D35C9F">
        <w:t xml:space="preserve">aragraph 2 may be unreasonably withheld or delayed. However any failure to approve the ISMS on the grounds that it does not comply with any of the requirements set out in </w:t>
      </w:r>
      <w:r>
        <w:t>p</w:t>
      </w:r>
      <w:r w:rsidRPr="00D35C9F">
        <w:t>aragraphs 2.3 to 2.5 shall be deemed to be reasonable.</w:t>
      </w:r>
    </w:p>
    <w:p w:rsidR="00685412" w:rsidRDefault="00685412" w:rsidP="00E332A9">
      <w:pPr>
        <w:pStyle w:val="GPSL2numberedclause"/>
        <w:numPr>
          <w:ilvl w:val="1"/>
          <w:numId w:val="27"/>
        </w:numPr>
      </w:pPr>
      <w:r w:rsidRPr="00D35C9F">
        <w:t xml:space="preserve">Approval by the </w:t>
      </w:r>
      <w:r>
        <w:t>Customer</w:t>
      </w:r>
      <w:r w:rsidRPr="00D35C9F">
        <w:t xml:space="preserve"> of the ISMS pursuant to </w:t>
      </w:r>
      <w:r>
        <w:t>p</w:t>
      </w:r>
      <w:r w:rsidRPr="00D35C9F">
        <w:t xml:space="preserve">aragraph 2.6 or of any change or amendment to the ISMS shall </w:t>
      </w:r>
      <w:r>
        <w:t xml:space="preserve">not relieve the Supplier of its </w:t>
      </w:r>
      <w:r w:rsidRPr="00D35C9F">
        <w:t>obligations under this Schedule.</w:t>
      </w:r>
    </w:p>
    <w:p w:rsidR="00685412" w:rsidRPr="000540CE" w:rsidRDefault="00685412" w:rsidP="00E332A9">
      <w:pPr>
        <w:pStyle w:val="GPSL1SCHEDULEHeading"/>
        <w:numPr>
          <w:ilvl w:val="0"/>
          <w:numId w:val="27"/>
        </w:numPr>
      </w:pPr>
      <w:r>
        <w:t>S</w:t>
      </w:r>
      <w:r w:rsidRPr="000540CE">
        <w:t>ECURITY MANAGEMENT PLAN</w:t>
      </w:r>
    </w:p>
    <w:p w:rsidR="00685412" w:rsidRDefault="00685412" w:rsidP="00E332A9">
      <w:pPr>
        <w:pStyle w:val="GPSL2numberedclause"/>
        <w:numPr>
          <w:ilvl w:val="1"/>
          <w:numId w:val="27"/>
        </w:numPr>
      </w:pPr>
      <w:r w:rsidRPr="000540CE">
        <w:t xml:space="preserve">Within 20 Working Days after the Call Off Commencement Date, the Supplier shall prepare and submit to the Customer for </w:t>
      </w:r>
      <w:r>
        <w:t>A</w:t>
      </w:r>
      <w:r w:rsidRPr="000540CE">
        <w:t xml:space="preserve">pproval in accordance with </w:t>
      </w:r>
      <w:r>
        <w:t>p</w:t>
      </w:r>
      <w:r w:rsidRPr="000540CE">
        <w:t xml:space="preserve">aragraph 3.3 a fully developed, complete and up-to-date Security Management Plan which shall comply with the requirements of </w:t>
      </w:r>
      <w:r>
        <w:t>p</w:t>
      </w:r>
      <w:r w:rsidRPr="000540CE">
        <w:t xml:space="preserve">aragraph 3.2. </w:t>
      </w:r>
    </w:p>
    <w:p w:rsidR="00685412" w:rsidRDefault="00685412" w:rsidP="00E332A9">
      <w:pPr>
        <w:pStyle w:val="GPSL2numberedclause"/>
        <w:numPr>
          <w:ilvl w:val="1"/>
          <w:numId w:val="27"/>
        </w:numPr>
      </w:pPr>
      <w:r w:rsidRPr="002E4631">
        <w:t>The Security Management Plan shall:</w:t>
      </w:r>
    </w:p>
    <w:p w:rsidR="00685412" w:rsidRPr="0072106F" w:rsidRDefault="00685412" w:rsidP="00E332A9">
      <w:pPr>
        <w:pStyle w:val="ListParagraph"/>
        <w:numPr>
          <w:ilvl w:val="0"/>
          <w:numId w:val="28"/>
        </w:numPr>
        <w:tabs>
          <w:tab w:val="left" w:pos="2410"/>
        </w:tabs>
        <w:overflowPunct/>
        <w:autoSpaceDE/>
        <w:autoSpaceDN/>
        <w:spacing w:before="120" w:after="120"/>
        <w:textAlignment w:val="auto"/>
        <w:rPr>
          <w:vanish/>
          <w:lang w:eastAsia="zh-CN"/>
        </w:rPr>
      </w:pPr>
    </w:p>
    <w:p w:rsidR="00685412" w:rsidRPr="0072106F" w:rsidRDefault="00685412" w:rsidP="00E332A9">
      <w:pPr>
        <w:pStyle w:val="ListParagraph"/>
        <w:numPr>
          <w:ilvl w:val="1"/>
          <w:numId w:val="28"/>
        </w:numPr>
        <w:tabs>
          <w:tab w:val="left" w:pos="2410"/>
        </w:tabs>
        <w:overflowPunct/>
        <w:autoSpaceDE/>
        <w:autoSpaceDN/>
        <w:spacing w:before="120" w:after="120"/>
        <w:textAlignment w:val="auto"/>
        <w:rPr>
          <w:vanish/>
          <w:lang w:eastAsia="zh-CN"/>
        </w:rPr>
      </w:pPr>
    </w:p>
    <w:p w:rsidR="00685412" w:rsidRPr="002E4631" w:rsidRDefault="00685412" w:rsidP="00E332A9">
      <w:pPr>
        <w:pStyle w:val="GPSL3numberedclause"/>
        <w:numPr>
          <w:ilvl w:val="2"/>
          <w:numId w:val="28"/>
        </w:numPr>
      </w:pPr>
      <w:r w:rsidRPr="002E4631">
        <w:t>be based on the initial Security Management Plan set out in Annex 2</w:t>
      </w:r>
      <w:r>
        <w:t xml:space="preserve"> (Security Management Plan)</w:t>
      </w:r>
      <w:r w:rsidRPr="002E4631">
        <w:t>;</w:t>
      </w:r>
    </w:p>
    <w:p w:rsidR="00685412" w:rsidRPr="00D35C9F" w:rsidRDefault="00685412" w:rsidP="00E332A9">
      <w:pPr>
        <w:pStyle w:val="GPSL3numberedclause"/>
        <w:numPr>
          <w:ilvl w:val="2"/>
          <w:numId w:val="28"/>
        </w:numPr>
      </w:pPr>
      <w:r w:rsidRPr="00D35C9F">
        <w:t>comply with the Security Policy;</w:t>
      </w:r>
    </w:p>
    <w:p w:rsidR="00685412" w:rsidRPr="00D35C9F" w:rsidRDefault="00685412" w:rsidP="00E332A9">
      <w:pPr>
        <w:pStyle w:val="GPSL3numberedclause"/>
        <w:numPr>
          <w:ilvl w:val="2"/>
          <w:numId w:val="28"/>
        </w:numPr>
      </w:pPr>
      <w:r w:rsidRPr="00D35C9F">
        <w:t xml:space="preserve">unless otherwise specified by the </w:t>
      </w:r>
      <w:r>
        <w:t>Customer</w:t>
      </w:r>
      <w:r w:rsidRPr="00D35C9F">
        <w:t xml:space="preserve"> in </w:t>
      </w:r>
      <w:r w:rsidRPr="0072106F">
        <w:t>writing, be developed to protect all aspects of the</w:t>
      </w:r>
      <w:r w:rsidRPr="00D35C9F">
        <w:t xml:space="preserve"> </w:t>
      </w:r>
      <w:r>
        <w:t xml:space="preserve">Goods </w:t>
      </w:r>
      <w:r w:rsidRPr="00D35C9F">
        <w:t xml:space="preserve">and all processes associated with the delivery of the </w:t>
      </w:r>
      <w:r>
        <w:t xml:space="preserve">Goods and/or </w:t>
      </w:r>
      <w:r w:rsidRPr="00D35C9F">
        <w:t xml:space="preserve">Services, including the </w:t>
      </w:r>
      <w:r>
        <w:t>Customer</w:t>
      </w:r>
      <w:r w:rsidRPr="00D35C9F">
        <w:t xml:space="preserve"> Premises, the Sites, and any I</w:t>
      </w:r>
      <w:r>
        <w:t>C</w:t>
      </w:r>
      <w:r w:rsidRPr="00D35C9F">
        <w:t xml:space="preserve">T, information and data (including the </w:t>
      </w:r>
      <w:r>
        <w:t>Customer’s</w:t>
      </w:r>
      <w:r w:rsidRPr="00D35C9F">
        <w:t xml:space="preserve"> Confidential Information and the </w:t>
      </w:r>
      <w:r>
        <w:t>Customer</w:t>
      </w:r>
      <w:r w:rsidRPr="00D35C9F">
        <w:t xml:space="preserve"> Data) to the extent used by the </w:t>
      </w:r>
      <w:r>
        <w:t>Customer</w:t>
      </w:r>
      <w:r w:rsidRPr="00D35C9F">
        <w:t xml:space="preserve"> or the Supplier in connection with this </w:t>
      </w:r>
      <w:r>
        <w:t>Call Off Contract</w:t>
      </w:r>
      <w:r w:rsidRPr="00D35C9F">
        <w:t>;</w:t>
      </w:r>
    </w:p>
    <w:p w:rsidR="00685412" w:rsidRPr="00D35C9F" w:rsidRDefault="00685412" w:rsidP="00E332A9">
      <w:pPr>
        <w:pStyle w:val="GPSL3numberedclause"/>
        <w:numPr>
          <w:ilvl w:val="2"/>
          <w:numId w:val="28"/>
        </w:numPr>
      </w:pPr>
      <w:r w:rsidRPr="00D35C9F">
        <w:t xml:space="preserve">set out the security measures to be implemented and maintained by the Supplier in relation to all aspects of the </w:t>
      </w:r>
      <w:r>
        <w:t xml:space="preserve">Goods </w:t>
      </w:r>
      <w:r w:rsidRPr="00D35C9F">
        <w:t xml:space="preserve">and all processes associated with the delivery of the </w:t>
      </w:r>
      <w:r>
        <w:t xml:space="preserve">Goods </w:t>
      </w:r>
      <w:r w:rsidRPr="00D35C9F">
        <w:t xml:space="preserve">and at all times comply with and specify security measures and procedures which are sufficient to ensure that the </w:t>
      </w:r>
      <w:r>
        <w:t xml:space="preserve">Goods </w:t>
      </w:r>
      <w:r w:rsidRPr="00D35C9F">
        <w:t xml:space="preserve">comply with the provisions of this </w:t>
      </w:r>
      <w:r>
        <w:t xml:space="preserve">Call Off </w:t>
      </w:r>
      <w:r w:rsidRPr="00D35C9F">
        <w:t>Schedule </w:t>
      </w:r>
      <w:r>
        <w:t xml:space="preserve">8 </w:t>
      </w:r>
      <w:r w:rsidRPr="00D35C9F">
        <w:t xml:space="preserve">(including the requirements set out in </w:t>
      </w:r>
      <w:r>
        <w:t>p</w:t>
      </w:r>
      <w:r w:rsidRPr="00D35C9F">
        <w:t>aragraph 2.</w:t>
      </w:r>
      <w:r>
        <w:t>3</w:t>
      </w:r>
      <w:r w:rsidRPr="00D35C9F">
        <w:t>);</w:t>
      </w:r>
    </w:p>
    <w:p w:rsidR="00685412" w:rsidRPr="00D35C9F" w:rsidRDefault="00685412" w:rsidP="00E332A9">
      <w:pPr>
        <w:pStyle w:val="GPSL3numberedclause"/>
        <w:numPr>
          <w:ilvl w:val="2"/>
          <w:numId w:val="28"/>
        </w:numPr>
      </w:pPr>
      <w:r w:rsidRPr="00D35C9F">
        <w:t xml:space="preserve">set out the plans for transiting all security arrangements and responsibilities from those in place at the </w:t>
      </w:r>
      <w:r>
        <w:t xml:space="preserve">Call Off Commencement </w:t>
      </w:r>
      <w:r w:rsidRPr="00D35C9F">
        <w:t xml:space="preserve"> Date to those incorporated in the Supplier’s ISMS at the date set out in </w:t>
      </w:r>
      <w:r>
        <w:t>the Implementation Plan</w:t>
      </w:r>
      <w:r w:rsidRPr="00D35C9F">
        <w:t xml:space="preserve"> for the Supplier to meet the full obligations of the security requirements set out in Schedule </w:t>
      </w:r>
      <w:r>
        <w:t>Annex 1</w:t>
      </w:r>
      <w:r w:rsidRPr="00D35C9F">
        <w:t> </w:t>
      </w:r>
      <w:r w:rsidRPr="00FF0F57">
        <w:t>(Security)</w:t>
      </w:r>
      <w:r>
        <w:t xml:space="preserve"> to this Schedule 8</w:t>
      </w:r>
      <w:r w:rsidRPr="00D35C9F">
        <w:t>.</w:t>
      </w:r>
    </w:p>
    <w:p w:rsidR="00685412" w:rsidRPr="00D35C9F" w:rsidRDefault="00685412" w:rsidP="00E332A9">
      <w:pPr>
        <w:pStyle w:val="GPSL3numberedclause"/>
        <w:numPr>
          <w:ilvl w:val="2"/>
          <w:numId w:val="28"/>
        </w:numPr>
      </w:pPr>
      <w:r w:rsidRPr="00D35C9F">
        <w:t>be structured in accordance with ISO/IEC27001 and ISO/IEC27002, cross-referencing if necessary to other Schedules which cover specific areas included within those standards; and</w:t>
      </w:r>
    </w:p>
    <w:p w:rsidR="00685412" w:rsidRPr="00D35C9F" w:rsidRDefault="00685412" w:rsidP="00E332A9">
      <w:pPr>
        <w:pStyle w:val="GPSL3numberedclause"/>
        <w:numPr>
          <w:ilvl w:val="2"/>
          <w:numId w:val="28"/>
        </w:numPr>
      </w:pPr>
      <w:r w:rsidRPr="00D35C9F">
        <w:t xml:space="preserve">be written in plain English in language which is readily comprehensible to the staff of the Supplier and the </w:t>
      </w:r>
      <w:r>
        <w:t>Customer</w:t>
      </w:r>
      <w:r w:rsidRPr="00D35C9F">
        <w:t xml:space="preserve"> engaged in the </w:t>
      </w:r>
      <w:r>
        <w:t xml:space="preserve">Goods </w:t>
      </w:r>
      <w:r w:rsidRPr="00D35C9F">
        <w:t xml:space="preserve">and shall reference only documents which are in the possession of the </w:t>
      </w:r>
      <w:r>
        <w:t>Customer</w:t>
      </w:r>
      <w:r w:rsidRPr="00D35C9F">
        <w:t xml:space="preserve"> or whose location is otherwise specified in this </w:t>
      </w:r>
      <w:r>
        <w:t xml:space="preserve">Call Off </w:t>
      </w:r>
      <w:r w:rsidRPr="00D35C9F">
        <w:t>Schedule</w:t>
      </w:r>
      <w:r>
        <w:t xml:space="preserve"> 8</w:t>
      </w:r>
      <w:r w:rsidRPr="00D35C9F">
        <w:t>.</w:t>
      </w:r>
    </w:p>
    <w:p w:rsidR="00685412" w:rsidRPr="00D35C9F" w:rsidRDefault="00685412" w:rsidP="00E332A9">
      <w:pPr>
        <w:pStyle w:val="GPSL2numberedclause"/>
        <w:numPr>
          <w:ilvl w:val="1"/>
          <w:numId w:val="27"/>
        </w:numPr>
      </w:pPr>
      <w:r w:rsidRPr="00D35C9F">
        <w:t xml:space="preserve">If the Security Management Plan submitted to the </w:t>
      </w:r>
      <w:r>
        <w:t>Customer</w:t>
      </w:r>
      <w:r w:rsidRPr="00D35C9F">
        <w:t xml:space="preserve"> pursuant to </w:t>
      </w:r>
      <w:r>
        <w:t>p</w:t>
      </w:r>
      <w:r w:rsidRPr="00D35C9F">
        <w:t xml:space="preserve">aragraph 3.1 is </w:t>
      </w:r>
      <w:r>
        <w:t>A</w:t>
      </w:r>
      <w:r w:rsidRPr="00D35C9F">
        <w:t xml:space="preserve">pproved by the </w:t>
      </w:r>
      <w:r>
        <w:t>Customer</w:t>
      </w:r>
      <w:r w:rsidRPr="00D35C9F">
        <w:t xml:space="preserve">, it shall be adopted by the Supplier immediately and thereafter operated and maintained in accordance with this </w:t>
      </w:r>
      <w:r>
        <w:t xml:space="preserve">Call Off </w:t>
      </w:r>
      <w:r w:rsidRPr="00D35C9F">
        <w:t>Schedule</w:t>
      </w:r>
      <w:r>
        <w:t xml:space="preserve"> 8</w:t>
      </w:r>
      <w:r w:rsidRPr="00D35C9F">
        <w:t xml:space="preserve">.  If the Security Management Plan is not approved by the </w:t>
      </w:r>
      <w:r>
        <w:t>Customer</w:t>
      </w:r>
      <w:r w:rsidRPr="00D35C9F">
        <w:t xml:space="preserve">, the Supplier shall amend it within 10 Working Days of a notice of non-approval from the </w:t>
      </w:r>
      <w:r>
        <w:t>Customer</w:t>
      </w:r>
      <w:r w:rsidRPr="00D35C9F">
        <w:t xml:space="preserve"> and re-submit it to the </w:t>
      </w:r>
      <w:r>
        <w:t>Customer</w:t>
      </w:r>
      <w:r w:rsidRPr="00D35C9F">
        <w:t xml:space="preserve"> for </w:t>
      </w:r>
      <w:r>
        <w:t>A</w:t>
      </w:r>
      <w:r w:rsidRPr="00D35C9F">
        <w:t xml:space="preserve">pproval. The Parties shall use all reasonable endeavours to ensure that the </w:t>
      </w:r>
      <w:r>
        <w:t>A</w:t>
      </w:r>
      <w:r w:rsidRPr="00D35C9F">
        <w:t xml:space="preserve">pproval process takes as little time as possible and in any event no longer than 15 Working Days (or such other period as the Parties may agree in writing) from the date </w:t>
      </w:r>
      <w:r>
        <w:t xml:space="preserve">of the </w:t>
      </w:r>
      <w:r w:rsidRPr="00D35C9F">
        <w:t xml:space="preserve">first submission to the </w:t>
      </w:r>
      <w:r>
        <w:t>Customer of the Security Management Plan</w:t>
      </w:r>
      <w:r w:rsidRPr="00D35C9F">
        <w:t xml:space="preserve">.  If the </w:t>
      </w:r>
      <w:r>
        <w:t>Customer</w:t>
      </w:r>
      <w:r w:rsidRPr="00D35C9F">
        <w:t xml:space="preserve"> does not </w:t>
      </w:r>
      <w:r>
        <w:t>A</w:t>
      </w:r>
      <w:r w:rsidRPr="00D35C9F">
        <w:t xml:space="preserve">pprove the Security Management Plan following its resubmission, the matter shall be resolved in accordance with the Dispute Resolution Procedure.  No </w:t>
      </w:r>
      <w:r>
        <w:t>A</w:t>
      </w:r>
      <w:r w:rsidRPr="00D35C9F">
        <w:t xml:space="preserve">pproval to be given by the </w:t>
      </w:r>
      <w:r>
        <w:t>Customer</w:t>
      </w:r>
      <w:r w:rsidRPr="00D35C9F">
        <w:t xml:space="preserve"> pursuant to this Paragraph 3.3 may be unreasonably withheld or delayed. However any failure to approve the </w:t>
      </w:r>
      <w:r>
        <w:t>Security Management Plan</w:t>
      </w:r>
      <w:r w:rsidRPr="00D35C9F">
        <w:t xml:space="preserve"> on the grounds that it does not comply with the requirements set out in Paragraph 3.2 shall be deemed to be reasonable.</w:t>
      </w:r>
    </w:p>
    <w:p w:rsidR="00685412" w:rsidRPr="00D35C9F" w:rsidRDefault="00685412" w:rsidP="00E332A9">
      <w:pPr>
        <w:pStyle w:val="GPSL2numberedclause"/>
        <w:numPr>
          <w:ilvl w:val="1"/>
          <w:numId w:val="27"/>
        </w:numPr>
      </w:pPr>
      <w:r w:rsidRPr="00D35C9F">
        <w:t xml:space="preserve">Approval by the </w:t>
      </w:r>
      <w:r>
        <w:t>Customer</w:t>
      </w:r>
      <w:r w:rsidRPr="00D35C9F">
        <w:t xml:space="preserve"> of the Security Management Plan pursuant to </w:t>
      </w:r>
      <w:r>
        <w:t>p</w:t>
      </w:r>
      <w:r w:rsidRPr="00D35C9F">
        <w:t xml:space="preserve">aragraph 3.3 or of any change or amendment to the Security Management Plan shall not relieve the Supplier of its obligations under this </w:t>
      </w:r>
      <w:r>
        <w:t xml:space="preserve">Call Off </w:t>
      </w:r>
      <w:r w:rsidRPr="00D35C9F">
        <w:t>Schedule</w:t>
      </w:r>
      <w:r>
        <w:t xml:space="preserve"> 8</w:t>
      </w:r>
      <w:r w:rsidRPr="00D35C9F">
        <w:t>.</w:t>
      </w:r>
    </w:p>
    <w:p w:rsidR="00685412" w:rsidRPr="00BF0E8E" w:rsidRDefault="00685412" w:rsidP="00E332A9">
      <w:pPr>
        <w:pStyle w:val="GPSL1SCHEDULEHeading"/>
        <w:numPr>
          <w:ilvl w:val="0"/>
          <w:numId w:val="27"/>
        </w:numPr>
      </w:pPr>
      <w:bookmarkStart w:id="3274" w:name="_Ref127964064"/>
      <w:bookmarkStart w:id="3275" w:name="_Ref350283413"/>
      <w:r w:rsidRPr="00BF0E8E">
        <w:t>AMENDMENT AND REVISION OF THE ISMS AND SECURITY MANAGEMENT PLAN</w:t>
      </w:r>
      <w:bookmarkEnd w:id="3274"/>
      <w:bookmarkEnd w:id="3275"/>
    </w:p>
    <w:p w:rsidR="00685412" w:rsidRPr="00BF0E8E" w:rsidRDefault="00685412" w:rsidP="00E332A9">
      <w:pPr>
        <w:pStyle w:val="GPSL2numberedclause"/>
        <w:numPr>
          <w:ilvl w:val="1"/>
          <w:numId w:val="27"/>
        </w:numPr>
      </w:pPr>
      <w:r w:rsidRPr="00BF0E8E">
        <w:t>The ISMS and Security Management Plan shall be fully reviewed and updated by the Supplier from time to time and at least annually to reflect:</w:t>
      </w:r>
    </w:p>
    <w:p w:rsidR="00685412" w:rsidRPr="0072106F" w:rsidRDefault="00685412" w:rsidP="00E332A9">
      <w:pPr>
        <w:pStyle w:val="ListParagraph"/>
        <w:numPr>
          <w:ilvl w:val="0"/>
          <w:numId w:val="28"/>
        </w:numPr>
        <w:tabs>
          <w:tab w:val="left" w:pos="2410"/>
        </w:tabs>
        <w:overflowPunct/>
        <w:autoSpaceDE/>
        <w:autoSpaceDN/>
        <w:spacing w:before="120" w:after="120"/>
        <w:textAlignment w:val="auto"/>
        <w:rPr>
          <w:vanish/>
          <w:lang w:eastAsia="zh-CN"/>
        </w:rPr>
      </w:pPr>
    </w:p>
    <w:p w:rsidR="00685412" w:rsidRDefault="00685412">
      <w:pPr>
        <w:pStyle w:val="ListParagraph"/>
        <w:tabs>
          <w:tab w:val="left" w:pos="2410"/>
        </w:tabs>
        <w:overflowPunct/>
        <w:autoSpaceDE/>
        <w:autoSpaceDN/>
        <w:spacing w:before="120" w:after="120"/>
        <w:ind w:left="1440"/>
        <w:textAlignment w:val="auto"/>
        <w:rPr>
          <w:vanish/>
          <w:lang w:eastAsia="zh-CN"/>
        </w:rPr>
      </w:pPr>
    </w:p>
    <w:p w:rsidR="00685412" w:rsidRPr="00D35C9F" w:rsidRDefault="00685412" w:rsidP="00E332A9">
      <w:pPr>
        <w:pStyle w:val="GPSL3numberedclause"/>
        <w:numPr>
          <w:ilvl w:val="2"/>
          <w:numId w:val="28"/>
        </w:numPr>
      </w:pPr>
      <w:r w:rsidRPr="00D35C9F">
        <w:t>emerging changes in Good Industry Practice;</w:t>
      </w:r>
    </w:p>
    <w:p w:rsidR="00685412" w:rsidRPr="00D35C9F" w:rsidRDefault="00685412" w:rsidP="00E332A9">
      <w:pPr>
        <w:pStyle w:val="GPSL3numberedclause"/>
        <w:numPr>
          <w:ilvl w:val="2"/>
          <w:numId w:val="28"/>
        </w:numPr>
      </w:pPr>
      <w:r w:rsidRPr="00D35C9F">
        <w:t xml:space="preserve">any change or proposed change to the Supplier System, the </w:t>
      </w:r>
      <w:r>
        <w:t xml:space="preserve">Goods </w:t>
      </w:r>
      <w:r w:rsidRPr="00D35C9F">
        <w:t xml:space="preserve">and/or associated processes; </w:t>
      </w:r>
    </w:p>
    <w:p w:rsidR="00685412" w:rsidRPr="00D35C9F" w:rsidRDefault="00685412" w:rsidP="00E332A9">
      <w:pPr>
        <w:pStyle w:val="GPSL3numberedclause"/>
        <w:numPr>
          <w:ilvl w:val="2"/>
          <w:numId w:val="28"/>
        </w:numPr>
      </w:pPr>
      <w:r w:rsidRPr="00D35C9F">
        <w:t>any new perceived or changed security threats; and</w:t>
      </w:r>
    </w:p>
    <w:p w:rsidR="00685412" w:rsidRPr="00D35C9F" w:rsidRDefault="00685412" w:rsidP="00E332A9">
      <w:pPr>
        <w:pStyle w:val="GPSL3numberedclause"/>
        <w:numPr>
          <w:ilvl w:val="2"/>
          <w:numId w:val="28"/>
        </w:numPr>
      </w:pPr>
      <w:r w:rsidRPr="00D35C9F">
        <w:t xml:space="preserve">any reasonable request by the </w:t>
      </w:r>
      <w:r>
        <w:t>Customer</w:t>
      </w:r>
      <w:r w:rsidRPr="00D35C9F">
        <w:t>.</w:t>
      </w:r>
    </w:p>
    <w:p w:rsidR="00685412" w:rsidRDefault="00685412" w:rsidP="00E332A9">
      <w:pPr>
        <w:pStyle w:val="GPSL2numberedclause"/>
        <w:numPr>
          <w:ilvl w:val="1"/>
          <w:numId w:val="27"/>
        </w:numPr>
      </w:pPr>
      <w:bookmarkStart w:id="3276" w:name="_Ref124762233"/>
      <w:r w:rsidRPr="00BF0E8E">
        <w:t xml:space="preserve">The Supplier shall provide the Customer with the results of such reviews as soon as reasonably practicable after </w:t>
      </w:r>
      <w:r w:rsidRPr="00EB2994">
        <w:t>their</w:t>
      </w:r>
      <w:r w:rsidRPr="00BF0E8E">
        <w:t xml:space="preserve"> completion</w:t>
      </w:r>
      <w:bookmarkEnd w:id="3276"/>
      <w:r w:rsidRPr="00BF0E8E">
        <w:t xml:space="preserve"> and amend the ISMS and Security Management Plan at no additional cost to the Customer.  The results of the review shall include, without limitation:</w:t>
      </w:r>
      <w:r>
        <w:t xml:space="preserve"> </w:t>
      </w:r>
    </w:p>
    <w:p w:rsidR="00685412" w:rsidRPr="008A4924" w:rsidRDefault="00685412" w:rsidP="00E332A9">
      <w:pPr>
        <w:pStyle w:val="ListParagraph"/>
        <w:numPr>
          <w:ilvl w:val="0"/>
          <w:numId w:val="29"/>
        </w:numPr>
        <w:tabs>
          <w:tab w:val="left" w:pos="2410"/>
        </w:tabs>
        <w:overflowPunct/>
        <w:autoSpaceDE/>
        <w:autoSpaceDN/>
        <w:spacing w:before="120" w:after="120"/>
        <w:textAlignment w:val="auto"/>
        <w:rPr>
          <w:vanish/>
          <w:lang w:eastAsia="zh-CN"/>
        </w:rPr>
      </w:pPr>
    </w:p>
    <w:p w:rsidR="00685412" w:rsidRPr="008A4924" w:rsidRDefault="00685412" w:rsidP="00E332A9">
      <w:pPr>
        <w:pStyle w:val="ListParagraph"/>
        <w:numPr>
          <w:ilvl w:val="0"/>
          <w:numId w:val="29"/>
        </w:numPr>
        <w:tabs>
          <w:tab w:val="left" w:pos="2410"/>
        </w:tabs>
        <w:overflowPunct/>
        <w:autoSpaceDE/>
        <w:autoSpaceDN/>
        <w:spacing w:before="120" w:after="120"/>
        <w:textAlignment w:val="auto"/>
        <w:rPr>
          <w:vanish/>
          <w:lang w:eastAsia="zh-CN"/>
        </w:rPr>
      </w:pPr>
    </w:p>
    <w:p w:rsidR="00685412" w:rsidRPr="008A4924" w:rsidRDefault="00685412" w:rsidP="00E332A9">
      <w:pPr>
        <w:pStyle w:val="ListParagraph"/>
        <w:numPr>
          <w:ilvl w:val="0"/>
          <w:numId w:val="29"/>
        </w:numPr>
        <w:tabs>
          <w:tab w:val="left" w:pos="2410"/>
        </w:tabs>
        <w:overflowPunct/>
        <w:autoSpaceDE/>
        <w:autoSpaceDN/>
        <w:spacing w:before="120" w:after="120"/>
        <w:textAlignment w:val="auto"/>
        <w:rPr>
          <w:vanish/>
          <w:lang w:eastAsia="zh-CN"/>
        </w:rPr>
      </w:pPr>
    </w:p>
    <w:p w:rsidR="00685412" w:rsidRPr="008A4924" w:rsidRDefault="00685412" w:rsidP="00E332A9">
      <w:pPr>
        <w:pStyle w:val="ListParagraph"/>
        <w:numPr>
          <w:ilvl w:val="0"/>
          <w:numId w:val="29"/>
        </w:numPr>
        <w:tabs>
          <w:tab w:val="left" w:pos="2410"/>
        </w:tabs>
        <w:overflowPunct/>
        <w:autoSpaceDE/>
        <w:autoSpaceDN/>
        <w:spacing w:before="120" w:after="120"/>
        <w:textAlignment w:val="auto"/>
        <w:rPr>
          <w:vanish/>
          <w:lang w:eastAsia="zh-CN"/>
        </w:rPr>
      </w:pPr>
    </w:p>
    <w:p w:rsidR="00685412" w:rsidRPr="008A4924" w:rsidRDefault="00685412" w:rsidP="00E332A9">
      <w:pPr>
        <w:pStyle w:val="ListParagraph"/>
        <w:numPr>
          <w:ilvl w:val="1"/>
          <w:numId w:val="29"/>
        </w:numPr>
        <w:tabs>
          <w:tab w:val="left" w:pos="2410"/>
        </w:tabs>
        <w:overflowPunct/>
        <w:autoSpaceDE/>
        <w:autoSpaceDN/>
        <w:spacing w:before="120" w:after="120"/>
        <w:textAlignment w:val="auto"/>
        <w:rPr>
          <w:vanish/>
          <w:lang w:eastAsia="zh-CN"/>
        </w:rPr>
      </w:pPr>
    </w:p>
    <w:p w:rsidR="00685412" w:rsidRPr="008A4924" w:rsidRDefault="00685412" w:rsidP="00E332A9">
      <w:pPr>
        <w:pStyle w:val="ListParagraph"/>
        <w:numPr>
          <w:ilvl w:val="1"/>
          <w:numId w:val="29"/>
        </w:numPr>
        <w:tabs>
          <w:tab w:val="left" w:pos="2410"/>
        </w:tabs>
        <w:overflowPunct/>
        <w:autoSpaceDE/>
        <w:autoSpaceDN/>
        <w:spacing w:before="120" w:after="120"/>
        <w:textAlignment w:val="auto"/>
        <w:rPr>
          <w:vanish/>
          <w:lang w:eastAsia="zh-CN"/>
        </w:rPr>
      </w:pPr>
    </w:p>
    <w:p w:rsidR="00685412" w:rsidRDefault="00685412" w:rsidP="00E332A9">
      <w:pPr>
        <w:pStyle w:val="GPSL3numberedclause"/>
        <w:numPr>
          <w:ilvl w:val="2"/>
          <w:numId w:val="29"/>
        </w:numPr>
      </w:pPr>
      <w:r w:rsidRPr="008917B2">
        <w:t>suggested improvements to the effectiveness of the ISMS;</w:t>
      </w:r>
    </w:p>
    <w:p w:rsidR="00685412" w:rsidRDefault="00685412" w:rsidP="00E332A9">
      <w:pPr>
        <w:pStyle w:val="GPSL3numberedclause"/>
        <w:numPr>
          <w:ilvl w:val="2"/>
          <w:numId w:val="29"/>
        </w:numPr>
      </w:pPr>
      <w:r w:rsidRPr="008917B2">
        <w:t>updates to the risk assessments;</w:t>
      </w:r>
    </w:p>
    <w:p w:rsidR="00685412" w:rsidRDefault="00685412" w:rsidP="00E332A9">
      <w:pPr>
        <w:pStyle w:val="GPSL3numberedclause"/>
        <w:numPr>
          <w:ilvl w:val="2"/>
          <w:numId w:val="29"/>
        </w:numPr>
      </w:pPr>
      <w:r w:rsidRPr="008917B2">
        <w:t>proposed modifications to the procedures and controls that effect information security to respond to events that may impact on the ISMS; and</w:t>
      </w:r>
    </w:p>
    <w:p w:rsidR="00685412" w:rsidRPr="008917B2" w:rsidRDefault="00685412" w:rsidP="00E332A9">
      <w:pPr>
        <w:pStyle w:val="GPSL3numberedclause"/>
        <w:numPr>
          <w:ilvl w:val="2"/>
          <w:numId w:val="29"/>
        </w:numPr>
      </w:pPr>
      <w:r w:rsidRPr="008917B2">
        <w:t>suggested improvements in measuring the effectiveness of controls.</w:t>
      </w:r>
    </w:p>
    <w:p w:rsidR="00685412" w:rsidRPr="00EB2994" w:rsidRDefault="00685412" w:rsidP="00E332A9">
      <w:pPr>
        <w:pStyle w:val="GPSL2numberedclause"/>
        <w:numPr>
          <w:ilvl w:val="1"/>
          <w:numId w:val="27"/>
        </w:numPr>
      </w:pPr>
      <w:r w:rsidRPr="00D35C9F">
        <w:t xml:space="preserve">Subject to </w:t>
      </w:r>
      <w:r>
        <w:t>p</w:t>
      </w:r>
      <w:r w:rsidRPr="00D35C9F">
        <w:t>aragraph 4.4, a</w:t>
      </w:r>
      <w:bookmarkStart w:id="3277" w:name="_Ref127683148"/>
      <w:r w:rsidRPr="00D35C9F">
        <w:t xml:space="preserve">ny change or amendment which the Supplier proposes to make to </w:t>
      </w:r>
      <w:r w:rsidRPr="00EB2994">
        <w:t>the ISMS or Security Management Plan (as a result of a review carried out pursuant to paragraph 4.1, a Customer request, change to Annex 1 (Security) or otherwise) shall be subject to the Variation Procedure and shall not be implemented until Approved in writing by the Customer.</w:t>
      </w:r>
      <w:bookmarkEnd w:id="3277"/>
    </w:p>
    <w:p w:rsidR="00685412" w:rsidRPr="00D35C9F" w:rsidRDefault="00685412" w:rsidP="00E332A9">
      <w:pPr>
        <w:pStyle w:val="GPSL2numberedclause"/>
        <w:numPr>
          <w:ilvl w:val="1"/>
          <w:numId w:val="27"/>
        </w:numPr>
      </w:pPr>
      <w:r w:rsidRPr="00EB2994">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w:t>
      </w:r>
      <w:r w:rsidRPr="00D35C9F">
        <w:t xml:space="preserve"> to the </w:t>
      </w:r>
      <w:r>
        <w:t>Variation</w:t>
      </w:r>
      <w:r w:rsidRPr="00D35C9F">
        <w:t xml:space="preserve"> Procedure for the purposes of formalising and documenting the relevant change or amendment for the purposes of this </w:t>
      </w:r>
      <w:r>
        <w:t>Call Off Contract</w:t>
      </w:r>
      <w:r w:rsidRPr="00D35C9F">
        <w:t>.</w:t>
      </w:r>
    </w:p>
    <w:p w:rsidR="00685412" w:rsidRPr="008C6ACE" w:rsidRDefault="00685412" w:rsidP="00E332A9">
      <w:pPr>
        <w:pStyle w:val="GPSL1SCHEDULEHeading"/>
        <w:numPr>
          <w:ilvl w:val="0"/>
          <w:numId w:val="27"/>
        </w:numPr>
      </w:pPr>
      <w:bookmarkStart w:id="3278" w:name="_Ref127683363"/>
      <w:r w:rsidRPr="008C6ACE">
        <w:t>TESTING</w:t>
      </w:r>
      <w:bookmarkEnd w:id="3278"/>
      <w:r w:rsidRPr="008C6ACE">
        <w:t xml:space="preserve"> OF THE ISMS</w:t>
      </w:r>
    </w:p>
    <w:p w:rsidR="00685412" w:rsidRPr="00D35C9F" w:rsidRDefault="00685412" w:rsidP="00E332A9">
      <w:pPr>
        <w:pStyle w:val="GPSL2numberedclause"/>
        <w:numPr>
          <w:ilvl w:val="1"/>
          <w:numId w:val="27"/>
        </w:numPr>
      </w:pPr>
      <w:bookmarkStart w:id="3279" w:name="_Ref127682806"/>
      <w:r w:rsidRPr="00D35C9F">
        <w:t>The Supplier shall conduct tests of the ISMS (“</w:t>
      </w:r>
      <w:r w:rsidRPr="008A4924">
        <w:t>Security Tests</w:t>
      </w:r>
      <w:r w:rsidRPr="00D35C9F">
        <w:t xml:space="preserve">”) from time to time and at least annually and additionally after any change or amendment to the ISMS or the Security Management Plan.  Security Tests shall be designed and implemented by the Supplier so as to minimise the impact on the delivery of the </w:t>
      </w:r>
      <w:r>
        <w:t xml:space="preserve">Goods </w:t>
      </w:r>
      <w:r w:rsidRPr="00D35C9F">
        <w:t xml:space="preserve">and the date, timing, content and conduct of such Security Tests shall be agreed in advance with the </w:t>
      </w:r>
      <w:r>
        <w:t>Customer</w:t>
      </w:r>
      <w:r w:rsidRPr="00D35C9F">
        <w:t xml:space="preserve">.  Subject to compliance by the Supplier with the foregoing requirements, if any Security Tests adversely affect the Supplier’s ability to deliver the </w:t>
      </w:r>
      <w:r>
        <w:t xml:space="preserve">Goods </w:t>
      </w:r>
      <w:r w:rsidRPr="00D35C9F">
        <w:t xml:space="preserve">so as to meet the </w:t>
      </w:r>
      <w:r>
        <w:t>Service Level Performance Measures,</w:t>
      </w:r>
      <w:r w:rsidRPr="00D35C9F">
        <w:t xml:space="preserve"> the Supplier shall be granted relief against any resultant under-performance for the period of the Security Tests.</w:t>
      </w:r>
      <w:bookmarkEnd w:id="3279"/>
    </w:p>
    <w:p w:rsidR="00685412" w:rsidRPr="00D35C9F" w:rsidRDefault="00685412" w:rsidP="00E332A9">
      <w:pPr>
        <w:pStyle w:val="GPSL2numberedclause"/>
        <w:numPr>
          <w:ilvl w:val="1"/>
          <w:numId w:val="27"/>
        </w:numPr>
      </w:pPr>
      <w:bookmarkStart w:id="3280" w:name="_Ref127682959"/>
      <w:r w:rsidRPr="00D35C9F">
        <w:t xml:space="preserve">The </w:t>
      </w:r>
      <w:r>
        <w:t>Customer</w:t>
      </w:r>
      <w:r w:rsidRPr="00D35C9F">
        <w:t xml:space="preserve"> shall be entitled to send a representative to witness the conduct of the Security Tests. The Supplier shall provide the </w:t>
      </w:r>
      <w:r>
        <w:t>Customer</w:t>
      </w:r>
      <w:r w:rsidRPr="00D35C9F">
        <w:t xml:space="preserve"> with the results of such </w:t>
      </w:r>
      <w:r>
        <w:t>Security T</w:t>
      </w:r>
      <w:r w:rsidRPr="00D35C9F">
        <w:t xml:space="preserve">ests (in a form approved by the </w:t>
      </w:r>
      <w:r>
        <w:t>Customer</w:t>
      </w:r>
      <w:r w:rsidRPr="00D35C9F">
        <w:t xml:space="preserve"> in advance) as soon as practicable after completion of each Security Test.</w:t>
      </w:r>
      <w:bookmarkEnd w:id="3280"/>
    </w:p>
    <w:p w:rsidR="00685412" w:rsidRPr="00D35C9F" w:rsidRDefault="00685412" w:rsidP="00E332A9">
      <w:pPr>
        <w:pStyle w:val="GPSL2numberedclause"/>
        <w:numPr>
          <w:ilvl w:val="1"/>
          <w:numId w:val="27"/>
        </w:numPr>
      </w:pPr>
      <w:bookmarkStart w:id="3281" w:name="_Ref127682975"/>
      <w:r w:rsidRPr="00D35C9F">
        <w:t xml:space="preserve">Without prejudice to any other right of audit or access granted to the </w:t>
      </w:r>
      <w:r>
        <w:t>Customer</w:t>
      </w:r>
      <w:r w:rsidRPr="00D35C9F">
        <w:t xml:space="preserve"> pursuant to this </w:t>
      </w:r>
      <w:r>
        <w:t>Call Off Contract</w:t>
      </w:r>
      <w:r w:rsidRPr="00D35C9F">
        <w:t xml:space="preserve">, the </w:t>
      </w:r>
      <w:r>
        <w:t>Customer</w:t>
      </w:r>
      <w:r w:rsidRPr="00D35C9F">
        <w:t xml:space="preserve"> and/or its authorised representatives shall be entitled, at any time </w:t>
      </w:r>
      <w:r>
        <w:t>by</w:t>
      </w:r>
      <w:r w:rsidRPr="00D35C9F">
        <w:t xml:space="preserve"> giving</w:t>
      </w:r>
      <w:r>
        <w:t xml:space="preserve"> reasonable</w:t>
      </w:r>
      <w:r w:rsidRPr="00D35C9F">
        <w:t xml:space="preserve"> notice to the Supplier, to carry out such tests (including penetration tests) as it may deem necessary in relation to the ISMS and the Supplier's compliance with the ISMS and the Security Management Plan. The </w:t>
      </w:r>
      <w:r>
        <w:t>Customer</w:t>
      </w:r>
      <w:r w:rsidRPr="00D35C9F">
        <w:t xml:space="preserve"> may notify the Supplier of the results of such tests after completion of each such test.</w:t>
      </w:r>
      <w:bookmarkEnd w:id="3281"/>
      <w:r w:rsidRPr="00D35C9F">
        <w:t xml:space="preserve">  </w:t>
      </w:r>
    </w:p>
    <w:p w:rsidR="00685412" w:rsidRPr="00D35C9F" w:rsidRDefault="00685412" w:rsidP="00E332A9">
      <w:pPr>
        <w:pStyle w:val="GPSL2numberedclause"/>
        <w:numPr>
          <w:ilvl w:val="1"/>
          <w:numId w:val="27"/>
        </w:numPr>
      </w:pPr>
      <w:bookmarkStart w:id="3282" w:name="_Ref128195074"/>
      <w:r w:rsidRPr="00D35C9F">
        <w:t xml:space="preserve">Where any Security Test carried out pursuant to </w:t>
      </w:r>
      <w:r>
        <w:t>p</w:t>
      </w:r>
      <w:r w:rsidRPr="00D35C9F">
        <w:t xml:space="preserve">aragraphs 5.2 or 5.3 reveals any actual or potential </w:t>
      </w:r>
      <w:r>
        <w:t>b</w:t>
      </w:r>
      <w:r w:rsidRPr="00D35C9F">
        <w:t xml:space="preserve">reach of </w:t>
      </w:r>
      <w:r>
        <w:t>s</w:t>
      </w:r>
      <w:r w:rsidRPr="00D35C9F">
        <w:t xml:space="preserve">ecurity, the Supplier shall promptly notify the </w:t>
      </w:r>
      <w:r>
        <w:t>Customer</w:t>
      </w:r>
      <w:r w:rsidRPr="00D35C9F">
        <w:t xml:space="preserve"> of any changes to the ISMS and to the Security Management Plan (and the implementation thereof) which the Supplier proposes to make in order to correct such failure or weakness. Subject to the </w:t>
      </w:r>
      <w:r>
        <w:t>Customer</w:t>
      </w:r>
      <w:r w:rsidRPr="00D35C9F">
        <w:t xml:space="preserve">'s prior written </w:t>
      </w:r>
      <w:r>
        <w:t>A</w:t>
      </w:r>
      <w:r w:rsidRPr="00D35C9F">
        <w:t xml:space="preserve">pproval, the Supplier shall implement such changes to the ISMS and the Security Management Plan and repeat the relevant Security Tests in accordance with the timetable agreed with the </w:t>
      </w:r>
      <w:r>
        <w:t>Customer</w:t>
      </w:r>
      <w:r w:rsidRPr="00D35C9F">
        <w:t xml:space="preserve"> or, otherwise, as soon as reasonably possible.  For the avoidance of doubt, where the change to the ISMS or Security Management Plan is to address a non-compliance with the Security Policy or security requirements (as set out in </w:t>
      </w:r>
      <w:r>
        <w:t>Annex 1</w:t>
      </w:r>
      <w:r w:rsidRPr="00D35C9F">
        <w:t> </w:t>
      </w:r>
      <w:r w:rsidRPr="00113F92">
        <w:t>(Security)</w:t>
      </w:r>
      <w:r>
        <w:t xml:space="preserve"> to this Call Off Schedule 8</w:t>
      </w:r>
      <w:r w:rsidRPr="00D35C9F">
        <w:t>) or the requirements of this Schedule</w:t>
      </w:r>
      <w:r>
        <w:t xml:space="preserve"> 8</w:t>
      </w:r>
      <w:r w:rsidRPr="00D35C9F">
        <w:t xml:space="preserve">, the change to the ISMS or Security Management Plan shall be at no cost to the </w:t>
      </w:r>
      <w:r>
        <w:t>Customer</w:t>
      </w:r>
      <w:r w:rsidRPr="00D35C9F">
        <w:t>.</w:t>
      </w:r>
      <w:bookmarkEnd w:id="3282"/>
    </w:p>
    <w:p w:rsidR="00685412" w:rsidRPr="00D35C9F" w:rsidRDefault="00685412" w:rsidP="00E332A9">
      <w:pPr>
        <w:pStyle w:val="GPSL2numberedclause"/>
        <w:numPr>
          <w:ilvl w:val="1"/>
          <w:numId w:val="27"/>
        </w:numPr>
      </w:pPr>
      <w:r w:rsidRPr="00D35C9F">
        <w:t xml:space="preserve">If any repeat Security Test carried out pursuant to </w:t>
      </w:r>
      <w:r>
        <w:t>p</w:t>
      </w:r>
      <w:r w:rsidRPr="00D35C9F">
        <w:t xml:space="preserve">aragraph 5.4 reveals an actual or potential </w:t>
      </w:r>
      <w:r>
        <w:t>b</w:t>
      </w:r>
      <w:r w:rsidRPr="00D35C9F">
        <w:t xml:space="preserve">reach of </w:t>
      </w:r>
      <w:r>
        <w:t>s</w:t>
      </w:r>
      <w:r w:rsidRPr="00D35C9F">
        <w:t xml:space="preserve">ecurity exploiting the same root cause failure, such circumstance shall constitute a </w:t>
      </w:r>
      <w:r>
        <w:t>m</w:t>
      </w:r>
      <w:r w:rsidRPr="00D35C9F">
        <w:t xml:space="preserve">aterial </w:t>
      </w:r>
      <w:r>
        <w:t>Default of the Call Off contract.</w:t>
      </w:r>
      <w:r w:rsidRPr="00D35C9F">
        <w:t xml:space="preserve"> </w:t>
      </w:r>
    </w:p>
    <w:p w:rsidR="00685412" w:rsidRPr="00F80744" w:rsidRDefault="00685412" w:rsidP="00E332A9">
      <w:pPr>
        <w:pStyle w:val="GPSL1SCHEDULEHeading"/>
        <w:numPr>
          <w:ilvl w:val="0"/>
          <w:numId w:val="27"/>
        </w:numPr>
      </w:pPr>
      <w:bookmarkStart w:id="3283" w:name="_Ref124755735"/>
      <w:r w:rsidRPr="00F80744">
        <w:t>COMPLIANCE OF THE ISMS WITH ISO/IEC 2700</w:t>
      </w:r>
      <w:bookmarkEnd w:id="3283"/>
      <w:r w:rsidRPr="00F80744">
        <w:t>1</w:t>
      </w:r>
    </w:p>
    <w:p w:rsidR="00685412" w:rsidRPr="00D35C9F" w:rsidRDefault="00685412" w:rsidP="00E332A9">
      <w:pPr>
        <w:pStyle w:val="GPSL2numberedclause"/>
        <w:numPr>
          <w:ilvl w:val="1"/>
          <w:numId w:val="27"/>
        </w:numPr>
      </w:pPr>
      <w:r w:rsidRPr="00D35C9F">
        <w:t xml:space="preserve">The </w:t>
      </w:r>
      <w:r>
        <w:t>Customer</w:t>
      </w:r>
      <w:r w:rsidRPr="00D35C9F">
        <w:t xml:space="preserve"> shall be entitled to carry out such security </w:t>
      </w:r>
      <w:r>
        <w:t>audits</w:t>
      </w:r>
      <w:r w:rsidRPr="00D35C9F">
        <w:t xml:space="preserve"> as it may reasonably deem necessary in order to ensure that the ISMS maintains compliance with the principles and practices of ISO 27001.</w:t>
      </w:r>
    </w:p>
    <w:p w:rsidR="00685412" w:rsidRPr="00D35C9F" w:rsidRDefault="00685412" w:rsidP="00E332A9">
      <w:pPr>
        <w:pStyle w:val="GPSL2numberedclause"/>
        <w:numPr>
          <w:ilvl w:val="1"/>
          <w:numId w:val="27"/>
        </w:numPr>
      </w:pPr>
      <w:bookmarkStart w:id="3284" w:name="_Ref138742549"/>
      <w:r w:rsidRPr="00D35C9F">
        <w:t xml:space="preserve">If, on the basis of evidence provided by such </w:t>
      </w:r>
      <w:r>
        <w:t xml:space="preserve">security </w:t>
      </w:r>
      <w:r w:rsidRPr="00D35C9F">
        <w:t xml:space="preserve">audits, it is the </w:t>
      </w:r>
      <w:r>
        <w:t>Customer</w:t>
      </w:r>
      <w:r w:rsidRPr="00D35C9F">
        <w:t xml:space="preserve">'s reasonable opinion that compliance with the principles and practices of ISO/IEC 27001 is not being achieved by the Supplier, then the </w:t>
      </w:r>
      <w:r>
        <w:t>Customer</w:t>
      </w:r>
      <w:r w:rsidRPr="00D35C9F">
        <w:t xml:space="preserve">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w:t>
      </w:r>
      <w:r>
        <w:t>Customer</w:t>
      </w:r>
      <w:r w:rsidRPr="00D35C9F">
        <w:t xml:space="preserve"> shall have the right to obtain an independent audit against these standards in whole or in part.</w:t>
      </w:r>
      <w:bookmarkEnd w:id="3284"/>
    </w:p>
    <w:p w:rsidR="00685412" w:rsidRPr="00D35C9F" w:rsidRDefault="00685412" w:rsidP="00E332A9">
      <w:pPr>
        <w:pStyle w:val="GPSL2numberedclause"/>
        <w:numPr>
          <w:ilvl w:val="1"/>
          <w:numId w:val="27"/>
        </w:numPr>
      </w:pPr>
      <w:r w:rsidRPr="00D35C9F">
        <w:t xml:space="preserve">If, as a result of any such independent audit as described in </w:t>
      </w:r>
      <w:r>
        <w:t>p</w:t>
      </w:r>
      <w:r w:rsidRPr="00D35C9F">
        <w:t>aragraph </w:t>
      </w:r>
      <w:fldSimple w:instr=" REF _Ref138742549 \n \h  \* MERGEFORMAT ">
        <w:r>
          <w:t>6.2</w:t>
        </w:r>
      </w:fldSimple>
      <w:r w:rsidRPr="00D35C9F">
        <w:t xml:space="preserve"> the Supplier is found to be non-compliant with the principles and practices of ISO/IEC 27001 then the Supplier shall, at its own expense, undertake those actions required in order to achieve the necessary compliance and shall reimburse in full the costs incurred by the </w:t>
      </w:r>
      <w:r>
        <w:t>Customer</w:t>
      </w:r>
      <w:r w:rsidRPr="00D35C9F">
        <w:t xml:space="preserve"> in obtaining such audit.</w:t>
      </w:r>
    </w:p>
    <w:p w:rsidR="00685412" w:rsidRPr="00BE0A9F" w:rsidRDefault="00685412" w:rsidP="00E332A9">
      <w:pPr>
        <w:pStyle w:val="GPSL1SCHEDULEHeading"/>
        <w:numPr>
          <w:ilvl w:val="0"/>
          <w:numId w:val="27"/>
        </w:numPr>
      </w:pPr>
      <w:r w:rsidRPr="00BE0A9F">
        <w:t>BREACH OF SECURITY</w:t>
      </w:r>
    </w:p>
    <w:p w:rsidR="00685412" w:rsidRPr="00D35C9F" w:rsidRDefault="00685412" w:rsidP="00E332A9">
      <w:pPr>
        <w:pStyle w:val="GPSL2numberedclause"/>
        <w:numPr>
          <w:ilvl w:val="1"/>
          <w:numId w:val="27"/>
        </w:numPr>
      </w:pPr>
      <w:bookmarkStart w:id="3285" w:name="_Ref138742829"/>
      <w:r w:rsidRPr="00D35C9F">
        <w:t xml:space="preserve">Either Party shall notify the other in accordance with the agreed security incident management process as defined by the ISMS upon becoming aware of any </w:t>
      </w:r>
      <w:r>
        <w:t>b</w:t>
      </w:r>
      <w:r w:rsidRPr="00D35C9F">
        <w:t xml:space="preserve">reach of </w:t>
      </w:r>
      <w:r>
        <w:t>s</w:t>
      </w:r>
      <w:r w:rsidRPr="00D35C9F">
        <w:t xml:space="preserve">ecurity or any potential or attempted </w:t>
      </w:r>
      <w:r>
        <w:t>b</w:t>
      </w:r>
      <w:r w:rsidRPr="00D35C9F">
        <w:t xml:space="preserve">reach of </w:t>
      </w:r>
      <w:r>
        <w:t>s</w:t>
      </w:r>
      <w:r w:rsidRPr="00D35C9F">
        <w:t>ecurity.</w:t>
      </w:r>
      <w:bookmarkEnd w:id="3285"/>
    </w:p>
    <w:p w:rsidR="00685412" w:rsidRPr="00D35C9F" w:rsidRDefault="00685412" w:rsidP="00E332A9">
      <w:pPr>
        <w:pStyle w:val="GPSL2numberedclause"/>
        <w:numPr>
          <w:ilvl w:val="1"/>
          <w:numId w:val="27"/>
        </w:numPr>
      </w:pPr>
      <w:r w:rsidRPr="00D35C9F">
        <w:t xml:space="preserve">Without prejudice to the security incident management process, upon becoming aware of any of the circumstances referred to in </w:t>
      </w:r>
      <w:r>
        <w:t>p</w:t>
      </w:r>
      <w:r w:rsidRPr="00D35C9F">
        <w:t>aragraph </w:t>
      </w:r>
      <w:fldSimple w:instr=" REF _Ref138742829 \n \h  \* MERGEFORMAT ">
        <w:r>
          <w:t>7.1</w:t>
        </w:r>
      </w:fldSimple>
      <w:r w:rsidRPr="00D35C9F">
        <w:t>, the Supplier shall:</w:t>
      </w:r>
    </w:p>
    <w:p w:rsidR="00685412" w:rsidRPr="00CC2055" w:rsidRDefault="00685412" w:rsidP="00E332A9">
      <w:pPr>
        <w:pStyle w:val="GPSL3numberedclause"/>
        <w:numPr>
          <w:ilvl w:val="2"/>
          <w:numId w:val="27"/>
        </w:numPr>
      </w:pPr>
      <w:r w:rsidRPr="00CC2055">
        <w:t>immediately take all reasonable steps (which shall include any action or changes reasonably required by the Customer) necessary to:</w:t>
      </w:r>
    </w:p>
    <w:p w:rsidR="00685412" w:rsidRDefault="00685412" w:rsidP="00E0748F">
      <w:pPr>
        <w:pStyle w:val="AlphaList"/>
        <w:numPr>
          <w:ilvl w:val="0"/>
          <w:numId w:val="57"/>
        </w:numPr>
      </w:pPr>
      <w:r w:rsidRPr="00CC2055">
        <w:t>remedy such breach of security or any potential or attempted breach of security or protect the integrity of the ISMS against any such breach of security or any potential or attempted breach of security; and</w:t>
      </w:r>
    </w:p>
    <w:p w:rsidR="00685412" w:rsidRDefault="00685412" w:rsidP="00E0748F">
      <w:pPr>
        <w:pStyle w:val="AlphaList"/>
        <w:numPr>
          <w:ilvl w:val="0"/>
          <w:numId w:val="57"/>
        </w:numPr>
      </w:pPr>
      <w:r w:rsidRPr="00CC2055">
        <w:t>prevent a further breach of security or any potential or attempted breach of security in the future exploiting the same root cause failure; and</w:t>
      </w:r>
    </w:p>
    <w:p w:rsidR="00685412" w:rsidRPr="00122347" w:rsidRDefault="00685412" w:rsidP="00E332A9">
      <w:pPr>
        <w:pStyle w:val="GPSL3numberedclause"/>
        <w:numPr>
          <w:ilvl w:val="2"/>
          <w:numId w:val="27"/>
        </w:numPr>
      </w:pPr>
      <w:r w:rsidRPr="00122347">
        <w:t xml:space="preserve">as soon as reasonably practicable provide to the Customer full details (using such reporting mechanism as defined by the ISMS) of the </w:t>
      </w:r>
      <w:r>
        <w:t>b</w:t>
      </w:r>
      <w:r w:rsidRPr="00122347">
        <w:t xml:space="preserve">reach of </w:t>
      </w:r>
      <w:r>
        <w:t>s</w:t>
      </w:r>
      <w:r w:rsidRPr="00122347">
        <w:t xml:space="preserve">ecurity or the potential or attempted </w:t>
      </w:r>
      <w:r>
        <w:t>b</w:t>
      </w:r>
      <w:r w:rsidRPr="00122347">
        <w:t xml:space="preserve">reach of </w:t>
      </w:r>
      <w:r>
        <w:t>s</w:t>
      </w:r>
      <w:r w:rsidRPr="00122347">
        <w:t>ecurity, including a root cause analysis where required by the Customer.</w:t>
      </w:r>
    </w:p>
    <w:p w:rsidR="00685412" w:rsidRDefault="00685412" w:rsidP="00E332A9">
      <w:pPr>
        <w:pStyle w:val="GPSL2numberedclause"/>
        <w:numPr>
          <w:ilvl w:val="1"/>
          <w:numId w:val="27"/>
        </w:numPr>
      </w:pPr>
      <w:r w:rsidRPr="00D35C9F">
        <w:t xml:space="preserve">In the event that such action is taken in response to a </w:t>
      </w:r>
      <w:r>
        <w:t>b</w:t>
      </w:r>
      <w:r w:rsidRPr="00D35C9F">
        <w:t xml:space="preserve">reach of </w:t>
      </w:r>
      <w:r>
        <w:t>s</w:t>
      </w:r>
      <w:r w:rsidRPr="00D35C9F">
        <w:t xml:space="preserve">ecurity or potential or attempted </w:t>
      </w:r>
      <w:r>
        <w:t>b</w:t>
      </w:r>
      <w:r w:rsidRPr="00D35C9F">
        <w:t xml:space="preserve">reach of </w:t>
      </w:r>
      <w:r>
        <w:t>s</w:t>
      </w:r>
      <w:r w:rsidRPr="00D35C9F">
        <w:t xml:space="preserve">ecurity that demonstrates non-compliance of the ISMS with the Security Policy or security requirements (as set out in </w:t>
      </w:r>
      <w:r>
        <w:t xml:space="preserve">Annex 1 (Security) to this Call Off </w:t>
      </w:r>
      <w:r w:rsidRPr="00D35C9F">
        <w:t>Schedule </w:t>
      </w:r>
      <w:r>
        <w:t>8</w:t>
      </w:r>
      <w:r w:rsidRPr="00D35C9F">
        <w:t xml:space="preserve">) or the requirements of this </w:t>
      </w:r>
      <w:r>
        <w:t xml:space="preserve">Call Off </w:t>
      </w:r>
      <w:r w:rsidRPr="00D35C9F">
        <w:t>Schedule</w:t>
      </w:r>
      <w:r>
        <w:t xml:space="preserve"> 8</w:t>
      </w:r>
      <w:r w:rsidRPr="00D35C9F">
        <w:t xml:space="preserve">, then any required change to the ISMS shall be at no cost to the </w:t>
      </w:r>
      <w:r>
        <w:t>Customer</w:t>
      </w:r>
      <w:r w:rsidRPr="00D35C9F">
        <w:t>.</w:t>
      </w:r>
    </w:p>
    <w:p w:rsidR="00685412" w:rsidRPr="004D6A00" w:rsidRDefault="00685412" w:rsidP="0072106F">
      <w:pPr>
        <w:pStyle w:val="GPSmacrorestart"/>
      </w:pPr>
      <w:r w:rsidRPr="004D6A00">
        <w:fldChar w:fldCharType="begin"/>
      </w:r>
      <w:r w:rsidRPr="004D6A00">
        <w:instrText>LISTNUM \l 1 \s 0</w:instrText>
      </w:r>
      <w:r w:rsidRPr="004D6A00">
        <w:fldChar w:fldCharType="end"/>
      </w:r>
    </w:p>
    <w:p w:rsidR="00685412" w:rsidRPr="00D03934" w:rsidRDefault="00685412" w:rsidP="00442102">
      <w:pPr>
        <w:pStyle w:val="GPSSchAnnexname"/>
        <w:outlineLvl w:val="0"/>
      </w:pPr>
      <w:r>
        <w:br w:type="page"/>
      </w:r>
      <w:bookmarkStart w:id="3286" w:name="_Toc366046626"/>
      <w:bookmarkStart w:id="3287" w:name="_Toc368062248"/>
      <w:bookmarkStart w:id="3288" w:name="_Toc387159120"/>
      <w:r w:rsidRPr="00D03934">
        <w:t>ANNEX 1: Security Policy</w:t>
      </w:r>
      <w:bookmarkEnd w:id="3286"/>
      <w:bookmarkEnd w:id="3287"/>
      <w:bookmarkEnd w:id="3288"/>
    </w:p>
    <w:p w:rsidR="00685412" w:rsidRDefault="00685412" w:rsidP="00502122">
      <w:pPr>
        <w:jc w:val="center"/>
      </w:pPr>
      <w:r>
        <w:rPr>
          <w:highlight w:val="yellow"/>
        </w:rPr>
        <w:t>[                </w:t>
      </w:r>
      <w:r w:rsidRPr="00D03934">
        <w:rPr>
          <w:highlight w:val="yellow"/>
        </w:rPr>
        <w:t>]</w:t>
      </w:r>
    </w:p>
    <w:p w:rsidR="00685412" w:rsidRDefault="00685412" w:rsidP="00A657C3">
      <w:pPr>
        <w:pStyle w:val="GPSSchTitleandNumber"/>
      </w:pPr>
    </w:p>
    <w:p w:rsidR="00685412" w:rsidRPr="00D03934" w:rsidRDefault="00685412" w:rsidP="00442102">
      <w:pPr>
        <w:pStyle w:val="GPSSchAnnexname"/>
        <w:outlineLvl w:val="0"/>
      </w:pPr>
      <w:r>
        <w:br w:type="page"/>
      </w:r>
      <w:bookmarkStart w:id="3289" w:name="_Toc387159121"/>
      <w:r w:rsidRPr="00D03934">
        <w:t>ANNEX 2: Security Management Plan</w:t>
      </w:r>
      <w:bookmarkEnd w:id="3289"/>
    </w:p>
    <w:p w:rsidR="00685412" w:rsidRDefault="00685412" w:rsidP="00502122">
      <w:pPr>
        <w:jc w:val="center"/>
      </w:pPr>
      <w:r>
        <w:rPr>
          <w:highlight w:val="yellow"/>
        </w:rPr>
        <w:t>[                </w:t>
      </w:r>
      <w:r w:rsidRPr="00D03934">
        <w:rPr>
          <w:highlight w:val="yellow"/>
        </w:rPr>
        <w:t>]</w:t>
      </w:r>
    </w:p>
    <w:p w:rsidR="00685412" w:rsidRDefault="00685412" w:rsidP="00A657C3">
      <w:pPr>
        <w:pStyle w:val="GPSSchTitleandNumber"/>
      </w:pPr>
    </w:p>
    <w:p w:rsidR="00685412" w:rsidRPr="002C3FB1" w:rsidRDefault="00685412" w:rsidP="00442102">
      <w:pPr>
        <w:pStyle w:val="GPSSchTitleandNumber"/>
      </w:pPr>
      <w:r w:rsidRPr="00D35C9F">
        <w:br w:type="page"/>
      </w:r>
      <w:bookmarkStart w:id="3290" w:name="_Toc368062249"/>
      <w:bookmarkStart w:id="3291" w:name="_Toc387159122"/>
      <w:r>
        <w:t>CALL OFF SCHEDULE 9: THIRD PARTY SOFTWARE</w:t>
      </w:r>
      <w:bookmarkEnd w:id="3290"/>
      <w:bookmarkEnd w:id="3291"/>
      <w:r>
        <w:t xml:space="preserve"> </w:t>
      </w:r>
    </w:p>
    <w:p w:rsidR="00685412" w:rsidRPr="00F66D8C" w:rsidRDefault="00685412" w:rsidP="00EB2994">
      <w:pPr>
        <w:pStyle w:val="GPSL1Guidance"/>
      </w:pPr>
      <w:r w:rsidRPr="00F66D8C">
        <w:rPr>
          <w:highlight w:val="green"/>
        </w:rPr>
        <w:t xml:space="preserve">[Guidance Note: See the definitions of Third Party Software and consider Clause </w:t>
      </w:r>
      <w:fldSimple w:instr=" REF _Ref313366946 \n \h  \* MERGEFORMAT ">
        <w:r w:rsidRPr="00472A0D">
          <w:rPr>
            <w:highlight w:val="green"/>
          </w:rPr>
          <w:t>23</w:t>
        </w:r>
      </w:fldSimple>
      <w:r w:rsidRPr="00F66D8C">
        <w:rPr>
          <w:highlight w:val="green"/>
        </w:rPr>
        <w:t>.</w:t>
      </w:r>
      <w:r>
        <w:rPr>
          <w:highlight w:val="green"/>
        </w:rPr>
        <w:t xml:space="preserve"> </w:t>
      </w:r>
      <w:r w:rsidRPr="00F97E17">
        <w:rPr>
          <w:highlight w:val="green"/>
        </w:rPr>
        <w:t>Insert details of each item being licensed under the terms of the Call Off Contract under the appropriate heading</w:t>
      </w:r>
    </w:p>
    <w:p w:rsidR="00685412" w:rsidRDefault="00685412">
      <w:pPr>
        <w:pStyle w:val="GPSL1SCHEDULEHeading"/>
        <w:numPr>
          <w:ilvl w:val="0"/>
          <w:numId w:val="0"/>
        </w:numPr>
        <w:tabs>
          <w:tab w:val="clear" w:pos="709"/>
        </w:tabs>
        <w:ind w:left="720"/>
      </w:pPr>
      <w:r w:rsidRPr="00C15308" w:rsidDel="005F551A">
        <w:t xml:space="preserve"> </w:t>
      </w:r>
    </w:p>
    <w:p w:rsidR="00685412" w:rsidRPr="00F66D8C" w:rsidRDefault="00685412" w:rsidP="00E332A9">
      <w:pPr>
        <w:pStyle w:val="GPSL1SCHEDULEHeading"/>
        <w:numPr>
          <w:ilvl w:val="0"/>
          <w:numId w:val="30"/>
        </w:numPr>
      </w:pPr>
      <w:r>
        <w:t xml:space="preserve">Third Party </w:t>
      </w:r>
      <w:r w:rsidRPr="00EB2994">
        <w:t>Software</w:t>
      </w:r>
    </w:p>
    <w:p w:rsidR="00685412" w:rsidRPr="00F66D8C" w:rsidRDefault="00685412" w:rsidP="008A4924">
      <w:pPr>
        <w:ind w:left="1440"/>
      </w:pPr>
      <w:r w:rsidRPr="00F66D8C">
        <w:rPr>
          <w:highlight w:val="yellow"/>
        </w:rPr>
        <w:t>[                 ]</w:t>
      </w:r>
    </w:p>
    <w:p w:rsidR="00685412" w:rsidRPr="004D6A00" w:rsidRDefault="00685412" w:rsidP="00EB2994">
      <w:pPr>
        <w:pStyle w:val="GPSmacrorestart"/>
        <w:rPr>
          <w:lang w:eastAsia="en-GB"/>
        </w:rPr>
      </w:pPr>
      <w:r w:rsidRPr="004D6A00">
        <w:rPr>
          <w:lang w:eastAsia="en-GB"/>
        </w:rPr>
        <w:fldChar w:fldCharType="begin"/>
      </w:r>
      <w:r w:rsidRPr="004D6A00">
        <w:rPr>
          <w:lang w:eastAsia="en-GB"/>
        </w:rPr>
        <w:instrText>LISTNUM \l 1 \s 0</w:instrText>
      </w:r>
      <w:r w:rsidRPr="004D6A00">
        <w:rPr>
          <w:lang w:eastAsia="en-GB"/>
        </w:rPr>
        <w:fldChar w:fldCharType="end"/>
      </w:r>
    </w:p>
    <w:p w:rsidR="00685412" w:rsidRPr="00893741" w:rsidRDefault="00685412" w:rsidP="00F020D0">
      <w:pPr>
        <w:pStyle w:val="GPSSchTitleandNumber"/>
      </w:pPr>
      <w:r>
        <w:br w:type="page"/>
      </w:r>
      <w:bookmarkStart w:id="3292" w:name="_Ref313382873"/>
      <w:bookmarkStart w:id="3293" w:name="_Toc314810848"/>
      <w:bookmarkStart w:id="3294" w:name="_Toc351710921"/>
      <w:bookmarkStart w:id="3295" w:name="_Toc358671831"/>
      <w:bookmarkStart w:id="3296" w:name="_Toc368062250"/>
      <w:bookmarkStart w:id="3297" w:name="_Toc387159123"/>
      <w:r w:rsidRPr="00893741">
        <w:rPr>
          <w:highlight w:val="yellow"/>
        </w:rPr>
        <w:t>[</w:t>
      </w:r>
      <w:bookmarkStart w:id="3298" w:name="_Ref349135995"/>
      <w:bookmarkStart w:id="3299" w:name="_Toc350503092"/>
      <w:bookmarkStart w:id="3300" w:name="_Toc350504082"/>
      <w:r w:rsidRPr="00893741">
        <w:rPr>
          <w:highlight w:val="yellow"/>
        </w:rPr>
        <w:t xml:space="preserve">CALL OFF SCHEDULE </w:t>
      </w:r>
      <w:r>
        <w:rPr>
          <w:highlight w:val="yellow"/>
        </w:rPr>
        <w:t>10</w:t>
      </w:r>
      <w:r w:rsidRPr="00893741">
        <w:rPr>
          <w:highlight w:val="yellow"/>
        </w:rPr>
        <w:t>: BUSINESS CONTINUITY</w:t>
      </w:r>
      <w:bookmarkEnd w:id="3292"/>
      <w:bookmarkEnd w:id="3293"/>
      <w:r w:rsidRPr="00893741">
        <w:rPr>
          <w:highlight w:val="yellow"/>
        </w:rPr>
        <w:t xml:space="preserve"> AND DISASTER RECOVERY</w:t>
      </w:r>
      <w:bookmarkEnd w:id="3298"/>
      <w:bookmarkEnd w:id="3299"/>
      <w:bookmarkEnd w:id="3300"/>
      <w:r w:rsidRPr="00893741">
        <w:rPr>
          <w:highlight w:val="yellow"/>
        </w:rPr>
        <w:t>]</w:t>
      </w:r>
      <w:bookmarkEnd w:id="3294"/>
      <w:bookmarkEnd w:id="3295"/>
      <w:bookmarkEnd w:id="3296"/>
      <w:bookmarkEnd w:id="3297"/>
    </w:p>
    <w:p w:rsidR="00685412" w:rsidRDefault="00685412" w:rsidP="00556235">
      <w:pPr>
        <w:pStyle w:val="GPSL1Guidance"/>
        <w:ind w:left="0"/>
      </w:pPr>
      <w:r w:rsidRPr="00893741">
        <w:rPr>
          <w:highlight w:val="green"/>
        </w:rPr>
        <w:t xml:space="preserve">[Guidance Note: Consider the guidance note on Business Continuity and Disaster Recovery on the Order Form and Clause </w:t>
      </w:r>
      <w:r>
        <w:rPr>
          <w:highlight w:val="green"/>
        </w:rPr>
        <w:t xml:space="preserve">49 </w:t>
      </w:r>
      <w:r w:rsidRPr="00893741">
        <w:rPr>
          <w:highlight w:val="green"/>
        </w:rPr>
        <w:t>of the Call Off Terms. Switch this Call Off Schedule to Not Used if not required]</w:t>
      </w:r>
    </w:p>
    <w:p w:rsidR="00685412" w:rsidRDefault="00685412" w:rsidP="00556235">
      <w:pPr>
        <w:ind w:left="0"/>
        <w:rPr>
          <w:b/>
        </w:rPr>
      </w:pPr>
      <w:r w:rsidRPr="00556235">
        <w:rPr>
          <w:b/>
          <w:highlight w:val="yellow"/>
        </w:rPr>
        <w:t>[OPTION 1]</w:t>
      </w:r>
    </w:p>
    <w:p w:rsidR="00685412" w:rsidRDefault="00685412" w:rsidP="00D1506A">
      <w:pPr>
        <w:pStyle w:val="GPSL1Guidance"/>
        <w:rPr>
          <w:highlight w:val="green"/>
        </w:rPr>
      </w:pPr>
      <w:r w:rsidRPr="00D03934">
        <w:rPr>
          <w:highlight w:val="green"/>
        </w:rPr>
        <w:t>[Guidance Note:</w:t>
      </w:r>
      <w:r>
        <w:rPr>
          <w:highlight w:val="green"/>
        </w:rPr>
        <w:t xml:space="preserve"> This option is used only where the Customer:</w:t>
      </w:r>
    </w:p>
    <w:p w:rsidR="00685412" w:rsidRDefault="00685412" w:rsidP="00D1506A">
      <w:pPr>
        <w:pStyle w:val="GPSL2GuidanceNumbered"/>
        <w:rPr>
          <w:highlight w:val="green"/>
        </w:rPr>
      </w:pPr>
      <w:r>
        <w:rPr>
          <w:highlight w:val="green"/>
        </w:rPr>
        <w:t>is following a Further Competition Procedure and has specified its BCRD requirements from the outset of the Further Competition Procedure; and</w:t>
      </w:r>
    </w:p>
    <w:p w:rsidR="00685412" w:rsidRDefault="00685412" w:rsidP="00D1506A">
      <w:pPr>
        <w:pStyle w:val="GPSL2GuidanceNumbered"/>
      </w:pPr>
      <w:r>
        <w:rPr>
          <w:highlight w:val="green"/>
        </w:rPr>
        <w:t>has asked Suppliers to submit a BCDR Plan as part of the Further Competition Procedure.</w:t>
      </w:r>
      <w:r w:rsidRPr="00D03934">
        <w:rPr>
          <w:highlight w:val="green"/>
        </w:rPr>
        <w:t>]</w:t>
      </w:r>
    </w:p>
    <w:p w:rsidR="00685412" w:rsidRPr="00556235" w:rsidRDefault="00685412" w:rsidP="00556235">
      <w:pPr>
        <w:ind w:left="0"/>
        <w:rPr>
          <w:b/>
        </w:rPr>
      </w:pPr>
    </w:p>
    <w:p w:rsidR="00685412" w:rsidRPr="00641EF2" w:rsidRDefault="00685412" w:rsidP="00DE605A">
      <w:pPr>
        <w:pStyle w:val="GPSL1SCHEDULEHeading"/>
        <w:numPr>
          <w:ilvl w:val="0"/>
          <w:numId w:val="0"/>
        </w:numPr>
        <w:ind w:left="1418"/>
      </w:pPr>
      <w:bookmarkStart w:id="3301" w:name="_Ref358883197"/>
      <w:r w:rsidRPr="00641EF2">
        <w:t>CUSTOMER BCDR REQUIREMENTS</w:t>
      </w:r>
      <w:bookmarkEnd w:id="3301"/>
    </w:p>
    <w:p w:rsidR="00685412" w:rsidRDefault="00685412" w:rsidP="008A4924">
      <w:pPr>
        <w:pStyle w:val="GPSL2Indent"/>
      </w:pPr>
      <w:r w:rsidRPr="00893741">
        <w:rPr>
          <w:highlight w:val="yellow"/>
        </w:rPr>
        <w:t>[                             ]</w:t>
      </w:r>
    </w:p>
    <w:p w:rsidR="00685412" w:rsidRPr="00D03934" w:rsidRDefault="00685412" w:rsidP="008A4924">
      <w:pPr>
        <w:pStyle w:val="GPSL2Guidance"/>
      </w:pPr>
      <w:r w:rsidRPr="00BD0EA6">
        <w:rPr>
          <w:highlight w:val="green"/>
        </w:rPr>
        <w:t>[Guidance Note: the Customer to insert the BCDR requirements as set out at the start of the Further Competition Procedure. Customers may wish to consider the option 2 provisions as a base line for such requirements</w:t>
      </w:r>
      <w:r>
        <w:t>]</w:t>
      </w:r>
      <w:r w:rsidRPr="00D03934">
        <w:t xml:space="preserve"> </w:t>
      </w:r>
    </w:p>
    <w:p w:rsidR="00685412" w:rsidRPr="00641EF2" w:rsidRDefault="00685412" w:rsidP="00DE605A">
      <w:pPr>
        <w:pStyle w:val="GPSL1SCHEDULEHeading"/>
        <w:numPr>
          <w:ilvl w:val="0"/>
          <w:numId w:val="0"/>
        </w:numPr>
        <w:ind w:left="1418"/>
      </w:pPr>
      <w:r w:rsidRPr="00641EF2">
        <w:t>SUPPLIER BCDR PLAN</w:t>
      </w:r>
    </w:p>
    <w:p w:rsidR="00685412" w:rsidRPr="00893741" w:rsidRDefault="00685412" w:rsidP="00EB2994">
      <w:pPr>
        <w:pStyle w:val="GPSL2Indent"/>
      </w:pPr>
      <w:r w:rsidRPr="00893741">
        <w:rPr>
          <w:highlight w:val="yellow"/>
        </w:rPr>
        <w:t>[                             ]</w:t>
      </w:r>
    </w:p>
    <w:p w:rsidR="00685412" w:rsidRPr="00DE605A" w:rsidRDefault="00685412" w:rsidP="00DE605A">
      <w:pPr>
        <w:pStyle w:val="GPSL2Guidance"/>
        <w:rPr>
          <w:highlight w:val="green"/>
        </w:rPr>
      </w:pPr>
      <w:r>
        <w:rPr>
          <w:highlight w:val="green"/>
        </w:rPr>
        <w:t xml:space="preserve"> [</w:t>
      </w:r>
      <w:r w:rsidRPr="00D03934">
        <w:rPr>
          <w:highlight w:val="green"/>
        </w:rPr>
        <w:t xml:space="preserve">Guidance Note: </w:t>
      </w:r>
      <w:r>
        <w:rPr>
          <w:highlight w:val="green"/>
        </w:rPr>
        <w:t xml:space="preserve">the Customer to insert the </w:t>
      </w:r>
      <w:r w:rsidRPr="001A73C5">
        <w:rPr>
          <w:highlight w:val="green"/>
        </w:rPr>
        <w:t>Supplier</w:t>
      </w:r>
      <w:r>
        <w:rPr>
          <w:highlight w:val="green"/>
        </w:rPr>
        <w:t>’s</w:t>
      </w:r>
      <w:r w:rsidRPr="001A73C5">
        <w:rPr>
          <w:highlight w:val="green"/>
        </w:rPr>
        <w:t xml:space="preserve"> BCDR Plan as</w:t>
      </w:r>
      <w:r>
        <w:rPr>
          <w:highlight w:val="green"/>
        </w:rPr>
        <w:t xml:space="preserve"> submitted during the Further Competition Procedure]</w:t>
      </w:r>
      <w:r w:rsidRPr="001A73C5">
        <w:rPr>
          <w:highlight w:val="green"/>
        </w:rPr>
        <w:t>.</w:t>
      </w:r>
    </w:p>
    <w:p w:rsidR="00685412" w:rsidRDefault="00685412" w:rsidP="00D1506A">
      <w:pPr>
        <w:spacing w:after="0"/>
      </w:pPr>
    </w:p>
    <w:p w:rsidR="00685412" w:rsidRPr="00556235" w:rsidRDefault="00685412" w:rsidP="00556235">
      <w:pPr>
        <w:ind w:left="0"/>
        <w:rPr>
          <w:b/>
        </w:rPr>
      </w:pPr>
      <w:r w:rsidRPr="00556235">
        <w:rPr>
          <w:b/>
          <w:highlight w:val="yellow"/>
        </w:rPr>
        <w:t>[OPTION 2]</w:t>
      </w:r>
    </w:p>
    <w:p w:rsidR="00685412" w:rsidRDefault="00685412" w:rsidP="00D1506A">
      <w:pPr>
        <w:pStyle w:val="GPSL1Guidance"/>
        <w:rPr>
          <w:highlight w:val="green"/>
        </w:rPr>
      </w:pPr>
      <w:r w:rsidRPr="00D03934">
        <w:rPr>
          <w:highlight w:val="green"/>
        </w:rPr>
        <w:t>[Guidance Note:</w:t>
      </w:r>
      <w:r>
        <w:rPr>
          <w:highlight w:val="green"/>
        </w:rPr>
        <w:t xml:space="preserve"> This option is to be used by Customers using the Direct Award process or the Further Competition Procedure under which the Customer is happy for the Supplier to provide the BCDR Plan after the Call Off Contract has been signed rather than during the Further Competition Procedure. </w:t>
      </w:r>
    </w:p>
    <w:p w:rsidR="00685412" w:rsidRDefault="00685412" w:rsidP="00181B1F">
      <w:pPr>
        <w:rPr>
          <w:highlight w:val="green"/>
        </w:rPr>
      </w:pPr>
    </w:p>
    <w:p w:rsidR="00685412" w:rsidRPr="00181B1F" w:rsidRDefault="00685412" w:rsidP="00E332A9">
      <w:pPr>
        <w:numPr>
          <w:ilvl w:val="0"/>
          <w:numId w:val="31"/>
        </w:numPr>
        <w:rPr>
          <w:b/>
          <w:lang w:val="en-US"/>
        </w:rPr>
      </w:pPr>
      <w:bookmarkStart w:id="3302" w:name="_Ref72255205"/>
      <w:r w:rsidRPr="00181B1F">
        <w:rPr>
          <w:b/>
          <w:lang w:val="en-US"/>
        </w:rPr>
        <w:t>Definitions</w:t>
      </w:r>
    </w:p>
    <w:p w:rsidR="00685412" w:rsidRDefault="00685412" w:rsidP="00E332A9">
      <w:pPr>
        <w:pStyle w:val="GPSL2numberedclause"/>
        <w:numPr>
          <w:ilvl w:val="1"/>
          <w:numId w:val="31"/>
        </w:numPr>
      </w:pPr>
      <w:r w:rsidRPr="007F4F7D">
        <w:t xml:space="preserve">In this Call Off Schedule </w:t>
      </w:r>
      <w:r>
        <w:t>10</w:t>
      </w:r>
      <w:r w:rsidRPr="007F4F7D">
        <w:t>, the following definitions shall apply:</w:t>
      </w:r>
    </w:p>
    <w:tbl>
      <w:tblPr>
        <w:tblW w:w="0" w:type="auto"/>
        <w:tblLook w:val="00A0"/>
      </w:tblPr>
      <w:tblGrid>
        <w:gridCol w:w="2579"/>
        <w:gridCol w:w="6262"/>
      </w:tblGrid>
      <w:tr w:rsidR="00685412" w:rsidTr="00EB2994">
        <w:tc>
          <w:tcPr>
            <w:tcW w:w="2660" w:type="dxa"/>
          </w:tcPr>
          <w:p w:rsidR="00685412" w:rsidRDefault="00685412" w:rsidP="00EB2994">
            <w:pPr>
              <w:pStyle w:val="GPSDefinitionTerm"/>
            </w:pPr>
            <w:r>
              <w:t>“</w:t>
            </w:r>
            <w:r w:rsidRPr="007B0D10">
              <w:t>Business Continuity Plan</w:t>
            </w:r>
            <w:r>
              <w:t>”</w:t>
            </w:r>
          </w:p>
        </w:tc>
        <w:tc>
          <w:tcPr>
            <w:tcW w:w="6583" w:type="dxa"/>
          </w:tcPr>
          <w:p w:rsidR="00685412" w:rsidRDefault="00685412" w:rsidP="00D1506A">
            <w:pPr>
              <w:pStyle w:val="GPsDefinition"/>
            </w:pPr>
            <w:r>
              <w:t>has the meaning given in paragraph 2.2.1.1 of Call Off Schedule 10 (Business Continuity and Disaster Recovery);</w:t>
            </w:r>
          </w:p>
        </w:tc>
      </w:tr>
      <w:tr w:rsidR="00685412" w:rsidTr="00EB2994">
        <w:tc>
          <w:tcPr>
            <w:tcW w:w="2660" w:type="dxa"/>
          </w:tcPr>
          <w:p w:rsidR="00685412" w:rsidRDefault="00685412" w:rsidP="00EB2994">
            <w:pPr>
              <w:pStyle w:val="GPSDefinitionTerm"/>
            </w:pPr>
            <w:r w:rsidRPr="007B0D10">
              <w:t>“Business Continuity Services”</w:t>
            </w:r>
          </w:p>
        </w:tc>
        <w:tc>
          <w:tcPr>
            <w:tcW w:w="6583" w:type="dxa"/>
          </w:tcPr>
          <w:p w:rsidR="00685412" w:rsidRDefault="00685412" w:rsidP="00EB2994">
            <w:pPr>
              <w:pStyle w:val="GPsDefinition"/>
            </w:pPr>
            <w:r>
              <w:t>has the meaning given in paragraph 4.2.2</w:t>
            </w:r>
          </w:p>
        </w:tc>
      </w:tr>
      <w:tr w:rsidR="00685412" w:rsidTr="00EB2994">
        <w:tc>
          <w:tcPr>
            <w:tcW w:w="2660" w:type="dxa"/>
          </w:tcPr>
          <w:p w:rsidR="00685412" w:rsidRDefault="00685412" w:rsidP="00EB2994">
            <w:pPr>
              <w:pStyle w:val="GPSDefinitionTerm"/>
            </w:pPr>
            <w:r>
              <w:t>“</w:t>
            </w:r>
            <w:r w:rsidRPr="007B0D10">
              <w:t>Disaster Recovery Plan</w:t>
            </w:r>
            <w:r>
              <w:t>”</w:t>
            </w:r>
          </w:p>
        </w:tc>
        <w:tc>
          <w:tcPr>
            <w:tcW w:w="6583" w:type="dxa"/>
          </w:tcPr>
          <w:p w:rsidR="00685412" w:rsidRDefault="00685412" w:rsidP="00CB3BB6">
            <w:pPr>
              <w:pStyle w:val="GPsDefinition"/>
            </w:pPr>
            <w:r>
              <w:t>has the meaning 2.2.1.3 of Schedule 10 (Business Continuity and Disaster Recovery);</w:t>
            </w:r>
          </w:p>
        </w:tc>
      </w:tr>
      <w:tr w:rsidR="00685412" w:rsidTr="00EB2994">
        <w:tc>
          <w:tcPr>
            <w:tcW w:w="2660" w:type="dxa"/>
          </w:tcPr>
          <w:p w:rsidR="00685412" w:rsidRDefault="00685412" w:rsidP="00EB2994">
            <w:pPr>
              <w:pStyle w:val="GPSDefinitionTerm"/>
            </w:pPr>
            <w:r>
              <w:t>“</w:t>
            </w:r>
            <w:r w:rsidRPr="007B0D10">
              <w:t>Disaster Recovery Services</w:t>
            </w:r>
            <w:r>
              <w:t>”</w:t>
            </w:r>
          </w:p>
        </w:tc>
        <w:tc>
          <w:tcPr>
            <w:tcW w:w="6583" w:type="dxa"/>
          </w:tcPr>
          <w:p w:rsidR="00685412" w:rsidRDefault="00685412" w:rsidP="00EB2994">
            <w:pPr>
              <w:pStyle w:val="GPsDefinition"/>
            </w:pPr>
            <w:r>
              <w:t>the services embodied in the processes and procedures for restoring the Services following the occurrence of a disaster;</w:t>
            </w:r>
          </w:p>
        </w:tc>
      </w:tr>
      <w:tr w:rsidR="00685412" w:rsidTr="00EB2994">
        <w:tc>
          <w:tcPr>
            <w:tcW w:w="2660" w:type="dxa"/>
          </w:tcPr>
          <w:p w:rsidR="00685412" w:rsidRDefault="00685412" w:rsidP="00EB2994">
            <w:pPr>
              <w:pStyle w:val="GPSDefinitionTerm"/>
            </w:pPr>
            <w:r>
              <w:t>“</w:t>
            </w:r>
            <w:r w:rsidRPr="007B0D10">
              <w:t>Disaster Recovery System</w:t>
            </w:r>
            <w:r>
              <w:t>”</w:t>
            </w:r>
          </w:p>
        </w:tc>
        <w:tc>
          <w:tcPr>
            <w:tcW w:w="6583" w:type="dxa"/>
          </w:tcPr>
          <w:p w:rsidR="00685412" w:rsidRDefault="00685412" w:rsidP="00CB3BB6">
            <w:pPr>
              <w:pStyle w:val="GPsDefinition"/>
            </w:pPr>
            <w:r>
              <w:t xml:space="preserve">the system </w:t>
            </w:r>
            <w:r w:rsidRPr="00D03934">
              <w:t xml:space="preserve">embodied in the processes and procedures for restoring the </w:t>
            </w:r>
            <w:r>
              <w:t xml:space="preserve">provision of Goods </w:t>
            </w:r>
            <w:r w:rsidRPr="00D03934">
              <w:t>following the occurrence of a disaster</w:t>
            </w:r>
            <w:r w:rsidDel="00CB3BB6">
              <w:t xml:space="preserve"> </w:t>
            </w:r>
            <w:r>
              <w:t>s;</w:t>
            </w:r>
          </w:p>
        </w:tc>
      </w:tr>
      <w:tr w:rsidR="00685412" w:rsidTr="00EB2994">
        <w:tc>
          <w:tcPr>
            <w:tcW w:w="2660" w:type="dxa"/>
          </w:tcPr>
          <w:p w:rsidR="00685412" w:rsidRDefault="00685412" w:rsidP="00EB2994">
            <w:pPr>
              <w:pStyle w:val="GPSDefinitionTerm"/>
            </w:pPr>
            <w:r w:rsidRPr="007B0D10">
              <w:rPr>
                <w:bCs/>
              </w:rPr>
              <w:t>Review Report</w:t>
            </w:r>
          </w:p>
        </w:tc>
        <w:tc>
          <w:tcPr>
            <w:tcW w:w="6583" w:type="dxa"/>
          </w:tcPr>
          <w:p w:rsidR="00685412" w:rsidRDefault="00685412" w:rsidP="00CB3BB6">
            <w:pPr>
              <w:pStyle w:val="GPsDefinition"/>
            </w:pPr>
            <w:r>
              <w:t>has the meaning as set out in Paragraph 6.2;</w:t>
            </w:r>
          </w:p>
        </w:tc>
      </w:tr>
      <w:tr w:rsidR="00685412" w:rsidTr="00EB2994">
        <w:tc>
          <w:tcPr>
            <w:tcW w:w="2660" w:type="dxa"/>
          </w:tcPr>
          <w:p w:rsidR="00685412" w:rsidRPr="007B0D10" w:rsidRDefault="00685412" w:rsidP="00EB2994">
            <w:pPr>
              <w:pStyle w:val="GPSDefinitionTerm"/>
              <w:rPr>
                <w:bCs/>
              </w:rPr>
            </w:pPr>
            <w:r w:rsidRPr="007B0D10">
              <w:rPr>
                <w:bCs/>
              </w:rPr>
              <w:t>Supplier's Proposals</w:t>
            </w:r>
          </w:p>
        </w:tc>
        <w:tc>
          <w:tcPr>
            <w:tcW w:w="6583" w:type="dxa"/>
          </w:tcPr>
          <w:p w:rsidR="00685412" w:rsidRDefault="00685412" w:rsidP="00CB3BB6">
            <w:pPr>
              <w:pStyle w:val="GPsDefinition"/>
            </w:pPr>
            <w:r>
              <w:t>has the meaning as set out in Paragraph 6.2.3;</w:t>
            </w:r>
          </w:p>
        </w:tc>
      </w:tr>
    </w:tbl>
    <w:p w:rsidR="00685412" w:rsidRDefault="00685412" w:rsidP="00181B1F">
      <w:pPr>
        <w:rPr>
          <w:lang w:val="en-US"/>
        </w:rPr>
      </w:pPr>
    </w:p>
    <w:p w:rsidR="00685412" w:rsidRPr="00181B1F" w:rsidRDefault="00685412" w:rsidP="00E332A9">
      <w:pPr>
        <w:numPr>
          <w:ilvl w:val="0"/>
          <w:numId w:val="31"/>
        </w:numPr>
        <w:rPr>
          <w:b/>
          <w:lang w:val="en-US"/>
        </w:rPr>
      </w:pPr>
      <w:r w:rsidRPr="00181B1F">
        <w:rPr>
          <w:b/>
          <w:lang w:val="en-US"/>
        </w:rPr>
        <w:t>BCDR PLAN</w:t>
      </w:r>
    </w:p>
    <w:p w:rsidR="00685412" w:rsidRPr="0058434D" w:rsidRDefault="00685412" w:rsidP="00E332A9">
      <w:pPr>
        <w:pStyle w:val="GPSL2numberedclause"/>
        <w:numPr>
          <w:ilvl w:val="1"/>
          <w:numId w:val="31"/>
        </w:numPr>
      </w:pPr>
      <w:r w:rsidRPr="0058434D">
        <w:t xml:space="preserve">Within </w:t>
      </w:r>
      <w:r>
        <w:t>[</w:t>
      </w:r>
      <w:r w:rsidRPr="00664FCF">
        <w:rPr>
          <w:highlight w:val="yellow"/>
        </w:rPr>
        <w:t>30</w:t>
      </w:r>
      <w:r>
        <w:t>]</w:t>
      </w:r>
      <w:r w:rsidRPr="0058434D">
        <w:t xml:space="preserve"> Working Days from the </w:t>
      </w:r>
      <w:r>
        <w:t>Call Off Commencement</w:t>
      </w:r>
      <w:r w:rsidRPr="0058434D">
        <w:t xml:space="preserve"> Date the Supplier shall prepare and deliver to the </w:t>
      </w:r>
      <w:r>
        <w:t>Customer</w:t>
      </w:r>
      <w:r w:rsidRPr="0058434D">
        <w:t xml:space="preserve"> for the </w:t>
      </w:r>
      <w:r>
        <w:t xml:space="preserve">Customer’s </w:t>
      </w:r>
      <w:r w:rsidRPr="0058434D">
        <w:t>written approval a plan, which shall detail the processes and arrangements that the Supplier shall follow to:</w:t>
      </w:r>
    </w:p>
    <w:p w:rsidR="00685412" w:rsidRPr="0058434D" w:rsidRDefault="00685412" w:rsidP="00E332A9">
      <w:pPr>
        <w:pStyle w:val="GPSL3numberedclause"/>
        <w:numPr>
          <w:ilvl w:val="2"/>
          <w:numId w:val="31"/>
        </w:numPr>
      </w:pPr>
      <w:r w:rsidRPr="0058434D">
        <w:t>ensure continuity of the business processes and operations supported by the Services following any failure or disruption of any element of the Services; and</w:t>
      </w:r>
    </w:p>
    <w:p w:rsidR="00685412" w:rsidRPr="0058434D" w:rsidRDefault="00685412" w:rsidP="00E332A9">
      <w:pPr>
        <w:pStyle w:val="GPSL3numberedclause"/>
        <w:numPr>
          <w:ilvl w:val="2"/>
          <w:numId w:val="31"/>
        </w:numPr>
      </w:pPr>
      <w:r w:rsidRPr="0058434D">
        <w:t>the recovery of the Services in the event of a Disaster.</w:t>
      </w:r>
    </w:p>
    <w:p w:rsidR="00685412" w:rsidRPr="0058434D" w:rsidRDefault="00685412" w:rsidP="00E332A9">
      <w:pPr>
        <w:pStyle w:val="GPSL2numberedclause"/>
        <w:numPr>
          <w:ilvl w:val="1"/>
          <w:numId w:val="31"/>
        </w:numPr>
      </w:pPr>
      <w:r w:rsidRPr="0058434D">
        <w:t>The BCDR Plan shall:</w:t>
      </w:r>
    </w:p>
    <w:p w:rsidR="00685412" w:rsidRPr="0058434D" w:rsidRDefault="00685412" w:rsidP="00E332A9">
      <w:pPr>
        <w:pStyle w:val="GPSL3numberedclause"/>
        <w:numPr>
          <w:ilvl w:val="2"/>
          <w:numId w:val="31"/>
        </w:numPr>
      </w:pPr>
      <w:r w:rsidRPr="0058434D">
        <w:t>be divided into three parts:</w:t>
      </w:r>
    </w:p>
    <w:p w:rsidR="00685412" w:rsidRPr="0058434D" w:rsidRDefault="00685412" w:rsidP="00E332A9">
      <w:pPr>
        <w:numPr>
          <w:ilvl w:val="0"/>
          <w:numId w:val="47"/>
        </w:numPr>
      </w:pPr>
      <w:bookmarkStart w:id="3303" w:name="_Ref144353370"/>
      <w:r w:rsidRPr="0058434D">
        <w:t xml:space="preserve">Part A which shall set out general principles applicable to the BCDR Plan; </w:t>
      </w:r>
      <w:bookmarkEnd w:id="3303"/>
    </w:p>
    <w:p w:rsidR="00685412" w:rsidRPr="0058434D" w:rsidRDefault="00685412" w:rsidP="00E332A9">
      <w:pPr>
        <w:numPr>
          <w:ilvl w:val="0"/>
          <w:numId w:val="47"/>
        </w:numPr>
      </w:pPr>
      <w:bookmarkStart w:id="3304" w:name="_Ref144353343"/>
      <w:r w:rsidRPr="0058434D">
        <w:t xml:space="preserve">Part B which shall relate to business continuity (the </w:t>
      </w:r>
      <w:r w:rsidRPr="0058434D">
        <w:rPr>
          <w:b/>
          <w:bCs/>
        </w:rPr>
        <w:t>“Business Continuity Plan”</w:t>
      </w:r>
      <w:r w:rsidRPr="0058434D">
        <w:t>); and</w:t>
      </w:r>
      <w:bookmarkEnd w:id="3304"/>
    </w:p>
    <w:p w:rsidR="00685412" w:rsidRPr="0058434D" w:rsidRDefault="00685412" w:rsidP="00E332A9">
      <w:pPr>
        <w:numPr>
          <w:ilvl w:val="0"/>
          <w:numId w:val="47"/>
        </w:numPr>
      </w:pPr>
      <w:bookmarkStart w:id="3305" w:name="_Ref144353357"/>
      <w:r w:rsidRPr="0058434D">
        <w:t xml:space="preserve">Part C which shall relate to disaster recovery (the </w:t>
      </w:r>
      <w:r w:rsidRPr="0058434D">
        <w:rPr>
          <w:b/>
          <w:bCs/>
        </w:rPr>
        <w:t>“Disaster Recovery Plan”</w:t>
      </w:r>
      <w:r w:rsidRPr="0058434D">
        <w:t>); and</w:t>
      </w:r>
      <w:bookmarkEnd w:id="3305"/>
    </w:p>
    <w:p w:rsidR="00685412" w:rsidRPr="0058434D" w:rsidRDefault="00685412" w:rsidP="00E332A9">
      <w:pPr>
        <w:pStyle w:val="GPSL3numberedclause"/>
        <w:numPr>
          <w:ilvl w:val="2"/>
          <w:numId w:val="31"/>
        </w:numPr>
      </w:pPr>
      <w:bookmarkStart w:id="3306" w:name="_Ref65989073"/>
      <w:bookmarkEnd w:id="3302"/>
      <w:r w:rsidRPr="0058434D">
        <w:t xml:space="preserve">unless otherwise required by the </w:t>
      </w:r>
      <w:r>
        <w:t>Customer</w:t>
      </w:r>
      <w:r w:rsidRPr="0058434D">
        <w:t xml:space="preserve"> in writing, be based upon and be consistent with the provisions of Paragraphs </w:t>
      </w:r>
      <w:r>
        <w:t>3, 4</w:t>
      </w:r>
      <w:r w:rsidRPr="0058434D">
        <w:t xml:space="preserve"> and</w:t>
      </w:r>
      <w:r>
        <w:t xml:space="preserve"> 5</w:t>
      </w:r>
      <w:r w:rsidRPr="0058434D">
        <w:t>.</w:t>
      </w:r>
    </w:p>
    <w:p w:rsidR="00685412" w:rsidRPr="0058434D" w:rsidRDefault="00685412" w:rsidP="00E332A9">
      <w:pPr>
        <w:pStyle w:val="GPSL2numberedclause"/>
        <w:numPr>
          <w:ilvl w:val="1"/>
          <w:numId w:val="31"/>
        </w:numPr>
      </w:pPr>
      <w:r w:rsidRPr="0058434D">
        <w:t xml:space="preserve">Following receipt of the draft BCDR Plan from the Supplier, the </w:t>
      </w:r>
      <w:r>
        <w:t>Customer</w:t>
      </w:r>
      <w:r w:rsidRPr="0058434D">
        <w:t xml:space="preserve"> shall:</w:t>
      </w:r>
    </w:p>
    <w:p w:rsidR="00685412" w:rsidRPr="0058434D" w:rsidRDefault="00685412" w:rsidP="00E332A9">
      <w:pPr>
        <w:pStyle w:val="GPSL3numberedclause"/>
        <w:numPr>
          <w:ilvl w:val="2"/>
          <w:numId w:val="31"/>
        </w:numPr>
      </w:pPr>
      <w:r w:rsidRPr="0058434D">
        <w:t>review and comment on the draft BCDR Plan as soon as reasonably practicable; and</w:t>
      </w:r>
    </w:p>
    <w:p w:rsidR="00685412" w:rsidRPr="0058434D" w:rsidRDefault="00685412" w:rsidP="00E332A9">
      <w:pPr>
        <w:pStyle w:val="GPSL3numberedclause"/>
        <w:numPr>
          <w:ilvl w:val="2"/>
          <w:numId w:val="31"/>
        </w:numPr>
      </w:pPr>
      <w:r w:rsidRPr="0058434D">
        <w:t xml:space="preserve">notify the Supplier in writing that it approves or rejects the draft BCDR Plan no later than 20 Working Days after the date on which the draft BCDR Plan is first delivered to the </w:t>
      </w:r>
      <w:r>
        <w:t>Customer</w:t>
      </w:r>
      <w:r w:rsidRPr="0058434D">
        <w:t xml:space="preserve">. </w:t>
      </w:r>
    </w:p>
    <w:p w:rsidR="00685412" w:rsidRPr="0058434D" w:rsidRDefault="00685412" w:rsidP="00E332A9">
      <w:pPr>
        <w:pStyle w:val="GPSL2numberedclause"/>
        <w:numPr>
          <w:ilvl w:val="1"/>
          <w:numId w:val="31"/>
        </w:numPr>
      </w:pPr>
      <w:r w:rsidRPr="0058434D">
        <w:t xml:space="preserve">If the </w:t>
      </w:r>
      <w:r>
        <w:t>Customer</w:t>
      </w:r>
      <w:r w:rsidRPr="0058434D">
        <w:t xml:space="preserve"> rejects the draft BCDR Plan:</w:t>
      </w:r>
    </w:p>
    <w:p w:rsidR="00685412" w:rsidRPr="0058434D" w:rsidRDefault="00685412" w:rsidP="00E332A9">
      <w:pPr>
        <w:pStyle w:val="GPSL3numberedclause"/>
        <w:numPr>
          <w:ilvl w:val="2"/>
          <w:numId w:val="31"/>
        </w:numPr>
      </w:pPr>
      <w:r w:rsidRPr="0058434D">
        <w:t xml:space="preserve">the </w:t>
      </w:r>
      <w:r>
        <w:t>Customer</w:t>
      </w:r>
      <w:r w:rsidRPr="0058434D">
        <w:t xml:space="preserve"> shall inform the Supplier in writing of its reasons for its rejection; and</w:t>
      </w:r>
    </w:p>
    <w:p w:rsidR="00685412" w:rsidRPr="0058434D" w:rsidRDefault="00685412" w:rsidP="00E332A9">
      <w:pPr>
        <w:pStyle w:val="GPSL3numberedclause"/>
        <w:numPr>
          <w:ilvl w:val="2"/>
          <w:numId w:val="31"/>
        </w:numPr>
      </w:pPr>
      <w:r w:rsidRPr="0058434D">
        <w:t xml:space="preserve">the Supplier shall then revise the draft BCDR Plan (taking reasonable account of the </w:t>
      </w:r>
      <w:r>
        <w:t>Customer’s</w:t>
      </w:r>
      <w:r w:rsidRPr="0058434D">
        <w:t xml:space="preserve"> comments) and shall re-submit a revised draft BCDR Plan to the </w:t>
      </w:r>
      <w:r>
        <w:t>Customer for the Customer</w:t>
      </w:r>
      <w:r w:rsidRPr="0058434D">
        <w:t xml:space="preserve">'s approval within 20 Working Days of the date of the </w:t>
      </w:r>
      <w:r>
        <w:t>Customer’s</w:t>
      </w:r>
      <w:r w:rsidRPr="0058434D">
        <w:t xml:space="preserve"> notice of rejection. The provisions of </w:t>
      </w:r>
      <w:hyperlink r:id="rId9" w:anchor="a372155" w:history="1">
        <w:r>
          <w:t>p</w:t>
        </w:r>
        <w:r w:rsidRPr="0058434D">
          <w:t>aragraph</w:t>
        </w:r>
      </w:hyperlink>
      <w:r>
        <w:t> 2</w:t>
      </w:r>
      <w:r w:rsidRPr="0058434D">
        <w:t xml:space="preserve">.3 and this </w:t>
      </w:r>
      <w:hyperlink r:id="rId10" w:anchor="a410835" w:history="1">
        <w:r>
          <w:rPr>
            <w:iCs/>
          </w:rPr>
          <w:t>p</w:t>
        </w:r>
        <w:r w:rsidRPr="0058434D">
          <w:rPr>
            <w:iCs/>
          </w:rPr>
          <w:t>aragraph</w:t>
        </w:r>
      </w:hyperlink>
      <w:r w:rsidRPr="0058434D">
        <w:t> </w:t>
      </w:r>
      <w:r>
        <w:t>2</w:t>
      </w:r>
      <w:r w:rsidRPr="0058434D">
        <w:t>.4 shall apply again to any resubmitted draft BCDR Plan, provided that either Party may refer any disputed matters for resolution by the Dispute Resolution Procedure at any time.</w:t>
      </w:r>
    </w:p>
    <w:p w:rsidR="00685412" w:rsidRPr="00357ABF" w:rsidRDefault="00685412" w:rsidP="00E332A9">
      <w:pPr>
        <w:numPr>
          <w:ilvl w:val="0"/>
          <w:numId w:val="32"/>
        </w:numPr>
        <w:rPr>
          <w:b/>
        </w:rPr>
      </w:pPr>
      <w:bookmarkStart w:id="3307" w:name="_Ref127783136"/>
      <w:bookmarkStart w:id="3308" w:name="_Ref54102610"/>
      <w:bookmarkEnd w:id="3306"/>
      <w:r w:rsidRPr="00357ABF">
        <w:rPr>
          <w:b/>
        </w:rPr>
        <w:t>PART A OF THE BCDR PLAN AND GENERAL PRINCIPLES AND REQUIREMENTS</w:t>
      </w:r>
      <w:bookmarkEnd w:id="3307"/>
    </w:p>
    <w:bookmarkEnd w:id="3308"/>
    <w:p w:rsidR="00685412" w:rsidRPr="0058434D" w:rsidRDefault="00685412" w:rsidP="00E332A9">
      <w:pPr>
        <w:pStyle w:val="GPSL2numberedclause"/>
        <w:numPr>
          <w:ilvl w:val="1"/>
          <w:numId w:val="32"/>
        </w:numPr>
      </w:pPr>
      <w:r w:rsidRPr="0058434D">
        <w:t>Part A of the BCDR Plan shall:</w:t>
      </w:r>
    </w:p>
    <w:p w:rsidR="00685412" w:rsidRPr="0058434D" w:rsidRDefault="00685412" w:rsidP="00E332A9">
      <w:pPr>
        <w:pStyle w:val="GPSL3numberedclause"/>
        <w:numPr>
          <w:ilvl w:val="2"/>
          <w:numId w:val="32"/>
        </w:numPr>
      </w:pPr>
      <w:r w:rsidRPr="0058434D">
        <w:t>set out how the business continuity and disaster recovery elements of the Plan link to each other;</w:t>
      </w:r>
    </w:p>
    <w:p w:rsidR="00685412" w:rsidRPr="0058434D" w:rsidRDefault="00685412" w:rsidP="00E332A9">
      <w:pPr>
        <w:pStyle w:val="GPSL3numberedclause"/>
        <w:numPr>
          <w:ilvl w:val="2"/>
          <w:numId w:val="32"/>
        </w:numPr>
      </w:pPr>
      <w:r w:rsidRPr="0058434D">
        <w:t xml:space="preserve">provide details of how the invocation of any element of the BCDR Plan may impact upon the operation of the Services and any services provided to the </w:t>
      </w:r>
      <w:r>
        <w:t>Customer</w:t>
      </w:r>
      <w:r w:rsidRPr="0058434D">
        <w:t xml:space="preserve"> by a Related </w:t>
      </w:r>
      <w:r>
        <w:t>Supplier</w:t>
      </w:r>
      <w:r w:rsidRPr="0058434D">
        <w:t>;</w:t>
      </w:r>
    </w:p>
    <w:p w:rsidR="00685412" w:rsidRPr="0058434D" w:rsidRDefault="00685412" w:rsidP="00E332A9">
      <w:pPr>
        <w:pStyle w:val="GPSL3numberedclause"/>
        <w:numPr>
          <w:ilvl w:val="2"/>
          <w:numId w:val="32"/>
        </w:numPr>
      </w:pPr>
      <w:r w:rsidRPr="0058434D">
        <w:t xml:space="preserve">contain an obligation upon the Supplier to liaise with the </w:t>
      </w:r>
      <w:r>
        <w:t>Customer</w:t>
      </w:r>
      <w:r w:rsidRPr="0058434D">
        <w:t xml:space="preserve"> and (at the </w:t>
      </w:r>
      <w:r>
        <w:t>Customer’s</w:t>
      </w:r>
      <w:r w:rsidRPr="0058434D">
        <w:t xml:space="preserve"> request) any </w:t>
      </w:r>
      <w:r>
        <w:t>Related Suppliers</w:t>
      </w:r>
      <w:r w:rsidRPr="0058434D">
        <w:t xml:space="preserve"> with respect to issues concerning business continuity and disaster recovery where applicable;</w:t>
      </w:r>
    </w:p>
    <w:p w:rsidR="00685412" w:rsidRPr="0058434D" w:rsidRDefault="00685412" w:rsidP="00E332A9">
      <w:pPr>
        <w:pStyle w:val="GPSL3numberedclause"/>
        <w:numPr>
          <w:ilvl w:val="2"/>
          <w:numId w:val="32"/>
        </w:numPr>
      </w:pPr>
      <w:r w:rsidRPr="0058434D">
        <w:t xml:space="preserve">detail how the BCDR Plan links and interoperates with any overarching and/or connected disaster recovery or business continuity plan of the </w:t>
      </w:r>
      <w:r>
        <w:t>Customer</w:t>
      </w:r>
      <w:r w:rsidRPr="0058434D">
        <w:t xml:space="preserve"> and any of its other Related </w:t>
      </w:r>
      <w:r>
        <w:t>Supplier</w:t>
      </w:r>
      <w:r w:rsidRPr="0058434D">
        <w:t xml:space="preserve"> in each case as notified to the Supplier by the </w:t>
      </w:r>
      <w:r>
        <w:t>Customer</w:t>
      </w:r>
      <w:r w:rsidRPr="0058434D">
        <w:t xml:space="preserve"> from time to time;</w:t>
      </w:r>
    </w:p>
    <w:p w:rsidR="00685412" w:rsidRPr="0058434D" w:rsidRDefault="00685412" w:rsidP="00E332A9">
      <w:pPr>
        <w:pStyle w:val="GPSL3numberedclause"/>
        <w:numPr>
          <w:ilvl w:val="2"/>
          <w:numId w:val="32"/>
        </w:numPr>
      </w:pPr>
      <w:r w:rsidRPr="0058434D">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w:t>
      </w:r>
      <w:r>
        <w:t>Customer</w:t>
      </w:r>
      <w:r w:rsidRPr="0058434D">
        <w:t>;</w:t>
      </w:r>
    </w:p>
    <w:p w:rsidR="00685412" w:rsidRPr="0058434D" w:rsidRDefault="00685412" w:rsidP="00E332A9">
      <w:pPr>
        <w:pStyle w:val="GPSL3numberedclause"/>
        <w:numPr>
          <w:ilvl w:val="2"/>
          <w:numId w:val="32"/>
        </w:numPr>
      </w:pPr>
      <w:r w:rsidRPr="0058434D">
        <w:t>contain a risk analysis, including:</w:t>
      </w:r>
    </w:p>
    <w:p w:rsidR="00685412" w:rsidRPr="0058434D" w:rsidRDefault="00685412" w:rsidP="00E332A9">
      <w:pPr>
        <w:numPr>
          <w:ilvl w:val="0"/>
          <w:numId w:val="48"/>
        </w:numPr>
      </w:pPr>
      <w:r w:rsidRPr="0058434D">
        <w:t>failure or disruption scenarios and assessments and estimates of frequency of occurrence;</w:t>
      </w:r>
    </w:p>
    <w:p w:rsidR="00685412" w:rsidRPr="0058434D" w:rsidRDefault="00685412" w:rsidP="00E332A9">
      <w:pPr>
        <w:numPr>
          <w:ilvl w:val="0"/>
          <w:numId w:val="48"/>
        </w:numPr>
      </w:pPr>
      <w:r w:rsidRPr="0058434D">
        <w:t>identification of any single points of failure within the Services and processes for managing the risks arising therefrom;</w:t>
      </w:r>
    </w:p>
    <w:p w:rsidR="00685412" w:rsidRPr="0058434D" w:rsidRDefault="00685412" w:rsidP="00E332A9">
      <w:pPr>
        <w:numPr>
          <w:ilvl w:val="0"/>
          <w:numId w:val="48"/>
        </w:numPr>
      </w:pPr>
      <w:r w:rsidRPr="0058434D">
        <w:t xml:space="preserve">identification of risks arising from the interaction of the Services with the services provided by a Related </w:t>
      </w:r>
      <w:r>
        <w:t>Supplier</w:t>
      </w:r>
      <w:r w:rsidRPr="0058434D">
        <w:t>; and</w:t>
      </w:r>
    </w:p>
    <w:p w:rsidR="00685412" w:rsidRPr="0058434D" w:rsidRDefault="00685412" w:rsidP="00E332A9">
      <w:pPr>
        <w:numPr>
          <w:ilvl w:val="0"/>
          <w:numId w:val="48"/>
        </w:numPr>
      </w:pPr>
      <w:r w:rsidRPr="0058434D">
        <w:t>a business impact analysis (detailing the impact on business processes and operations) of different anticipated failures or disruptions;</w:t>
      </w:r>
    </w:p>
    <w:p w:rsidR="00685412" w:rsidRPr="0058434D" w:rsidRDefault="00685412" w:rsidP="00E332A9">
      <w:pPr>
        <w:pStyle w:val="GPSL3numberedclause"/>
        <w:numPr>
          <w:ilvl w:val="2"/>
          <w:numId w:val="32"/>
        </w:numPr>
      </w:pPr>
      <w:r w:rsidRPr="0058434D">
        <w:t>provide for documentation of processes, including business processes, and procedures;</w:t>
      </w:r>
    </w:p>
    <w:p w:rsidR="00685412" w:rsidRPr="0058434D" w:rsidRDefault="00685412" w:rsidP="00E332A9">
      <w:pPr>
        <w:pStyle w:val="GPSL3numberedclause"/>
        <w:numPr>
          <w:ilvl w:val="2"/>
          <w:numId w:val="32"/>
        </w:numPr>
      </w:pPr>
      <w:r w:rsidRPr="0058434D">
        <w:t xml:space="preserve">set out key contact details (including roles and responsibilities) for the Supplier (and any Sub-contractors) and for the </w:t>
      </w:r>
      <w:r>
        <w:t>Customer</w:t>
      </w:r>
      <w:r w:rsidRPr="0058434D">
        <w:t>;</w:t>
      </w:r>
    </w:p>
    <w:p w:rsidR="00685412" w:rsidRPr="0058434D" w:rsidRDefault="00685412" w:rsidP="00E332A9">
      <w:pPr>
        <w:pStyle w:val="GPSL3numberedclause"/>
        <w:numPr>
          <w:ilvl w:val="2"/>
          <w:numId w:val="32"/>
        </w:numPr>
      </w:pPr>
      <w:r w:rsidRPr="0058434D">
        <w:t>identify the procedures for reverting to “normal service”;</w:t>
      </w:r>
    </w:p>
    <w:p w:rsidR="00685412" w:rsidRPr="0058434D" w:rsidRDefault="00685412" w:rsidP="00E332A9">
      <w:pPr>
        <w:pStyle w:val="GPSL3numberedclause"/>
        <w:numPr>
          <w:ilvl w:val="2"/>
          <w:numId w:val="32"/>
        </w:numPr>
      </w:pPr>
      <w:r w:rsidRPr="0058434D">
        <w:t>set out method(s) of recovering or updating data collected (or which ought to have been collected) during a failure or disruption to ensure that there is no more than the accepted amount of data loss and to preserve data integrity;</w:t>
      </w:r>
    </w:p>
    <w:p w:rsidR="00685412" w:rsidRPr="0058434D" w:rsidRDefault="00685412" w:rsidP="00E332A9">
      <w:pPr>
        <w:pStyle w:val="GPSL3numberedclause"/>
        <w:numPr>
          <w:ilvl w:val="2"/>
          <w:numId w:val="32"/>
        </w:numPr>
      </w:pPr>
      <w:r w:rsidRPr="0058434D">
        <w:t xml:space="preserve">identify the responsibilities (if any) that the </w:t>
      </w:r>
      <w:r>
        <w:t>Customer</w:t>
      </w:r>
      <w:r w:rsidRPr="0058434D">
        <w:t xml:space="preserve"> has agreed it will assume in the event of the invocation of the BCDR Plan; and</w:t>
      </w:r>
    </w:p>
    <w:p w:rsidR="00685412" w:rsidRPr="0058434D" w:rsidRDefault="00685412" w:rsidP="00E332A9">
      <w:pPr>
        <w:pStyle w:val="GPSL3numberedclause"/>
        <w:numPr>
          <w:ilvl w:val="2"/>
          <w:numId w:val="32"/>
        </w:numPr>
      </w:pPr>
      <w:r w:rsidRPr="0058434D">
        <w:t xml:space="preserve">provide for the provision of technical advice and assistance to key contacts at the </w:t>
      </w:r>
      <w:r>
        <w:t>Customer</w:t>
      </w:r>
      <w:r w:rsidRPr="0058434D">
        <w:t xml:space="preserve"> as notified by the </w:t>
      </w:r>
      <w:r>
        <w:t>Customer</w:t>
      </w:r>
      <w:r w:rsidRPr="0058434D">
        <w:t xml:space="preserve"> from time to time to inform decisions in support of the </w:t>
      </w:r>
      <w:r>
        <w:t>Customer’s</w:t>
      </w:r>
      <w:r w:rsidRPr="0058434D">
        <w:t xml:space="preserve"> business continuity plans.</w:t>
      </w:r>
    </w:p>
    <w:p w:rsidR="00685412" w:rsidRPr="0058434D" w:rsidRDefault="00685412" w:rsidP="00E332A9">
      <w:pPr>
        <w:pStyle w:val="GPSL2numberedclause"/>
        <w:numPr>
          <w:ilvl w:val="1"/>
          <w:numId w:val="32"/>
        </w:numPr>
      </w:pPr>
      <w:r w:rsidRPr="0058434D">
        <w:t>The BCDR Plan shall be designed so as to ensure that:</w:t>
      </w:r>
    </w:p>
    <w:p w:rsidR="00685412" w:rsidRPr="0058434D" w:rsidRDefault="00685412" w:rsidP="00E332A9">
      <w:pPr>
        <w:pStyle w:val="GPSL3numberedclause"/>
        <w:numPr>
          <w:ilvl w:val="2"/>
          <w:numId w:val="32"/>
        </w:numPr>
      </w:pPr>
      <w:r w:rsidRPr="0058434D">
        <w:t xml:space="preserve">the Services are provided in accordance with this </w:t>
      </w:r>
      <w:r>
        <w:t>Call Off Contract</w:t>
      </w:r>
      <w:r w:rsidRPr="0058434D">
        <w:t xml:space="preserve"> at all times during and after the invocation of the BCDR Plan;</w:t>
      </w:r>
    </w:p>
    <w:p w:rsidR="00685412" w:rsidRPr="0058434D" w:rsidRDefault="00685412" w:rsidP="00E332A9">
      <w:pPr>
        <w:pStyle w:val="GPSL3numberedclause"/>
        <w:numPr>
          <w:ilvl w:val="2"/>
          <w:numId w:val="32"/>
        </w:numPr>
      </w:pPr>
      <w:r w:rsidRPr="0058434D">
        <w:t xml:space="preserve">the adverse impact of any Disaster, service failure, or disruption on the operations of the </w:t>
      </w:r>
      <w:r>
        <w:t>Customer</w:t>
      </w:r>
      <w:r w:rsidRPr="0058434D">
        <w:t xml:space="preserve"> is minimal as far as reasonably possible;</w:t>
      </w:r>
    </w:p>
    <w:p w:rsidR="00685412" w:rsidRPr="0058434D" w:rsidRDefault="00685412" w:rsidP="00E332A9">
      <w:pPr>
        <w:pStyle w:val="GPSL3numberedclause"/>
        <w:numPr>
          <w:ilvl w:val="2"/>
          <w:numId w:val="32"/>
        </w:numPr>
      </w:pPr>
      <w:r w:rsidRPr="0058434D">
        <w:t xml:space="preserve">it complies with the relevant provisions of </w:t>
      </w:r>
      <w:r>
        <w:t>[</w:t>
      </w:r>
      <w:r w:rsidRPr="00365479">
        <w:rPr>
          <w:highlight w:val="yellow"/>
        </w:rPr>
        <w:t>ISO/IEC 27002</w:t>
      </w:r>
      <w:r>
        <w:t>]</w:t>
      </w:r>
      <w:r w:rsidRPr="0058434D">
        <w:t xml:space="preserve"> and all other industry standards from time to time in force; and</w:t>
      </w:r>
    </w:p>
    <w:p w:rsidR="00685412" w:rsidRPr="0058434D" w:rsidRDefault="00685412" w:rsidP="00E332A9">
      <w:pPr>
        <w:pStyle w:val="GPSL3numberedclause"/>
        <w:numPr>
          <w:ilvl w:val="2"/>
          <w:numId w:val="32"/>
        </w:numPr>
      </w:pPr>
      <w:r w:rsidRPr="0058434D">
        <w:t>there is a process for the management of disaster recovery testing detailed in the BCDR Plan.</w:t>
      </w:r>
    </w:p>
    <w:p w:rsidR="00685412" w:rsidRPr="0058434D" w:rsidRDefault="00685412" w:rsidP="00E332A9">
      <w:pPr>
        <w:pStyle w:val="GPSL2numberedclause"/>
        <w:numPr>
          <w:ilvl w:val="1"/>
          <w:numId w:val="32"/>
        </w:numPr>
      </w:pPr>
      <w:r w:rsidRPr="0058434D">
        <w:t>The BCDR Plan shall be upgradeable and sufficiently flexible to support any changes to the Services or to the business processes facilitated by and the business operations supported by the Services.</w:t>
      </w:r>
    </w:p>
    <w:p w:rsidR="00685412" w:rsidRPr="0058434D" w:rsidRDefault="00685412" w:rsidP="00E332A9">
      <w:pPr>
        <w:pStyle w:val="GPSL2numberedclause"/>
        <w:numPr>
          <w:ilvl w:val="1"/>
          <w:numId w:val="32"/>
        </w:numPr>
      </w:pPr>
      <w:r w:rsidRPr="0058434D">
        <w:t xml:space="preserve">The Supplier shall not be entitled to any relief from its obligations under the </w:t>
      </w:r>
      <w:r>
        <w:t>Service Levels</w:t>
      </w:r>
      <w:r w:rsidRPr="0058434D">
        <w:t xml:space="preserve"> or to any increase in the Charges to the extent that a Disaster occurs as a consequence of any breach by the Supplier of this </w:t>
      </w:r>
      <w:r>
        <w:t>Call Off Contract</w:t>
      </w:r>
      <w:r w:rsidRPr="0058434D">
        <w:t>.</w:t>
      </w:r>
    </w:p>
    <w:p w:rsidR="00685412" w:rsidRPr="00357ABF" w:rsidRDefault="00685412" w:rsidP="00E332A9">
      <w:pPr>
        <w:numPr>
          <w:ilvl w:val="0"/>
          <w:numId w:val="33"/>
        </w:numPr>
        <w:rPr>
          <w:b/>
        </w:rPr>
      </w:pPr>
      <w:r w:rsidRPr="00357ABF">
        <w:rPr>
          <w:b/>
        </w:rPr>
        <w:t>BUSINESS CONTINUITY PLAN - PRINCIPLES AND CONTENTS</w:t>
      </w:r>
    </w:p>
    <w:p w:rsidR="00685412" w:rsidRPr="0058434D" w:rsidRDefault="00685412" w:rsidP="00E332A9">
      <w:pPr>
        <w:pStyle w:val="GPSL2numberedclause"/>
        <w:numPr>
          <w:ilvl w:val="1"/>
          <w:numId w:val="33"/>
        </w:numPr>
      </w:pPr>
      <w:bookmarkStart w:id="3309" w:name="_Ref54104278"/>
      <w:r w:rsidRPr="0058434D">
        <w:t xml:space="preserve">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w:t>
      </w:r>
      <w:r>
        <w:t>Customer</w:t>
      </w:r>
      <w:r w:rsidRPr="0058434D">
        <w:t xml:space="preserve"> expressly states otherwise in writing:</w:t>
      </w:r>
      <w:bookmarkEnd w:id="3309"/>
    </w:p>
    <w:p w:rsidR="00685412" w:rsidRPr="0058434D" w:rsidRDefault="00685412" w:rsidP="00E332A9">
      <w:pPr>
        <w:pStyle w:val="GPSL3numberedclause"/>
        <w:numPr>
          <w:ilvl w:val="2"/>
          <w:numId w:val="33"/>
        </w:numPr>
      </w:pPr>
      <w:r w:rsidRPr="0058434D">
        <w:t>the alternative processes (including business processes), options and responsibilities that may be adopted in the event of a failure in or disruption to the Services; and</w:t>
      </w:r>
    </w:p>
    <w:p w:rsidR="00685412" w:rsidRPr="0058434D" w:rsidRDefault="00685412" w:rsidP="00E332A9">
      <w:pPr>
        <w:pStyle w:val="GPSL3numberedclause"/>
        <w:numPr>
          <w:ilvl w:val="2"/>
          <w:numId w:val="33"/>
        </w:numPr>
      </w:pPr>
      <w:r w:rsidRPr="0058434D">
        <w:t>the steps to be taken by the Supplier upon resumption of the Services in order to address any prevailing effect of the failure or disruption including a root cause analysis of the failure or disruption.</w:t>
      </w:r>
    </w:p>
    <w:p w:rsidR="00685412" w:rsidRPr="0058434D" w:rsidRDefault="00685412" w:rsidP="00E332A9">
      <w:pPr>
        <w:pStyle w:val="GPSL2numberedclause"/>
        <w:numPr>
          <w:ilvl w:val="1"/>
          <w:numId w:val="33"/>
        </w:numPr>
      </w:pPr>
      <w:r w:rsidRPr="0058434D">
        <w:t>The Business Continuity Plan shall:</w:t>
      </w:r>
    </w:p>
    <w:p w:rsidR="00685412" w:rsidRPr="0058434D" w:rsidRDefault="00685412" w:rsidP="00E332A9">
      <w:pPr>
        <w:pStyle w:val="GPSL3numberedclause"/>
        <w:numPr>
          <w:ilvl w:val="2"/>
          <w:numId w:val="33"/>
        </w:numPr>
      </w:pPr>
      <w:r w:rsidRPr="0058434D">
        <w:t>address the various possible levels of failures of or disruptions to the Services;</w:t>
      </w:r>
    </w:p>
    <w:p w:rsidR="00685412" w:rsidRPr="0058434D" w:rsidRDefault="00685412" w:rsidP="00E332A9">
      <w:pPr>
        <w:pStyle w:val="GPSL3numberedclause"/>
        <w:numPr>
          <w:ilvl w:val="2"/>
          <w:numId w:val="33"/>
        </w:numPr>
      </w:pPr>
      <w:r w:rsidRPr="0058434D">
        <w:t>set out the services to be provided and the steps to be taken to remedy the different levels of failures of and disruption to the Services (such services and steps, the “</w:t>
      </w:r>
      <w:r w:rsidRPr="00357ABF">
        <w:t>Business Continuity Services</w:t>
      </w:r>
      <w:r w:rsidRPr="0058434D">
        <w:t>”);</w:t>
      </w:r>
    </w:p>
    <w:p w:rsidR="00685412" w:rsidRPr="0058434D" w:rsidRDefault="00685412" w:rsidP="00E332A9">
      <w:pPr>
        <w:pStyle w:val="GPSL3numberedclause"/>
        <w:numPr>
          <w:ilvl w:val="2"/>
          <w:numId w:val="33"/>
        </w:numPr>
      </w:pPr>
      <w:r w:rsidRPr="0058434D">
        <w:t xml:space="preserve">specify any applicable </w:t>
      </w:r>
      <w:r>
        <w:t>Service Levels</w:t>
      </w:r>
      <w:r w:rsidRPr="0058434D">
        <w:t xml:space="preserve"> with respect to the provision of the Business Continuity Services and details of any agreed relaxation to the </w:t>
      </w:r>
      <w:r>
        <w:t>Service Levels</w:t>
      </w:r>
      <w:r w:rsidRPr="0058434D">
        <w:t xml:space="preserve"> in respect of other Services during any period of invocation of the Business Continuity Plan; and</w:t>
      </w:r>
    </w:p>
    <w:p w:rsidR="00685412" w:rsidRPr="0058434D" w:rsidRDefault="00685412" w:rsidP="00E332A9">
      <w:pPr>
        <w:pStyle w:val="GPSL3numberedclause"/>
        <w:numPr>
          <w:ilvl w:val="2"/>
          <w:numId w:val="33"/>
        </w:numPr>
      </w:pPr>
      <w:r w:rsidRPr="0058434D">
        <w:t>clearly set out the conditions and/or circumstances under which the Business Continuity Plan is invoked.</w:t>
      </w:r>
    </w:p>
    <w:p w:rsidR="00685412" w:rsidRPr="00357ABF" w:rsidRDefault="00685412" w:rsidP="00E332A9">
      <w:pPr>
        <w:numPr>
          <w:ilvl w:val="0"/>
          <w:numId w:val="34"/>
        </w:numPr>
        <w:rPr>
          <w:b/>
        </w:rPr>
      </w:pPr>
      <w:bookmarkStart w:id="3310" w:name="_Ref127783143"/>
      <w:r w:rsidRPr="00357ABF">
        <w:rPr>
          <w:b/>
        </w:rPr>
        <w:t>DISASTER RECOVERY PLAN - PRINCIPLES AND CONTENT</w:t>
      </w:r>
      <w:bookmarkEnd w:id="3310"/>
      <w:r w:rsidRPr="00357ABF">
        <w:rPr>
          <w:b/>
        </w:rPr>
        <w:t>S</w:t>
      </w:r>
    </w:p>
    <w:p w:rsidR="00685412" w:rsidRPr="0058434D" w:rsidRDefault="00685412" w:rsidP="00E332A9">
      <w:pPr>
        <w:pStyle w:val="GPSL2numberedclause"/>
        <w:numPr>
          <w:ilvl w:val="1"/>
          <w:numId w:val="34"/>
        </w:numPr>
      </w:pPr>
      <w:bookmarkStart w:id="3311" w:name="_Ref139426394"/>
      <w:r w:rsidRPr="0058434D">
        <w:t xml:space="preserve">The Disaster Recovery Plan shall be designed so as to ensure that upon the occurrence of a Disaster the Supplier ensures continuity of the business operations of the </w:t>
      </w:r>
      <w:r>
        <w:t>Customer</w:t>
      </w:r>
      <w:r w:rsidRPr="0058434D">
        <w:t xml:space="preserve"> supported by the Services following any Disaster or during any period of service failure or disruption with, as far as reasonably possible, minimal adverse impact.</w:t>
      </w:r>
      <w:bookmarkEnd w:id="3311"/>
    </w:p>
    <w:p w:rsidR="00685412" w:rsidRPr="0058434D" w:rsidRDefault="00685412" w:rsidP="00E332A9">
      <w:pPr>
        <w:pStyle w:val="GPSL2numberedclause"/>
        <w:numPr>
          <w:ilvl w:val="1"/>
          <w:numId w:val="34"/>
        </w:numPr>
      </w:pPr>
      <w:r w:rsidRPr="0058434D">
        <w:t>The Disaster Recovery Plan shall be invoked only upon the occurrence of a Disaster.</w:t>
      </w:r>
    </w:p>
    <w:p w:rsidR="00685412" w:rsidRPr="0058434D" w:rsidRDefault="00685412" w:rsidP="00E332A9">
      <w:pPr>
        <w:pStyle w:val="GPSL2numberedclause"/>
        <w:numPr>
          <w:ilvl w:val="1"/>
          <w:numId w:val="34"/>
        </w:numPr>
      </w:pPr>
      <w:bookmarkStart w:id="3312" w:name="_Ref67443759"/>
      <w:r w:rsidRPr="0058434D">
        <w:t>The Disaster Recovery Plan shall include the following</w:t>
      </w:r>
      <w:bookmarkEnd w:id="3312"/>
      <w:r w:rsidRPr="0058434D">
        <w:t>:</w:t>
      </w:r>
    </w:p>
    <w:p w:rsidR="00685412" w:rsidRPr="0058434D" w:rsidRDefault="00685412" w:rsidP="00E332A9">
      <w:pPr>
        <w:pStyle w:val="GPSL3numberedclause"/>
        <w:numPr>
          <w:ilvl w:val="2"/>
          <w:numId w:val="34"/>
        </w:numPr>
      </w:pPr>
      <w:r w:rsidRPr="0058434D">
        <w:t>the technical design and build specification of the Disaster Recovery System;</w:t>
      </w:r>
    </w:p>
    <w:p w:rsidR="00685412" w:rsidRPr="0058434D" w:rsidRDefault="00685412" w:rsidP="00E332A9">
      <w:pPr>
        <w:pStyle w:val="GPSL3numberedclause"/>
        <w:numPr>
          <w:ilvl w:val="2"/>
          <w:numId w:val="34"/>
        </w:numPr>
      </w:pPr>
      <w:r w:rsidRPr="0058434D">
        <w:t>details of the procedures and processes to be put in place by the Supplier in relation to the Disaster Recovery System and the provision of the Disaster Recovery Services and any testing of the same including but not limited to the following:</w:t>
      </w:r>
    </w:p>
    <w:p w:rsidR="00685412" w:rsidRPr="00E170B6" w:rsidRDefault="00685412" w:rsidP="00E332A9">
      <w:pPr>
        <w:numPr>
          <w:ilvl w:val="0"/>
          <w:numId w:val="49"/>
        </w:numPr>
        <w:rPr>
          <w:highlight w:val="yellow"/>
        </w:rPr>
      </w:pPr>
      <w:r w:rsidRPr="00E170B6">
        <w:rPr>
          <w:highlight w:val="yellow"/>
        </w:rPr>
        <w:t>[data centre and disaster recovery site audits;</w:t>
      </w:r>
    </w:p>
    <w:p w:rsidR="00685412" w:rsidRPr="00E170B6" w:rsidRDefault="00685412" w:rsidP="00E332A9">
      <w:pPr>
        <w:numPr>
          <w:ilvl w:val="0"/>
          <w:numId w:val="49"/>
        </w:numPr>
        <w:rPr>
          <w:highlight w:val="yellow"/>
        </w:rPr>
      </w:pPr>
      <w:r w:rsidRPr="00E170B6">
        <w:rPr>
          <w:highlight w:val="yellow"/>
        </w:rPr>
        <w:t>backup methodology and details of the Supplier's approach to data back-up and data verification;</w:t>
      </w:r>
    </w:p>
    <w:p w:rsidR="00685412" w:rsidRPr="00E170B6" w:rsidRDefault="00685412" w:rsidP="00E332A9">
      <w:pPr>
        <w:numPr>
          <w:ilvl w:val="0"/>
          <w:numId w:val="49"/>
        </w:numPr>
        <w:rPr>
          <w:highlight w:val="yellow"/>
        </w:rPr>
      </w:pPr>
      <w:r w:rsidRPr="00E170B6">
        <w:rPr>
          <w:highlight w:val="yellow"/>
        </w:rPr>
        <w:t>identification of all potential disaster scenarios;</w:t>
      </w:r>
    </w:p>
    <w:p w:rsidR="00685412" w:rsidRPr="00E170B6" w:rsidRDefault="00685412" w:rsidP="00E332A9">
      <w:pPr>
        <w:numPr>
          <w:ilvl w:val="0"/>
          <w:numId w:val="49"/>
        </w:numPr>
        <w:rPr>
          <w:highlight w:val="yellow"/>
        </w:rPr>
      </w:pPr>
      <w:r w:rsidRPr="00E170B6">
        <w:rPr>
          <w:highlight w:val="yellow"/>
        </w:rPr>
        <w:t>risk analysis;</w:t>
      </w:r>
    </w:p>
    <w:p w:rsidR="00685412" w:rsidRPr="00E170B6" w:rsidRDefault="00685412" w:rsidP="00E332A9">
      <w:pPr>
        <w:numPr>
          <w:ilvl w:val="0"/>
          <w:numId w:val="49"/>
        </w:numPr>
        <w:rPr>
          <w:highlight w:val="yellow"/>
        </w:rPr>
      </w:pPr>
      <w:r w:rsidRPr="00E170B6">
        <w:rPr>
          <w:highlight w:val="yellow"/>
        </w:rPr>
        <w:t>documentation of processes and procedures;</w:t>
      </w:r>
    </w:p>
    <w:p w:rsidR="00685412" w:rsidRPr="00E170B6" w:rsidRDefault="00685412" w:rsidP="00E332A9">
      <w:pPr>
        <w:numPr>
          <w:ilvl w:val="0"/>
          <w:numId w:val="49"/>
        </w:numPr>
        <w:rPr>
          <w:highlight w:val="yellow"/>
        </w:rPr>
      </w:pPr>
      <w:r w:rsidRPr="00E170B6">
        <w:rPr>
          <w:highlight w:val="yellow"/>
        </w:rPr>
        <w:t>hardware configuration details;</w:t>
      </w:r>
    </w:p>
    <w:p w:rsidR="00685412" w:rsidRPr="00E170B6" w:rsidRDefault="00685412" w:rsidP="00E332A9">
      <w:pPr>
        <w:numPr>
          <w:ilvl w:val="0"/>
          <w:numId w:val="49"/>
        </w:numPr>
        <w:rPr>
          <w:highlight w:val="yellow"/>
        </w:rPr>
      </w:pPr>
      <w:r w:rsidRPr="00E170B6">
        <w:rPr>
          <w:highlight w:val="yellow"/>
        </w:rPr>
        <w:t>network planning including details of all relevant data networks and communication links;</w:t>
      </w:r>
    </w:p>
    <w:p w:rsidR="00685412" w:rsidRPr="00E170B6" w:rsidRDefault="00685412" w:rsidP="00E332A9">
      <w:pPr>
        <w:numPr>
          <w:ilvl w:val="0"/>
          <w:numId w:val="49"/>
        </w:numPr>
        <w:rPr>
          <w:highlight w:val="yellow"/>
        </w:rPr>
      </w:pPr>
      <w:r w:rsidRPr="00E170B6">
        <w:rPr>
          <w:highlight w:val="yellow"/>
        </w:rPr>
        <w:t>invocation rules;</w:t>
      </w:r>
    </w:p>
    <w:p w:rsidR="00685412" w:rsidRPr="00E170B6" w:rsidRDefault="00685412" w:rsidP="00E332A9">
      <w:pPr>
        <w:numPr>
          <w:ilvl w:val="0"/>
          <w:numId w:val="49"/>
        </w:numPr>
        <w:rPr>
          <w:highlight w:val="yellow"/>
        </w:rPr>
      </w:pPr>
      <w:r w:rsidRPr="00E170B6">
        <w:rPr>
          <w:highlight w:val="yellow"/>
        </w:rPr>
        <w:t>Service recovery procedures; and</w:t>
      </w:r>
    </w:p>
    <w:p w:rsidR="00685412" w:rsidRPr="00E170B6" w:rsidRDefault="00685412" w:rsidP="00E332A9">
      <w:pPr>
        <w:numPr>
          <w:ilvl w:val="0"/>
          <w:numId w:val="49"/>
        </w:numPr>
        <w:rPr>
          <w:highlight w:val="yellow"/>
        </w:rPr>
      </w:pPr>
      <w:r w:rsidRPr="00E170B6">
        <w:rPr>
          <w:highlight w:val="yellow"/>
        </w:rPr>
        <w:t>steps to be taken upon resumption of the Services to address any prevailing effect of the failure or disruption of the Services;]</w:t>
      </w:r>
    </w:p>
    <w:p w:rsidR="00685412" w:rsidRPr="0058434D" w:rsidRDefault="00685412" w:rsidP="00E332A9">
      <w:pPr>
        <w:pStyle w:val="GPSL3numberedclause"/>
        <w:numPr>
          <w:ilvl w:val="2"/>
          <w:numId w:val="34"/>
        </w:numPr>
      </w:pPr>
      <w:r w:rsidRPr="0058434D">
        <w:t xml:space="preserve">any applicable </w:t>
      </w:r>
      <w:r>
        <w:t>Service Levels</w:t>
      </w:r>
      <w:r w:rsidRPr="0058434D">
        <w:t xml:space="preserve"> with respect to the provision of the Disaster Recovery Services and details of any agreed relaxation to the </w:t>
      </w:r>
      <w:r>
        <w:t>Service Levels</w:t>
      </w:r>
      <w:r w:rsidRPr="0058434D">
        <w:t xml:space="preserve"> in respect of other Services during any period of invocation of the Disaster Recovery Plan;</w:t>
      </w:r>
    </w:p>
    <w:p w:rsidR="00685412" w:rsidRPr="0058434D" w:rsidRDefault="00685412" w:rsidP="00E332A9">
      <w:pPr>
        <w:pStyle w:val="GPSL3numberedclause"/>
        <w:numPr>
          <w:ilvl w:val="2"/>
          <w:numId w:val="34"/>
        </w:numPr>
      </w:pPr>
      <w:r w:rsidRPr="0058434D">
        <w:t>details of how the Supplier shall ensure compliance with security standards  ensuring that compliance is maintained for any period during which the Disaster Recovery Plan is invoked;</w:t>
      </w:r>
    </w:p>
    <w:p w:rsidR="00685412" w:rsidRPr="0058434D" w:rsidRDefault="00685412" w:rsidP="00E332A9">
      <w:pPr>
        <w:pStyle w:val="GPSL3numberedclause"/>
        <w:numPr>
          <w:ilvl w:val="2"/>
          <w:numId w:val="34"/>
        </w:numPr>
      </w:pPr>
      <w:r w:rsidRPr="0058434D">
        <w:t>access controls to any disaster recovery sites used by the Supplier in relation to its obligations pursuant to this Schedule; and</w:t>
      </w:r>
    </w:p>
    <w:p w:rsidR="00685412" w:rsidRPr="0058434D" w:rsidRDefault="00685412" w:rsidP="00E332A9">
      <w:pPr>
        <w:pStyle w:val="GPSL3numberedclause"/>
        <w:numPr>
          <w:ilvl w:val="2"/>
          <w:numId w:val="34"/>
        </w:numPr>
      </w:pPr>
      <w:r w:rsidRPr="0058434D">
        <w:t>testing and management arrangements.</w:t>
      </w:r>
    </w:p>
    <w:p w:rsidR="00685412" w:rsidRDefault="00685412">
      <w:pPr>
        <w:numPr>
          <w:ilvl w:val="0"/>
          <w:numId w:val="34"/>
        </w:numPr>
        <w:rPr>
          <w:b/>
        </w:rPr>
      </w:pPr>
      <w:bookmarkStart w:id="3313" w:name="_Ref76273541"/>
      <w:r w:rsidRPr="006F196E">
        <w:rPr>
          <w:b/>
        </w:rPr>
        <w:t xml:space="preserve">REVIEW AND AMENDMENT OF THE </w:t>
      </w:r>
      <w:bookmarkEnd w:id="3313"/>
      <w:r w:rsidRPr="006F196E">
        <w:rPr>
          <w:b/>
        </w:rPr>
        <w:t>BCDR PLAN</w:t>
      </w:r>
    </w:p>
    <w:p w:rsidR="00685412" w:rsidRPr="0058434D" w:rsidRDefault="00685412" w:rsidP="00E332A9">
      <w:pPr>
        <w:pStyle w:val="GPSL2numberedclause"/>
        <w:numPr>
          <w:ilvl w:val="1"/>
          <w:numId w:val="35"/>
        </w:numPr>
      </w:pPr>
      <w:bookmarkStart w:id="3314" w:name="_Ref71085729"/>
      <w:r w:rsidRPr="0058434D">
        <w:t>The Supplier shall review the BCDR Plan (and the risk analysis on which it is based):</w:t>
      </w:r>
      <w:bookmarkEnd w:id="3314"/>
    </w:p>
    <w:p w:rsidR="00685412" w:rsidRPr="0058434D" w:rsidRDefault="00685412" w:rsidP="00E332A9">
      <w:pPr>
        <w:pStyle w:val="GPSL3numberedclause"/>
        <w:numPr>
          <w:ilvl w:val="2"/>
          <w:numId w:val="35"/>
        </w:numPr>
      </w:pPr>
      <w:bookmarkStart w:id="3315" w:name="_Ref72315121"/>
      <w:r w:rsidRPr="0058434D">
        <w:t>on a regular basis and as a minimum once every 6 months;</w:t>
      </w:r>
      <w:bookmarkEnd w:id="3315"/>
    </w:p>
    <w:p w:rsidR="00685412" w:rsidRPr="0058434D" w:rsidRDefault="00685412" w:rsidP="00E332A9">
      <w:pPr>
        <w:pStyle w:val="GPSL3numberedclause"/>
        <w:numPr>
          <w:ilvl w:val="2"/>
          <w:numId w:val="35"/>
        </w:numPr>
      </w:pPr>
      <w:bookmarkStart w:id="3316" w:name="_Ref72315138"/>
      <w:r w:rsidRPr="0058434D">
        <w:t xml:space="preserve">within three </w:t>
      </w:r>
      <w:r>
        <w:t xml:space="preserve">(3) </w:t>
      </w:r>
      <w:r w:rsidRPr="0058434D">
        <w:t>calendar months of the BCDR Plan (or any part) having been invoked pursuant to Paragraph </w:t>
      </w:r>
      <w:r>
        <w:t>7</w:t>
      </w:r>
      <w:r w:rsidRPr="0058434D">
        <w:t>; and</w:t>
      </w:r>
      <w:bookmarkEnd w:id="3316"/>
    </w:p>
    <w:p w:rsidR="00685412" w:rsidRPr="0058434D" w:rsidRDefault="00685412" w:rsidP="00E332A9">
      <w:pPr>
        <w:pStyle w:val="GPSL3numberedclause"/>
        <w:numPr>
          <w:ilvl w:val="2"/>
          <w:numId w:val="35"/>
        </w:numPr>
      </w:pPr>
      <w:bookmarkStart w:id="3317" w:name="_Ref127783211"/>
      <w:r w:rsidRPr="0058434D">
        <w:t xml:space="preserve">where the </w:t>
      </w:r>
      <w:r>
        <w:t>Customer</w:t>
      </w:r>
      <w:r w:rsidRPr="0058434D">
        <w:t xml:space="preserve"> requests any additional reviews (over and above th</w:t>
      </w:r>
      <w:r>
        <w:t>ose provided for in Paragraphs 6</w:t>
      </w:r>
      <w:r w:rsidRPr="0058434D">
        <w:t>.1</w:t>
      </w:r>
      <w:r>
        <w:t>.1</w:t>
      </w:r>
      <w:r w:rsidRPr="0058434D">
        <w:t xml:space="preserve"> and </w:t>
      </w:r>
      <w:r>
        <w:t>6.1.2</w:t>
      </w:r>
      <w:r w:rsidRPr="0058434D">
        <w:t xml:space="preserve">) by notifying the Supplier to such effect in writing, whereupon the Supplier shall conduct such reviews in accordance with the </w:t>
      </w:r>
      <w:r>
        <w:t>Customer’s</w:t>
      </w:r>
      <w:r w:rsidRPr="0058434D">
        <w:t xml:space="preserve"> written requirements.  Prior to starting its review, the Supplier shall provide an accurate written estimate of the total costs payable by the </w:t>
      </w:r>
      <w:r>
        <w:t>Customer</w:t>
      </w:r>
      <w:r w:rsidRPr="0058434D">
        <w:t xml:space="preserve"> for the </w:t>
      </w:r>
      <w:r>
        <w:t>Customer’s</w:t>
      </w:r>
      <w:r w:rsidRPr="0058434D">
        <w:t xml:space="preserve"> approval.  The costs of both Parties of any such additional reviews shall be met by the </w:t>
      </w:r>
      <w:r>
        <w:t>Customer</w:t>
      </w:r>
      <w:r w:rsidRPr="0058434D">
        <w:t xml:space="preserve"> except that the Supplier shall not be entitled to charge the </w:t>
      </w:r>
      <w:r>
        <w:t>Customer</w:t>
      </w:r>
      <w:r w:rsidRPr="0058434D">
        <w:t xml:space="preserve"> for any costs that it may incur above any estimate without the </w:t>
      </w:r>
      <w:r>
        <w:t>Customer’s</w:t>
      </w:r>
      <w:r w:rsidRPr="0058434D">
        <w:t xml:space="preserve"> prior written approval. </w:t>
      </w:r>
      <w:bookmarkEnd w:id="3317"/>
    </w:p>
    <w:p w:rsidR="00685412" w:rsidRPr="0058434D" w:rsidRDefault="00685412" w:rsidP="00E332A9">
      <w:pPr>
        <w:pStyle w:val="GPSL2numberedclause"/>
        <w:numPr>
          <w:ilvl w:val="1"/>
          <w:numId w:val="35"/>
        </w:numPr>
      </w:pPr>
      <w:r w:rsidRPr="0058434D">
        <w:t>Each review of the BCDR Plan pursuant to Paragraph </w:t>
      </w:r>
      <w:r>
        <w:t>6.1</w:t>
      </w:r>
      <w:r w:rsidRPr="0058434D">
        <w:t xml:space="preserv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3318" w:name="_Ref71562248"/>
      <w:r w:rsidRPr="0058434D">
        <w:t xml:space="preserve">The review shall be completed by the Supplier within the period required by the BCDR Plan or, if no such period is required, within such period as the </w:t>
      </w:r>
      <w:r>
        <w:t>Customer</w:t>
      </w:r>
      <w:r w:rsidRPr="0058434D">
        <w:t xml:space="preserve"> shall reasonably require.  The Supplier shall, within 20 Working Days of the conclusion of each such review of the BCDR Plan, provide to the </w:t>
      </w:r>
      <w:r>
        <w:t>Customer</w:t>
      </w:r>
      <w:r w:rsidRPr="0058434D">
        <w:t xml:space="preserve"> a report (a </w:t>
      </w:r>
      <w:r w:rsidRPr="0058434D">
        <w:rPr>
          <w:b/>
          <w:bCs/>
        </w:rPr>
        <w:t>“Review Report”</w:t>
      </w:r>
      <w:r w:rsidRPr="0058434D">
        <w:t>) setting out:</w:t>
      </w:r>
      <w:bookmarkEnd w:id="3318"/>
    </w:p>
    <w:p w:rsidR="00685412" w:rsidRPr="0058434D" w:rsidRDefault="00685412" w:rsidP="00E332A9">
      <w:pPr>
        <w:pStyle w:val="GPSL3numberedclause"/>
        <w:numPr>
          <w:ilvl w:val="2"/>
          <w:numId w:val="35"/>
        </w:numPr>
      </w:pPr>
      <w:r w:rsidRPr="0058434D">
        <w:t>the findings of the review;</w:t>
      </w:r>
    </w:p>
    <w:p w:rsidR="00685412" w:rsidRPr="0058434D" w:rsidRDefault="00685412" w:rsidP="00E332A9">
      <w:pPr>
        <w:pStyle w:val="GPSL3numberedclause"/>
        <w:numPr>
          <w:ilvl w:val="2"/>
          <w:numId w:val="35"/>
        </w:numPr>
      </w:pPr>
      <w:r w:rsidRPr="0058434D">
        <w:t>any changes in the risk profile associated with the Services; and</w:t>
      </w:r>
    </w:p>
    <w:p w:rsidR="00685412" w:rsidRPr="0058434D" w:rsidRDefault="00685412" w:rsidP="00E332A9">
      <w:pPr>
        <w:pStyle w:val="GPSL3numberedclause"/>
        <w:numPr>
          <w:ilvl w:val="2"/>
          <w:numId w:val="35"/>
        </w:numPr>
      </w:pPr>
      <w:r w:rsidRPr="0058434D">
        <w:t xml:space="preserve">the Supplier's proposals (the </w:t>
      </w:r>
      <w:r w:rsidRPr="00C546A2">
        <w:t>“Supplier's Proposals”</w:t>
      </w:r>
      <w:r w:rsidRPr="0058434D">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services or systems provided by a third party.</w:t>
      </w:r>
    </w:p>
    <w:p w:rsidR="00685412" w:rsidRPr="0058434D" w:rsidRDefault="00685412" w:rsidP="00E332A9">
      <w:pPr>
        <w:pStyle w:val="GPSL2numberedclause"/>
        <w:numPr>
          <w:ilvl w:val="1"/>
          <w:numId w:val="35"/>
        </w:numPr>
      </w:pPr>
      <w:r w:rsidRPr="0058434D">
        <w:t xml:space="preserve">Following receipt of the Review Report and the Supplier’s Proposals, the </w:t>
      </w:r>
      <w:r>
        <w:t>Customer</w:t>
      </w:r>
      <w:r w:rsidRPr="0058434D">
        <w:t xml:space="preserve"> shall:</w:t>
      </w:r>
    </w:p>
    <w:p w:rsidR="00685412" w:rsidRPr="0058434D" w:rsidRDefault="00685412" w:rsidP="00E332A9">
      <w:pPr>
        <w:pStyle w:val="GPSL3numberedclause"/>
        <w:numPr>
          <w:ilvl w:val="2"/>
          <w:numId w:val="35"/>
        </w:numPr>
      </w:pPr>
      <w:r w:rsidRPr="0058434D">
        <w:t>review and comment on the Review Report and the Supplier’s Proposals as soon as reasonably practicable; and</w:t>
      </w:r>
    </w:p>
    <w:p w:rsidR="00685412" w:rsidRPr="0058434D" w:rsidRDefault="00685412" w:rsidP="00E332A9">
      <w:pPr>
        <w:pStyle w:val="GPSL3numberedclause"/>
        <w:numPr>
          <w:ilvl w:val="2"/>
          <w:numId w:val="35"/>
        </w:numPr>
      </w:pPr>
      <w:r w:rsidRPr="0058434D">
        <w:t xml:space="preserve">notify the Supplier in writing that it approves or rejects the Review Report and the Supplier’s Proposals no later than 20 Working Days after the date on which they are first delivered to the </w:t>
      </w:r>
      <w:r>
        <w:t>Customer</w:t>
      </w:r>
      <w:r w:rsidRPr="0058434D">
        <w:t xml:space="preserve">. </w:t>
      </w:r>
    </w:p>
    <w:p w:rsidR="00685412" w:rsidRPr="0058434D" w:rsidRDefault="00685412" w:rsidP="00E332A9">
      <w:pPr>
        <w:pStyle w:val="GPSL2numberedclause"/>
        <w:numPr>
          <w:ilvl w:val="1"/>
          <w:numId w:val="35"/>
        </w:numPr>
      </w:pPr>
      <w:r w:rsidRPr="0058434D">
        <w:t xml:space="preserve">If the </w:t>
      </w:r>
      <w:r>
        <w:t>Customer</w:t>
      </w:r>
      <w:r w:rsidRPr="0058434D">
        <w:t xml:space="preserve"> rejects the Review Report and/or the Supplier’s Proposals:</w:t>
      </w:r>
    </w:p>
    <w:p w:rsidR="00685412" w:rsidRPr="0058434D" w:rsidRDefault="00685412" w:rsidP="00E332A9">
      <w:pPr>
        <w:pStyle w:val="GPSL3numberedclause"/>
        <w:numPr>
          <w:ilvl w:val="2"/>
          <w:numId w:val="35"/>
        </w:numPr>
      </w:pPr>
      <w:r w:rsidRPr="0058434D">
        <w:t xml:space="preserve">the </w:t>
      </w:r>
      <w:r>
        <w:t>Customer</w:t>
      </w:r>
      <w:r w:rsidRPr="0058434D">
        <w:t xml:space="preserve"> shall inform the Supplier in writing of its reasons for its rejection; and</w:t>
      </w:r>
    </w:p>
    <w:p w:rsidR="00685412" w:rsidRPr="0058434D" w:rsidRDefault="00685412" w:rsidP="00E332A9">
      <w:pPr>
        <w:pStyle w:val="GPSL3numberedclause"/>
        <w:numPr>
          <w:ilvl w:val="2"/>
          <w:numId w:val="35"/>
        </w:numPr>
      </w:pPr>
      <w:r w:rsidRPr="0058434D">
        <w:t xml:space="preserve">the Supplier shall then revise the Review Report and/or the Supplier’s Proposals as the case may be (taking reasonable account of the </w:t>
      </w:r>
      <w:r>
        <w:t>Customer’s</w:t>
      </w:r>
      <w:r w:rsidRPr="0058434D">
        <w:t xml:space="preserve"> comments and carrying out any necessary actions in connection with the revision) and shall re-submit a revised Review Report and/or revised Supplier’s Proposals to the </w:t>
      </w:r>
      <w:r>
        <w:t>Customer</w:t>
      </w:r>
      <w:r w:rsidRPr="0058434D">
        <w:t xml:space="preserve"> for the </w:t>
      </w:r>
      <w:r>
        <w:t>Customer’s</w:t>
      </w:r>
      <w:r w:rsidRPr="0058434D">
        <w:t xml:space="preserve"> approval within 20 Working Days of the date of the </w:t>
      </w:r>
      <w:r>
        <w:t>Customer’s</w:t>
      </w:r>
      <w:r w:rsidRPr="0058434D">
        <w:t xml:space="preserve"> notice of rejection. The provisions of </w:t>
      </w:r>
      <w:hyperlink r:id="rId11" w:anchor="a372155" w:history="1">
        <w:r w:rsidRPr="0058434D">
          <w:t>Paragraph</w:t>
        </w:r>
      </w:hyperlink>
      <w:r w:rsidRPr="0058434D">
        <w:t> </w:t>
      </w:r>
      <w:r>
        <w:t>6</w:t>
      </w:r>
      <w:r w:rsidRPr="0058434D">
        <w:t xml:space="preserve">.3 and this </w:t>
      </w:r>
      <w:hyperlink r:id="rId12" w:anchor="a410835" w:history="1">
        <w:r w:rsidRPr="0058434D">
          <w:rPr>
            <w:iCs/>
          </w:rPr>
          <w:t>Paragraph</w:t>
        </w:r>
      </w:hyperlink>
      <w:r w:rsidRPr="0058434D">
        <w:t> </w:t>
      </w:r>
      <w:r>
        <w:t>6</w:t>
      </w:r>
      <w:r w:rsidRPr="0058434D">
        <w:t>.4 shall apply again to any resubmitted Review Report and Supplier’s Proposals, provided that either Party may refer any disputed matters for resolution by the Dispute Resolution Procedure at any time.</w:t>
      </w:r>
    </w:p>
    <w:p w:rsidR="00685412" w:rsidRPr="0058434D" w:rsidRDefault="00685412" w:rsidP="00E332A9">
      <w:pPr>
        <w:pStyle w:val="GPSL2numberedclause"/>
        <w:numPr>
          <w:ilvl w:val="1"/>
          <w:numId w:val="35"/>
        </w:numPr>
      </w:pPr>
      <w:r w:rsidRPr="0058434D">
        <w:t>The Supplier shall as soon as is reasonably practicable after receiving the</w:t>
      </w:r>
      <w:r>
        <w:t xml:space="preserve"> Customer’s</w:t>
      </w:r>
      <w:r w:rsidRPr="0058434D">
        <w:t xml:space="preserve">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685412" w:rsidRPr="00C546A2" w:rsidRDefault="00685412" w:rsidP="00E332A9">
      <w:pPr>
        <w:numPr>
          <w:ilvl w:val="0"/>
          <w:numId w:val="36"/>
        </w:numPr>
        <w:rPr>
          <w:b/>
        </w:rPr>
      </w:pPr>
      <w:bookmarkStart w:id="3319" w:name="_Ref67461440"/>
      <w:bookmarkStart w:id="3320" w:name="_Toc65568226"/>
      <w:bookmarkStart w:id="3321" w:name="_Toc65584446"/>
      <w:bookmarkStart w:id="3322" w:name="_Toc65656963"/>
      <w:bookmarkStart w:id="3323" w:name="_Ref65668317"/>
      <w:bookmarkStart w:id="3324" w:name="_Ref65668424"/>
      <w:bookmarkStart w:id="3325" w:name="_Toc65984317"/>
      <w:bookmarkStart w:id="3326" w:name="_Ref65990049"/>
      <w:bookmarkStart w:id="3327" w:name="_Ref66094954"/>
      <w:bookmarkStart w:id="3328" w:name="_Ref66165746"/>
      <w:bookmarkStart w:id="3329" w:name="_Ref66169873"/>
      <w:bookmarkStart w:id="3330" w:name="_Toc66261921"/>
      <w:r w:rsidRPr="00C546A2">
        <w:rPr>
          <w:b/>
        </w:rPr>
        <w:t xml:space="preserve">TESTING OF THE </w:t>
      </w:r>
      <w:bookmarkEnd w:id="3319"/>
      <w:r w:rsidRPr="00C546A2">
        <w:rPr>
          <w:b/>
        </w:rPr>
        <w:t>BCDR PLAN</w:t>
      </w:r>
    </w:p>
    <w:p w:rsidR="00685412" w:rsidRPr="0058434D" w:rsidRDefault="00685412" w:rsidP="00E332A9">
      <w:pPr>
        <w:pStyle w:val="GPSL2numberedclause"/>
        <w:numPr>
          <w:ilvl w:val="1"/>
          <w:numId w:val="36"/>
        </w:numPr>
      </w:pPr>
      <w:bookmarkStart w:id="3331" w:name="_Ref52105329"/>
      <w:bookmarkStart w:id="3332" w:name="_Toc139080397"/>
      <w:r w:rsidRPr="0058434D">
        <w:t>The Supplier shall test the BCDR Plan on a regular basis (and in any event not less than once in every Contract Year).  Subject to Paragraph </w:t>
      </w:r>
      <w:fldSimple w:instr=" REF _Ref63738703 \r \h  \* MERGEFORMAT ">
        <w:r>
          <w:t>7.2</w:t>
        </w:r>
      </w:fldSimple>
      <w:r w:rsidRPr="0058434D">
        <w:t xml:space="preserve">, the </w:t>
      </w:r>
      <w:r>
        <w:t>Customer</w:t>
      </w:r>
      <w:r w:rsidRPr="0058434D">
        <w:t xml:space="preserve"> may require the Supplier to conduct additional tests of some or all aspects of the BCDR Plan at any time where the </w:t>
      </w:r>
      <w:r>
        <w:t>Customer</w:t>
      </w:r>
      <w:r w:rsidRPr="0058434D">
        <w:t xml:space="preserve"> considers it necessary, including where there has been any change to the Services or any underlying business processes, or on the occurrence of any event which may increase the likelihood of the need to implement the BCDR Plan.</w:t>
      </w:r>
      <w:bookmarkEnd w:id="3331"/>
      <w:bookmarkEnd w:id="3332"/>
    </w:p>
    <w:p w:rsidR="00685412" w:rsidRPr="0058434D" w:rsidRDefault="00685412" w:rsidP="00E332A9">
      <w:pPr>
        <w:pStyle w:val="GPSL2numberedclause"/>
        <w:numPr>
          <w:ilvl w:val="1"/>
          <w:numId w:val="36"/>
        </w:numPr>
      </w:pPr>
      <w:bookmarkStart w:id="3333" w:name="_Ref63738703"/>
      <w:bookmarkStart w:id="3334" w:name="_Toc139080398"/>
      <w:r w:rsidRPr="0058434D">
        <w:t xml:space="preserve">If the </w:t>
      </w:r>
      <w:r>
        <w:t>Customer</w:t>
      </w:r>
      <w:r w:rsidRPr="0058434D">
        <w:t xml:space="preserve"> requires an additional test of the BCDR Plan, it shall give the Supplier written notice and the Supplier shall conduct the test in accordance with the </w:t>
      </w:r>
      <w:r>
        <w:t>Customer’s</w:t>
      </w:r>
      <w:r w:rsidRPr="0058434D">
        <w:t xml:space="preserve"> requirements and the relevant provisions of the BCDR Plan.  The Supplier's costs of the additional test shall be borne by the </w:t>
      </w:r>
      <w:r>
        <w:t>Customer</w:t>
      </w:r>
      <w:r w:rsidRPr="0058434D">
        <w:t xml:space="preserve"> unless the BCDR Plan fails the additional test in which case the Supplier's costs of that failed test shall be borne by the Supplier.</w:t>
      </w:r>
      <w:bookmarkEnd w:id="3333"/>
      <w:bookmarkEnd w:id="3334"/>
    </w:p>
    <w:p w:rsidR="00685412" w:rsidRPr="0058434D" w:rsidRDefault="00685412" w:rsidP="00E332A9">
      <w:pPr>
        <w:pStyle w:val="GPSL2numberedclause"/>
        <w:numPr>
          <w:ilvl w:val="1"/>
          <w:numId w:val="36"/>
        </w:numPr>
      </w:pPr>
      <w:r w:rsidRPr="0058434D">
        <w:t xml:space="preserve">The Supplier shall undertake and manage testing of the BCDR Plan in full consultation with the </w:t>
      </w:r>
      <w:r>
        <w:t>Customer</w:t>
      </w:r>
      <w:r w:rsidRPr="0058434D">
        <w:t xml:space="preserve"> and shall liaise with the </w:t>
      </w:r>
      <w:r>
        <w:t>Customer</w:t>
      </w:r>
      <w:r w:rsidRPr="0058434D">
        <w:t xml:space="preserve"> in respect of the planning, performance, and review, of each test, and shall comply with the reasonable requirements of the </w:t>
      </w:r>
      <w:r>
        <w:t>Customer</w:t>
      </w:r>
      <w:r w:rsidRPr="0058434D">
        <w:t xml:space="preserve"> in this regard.  Each test shall be carried out under the supervision of the </w:t>
      </w:r>
      <w:r>
        <w:t>Customer</w:t>
      </w:r>
      <w:r w:rsidRPr="0058434D">
        <w:t xml:space="preserve"> or its nominee.</w:t>
      </w:r>
    </w:p>
    <w:p w:rsidR="00685412" w:rsidRPr="0058434D" w:rsidRDefault="00685412" w:rsidP="00E332A9">
      <w:pPr>
        <w:pStyle w:val="GPSL2numberedclause"/>
        <w:numPr>
          <w:ilvl w:val="1"/>
          <w:numId w:val="36"/>
        </w:numPr>
      </w:pPr>
      <w:r w:rsidRPr="0058434D">
        <w:t>The Supplier shall ensure</w:t>
      </w:r>
      <w:r>
        <w:t xml:space="preserve"> that any use by it or any Sub-C</w:t>
      </w:r>
      <w:r w:rsidRPr="0058434D">
        <w:t xml:space="preserve">ontractor of “live” data in such testing is first approved with the </w:t>
      </w:r>
      <w:r>
        <w:t>Customer</w:t>
      </w:r>
      <w:r w:rsidRPr="0058434D">
        <w:t xml:space="preserve">. Copies of live test data used in any such testing shall be (if so required by the </w:t>
      </w:r>
      <w:r>
        <w:t>Customer</w:t>
      </w:r>
      <w:r w:rsidRPr="0058434D">
        <w:t xml:space="preserve">) destroyed or returned to the </w:t>
      </w:r>
      <w:r>
        <w:t>Customer</w:t>
      </w:r>
      <w:r w:rsidRPr="0058434D">
        <w:t xml:space="preserve"> on completion of the test.</w:t>
      </w:r>
    </w:p>
    <w:p w:rsidR="00685412" w:rsidRPr="0058434D" w:rsidRDefault="00685412" w:rsidP="00E332A9">
      <w:pPr>
        <w:pStyle w:val="GPSL2numberedclause"/>
        <w:numPr>
          <w:ilvl w:val="1"/>
          <w:numId w:val="36"/>
        </w:numPr>
      </w:pPr>
      <w:r w:rsidRPr="0058434D">
        <w:t xml:space="preserve">The Supplier shall, within 20 Working Days of the conclusion of each test, provide to the </w:t>
      </w:r>
      <w:r>
        <w:t>Customer</w:t>
      </w:r>
      <w:r w:rsidRPr="0058434D">
        <w:t xml:space="preserve"> a report setting out:</w:t>
      </w:r>
    </w:p>
    <w:p w:rsidR="00685412" w:rsidRPr="0058434D" w:rsidRDefault="00685412" w:rsidP="00E332A9">
      <w:pPr>
        <w:pStyle w:val="GPSL3numberedclause"/>
        <w:numPr>
          <w:ilvl w:val="2"/>
          <w:numId w:val="36"/>
        </w:numPr>
      </w:pPr>
      <w:r w:rsidRPr="0058434D">
        <w:t>the outcome of the test;</w:t>
      </w:r>
    </w:p>
    <w:p w:rsidR="00685412" w:rsidRPr="0058434D" w:rsidRDefault="00685412" w:rsidP="00E332A9">
      <w:pPr>
        <w:pStyle w:val="GPSL3numberedclause"/>
        <w:numPr>
          <w:ilvl w:val="2"/>
          <w:numId w:val="36"/>
        </w:numPr>
      </w:pPr>
      <w:r w:rsidRPr="0058434D">
        <w:t>any failures in the BCDR Plan (including the BCDR Plan's procedures) revealed by the test; and</w:t>
      </w:r>
    </w:p>
    <w:p w:rsidR="00685412" w:rsidRPr="0058434D" w:rsidRDefault="00685412" w:rsidP="00E332A9">
      <w:pPr>
        <w:pStyle w:val="GPSL3numberedclause"/>
        <w:numPr>
          <w:ilvl w:val="2"/>
          <w:numId w:val="36"/>
        </w:numPr>
      </w:pPr>
      <w:r w:rsidRPr="0058434D">
        <w:t>the Supplier's proposals for remedying any such failures.</w:t>
      </w:r>
    </w:p>
    <w:p w:rsidR="00685412" w:rsidRPr="0058434D" w:rsidRDefault="00685412" w:rsidP="00E332A9">
      <w:pPr>
        <w:pStyle w:val="GPSL2numberedclause"/>
        <w:numPr>
          <w:ilvl w:val="1"/>
          <w:numId w:val="36"/>
        </w:numPr>
      </w:pPr>
      <w:bookmarkStart w:id="3335" w:name="_Ref71563056"/>
      <w:r w:rsidRPr="0058434D">
        <w:t xml:space="preserve">Following each test, the Supplier shall take all measures requested by the </w:t>
      </w:r>
      <w:r>
        <w:t>Customer</w:t>
      </w:r>
      <w:r w:rsidRPr="0058434D">
        <w:t xml:space="preserve">, (including requests for the re-testing of the BCDR Plan) to remedy any failures in the BCDR Plan and such remedial activity and re-testing shall be completed by the Supplier, at no additional cost to the </w:t>
      </w:r>
      <w:r>
        <w:t>Customer</w:t>
      </w:r>
      <w:r w:rsidRPr="0058434D">
        <w:t xml:space="preserve">, by the date reasonably required by the </w:t>
      </w:r>
      <w:r>
        <w:t>Customer</w:t>
      </w:r>
      <w:r w:rsidRPr="0058434D">
        <w:t xml:space="preserve"> and set out in such notice.</w:t>
      </w:r>
    </w:p>
    <w:bookmarkEnd w:id="3335"/>
    <w:p w:rsidR="00685412" w:rsidRPr="0058434D" w:rsidRDefault="00685412" w:rsidP="00E332A9">
      <w:pPr>
        <w:pStyle w:val="GPSL2numberedclause"/>
        <w:numPr>
          <w:ilvl w:val="1"/>
          <w:numId w:val="36"/>
        </w:numPr>
      </w:pPr>
      <w:r w:rsidRPr="0058434D">
        <w:t xml:space="preserve">For the avoidance of doubt, the carrying out of a test of the BCDR Plan (including a test of the BCDR Plan’s procedures) shall not relieve the Supplier of any of its obligations under this </w:t>
      </w:r>
      <w:r>
        <w:t>Call Off Contract</w:t>
      </w:r>
      <w:r w:rsidRPr="0058434D">
        <w:t>.</w:t>
      </w:r>
    </w:p>
    <w:p w:rsidR="00685412" w:rsidRPr="0058434D" w:rsidRDefault="00685412" w:rsidP="00E332A9">
      <w:pPr>
        <w:pStyle w:val="GPSL2numberedclause"/>
        <w:numPr>
          <w:ilvl w:val="1"/>
          <w:numId w:val="36"/>
        </w:numPr>
      </w:pPr>
      <w:r w:rsidRPr="0058434D">
        <w:t xml:space="preserve">The Supplier shall also perform a test of the BCDR Plan in the event of any major reconfiguration of the Services or as otherwise reasonably requested by the </w:t>
      </w:r>
      <w:r>
        <w:t>Customer</w:t>
      </w:r>
      <w:r w:rsidRPr="0058434D">
        <w:t>.</w:t>
      </w:r>
    </w:p>
    <w:p w:rsidR="00685412" w:rsidRPr="00C546A2" w:rsidRDefault="00685412" w:rsidP="00E332A9">
      <w:pPr>
        <w:numPr>
          <w:ilvl w:val="0"/>
          <w:numId w:val="37"/>
        </w:numPr>
        <w:rPr>
          <w:b/>
        </w:rPr>
      </w:pPr>
      <w:bookmarkStart w:id="3336" w:name="_Ref71085594"/>
      <w:bookmarkEnd w:id="3320"/>
      <w:bookmarkEnd w:id="3321"/>
      <w:bookmarkEnd w:id="3322"/>
      <w:bookmarkEnd w:id="3323"/>
      <w:bookmarkEnd w:id="3324"/>
      <w:bookmarkEnd w:id="3325"/>
      <w:bookmarkEnd w:id="3326"/>
      <w:bookmarkEnd w:id="3327"/>
      <w:bookmarkEnd w:id="3328"/>
      <w:bookmarkEnd w:id="3329"/>
      <w:bookmarkEnd w:id="3330"/>
      <w:r w:rsidRPr="00C546A2">
        <w:rPr>
          <w:b/>
        </w:rPr>
        <w:t>INVOCATION OF THE BCDR PLAN</w:t>
      </w:r>
      <w:bookmarkEnd w:id="3336"/>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Pr="00C546A2" w:rsidRDefault="00685412" w:rsidP="00E332A9">
      <w:pPr>
        <w:pStyle w:val="ListParagraph"/>
        <w:numPr>
          <w:ilvl w:val="0"/>
          <w:numId w:val="30"/>
        </w:numPr>
        <w:overflowPunct/>
        <w:autoSpaceDE/>
        <w:autoSpaceDN/>
        <w:spacing w:before="120" w:after="120"/>
        <w:textAlignment w:val="auto"/>
        <w:rPr>
          <w:vanish/>
          <w:lang w:eastAsia="zh-CN"/>
        </w:rPr>
      </w:pPr>
    </w:p>
    <w:p w:rsidR="00685412" w:rsidRDefault="00685412" w:rsidP="00E332A9">
      <w:pPr>
        <w:pStyle w:val="GPSL2numberedclause"/>
        <w:numPr>
          <w:ilvl w:val="1"/>
          <w:numId w:val="30"/>
        </w:numPr>
      </w:pPr>
      <w:r w:rsidRPr="00EB2994">
        <w:t>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w:t>
      </w:r>
    </w:p>
    <w:p w:rsidR="00685412" w:rsidRPr="004D6A00" w:rsidRDefault="00685412" w:rsidP="00EB2994">
      <w:pPr>
        <w:pStyle w:val="GPSmacrorestart"/>
      </w:pPr>
      <w:r w:rsidRPr="004D6A00">
        <w:fldChar w:fldCharType="begin"/>
      </w:r>
      <w:r w:rsidRPr="004D6A00">
        <w:instrText>LISTNUM \l 1 \s 0</w:instrText>
      </w:r>
      <w:r w:rsidRPr="004D6A00">
        <w:fldChar w:fldCharType="end"/>
      </w:r>
    </w:p>
    <w:p w:rsidR="00685412" w:rsidRPr="00381B52" w:rsidRDefault="00685412" w:rsidP="00442102">
      <w:pPr>
        <w:pStyle w:val="GPSSchTitleandNumber"/>
      </w:pPr>
      <w:r>
        <w:rPr>
          <w:i/>
          <w:u w:val="single"/>
        </w:rPr>
        <w:br w:type="page"/>
      </w:r>
      <w:bookmarkStart w:id="3337" w:name="_Ref313382840"/>
      <w:bookmarkStart w:id="3338" w:name="_Toc314810852"/>
      <w:bookmarkStart w:id="3339" w:name="_Ref349134118"/>
      <w:bookmarkStart w:id="3340" w:name="_Toc350503094"/>
      <w:bookmarkStart w:id="3341" w:name="_Toc350504084"/>
      <w:bookmarkStart w:id="3342" w:name="_Toc351710926"/>
      <w:bookmarkStart w:id="3343" w:name="_Toc358671836"/>
      <w:bookmarkStart w:id="3344" w:name="_Toc368062251"/>
      <w:bookmarkStart w:id="3345" w:name="_Toc387159124"/>
      <w:r w:rsidRPr="00693DC3">
        <w:t>CALL OFF SCHEDULE 11: EXIT MANAGEMENT</w:t>
      </w:r>
      <w:bookmarkEnd w:id="3337"/>
      <w:bookmarkEnd w:id="3338"/>
      <w:bookmarkEnd w:id="3339"/>
      <w:bookmarkEnd w:id="3340"/>
      <w:bookmarkEnd w:id="3341"/>
      <w:bookmarkEnd w:id="3342"/>
      <w:bookmarkEnd w:id="3343"/>
      <w:bookmarkEnd w:id="3344"/>
      <w:bookmarkEnd w:id="3345"/>
    </w:p>
    <w:p w:rsidR="00685412" w:rsidRPr="00381B52" w:rsidRDefault="00685412" w:rsidP="00EB2994">
      <w:pPr>
        <w:pStyle w:val="GPSL1Guidance"/>
      </w:pPr>
      <w:r w:rsidRPr="00381B52">
        <w:rPr>
          <w:highlight w:val="green"/>
        </w:rPr>
        <w:t>[Guidance Note: Consider the guidance note on Exit Management in the Template Order Form and Clause</w:t>
      </w:r>
      <w:r>
        <w:rPr>
          <w:highlight w:val="green"/>
        </w:rPr>
        <w:t xml:space="preserve"> </w:t>
      </w:r>
      <w:fldSimple w:instr=" REF _Ref364354470 \r \h  \* MERGEFORMAT ">
        <w:r w:rsidRPr="00472A0D">
          <w:rPr>
            <w:highlight w:val="green"/>
          </w:rPr>
          <w:t>36.5</w:t>
        </w:r>
      </w:fldSimple>
      <w:r>
        <w:rPr>
          <w:highlight w:val="green"/>
        </w:rPr>
        <w:t xml:space="preserve"> </w:t>
      </w:r>
      <w:r w:rsidRPr="00381B52">
        <w:rPr>
          <w:highlight w:val="green"/>
        </w:rPr>
        <w:t>of the Call Off Terms. This Call Off Schedule is likely to be relevant in the context of procuring Services rather than Goods only, with emphasis on ongoing Services. Switch to “Not Used” if not required</w:t>
      </w:r>
      <w:r>
        <w:rPr>
          <w:highlight w:val="green"/>
        </w:rPr>
        <w:t>;</w:t>
      </w:r>
      <w:r w:rsidRPr="00381B52">
        <w:rPr>
          <w:highlight w:val="green"/>
        </w:rPr>
        <w:t xml:space="preserve"> or retain and refine the parts re</w:t>
      </w:r>
      <w:r>
        <w:rPr>
          <w:highlight w:val="green"/>
        </w:rPr>
        <w:t>levant to your requirements if</w:t>
      </w:r>
      <w:r w:rsidRPr="00381B52">
        <w:rPr>
          <w:highlight w:val="green"/>
        </w:rPr>
        <w:t xml:space="preserve"> procuring through further competition]</w:t>
      </w:r>
    </w:p>
    <w:p w:rsidR="00685412" w:rsidRPr="00DA43BD" w:rsidRDefault="00685412" w:rsidP="00E332A9">
      <w:pPr>
        <w:numPr>
          <w:ilvl w:val="0"/>
          <w:numId w:val="45"/>
        </w:numPr>
        <w:rPr>
          <w:b/>
        </w:rPr>
      </w:pPr>
      <w:r w:rsidRPr="00DA43BD">
        <w:rPr>
          <w:b/>
        </w:rPr>
        <w:t>DEFINITIONS</w:t>
      </w:r>
    </w:p>
    <w:p w:rsidR="00685412" w:rsidRPr="00381B52" w:rsidRDefault="00685412" w:rsidP="00E332A9">
      <w:pPr>
        <w:pStyle w:val="GPSL2numberedclause"/>
        <w:numPr>
          <w:ilvl w:val="1"/>
          <w:numId w:val="38"/>
        </w:numPr>
      </w:pPr>
      <w:r w:rsidRPr="00381B52">
        <w:t>In this Call Off Schedule, the following definitions shall apply:</w:t>
      </w:r>
    </w:p>
    <w:tbl>
      <w:tblPr>
        <w:tblW w:w="0" w:type="auto"/>
        <w:tblInd w:w="709" w:type="dxa"/>
        <w:tblLook w:val="0000"/>
      </w:tblPr>
      <w:tblGrid>
        <w:gridCol w:w="3719"/>
        <w:gridCol w:w="4413"/>
      </w:tblGrid>
      <w:tr w:rsidR="00685412" w:rsidRPr="00381B52" w:rsidTr="00F675C3">
        <w:tc>
          <w:tcPr>
            <w:tcW w:w="3898" w:type="dxa"/>
          </w:tcPr>
          <w:p w:rsidR="00685412" w:rsidRPr="00381B52" w:rsidRDefault="00685412" w:rsidP="00EB2994">
            <w:pPr>
              <w:pStyle w:val="GPSDefinitionTerm"/>
            </w:pPr>
            <w:r w:rsidRPr="00381B52">
              <w:t>"Exclusive Assets"</w:t>
            </w:r>
          </w:p>
        </w:tc>
        <w:tc>
          <w:tcPr>
            <w:tcW w:w="4635" w:type="dxa"/>
          </w:tcPr>
          <w:p w:rsidR="00685412" w:rsidRPr="00381B52" w:rsidRDefault="00685412" w:rsidP="00EB2994">
            <w:pPr>
              <w:pStyle w:val="GPsDefinition"/>
            </w:pPr>
            <w:r w:rsidRPr="00381B52">
              <w:t xml:space="preserve">those </w:t>
            </w:r>
            <w:r>
              <w:t xml:space="preserve"> Supplier </w:t>
            </w:r>
            <w:r w:rsidRPr="00381B52">
              <w:t>Assets used by the Supplier or a Key Sub-Contractor which are used exclusively in the provision of the Services;</w:t>
            </w:r>
          </w:p>
        </w:tc>
      </w:tr>
      <w:tr w:rsidR="00685412" w:rsidRPr="00381B52" w:rsidTr="00F675C3">
        <w:tc>
          <w:tcPr>
            <w:tcW w:w="3898" w:type="dxa"/>
          </w:tcPr>
          <w:p w:rsidR="00685412" w:rsidRPr="00381B52" w:rsidRDefault="00685412" w:rsidP="00EB2994">
            <w:pPr>
              <w:pStyle w:val="GPSDefinitionTerm"/>
              <w:rPr>
                <w:bCs/>
              </w:rPr>
            </w:pPr>
            <w:r w:rsidRPr="00381B52">
              <w:rPr>
                <w:bCs/>
              </w:rPr>
              <w:t>“Exit Information”</w:t>
            </w:r>
          </w:p>
        </w:tc>
        <w:tc>
          <w:tcPr>
            <w:tcW w:w="4635" w:type="dxa"/>
          </w:tcPr>
          <w:p w:rsidR="00685412" w:rsidRPr="00381B52" w:rsidRDefault="00685412" w:rsidP="00EB2994">
            <w:pPr>
              <w:pStyle w:val="GPsDefinition"/>
            </w:pPr>
            <w:r w:rsidRPr="00381B52">
              <w:t>has the meaning given to it in paragraph </w:t>
            </w:r>
            <w:fldSimple w:instr=" REF _Ref364242404 \r \h  \* MERGEFORMAT ">
              <w:r>
                <w:t>1</w:t>
              </w:r>
            </w:fldSimple>
            <w:r w:rsidRPr="00381B52">
              <w:t>;</w:t>
            </w:r>
          </w:p>
        </w:tc>
      </w:tr>
      <w:tr w:rsidR="00685412" w:rsidRPr="00381B52" w:rsidTr="00F675C3">
        <w:tc>
          <w:tcPr>
            <w:tcW w:w="3898" w:type="dxa"/>
          </w:tcPr>
          <w:p w:rsidR="00685412" w:rsidRPr="00381B52" w:rsidRDefault="00685412" w:rsidP="00EB2994">
            <w:pPr>
              <w:pStyle w:val="GPSDefinitionTerm"/>
              <w:rPr>
                <w:bCs/>
              </w:rPr>
            </w:pPr>
            <w:r w:rsidRPr="00381B52">
              <w:rPr>
                <w:bCs/>
              </w:rPr>
              <w:t>"Exit Manager"</w:t>
            </w:r>
          </w:p>
        </w:tc>
        <w:tc>
          <w:tcPr>
            <w:tcW w:w="4635" w:type="dxa"/>
          </w:tcPr>
          <w:p w:rsidR="00685412" w:rsidRPr="00381B52" w:rsidRDefault="00685412" w:rsidP="00EB2994">
            <w:pPr>
              <w:pStyle w:val="GPsDefinition"/>
            </w:pPr>
            <w:r w:rsidRPr="00381B52">
              <w:t>the person appointed by each Party pursuant to paragraph </w:t>
            </w:r>
            <w:fldSimple w:instr=" REF _Ref364241382 \r \h  \* MERGEFORMAT ">
              <w:r>
                <w:t>3.3</w:t>
              </w:r>
            </w:fldSimple>
            <w:r w:rsidRPr="00381B52">
              <w:t xml:space="preserve"> for managing the Parties' respective obligations under this Call Off Schedule;</w:t>
            </w:r>
          </w:p>
        </w:tc>
      </w:tr>
      <w:tr w:rsidR="00685412" w:rsidRPr="00381B52" w:rsidTr="00F675C3">
        <w:tc>
          <w:tcPr>
            <w:tcW w:w="3898" w:type="dxa"/>
          </w:tcPr>
          <w:p w:rsidR="00685412" w:rsidRPr="00381B52" w:rsidRDefault="00685412" w:rsidP="00EB2994">
            <w:pPr>
              <w:pStyle w:val="GPSDefinitionTerm"/>
              <w:rPr>
                <w:bCs/>
              </w:rPr>
            </w:pPr>
            <w:r w:rsidRPr="00381B52">
              <w:rPr>
                <w:bCs/>
              </w:rPr>
              <w:t>“Net Book Value”</w:t>
            </w:r>
          </w:p>
        </w:tc>
        <w:tc>
          <w:tcPr>
            <w:tcW w:w="4635" w:type="dxa"/>
          </w:tcPr>
          <w:p w:rsidR="00685412" w:rsidRPr="00381B52" w:rsidRDefault="00685412" w:rsidP="00EB2994">
            <w:pPr>
              <w:pStyle w:val="GPsDefinition"/>
            </w:pPr>
            <w:r w:rsidRPr="00381B52">
              <w:t xml:space="preserve">the net book value of the relevant </w:t>
            </w:r>
            <w:r>
              <w:t xml:space="preserve">Supplier </w:t>
            </w:r>
            <w:r w:rsidRPr="00381B52">
              <w:t>Asset(s) calculated in accordance with the depreciation policy of the Supplier set out in the letter in the agreed form from the Supplier to the Costumer of even date with this Call Off Contract;</w:t>
            </w:r>
          </w:p>
        </w:tc>
      </w:tr>
      <w:tr w:rsidR="00685412" w:rsidRPr="00381B52" w:rsidTr="00F675C3">
        <w:tc>
          <w:tcPr>
            <w:tcW w:w="3898" w:type="dxa"/>
          </w:tcPr>
          <w:p w:rsidR="00685412" w:rsidRPr="00381B52" w:rsidRDefault="00685412" w:rsidP="00EB2994">
            <w:pPr>
              <w:pStyle w:val="GPSDefinitionTerm"/>
              <w:rPr>
                <w:bCs/>
              </w:rPr>
            </w:pPr>
            <w:r w:rsidRPr="00381B52">
              <w:rPr>
                <w:bCs/>
              </w:rPr>
              <w:t>"Non-Exclusive Assets"</w:t>
            </w:r>
          </w:p>
        </w:tc>
        <w:tc>
          <w:tcPr>
            <w:tcW w:w="4635" w:type="dxa"/>
          </w:tcPr>
          <w:p w:rsidR="00685412" w:rsidRPr="00381B52" w:rsidRDefault="00685412" w:rsidP="00EB2994">
            <w:pPr>
              <w:pStyle w:val="GPsDefinition"/>
            </w:pPr>
            <w:r w:rsidRPr="00381B52">
              <w:t xml:space="preserve">those </w:t>
            </w:r>
            <w:r>
              <w:t xml:space="preserve">Supplier </w:t>
            </w:r>
            <w:r w:rsidRPr="00381B52">
              <w:t>Assets (if any) which are used by the Supplier or a Key Sub-Contractor in connection with the Services but which are also used by the Supplier or Key Sub-Contractor for other purposes;</w:t>
            </w:r>
          </w:p>
        </w:tc>
      </w:tr>
      <w:tr w:rsidR="00685412" w:rsidRPr="00381B52" w:rsidTr="00F675C3">
        <w:tc>
          <w:tcPr>
            <w:tcW w:w="3898" w:type="dxa"/>
          </w:tcPr>
          <w:p w:rsidR="00685412" w:rsidRPr="00381B52" w:rsidRDefault="00685412" w:rsidP="00EB2994">
            <w:pPr>
              <w:pStyle w:val="GPSDefinitionTerm"/>
              <w:rPr>
                <w:bCs/>
              </w:rPr>
            </w:pPr>
            <w:r w:rsidRPr="00381B52">
              <w:rPr>
                <w:bCs/>
              </w:rPr>
              <w:t>“Registers”</w:t>
            </w:r>
          </w:p>
        </w:tc>
        <w:tc>
          <w:tcPr>
            <w:tcW w:w="4635" w:type="dxa"/>
          </w:tcPr>
          <w:p w:rsidR="00685412" w:rsidRPr="00381B52" w:rsidRDefault="00685412" w:rsidP="00EB2994">
            <w:pPr>
              <w:pStyle w:val="GPsDefinition"/>
            </w:pPr>
            <w:r w:rsidRPr="00381B52">
              <w:t>the register and configuration database referred to in paragraphs </w:t>
            </w:r>
            <w:fldSimple w:instr=" REF _Ref364241015 \r \h  \* MERGEFORMAT ">
              <w:r>
                <w:t>3.1.1</w:t>
              </w:r>
            </w:fldSimple>
            <w:r w:rsidRPr="00381B52">
              <w:t xml:space="preserve"> and </w:t>
            </w:r>
            <w:fldSimple w:instr=" REF _Ref364241031 \r \h  \* MERGEFORMAT ">
              <w:r>
                <w:t>3.1.2</w:t>
              </w:r>
            </w:fldSimple>
            <w:r w:rsidRPr="00381B52">
              <w:t>;</w:t>
            </w:r>
          </w:p>
        </w:tc>
      </w:tr>
      <w:tr w:rsidR="00685412" w:rsidRPr="00381B52" w:rsidTr="00F675C3">
        <w:tc>
          <w:tcPr>
            <w:tcW w:w="3898" w:type="dxa"/>
          </w:tcPr>
          <w:p w:rsidR="00685412" w:rsidRPr="00381B52" w:rsidRDefault="00685412" w:rsidP="00EB2994">
            <w:pPr>
              <w:pStyle w:val="GPSDefinitionTerm"/>
              <w:rPr>
                <w:bCs/>
              </w:rPr>
            </w:pPr>
            <w:r w:rsidRPr="00381B52">
              <w:rPr>
                <w:bCs/>
              </w:rPr>
              <w:t>“Termination Assistance”</w:t>
            </w:r>
          </w:p>
        </w:tc>
        <w:tc>
          <w:tcPr>
            <w:tcW w:w="4635" w:type="dxa"/>
          </w:tcPr>
          <w:p w:rsidR="00685412" w:rsidRPr="00381B52" w:rsidRDefault="00685412" w:rsidP="00EB2994">
            <w:pPr>
              <w:pStyle w:val="GPsDefinition"/>
            </w:pPr>
            <w:r w:rsidRPr="00381B52">
              <w:t>the activities to be performed by the Supplier pursuant to the Exit Plan, and any other assistance required by the Customer pursuant to the Termination Assistance Notice;</w:t>
            </w:r>
          </w:p>
        </w:tc>
      </w:tr>
      <w:tr w:rsidR="00685412" w:rsidRPr="00381B52" w:rsidTr="00F675C3">
        <w:tc>
          <w:tcPr>
            <w:tcW w:w="3898" w:type="dxa"/>
          </w:tcPr>
          <w:p w:rsidR="00685412" w:rsidRPr="00381B52" w:rsidRDefault="00685412" w:rsidP="00EB2994">
            <w:pPr>
              <w:pStyle w:val="GPSDefinitionTerm"/>
              <w:rPr>
                <w:bCs/>
              </w:rPr>
            </w:pPr>
            <w:r w:rsidRPr="00381B52">
              <w:rPr>
                <w:bCs/>
              </w:rPr>
              <w:t>“Termination Assistance Notice”</w:t>
            </w:r>
          </w:p>
        </w:tc>
        <w:tc>
          <w:tcPr>
            <w:tcW w:w="4635" w:type="dxa"/>
          </w:tcPr>
          <w:p w:rsidR="00685412" w:rsidRPr="00381B52" w:rsidRDefault="00685412" w:rsidP="00EB2994">
            <w:pPr>
              <w:pStyle w:val="GPsDefinition"/>
            </w:pPr>
            <w:r w:rsidRPr="00381B52">
              <w:t xml:space="preserve">has the meaning given in paragraph </w:t>
            </w:r>
            <w:fldSimple w:instr=" REF _Ref364348408 \r \h  \* MERGEFORMAT ">
              <w:r>
                <w:t>1</w:t>
              </w:r>
            </w:fldSimple>
            <w:r w:rsidRPr="00381B52">
              <w:t>;</w:t>
            </w:r>
          </w:p>
        </w:tc>
      </w:tr>
      <w:tr w:rsidR="00685412" w:rsidRPr="00381B52" w:rsidTr="00F675C3">
        <w:tc>
          <w:tcPr>
            <w:tcW w:w="3898" w:type="dxa"/>
          </w:tcPr>
          <w:p w:rsidR="00685412" w:rsidRPr="00381B52" w:rsidRDefault="00685412" w:rsidP="00EB2994">
            <w:pPr>
              <w:pStyle w:val="GPSDefinitionTerm"/>
              <w:rPr>
                <w:bCs/>
              </w:rPr>
            </w:pPr>
            <w:r w:rsidRPr="00381B52">
              <w:rPr>
                <w:bCs/>
              </w:rPr>
              <w:t>“Termination Assistance Notice Period”</w:t>
            </w:r>
          </w:p>
        </w:tc>
        <w:tc>
          <w:tcPr>
            <w:tcW w:w="4635" w:type="dxa"/>
          </w:tcPr>
          <w:p w:rsidR="00685412" w:rsidRPr="00381B52" w:rsidRDefault="00685412" w:rsidP="00EB2994">
            <w:pPr>
              <w:pStyle w:val="GPsDefinition"/>
            </w:pPr>
            <w:r w:rsidRPr="00381B52">
              <w:t xml:space="preserve">in relation to a Termination Assistance Notice, the period specified in the Termination Assistance Notice for which the Supplier is required to provide the Termination Assistance as such period may be extended pursuant to paragraph </w:t>
            </w:r>
            <w:fldSimple w:instr=" REF _Ref364352273 \r \h  \* MERGEFORMAT ">
              <w:r>
                <w:t>6.2</w:t>
              </w:r>
            </w:fldSimple>
            <w:r w:rsidRPr="00381B52">
              <w:t>;</w:t>
            </w:r>
          </w:p>
        </w:tc>
      </w:tr>
      <w:tr w:rsidR="00685412" w:rsidRPr="00381B52" w:rsidTr="00F675C3">
        <w:tc>
          <w:tcPr>
            <w:tcW w:w="3898" w:type="dxa"/>
          </w:tcPr>
          <w:p w:rsidR="00685412" w:rsidRPr="00001982" w:rsidRDefault="00685412" w:rsidP="00001982">
            <w:pPr>
              <w:pStyle w:val="GPSDefinitionTerm"/>
            </w:pPr>
            <w:r w:rsidRPr="00001982">
              <w:t>“Transferable Assets”</w:t>
            </w:r>
          </w:p>
        </w:tc>
        <w:tc>
          <w:tcPr>
            <w:tcW w:w="4635" w:type="dxa"/>
          </w:tcPr>
          <w:p w:rsidR="00685412" w:rsidRPr="00381B52" w:rsidRDefault="00685412" w:rsidP="00EB2994">
            <w:pPr>
              <w:pStyle w:val="GPsDefinition"/>
            </w:pPr>
            <w:r w:rsidRPr="00381B52">
              <w:t>those of the Exclusive Assets which are capable of legal transfer to the Customer;</w:t>
            </w:r>
          </w:p>
        </w:tc>
      </w:tr>
      <w:tr w:rsidR="00685412" w:rsidRPr="00381B52" w:rsidTr="00F675C3">
        <w:tc>
          <w:tcPr>
            <w:tcW w:w="3898" w:type="dxa"/>
          </w:tcPr>
          <w:p w:rsidR="00685412" w:rsidRPr="00001982" w:rsidRDefault="00685412" w:rsidP="00001982">
            <w:pPr>
              <w:pStyle w:val="GPSDefinitionTerm"/>
            </w:pPr>
            <w:r w:rsidRPr="00001982">
              <w:t>“Transferable Contracts”</w:t>
            </w:r>
          </w:p>
        </w:tc>
        <w:tc>
          <w:tcPr>
            <w:tcW w:w="4635" w:type="dxa"/>
          </w:tcPr>
          <w:p w:rsidR="00685412" w:rsidRPr="00381B52" w:rsidRDefault="00685412" w:rsidP="00EB2994">
            <w:pPr>
              <w:pStyle w:val="GPsDefinition"/>
            </w:pPr>
            <w:r w:rsidRPr="00381B52">
              <w:t>the Sub-contracts, licences for Supplier's Software, licences for Third Party Software or other agreements which are necessary to enable the Customer or any Replacement Supplier to perform the Services or the Replacement Services, including in relation to licences all relevant Documentation;</w:t>
            </w:r>
          </w:p>
        </w:tc>
      </w:tr>
      <w:tr w:rsidR="00685412" w:rsidRPr="00381B52" w:rsidTr="00F675C3">
        <w:tc>
          <w:tcPr>
            <w:tcW w:w="3898" w:type="dxa"/>
          </w:tcPr>
          <w:p w:rsidR="00685412" w:rsidRPr="00381B52" w:rsidRDefault="00685412" w:rsidP="00EB2994">
            <w:pPr>
              <w:pStyle w:val="GPSDefinitionTerm"/>
              <w:rPr>
                <w:bCs/>
              </w:rPr>
            </w:pPr>
            <w:r w:rsidRPr="00381B52">
              <w:rPr>
                <w:bCs/>
              </w:rPr>
              <w:t>“Transferring Assets”</w:t>
            </w:r>
          </w:p>
        </w:tc>
        <w:tc>
          <w:tcPr>
            <w:tcW w:w="4635" w:type="dxa"/>
          </w:tcPr>
          <w:p w:rsidR="00685412" w:rsidRPr="00381B52" w:rsidRDefault="00685412" w:rsidP="00EB2994">
            <w:pPr>
              <w:pStyle w:val="GPsDefinition"/>
            </w:pPr>
            <w:r w:rsidRPr="00381B52">
              <w:t xml:space="preserve">has the meaning given to it in paragraph </w:t>
            </w:r>
            <w:fldSimple w:instr=" REF _Ref364352534 \r \h  \* MERGEFORMAT ">
              <w:r>
                <w:t>9.2.1</w:t>
              </w:r>
            </w:fldSimple>
            <w:r w:rsidRPr="00381B52">
              <w:t>;</w:t>
            </w:r>
          </w:p>
        </w:tc>
      </w:tr>
      <w:tr w:rsidR="00685412" w:rsidRPr="00381B52" w:rsidTr="00F675C3">
        <w:tc>
          <w:tcPr>
            <w:tcW w:w="3898" w:type="dxa"/>
          </w:tcPr>
          <w:p w:rsidR="00685412" w:rsidRPr="00381B52" w:rsidRDefault="00685412" w:rsidP="00EB2994">
            <w:pPr>
              <w:pStyle w:val="GPSDefinitionTerm"/>
              <w:rPr>
                <w:bCs/>
              </w:rPr>
            </w:pPr>
            <w:r w:rsidRPr="00381B52">
              <w:rPr>
                <w:bCs/>
              </w:rPr>
              <w:t>"Transferring Contracts"</w:t>
            </w:r>
          </w:p>
        </w:tc>
        <w:tc>
          <w:tcPr>
            <w:tcW w:w="4635" w:type="dxa"/>
          </w:tcPr>
          <w:p w:rsidR="00685412" w:rsidRPr="00381B52" w:rsidRDefault="00685412" w:rsidP="00EB2994">
            <w:pPr>
              <w:pStyle w:val="GPsDefinition"/>
            </w:pPr>
            <w:r w:rsidRPr="00381B52">
              <w:t>has the meaning given to it in paragraph </w:t>
            </w:r>
            <w:fldSimple w:instr=" REF _Ref364353977 \r \h  \* MERGEFORMAT ">
              <w:r>
                <w:t>9.2.3</w:t>
              </w:r>
            </w:fldSimple>
            <w:r w:rsidRPr="00381B52">
              <w:t>.</w:t>
            </w:r>
          </w:p>
        </w:tc>
      </w:tr>
    </w:tbl>
    <w:p w:rsidR="00685412" w:rsidRPr="00E960BF" w:rsidRDefault="00685412" w:rsidP="00E332A9">
      <w:pPr>
        <w:numPr>
          <w:ilvl w:val="0"/>
          <w:numId w:val="38"/>
        </w:numPr>
        <w:rPr>
          <w:b/>
        </w:rPr>
      </w:pPr>
      <w:r w:rsidRPr="00E960BF">
        <w:rPr>
          <w:b/>
        </w:rPr>
        <w:t>INTRODUCTION</w:t>
      </w:r>
    </w:p>
    <w:p w:rsidR="00685412" w:rsidRPr="009E2313" w:rsidRDefault="00685412" w:rsidP="00E332A9">
      <w:pPr>
        <w:pStyle w:val="ListParagraph"/>
        <w:numPr>
          <w:ilvl w:val="0"/>
          <w:numId w:val="39"/>
        </w:numPr>
        <w:overflowPunct/>
        <w:autoSpaceDE/>
        <w:autoSpaceDN/>
        <w:spacing w:before="120" w:after="120"/>
        <w:textAlignment w:val="auto"/>
        <w:rPr>
          <w:vanish/>
          <w:lang w:eastAsia="zh-CN"/>
        </w:rPr>
      </w:pPr>
    </w:p>
    <w:p w:rsidR="00685412" w:rsidRPr="009E2313" w:rsidRDefault="00685412" w:rsidP="00E332A9">
      <w:pPr>
        <w:pStyle w:val="ListParagraph"/>
        <w:numPr>
          <w:ilvl w:val="0"/>
          <w:numId w:val="39"/>
        </w:numPr>
        <w:overflowPunct/>
        <w:autoSpaceDE/>
        <w:autoSpaceDN/>
        <w:spacing w:before="120" w:after="120"/>
        <w:textAlignment w:val="auto"/>
        <w:rPr>
          <w:vanish/>
          <w:lang w:eastAsia="zh-CN"/>
        </w:rPr>
      </w:pPr>
    </w:p>
    <w:p w:rsidR="00685412" w:rsidRPr="00381B52" w:rsidRDefault="00685412" w:rsidP="00E332A9">
      <w:pPr>
        <w:pStyle w:val="GPSL2numberedclause"/>
        <w:numPr>
          <w:ilvl w:val="1"/>
          <w:numId w:val="39"/>
        </w:numPr>
      </w:pPr>
      <w:r w:rsidRPr="00381B52">
        <w:t>This Call Off Schedule describes provisions that should be included in the Exit Plan, the duties and responsibilities of the Supplier to the Customer leading up to and covering the Call Off Expiry Date and the transfer of service provision to the Customer and/or a Replacement Supplier.</w:t>
      </w:r>
    </w:p>
    <w:p w:rsidR="00685412" w:rsidRPr="00381B52" w:rsidRDefault="00685412" w:rsidP="00E332A9">
      <w:pPr>
        <w:pStyle w:val="GPSL2numberedclause"/>
        <w:numPr>
          <w:ilvl w:val="1"/>
          <w:numId w:val="39"/>
        </w:numPr>
      </w:pPr>
      <w:r w:rsidRPr="00381B52">
        <w:t>The objectives of the exit planning and service transfer arrangements are to ensure a smooth transition of the availability of the Services from the Supplier to the Customer and/or a Replacement Supplier at the Call Off Expiry Date.</w:t>
      </w:r>
    </w:p>
    <w:p w:rsidR="00685412" w:rsidRPr="00E960BF" w:rsidRDefault="00685412" w:rsidP="00E332A9">
      <w:pPr>
        <w:numPr>
          <w:ilvl w:val="0"/>
          <w:numId w:val="39"/>
        </w:numPr>
        <w:rPr>
          <w:b/>
        </w:rPr>
      </w:pPr>
      <w:r w:rsidRPr="00E960BF">
        <w:rPr>
          <w:b/>
        </w:rPr>
        <w:t>OBLIGATIONS DURING THE CALL OFF CONTRACT PERIOD TO FACILITATE EXIT</w:t>
      </w:r>
    </w:p>
    <w:p w:rsidR="00685412" w:rsidRPr="009E2313" w:rsidRDefault="00685412" w:rsidP="00E332A9">
      <w:pPr>
        <w:pStyle w:val="ListParagraph"/>
        <w:numPr>
          <w:ilvl w:val="0"/>
          <w:numId w:val="40"/>
        </w:numPr>
        <w:overflowPunct/>
        <w:autoSpaceDE/>
        <w:autoSpaceDN/>
        <w:spacing w:before="120" w:after="120"/>
        <w:textAlignment w:val="auto"/>
        <w:rPr>
          <w:vanish/>
          <w:lang w:eastAsia="zh-CN"/>
        </w:rPr>
      </w:pPr>
    </w:p>
    <w:p w:rsidR="00685412" w:rsidRPr="009E2313" w:rsidRDefault="00685412" w:rsidP="00E332A9">
      <w:pPr>
        <w:pStyle w:val="ListParagraph"/>
        <w:numPr>
          <w:ilvl w:val="0"/>
          <w:numId w:val="40"/>
        </w:numPr>
        <w:overflowPunct/>
        <w:autoSpaceDE/>
        <w:autoSpaceDN/>
        <w:spacing w:before="120" w:after="120"/>
        <w:textAlignment w:val="auto"/>
        <w:rPr>
          <w:vanish/>
          <w:lang w:eastAsia="zh-CN"/>
        </w:rPr>
      </w:pPr>
    </w:p>
    <w:p w:rsidR="00685412" w:rsidRPr="009E2313" w:rsidRDefault="00685412" w:rsidP="00E332A9">
      <w:pPr>
        <w:pStyle w:val="ListParagraph"/>
        <w:numPr>
          <w:ilvl w:val="0"/>
          <w:numId w:val="40"/>
        </w:numPr>
        <w:overflowPunct/>
        <w:autoSpaceDE/>
        <w:autoSpaceDN/>
        <w:spacing w:before="120" w:after="120"/>
        <w:textAlignment w:val="auto"/>
        <w:rPr>
          <w:vanish/>
          <w:lang w:eastAsia="zh-CN"/>
        </w:rPr>
      </w:pPr>
    </w:p>
    <w:p w:rsidR="00685412" w:rsidRPr="00381B52" w:rsidRDefault="00685412" w:rsidP="00E332A9">
      <w:pPr>
        <w:pStyle w:val="GPSL2numberedclause"/>
        <w:numPr>
          <w:ilvl w:val="1"/>
          <w:numId w:val="40"/>
        </w:numPr>
      </w:pPr>
      <w:r w:rsidRPr="00381B52">
        <w:t>During the Call Off Contract Period, the Supplier shall:</w:t>
      </w:r>
    </w:p>
    <w:p w:rsidR="00685412" w:rsidRPr="00381B52" w:rsidRDefault="00685412" w:rsidP="00E332A9">
      <w:pPr>
        <w:pStyle w:val="GPSL3numberedclause"/>
        <w:numPr>
          <w:ilvl w:val="2"/>
          <w:numId w:val="40"/>
        </w:numPr>
      </w:pPr>
      <w:bookmarkStart w:id="3346" w:name="_Ref364241015"/>
      <w:r w:rsidRPr="00381B52">
        <w:t>create and maintain a Register of all:</w:t>
      </w:r>
      <w:bookmarkEnd w:id="3346"/>
    </w:p>
    <w:p w:rsidR="00685412" w:rsidRPr="00381B52" w:rsidRDefault="00685412" w:rsidP="00E332A9">
      <w:pPr>
        <w:pStyle w:val="AlphaList"/>
        <w:numPr>
          <w:ilvl w:val="0"/>
          <w:numId w:val="54"/>
        </w:numPr>
      </w:pPr>
      <w:r w:rsidRPr="00381B52">
        <w:t>Supplier</w:t>
      </w:r>
      <w:r w:rsidRPr="00381B52" w:rsidDel="00A236D6">
        <w:t xml:space="preserve"> </w:t>
      </w:r>
      <w:r w:rsidRPr="00381B52">
        <w:t>Assets, detailing their:</w:t>
      </w:r>
    </w:p>
    <w:p w:rsidR="00685412" w:rsidRPr="00381B52" w:rsidRDefault="00685412" w:rsidP="00E332A9">
      <w:pPr>
        <w:pStyle w:val="GPSL5numberedclause"/>
        <w:numPr>
          <w:ilvl w:val="6"/>
          <w:numId w:val="41"/>
        </w:numPr>
      </w:pPr>
      <w:r w:rsidRPr="00381B52">
        <w:t>make, model and asset number;</w:t>
      </w:r>
    </w:p>
    <w:p w:rsidR="00685412" w:rsidRPr="00381B52" w:rsidRDefault="00685412" w:rsidP="00E332A9">
      <w:pPr>
        <w:pStyle w:val="GPSL5numberedclause"/>
        <w:numPr>
          <w:ilvl w:val="6"/>
          <w:numId w:val="41"/>
        </w:numPr>
      </w:pPr>
      <w:r w:rsidRPr="00381B52">
        <w:t xml:space="preserve">ownership and status as either Exclusive Assets or Non-Exclusive Assets; </w:t>
      </w:r>
    </w:p>
    <w:p w:rsidR="00685412" w:rsidRPr="00381B52" w:rsidRDefault="00685412" w:rsidP="00E332A9">
      <w:pPr>
        <w:pStyle w:val="GPSL5numberedclause"/>
        <w:numPr>
          <w:ilvl w:val="6"/>
          <w:numId w:val="41"/>
        </w:numPr>
      </w:pPr>
      <w:r w:rsidRPr="00381B52">
        <w:t>Net Book Value;</w:t>
      </w:r>
    </w:p>
    <w:p w:rsidR="00685412" w:rsidRPr="00381B52" w:rsidRDefault="00685412" w:rsidP="00E332A9">
      <w:pPr>
        <w:pStyle w:val="GPSL5numberedclause"/>
        <w:numPr>
          <w:ilvl w:val="6"/>
          <w:numId w:val="41"/>
        </w:numPr>
      </w:pPr>
      <w:r w:rsidRPr="00381B52">
        <w:t>condition and physical location; and</w:t>
      </w:r>
    </w:p>
    <w:p w:rsidR="00685412" w:rsidRPr="00381B52" w:rsidRDefault="00685412" w:rsidP="00E332A9">
      <w:pPr>
        <w:pStyle w:val="GPSL5numberedclause"/>
        <w:numPr>
          <w:ilvl w:val="6"/>
          <w:numId w:val="41"/>
        </w:numPr>
      </w:pPr>
      <w:r w:rsidRPr="00381B52">
        <w:t>use (including technical specifications); and</w:t>
      </w:r>
    </w:p>
    <w:p w:rsidR="00685412" w:rsidRPr="00381B52" w:rsidRDefault="00685412" w:rsidP="00E332A9">
      <w:pPr>
        <w:pStyle w:val="AlphaList"/>
        <w:numPr>
          <w:ilvl w:val="0"/>
          <w:numId w:val="54"/>
        </w:numPr>
      </w:pPr>
      <w:r w:rsidRPr="00381B52">
        <w:t>Sub-Contracts and other relevant agreements (including relevant software licences, maintenance and support agreements and equipment rental and lease agreements) required for the performance of the Services;</w:t>
      </w:r>
    </w:p>
    <w:p w:rsidR="00685412" w:rsidRPr="00381B52" w:rsidRDefault="00685412" w:rsidP="00E332A9">
      <w:pPr>
        <w:pStyle w:val="GPSL3numberedclause"/>
        <w:numPr>
          <w:ilvl w:val="2"/>
          <w:numId w:val="40"/>
        </w:numPr>
      </w:pPr>
      <w:bookmarkStart w:id="3347" w:name="_Ref364241031"/>
      <w:r w:rsidRPr="00381B52">
        <w:t>create and maintain a configuration database detailing the technical infrastructure and operating procedures through which the Supplier provides the Services, which shall contain sufficient detail to permit the Customer and/or Replacement Supplier to understand how the Supplier provides the Services and to enable the smooth transition of the Services with the minimum of disruption;</w:t>
      </w:r>
      <w:bookmarkEnd w:id="3347"/>
    </w:p>
    <w:p w:rsidR="00685412" w:rsidRPr="00381B52" w:rsidRDefault="00685412" w:rsidP="00E332A9">
      <w:pPr>
        <w:pStyle w:val="GPSL3numberedclause"/>
        <w:numPr>
          <w:ilvl w:val="2"/>
          <w:numId w:val="40"/>
        </w:numPr>
      </w:pPr>
      <w:r w:rsidRPr="00381B52">
        <w:t>agree the format of the Registers with the Customer as part of the process of agreeing the Exit Plan; and</w:t>
      </w:r>
    </w:p>
    <w:p w:rsidR="00685412" w:rsidRPr="00381B52" w:rsidRDefault="00685412" w:rsidP="00E332A9">
      <w:pPr>
        <w:pStyle w:val="GPSL3numberedclause"/>
        <w:numPr>
          <w:ilvl w:val="2"/>
          <w:numId w:val="40"/>
        </w:numPr>
      </w:pPr>
      <w:r w:rsidRPr="00381B52">
        <w:t>at all times keep the Registers up to date, in particular in the event that Assets, Sub-Contracts or other relevant agreements are added to or removed from the Services.</w:t>
      </w:r>
    </w:p>
    <w:p w:rsidR="00685412" w:rsidRPr="00381B52" w:rsidRDefault="00685412" w:rsidP="00E332A9">
      <w:pPr>
        <w:pStyle w:val="GPSL2numberedclause"/>
        <w:numPr>
          <w:ilvl w:val="1"/>
          <w:numId w:val="40"/>
        </w:numPr>
      </w:pPr>
      <w:r w:rsidRPr="00381B52">
        <w:t>The Supplier shall:</w:t>
      </w:r>
    </w:p>
    <w:p w:rsidR="00685412" w:rsidRPr="00381B52" w:rsidRDefault="00685412" w:rsidP="00E332A9">
      <w:pPr>
        <w:pStyle w:val="GPSL3numberedclause"/>
        <w:numPr>
          <w:ilvl w:val="2"/>
          <w:numId w:val="40"/>
        </w:numPr>
      </w:pPr>
      <w:r w:rsidRPr="00381B52">
        <w:t>procure that all Exclusive Assets listed in the Registers are clearly marked to identify that they are exclusively used for the provision of the Services under this Call Off Contract</w:t>
      </w:r>
      <w:r>
        <w:t>.</w:t>
      </w:r>
    </w:p>
    <w:p w:rsidR="00685412" w:rsidRPr="00381B52" w:rsidRDefault="00685412" w:rsidP="00E332A9">
      <w:pPr>
        <w:pStyle w:val="GPSL2numberedclause"/>
        <w:numPr>
          <w:ilvl w:val="1"/>
          <w:numId w:val="40"/>
        </w:numPr>
      </w:pPr>
      <w:bookmarkStart w:id="3348" w:name="_Ref364241382"/>
      <w:r w:rsidRPr="00381B52">
        <w:t>Each Party shall appoint a person for the purposes of managing the Parties' respective obligations under this Call Off Schedule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The Supplier shall ensure that its Exit Manager has the requisite Customer to arrange and procure any resources of the Supplier as are reasonably necessary to enable the Supplier to comply with the requirements set out in this Call Off Schedule.  The Parties' Exit Managers will liaise with one another in relation to all issues relevant to the termination of this Call Off Contract and all matters connected with this Call Off Schedule and each Party's compliance with it.</w:t>
      </w:r>
      <w:bookmarkEnd w:id="3348"/>
    </w:p>
    <w:p w:rsidR="00685412" w:rsidRPr="00E960BF" w:rsidRDefault="00685412" w:rsidP="00E332A9">
      <w:pPr>
        <w:numPr>
          <w:ilvl w:val="0"/>
          <w:numId w:val="40"/>
        </w:numPr>
        <w:rPr>
          <w:b/>
        </w:rPr>
      </w:pPr>
      <w:r w:rsidRPr="00E960BF">
        <w:rPr>
          <w:b/>
        </w:rPr>
        <w:t>OBLIGATIONS TO ASSIST ON RE-TENDERING OF SERVICES</w:t>
      </w:r>
    </w:p>
    <w:p w:rsidR="00685412" w:rsidRPr="009236EF" w:rsidRDefault="00685412" w:rsidP="00E332A9">
      <w:pPr>
        <w:pStyle w:val="ListParagraph"/>
        <w:numPr>
          <w:ilvl w:val="0"/>
          <w:numId w:val="42"/>
        </w:numPr>
        <w:overflowPunct/>
        <w:autoSpaceDE/>
        <w:autoSpaceDN/>
        <w:spacing w:before="120" w:after="120"/>
        <w:textAlignment w:val="auto"/>
        <w:rPr>
          <w:vanish/>
          <w:lang w:eastAsia="zh-CN"/>
        </w:rPr>
      </w:pPr>
      <w:bookmarkStart w:id="3349" w:name="_Ref364242404"/>
    </w:p>
    <w:p w:rsidR="00685412" w:rsidRPr="009236EF" w:rsidRDefault="00685412" w:rsidP="00E332A9">
      <w:pPr>
        <w:pStyle w:val="ListParagraph"/>
        <w:numPr>
          <w:ilvl w:val="0"/>
          <w:numId w:val="42"/>
        </w:numPr>
        <w:overflowPunct/>
        <w:autoSpaceDE/>
        <w:autoSpaceDN/>
        <w:spacing w:before="120" w:after="120"/>
        <w:textAlignment w:val="auto"/>
        <w:rPr>
          <w:vanish/>
          <w:lang w:eastAsia="zh-CN"/>
        </w:rPr>
      </w:pPr>
    </w:p>
    <w:p w:rsidR="00685412" w:rsidRPr="009236EF" w:rsidRDefault="00685412" w:rsidP="00E332A9">
      <w:pPr>
        <w:pStyle w:val="ListParagraph"/>
        <w:numPr>
          <w:ilvl w:val="0"/>
          <w:numId w:val="42"/>
        </w:numPr>
        <w:overflowPunct/>
        <w:autoSpaceDE/>
        <w:autoSpaceDN/>
        <w:spacing w:before="120" w:after="120"/>
        <w:textAlignment w:val="auto"/>
        <w:rPr>
          <w:vanish/>
          <w:lang w:eastAsia="zh-CN"/>
        </w:rPr>
      </w:pPr>
    </w:p>
    <w:p w:rsidR="00685412" w:rsidRPr="009236EF" w:rsidRDefault="00685412" w:rsidP="00E332A9">
      <w:pPr>
        <w:pStyle w:val="ListParagraph"/>
        <w:numPr>
          <w:ilvl w:val="0"/>
          <w:numId w:val="42"/>
        </w:numPr>
        <w:overflowPunct/>
        <w:autoSpaceDE/>
        <w:autoSpaceDN/>
        <w:spacing w:before="120" w:after="120"/>
        <w:textAlignment w:val="auto"/>
        <w:rPr>
          <w:vanish/>
          <w:lang w:eastAsia="zh-CN"/>
        </w:rPr>
      </w:pPr>
    </w:p>
    <w:p w:rsidR="00685412" w:rsidRPr="00381B52" w:rsidRDefault="00685412" w:rsidP="00E332A9">
      <w:pPr>
        <w:pStyle w:val="GPSL2numberedclause"/>
        <w:numPr>
          <w:ilvl w:val="1"/>
          <w:numId w:val="42"/>
        </w:numPr>
      </w:pPr>
      <w:r w:rsidRPr="00381B52">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3349"/>
    </w:p>
    <w:p w:rsidR="00685412" w:rsidRPr="00381B52" w:rsidRDefault="00685412" w:rsidP="00E332A9">
      <w:pPr>
        <w:pStyle w:val="GPSL3numberedclause"/>
        <w:numPr>
          <w:ilvl w:val="2"/>
          <w:numId w:val="42"/>
        </w:numPr>
      </w:pPr>
      <w:r w:rsidRPr="00381B52">
        <w:t>details of the Service(s);</w:t>
      </w:r>
    </w:p>
    <w:p w:rsidR="00685412" w:rsidRPr="00381B52" w:rsidRDefault="00685412" w:rsidP="00E332A9">
      <w:pPr>
        <w:pStyle w:val="GPSL3numberedclause"/>
        <w:numPr>
          <w:ilvl w:val="2"/>
          <w:numId w:val="42"/>
        </w:numPr>
      </w:pPr>
      <w:r w:rsidRPr="00381B52">
        <w:t xml:space="preserve">a copy of the Registers, updated by the Supplier up to the date of delivery of such Registers; </w:t>
      </w:r>
    </w:p>
    <w:p w:rsidR="00685412" w:rsidRPr="00381B52" w:rsidRDefault="00685412" w:rsidP="00E332A9">
      <w:pPr>
        <w:pStyle w:val="GPSL3numberedclause"/>
        <w:numPr>
          <w:ilvl w:val="2"/>
          <w:numId w:val="42"/>
        </w:numPr>
      </w:pPr>
      <w:r w:rsidRPr="00381B52">
        <w:t>an inventory of Customer Data in the Supplier's possession or control;</w:t>
      </w:r>
    </w:p>
    <w:p w:rsidR="00685412" w:rsidRPr="00381B52" w:rsidRDefault="00685412" w:rsidP="00E332A9">
      <w:pPr>
        <w:pStyle w:val="GPSL3numberedclause"/>
        <w:numPr>
          <w:ilvl w:val="2"/>
          <w:numId w:val="42"/>
        </w:numPr>
      </w:pPr>
      <w:r w:rsidRPr="00381B52">
        <w:t>details of any key terms of any third party contracts and licences, particularly as regards charges, termination, assignment and novation;</w:t>
      </w:r>
    </w:p>
    <w:p w:rsidR="00685412" w:rsidRPr="00381B52" w:rsidRDefault="00685412" w:rsidP="00E332A9">
      <w:pPr>
        <w:pStyle w:val="GPSL3numberedclause"/>
        <w:numPr>
          <w:ilvl w:val="2"/>
          <w:numId w:val="42"/>
        </w:numPr>
      </w:pPr>
      <w:r w:rsidRPr="00381B52">
        <w:t>a list of on-going and/or threatened disputes in relation to the provision of the Services;</w:t>
      </w:r>
    </w:p>
    <w:p w:rsidR="00685412" w:rsidRPr="00381B52" w:rsidRDefault="00685412" w:rsidP="00E332A9">
      <w:pPr>
        <w:pStyle w:val="GPSL3numberedclause"/>
        <w:numPr>
          <w:ilvl w:val="2"/>
          <w:numId w:val="42"/>
        </w:numPr>
      </w:pPr>
      <w:r w:rsidRPr="00381B52">
        <w:t>all information relating to Transferring Supplier Employees required to be provided by the Supplier under this Call Off Contract; and</w:t>
      </w:r>
    </w:p>
    <w:p w:rsidR="00685412" w:rsidRPr="00381B52" w:rsidRDefault="00685412" w:rsidP="00E332A9">
      <w:pPr>
        <w:pStyle w:val="GPSL3numberedclause"/>
        <w:numPr>
          <w:ilvl w:val="2"/>
          <w:numId w:val="42"/>
        </w:numPr>
      </w:pPr>
      <w:r w:rsidRPr="00381B52">
        <w:t>such other material and information as the Customer shall reasonably require,</w:t>
      </w:r>
    </w:p>
    <w:p w:rsidR="00685412" w:rsidRPr="00381B52" w:rsidRDefault="00685412" w:rsidP="009236EF">
      <w:pPr>
        <w:pStyle w:val="GPSL2Indent"/>
        <w:ind w:left="1440"/>
      </w:pPr>
      <w:r w:rsidRPr="00381B52">
        <w:t>(together, the “</w:t>
      </w:r>
      <w:r w:rsidRPr="00381B52">
        <w:rPr>
          <w:b/>
        </w:rPr>
        <w:t>Exit Information</w:t>
      </w:r>
      <w:r w:rsidRPr="00381B52">
        <w:t>”).</w:t>
      </w:r>
    </w:p>
    <w:p w:rsidR="00685412" w:rsidRPr="00381B52" w:rsidRDefault="00685412" w:rsidP="00E332A9">
      <w:pPr>
        <w:pStyle w:val="GPSL2numberedclause"/>
        <w:numPr>
          <w:ilvl w:val="1"/>
          <w:numId w:val="42"/>
        </w:numPr>
      </w:pPr>
      <w:bookmarkStart w:id="3350" w:name="_Ref364242981"/>
      <w:r w:rsidRPr="00381B52">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fldSimple w:instr=" REF _Ref364242981 \r \h  \* MERGEFORMAT ">
        <w:r>
          <w:t>4.2</w:t>
        </w:r>
      </w:fldSimple>
      <w:r w:rsidRPr="00381B52">
        <w:t xml:space="preserve"> disclose any Supplier’s Confidential Information which is information relating to the Supplier’s or its Sub-contractors’ prices or costs).</w:t>
      </w:r>
      <w:bookmarkEnd w:id="3350"/>
    </w:p>
    <w:p w:rsidR="00685412" w:rsidRPr="00381B52" w:rsidRDefault="00685412" w:rsidP="00E332A9">
      <w:pPr>
        <w:pStyle w:val="GPSL2numberedclause"/>
        <w:numPr>
          <w:ilvl w:val="1"/>
          <w:numId w:val="42"/>
        </w:numPr>
      </w:pPr>
      <w:r w:rsidRPr="00381B52">
        <w:t>The Supplier shall:</w:t>
      </w:r>
    </w:p>
    <w:p w:rsidR="00685412" w:rsidRPr="00381B52" w:rsidRDefault="00685412" w:rsidP="00E332A9">
      <w:pPr>
        <w:pStyle w:val="GPSL3numberedclause"/>
        <w:numPr>
          <w:ilvl w:val="2"/>
          <w:numId w:val="42"/>
        </w:numPr>
      </w:pPr>
      <w:r w:rsidRPr="00381B52">
        <w:t>notify the Customer within five (</w:t>
      </w:r>
      <w:r w:rsidRPr="009236EF">
        <w:t>5) Working</w:t>
      </w:r>
      <w:r w:rsidRPr="00381B52">
        <w:t xml:space="preserve"> Days of any material change to the Exit Information which may adversely impact upon the provision of any Services and shall consult with the Customer regarding such proposed material changes; and</w:t>
      </w:r>
    </w:p>
    <w:p w:rsidR="00685412" w:rsidRPr="00381B52" w:rsidRDefault="00685412" w:rsidP="00E332A9">
      <w:pPr>
        <w:pStyle w:val="GPSL3numberedclause"/>
        <w:numPr>
          <w:ilvl w:val="2"/>
          <w:numId w:val="42"/>
        </w:numPr>
      </w:pPr>
      <w:r w:rsidRPr="00381B52">
        <w:t>provide complete updates of the Exit Information on an as-requested basis as soon as reasonably practicable and in any event within ten (</w:t>
      </w:r>
      <w:r w:rsidRPr="00381B52">
        <w:rPr>
          <w:bCs/>
        </w:rPr>
        <w:t>10) Working Days </w:t>
      </w:r>
      <w:r w:rsidRPr="00381B52">
        <w:t xml:space="preserve"> of a request in writing from the Customer.</w:t>
      </w:r>
    </w:p>
    <w:p w:rsidR="00685412" w:rsidRPr="00381B52" w:rsidRDefault="00685412" w:rsidP="00E332A9">
      <w:pPr>
        <w:pStyle w:val="GPSL2numberedclause"/>
        <w:numPr>
          <w:ilvl w:val="1"/>
          <w:numId w:val="42"/>
        </w:numPr>
      </w:pPr>
      <w:r w:rsidRPr="00381B52">
        <w:t>The Supplier may charge the Customer for its reasonable additional costs to the extent the Customer requests more than four (4) updates in any six (6) month period.</w:t>
      </w:r>
    </w:p>
    <w:p w:rsidR="00685412" w:rsidRPr="00381B52" w:rsidRDefault="00685412" w:rsidP="00E332A9">
      <w:pPr>
        <w:pStyle w:val="GPSL2numberedclause"/>
        <w:numPr>
          <w:ilvl w:val="1"/>
          <w:numId w:val="42"/>
        </w:numPr>
      </w:pPr>
      <w:r w:rsidRPr="00381B52">
        <w:t>The Exit Information shall be accurate and complete in all material respects and the level of detail to be provided by the Supplier shall be such as would be reasonably necessary to enable a third party to:</w:t>
      </w:r>
    </w:p>
    <w:p w:rsidR="00685412" w:rsidRPr="00381B52" w:rsidRDefault="00685412" w:rsidP="00E332A9">
      <w:pPr>
        <w:pStyle w:val="GPSL3numberedclause"/>
        <w:numPr>
          <w:ilvl w:val="2"/>
          <w:numId w:val="42"/>
        </w:numPr>
      </w:pPr>
      <w:r w:rsidRPr="00381B52">
        <w:t>prepare an informed offer for those Services; and</w:t>
      </w:r>
    </w:p>
    <w:p w:rsidR="00685412" w:rsidRPr="00381B52" w:rsidRDefault="00685412" w:rsidP="00E332A9">
      <w:pPr>
        <w:pStyle w:val="GPSL3numberedclause"/>
        <w:numPr>
          <w:ilvl w:val="2"/>
          <w:numId w:val="42"/>
        </w:numPr>
      </w:pPr>
      <w:r w:rsidRPr="00381B52">
        <w:t>not be disadvantaged in any subsequent procurement process compared to the Supplier (if the Supplier is invited to participate).</w:t>
      </w:r>
    </w:p>
    <w:p w:rsidR="00685412" w:rsidRPr="00381B52" w:rsidRDefault="00685412" w:rsidP="00E332A9">
      <w:pPr>
        <w:numPr>
          <w:ilvl w:val="0"/>
          <w:numId w:val="42"/>
        </w:numPr>
      </w:pPr>
      <w:r w:rsidRPr="00DA43BD">
        <w:rPr>
          <w:b/>
        </w:rPr>
        <w:t>EXIT</w:t>
      </w:r>
      <w:r w:rsidRPr="00381B52">
        <w:t xml:space="preserve"> </w:t>
      </w:r>
      <w:r w:rsidRPr="00DA43BD">
        <w:rPr>
          <w:b/>
        </w:rPr>
        <w:t>PLAN</w:t>
      </w:r>
    </w:p>
    <w:p w:rsidR="00685412" w:rsidRPr="009236EF" w:rsidRDefault="00685412" w:rsidP="00E332A9">
      <w:pPr>
        <w:pStyle w:val="ListParagraph"/>
        <w:numPr>
          <w:ilvl w:val="0"/>
          <w:numId w:val="43"/>
        </w:numPr>
        <w:overflowPunct/>
        <w:autoSpaceDE/>
        <w:autoSpaceDN/>
        <w:spacing w:before="120" w:after="120"/>
        <w:textAlignment w:val="auto"/>
        <w:rPr>
          <w:vanish/>
          <w:lang w:eastAsia="zh-CN"/>
        </w:rPr>
      </w:pPr>
      <w:bookmarkStart w:id="3351" w:name="_Ref349211738"/>
    </w:p>
    <w:p w:rsidR="00685412" w:rsidRPr="009236EF" w:rsidRDefault="00685412" w:rsidP="00E332A9">
      <w:pPr>
        <w:pStyle w:val="ListParagraph"/>
        <w:numPr>
          <w:ilvl w:val="0"/>
          <w:numId w:val="43"/>
        </w:numPr>
        <w:overflowPunct/>
        <w:autoSpaceDE/>
        <w:autoSpaceDN/>
        <w:spacing w:before="120" w:after="120"/>
        <w:textAlignment w:val="auto"/>
        <w:rPr>
          <w:vanish/>
          <w:lang w:eastAsia="zh-CN"/>
        </w:rPr>
      </w:pPr>
    </w:p>
    <w:p w:rsidR="00685412" w:rsidRPr="009236EF" w:rsidRDefault="00685412" w:rsidP="00E332A9">
      <w:pPr>
        <w:pStyle w:val="ListParagraph"/>
        <w:numPr>
          <w:ilvl w:val="0"/>
          <w:numId w:val="43"/>
        </w:numPr>
        <w:overflowPunct/>
        <w:autoSpaceDE/>
        <w:autoSpaceDN/>
        <w:spacing w:before="120" w:after="120"/>
        <w:textAlignment w:val="auto"/>
        <w:rPr>
          <w:vanish/>
          <w:lang w:eastAsia="zh-CN"/>
        </w:rPr>
      </w:pPr>
    </w:p>
    <w:p w:rsidR="00685412" w:rsidRPr="009236EF" w:rsidRDefault="00685412" w:rsidP="00E332A9">
      <w:pPr>
        <w:pStyle w:val="ListParagraph"/>
        <w:numPr>
          <w:ilvl w:val="0"/>
          <w:numId w:val="43"/>
        </w:numPr>
        <w:overflowPunct/>
        <w:autoSpaceDE/>
        <w:autoSpaceDN/>
        <w:spacing w:before="120" w:after="120"/>
        <w:textAlignment w:val="auto"/>
        <w:rPr>
          <w:vanish/>
          <w:lang w:eastAsia="zh-CN"/>
        </w:rPr>
      </w:pPr>
    </w:p>
    <w:p w:rsidR="00685412" w:rsidRPr="009236EF" w:rsidRDefault="00685412" w:rsidP="00E332A9">
      <w:pPr>
        <w:pStyle w:val="ListParagraph"/>
        <w:numPr>
          <w:ilvl w:val="0"/>
          <w:numId w:val="43"/>
        </w:numPr>
        <w:overflowPunct/>
        <w:autoSpaceDE/>
        <w:autoSpaceDN/>
        <w:spacing w:before="120" w:after="120"/>
        <w:textAlignment w:val="auto"/>
        <w:rPr>
          <w:vanish/>
          <w:lang w:eastAsia="zh-CN"/>
        </w:rPr>
      </w:pPr>
    </w:p>
    <w:p w:rsidR="00685412" w:rsidRPr="00381B52" w:rsidRDefault="00685412" w:rsidP="00E332A9">
      <w:pPr>
        <w:pStyle w:val="GPSL2numberedclause"/>
        <w:numPr>
          <w:ilvl w:val="1"/>
          <w:numId w:val="43"/>
        </w:numPr>
      </w:pPr>
      <w:r w:rsidRPr="00381B52">
        <w:t>The Supplier shall, within three (3) months after the Call Off Commencement Date, deliver to the Customer an Exit Plan which:</w:t>
      </w:r>
    </w:p>
    <w:p w:rsidR="00685412" w:rsidRPr="00381B52" w:rsidRDefault="00685412" w:rsidP="00E332A9">
      <w:pPr>
        <w:pStyle w:val="GPSL3numberedclause"/>
        <w:numPr>
          <w:ilvl w:val="2"/>
          <w:numId w:val="43"/>
        </w:numPr>
      </w:pPr>
      <w:r w:rsidRPr="00381B52">
        <w:t xml:space="preserve">sets out the Supplier's proposed methodology for achieving an orderly transition of the Services from the Supplier to the Customer  and/or its Replacement Supplier on the expiry or termination of this Call Off Contract; </w:t>
      </w:r>
    </w:p>
    <w:p w:rsidR="00685412" w:rsidRPr="00381B52" w:rsidRDefault="00685412" w:rsidP="00E332A9">
      <w:pPr>
        <w:pStyle w:val="GPSL3numberedclause"/>
        <w:numPr>
          <w:ilvl w:val="2"/>
          <w:numId w:val="43"/>
        </w:numPr>
      </w:pPr>
      <w:r w:rsidRPr="00381B52">
        <w:t>complies with the requirements set out in paragraph </w:t>
      </w:r>
      <w:fldSimple w:instr=" REF _Ref364270026 \r \h  \* MERGEFORMAT ">
        <w:r>
          <w:t>5.3</w:t>
        </w:r>
      </w:fldSimple>
      <w:r w:rsidRPr="00381B52">
        <w:t xml:space="preserve">; </w:t>
      </w:r>
    </w:p>
    <w:p w:rsidR="00685412" w:rsidRPr="00381B52" w:rsidRDefault="00685412" w:rsidP="00E332A9">
      <w:pPr>
        <w:pStyle w:val="GPSL3numberedclause"/>
        <w:numPr>
          <w:ilvl w:val="2"/>
          <w:numId w:val="43"/>
        </w:numPr>
      </w:pPr>
      <w:r w:rsidRPr="00381B52">
        <w:t>is otherwise reasonably satisfactory to the Customer.</w:t>
      </w:r>
    </w:p>
    <w:p w:rsidR="00685412" w:rsidRPr="00381B52" w:rsidRDefault="00685412" w:rsidP="00E332A9">
      <w:pPr>
        <w:pStyle w:val="GPSL2numberedclause"/>
        <w:numPr>
          <w:ilvl w:val="1"/>
          <w:numId w:val="43"/>
        </w:numPr>
      </w:pPr>
      <w:r w:rsidRPr="00381B52">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685412" w:rsidRPr="00381B52" w:rsidRDefault="00685412" w:rsidP="00E332A9">
      <w:pPr>
        <w:pStyle w:val="GPSL2numberedclause"/>
        <w:numPr>
          <w:ilvl w:val="1"/>
          <w:numId w:val="43"/>
        </w:numPr>
      </w:pPr>
      <w:bookmarkStart w:id="3352" w:name="_Ref364270026"/>
      <w:r w:rsidRPr="00381B52">
        <w:t>Unless otherwise specified by the Customer or Approved, the Exit Plan shall set out, as a minimum:</w:t>
      </w:r>
      <w:bookmarkEnd w:id="3352"/>
    </w:p>
    <w:p w:rsidR="00685412" w:rsidRPr="00381B52" w:rsidRDefault="00685412" w:rsidP="00E332A9">
      <w:pPr>
        <w:pStyle w:val="GPSL3numberedclause"/>
        <w:numPr>
          <w:ilvl w:val="2"/>
          <w:numId w:val="43"/>
        </w:numPr>
      </w:pPr>
      <w:r w:rsidRPr="00381B52">
        <w:t xml:space="preserve">how the Exit Information is obtained;  </w:t>
      </w:r>
    </w:p>
    <w:p w:rsidR="00685412" w:rsidRPr="00381B52" w:rsidRDefault="00685412" w:rsidP="00E332A9">
      <w:pPr>
        <w:pStyle w:val="GPSL3numberedclause"/>
        <w:numPr>
          <w:ilvl w:val="2"/>
          <w:numId w:val="43"/>
        </w:numPr>
      </w:pPr>
      <w:r w:rsidRPr="00381B52">
        <w:t xml:space="preserve">the management structure to be employed during both transfer and cessation of the Services; </w:t>
      </w:r>
    </w:p>
    <w:p w:rsidR="00685412" w:rsidRPr="00381B52" w:rsidRDefault="00685412" w:rsidP="00E332A9">
      <w:pPr>
        <w:pStyle w:val="GPSL3numberedclause"/>
        <w:numPr>
          <w:ilvl w:val="2"/>
          <w:numId w:val="43"/>
        </w:numPr>
      </w:pPr>
      <w:r w:rsidRPr="00381B52">
        <w:t>the management structure to be employed during the Termination Assistance Period;</w:t>
      </w:r>
    </w:p>
    <w:p w:rsidR="00685412" w:rsidRPr="00381B52" w:rsidRDefault="00685412" w:rsidP="00E332A9">
      <w:pPr>
        <w:pStyle w:val="GPSL3numberedclause"/>
        <w:numPr>
          <w:ilvl w:val="2"/>
          <w:numId w:val="43"/>
        </w:numPr>
      </w:pPr>
      <w:r w:rsidRPr="00381B52">
        <w:t xml:space="preserve">a detailed description of both the transfer and cessation processes, including a timetable; </w:t>
      </w:r>
    </w:p>
    <w:p w:rsidR="00685412" w:rsidRPr="00381B52" w:rsidRDefault="00685412" w:rsidP="00E332A9">
      <w:pPr>
        <w:pStyle w:val="GPSL3numberedclause"/>
        <w:numPr>
          <w:ilvl w:val="2"/>
          <w:numId w:val="43"/>
        </w:numPr>
      </w:pPr>
      <w:r w:rsidRPr="00381B52">
        <w:t>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rsidR="00685412" w:rsidRPr="00381B52" w:rsidRDefault="00685412" w:rsidP="00E332A9">
      <w:pPr>
        <w:pStyle w:val="GPSL3numberedclause"/>
        <w:numPr>
          <w:ilvl w:val="2"/>
          <w:numId w:val="43"/>
        </w:numPr>
      </w:pPr>
      <w:r w:rsidRPr="00381B52">
        <w:t xml:space="preserve">details of contracts (if any) which will be available for transfer to the Customer and/or the Replacement Supplier upon the Call Off Expiry Date together with any reasonable costs required to effect such transfer (and the Supplier agrees that all </w:t>
      </w:r>
      <w:r>
        <w:t>Transferable A</w:t>
      </w:r>
      <w:r w:rsidRPr="00381B52">
        <w:t>ssets and</w:t>
      </w:r>
      <w:r>
        <w:t xml:space="preserve"> Transferable</w:t>
      </w:r>
      <w:r w:rsidRPr="00381B52">
        <w:t xml:space="preserve"> </w:t>
      </w:r>
      <w:r>
        <w:t>C</w:t>
      </w:r>
      <w:r w:rsidRPr="00381B52">
        <w:t xml:space="preserve">ontracts used by the Supplier in connection with the provision of the </w:t>
      </w:r>
      <w:r>
        <w:t xml:space="preserve">Goods and/or </w:t>
      </w:r>
      <w:r w:rsidRPr="00381B52">
        <w:t>Services will be available for such transfer);</w:t>
      </w:r>
    </w:p>
    <w:p w:rsidR="00685412" w:rsidRPr="00381B52" w:rsidRDefault="00685412" w:rsidP="00E332A9">
      <w:pPr>
        <w:pStyle w:val="GPSL3numberedclause"/>
        <w:numPr>
          <w:ilvl w:val="2"/>
          <w:numId w:val="43"/>
        </w:numPr>
      </w:pPr>
      <w:r w:rsidRPr="00381B52">
        <w:t>proposals for the training of key members of the Replacement Supplier’s personnel in connection with the continuation of the provision of the Services following the Call Off Expiry Date charged at rates agreed between the Parties at that time;</w:t>
      </w:r>
    </w:p>
    <w:p w:rsidR="00685412" w:rsidRPr="00381B52" w:rsidRDefault="00685412" w:rsidP="00E332A9">
      <w:pPr>
        <w:pStyle w:val="GPSL3numberedclause"/>
        <w:numPr>
          <w:ilvl w:val="2"/>
          <w:numId w:val="43"/>
        </w:numPr>
      </w:pPr>
      <w:r w:rsidRPr="00381B52">
        <w:t xml:space="preserve">proposals for providing the Customer or a Replacement Supplier copies of all documentation: </w:t>
      </w:r>
    </w:p>
    <w:p w:rsidR="00685412" w:rsidRPr="00381B52" w:rsidRDefault="00685412" w:rsidP="00E332A9">
      <w:pPr>
        <w:pStyle w:val="AlphaList"/>
        <w:numPr>
          <w:ilvl w:val="0"/>
          <w:numId w:val="55"/>
        </w:numPr>
      </w:pPr>
      <w:r w:rsidRPr="00381B52">
        <w:t>used in the provision of the Services and necessarily required for the continued use thereof, in which the Intellectual Property Rights are owned by the Supplier; and</w:t>
      </w:r>
    </w:p>
    <w:p w:rsidR="00685412" w:rsidRPr="00381B52" w:rsidRDefault="00685412" w:rsidP="00E332A9">
      <w:pPr>
        <w:pStyle w:val="AlphaList"/>
        <w:numPr>
          <w:ilvl w:val="0"/>
          <w:numId w:val="55"/>
        </w:numPr>
      </w:pPr>
      <w:r w:rsidRPr="00381B52">
        <w:t xml:space="preserve">relating to the use and operation of the Services; </w:t>
      </w:r>
    </w:p>
    <w:p w:rsidR="00685412" w:rsidRPr="00381B52" w:rsidRDefault="00685412" w:rsidP="00E332A9">
      <w:pPr>
        <w:pStyle w:val="GPSL3numberedclause"/>
        <w:numPr>
          <w:ilvl w:val="2"/>
          <w:numId w:val="43"/>
        </w:numPr>
      </w:pPr>
      <w:r w:rsidRPr="00381B52">
        <w:t>proposals for the assignment or novation of the provision of all services, leases, maintenance agreements and support agreements utilised by the Supplier in connection with the performance of the supply of the Services;</w:t>
      </w:r>
    </w:p>
    <w:p w:rsidR="00685412" w:rsidRPr="00381B52" w:rsidRDefault="00685412" w:rsidP="00E332A9">
      <w:pPr>
        <w:pStyle w:val="GPSL3numberedclause"/>
        <w:numPr>
          <w:ilvl w:val="2"/>
          <w:numId w:val="43"/>
        </w:numPr>
      </w:pPr>
      <w:r w:rsidRPr="00381B52">
        <w:t>proposals for the identification and return of all Customer Property in the possession of and/or control of the Supplier or any third party (including any Sub-Contractor);</w:t>
      </w:r>
    </w:p>
    <w:p w:rsidR="00685412" w:rsidRPr="00381B52" w:rsidRDefault="00685412" w:rsidP="00E332A9">
      <w:pPr>
        <w:pStyle w:val="GPSL3numberedclause"/>
        <w:numPr>
          <w:ilvl w:val="2"/>
          <w:numId w:val="43"/>
        </w:numPr>
      </w:pPr>
      <w:r w:rsidRPr="00381B52">
        <w:t xml:space="preserve">proposals for the disposal of any redundant Services and materials;  </w:t>
      </w:r>
    </w:p>
    <w:p w:rsidR="00685412" w:rsidRPr="00381B52" w:rsidRDefault="00685412" w:rsidP="00E332A9">
      <w:pPr>
        <w:pStyle w:val="GPSL3numberedclause"/>
        <w:numPr>
          <w:ilvl w:val="2"/>
          <w:numId w:val="43"/>
        </w:numPr>
      </w:pPr>
      <w:r w:rsidRPr="00381B52">
        <w:t>procedures to deal with requests made by the Customer and/or a Replacement Supplier for Staffing Information pursuant to Call Off Schedule 12 (Staff Transfer);</w:t>
      </w:r>
    </w:p>
    <w:p w:rsidR="00685412" w:rsidRPr="00381B52" w:rsidRDefault="00685412" w:rsidP="00E332A9">
      <w:pPr>
        <w:pStyle w:val="GPSL3numberedclause"/>
        <w:numPr>
          <w:ilvl w:val="2"/>
          <w:numId w:val="43"/>
        </w:numPr>
      </w:pPr>
      <w:r w:rsidRPr="00381B52">
        <w:t>how each of the issues set out in this Call Off Schedule will be addressed to facilitate the transition of the Services from the Supplier to the Replacement Supplier and/or the Customer with the aim of ensuring that there is no disruption to or degradation of the Services during the Termination Assistance Period; and</w:t>
      </w:r>
    </w:p>
    <w:p w:rsidR="00685412" w:rsidRPr="00381B52" w:rsidRDefault="00685412" w:rsidP="00E332A9">
      <w:pPr>
        <w:pStyle w:val="GPSL3numberedclause"/>
        <w:numPr>
          <w:ilvl w:val="2"/>
          <w:numId w:val="43"/>
        </w:numPr>
      </w:pPr>
      <w:r w:rsidRPr="00381B52">
        <w:t>proposals for the supply of any other information or assistance reasonably required by the Customer or a Replacement Supplier in order to effect an orderly handover of the provision of the Services.</w:t>
      </w:r>
    </w:p>
    <w:bookmarkEnd w:id="3351"/>
    <w:p w:rsidR="00685412" w:rsidRPr="00E960BF" w:rsidRDefault="00685412" w:rsidP="00E332A9">
      <w:pPr>
        <w:numPr>
          <w:ilvl w:val="0"/>
          <w:numId w:val="43"/>
        </w:numPr>
        <w:rPr>
          <w:b/>
        </w:rPr>
      </w:pPr>
      <w:r w:rsidRPr="00E960BF">
        <w:rPr>
          <w:b/>
        </w:rPr>
        <w:t>TERMINATION ASSISTANCE</w:t>
      </w:r>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bookmarkStart w:id="3353" w:name="_Ref364348408"/>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p>
    <w:p w:rsidR="00685412" w:rsidRPr="00395B38" w:rsidRDefault="00685412" w:rsidP="00E332A9">
      <w:pPr>
        <w:pStyle w:val="ListParagraph"/>
        <w:numPr>
          <w:ilvl w:val="0"/>
          <w:numId w:val="44"/>
        </w:numPr>
        <w:overflowPunct/>
        <w:autoSpaceDE/>
        <w:autoSpaceDN/>
        <w:spacing w:before="120" w:after="120"/>
        <w:textAlignment w:val="auto"/>
        <w:rPr>
          <w:vanish/>
          <w:lang w:eastAsia="zh-CN"/>
        </w:rPr>
      </w:pPr>
    </w:p>
    <w:p w:rsidR="00685412" w:rsidRPr="00381B52" w:rsidRDefault="00685412" w:rsidP="00E332A9">
      <w:pPr>
        <w:pStyle w:val="GPSL2numberedclause"/>
        <w:numPr>
          <w:ilvl w:val="1"/>
          <w:numId w:val="44"/>
        </w:numPr>
      </w:pPr>
      <w:r w:rsidRPr="00381B52">
        <w:t xml:space="preserve">The Customer shall be entitled to require the provision of Termination Assistance at any time during the Call Off Contract Period by giving written notice to the Supplier (a </w:t>
      </w:r>
      <w:r w:rsidRPr="00381B52">
        <w:rPr>
          <w:b/>
        </w:rPr>
        <w:t>"Termination Assistance Notice"</w:t>
      </w:r>
      <w:r w:rsidRPr="00381B52">
        <w:t>) at least four (4) months prior to the Call Off Expiry Date or as soon as reasonably practicable (but in any event, not later than one (1) month) following the service by either Party of a Termination Notice. The Termination Assistance Notice shall specify:</w:t>
      </w:r>
      <w:bookmarkEnd w:id="3353"/>
    </w:p>
    <w:p w:rsidR="00685412" w:rsidRPr="00381B52" w:rsidRDefault="00685412" w:rsidP="00E332A9">
      <w:pPr>
        <w:pStyle w:val="GPSL3numberedclause"/>
        <w:numPr>
          <w:ilvl w:val="2"/>
          <w:numId w:val="44"/>
        </w:numPr>
      </w:pPr>
      <w:r w:rsidRPr="00381B52">
        <w:t>the date from which Termination Assistance is required;</w:t>
      </w:r>
    </w:p>
    <w:p w:rsidR="00685412" w:rsidRPr="00381B52" w:rsidRDefault="00685412" w:rsidP="00E332A9">
      <w:pPr>
        <w:pStyle w:val="GPSL3numberedclause"/>
        <w:numPr>
          <w:ilvl w:val="2"/>
          <w:numId w:val="44"/>
        </w:numPr>
      </w:pPr>
      <w:r w:rsidRPr="00381B52">
        <w:t>the nature of the Termination Assistance required; and</w:t>
      </w:r>
    </w:p>
    <w:p w:rsidR="00685412" w:rsidRPr="00381B52" w:rsidRDefault="00685412" w:rsidP="00E332A9">
      <w:pPr>
        <w:pStyle w:val="GPSL3numberedclause"/>
        <w:numPr>
          <w:ilvl w:val="2"/>
          <w:numId w:val="44"/>
        </w:numPr>
      </w:pPr>
      <w:r w:rsidRPr="00381B52">
        <w:t>the period during which it is anticipated that Termination Assistance will be required, which shall continue no longer than twelve (12) months after the date that the Supplier ceases to provide the Services.</w:t>
      </w:r>
    </w:p>
    <w:p w:rsidR="00685412" w:rsidRPr="00381B52" w:rsidRDefault="00685412" w:rsidP="00E332A9">
      <w:pPr>
        <w:pStyle w:val="GPSL2numberedclause"/>
        <w:numPr>
          <w:ilvl w:val="1"/>
          <w:numId w:val="44"/>
        </w:numPr>
      </w:pPr>
      <w:bookmarkStart w:id="3354" w:name="_Ref364352273"/>
      <w:r w:rsidRPr="00381B52">
        <w:t>The Customer shall have an option to extend the period of Termination Assistance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3354"/>
    </w:p>
    <w:p w:rsidR="00685412" w:rsidRPr="00E960BF" w:rsidRDefault="00685412" w:rsidP="00E332A9">
      <w:pPr>
        <w:numPr>
          <w:ilvl w:val="0"/>
          <w:numId w:val="44"/>
        </w:numPr>
        <w:rPr>
          <w:b/>
        </w:rPr>
      </w:pPr>
      <w:r w:rsidRPr="00E960BF">
        <w:rPr>
          <w:b/>
        </w:rPr>
        <w:t>TERMINATION ASSISTANCE PERIOD</w:t>
      </w:r>
      <w:r w:rsidRPr="00E960BF" w:rsidDel="00AF280F">
        <w:rPr>
          <w:b/>
        </w:rPr>
        <w:t xml:space="preserve"> </w:t>
      </w:r>
    </w:p>
    <w:p w:rsidR="00685412" w:rsidRPr="00381B52" w:rsidRDefault="00685412" w:rsidP="007A1412">
      <w:pPr>
        <w:pStyle w:val="GPSL2numberedclause"/>
        <w:numPr>
          <w:ilvl w:val="1"/>
          <w:numId w:val="44"/>
        </w:numPr>
      </w:pPr>
      <w:r w:rsidRPr="00381B52">
        <w:t>Throughout the Termination Assistance Period, or such shorter period as the Customer may require, the Supplier shall:</w:t>
      </w:r>
    </w:p>
    <w:p w:rsidR="00685412" w:rsidRPr="00381B52" w:rsidRDefault="00685412" w:rsidP="007A1412">
      <w:pPr>
        <w:pStyle w:val="GPSL3numberedclause"/>
        <w:numPr>
          <w:ilvl w:val="2"/>
          <w:numId w:val="44"/>
        </w:numPr>
      </w:pPr>
      <w:r w:rsidRPr="00381B52">
        <w:t>continue to provide the Services (as applicable) and, if required by the Customer pursuant to paragraph </w:t>
      </w:r>
      <w:fldSimple w:instr=" REF _Ref364348408 \r \h  \* MERGEFORMAT ">
        <w:r>
          <w:t>1</w:t>
        </w:r>
      </w:fldSimple>
      <w:r w:rsidRPr="00381B52">
        <w:t>, provide the Termination Assistance;</w:t>
      </w:r>
    </w:p>
    <w:p w:rsidR="00685412" w:rsidRPr="00381B52" w:rsidRDefault="00685412" w:rsidP="007A1412">
      <w:pPr>
        <w:pStyle w:val="GPSL3numberedclause"/>
        <w:numPr>
          <w:ilvl w:val="2"/>
          <w:numId w:val="44"/>
        </w:numPr>
      </w:pPr>
      <w:bookmarkStart w:id="3355" w:name="_Ref364349372"/>
      <w:r w:rsidRPr="00381B52">
        <w:t>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w:t>
      </w:r>
      <w:bookmarkEnd w:id="3355"/>
    </w:p>
    <w:p w:rsidR="00685412" w:rsidRPr="00381B52" w:rsidRDefault="00685412" w:rsidP="007A1412">
      <w:pPr>
        <w:pStyle w:val="GPSL3numberedclause"/>
        <w:numPr>
          <w:ilvl w:val="2"/>
          <w:numId w:val="44"/>
        </w:numPr>
      </w:pPr>
      <w:bookmarkStart w:id="3356" w:name="_Ref364349633"/>
      <w:r w:rsidRPr="00381B52">
        <w:t>use all reasonable endeavours to reallocate resources to provide such assistance as is referred to in paragraph </w:t>
      </w:r>
      <w:fldSimple w:instr=" REF _Ref364349372 \r \h  \* MERGEFORMAT ">
        <w:r>
          <w:t>7.1.2</w:t>
        </w:r>
      </w:fldSimple>
      <w:r w:rsidRPr="00381B52">
        <w:t xml:space="preserve"> without additional costs to the Customer;</w:t>
      </w:r>
      <w:bookmarkEnd w:id="3356"/>
    </w:p>
    <w:p w:rsidR="00685412" w:rsidRPr="00381B52" w:rsidRDefault="00685412" w:rsidP="007A1412">
      <w:pPr>
        <w:pStyle w:val="GPSL3numberedclause"/>
        <w:numPr>
          <w:ilvl w:val="2"/>
          <w:numId w:val="44"/>
        </w:numPr>
      </w:pPr>
      <w:r w:rsidRPr="00381B52">
        <w:t>provide the Services and the Termination Assistance at no detriment to the Service Level Performance Measures, save to the extent that the Parties agree otherwise in accordance with paragraph </w:t>
      </w:r>
      <w:fldSimple w:instr=" REF _Ref364349594 \r \h  \* MERGEFORMAT ">
        <w:r>
          <w:t>7.3</w:t>
        </w:r>
      </w:fldSimple>
      <w:r w:rsidRPr="00381B52">
        <w:t>;</w:t>
      </w:r>
      <w:bookmarkStart w:id="3357" w:name="_Ref139191739"/>
      <w:r w:rsidRPr="00381B52">
        <w:t xml:space="preserve"> and</w:t>
      </w:r>
      <w:bookmarkEnd w:id="3357"/>
    </w:p>
    <w:p w:rsidR="00685412" w:rsidRPr="00381B52" w:rsidRDefault="00685412" w:rsidP="007A1412">
      <w:pPr>
        <w:pStyle w:val="GPSL3numberedclause"/>
        <w:numPr>
          <w:ilvl w:val="2"/>
          <w:numId w:val="44"/>
        </w:numPr>
      </w:pPr>
      <w:bookmarkStart w:id="3358" w:name="_Ref27372751"/>
      <w:bookmarkStart w:id="3359" w:name="_Ref127426020"/>
      <w:r w:rsidRPr="00381B52">
        <w:t>at the Customer's request and on reasonable notice, deliver up-to-date Registers to the</w:t>
      </w:r>
      <w:bookmarkEnd w:id="3358"/>
      <w:r w:rsidRPr="00381B52">
        <w:t xml:space="preserve"> Customer.</w:t>
      </w:r>
      <w:bookmarkEnd w:id="3359"/>
    </w:p>
    <w:p w:rsidR="00685412" w:rsidRPr="00381B52" w:rsidRDefault="00685412" w:rsidP="007A1412">
      <w:pPr>
        <w:pStyle w:val="GPSL2numberedclause"/>
        <w:numPr>
          <w:ilvl w:val="1"/>
          <w:numId w:val="44"/>
        </w:numPr>
      </w:pPr>
      <w:r w:rsidRPr="00381B52">
        <w:t xml:space="preserve">Without prejudice to the Supplier’s obligations under paragraph </w:t>
      </w:r>
      <w:fldSimple w:instr=" REF _Ref364349633 \r \h  \* MERGEFORMAT ">
        <w:r>
          <w:t>7.1.3</w:t>
        </w:r>
      </w:fldSimple>
      <w:r w:rsidRPr="00381B52">
        <w:t xml:space="preserve"> , if it is not possible for the Supplier to reallocate resources to provide such assistance as is referred to in paragraph </w:t>
      </w:r>
      <w:fldSimple w:instr=" REF _Ref364349372 \r \h  \* MERGEFORMAT ">
        <w:r>
          <w:t>7.1.2</w:t>
        </w:r>
      </w:fldSimple>
      <w:r w:rsidRPr="00381B52">
        <w:t xml:space="preserve"> without additional costs to the Customer, any additional costs incurred by the Supplier in providing such reasonable assistance which is not already in the scope of the Termination Assistance or the Exit Plan shall be subject to the Change Control Procedure.</w:t>
      </w:r>
    </w:p>
    <w:p w:rsidR="00685412" w:rsidRPr="00381B52" w:rsidRDefault="00685412" w:rsidP="007A1412">
      <w:pPr>
        <w:pStyle w:val="GPSL2numberedclause"/>
        <w:numPr>
          <w:ilvl w:val="1"/>
          <w:numId w:val="44"/>
        </w:numPr>
      </w:pPr>
      <w:bookmarkStart w:id="3360" w:name="_Ref27371932"/>
      <w:bookmarkStart w:id="3361" w:name="_Ref364349594"/>
      <w:r w:rsidRPr="00381B52">
        <w:t>If the Supplier demonstrates to the Customer's reasonable satisfaction that transition of the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3360"/>
      <w:r w:rsidRPr="00381B52">
        <w:t xml:space="preserve"> to take account of such adverse effect.</w:t>
      </w:r>
      <w:bookmarkEnd w:id="3361"/>
    </w:p>
    <w:p w:rsidR="00685412" w:rsidRPr="00E960BF" w:rsidRDefault="00685412" w:rsidP="007A1412">
      <w:pPr>
        <w:numPr>
          <w:ilvl w:val="0"/>
          <w:numId w:val="44"/>
        </w:numPr>
        <w:rPr>
          <w:b/>
        </w:rPr>
      </w:pPr>
      <w:r w:rsidRPr="00E960BF">
        <w:rPr>
          <w:b/>
        </w:rPr>
        <w:t>TERMINATION OBLIGATIONS</w:t>
      </w:r>
    </w:p>
    <w:p w:rsidR="00685412" w:rsidRPr="00381B52" w:rsidRDefault="00685412" w:rsidP="007A1412">
      <w:pPr>
        <w:pStyle w:val="GPSL2numberedclause"/>
        <w:numPr>
          <w:ilvl w:val="1"/>
          <w:numId w:val="44"/>
        </w:numPr>
      </w:pPr>
      <w:bookmarkStart w:id="3362" w:name="_Ref127352385"/>
      <w:r w:rsidRPr="00381B52">
        <w:t>The Supplier shall comply with all of its obligations contained in the Exit Plan.</w:t>
      </w:r>
      <w:bookmarkEnd w:id="3362"/>
    </w:p>
    <w:p w:rsidR="00685412" w:rsidRPr="00381B52" w:rsidRDefault="00685412" w:rsidP="007A1412">
      <w:pPr>
        <w:pStyle w:val="GPSL2numberedclause"/>
        <w:numPr>
          <w:ilvl w:val="1"/>
          <w:numId w:val="44"/>
        </w:numPr>
      </w:pPr>
      <w:bookmarkStart w:id="3363" w:name="_Ref127952817"/>
      <w:r w:rsidRPr="00381B52">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the Supplier shall:</w:t>
      </w:r>
      <w:bookmarkEnd w:id="3363"/>
    </w:p>
    <w:p w:rsidR="00685412" w:rsidRPr="00381B52" w:rsidRDefault="00685412" w:rsidP="007A1412">
      <w:pPr>
        <w:pStyle w:val="GPSL3numberedclause"/>
        <w:numPr>
          <w:ilvl w:val="2"/>
          <w:numId w:val="44"/>
        </w:numPr>
      </w:pPr>
      <w:r w:rsidRPr="00381B52">
        <w:t>cease to use the Customer Data;</w:t>
      </w:r>
    </w:p>
    <w:p w:rsidR="00685412" w:rsidRPr="00381B52" w:rsidRDefault="00685412" w:rsidP="007A1412">
      <w:pPr>
        <w:pStyle w:val="GPSL3numberedclause"/>
        <w:numPr>
          <w:ilvl w:val="2"/>
          <w:numId w:val="44"/>
        </w:numPr>
      </w:pPr>
      <w:r w:rsidRPr="00381B52">
        <w:t>provide the Customer and/or the Replacement Supplier with a complete and uncorrupted version of the Customer Data in electronic form (or such other format as reasonably required by the Customer);</w:t>
      </w:r>
    </w:p>
    <w:p w:rsidR="00685412" w:rsidRPr="00381B52" w:rsidRDefault="00685412" w:rsidP="007A1412">
      <w:pPr>
        <w:pStyle w:val="GPSL3numberedclause"/>
        <w:numPr>
          <w:ilvl w:val="2"/>
          <w:numId w:val="44"/>
        </w:numPr>
      </w:pPr>
      <w:r w:rsidRPr="00381B52">
        <w:t>erase from any computers, storage devices and storage media that are to be retained by the Supplier after the end of the Termination Assistance Period all Customer Data and promptly certify to the Customer that it has completed such deletion;</w:t>
      </w:r>
    </w:p>
    <w:p w:rsidR="00685412" w:rsidRPr="00381B52" w:rsidRDefault="00685412" w:rsidP="007A1412">
      <w:pPr>
        <w:pStyle w:val="GPSL3numberedclause"/>
        <w:numPr>
          <w:ilvl w:val="2"/>
          <w:numId w:val="44"/>
        </w:numPr>
      </w:pPr>
      <w:r w:rsidRPr="00381B52">
        <w:t>return to the Customer such of the following as is in the Supplier's possession or control:</w:t>
      </w:r>
    </w:p>
    <w:p w:rsidR="00685412" w:rsidRPr="00381B52" w:rsidRDefault="00685412" w:rsidP="00E332A9">
      <w:pPr>
        <w:numPr>
          <w:ilvl w:val="0"/>
          <w:numId w:val="50"/>
        </w:numPr>
      </w:pPr>
      <w:r w:rsidRPr="00381B52">
        <w:t>all copies of the Customer Software and any other software licensed by the Customer to the Supplier under this Call Off Contract;</w:t>
      </w:r>
    </w:p>
    <w:p w:rsidR="00685412" w:rsidRPr="00381B52" w:rsidRDefault="00685412" w:rsidP="00E332A9">
      <w:pPr>
        <w:numPr>
          <w:ilvl w:val="0"/>
          <w:numId w:val="50"/>
        </w:numPr>
      </w:pPr>
      <w:r w:rsidRPr="00381B52">
        <w:t>all materials created by the Supplier under this Call Off Contract in which the IPRs are owned by the Customer;</w:t>
      </w:r>
    </w:p>
    <w:p w:rsidR="00685412" w:rsidRPr="00381B52" w:rsidRDefault="00685412" w:rsidP="00E332A9">
      <w:pPr>
        <w:numPr>
          <w:ilvl w:val="0"/>
          <w:numId w:val="50"/>
        </w:numPr>
      </w:pPr>
      <w:r w:rsidRPr="00381B52">
        <w:t>any parts of the IT Environment and any other equipment which belongs to the Customer</w:t>
      </w:r>
      <w:r>
        <w:t xml:space="preserve">; </w:t>
      </w:r>
    </w:p>
    <w:p w:rsidR="00685412" w:rsidRPr="00CC7DAB" w:rsidRDefault="00685412" w:rsidP="00E332A9">
      <w:pPr>
        <w:numPr>
          <w:ilvl w:val="0"/>
          <w:numId w:val="50"/>
        </w:numPr>
      </w:pPr>
      <w:r w:rsidRPr="00381B52">
        <w:t>any items that have been on-charged to the Customer, such as consumables;</w:t>
      </w:r>
      <w:r>
        <w:t xml:space="preserve"> and</w:t>
      </w:r>
    </w:p>
    <w:p w:rsidR="00685412" w:rsidRPr="00641EF2" w:rsidRDefault="00685412" w:rsidP="00E332A9">
      <w:pPr>
        <w:numPr>
          <w:ilvl w:val="0"/>
          <w:numId w:val="50"/>
        </w:numPr>
        <w:rPr>
          <w:highlight w:val="yellow"/>
        </w:rPr>
      </w:pPr>
      <w:r w:rsidRPr="00641EF2">
        <w:rPr>
          <w:highlight w:val="yellow"/>
        </w:rPr>
        <w:t>[all Customer Property issued to the Supplier under Clause 54 (Customer Property).  Such Customer Property shall be handed back to the Customer in good working order (allowance shall be made only for reasonable wear and tear)];</w:t>
      </w:r>
    </w:p>
    <w:p w:rsidR="00685412" w:rsidRPr="00381B52" w:rsidRDefault="00685412" w:rsidP="00E332A9">
      <w:pPr>
        <w:numPr>
          <w:ilvl w:val="0"/>
          <w:numId w:val="50"/>
        </w:numPr>
      </w:pPr>
      <w:r w:rsidRPr="00893741">
        <w:t>any sums prepaid</w:t>
      </w:r>
      <w:r>
        <w:t xml:space="preserve"> by the Customer in respect of Services not Delivered</w:t>
      </w:r>
      <w:r w:rsidRPr="00893741">
        <w:t xml:space="preserve"> by the </w:t>
      </w:r>
      <w:r>
        <w:t>Call Off Expiry Date;</w:t>
      </w:r>
    </w:p>
    <w:p w:rsidR="00685412" w:rsidRPr="00CC7DAB" w:rsidRDefault="00685412" w:rsidP="007A1412">
      <w:pPr>
        <w:pStyle w:val="GPSL3numberedclause"/>
        <w:numPr>
          <w:ilvl w:val="2"/>
          <w:numId w:val="44"/>
        </w:numPr>
      </w:pPr>
      <w:r w:rsidRPr="00381B52">
        <w:t>vacate any Customer Premises;</w:t>
      </w:r>
    </w:p>
    <w:p w:rsidR="00685412" w:rsidRPr="00381B52" w:rsidRDefault="00685412" w:rsidP="007A1412">
      <w:pPr>
        <w:pStyle w:val="GPSL3numberedclause"/>
        <w:numPr>
          <w:ilvl w:val="2"/>
          <w:numId w:val="44"/>
        </w:numPr>
      </w:pPr>
      <w:r w:rsidRPr="00893741">
        <w:t xml:space="preserve">remove the </w:t>
      </w:r>
      <w:r>
        <w:t>Supplier Equipment</w:t>
      </w:r>
      <w:r w:rsidRPr="00893741">
        <w:t xml:space="preserve"> together with any other materials used by the Supplier to supply the </w:t>
      </w:r>
      <w:r>
        <w:t>Services</w:t>
      </w:r>
      <w:r w:rsidRPr="00893741">
        <w:t xml:space="preserve"> and shall leave the </w:t>
      </w:r>
      <w:r>
        <w:t>Sites</w:t>
      </w:r>
      <w:r w:rsidRPr="00893741">
        <w:t xml:space="preserve"> in a clean, safe and tidy condition. The Supplier is solely responsible for making good any damage to the </w:t>
      </w:r>
      <w:r>
        <w:t>Sites</w:t>
      </w:r>
      <w:r w:rsidRPr="00893741">
        <w:t xml:space="preserve"> or any objects contained thereon, other than fair wear and tear, which is caused by the Supplier and/or any </w:t>
      </w:r>
      <w:r>
        <w:t xml:space="preserve">Supplier Personnel; </w:t>
      </w:r>
    </w:p>
    <w:p w:rsidR="00685412" w:rsidRPr="00381B52" w:rsidRDefault="00685412" w:rsidP="007A1412">
      <w:pPr>
        <w:pStyle w:val="GPSL3numberedclause"/>
        <w:numPr>
          <w:ilvl w:val="2"/>
          <w:numId w:val="44"/>
        </w:numPr>
      </w:pPr>
      <w:bookmarkStart w:id="3364" w:name="_DV_M565"/>
      <w:bookmarkEnd w:id="3364"/>
      <w:r w:rsidRPr="00381B52">
        <w:t>provide access during normal working hours to the Customer and/or the Replacement Supplier for up to 12 months after expiry or termination to:</w:t>
      </w:r>
    </w:p>
    <w:p w:rsidR="00685412" w:rsidRPr="00381B52" w:rsidRDefault="00685412" w:rsidP="00E332A9">
      <w:pPr>
        <w:numPr>
          <w:ilvl w:val="0"/>
          <w:numId w:val="51"/>
        </w:numPr>
      </w:pPr>
      <w:r w:rsidRPr="00381B52">
        <w:t>such information relating to the Services as remains in the possession or control of the Supplier; and</w:t>
      </w:r>
    </w:p>
    <w:p w:rsidR="00685412" w:rsidRPr="00381B52" w:rsidRDefault="00685412" w:rsidP="00E332A9">
      <w:pPr>
        <w:numPr>
          <w:ilvl w:val="0"/>
          <w:numId w:val="51"/>
        </w:numPr>
      </w:pPr>
      <w:bookmarkStart w:id="3365" w:name="_Ref364350038"/>
      <w:r w:rsidRPr="00381B52">
        <w:t>such members of the Supplier Personnel as have been involved in the design, development and provision of the Services and who are still employed by the Supplier, provided that the Customer and/or the Replacement Supplier shall pay the reasonable costs of the Supplier actually incurred in responding to requests for access under this paragraph</w:t>
      </w:r>
      <w:bookmarkEnd w:id="3365"/>
      <w:r w:rsidRPr="00381B52">
        <w:t> </w:t>
      </w:r>
      <w:fldSimple w:instr=" REF _Ref364350038 \r \h  \* MERGEFORMAT ">
        <w:r>
          <w:t>b)</w:t>
        </w:r>
      </w:fldSimple>
    </w:p>
    <w:p w:rsidR="00685412" w:rsidRPr="00381B52" w:rsidRDefault="00685412" w:rsidP="007A1412">
      <w:pPr>
        <w:pStyle w:val="GPSL2numberedclause"/>
        <w:numPr>
          <w:ilvl w:val="1"/>
          <w:numId w:val="44"/>
        </w:numPr>
      </w:pPr>
      <w:r w:rsidRPr="00381B52">
        <w:t>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w:t>
      </w:r>
    </w:p>
    <w:p w:rsidR="00685412" w:rsidRPr="00381B52" w:rsidRDefault="00685412" w:rsidP="007A1412">
      <w:pPr>
        <w:pStyle w:val="GPSL2numberedclause"/>
        <w:numPr>
          <w:ilvl w:val="1"/>
          <w:numId w:val="44"/>
        </w:numPr>
      </w:pPr>
      <w:bookmarkStart w:id="3366" w:name="_Ref127350585"/>
      <w:r w:rsidRPr="00381B52">
        <w:t>Except where this Call Off Contract provides otherwise, all licences, leases and authorisations granted by the Customer to the Supplier in relation to the Services shall be terminated with effect from the end of the Termination Assistance Period.</w:t>
      </w:r>
      <w:bookmarkEnd w:id="3366"/>
    </w:p>
    <w:p w:rsidR="00685412" w:rsidRPr="00E960BF" w:rsidRDefault="00685412" w:rsidP="007A1412">
      <w:pPr>
        <w:numPr>
          <w:ilvl w:val="0"/>
          <w:numId w:val="44"/>
        </w:numPr>
        <w:rPr>
          <w:b/>
        </w:rPr>
      </w:pPr>
      <w:bookmarkStart w:id="3367" w:name="_Ref127425445"/>
      <w:r w:rsidRPr="00E960BF">
        <w:rPr>
          <w:b/>
        </w:rPr>
        <w:t>ASSETS, SUB-CONTRACTS AND SOFTWARE</w:t>
      </w:r>
      <w:bookmarkEnd w:id="3367"/>
    </w:p>
    <w:p w:rsidR="00685412" w:rsidRPr="00381B52" w:rsidRDefault="00685412" w:rsidP="007A1412">
      <w:pPr>
        <w:pStyle w:val="GPSL2numberedclause"/>
        <w:numPr>
          <w:ilvl w:val="1"/>
          <w:numId w:val="44"/>
        </w:numPr>
      </w:pPr>
      <w:bookmarkStart w:id="3368" w:name="_Ref127425768"/>
      <w:r w:rsidRPr="00381B52">
        <w:t>Following notice of termination of this Call Off Contract and during the Termination Assistance Period, the Supplier shall not, without the Customer's prior written consent:</w:t>
      </w:r>
      <w:bookmarkEnd w:id="3368"/>
    </w:p>
    <w:p w:rsidR="00685412" w:rsidRPr="00381B52" w:rsidRDefault="00685412" w:rsidP="007A1412">
      <w:pPr>
        <w:pStyle w:val="GPSL3numberedclause"/>
        <w:numPr>
          <w:ilvl w:val="2"/>
          <w:numId w:val="44"/>
        </w:numPr>
      </w:pPr>
      <w:r w:rsidRPr="00381B52">
        <w:t>terminate, enter into or vary any Sub-Contract;</w:t>
      </w:r>
    </w:p>
    <w:p w:rsidR="00685412" w:rsidRPr="00381B52" w:rsidRDefault="00685412" w:rsidP="007A1412">
      <w:pPr>
        <w:pStyle w:val="GPSL3numberedclause"/>
        <w:numPr>
          <w:ilvl w:val="2"/>
          <w:numId w:val="44"/>
        </w:numPr>
      </w:pPr>
      <w:r w:rsidRPr="00381B52">
        <w:t>(subject to normal maintenance requirements) make material modifications to, or dispose of, any existing Supplier Assets or acquire any new Supplier Assets; or</w:t>
      </w:r>
    </w:p>
    <w:p w:rsidR="00685412" w:rsidRPr="00381B52" w:rsidRDefault="00685412" w:rsidP="007A1412">
      <w:pPr>
        <w:pStyle w:val="GPSL3numberedclause"/>
        <w:numPr>
          <w:ilvl w:val="2"/>
          <w:numId w:val="44"/>
        </w:numPr>
      </w:pPr>
      <w:r w:rsidRPr="00381B52">
        <w:t>terminate, enter into or vary any licence for software in connection with the Services.</w:t>
      </w:r>
    </w:p>
    <w:p w:rsidR="00685412" w:rsidRPr="00381B52" w:rsidRDefault="00685412" w:rsidP="007A1412">
      <w:pPr>
        <w:pStyle w:val="GPSL2numberedclause"/>
        <w:numPr>
          <w:ilvl w:val="1"/>
          <w:numId w:val="44"/>
        </w:numPr>
      </w:pPr>
      <w:bookmarkStart w:id="3369" w:name="_Ref127426626"/>
      <w:r w:rsidRPr="00381B52">
        <w:t>Within 20 Working Days of receipt of the up-to-date Registers provided by the Supplier pursuant to paragraph </w:t>
      </w:r>
      <w:fldSimple w:instr=" REF _Ref127426020 \r \h  \* MERGEFORMAT ">
        <w:r>
          <w:t>7.1.5</w:t>
        </w:r>
      </w:fldSimple>
      <w:r w:rsidRPr="00381B52">
        <w:t>, the Customer shall provide written notice to the Supplier setting out:</w:t>
      </w:r>
      <w:bookmarkEnd w:id="3369"/>
    </w:p>
    <w:p w:rsidR="00685412" w:rsidRPr="00381B52" w:rsidRDefault="00685412" w:rsidP="007A1412">
      <w:pPr>
        <w:pStyle w:val="GPSL3numberedclause"/>
        <w:numPr>
          <w:ilvl w:val="2"/>
          <w:numId w:val="44"/>
        </w:numPr>
      </w:pPr>
      <w:bookmarkStart w:id="3370" w:name="_Ref364352534"/>
      <w:bookmarkStart w:id="3371" w:name="_Ref27373383"/>
      <w:r w:rsidRPr="00381B52">
        <w:t>which, if any, of the Transferable Assets the Customer requires to be transferred to the Customer and/or the Replacement Supplier (“</w:t>
      </w:r>
      <w:r w:rsidRPr="00395B38">
        <w:t>Transferring Assets</w:t>
      </w:r>
      <w:r w:rsidRPr="00381B52">
        <w:t>”);</w:t>
      </w:r>
      <w:bookmarkEnd w:id="3370"/>
      <w:r w:rsidRPr="00381B52">
        <w:t xml:space="preserve"> </w:t>
      </w:r>
      <w:bookmarkEnd w:id="3371"/>
    </w:p>
    <w:p w:rsidR="00685412" w:rsidRPr="00381B52" w:rsidRDefault="00685412" w:rsidP="007A1412">
      <w:pPr>
        <w:pStyle w:val="GPSL3numberedclause"/>
        <w:numPr>
          <w:ilvl w:val="2"/>
          <w:numId w:val="44"/>
        </w:numPr>
      </w:pPr>
      <w:bookmarkStart w:id="3372" w:name="a301038"/>
      <w:bookmarkStart w:id="3373" w:name="_Ref364350801"/>
      <w:bookmarkStart w:id="3374" w:name="_Ref127958943"/>
      <w:bookmarkEnd w:id="3372"/>
      <w:r w:rsidRPr="00381B52">
        <w:t>which, if any, of:</w:t>
      </w:r>
      <w:bookmarkEnd w:id="3373"/>
    </w:p>
    <w:p w:rsidR="00685412" w:rsidRPr="00381B52" w:rsidRDefault="00685412" w:rsidP="00E332A9">
      <w:pPr>
        <w:numPr>
          <w:ilvl w:val="0"/>
          <w:numId w:val="52"/>
        </w:numPr>
      </w:pPr>
      <w:r w:rsidRPr="00381B52">
        <w:t xml:space="preserve">the Exclusive Assets that are not Transferable Assets; and </w:t>
      </w:r>
    </w:p>
    <w:p w:rsidR="00685412" w:rsidRPr="00381B52" w:rsidRDefault="00685412" w:rsidP="00E332A9">
      <w:pPr>
        <w:numPr>
          <w:ilvl w:val="0"/>
          <w:numId w:val="52"/>
        </w:numPr>
      </w:pPr>
      <w:r w:rsidRPr="00381B52">
        <w:t>the Non-Exclusive Assets,the Customer and/or the Replacement Supplier requires the continued use of; and</w:t>
      </w:r>
    </w:p>
    <w:p w:rsidR="00685412" w:rsidRPr="00381B52" w:rsidRDefault="00685412" w:rsidP="007A1412">
      <w:pPr>
        <w:pStyle w:val="GPSL3numberedclause"/>
        <w:numPr>
          <w:ilvl w:val="2"/>
          <w:numId w:val="44"/>
        </w:numPr>
      </w:pPr>
      <w:bookmarkStart w:id="3375" w:name="_Ref364353977"/>
      <w:r w:rsidRPr="00381B52">
        <w:t xml:space="preserve">which, if any, of Transferable Contracts the Customer requires to be assigned or novated to the Customer and/or the Replacement Supplier (the </w:t>
      </w:r>
      <w:r w:rsidRPr="00381B52">
        <w:rPr>
          <w:b/>
          <w:bCs/>
        </w:rPr>
        <w:t>“Transferring Contracts”</w:t>
      </w:r>
      <w:r w:rsidRPr="00381B52">
        <w:t>),</w:t>
      </w:r>
      <w:bookmarkEnd w:id="3374"/>
      <w:bookmarkEnd w:id="3375"/>
    </w:p>
    <w:p w:rsidR="00685412" w:rsidRPr="00381B52" w:rsidRDefault="00685412" w:rsidP="00395B38">
      <w:pPr>
        <w:pStyle w:val="GPSL3numberedclause"/>
        <w:numPr>
          <w:ilvl w:val="0"/>
          <w:numId w:val="0"/>
        </w:numPr>
        <w:ind w:left="2880"/>
      </w:pPr>
      <w:r w:rsidRPr="00381B52">
        <w:t>in order for the Customer and/or its Replacement Supplier to provide the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Replacement Services.</w:t>
      </w:r>
    </w:p>
    <w:p w:rsidR="00685412" w:rsidRPr="00381B52" w:rsidRDefault="00685412" w:rsidP="007A1412">
      <w:pPr>
        <w:pStyle w:val="GPSL2numberedclause"/>
        <w:numPr>
          <w:ilvl w:val="1"/>
          <w:numId w:val="44"/>
        </w:numPr>
      </w:pPr>
      <w:bookmarkStart w:id="3376" w:name="_Ref127425863"/>
      <w:r w:rsidRPr="00381B52">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3376"/>
    <w:p w:rsidR="00685412" w:rsidRPr="00381B52" w:rsidRDefault="00685412" w:rsidP="007A1412">
      <w:pPr>
        <w:pStyle w:val="GPSL2numberedclause"/>
        <w:numPr>
          <w:ilvl w:val="1"/>
          <w:numId w:val="44"/>
        </w:numPr>
      </w:pPr>
      <w:r w:rsidRPr="00381B52">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rsidR="00685412" w:rsidRPr="00381B52" w:rsidRDefault="00685412" w:rsidP="007A1412">
      <w:pPr>
        <w:pStyle w:val="GPSL2numberedclause"/>
        <w:numPr>
          <w:ilvl w:val="1"/>
          <w:numId w:val="44"/>
        </w:numPr>
      </w:pPr>
      <w:bookmarkStart w:id="3377" w:name="_Ref127425261"/>
      <w:r w:rsidRPr="00381B52">
        <w:t>Where the Supplier is notified in accordance with paragraph </w:t>
      </w:r>
      <w:fldSimple w:instr=" REF _Ref364350801 \r \h  \* MERGEFORMAT ">
        <w:r>
          <w:t>9.2.2</w:t>
        </w:r>
      </w:fldSimple>
      <w:r w:rsidRPr="00381B52">
        <w:t xml:space="preserve"> that the Customer and/or the Replacement Supplier requires continued use of any Exclusive Assets that are not Transferable Assets or any Non-Exclusive Assets, the Supplier shall as soon as reasonably practicable:</w:t>
      </w:r>
    </w:p>
    <w:p w:rsidR="00685412" w:rsidRPr="00381B52" w:rsidRDefault="00685412" w:rsidP="007A1412">
      <w:pPr>
        <w:pStyle w:val="GPSL3numberedclause"/>
        <w:numPr>
          <w:ilvl w:val="2"/>
          <w:numId w:val="44"/>
        </w:numPr>
      </w:pPr>
      <w:r w:rsidRPr="00381B52">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rsidR="00685412" w:rsidRPr="00381B52" w:rsidRDefault="00685412" w:rsidP="007A1412">
      <w:pPr>
        <w:pStyle w:val="GPSL2numberedclause"/>
        <w:numPr>
          <w:ilvl w:val="1"/>
          <w:numId w:val="44"/>
        </w:numPr>
      </w:pPr>
      <w:r w:rsidRPr="00381B52">
        <w:t>procure a suitable alternative to such assets and the Customer or the Replacement Supplier shall bear the reasonable proven costs of procuring the same.</w:t>
      </w:r>
    </w:p>
    <w:p w:rsidR="00685412" w:rsidRPr="00381B52" w:rsidRDefault="00685412" w:rsidP="007A1412">
      <w:pPr>
        <w:pStyle w:val="GPSL2numberedclause"/>
        <w:numPr>
          <w:ilvl w:val="1"/>
          <w:numId w:val="44"/>
        </w:numPr>
      </w:pPr>
      <w:bookmarkStart w:id="3378" w:name="_Ref127426673"/>
      <w:bookmarkEnd w:id="3377"/>
      <w:r w:rsidRPr="00381B52">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3378"/>
    </w:p>
    <w:p w:rsidR="00685412" w:rsidRPr="00381B52" w:rsidRDefault="00685412" w:rsidP="007A1412">
      <w:pPr>
        <w:pStyle w:val="GPSL2numberedclause"/>
        <w:numPr>
          <w:ilvl w:val="1"/>
          <w:numId w:val="44"/>
        </w:numPr>
      </w:pPr>
      <w:bookmarkStart w:id="3379" w:name="_Ref37322775"/>
      <w:r w:rsidRPr="00381B52">
        <w:t>The Customer shall:</w:t>
      </w:r>
    </w:p>
    <w:p w:rsidR="00685412" w:rsidRPr="00381B52" w:rsidRDefault="00685412" w:rsidP="00E332A9">
      <w:pPr>
        <w:numPr>
          <w:ilvl w:val="0"/>
          <w:numId w:val="53"/>
        </w:numPr>
      </w:pPr>
      <w:r w:rsidRPr="00381B52">
        <w:t>accept assignments from the Supplier or join with the Supplier in procuring a novation of each Transferring Contract; and</w:t>
      </w:r>
    </w:p>
    <w:p w:rsidR="00685412" w:rsidRPr="00381B52" w:rsidRDefault="00685412" w:rsidP="00E332A9">
      <w:pPr>
        <w:numPr>
          <w:ilvl w:val="0"/>
          <w:numId w:val="53"/>
        </w:numPr>
      </w:pPr>
      <w:r w:rsidRPr="00381B52">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3379"/>
      <w:r w:rsidRPr="00381B52">
        <w:t>.</w:t>
      </w:r>
    </w:p>
    <w:p w:rsidR="00685412" w:rsidRPr="00381B52" w:rsidRDefault="00685412" w:rsidP="007A1412">
      <w:pPr>
        <w:pStyle w:val="GPSL2numberedclause"/>
        <w:numPr>
          <w:ilvl w:val="1"/>
          <w:numId w:val="44"/>
        </w:numPr>
      </w:pPr>
      <w:r w:rsidRPr="00381B52">
        <w:t>The Supplier shall hold any Transferring Contracts on trust for the Customer until such time as the transfer of the relevant Transferring Contract to the Customer and/or the Replacement Supplier has been effected.</w:t>
      </w:r>
    </w:p>
    <w:p w:rsidR="00685412" w:rsidRPr="00381B52" w:rsidRDefault="00685412" w:rsidP="007A1412">
      <w:pPr>
        <w:pStyle w:val="GPSL2numberedclause"/>
        <w:numPr>
          <w:ilvl w:val="1"/>
          <w:numId w:val="44"/>
        </w:numPr>
      </w:pPr>
      <w:bookmarkStart w:id="3380" w:name="_Ref364757086"/>
      <w:r w:rsidRPr="00381B52">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fldSimple w:instr=" REF _Ref127426673 \r \h  \* MERGEFORMAT ">
        <w:r>
          <w:t>9.7</w:t>
        </w:r>
      </w:fldSimple>
      <w:r w:rsidRPr="00381B52">
        <w:t xml:space="preserve"> in relation to any matters arising prior to the date of assignment or novation of such Transferring Contract.</w:t>
      </w:r>
      <w:bookmarkEnd w:id="3380"/>
    </w:p>
    <w:p w:rsidR="00685412" w:rsidRPr="00E960BF" w:rsidRDefault="00685412" w:rsidP="007A1412">
      <w:pPr>
        <w:numPr>
          <w:ilvl w:val="0"/>
          <w:numId w:val="44"/>
        </w:numPr>
        <w:rPr>
          <w:b/>
        </w:rPr>
      </w:pPr>
      <w:bookmarkStart w:id="3381" w:name="_DV_M564"/>
      <w:bookmarkStart w:id="3382" w:name="_DV_M566"/>
      <w:bookmarkStart w:id="3383" w:name="_DV_M567"/>
      <w:bookmarkEnd w:id="3381"/>
      <w:bookmarkEnd w:id="3382"/>
      <w:bookmarkEnd w:id="3383"/>
      <w:r w:rsidRPr="00E960BF">
        <w:rPr>
          <w:b/>
        </w:rPr>
        <w:t>SUPPLIER PERSONNEL</w:t>
      </w:r>
    </w:p>
    <w:p w:rsidR="00685412" w:rsidRPr="00381B52" w:rsidRDefault="00685412" w:rsidP="007A1412">
      <w:pPr>
        <w:pStyle w:val="GPSL2numberedclause"/>
        <w:numPr>
          <w:ilvl w:val="1"/>
          <w:numId w:val="44"/>
        </w:numPr>
      </w:pPr>
      <w:r w:rsidRPr="00381B52">
        <w:t>The Customer and Supplier agree and acknowledge that in the event of the Supplier ceasing to provide the Services or part of them for any reason, Call Off Schedule 12 (Staff Transfer) shall apply.</w:t>
      </w:r>
    </w:p>
    <w:p w:rsidR="00685412" w:rsidRPr="00381B52" w:rsidRDefault="00685412" w:rsidP="007A1412">
      <w:pPr>
        <w:pStyle w:val="GPSL2numberedclause"/>
        <w:numPr>
          <w:ilvl w:val="1"/>
          <w:numId w:val="44"/>
        </w:numPr>
      </w:pPr>
      <w:r w:rsidRPr="00381B52">
        <w:t>The Supplier shall not take any step (expressly or implicitly and directly or indirectly by itself or through any other person) to dissuade or discourage any employees engaged in the provision of the Services from transferring their employment to the Customer and/or the Replacement Supplier.</w:t>
      </w:r>
    </w:p>
    <w:p w:rsidR="00685412" w:rsidRPr="00381B52" w:rsidRDefault="00685412" w:rsidP="007A1412">
      <w:pPr>
        <w:pStyle w:val="GPSL2numberedclause"/>
        <w:numPr>
          <w:ilvl w:val="1"/>
          <w:numId w:val="44"/>
        </w:numPr>
      </w:pPr>
      <w:r w:rsidRPr="00381B52">
        <w:t>During the Termination Assistance Period, the Supplier shall give the Customer and/or the Replacement Supplier reasonable access to the Supplier's personnel to present the case for transferring their employment to the Customer and/or the Replacement Supplier.</w:t>
      </w:r>
    </w:p>
    <w:p w:rsidR="00685412" w:rsidRPr="00381B52" w:rsidRDefault="00685412" w:rsidP="007A1412">
      <w:pPr>
        <w:pStyle w:val="GPSL2numberedclause"/>
        <w:numPr>
          <w:ilvl w:val="1"/>
          <w:numId w:val="44"/>
        </w:numPr>
      </w:pPr>
      <w:r w:rsidRPr="00381B52">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rsidR="00685412" w:rsidRPr="00381B52" w:rsidRDefault="00685412" w:rsidP="007A1412">
      <w:pPr>
        <w:pStyle w:val="GPSL2numberedclause"/>
        <w:numPr>
          <w:ilvl w:val="1"/>
          <w:numId w:val="44"/>
        </w:numPr>
      </w:pPr>
      <w:r w:rsidRPr="00381B52">
        <w:t>The Supplier shall not for a period of twelve (12) months from the date of transfer re-employ or re-engage or entice any employees, suppliers or Sub-contractors whose employment or engagement is transferred to the Customer and/or the Replacement Supplier.</w:t>
      </w:r>
    </w:p>
    <w:p w:rsidR="00685412" w:rsidRPr="00E960BF" w:rsidRDefault="00685412" w:rsidP="007A1412">
      <w:pPr>
        <w:numPr>
          <w:ilvl w:val="0"/>
          <w:numId w:val="44"/>
        </w:numPr>
        <w:rPr>
          <w:b/>
        </w:rPr>
      </w:pPr>
      <w:bookmarkStart w:id="3384" w:name="_Ref127425458"/>
      <w:r w:rsidRPr="00E960BF">
        <w:rPr>
          <w:b/>
        </w:rPr>
        <w:t xml:space="preserve">CHARGES </w:t>
      </w:r>
      <w:bookmarkEnd w:id="3384"/>
    </w:p>
    <w:p w:rsidR="00685412" w:rsidRPr="00381B52" w:rsidRDefault="00685412" w:rsidP="007A1412">
      <w:pPr>
        <w:pStyle w:val="GPSL2numberedclause"/>
        <w:numPr>
          <w:ilvl w:val="1"/>
          <w:numId w:val="44"/>
        </w:numPr>
      </w:pPr>
      <w:r w:rsidRPr="00381B52">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including the preparation and implementation of the Exit Plan, the Termination Assistance and any activities mutually agreed between the Parties to carry on after the expiry of the Termination Assistance Period.</w:t>
      </w:r>
    </w:p>
    <w:p w:rsidR="00685412" w:rsidRPr="00E960BF" w:rsidRDefault="00685412" w:rsidP="007A1412">
      <w:pPr>
        <w:numPr>
          <w:ilvl w:val="0"/>
          <w:numId w:val="44"/>
        </w:numPr>
        <w:rPr>
          <w:b/>
        </w:rPr>
      </w:pPr>
      <w:r w:rsidRPr="00E960BF">
        <w:rPr>
          <w:b/>
        </w:rPr>
        <w:t xml:space="preserve">APPORTIONMENTS </w:t>
      </w:r>
    </w:p>
    <w:p w:rsidR="00685412" w:rsidRPr="00381B52" w:rsidRDefault="00685412" w:rsidP="007A1412">
      <w:pPr>
        <w:pStyle w:val="GPSL2numberedclause"/>
        <w:numPr>
          <w:ilvl w:val="1"/>
          <w:numId w:val="44"/>
        </w:numPr>
      </w:pPr>
      <w:bookmarkStart w:id="3385" w:name="_Ref364351843"/>
      <w:r w:rsidRPr="00381B52">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3386" w:name="_Ref127426852"/>
      <w:r w:rsidRPr="00381B52">
        <w:t>) as follows:</w:t>
      </w:r>
      <w:bookmarkEnd w:id="3385"/>
      <w:bookmarkEnd w:id="3386"/>
    </w:p>
    <w:p w:rsidR="00685412" w:rsidRPr="00381B52" w:rsidRDefault="00685412" w:rsidP="007A1412">
      <w:pPr>
        <w:pStyle w:val="GPSL3numberedclause"/>
        <w:numPr>
          <w:ilvl w:val="1"/>
          <w:numId w:val="44"/>
        </w:numPr>
      </w:pPr>
      <w:r w:rsidRPr="00381B52">
        <w:t>the amounts shall be annualised and divided by 365 to reach a daily rate;</w:t>
      </w:r>
    </w:p>
    <w:p w:rsidR="00685412" w:rsidRPr="00381B52" w:rsidRDefault="00685412" w:rsidP="007A1412">
      <w:pPr>
        <w:pStyle w:val="GPSL3numberedclause"/>
        <w:numPr>
          <w:ilvl w:val="1"/>
          <w:numId w:val="44"/>
        </w:numPr>
      </w:pPr>
      <w:r w:rsidRPr="00381B52">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685412" w:rsidRPr="00381B52" w:rsidRDefault="00685412" w:rsidP="007A1412">
      <w:pPr>
        <w:pStyle w:val="GPSL3numberedclause"/>
        <w:numPr>
          <w:ilvl w:val="1"/>
          <w:numId w:val="44"/>
        </w:numPr>
      </w:pPr>
      <w:r w:rsidRPr="00381B52">
        <w:t>the Supplier shall be responsible for or entitled to (as the case may be) the rest of the invoice.</w:t>
      </w:r>
    </w:p>
    <w:p w:rsidR="00685412" w:rsidRDefault="00685412" w:rsidP="007A1412">
      <w:pPr>
        <w:pStyle w:val="GPSL2numberedclause"/>
        <w:numPr>
          <w:ilvl w:val="1"/>
          <w:numId w:val="44"/>
        </w:numPr>
      </w:pPr>
      <w:r w:rsidRPr="00381B52">
        <w:t>Each Party shall pay (and/or the Customer shall procure that the Replacement Supplier shall pay) any monies due under paragraph </w:t>
      </w:r>
      <w:fldSimple w:instr=" REF _Ref364351843 \r \h  \* MERGEFORMAT ">
        <w:r>
          <w:t>12.1</w:t>
        </w:r>
      </w:fldSimple>
      <w:r w:rsidRPr="00381B52">
        <w:t xml:space="preserve"> as soon as reasonably practicable.</w:t>
      </w:r>
    </w:p>
    <w:p w:rsidR="00685412" w:rsidRPr="004D6A00" w:rsidRDefault="00685412" w:rsidP="00FD164B">
      <w:pPr>
        <w:pStyle w:val="GPSmacrorestart"/>
      </w:pPr>
      <w:r w:rsidRPr="004D6A00">
        <w:fldChar w:fldCharType="begin"/>
      </w:r>
      <w:r w:rsidRPr="004D6A00">
        <w:instrText>LISTNUM \l 1 \s 0</w:instrText>
      </w:r>
      <w:r w:rsidRPr="004D6A00">
        <w:fldChar w:fldCharType="end"/>
      </w:r>
    </w:p>
    <w:p w:rsidR="00685412" w:rsidRDefault="00685412" w:rsidP="00A657C3">
      <w:pPr>
        <w:pStyle w:val="GPSSchTitleandNumber"/>
        <w:sectPr w:rsidR="00685412" w:rsidSect="00D91EB8">
          <w:headerReference w:type="even" r:id="rId13"/>
          <w:headerReference w:type="default" r:id="rId14"/>
          <w:footerReference w:type="default" r:id="rId15"/>
          <w:headerReference w:type="first" r:id="rId16"/>
          <w:footerReference w:type="first" r:id="rId17"/>
          <w:endnotePr>
            <w:numFmt w:val="decimal"/>
          </w:endnotePr>
          <w:type w:val="continuous"/>
          <w:pgSz w:w="11907" w:h="16839" w:code="9"/>
          <w:pgMar w:top="1440" w:right="1842" w:bottom="1440" w:left="1440" w:header="425" w:footer="720" w:gutter="0"/>
          <w:cols w:space="720"/>
          <w:titlePg/>
          <w:docGrid w:linePitch="299"/>
        </w:sectPr>
      </w:pPr>
    </w:p>
    <w:p w:rsidR="00685412" w:rsidRPr="00F672E7" w:rsidRDefault="00685412" w:rsidP="00442102">
      <w:pPr>
        <w:pStyle w:val="GPSSchTitleandNumber"/>
      </w:pPr>
      <w:r>
        <w:br w:type="page"/>
      </w:r>
      <w:bookmarkStart w:id="3387" w:name="_Toc368062252"/>
      <w:bookmarkStart w:id="3388" w:name="_Toc387159125"/>
      <w:r>
        <w:t xml:space="preserve">CALL OFF </w:t>
      </w:r>
      <w:r w:rsidRPr="00F672E7">
        <w:t>SCHEDULE 12:</w:t>
      </w:r>
      <w:r>
        <w:t xml:space="preserve"> NOT USED</w:t>
      </w:r>
      <w:bookmarkEnd w:id="3387"/>
      <w:bookmarkEnd w:id="3388"/>
    </w:p>
    <w:p w:rsidR="00685412" w:rsidRPr="00190943" w:rsidRDefault="00685412" w:rsidP="00442102">
      <w:pPr>
        <w:pStyle w:val="GPSSchAnnexname"/>
        <w:outlineLvl w:val="0"/>
      </w:pPr>
      <w:bookmarkStart w:id="3389" w:name="_Hlt283195311"/>
      <w:bookmarkStart w:id="3390" w:name="_Hlt330487205"/>
      <w:bookmarkStart w:id="3391" w:name="_Hlt331772441"/>
      <w:bookmarkStart w:id="3392" w:name="_Hlt330487230"/>
      <w:bookmarkStart w:id="3393" w:name="_Hlt305079896"/>
      <w:bookmarkStart w:id="3394" w:name="_Toc355958979"/>
      <w:bookmarkStart w:id="3395" w:name="_Toc355959167"/>
      <w:bookmarkStart w:id="3396" w:name="_Toc356558000"/>
      <w:bookmarkStart w:id="3397" w:name="_Toc356561353"/>
      <w:bookmarkStart w:id="3398" w:name="_Toc356567076"/>
      <w:bookmarkStart w:id="3399" w:name="_Toc357039976"/>
      <w:bookmarkEnd w:id="3389"/>
      <w:bookmarkEnd w:id="3390"/>
      <w:bookmarkEnd w:id="3391"/>
      <w:bookmarkEnd w:id="3392"/>
      <w:bookmarkEnd w:id="3393"/>
      <w:bookmarkEnd w:id="3394"/>
      <w:bookmarkEnd w:id="3395"/>
      <w:bookmarkEnd w:id="3396"/>
      <w:bookmarkEnd w:id="3397"/>
      <w:bookmarkEnd w:id="3398"/>
      <w:bookmarkEnd w:id="3399"/>
    </w:p>
    <w:p w:rsidR="00685412" w:rsidRDefault="00685412" w:rsidP="00C566C5">
      <w:pPr>
        <w:pStyle w:val="GPSSchTitleandNumber"/>
        <w:rPr>
          <w:rFonts w:cs="Arial"/>
        </w:rPr>
        <w:sectPr w:rsidR="00685412" w:rsidSect="00D91EB8">
          <w:endnotePr>
            <w:numFmt w:val="decimal"/>
          </w:endnotePr>
          <w:type w:val="continuous"/>
          <w:pgSz w:w="11907" w:h="16839" w:code="9"/>
          <w:pgMar w:top="1440" w:right="1842" w:bottom="1440" w:left="1440" w:header="425" w:footer="720" w:gutter="0"/>
          <w:cols w:space="720"/>
          <w:titlePg/>
          <w:docGrid w:linePitch="299"/>
        </w:sectPr>
      </w:pPr>
    </w:p>
    <w:p w:rsidR="00685412" w:rsidRDefault="00685412" w:rsidP="00DE605A">
      <w:pPr>
        <w:pStyle w:val="GPSL1SCHEDULEHeading"/>
        <w:numPr>
          <w:ilvl w:val="0"/>
          <w:numId w:val="0"/>
        </w:numPr>
        <w:ind w:left="284"/>
        <w:jc w:val="center"/>
      </w:pPr>
      <w:bookmarkStart w:id="3400" w:name="_Toc366085198"/>
      <w:bookmarkStart w:id="3401" w:name="_Toc381629673"/>
      <w:bookmarkStart w:id="3402" w:name="_Toc381889297"/>
      <w:bookmarkStart w:id="3403" w:name="_Toc350503097"/>
      <w:bookmarkStart w:id="3404" w:name="_Toc350504087"/>
      <w:bookmarkStart w:id="3405" w:name="_Toc351710930"/>
      <w:bookmarkStart w:id="3406" w:name="_Toc360023315"/>
      <w:r>
        <w:t>[CALL OFF SCHEDULE 13: GUARANTEE</w:t>
      </w:r>
      <w:bookmarkEnd w:id="3400"/>
      <w:bookmarkEnd w:id="3401"/>
      <w:bookmarkEnd w:id="3402"/>
    </w:p>
    <w:p w:rsidR="00685412" w:rsidRDefault="00685412" w:rsidP="00C566C5">
      <w:pPr>
        <w:pStyle w:val="GPSL2Indent"/>
      </w:pPr>
      <w:r w:rsidRPr="003E1E93">
        <w:rPr>
          <w:b/>
          <w:i/>
          <w:highlight w:val="green"/>
        </w:rPr>
        <w:t xml:space="preserve">[Guidance Note: this is a draft form of guarantee which can be used to procure a Call Off Guarantee, and so it will need to be amended to reflect the Beneficiary’s requirements. See </w:t>
      </w:r>
      <w:r>
        <w:rPr>
          <w:b/>
          <w:i/>
          <w:highlight w:val="green"/>
        </w:rPr>
        <w:t xml:space="preserve">Clause 4 </w:t>
      </w:r>
      <w:r w:rsidRPr="003E1E93">
        <w:rPr>
          <w:b/>
          <w:i/>
          <w:highlight w:val="green"/>
        </w:rPr>
        <w:t>of the Call Off Terms.</w:t>
      </w:r>
      <w:r w:rsidRPr="00FF5189">
        <w:rPr>
          <w:highlight w:val="green"/>
        </w:rPr>
        <w:t>]</w:t>
      </w:r>
    </w:p>
    <w:p w:rsidR="00685412" w:rsidRDefault="00685412" w:rsidP="00C566C5">
      <w:pPr>
        <w:pStyle w:val="GPSSchPart"/>
      </w:pPr>
      <w:r w:rsidRPr="00041148">
        <w:t xml:space="preserve"> </w:t>
      </w:r>
      <w:r w:rsidRPr="003E1E93">
        <w:rPr>
          <w:highlight w:val="yellow"/>
        </w:rPr>
        <w:t>[Insert the name of the Guarantor]</w:t>
      </w:r>
    </w:p>
    <w:p w:rsidR="00685412" w:rsidRDefault="00685412" w:rsidP="00C566C5">
      <w:pPr>
        <w:pStyle w:val="GPSSchPart"/>
      </w:pPr>
      <w:r w:rsidRPr="00041148">
        <w:t>- and -</w:t>
      </w:r>
    </w:p>
    <w:p w:rsidR="00685412" w:rsidRDefault="00685412" w:rsidP="00C566C5">
      <w:pPr>
        <w:pStyle w:val="GPSSchPart"/>
      </w:pPr>
      <w:r w:rsidRPr="003E1E93">
        <w:rPr>
          <w:highlight w:val="yellow"/>
        </w:rPr>
        <w:t>[Insert the name of the Beneficiary]</w:t>
      </w:r>
    </w:p>
    <w:p w:rsidR="00685412" w:rsidRDefault="00685412" w:rsidP="00C566C5">
      <w:pPr>
        <w:pStyle w:val="GPSSchPart"/>
      </w:pPr>
    </w:p>
    <w:p w:rsidR="00685412" w:rsidRDefault="00685412" w:rsidP="00DE605A">
      <w:pPr>
        <w:pStyle w:val="GPSL1SCHEDULEHeading"/>
        <w:numPr>
          <w:ilvl w:val="0"/>
          <w:numId w:val="0"/>
        </w:numPr>
        <w:ind w:left="284"/>
        <w:jc w:val="center"/>
      </w:pPr>
      <w:r w:rsidRPr="00041148">
        <w:t>DEED OF GUARANTEE</w:t>
      </w:r>
    </w:p>
    <w:p w:rsidR="00685412" w:rsidRDefault="00685412" w:rsidP="00C566C5">
      <w:pPr>
        <w:overflowPunct/>
        <w:autoSpaceDE/>
        <w:autoSpaceDN/>
        <w:adjustRightInd/>
        <w:spacing w:after="0"/>
        <w:jc w:val="left"/>
        <w:textAlignment w:val="auto"/>
        <w:sectPr w:rsidR="00685412" w:rsidSect="00722113">
          <w:endnotePr>
            <w:numFmt w:val="decimal"/>
          </w:endnotePr>
          <w:pgSz w:w="11907" w:h="16839" w:code="9"/>
          <w:pgMar w:top="1440" w:right="1842" w:bottom="1440" w:left="1440" w:header="425" w:footer="720" w:gutter="0"/>
          <w:cols w:space="720"/>
          <w:titlePg/>
          <w:docGrid w:linePitch="299"/>
        </w:sectPr>
      </w:pPr>
      <w:r w:rsidRPr="00041148">
        <w:br w:type="page"/>
      </w:r>
    </w:p>
    <w:p w:rsidR="00685412" w:rsidRPr="00041148" w:rsidRDefault="00685412" w:rsidP="00C566C5">
      <w:pPr>
        <w:overflowPunct/>
        <w:autoSpaceDE/>
        <w:autoSpaceDN/>
        <w:adjustRightInd/>
        <w:spacing w:after="0"/>
        <w:jc w:val="left"/>
        <w:textAlignment w:val="auto"/>
      </w:pPr>
    </w:p>
    <w:p w:rsidR="00685412" w:rsidRPr="00041148" w:rsidRDefault="00685412" w:rsidP="00DE605A">
      <w:pPr>
        <w:pStyle w:val="GPSL1SCHEDULEHeading"/>
        <w:numPr>
          <w:ilvl w:val="0"/>
          <w:numId w:val="0"/>
        </w:numPr>
        <w:ind w:left="284"/>
        <w:jc w:val="center"/>
      </w:pPr>
      <w:r w:rsidRPr="00041148">
        <w:t>DEED OF GUARANTEE</w:t>
      </w:r>
    </w:p>
    <w:p w:rsidR="00685412" w:rsidRPr="00041148" w:rsidRDefault="00685412" w:rsidP="00C566C5">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DE605A">
        <w:rPr>
          <w:rStyle w:val="GPSL1SCHEDULEHeadingChar"/>
        </w:rPr>
        <w:t>THIS DEED OF GUARANTEE</w:t>
      </w:r>
      <w:r w:rsidRPr="00041148">
        <w:t xml:space="preserve"> is made the               day of 20</w:t>
      </w:r>
      <w:r w:rsidRPr="00F92BDE">
        <w:rPr>
          <w:highlight w:val="yellow"/>
        </w:rPr>
        <w:t>[</w:t>
      </w:r>
      <w:r>
        <w:rPr>
          <w:highlight w:val="yellow"/>
        </w:rPr>
        <w:t xml:space="preserve"> </w:t>
      </w:r>
      <w:r w:rsidRPr="00F92BDE">
        <w:rPr>
          <w:highlight w:val="yellow"/>
        </w:rPr>
        <w:t xml:space="preserve"> ]</w:t>
      </w:r>
    </w:p>
    <w:p w:rsidR="00685412" w:rsidRDefault="00685412" w:rsidP="00DE605A">
      <w:pPr>
        <w:pStyle w:val="GPSL1SCHEDULEHeading"/>
        <w:numPr>
          <w:ilvl w:val="0"/>
          <w:numId w:val="0"/>
        </w:numPr>
        <w:ind w:left="709"/>
      </w:pPr>
      <w:r w:rsidRPr="00041148">
        <w:t>BETWEEN:</w:t>
      </w:r>
    </w:p>
    <w:p w:rsidR="00685412" w:rsidRPr="00041148" w:rsidRDefault="00685412" w:rsidP="00C566C5">
      <w:pPr>
        <w:pStyle w:val="BodyText"/>
        <w:ind w:left="450" w:hanging="450"/>
      </w:pPr>
      <w:r w:rsidRPr="00041148">
        <w:t>(1)</w:t>
      </w:r>
      <w:r w:rsidRPr="00041148">
        <w:tab/>
      </w:r>
      <w:r w:rsidRPr="003E1E93">
        <w:rPr>
          <w:highlight w:val="yellow"/>
        </w:rPr>
        <w:t>[</w:t>
      </w:r>
      <w:r w:rsidRPr="003E1E93">
        <w:rPr>
          <w:iCs/>
          <w:highlight w:val="yellow"/>
        </w:rPr>
        <w:t>Insert the name of the Guarantor</w:t>
      </w:r>
      <w:r w:rsidRPr="003E1E93">
        <w:rPr>
          <w:highlight w:val="yellow"/>
        </w:rPr>
        <w:t>]</w:t>
      </w:r>
      <w:r w:rsidRPr="00041148">
        <w:t xml:space="preserve"> </w:t>
      </w:r>
      <w:r w:rsidRPr="003E1E93">
        <w:rPr>
          <w:highlight w:val="yellow"/>
        </w:rPr>
        <w:t>[a company incorporated in England and Wales]</w:t>
      </w:r>
      <w:r w:rsidRPr="00041148">
        <w:t xml:space="preserve"> with number </w:t>
      </w:r>
      <w:r>
        <w:rPr>
          <w:highlight w:val="yellow"/>
        </w:rPr>
        <w:t>[insert company no.</w:t>
      </w:r>
      <w:r w:rsidRPr="003E1E93">
        <w:rPr>
          <w:highlight w:val="yellow"/>
        </w:rPr>
        <w:t>]</w:t>
      </w:r>
      <w:r w:rsidRPr="00041148">
        <w:t xml:space="preserve"> whose registered office is at </w:t>
      </w:r>
      <w:r w:rsidRPr="003E1E93">
        <w:rPr>
          <w:iCs/>
          <w:highlight w:val="yellow"/>
        </w:rPr>
        <w:t>[insert details of the</w:t>
      </w:r>
      <w:r w:rsidRPr="003E1E93">
        <w:rPr>
          <w:i/>
          <w:iCs/>
          <w:highlight w:val="yellow"/>
        </w:rPr>
        <w:t xml:space="preserve"> </w:t>
      </w:r>
      <w:r w:rsidRPr="003E1E93">
        <w:rPr>
          <w:iCs/>
          <w:highlight w:val="yellow"/>
        </w:rPr>
        <w:t>Guarantor's registered office here]</w:t>
      </w:r>
      <w:r w:rsidRPr="003E1E93">
        <w:rPr>
          <w:iCs/>
        </w:rPr>
        <w:t xml:space="preserve"> </w:t>
      </w:r>
      <w:r w:rsidRPr="003E1E93">
        <w:rPr>
          <w:iCs/>
          <w:highlight w:val="yellow"/>
        </w:rPr>
        <w:t>[</w:t>
      </w:r>
      <w:r w:rsidRPr="003E1E93">
        <w:rPr>
          <w:highlight w:val="yellow"/>
        </w:rPr>
        <w:t>OR]</w:t>
      </w:r>
      <w:r w:rsidRPr="00041148">
        <w:t xml:space="preserve"> </w:t>
      </w:r>
      <w:r w:rsidRPr="003E1E93">
        <w:rPr>
          <w:highlight w:val="yellow"/>
        </w:rPr>
        <w:t xml:space="preserve">[a company incorporated under the laws of </w:t>
      </w:r>
      <w:r w:rsidRPr="003E1E93">
        <w:rPr>
          <w:iCs/>
          <w:highlight w:val="yellow"/>
        </w:rPr>
        <w:t>[insert country]</w:t>
      </w:r>
      <w:r w:rsidRPr="003E1E93">
        <w:t xml:space="preserve">, registered in </w:t>
      </w:r>
      <w:r w:rsidRPr="003E1E93">
        <w:rPr>
          <w:iCs/>
          <w:highlight w:val="yellow"/>
        </w:rPr>
        <w:t>[insert country]</w:t>
      </w:r>
      <w:r w:rsidRPr="003E1E93">
        <w:t xml:space="preserve"> with number </w:t>
      </w:r>
      <w:r w:rsidRPr="003E1E93">
        <w:rPr>
          <w:iCs/>
          <w:highlight w:val="yellow"/>
        </w:rPr>
        <w:t>[insert number]</w:t>
      </w:r>
      <w:r w:rsidRPr="003E1E93">
        <w:t xml:space="preserve"> at </w:t>
      </w:r>
      <w:r w:rsidRPr="003E1E93">
        <w:rPr>
          <w:iCs/>
          <w:highlight w:val="yellow"/>
        </w:rPr>
        <w:t>[insert place of registration]</w:t>
      </w:r>
      <w:r w:rsidRPr="003E1E93">
        <w:t xml:space="preserve">, whose principal office is at </w:t>
      </w:r>
      <w:r w:rsidRPr="003E1E93">
        <w:rPr>
          <w:iCs/>
          <w:highlight w:val="yellow"/>
        </w:rPr>
        <w:t>[insert office details]</w:t>
      </w:r>
      <w:r w:rsidRPr="00041148">
        <w:rPr>
          <w:i/>
          <w:iCs/>
        </w:rPr>
        <w:t xml:space="preserve"> </w:t>
      </w:r>
      <w:r w:rsidRPr="00041148">
        <w:t>(</w:t>
      </w:r>
      <w:r w:rsidRPr="00041148">
        <w:rPr>
          <w:b/>
          <w:bCs/>
        </w:rPr>
        <w:t>“Guarantor”</w:t>
      </w:r>
      <w:r w:rsidRPr="00041148">
        <w:t>); in favour of</w:t>
      </w:r>
    </w:p>
    <w:p w:rsidR="00685412" w:rsidRDefault="00685412"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Pr="003E1E93">
        <w:rPr>
          <w:highlight w:val="yellow"/>
        </w:rPr>
        <w:t>[</w:t>
      </w:r>
      <w:r w:rsidRPr="003E1E93">
        <w:rPr>
          <w:iCs/>
          <w:highlight w:val="yellow"/>
        </w:rPr>
        <w:t>Insert name of Contracting Body who is  Party to the Guaranteed Agreement</w:t>
      </w:r>
      <w:r w:rsidRPr="003E1E93">
        <w:rPr>
          <w:highlight w:val="yellow"/>
        </w:rPr>
        <w:t>]</w:t>
      </w:r>
      <w:r w:rsidRPr="00041148">
        <w:t xml:space="preserve"> whose principal office is at </w:t>
      </w:r>
      <w:r w:rsidRPr="003E1E93">
        <w:rPr>
          <w:highlight w:val="yellow"/>
        </w:rPr>
        <w:t>[                              ]</w:t>
      </w:r>
      <w:r w:rsidRPr="00041148">
        <w:t xml:space="preserve"> (</w:t>
      </w:r>
      <w:r w:rsidRPr="00041148">
        <w:rPr>
          <w:b/>
          <w:bCs/>
        </w:rPr>
        <w:t>“Beneficiary”</w:t>
      </w:r>
      <w:r w:rsidRPr="00041148">
        <w:t>)</w:t>
      </w:r>
    </w:p>
    <w:p w:rsidR="00685412" w:rsidRPr="008A182F" w:rsidRDefault="00685412" w:rsidP="00C566C5">
      <w:pPr>
        <w:pStyle w:val="GPSL1indent"/>
      </w:pPr>
      <w:r w:rsidRPr="008A182F">
        <w:rPr>
          <w:highlight w:val="green"/>
        </w:rPr>
        <w:t xml:space="preserve">[Guidance note: </w:t>
      </w:r>
      <w:r>
        <w:rPr>
          <w:highlight w:val="green"/>
        </w:rPr>
        <w:t>T</w:t>
      </w:r>
      <w:r w:rsidRPr="008A182F">
        <w:rPr>
          <w:highlight w:val="green"/>
        </w:rPr>
        <w:t>his paragraph numbered (2) above will set out the details of the relevant Contracting Body]</w:t>
      </w:r>
    </w:p>
    <w:p w:rsidR="00685412" w:rsidRPr="00041148" w:rsidRDefault="00685412" w:rsidP="00DE605A">
      <w:pPr>
        <w:pStyle w:val="GPSL1SCHEDULEHeading"/>
        <w:numPr>
          <w:ilvl w:val="0"/>
          <w:numId w:val="0"/>
        </w:numPr>
        <w:ind w:left="284"/>
      </w:pPr>
      <w:r w:rsidRPr="00041148">
        <w:t>WHEREAS:</w:t>
      </w:r>
    </w:p>
    <w:p w:rsidR="00685412" w:rsidRPr="00041148" w:rsidRDefault="00685412"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rsidR="00685412" w:rsidRPr="00041148" w:rsidRDefault="00685412"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rsidR="00685412" w:rsidRDefault="00685412" w:rsidP="00C566C5">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rsidR="00685412" w:rsidRDefault="00685412">
      <w:pPr>
        <w:pStyle w:val="GPSL1CLAUSEHEADING"/>
        <w:numPr>
          <w:ilvl w:val="0"/>
          <w:numId w:val="60"/>
        </w:numPr>
        <w:spacing w:before="120"/>
      </w:pPr>
      <w:bookmarkStart w:id="3407" w:name="_Toc384854399"/>
      <w:bookmarkStart w:id="3408" w:name="_Toc387159126"/>
      <w:r w:rsidRPr="00041148">
        <w:t>Definitions and Interpretation</w:t>
      </w:r>
      <w:bookmarkEnd w:id="3407"/>
      <w:bookmarkEnd w:id="3408"/>
    </w:p>
    <w:p w:rsidR="00685412" w:rsidRPr="008A182F" w:rsidRDefault="00685412" w:rsidP="00C566C5">
      <w:pPr>
        <w:pStyle w:val="GPSL1indent"/>
      </w:pPr>
      <w:r>
        <w:t>In this Deed of Guarantee:</w:t>
      </w:r>
    </w:p>
    <w:p w:rsidR="00685412" w:rsidRDefault="00685412" w:rsidP="0040330B">
      <w:pPr>
        <w:pStyle w:val="GPSL2Numbered"/>
        <w:numPr>
          <w:ilvl w:val="1"/>
          <w:numId w:val="6"/>
        </w:numPr>
        <w:tabs>
          <w:tab w:val="left" w:pos="1418"/>
        </w:tabs>
        <w:ind w:left="1418" w:hanging="709"/>
      </w:pPr>
      <w:r w:rsidRPr="00041148">
        <w:t>unless defined elsewhere in this Deed of Guarantee or the context requires otherwise, defined terms shall have the same meaning as they have for the purposes of the Guaranteed Agreement;</w:t>
      </w:r>
    </w:p>
    <w:p w:rsidR="00685412" w:rsidRDefault="00685412" w:rsidP="0040330B">
      <w:pPr>
        <w:pStyle w:val="GPSL2Numbered"/>
        <w:numPr>
          <w:ilvl w:val="1"/>
          <w:numId w:val="6"/>
        </w:numPr>
        <w:tabs>
          <w:tab w:val="left" w:pos="1418"/>
        </w:tabs>
        <w:ind w:left="1418" w:hanging="709"/>
      </w:pPr>
      <w:r w:rsidRPr="00041148">
        <w:t>the words and phrases below shall have the following meanings:</w:t>
      </w:r>
    </w:p>
    <w:p w:rsidR="00685412" w:rsidRDefault="00685412" w:rsidP="00C566C5">
      <w:pPr>
        <w:pStyle w:val="GPSL2Indent"/>
        <w:rPr>
          <w:b/>
          <w:i/>
        </w:rPr>
      </w:pPr>
      <w:r w:rsidRPr="008A182F">
        <w:rPr>
          <w:b/>
          <w:i/>
          <w:highlight w:val="green"/>
        </w:rPr>
        <w:t>[Guidance Note: Insert and/or settle Definitions, including from the following list, as appropriate]</w:t>
      </w:r>
    </w:p>
    <w:p w:rsidR="00685412" w:rsidRPr="008A182F" w:rsidRDefault="00685412" w:rsidP="00C566C5">
      <w:pPr>
        <w:pStyle w:val="GPSL2Indent"/>
        <w:rPr>
          <w:highlight w:val="yellow"/>
        </w:rPr>
      </w:pPr>
      <w:r w:rsidRPr="008A182F">
        <w:rPr>
          <w:highlight w:val="yellow"/>
        </w:rPr>
        <w:t>["</w:t>
      </w:r>
      <w:r w:rsidRPr="008A182F">
        <w:rPr>
          <w:b/>
          <w:highlight w:val="yellow"/>
        </w:rPr>
        <w:t>Beneficiary</w:t>
      </w:r>
      <w:r w:rsidRPr="008A182F">
        <w:rPr>
          <w:highlight w:val="yellow"/>
        </w:rPr>
        <w:t>" means [insert name of the Contracting Body with whom the Supplier enters into a Call Off Agreement] and "Beneficiaries" shall be construed accordingly;]</w:t>
      </w:r>
    </w:p>
    <w:p w:rsidR="00685412" w:rsidRPr="008A182F" w:rsidRDefault="00685412" w:rsidP="00C566C5">
      <w:pPr>
        <w:pStyle w:val="GPSL2Indent"/>
        <w:rPr>
          <w:highlight w:val="yellow"/>
        </w:rPr>
      </w:pPr>
      <w:r w:rsidRPr="008A182F">
        <w:rPr>
          <w:highlight w:val="yellow"/>
        </w:rPr>
        <w:t>["</w:t>
      </w:r>
      <w:r w:rsidRPr="008A182F">
        <w:rPr>
          <w:b/>
          <w:highlight w:val="yellow"/>
        </w:rPr>
        <w:t>Call Off Agreement</w:t>
      </w:r>
      <w:r w:rsidRPr="008A182F">
        <w:rPr>
          <w:highlight w:val="yellow"/>
        </w:rPr>
        <w:t xml:space="preserve">" shall have the meaning given to it in the </w:t>
      </w:r>
      <w:r>
        <w:rPr>
          <w:highlight w:val="yellow"/>
        </w:rPr>
        <w:t xml:space="preserve">Call Off </w:t>
      </w:r>
      <w:r w:rsidRPr="008A182F">
        <w:rPr>
          <w:highlight w:val="yellow"/>
        </w:rPr>
        <w:t>Agreement;]</w:t>
      </w:r>
    </w:p>
    <w:p w:rsidR="00685412" w:rsidRPr="008A182F" w:rsidRDefault="00685412" w:rsidP="00C566C5">
      <w:pPr>
        <w:pStyle w:val="GPSL2Indent"/>
        <w:rPr>
          <w:highlight w:val="yellow"/>
        </w:rPr>
      </w:pPr>
      <w:r w:rsidRPr="008A182F">
        <w:rPr>
          <w:highlight w:val="yellow"/>
        </w:rPr>
        <w:t xml:space="preserve"> [“</w:t>
      </w:r>
      <w:r w:rsidRPr="008A182F">
        <w:rPr>
          <w:b/>
          <w:highlight w:val="yellow"/>
        </w:rPr>
        <w:t>Goods</w:t>
      </w:r>
      <w:r w:rsidRPr="008A182F">
        <w:rPr>
          <w:highlight w:val="yellow"/>
        </w:rPr>
        <w:t xml:space="preserve">” shall have the meaning given in the </w:t>
      </w:r>
      <w:r>
        <w:rPr>
          <w:highlight w:val="yellow"/>
        </w:rPr>
        <w:t>Call Off</w:t>
      </w:r>
      <w:r w:rsidRPr="008A182F">
        <w:rPr>
          <w:highlight w:val="yellow"/>
        </w:rPr>
        <w:t xml:space="preserve"> Agreement;]</w:t>
      </w:r>
    </w:p>
    <w:p w:rsidR="00685412" w:rsidRPr="008A182F" w:rsidRDefault="00685412" w:rsidP="00C566C5">
      <w:pPr>
        <w:pStyle w:val="GPSL2Indent"/>
        <w:rPr>
          <w:highlight w:val="yellow"/>
        </w:rPr>
      </w:pPr>
      <w:r w:rsidRPr="008A182F">
        <w:rPr>
          <w:highlight w:val="yellow"/>
        </w:rPr>
        <w:t>["</w:t>
      </w:r>
      <w:r w:rsidRPr="008A182F">
        <w:rPr>
          <w:b/>
          <w:highlight w:val="yellow"/>
        </w:rPr>
        <w:t>Guaranteed Agreement</w:t>
      </w:r>
      <w:r w:rsidRPr="008A182F">
        <w:rPr>
          <w:highlight w:val="yellow"/>
        </w:rPr>
        <w:t xml:space="preserve">" means the Call Off Agreement made between the Beneficiary and the Supplier on [insert date];] </w:t>
      </w:r>
    </w:p>
    <w:p w:rsidR="00685412" w:rsidRPr="008A182F" w:rsidRDefault="00685412" w:rsidP="00C566C5">
      <w:pPr>
        <w:pStyle w:val="GPSL2Indent"/>
        <w:rPr>
          <w:b/>
          <w:i/>
          <w:highlight w:val="green"/>
        </w:rPr>
      </w:pPr>
      <w:r w:rsidRPr="008A182F">
        <w:rPr>
          <w:highlight w:val="yellow"/>
        </w:rPr>
        <w:t>["</w:t>
      </w:r>
      <w:r w:rsidRPr="008A182F">
        <w:rPr>
          <w:b/>
          <w:highlight w:val="yellow"/>
        </w:rPr>
        <w:t>Services</w:t>
      </w:r>
      <w:r w:rsidRPr="008A182F">
        <w:rPr>
          <w:highlight w:val="yellow"/>
        </w:rPr>
        <w:t xml:space="preserve">" has the meaning given in the </w:t>
      </w:r>
      <w:r>
        <w:rPr>
          <w:highlight w:val="yellow"/>
        </w:rPr>
        <w:t>Call Off</w:t>
      </w:r>
      <w:r w:rsidRPr="008A182F">
        <w:rPr>
          <w:highlight w:val="yellow"/>
        </w:rPr>
        <w:t xml:space="preserve"> Agreement;]</w:t>
      </w:r>
    </w:p>
    <w:tbl>
      <w:tblPr>
        <w:tblW w:w="7938" w:type="dxa"/>
        <w:tblInd w:w="1384" w:type="dxa"/>
        <w:tblLayout w:type="fixed"/>
        <w:tblLook w:val="00A0"/>
      </w:tblPr>
      <w:tblGrid>
        <w:gridCol w:w="2410"/>
        <w:gridCol w:w="5528"/>
      </w:tblGrid>
      <w:tr w:rsidR="00685412" w:rsidTr="00A71549">
        <w:tc>
          <w:tcPr>
            <w:tcW w:w="2410" w:type="dxa"/>
          </w:tcPr>
          <w:p w:rsidR="00685412" w:rsidRDefault="00685412" w:rsidP="00A71549"/>
        </w:tc>
        <w:tc>
          <w:tcPr>
            <w:tcW w:w="5528" w:type="dxa"/>
          </w:tcPr>
          <w:p w:rsidR="00685412" w:rsidRDefault="00685412" w:rsidP="00A71549">
            <w:pPr>
              <w:pStyle w:val="GPsDefinition"/>
              <w:numPr>
                <w:ilvl w:val="0"/>
                <w:numId w:val="0"/>
              </w:numPr>
            </w:pPr>
          </w:p>
        </w:tc>
      </w:tr>
      <w:tr w:rsidR="00685412" w:rsidTr="00A71549">
        <w:tc>
          <w:tcPr>
            <w:tcW w:w="2410" w:type="dxa"/>
          </w:tcPr>
          <w:p w:rsidR="00685412" w:rsidRDefault="00685412" w:rsidP="00A71549">
            <w:pPr>
              <w:pStyle w:val="GPSDefinitionTerm"/>
              <w:ind w:left="34"/>
            </w:pPr>
            <w:r w:rsidRPr="00513B4F">
              <w:t>“</w:t>
            </w:r>
            <w:r w:rsidRPr="008770CA">
              <w:t>Guaranteed Obligations</w:t>
            </w:r>
            <w:r w:rsidRPr="00513B4F">
              <w:t>”</w:t>
            </w:r>
          </w:p>
        </w:tc>
        <w:tc>
          <w:tcPr>
            <w:tcW w:w="5528" w:type="dxa"/>
          </w:tcPr>
          <w:p w:rsidR="00685412" w:rsidRDefault="00685412" w:rsidP="00A71549">
            <w:pPr>
              <w:pStyle w:val="GPsDefinition"/>
            </w:pPr>
            <w:r w:rsidRPr="00041148">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r w:rsidRPr="001827DA">
              <w:t>;</w:t>
            </w:r>
          </w:p>
        </w:tc>
      </w:tr>
    </w:tbl>
    <w:p w:rsidR="00685412" w:rsidRDefault="00685412" w:rsidP="0040330B">
      <w:pPr>
        <w:pStyle w:val="GPSL2Numbered"/>
        <w:numPr>
          <w:ilvl w:val="1"/>
          <w:numId w:val="6"/>
        </w:numPr>
        <w:tabs>
          <w:tab w:val="left" w:pos="1418"/>
        </w:tabs>
        <w:ind w:left="1418" w:hanging="709"/>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685412" w:rsidRDefault="00685412" w:rsidP="0040330B">
      <w:pPr>
        <w:pStyle w:val="GPSL2Numbered"/>
        <w:numPr>
          <w:ilvl w:val="1"/>
          <w:numId w:val="6"/>
        </w:numPr>
        <w:tabs>
          <w:tab w:val="left" w:pos="1418"/>
        </w:tabs>
        <w:ind w:left="1418" w:hanging="709"/>
      </w:pPr>
      <w:r w:rsidRPr="00041148">
        <w:t>unless the context otherwise requires, words importing the singular are to include the plural and vice versa;</w:t>
      </w:r>
    </w:p>
    <w:p w:rsidR="00685412" w:rsidRDefault="00685412" w:rsidP="0040330B">
      <w:pPr>
        <w:pStyle w:val="GPSL2Numbered"/>
        <w:numPr>
          <w:ilvl w:val="1"/>
          <w:numId w:val="6"/>
        </w:numPr>
        <w:tabs>
          <w:tab w:val="left" w:pos="1418"/>
        </w:tabs>
        <w:ind w:left="1418" w:hanging="709"/>
      </w:pPr>
      <w:r w:rsidRPr="00041148">
        <w:t>references to a person are to be construed to include that person's assignees or transferees or successors in title, whether direct or indirect;</w:t>
      </w:r>
    </w:p>
    <w:p w:rsidR="00685412" w:rsidRDefault="00685412" w:rsidP="0040330B">
      <w:pPr>
        <w:pStyle w:val="GPSL2Numbered"/>
        <w:numPr>
          <w:ilvl w:val="1"/>
          <w:numId w:val="6"/>
        </w:numPr>
        <w:tabs>
          <w:tab w:val="left" w:pos="1418"/>
        </w:tabs>
        <w:ind w:left="1418" w:hanging="709"/>
      </w:pPr>
      <w:r w:rsidRPr="00041148">
        <w:t>the words “other” and “otherwise” are not to be construed as confining the meaning of any following words to the class of thing previously stated where a wider construction is possible;</w:t>
      </w:r>
    </w:p>
    <w:p w:rsidR="00685412" w:rsidRDefault="00685412" w:rsidP="0040330B">
      <w:pPr>
        <w:pStyle w:val="GPSL2Numbered"/>
        <w:numPr>
          <w:ilvl w:val="1"/>
          <w:numId w:val="6"/>
        </w:numPr>
        <w:tabs>
          <w:tab w:val="left" w:pos="1418"/>
        </w:tabs>
        <w:ind w:left="1418" w:hanging="709"/>
      </w:pPr>
      <w:r w:rsidRPr="00041148">
        <w:t>unless the context otherwise requires, reference to a gender includes the other gender and the neuter;</w:t>
      </w:r>
    </w:p>
    <w:p w:rsidR="00685412" w:rsidRDefault="00685412" w:rsidP="0040330B">
      <w:pPr>
        <w:pStyle w:val="GPSL2Numbered"/>
        <w:numPr>
          <w:ilvl w:val="1"/>
          <w:numId w:val="6"/>
        </w:numPr>
        <w:tabs>
          <w:tab w:val="left" w:pos="1418"/>
        </w:tabs>
        <w:ind w:left="1418" w:hanging="709"/>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685412" w:rsidRDefault="00685412" w:rsidP="0040330B">
      <w:pPr>
        <w:pStyle w:val="GPSL2Numbered"/>
        <w:numPr>
          <w:ilvl w:val="1"/>
          <w:numId w:val="6"/>
        </w:numPr>
        <w:tabs>
          <w:tab w:val="left" w:pos="1418"/>
        </w:tabs>
        <w:ind w:left="1418" w:hanging="709"/>
      </w:pPr>
      <w:r w:rsidRPr="00041148">
        <w:t>unless the context otherwise requires, any phrase introduced by the words “including”, “includes”, “in particular”, “for example” or similar, shall be construed as illustrative and without limitation to the generality of the related general words;</w:t>
      </w:r>
    </w:p>
    <w:p w:rsidR="00685412" w:rsidRDefault="00685412" w:rsidP="0040330B">
      <w:pPr>
        <w:pStyle w:val="GPSL2Numbered"/>
        <w:numPr>
          <w:ilvl w:val="1"/>
          <w:numId w:val="6"/>
        </w:numPr>
        <w:tabs>
          <w:tab w:val="left" w:pos="1418"/>
        </w:tabs>
        <w:ind w:left="1418" w:hanging="709"/>
      </w:pPr>
      <w:r w:rsidRPr="00041148">
        <w:t>references to Clauses and Schedules are, unless otherwise provided, references to Clauses of and Schedules to this Deed of Guarantee; and</w:t>
      </w:r>
    </w:p>
    <w:p w:rsidR="00685412" w:rsidRDefault="00685412" w:rsidP="0040330B">
      <w:pPr>
        <w:pStyle w:val="GPSL2Numbered"/>
        <w:numPr>
          <w:ilvl w:val="1"/>
          <w:numId w:val="6"/>
        </w:numPr>
        <w:tabs>
          <w:tab w:val="left" w:pos="1418"/>
        </w:tabs>
        <w:ind w:left="1418" w:hanging="709"/>
      </w:pPr>
      <w:r w:rsidRPr="00041148">
        <w:t>references to liability are to include any liability whether actual, contingent, present or future.</w:t>
      </w:r>
    </w:p>
    <w:p w:rsidR="00685412" w:rsidRDefault="00685412" w:rsidP="00C566C5">
      <w:pPr>
        <w:pStyle w:val="GPSL1SCHEDULEHeading"/>
        <w:spacing w:before="120"/>
      </w:pPr>
      <w:r w:rsidRPr="00041148">
        <w:t>Guarantee and indemnity</w:t>
      </w:r>
    </w:p>
    <w:p w:rsidR="00685412" w:rsidRDefault="00685412" w:rsidP="0040330B">
      <w:pPr>
        <w:pStyle w:val="GPSL2Numbered"/>
        <w:numPr>
          <w:ilvl w:val="1"/>
          <w:numId w:val="6"/>
        </w:numPr>
        <w:tabs>
          <w:tab w:val="left" w:pos="1418"/>
        </w:tabs>
        <w:ind w:left="1418" w:hanging="709"/>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685412" w:rsidRDefault="00685412" w:rsidP="0040330B">
      <w:pPr>
        <w:pStyle w:val="GPSL2Numbered"/>
        <w:numPr>
          <w:ilvl w:val="1"/>
          <w:numId w:val="6"/>
        </w:numPr>
        <w:tabs>
          <w:tab w:val="left" w:pos="1418"/>
        </w:tabs>
        <w:ind w:left="1418" w:hanging="709"/>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685412" w:rsidRDefault="00685412" w:rsidP="0040330B">
      <w:pPr>
        <w:pStyle w:val="GPSL2Numbered"/>
        <w:numPr>
          <w:ilvl w:val="1"/>
          <w:numId w:val="6"/>
        </w:numPr>
        <w:tabs>
          <w:tab w:val="left" w:pos="1418"/>
        </w:tabs>
        <w:ind w:left="1418" w:hanging="709"/>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685412" w:rsidRDefault="00685412" w:rsidP="00C566C5">
      <w:pPr>
        <w:pStyle w:val="GPSL3numberedclause"/>
        <w:tabs>
          <w:tab w:val="clear" w:pos="2410"/>
          <w:tab w:val="left" w:pos="2127"/>
        </w:tabs>
        <w:ind w:left="2127"/>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685412" w:rsidRDefault="00685412" w:rsidP="00C566C5">
      <w:pPr>
        <w:pStyle w:val="GPSL3numberedclause"/>
        <w:tabs>
          <w:tab w:val="clear" w:pos="2410"/>
          <w:tab w:val="left" w:pos="2127"/>
        </w:tabs>
        <w:ind w:left="2127"/>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685412" w:rsidRDefault="00685412" w:rsidP="0040330B">
      <w:pPr>
        <w:pStyle w:val="GPSL2Numbered"/>
        <w:numPr>
          <w:ilvl w:val="1"/>
          <w:numId w:val="6"/>
        </w:numPr>
        <w:tabs>
          <w:tab w:val="left" w:pos="1418"/>
        </w:tabs>
        <w:ind w:left="1418" w:hanging="709"/>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685412" w:rsidRDefault="00685412" w:rsidP="00C566C5">
      <w:pPr>
        <w:pStyle w:val="GPSL1SCHEDULEHeading"/>
        <w:spacing w:before="120"/>
      </w:pPr>
      <w:r w:rsidRPr="00041148">
        <w:t>Obligation to enter into a new contract</w:t>
      </w:r>
    </w:p>
    <w:p w:rsidR="00685412" w:rsidRDefault="00685412" w:rsidP="0040330B">
      <w:pPr>
        <w:pStyle w:val="GPSL2Numbered"/>
        <w:numPr>
          <w:ilvl w:val="1"/>
          <w:numId w:val="6"/>
        </w:numPr>
        <w:tabs>
          <w:tab w:val="left" w:pos="1418"/>
        </w:tabs>
        <w:ind w:left="1418" w:hanging="709"/>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685412" w:rsidRDefault="00685412" w:rsidP="00C566C5">
      <w:pPr>
        <w:pStyle w:val="GPSL1SCHEDULEHeading"/>
        <w:spacing w:before="120"/>
      </w:pPr>
      <w:r w:rsidRPr="00041148">
        <w:t>Demands and Notices</w:t>
      </w:r>
    </w:p>
    <w:p w:rsidR="00685412" w:rsidRDefault="00685412" w:rsidP="0040330B">
      <w:pPr>
        <w:pStyle w:val="GPSL2Numbered"/>
        <w:numPr>
          <w:ilvl w:val="1"/>
          <w:numId w:val="6"/>
        </w:numPr>
        <w:tabs>
          <w:tab w:val="left" w:pos="1418"/>
        </w:tabs>
        <w:ind w:left="1418" w:hanging="709"/>
      </w:pPr>
      <w:r w:rsidRPr="00041148">
        <w:t>Any demand or notice served by the Beneficiary on the Guarantor under this Deed of Guarantee shall be in writing, addressed to:</w:t>
      </w:r>
    </w:p>
    <w:p w:rsidR="00685412" w:rsidRDefault="00685412" w:rsidP="00C566C5">
      <w:pPr>
        <w:pStyle w:val="GPSL3numberedclause"/>
        <w:tabs>
          <w:tab w:val="clear" w:pos="2410"/>
          <w:tab w:val="left" w:pos="2127"/>
        </w:tabs>
        <w:ind w:left="2127"/>
      </w:pPr>
      <w:r w:rsidRPr="00F92BDE">
        <w:rPr>
          <w:highlight w:val="yellow"/>
        </w:rPr>
        <w:t>[Address of the Guarantor in England and Wales]</w:t>
      </w:r>
      <w:r w:rsidRPr="00041148">
        <w:t xml:space="preserve"> </w:t>
      </w:r>
    </w:p>
    <w:p w:rsidR="00685412" w:rsidRDefault="00685412" w:rsidP="00C566C5">
      <w:pPr>
        <w:pStyle w:val="GPSL3numberedclause"/>
        <w:tabs>
          <w:tab w:val="clear" w:pos="2410"/>
          <w:tab w:val="left" w:pos="2127"/>
        </w:tabs>
        <w:ind w:left="2127"/>
      </w:pPr>
      <w:r w:rsidRPr="00F92BDE">
        <w:rPr>
          <w:highlight w:val="yellow"/>
        </w:rPr>
        <w:t>[Facsimile Number]</w:t>
      </w:r>
    </w:p>
    <w:p w:rsidR="00685412" w:rsidRDefault="00685412" w:rsidP="00C566C5">
      <w:pPr>
        <w:pStyle w:val="GPSL3numberedclause"/>
        <w:tabs>
          <w:tab w:val="clear" w:pos="2410"/>
          <w:tab w:val="left" w:pos="2127"/>
        </w:tabs>
        <w:ind w:left="2127"/>
      </w:pPr>
      <w:r w:rsidRPr="00041148">
        <w:t xml:space="preserve">For the Attention of </w:t>
      </w:r>
      <w:r w:rsidRPr="00F92BDE">
        <w:rPr>
          <w:highlight w:val="yellow"/>
        </w:rPr>
        <w:t>[insert details]</w:t>
      </w:r>
    </w:p>
    <w:p w:rsidR="00685412" w:rsidRDefault="00685412" w:rsidP="00C566C5">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685412" w:rsidRDefault="00685412" w:rsidP="0040330B">
      <w:pPr>
        <w:pStyle w:val="GPSL2Numbered"/>
        <w:numPr>
          <w:ilvl w:val="1"/>
          <w:numId w:val="6"/>
        </w:numPr>
        <w:tabs>
          <w:tab w:val="left" w:pos="1418"/>
        </w:tabs>
        <w:ind w:left="1418" w:hanging="709"/>
      </w:pPr>
      <w:r w:rsidRPr="00041148">
        <w:t>Any notice or demand served on the Guarantor or the Beneficiary under this Deed of Guarantee shall be deemed to have been served:</w:t>
      </w:r>
    </w:p>
    <w:p w:rsidR="00685412" w:rsidRDefault="00685412" w:rsidP="00C566C5">
      <w:pPr>
        <w:pStyle w:val="GPSL3numberedclause"/>
        <w:tabs>
          <w:tab w:val="clear" w:pos="2410"/>
          <w:tab w:val="left" w:pos="2127"/>
        </w:tabs>
        <w:ind w:left="2127"/>
      </w:pPr>
      <w:r w:rsidRPr="00041148">
        <w:t>if delivered by hand, at the time of delivery; or</w:t>
      </w:r>
    </w:p>
    <w:p w:rsidR="00685412" w:rsidRDefault="00685412" w:rsidP="00C566C5">
      <w:pPr>
        <w:pStyle w:val="GPSL3numberedclause"/>
        <w:tabs>
          <w:tab w:val="clear" w:pos="2410"/>
          <w:tab w:val="left" w:pos="2127"/>
        </w:tabs>
        <w:ind w:left="2127"/>
      </w:pPr>
      <w:r w:rsidRPr="00041148">
        <w:t>if posted, at 10.00 a.m. on the second Working Day after it was put into the post; or</w:t>
      </w:r>
    </w:p>
    <w:p w:rsidR="00685412" w:rsidRDefault="00685412" w:rsidP="00C566C5">
      <w:pPr>
        <w:pStyle w:val="GPSL3numberedclause"/>
        <w:tabs>
          <w:tab w:val="clear" w:pos="2410"/>
          <w:tab w:val="left" w:pos="2127"/>
        </w:tabs>
        <w:ind w:left="2127"/>
      </w:pPr>
      <w:r w:rsidRPr="00041148">
        <w:t>if sent by facsimile, at the time of despatch, if despatched before 5.00 p.m. on any Working Day, and in any other case at 10.00 a.m. on the next Working Day.</w:t>
      </w:r>
    </w:p>
    <w:p w:rsidR="00685412" w:rsidRDefault="00685412" w:rsidP="0040330B">
      <w:pPr>
        <w:pStyle w:val="GPSL2Numbered"/>
        <w:numPr>
          <w:ilvl w:val="1"/>
          <w:numId w:val="6"/>
        </w:numPr>
        <w:tabs>
          <w:tab w:val="left" w:pos="1418"/>
        </w:tabs>
        <w:ind w:left="1418" w:hanging="709"/>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685412" w:rsidRDefault="00685412" w:rsidP="0040330B">
      <w:pPr>
        <w:pStyle w:val="GPSL2Numbered"/>
        <w:numPr>
          <w:ilvl w:val="1"/>
          <w:numId w:val="6"/>
        </w:numPr>
        <w:tabs>
          <w:tab w:val="left" w:pos="1418"/>
        </w:tabs>
        <w:ind w:left="1418" w:hanging="709"/>
      </w:pPr>
      <w:r w:rsidRPr="00041148">
        <w:t>Any notice purported to be served on the Beneficiary under this Deed of Guarantee shall only be valid when received in writing by the Beneficiary.</w:t>
      </w:r>
    </w:p>
    <w:p w:rsidR="00685412" w:rsidRDefault="00685412" w:rsidP="00C566C5">
      <w:pPr>
        <w:pStyle w:val="GPSL1SCHEDULEHeading"/>
        <w:spacing w:before="120"/>
      </w:pPr>
      <w:r w:rsidRPr="00041148">
        <w:t>Beneficiary's protections</w:t>
      </w:r>
    </w:p>
    <w:p w:rsidR="00685412" w:rsidRDefault="00685412" w:rsidP="0040330B">
      <w:pPr>
        <w:pStyle w:val="GPSL2Numbered"/>
        <w:numPr>
          <w:ilvl w:val="1"/>
          <w:numId w:val="6"/>
        </w:numPr>
        <w:tabs>
          <w:tab w:val="left" w:pos="1418"/>
        </w:tabs>
        <w:ind w:left="1418" w:hanging="709"/>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685412" w:rsidRDefault="00685412" w:rsidP="0040330B">
      <w:pPr>
        <w:pStyle w:val="GPSL2Numbered"/>
        <w:numPr>
          <w:ilvl w:val="1"/>
          <w:numId w:val="6"/>
        </w:numPr>
        <w:tabs>
          <w:tab w:val="left" w:pos="1418"/>
        </w:tabs>
        <w:ind w:left="1418" w:hanging="709"/>
      </w:pPr>
      <w:r w:rsidRPr="00041148">
        <w:t xml:space="preserve">This Deed of Guarantee shall be a continuing security for the Guaranteed Obligations and accordingly: </w:t>
      </w:r>
    </w:p>
    <w:p w:rsidR="00685412" w:rsidRDefault="00685412" w:rsidP="00C566C5">
      <w:pPr>
        <w:pStyle w:val="GPSL3numberedclause"/>
        <w:tabs>
          <w:tab w:val="clear" w:pos="2410"/>
          <w:tab w:val="left" w:pos="2127"/>
        </w:tabs>
        <w:ind w:left="2127"/>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685412" w:rsidRDefault="00685412" w:rsidP="00C566C5">
      <w:pPr>
        <w:pStyle w:val="GPSL3numberedclause"/>
        <w:tabs>
          <w:tab w:val="clear" w:pos="2410"/>
          <w:tab w:val="left" w:pos="2127"/>
        </w:tabs>
        <w:ind w:left="2127"/>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685412" w:rsidRDefault="00685412" w:rsidP="00C566C5">
      <w:pPr>
        <w:pStyle w:val="GPSL3numberedclause"/>
        <w:tabs>
          <w:tab w:val="clear" w:pos="2410"/>
          <w:tab w:val="left" w:pos="2127"/>
        </w:tabs>
        <w:ind w:left="2127"/>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685412" w:rsidRDefault="00685412" w:rsidP="00C566C5">
      <w:pPr>
        <w:pStyle w:val="GPSL3numberedclause"/>
        <w:tabs>
          <w:tab w:val="clear" w:pos="2410"/>
          <w:tab w:val="left" w:pos="2127"/>
        </w:tabs>
        <w:ind w:left="2127"/>
      </w:pPr>
      <w:r w:rsidRPr="00041148">
        <w:t>the rights of the Beneficiary against the Guarantor under this Deed of Guarantee are in addition to, shall not be affected by and shall not prejudice, any other security, guarantee, indemnity or other rights or remedies available to the Beneficiary.</w:t>
      </w:r>
    </w:p>
    <w:p w:rsidR="00685412" w:rsidRDefault="00685412" w:rsidP="0040330B">
      <w:pPr>
        <w:pStyle w:val="GPSL2Numbered"/>
        <w:numPr>
          <w:ilvl w:val="1"/>
          <w:numId w:val="6"/>
        </w:numPr>
        <w:tabs>
          <w:tab w:val="left" w:pos="1418"/>
        </w:tabs>
        <w:ind w:left="1418" w:hanging="709"/>
      </w:pPr>
      <w:r w:rsidRPr="00041148">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685412" w:rsidRDefault="00685412" w:rsidP="0040330B">
      <w:pPr>
        <w:pStyle w:val="GPSL2Numbered"/>
        <w:numPr>
          <w:ilvl w:val="1"/>
          <w:numId w:val="6"/>
        </w:numPr>
        <w:tabs>
          <w:tab w:val="left" w:pos="1418"/>
        </w:tabs>
        <w:ind w:left="1418" w:hanging="709"/>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685412" w:rsidRDefault="00685412" w:rsidP="0040330B">
      <w:pPr>
        <w:pStyle w:val="GPSL2Numbered"/>
        <w:numPr>
          <w:ilvl w:val="1"/>
          <w:numId w:val="6"/>
        </w:numPr>
        <w:tabs>
          <w:tab w:val="left" w:pos="1418"/>
        </w:tabs>
        <w:ind w:left="1418" w:hanging="709"/>
      </w:pPr>
      <w:r w:rsidRPr="00041148">
        <w:t>The Beneficiary's rights under this Deed of Guarantee are cumulative and not exclusive of any rights provided by law and may be exercised from time to time and as often as the Beneficiary deems expedient.</w:t>
      </w:r>
    </w:p>
    <w:p w:rsidR="00685412" w:rsidRDefault="00685412" w:rsidP="0040330B">
      <w:pPr>
        <w:pStyle w:val="GPSL2Numbered"/>
        <w:numPr>
          <w:ilvl w:val="1"/>
          <w:numId w:val="6"/>
        </w:numPr>
        <w:tabs>
          <w:tab w:val="left" w:pos="1418"/>
        </w:tabs>
        <w:ind w:left="1418" w:hanging="709"/>
      </w:pPr>
      <w:r w:rsidRPr="00041148">
        <w:t>Any waiver by the Beneficiary of any terms of this Deed of Guarantee, or of any Guaranteed Obligations shall only be effective if given in writing and then only for the purpose and upon the terms and conditions, if any, on which it is given.</w:t>
      </w:r>
    </w:p>
    <w:p w:rsidR="00685412" w:rsidRDefault="00685412" w:rsidP="0040330B">
      <w:pPr>
        <w:pStyle w:val="GPSL2Numbered"/>
        <w:numPr>
          <w:ilvl w:val="1"/>
          <w:numId w:val="6"/>
        </w:numPr>
        <w:tabs>
          <w:tab w:val="left" w:pos="1418"/>
        </w:tabs>
        <w:ind w:left="1418" w:hanging="709"/>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685412" w:rsidRDefault="00685412" w:rsidP="00C566C5">
      <w:pPr>
        <w:pStyle w:val="GPSL1SCHEDULEHeading"/>
        <w:spacing w:before="120"/>
      </w:pPr>
      <w:r w:rsidRPr="00041148">
        <w:t>Guarantor intent</w:t>
      </w:r>
    </w:p>
    <w:p w:rsidR="00685412" w:rsidRDefault="00685412" w:rsidP="0040330B">
      <w:pPr>
        <w:pStyle w:val="GPSL2Numbered"/>
        <w:numPr>
          <w:ilvl w:val="1"/>
          <w:numId w:val="6"/>
        </w:numPr>
        <w:tabs>
          <w:tab w:val="left" w:pos="1418"/>
        </w:tabs>
        <w:ind w:left="1418" w:hanging="709"/>
        <w:rPr>
          <w:caps/>
        </w:rPr>
      </w:pPr>
      <w:r w:rsidRPr="00041148">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685412" w:rsidRDefault="00685412" w:rsidP="00C566C5">
      <w:pPr>
        <w:pStyle w:val="GPSL1SCHEDULEHeading"/>
        <w:spacing w:before="120"/>
      </w:pPr>
      <w:r w:rsidRPr="00041148">
        <w:t>Rights of subrogation</w:t>
      </w:r>
    </w:p>
    <w:p w:rsidR="00685412" w:rsidRDefault="00685412" w:rsidP="0040330B">
      <w:pPr>
        <w:pStyle w:val="GPSL2Numbered"/>
        <w:numPr>
          <w:ilvl w:val="1"/>
          <w:numId w:val="6"/>
        </w:numPr>
        <w:tabs>
          <w:tab w:val="left" w:pos="1418"/>
        </w:tabs>
        <w:ind w:left="1418" w:hanging="709"/>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685412" w:rsidRDefault="00685412" w:rsidP="00C566C5">
      <w:pPr>
        <w:pStyle w:val="GPSL3numberedclause"/>
        <w:tabs>
          <w:tab w:val="clear" w:pos="2410"/>
          <w:tab w:val="left" w:pos="2127"/>
        </w:tabs>
        <w:ind w:left="2127"/>
      </w:pPr>
      <w:r w:rsidRPr="00041148">
        <w:t xml:space="preserve">of subrogation and indemnity; </w:t>
      </w:r>
    </w:p>
    <w:p w:rsidR="00685412" w:rsidRDefault="00685412" w:rsidP="00C566C5">
      <w:pPr>
        <w:pStyle w:val="GPSL3numberedclause"/>
        <w:tabs>
          <w:tab w:val="clear" w:pos="2410"/>
          <w:tab w:val="left" w:pos="2127"/>
        </w:tabs>
        <w:ind w:left="2127"/>
      </w:pPr>
      <w:r w:rsidRPr="00041148">
        <w:t xml:space="preserve">to take the benefit of, share in or enforce any security or other guarantee or indemnity for the Supplier’s obligations; and </w:t>
      </w:r>
    </w:p>
    <w:p w:rsidR="00685412" w:rsidRDefault="00685412" w:rsidP="00C566C5">
      <w:pPr>
        <w:pStyle w:val="GPSL3numberedclause"/>
        <w:tabs>
          <w:tab w:val="clear" w:pos="2410"/>
          <w:tab w:val="left" w:pos="2127"/>
        </w:tabs>
        <w:ind w:left="2127"/>
      </w:pPr>
      <w:r w:rsidRPr="00041148">
        <w:t xml:space="preserve">to prove in the liquidation or insolvency of the Supplier, </w:t>
      </w:r>
    </w:p>
    <w:p w:rsidR="00685412" w:rsidRDefault="00685412" w:rsidP="00C566C5">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685412" w:rsidRDefault="00685412" w:rsidP="00C566C5">
      <w:pPr>
        <w:pStyle w:val="GPSL1SCHEDULEHeading"/>
        <w:spacing w:before="120"/>
      </w:pPr>
      <w:r w:rsidRPr="00041148">
        <w:t>Deferral of rights</w:t>
      </w:r>
    </w:p>
    <w:p w:rsidR="00685412" w:rsidRDefault="00685412" w:rsidP="0040330B">
      <w:pPr>
        <w:pStyle w:val="GPSL2Numbered"/>
        <w:numPr>
          <w:ilvl w:val="1"/>
          <w:numId w:val="6"/>
        </w:numPr>
        <w:tabs>
          <w:tab w:val="left" w:pos="1418"/>
        </w:tabs>
        <w:ind w:left="1418" w:hanging="709"/>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rsidR="00685412" w:rsidRDefault="00685412" w:rsidP="00C566C5">
      <w:pPr>
        <w:pStyle w:val="GPSL3numberedclause"/>
        <w:tabs>
          <w:tab w:val="clear" w:pos="2410"/>
          <w:tab w:val="left" w:pos="2127"/>
        </w:tabs>
        <w:ind w:left="2127"/>
      </w:pPr>
      <w:r w:rsidRPr="00041148">
        <w:t>exercise any rights it may have to be indemnified by the Supplier;</w:t>
      </w:r>
    </w:p>
    <w:p w:rsidR="00685412" w:rsidRDefault="00685412" w:rsidP="00C566C5">
      <w:pPr>
        <w:pStyle w:val="GPSL3numberedclause"/>
        <w:tabs>
          <w:tab w:val="clear" w:pos="2410"/>
          <w:tab w:val="left" w:pos="2127"/>
        </w:tabs>
        <w:ind w:left="2127"/>
      </w:pPr>
      <w:r w:rsidRPr="00041148">
        <w:t>claim any contribution from any other guarantor of the Supplier’s obligations under the Guaranteed Agreement;</w:t>
      </w:r>
    </w:p>
    <w:p w:rsidR="00685412" w:rsidRDefault="00685412" w:rsidP="00C566C5">
      <w:pPr>
        <w:pStyle w:val="GPSL3numberedclause"/>
        <w:tabs>
          <w:tab w:val="clear" w:pos="2410"/>
          <w:tab w:val="left" w:pos="2127"/>
        </w:tabs>
        <w:ind w:left="2127"/>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rsidR="00685412" w:rsidRDefault="00685412" w:rsidP="00C566C5">
      <w:pPr>
        <w:pStyle w:val="GPSL3numberedclause"/>
        <w:tabs>
          <w:tab w:val="clear" w:pos="2410"/>
          <w:tab w:val="left" w:pos="2127"/>
        </w:tabs>
        <w:ind w:left="2127"/>
      </w:pPr>
      <w:r w:rsidRPr="00041148">
        <w:t>demand or accept repayment in whole or in part of any indebtedness now or hereafter due from the Supplier; or</w:t>
      </w:r>
    </w:p>
    <w:p w:rsidR="00685412" w:rsidRDefault="00685412" w:rsidP="00C566C5">
      <w:pPr>
        <w:pStyle w:val="GPSL3numberedclause"/>
        <w:tabs>
          <w:tab w:val="clear" w:pos="2410"/>
          <w:tab w:val="left" w:pos="2127"/>
        </w:tabs>
        <w:ind w:left="2127"/>
      </w:pPr>
      <w:r w:rsidRPr="00041148">
        <w:t>claim any set</w:t>
      </w:r>
      <w:r w:rsidRPr="00041148">
        <w:noBreakHyphen/>
        <w:t>off or counterclaim against the Supplier;</w:t>
      </w:r>
    </w:p>
    <w:p w:rsidR="00685412" w:rsidRDefault="00685412" w:rsidP="0040330B">
      <w:pPr>
        <w:pStyle w:val="GPSL2Numbered"/>
        <w:numPr>
          <w:ilvl w:val="1"/>
          <w:numId w:val="6"/>
        </w:numPr>
        <w:tabs>
          <w:tab w:val="left" w:pos="1418"/>
        </w:tabs>
        <w:ind w:left="1418" w:hanging="709"/>
      </w:pPr>
      <w:r w:rsidRPr="00041148">
        <w:t>If the Guarantor receives any payment or other benefit or exercises any set off or counterclaim or otherwise acts in breach of this Clause 8, anything so received and any benefit derived directly or indirectly by the Guarantor there</w:t>
      </w:r>
      <w:r>
        <w:t xml:space="preserve"> </w:t>
      </w:r>
      <w:r w:rsidRPr="00041148">
        <w:t>from shall be held on trust for the Beneficiary and applied in or towards discharge of its obligations to the Beneficiary under this Deed of Guarantee.</w:t>
      </w:r>
    </w:p>
    <w:p w:rsidR="00685412" w:rsidRDefault="00685412" w:rsidP="00C566C5">
      <w:pPr>
        <w:pStyle w:val="GPSL1SCHEDULEHeading"/>
        <w:spacing w:before="120"/>
      </w:pPr>
      <w:r w:rsidRPr="00041148">
        <w:t>Representations and warranties</w:t>
      </w:r>
    </w:p>
    <w:p w:rsidR="00685412" w:rsidRDefault="00685412" w:rsidP="0040330B">
      <w:pPr>
        <w:pStyle w:val="GPSL2Numbered"/>
        <w:numPr>
          <w:ilvl w:val="1"/>
          <w:numId w:val="6"/>
        </w:numPr>
        <w:tabs>
          <w:tab w:val="left" w:pos="1418"/>
        </w:tabs>
        <w:ind w:left="1418" w:hanging="709"/>
      </w:pPr>
      <w:r w:rsidRPr="00041148">
        <w:t>The Guarantor hereby represents and warrants to the Beneficiary that:</w:t>
      </w:r>
    </w:p>
    <w:p w:rsidR="00685412" w:rsidRDefault="00685412" w:rsidP="00C566C5">
      <w:pPr>
        <w:pStyle w:val="GPSL3numberedclause"/>
        <w:tabs>
          <w:tab w:val="clear" w:pos="2410"/>
          <w:tab w:val="left" w:pos="2127"/>
        </w:tabs>
        <w:ind w:left="2127"/>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685412" w:rsidRDefault="00685412" w:rsidP="00C566C5">
      <w:pPr>
        <w:pStyle w:val="GPSL3numberedclause"/>
        <w:tabs>
          <w:tab w:val="clear" w:pos="2410"/>
          <w:tab w:val="left" w:pos="2127"/>
        </w:tabs>
        <w:ind w:left="2127"/>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rsidR="00685412" w:rsidRDefault="00685412" w:rsidP="00C566C5">
      <w:pPr>
        <w:pStyle w:val="GPSL3numberedclause"/>
        <w:tabs>
          <w:tab w:val="clear" w:pos="2410"/>
          <w:tab w:val="left" w:pos="2127"/>
        </w:tabs>
        <w:ind w:left="2127"/>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685412" w:rsidRDefault="00685412" w:rsidP="00C566C5">
      <w:pPr>
        <w:pStyle w:val="GPSL4numberedclause"/>
        <w:tabs>
          <w:tab w:val="clear" w:pos="2977"/>
          <w:tab w:val="left" w:pos="2694"/>
        </w:tabs>
        <w:ind w:left="2694" w:hanging="567"/>
      </w:pPr>
      <w:r w:rsidRPr="00041148">
        <w:t xml:space="preserve">the Guarantor's memorandum and articles of association or other equivalent constitutional documents; </w:t>
      </w:r>
    </w:p>
    <w:p w:rsidR="00685412" w:rsidRDefault="00685412" w:rsidP="00C566C5">
      <w:pPr>
        <w:pStyle w:val="GPSL4numberedclause"/>
        <w:tabs>
          <w:tab w:val="clear" w:pos="2977"/>
          <w:tab w:val="left" w:pos="2694"/>
        </w:tabs>
        <w:ind w:left="2694" w:hanging="567"/>
      </w:pPr>
      <w:r w:rsidRPr="00041148">
        <w:t>any existing law, statute, rule or regulation or any judgment, decree or permit to which the Guarantor is subject; or</w:t>
      </w:r>
    </w:p>
    <w:p w:rsidR="00685412" w:rsidRDefault="00685412" w:rsidP="00C566C5">
      <w:pPr>
        <w:pStyle w:val="GPSL4numberedclause"/>
        <w:tabs>
          <w:tab w:val="clear" w:pos="2977"/>
          <w:tab w:val="left" w:pos="2694"/>
        </w:tabs>
        <w:ind w:left="2694" w:hanging="567"/>
      </w:pPr>
      <w:r w:rsidRPr="00041148">
        <w:t>the terms of any agreement or other document to which the Guarantor is a Party or which is binding upon it or any of its assets;</w:t>
      </w:r>
    </w:p>
    <w:p w:rsidR="00685412" w:rsidRDefault="00685412" w:rsidP="00C566C5">
      <w:pPr>
        <w:pStyle w:val="GPSL3numberedclause"/>
        <w:tabs>
          <w:tab w:val="clear" w:pos="2410"/>
          <w:tab w:val="left" w:pos="2127"/>
        </w:tabs>
        <w:ind w:left="2127"/>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685412" w:rsidRDefault="00685412" w:rsidP="00C566C5">
      <w:pPr>
        <w:pStyle w:val="GPSL3numberedclause"/>
        <w:tabs>
          <w:tab w:val="clear" w:pos="2410"/>
          <w:tab w:val="left" w:pos="2127"/>
        </w:tabs>
        <w:ind w:left="2127"/>
      </w:pPr>
      <w:r w:rsidRPr="00041148">
        <w:t>this Deed of Guarantee is the legal valid and binding obligation of the Guarantor and is enforceable against the Guarantor in accordance with its terms.</w:t>
      </w:r>
    </w:p>
    <w:p w:rsidR="00685412" w:rsidRDefault="00685412" w:rsidP="00C566C5">
      <w:pPr>
        <w:pStyle w:val="GPSL1SCHEDULEHeading"/>
        <w:spacing w:before="120"/>
      </w:pPr>
      <w:r w:rsidRPr="00041148">
        <w:t>Payments and set-off</w:t>
      </w:r>
    </w:p>
    <w:p w:rsidR="00685412" w:rsidRDefault="00685412" w:rsidP="0040330B">
      <w:pPr>
        <w:pStyle w:val="GPSL2Numbered"/>
        <w:numPr>
          <w:ilvl w:val="1"/>
          <w:numId w:val="6"/>
        </w:numPr>
        <w:tabs>
          <w:tab w:val="left" w:pos="1418"/>
        </w:tabs>
        <w:ind w:left="1418" w:hanging="709"/>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685412" w:rsidRDefault="00685412" w:rsidP="0040330B">
      <w:pPr>
        <w:pStyle w:val="GPSL2Numbered"/>
        <w:numPr>
          <w:ilvl w:val="1"/>
          <w:numId w:val="6"/>
        </w:numPr>
        <w:tabs>
          <w:tab w:val="left" w:pos="1418"/>
        </w:tabs>
        <w:ind w:left="1418" w:hanging="709"/>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685412" w:rsidRDefault="00685412" w:rsidP="0040330B">
      <w:pPr>
        <w:pStyle w:val="GPSL2Numbered"/>
        <w:numPr>
          <w:ilvl w:val="1"/>
          <w:numId w:val="6"/>
        </w:numPr>
        <w:tabs>
          <w:tab w:val="left" w:pos="1418"/>
        </w:tabs>
        <w:ind w:left="1418" w:hanging="709"/>
      </w:pPr>
      <w:r w:rsidRPr="00041148">
        <w:t>The Guarantor will reimburse the Beneficiary for all legal and other costs (including VAT) incurred by the Beneficiary in connection with the enforcement of this Deed of Guarantee.</w:t>
      </w:r>
    </w:p>
    <w:p w:rsidR="00685412" w:rsidRDefault="00685412" w:rsidP="00C566C5">
      <w:pPr>
        <w:pStyle w:val="GPSL1SCHEDULEHeading"/>
        <w:spacing w:before="120"/>
      </w:pPr>
      <w:r w:rsidRPr="00041148">
        <w:t>Guarantor's acknowledgement</w:t>
      </w:r>
    </w:p>
    <w:p w:rsidR="00685412" w:rsidRDefault="00685412" w:rsidP="0040330B">
      <w:pPr>
        <w:pStyle w:val="GPSL2Numbered"/>
        <w:numPr>
          <w:ilvl w:val="1"/>
          <w:numId w:val="6"/>
        </w:numPr>
        <w:tabs>
          <w:tab w:val="left" w:pos="1418"/>
        </w:tabs>
        <w:ind w:left="1418" w:hanging="709"/>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685412" w:rsidRDefault="00685412" w:rsidP="00C566C5">
      <w:pPr>
        <w:pStyle w:val="GPSL1SCHEDULEHeading"/>
        <w:spacing w:before="120"/>
      </w:pPr>
      <w:r w:rsidRPr="00041148">
        <w:t>Assignment</w:t>
      </w:r>
    </w:p>
    <w:p w:rsidR="00685412" w:rsidRDefault="00685412" w:rsidP="0040330B">
      <w:pPr>
        <w:pStyle w:val="GPSL2Numbered"/>
        <w:numPr>
          <w:ilvl w:val="1"/>
          <w:numId w:val="6"/>
        </w:numPr>
        <w:tabs>
          <w:tab w:val="left" w:pos="1418"/>
        </w:tabs>
        <w:ind w:left="1418" w:hanging="709"/>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685412" w:rsidRDefault="00685412" w:rsidP="0040330B">
      <w:pPr>
        <w:pStyle w:val="GPSL2Numbered"/>
        <w:numPr>
          <w:ilvl w:val="1"/>
          <w:numId w:val="6"/>
        </w:numPr>
        <w:tabs>
          <w:tab w:val="left" w:pos="1418"/>
        </w:tabs>
        <w:ind w:left="1418" w:hanging="709"/>
      </w:pPr>
      <w:r w:rsidRPr="00041148">
        <w:t>The Guarantor may not assign or transfer any of its rights and/or obligations under this Deed of Guarantee.</w:t>
      </w:r>
    </w:p>
    <w:p w:rsidR="00685412" w:rsidRDefault="00685412" w:rsidP="00C566C5">
      <w:pPr>
        <w:pStyle w:val="GPSL1SCHEDULEHeading"/>
        <w:spacing w:before="120"/>
      </w:pPr>
      <w:r w:rsidRPr="00041148">
        <w:t>Severance</w:t>
      </w:r>
    </w:p>
    <w:p w:rsidR="00685412" w:rsidRDefault="00685412" w:rsidP="0040330B">
      <w:pPr>
        <w:pStyle w:val="GPSL2Numbered"/>
        <w:numPr>
          <w:ilvl w:val="1"/>
          <w:numId w:val="6"/>
        </w:numPr>
        <w:tabs>
          <w:tab w:val="left" w:pos="1418"/>
        </w:tabs>
        <w:ind w:left="1418" w:hanging="709"/>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685412" w:rsidRDefault="00685412" w:rsidP="00C566C5">
      <w:pPr>
        <w:pStyle w:val="GPSL1SCHEDULEHeading"/>
        <w:spacing w:before="120"/>
      </w:pPr>
      <w:r w:rsidRPr="00041148">
        <w:t>Third party rights</w:t>
      </w:r>
    </w:p>
    <w:p w:rsidR="00685412" w:rsidRDefault="00685412" w:rsidP="0040330B">
      <w:pPr>
        <w:pStyle w:val="GPSL2Numbered"/>
        <w:numPr>
          <w:ilvl w:val="1"/>
          <w:numId w:val="6"/>
        </w:numPr>
        <w:tabs>
          <w:tab w:val="left" w:pos="1418"/>
        </w:tabs>
        <w:ind w:left="1418" w:hanging="709"/>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rsidR="00685412" w:rsidRDefault="00685412" w:rsidP="00C566C5">
      <w:pPr>
        <w:pStyle w:val="GPSL1SCHEDULEHeading"/>
        <w:spacing w:before="120"/>
      </w:pPr>
      <w:r w:rsidRPr="00041148">
        <w:t>Governing Law</w:t>
      </w:r>
    </w:p>
    <w:p w:rsidR="00685412" w:rsidRDefault="00685412" w:rsidP="0040330B">
      <w:pPr>
        <w:pStyle w:val="GPSL2Numbered"/>
        <w:numPr>
          <w:ilvl w:val="1"/>
          <w:numId w:val="6"/>
        </w:numPr>
        <w:tabs>
          <w:tab w:val="left" w:pos="1418"/>
        </w:tabs>
        <w:ind w:left="1418" w:hanging="709"/>
      </w:pPr>
      <w:r w:rsidRPr="00041148">
        <w:t>This Deed of Guarantee and any non-contractual obligations arising out of or in connection with it shall be governed by and construed in all respects in accordance with English law.</w:t>
      </w:r>
    </w:p>
    <w:p w:rsidR="00685412" w:rsidRDefault="00685412" w:rsidP="0040330B">
      <w:pPr>
        <w:pStyle w:val="GPSL2Numbered"/>
        <w:numPr>
          <w:ilvl w:val="1"/>
          <w:numId w:val="6"/>
        </w:numPr>
        <w:tabs>
          <w:tab w:val="left" w:pos="1418"/>
        </w:tabs>
        <w:ind w:left="1418" w:hanging="709"/>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685412" w:rsidRDefault="00685412" w:rsidP="0040330B">
      <w:pPr>
        <w:pStyle w:val="GPSL2Numbered"/>
        <w:numPr>
          <w:ilvl w:val="1"/>
          <w:numId w:val="6"/>
        </w:numPr>
        <w:tabs>
          <w:tab w:val="left" w:pos="1418"/>
        </w:tabs>
        <w:ind w:left="1418" w:hanging="709"/>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685412" w:rsidRDefault="00685412" w:rsidP="0040330B">
      <w:pPr>
        <w:pStyle w:val="GPSL2Numbered"/>
        <w:numPr>
          <w:ilvl w:val="1"/>
          <w:numId w:val="6"/>
        </w:numPr>
        <w:tabs>
          <w:tab w:val="left" w:pos="1418"/>
        </w:tabs>
        <w:ind w:left="1418" w:hanging="709"/>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685412" w:rsidRDefault="00685412" w:rsidP="0040330B">
      <w:pPr>
        <w:pStyle w:val="GPSL2Numbered"/>
        <w:numPr>
          <w:ilvl w:val="1"/>
          <w:numId w:val="6"/>
        </w:numPr>
        <w:tabs>
          <w:tab w:val="left" w:pos="1418"/>
        </w:tabs>
        <w:ind w:left="1418" w:hanging="709"/>
      </w:pPr>
      <w:r w:rsidRPr="00F92BDE">
        <w:rPr>
          <w:highlight w:val="green"/>
        </w:rPr>
        <w:t>[Guidance Note: Include the following provision when dealing with the appointment of English process agent by a non English incorporated Guarantor]</w:t>
      </w:r>
      <w:r w:rsidRPr="008770CA">
        <w:t xml:space="preserve"> </w:t>
      </w: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685412" w:rsidRDefault="00685412" w:rsidP="00C566C5">
      <w:pPr>
        <w:pStyle w:val="GPSmacrorestart"/>
      </w:pPr>
      <w:r>
        <w:fldChar w:fldCharType="begin"/>
      </w:r>
      <w:r>
        <w:instrText>LISTNUM \l 1 \s 0</w:instrText>
      </w:r>
      <w:r>
        <w:fldChar w:fldCharType="end"/>
      </w:r>
    </w:p>
    <w:p w:rsidR="00685412" w:rsidRPr="00F92BDE" w:rsidRDefault="00685412" w:rsidP="00C566C5">
      <w:pPr>
        <w:pStyle w:val="GPSL1indent"/>
      </w:pPr>
      <w:r w:rsidRPr="00F92BDE">
        <w:t>IN WITNESS whereof the Guarantor has caused this instrument to be executed and delivered as a Deed the day and year first before written.</w:t>
      </w:r>
    </w:p>
    <w:p w:rsidR="00685412" w:rsidRPr="00F92BDE" w:rsidRDefault="00685412" w:rsidP="00C566C5">
      <w:pPr>
        <w:pStyle w:val="GPSL1indent"/>
      </w:pPr>
      <w:r w:rsidRPr="00F92BDE">
        <w:t>EXECUTED as a DEED by</w:t>
      </w:r>
      <w:r w:rsidRPr="00F92BDE">
        <w:tab/>
      </w:r>
    </w:p>
    <w:p w:rsidR="00685412" w:rsidRPr="00F92BDE" w:rsidRDefault="00685412" w:rsidP="00C566C5">
      <w:pPr>
        <w:pStyle w:val="GPSL1indent"/>
      </w:pPr>
      <w:r w:rsidRPr="00F92BDE">
        <w:rPr>
          <w:highlight w:val="yellow"/>
        </w:rPr>
        <w:t>[Insert name of the Guarantor]</w:t>
      </w:r>
      <w:r w:rsidRPr="00F92BDE">
        <w:t xml:space="preserve"> acting by </w:t>
      </w:r>
      <w:r w:rsidRPr="00F92BDE">
        <w:rPr>
          <w:highlight w:val="yellow"/>
        </w:rPr>
        <w:t>[Insert/print names]</w:t>
      </w:r>
    </w:p>
    <w:p w:rsidR="00685412" w:rsidRDefault="00685412" w:rsidP="00C566C5">
      <w:pPr>
        <w:pStyle w:val="GPSL4indent"/>
        <w:ind w:left="720"/>
      </w:pPr>
      <w:r w:rsidRPr="00041148">
        <w:t>Director</w:t>
      </w:r>
    </w:p>
    <w:p w:rsidR="00685412" w:rsidRDefault="00685412" w:rsidP="00C566C5">
      <w:pPr>
        <w:ind w:left="720"/>
      </w:pPr>
      <w:r w:rsidRPr="00041148">
        <w:t>Director/Secretary</w:t>
      </w:r>
      <w:r>
        <w:t>]</w:t>
      </w:r>
    </w:p>
    <w:p w:rsidR="00685412" w:rsidRDefault="00685412" w:rsidP="00C566C5">
      <w:pPr>
        <w:pStyle w:val="GPSSchTitleandNumber"/>
      </w:pPr>
    </w:p>
    <w:bookmarkEnd w:id="3403"/>
    <w:bookmarkEnd w:id="3404"/>
    <w:bookmarkEnd w:id="3405"/>
    <w:bookmarkEnd w:id="3406"/>
    <w:p w:rsidR="00685412" w:rsidRPr="00C15308" w:rsidRDefault="00685412" w:rsidP="00442102">
      <w:pPr>
        <w:pStyle w:val="GPSL2numberedclause"/>
        <w:numPr>
          <w:ilvl w:val="0"/>
          <w:numId w:val="0"/>
        </w:numPr>
        <w:outlineLvl w:val="0"/>
      </w:pPr>
    </w:p>
    <w:sectPr w:rsidR="00685412" w:rsidRPr="00C15308" w:rsidSect="00722113">
      <w:endnotePr>
        <w:numFmt w:val="decimal"/>
      </w:endnotePr>
      <w:pgSz w:w="11907" w:h="16839" w:code="9"/>
      <w:pgMar w:top="1440" w:right="1842" w:bottom="1440" w:left="1440" w:header="425"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12" w:rsidRDefault="00685412" w:rsidP="00A23F28">
      <w:r>
        <w:separator/>
      </w:r>
    </w:p>
    <w:p w:rsidR="00685412" w:rsidRDefault="00685412"/>
    <w:p w:rsidR="00685412" w:rsidRDefault="00685412" w:rsidP="00273F54"/>
    <w:p w:rsidR="00685412" w:rsidRDefault="00685412"/>
    <w:p w:rsidR="00685412" w:rsidRDefault="00685412"/>
  </w:endnote>
  <w:endnote w:type="continuationSeparator" w:id="0">
    <w:p w:rsidR="00685412" w:rsidRDefault="00685412" w:rsidP="00A23F28">
      <w:r>
        <w:continuationSeparator/>
      </w:r>
    </w:p>
    <w:p w:rsidR="00685412" w:rsidRDefault="00685412"/>
    <w:p w:rsidR="00685412" w:rsidRDefault="00685412" w:rsidP="00273F54"/>
    <w:p w:rsidR="00685412" w:rsidRDefault="00685412"/>
    <w:p w:rsidR="00685412" w:rsidRDefault="006854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Default="00685412">
    <w:pPr>
      <w:pStyle w:val="Footer"/>
      <w:jc w:val="center"/>
    </w:pPr>
    <w:fldSimple w:instr=" PAGE   \* MERGEFORMAT ">
      <w:r>
        <w:rPr>
          <w:noProof/>
        </w:rPr>
        <w:t>1</w:t>
      </w:r>
    </w:fldSimple>
  </w:p>
  <w:p w:rsidR="00685412" w:rsidRPr="00C13B50" w:rsidRDefault="00685412" w:rsidP="00C13B50">
    <w:pPr>
      <w:pStyle w:val="Footer"/>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Default="00685412">
    <w:pPr>
      <w:pStyle w:val="Footer"/>
      <w:jc w:val="center"/>
    </w:pPr>
    <w:fldSimple w:instr=" PAGE   \* MERGEFORMAT ">
      <w:r>
        <w:rPr>
          <w:noProof/>
        </w:rPr>
        <w:t>156</w:t>
      </w:r>
    </w:fldSimple>
  </w:p>
  <w:p w:rsidR="00685412" w:rsidRDefault="00685412" w:rsidP="004A1C76">
    <w:pPr>
      <w:pStyle w:val="Footer"/>
      <w:tabs>
        <w:tab w:val="clear" w:pos="8306"/>
        <w:tab w:val="right" w:pos="9000"/>
      </w:tabs>
      <w:jc w:val="center"/>
      <w:rPr>
        <w:i/>
        <w:iCs/>
        <w:sz w:val="16"/>
      </w:rPr>
    </w:pPr>
  </w:p>
  <w:p w:rsidR="00685412" w:rsidRPr="00EB2994" w:rsidRDefault="00685412" w:rsidP="00EB2994">
    <w:pPr>
      <w:pStyle w:val="GPSmacrorestart"/>
    </w:pPr>
  </w:p>
  <w:p w:rsidR="00685412" w:rsidRPr="00EB2994" w:rsidRDefault="00685412" w:rsidP="00EB2994">
    <w:pPr>
      <w:pStyle w:val="GPSmacrorestar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Default="00685412" w:rsidP="004A1C76">
    <w:pPr>
      <w:pStyle w:val="Footer"/>
      <w:pBdr>
        <w:top w:val="single" w:sz="6" w:space="1" w:color="auto"/>
      </w:pBdr>
      <w:tabs>
        <w:tab w:val="clear" w:pos="4153"/>
        <w:tab w:val="clear" w:pos="8306"/>
        <w:tab w:val="right" w:pos="9072"/>
      </w:tabs>
      <w:jc w:val="center"/>
    </w:pPr>
    <w:r>
      <w:rPr>
        <w:sz w:val="16"/>
        <w:lang w:val="en-US"/>
      </w:rPr>
      <w:tab/>
    </w:r>
  </w:p>
  <w:p w:rsidR="00685412" w:rsidRPr="001873E8" w:rsidRDefault="00685412" w:rsidP="004A1C76">
    <w:pPr>
      <w:pStyle w:val="Footer"/>
      <w:pBdr>
        <w:top w:val="single" w:sz="6" w:space="1" w:color="auto"/>
      </w:pBdr>
      <w:tabs>
        <w:tab w:val="clear" w:pos="4153"/>
        <w:tab w:val="clear" w:pos="8306"/>
        <w:tab w:val="right" w:pos="9072"/>
      </w:tabs>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12" w:rsidRDefault="00685412" w:rsidP="00A23F28">
      <w:r>
        <w:separator/>
      </w:r>
    </w:p>
    <w:p w:rsidR="00685412" w:rsidRDefault="00685412"/>
    <w:p w:rsidR="00685412" w:rsidRDefault="00685412" w:rsidP="00273F54"/>
    <w:p w:rsidR="00685412" w:rsidRDefault="00685412"/>
    <w:p w:rsidR="00685412" w:rsidRDefault="00685412"/>
  </w:footnote>
  <w:footnote w:type="continuationSeparator" w:id="0">
    <w:p w:rsidR="00685412" w:rsidRDefault="00685412" w:rsidP="00A23F28">
      <w:r>
        <w:continuationSeparator/>
      </w:r>
    </w:p>
    <w:p w:rsidR="00685412" w:rsidRDefault="00685412"/>
    <w:p w:rsidR="00685412" w:rsidRDefault="00685412" w:rsidP="00273F54"/>
    <w:p w:rsidR="00685412" w:rsidRDefault="00685412"/>
    <w:p w:rsidR="00685412" w:rsidRDefault="006854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Default="00685412"/>
  <w:p w:rsidR="00685412" w:rsidRDefault="0068541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Pr="00A657C3" w:rsidRDefault="00685412" w:rsidP="00A657C3">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12" w:rsidRDefault="00685412" w:rsidP="00EB2994">
    <w:pPr>
      <w:pStyle w:val="GPSmacrorestar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558"/>
    <w:multiLevelType w:val="multilevel"/>
    <w:tmpl w:val="766C966C"/>
    <w:numStyleLink w:val="111111"/>
  </w:abstractNum>
  <w:abstractNum w:abstractNumId="1">
    <w:nsid w:val="04D0560D"/>
    <w:multiLevelType w:val="hybridMultilevel"/>
    <w:tmpl w:val="E4A07D12"/>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
    <w:nsid w:val="05193671"/>
    <w:multiLevelType w:val="multilevel"/>
    <w:tmpl w:val="09CAD586"/>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3">
    <w:nsid w:val="098E2B4E"/>
    <w:multiLevelType w:val="multilevel"/>
    <w:tmpl w:val="766C966C"/>
    <w:numStyleLink w:val="111111"/>
  </w:abstractNum>
  <w:abstractNum w:abstractNumId="4">
    <w:nsid w:val="0A494483"/>
    <w:multiLevelType w:val="multilevel"/>
    <w:tmpl w:val="CB18E3A2"/>
    <w:lvl w:ilvl="0">
      <w:start w:val="1"/>
      <w:numFmt w:val="decimal"/>
      <w:lvlRestart w:val="0"/>
      <w:lvlText w:val="%1."/>
      <w:lvlJc w:val="left"/>
      <w:pPr>
        <w:tabs>
          <w:tab w:val="num" w:pos="794"/>
        </w:tabs>
        <w:ind w:left="794" w:hanging="794"/>
      </w:pPr>
      <w:rPr>
        <w:rFonts w:cs="Times New Roman" w:hint="default"/>
        <w:caps w:val="0"/>
        <w:effect w:val="none"/>
      </w:rPr>
    </w:lvl>
    <w:lvl w:ilvl="1">
      <w:start w:val="1"/>
      <w:numFmt w:val="decimal"/>
      <w:lvlText w:val="%1.%2"/>
      <w:lvlJc w:val="left"/>
      <w:pPr>
        <w:tabs>
          <w:tab w:val="num" w:pos="1418"/>
        </w:tabs>
        <w:ind w:left="1418" w:hanging="567"/>
      </w:pPr>
      <w:rPr>
        <w:rFonts w:cs="Times New Roman" w:hint="default"/>
        <w:b w:val="0"/>
        <w:caps w:val="0"/>
        <w:effect w:val="none"/>
      </w:rPr>
    </w:lvl>
    <w:lvl w:ilvl="2">
      <w:start w:val="1"/>
      <w:numFmt w:val="decimal"/>
      <w:lvlText w:val="%1.%2.%3"/>
      <w:lvlJc w:val="left"/>
      <w:pPr>
        <w:tabs>
          <w:tab w:val="num" w:pos="2155"/>
        </w:tabs>
        <w:ind w:left="2155" w:hanging="737"/>
      </w:pPr>
      <w:rPr>
        <w:rFonts w:cs="Times New Roman" w:hint="default"/>
        <w:caps w:val="0"/>
        <w:effect w:val="none"/>
      </w:rPr>
    </w:lvl>
    <w:lvl w:ilvl="3">
      <w:start w:val="1"/>
      <w:numFmt w:val="decimal"/>
      <w:lvlText w:val="%1.%2.%3.%4"/>
      <w:lvlJc w:val="left"/>
      <w:pPr>
        <w:tabs>
          <w:tab w:val="num" w:pos="2880"/>
        </w:tabs>
        <w:ind w:left="2880" w:hanging="725"/>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upperLetter"/>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nsid w:val="0CCC2763"/>
    <w:multiLevelType w:val="hybridMultilevel"/>
    <w:tmpl w:val="50D8E228"/>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nsid w:val="0FD510E1"/>
    <w:multiLevelType w:val="hybridMultilevel"/>
    <w:tmpl w:val="302424E8"/>
    <w:lvl w:ilvl="0" w:tplc="08090017">
      <w:start w:val="1"/>
      <w:numFmt w:val="lowerLetter"/>
      <w:lvlText w:val="%1)"/>
      <w:lvlJc w:val="left"/>
      <w:pPr>
        <w:ind w:left="2563" w:hanging="360"/>
      </w:pPr>
      <w:rPr>
        <w:rFonts w:cs="Times New Roman"/>
      </w:rPr>
    </w:lvl>
    <w:lvl w:ilvl="1" w:tplc="08090019" w:tentative="1">
      <w:start w:val="1"/>
      <w:numFmt w:val="lowerLetter"/>
      <w:lvlText w:val="%2."/>
      <w:lvlJc w:val="left"/>
      <w:pPr>
        <w:ind w:left="3283" w:hanging="360"/>
      </w:pPr>
      <w:rPr>
        <w:rFonts w:cs="Times New Roman"/>
      </w:rPr>
    </w:lvl>
    <w:lvl w:ilvl="2" w:tplc="0809001B" w:tentative="1">
      <w:start w:val="1"/>
      <w:numFmt w:val="lowerRoman"/>
      <w:lvlText w:val="%3."/>
      <w:lvlJc w:val="right"/>
      <w:pPr>
        <w:ind w:left="4003" w:hanging="180"/>
      </w:pPr>
      <w:rPr>
        <w:rFonts w:cs="Times New Roman"/>
      </w:rPr>
    </w:lvl>
    <w:lvl w:ilvl="3" w:tplc="0809000F" w:tentative="1">
      <w:start w:val="1"/>
      <w:numFmt w:val="decimal"/>
      <w:lvlText w:val="%4."/>
      <w:lvlJc w:val="left"/>
      <w:pPr>
        <w:ind w:left="4723" w:hanging="360"/>
      </w:pPr>
      <w:rPr>
        <w:rFonts w:cs="Times New Roman"/>
      </w:rPr>
    </w:lvl>
    <w:lvl w:ilvl="4" w:tplc="08090019" w:tentative="1">
      <w:start w:val="1"/>
      <w:numFmt w:val="lowerLetter"/>
      <w:lvlText w:val="%5."/>
      <w:lvlJc w:val="left"/>
      <w:pPr>
        <w:ind w:left="5443" w:hanging="360"/>
      </w:pPr>
      <w:rPr>
        <w:rFonts w:cs="Times New Roman"/>
      </w:rPr>
    </w:lvl>
    <w:lvl w:ilvl="5" w:tplc="0809001B" w:tentative="1">
      <w:start w:val="1"/>
      <w:numFmt w:val="lowerRoman"/>
      <w:lvlText w:val="%6."/>
      <w:lvlJc w:val="right"/>
      <w:pPr>
        <w:ind w:left="6163" w:hanging="180"/>
      </w:pPr>
      <w:rPr>
        <w:rFonts w:cs="Times New Roman"/>
      </w:rPr>
    </w:lvl>
    <w:lvl w:ilvl="6" w:tplc="0809000F" w:tentative="1">
      <w:start w:val="1"/>
      <w:numFmt w:val="decimal"/>
      <w:lvlText w:val="%7."/>
      <w:lvlJc w:val="left"/>
      <w:pPr>
        <w:ind w:left="6883" w:hanging="360"/>
      </w:pPr>
      <w:rPr>
        <w:rFonts w:cs="Times New Roman"/>
      </w:rPr>
    </w:lvl>
    <w:lvl w:ilvl="7" w:tplc="08090019" w:tentative="1">
      <w:start w:val="1"/>
      <w:numFmt w:val="lowerLetter"/>
      <w:lvlText w:val="%8."/>
      <w:lvlJc w:val="left"/>
      <w:pPr>
        <w:ind w:left="7603" w:hanging="360"/>
      </w:pPr>
      <w:rPr>
        <w:rFonts w:cs="Times New Roman"/>
      </w:rPr>
    </w:lvl>
    <w:lvl w:ilvl="8" w:tplc="0809001B" w:tentative="1">
      <w:start w:val="1"/>
      <w:numFmt w:val="lowerRoman"/>
      <w:lvlText w:val="%9."/>
      <w:lvlJc w:val="right"/>
      <w:pPr>
        <w:ind w:left="8323" w:hanging="180"/>
      </w:pPr>
      <w:rPr>
        <w:rFonts w:cs="Times New Roman"/>
      </w:rPr>
    </w:lvl>
  </w:abstractNum>
  <w:abstractNum w:abstractNumId="7">
    <w:nsid w:val="0FEE4FED"/>
    <w:multiLevelType w:val="multilevel"/>
    <w:tmpl w:val="C6D0C43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ascii="Arial" w:hAnsi="Arial" w:cs="Times New Roman" w:hint="default"/>
        <w:sz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3526675"/>
    <w:multiLevelType w:val="multilevel"/>
    <w:tmpl w:val="C256FFC8"/>
    <w:lvl w:ilvl="0">
      <w:start w:val="1"/>
      <w:numFmt w:val="decimal"/>
      <w:lvlText w:val="%1."/>
      <w:lvlJc w:val="left"/>
      <w:pPr>
        <w:tabs>
          <w:tab w:val="num" w:pos="720"/>
        </w:tabs>
        <w:ind w:left="720" w:hanging="720"/>
      </w:pPr>
      <w:rPr>
        <w:rFonts w:cs="Times New Roman"/>
      </w:rPr>
    </w:lvl>
    <w:lvl w:ilvl="1">
      <w:start w:val="1"/>
      <w:numFmt w:val="decimal"/>
      <w:pStyle w:val="GPSL2Numbered"/>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13EB6552"/>
    <w:multiLevelType w:val="multilevel"/>
    <w:tmpl w:val="017648A4"/>
    <w:lvl w:ilvl="0">
      <w:start w:val="5"/>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
    <w:nsid w:val="14621537"/>
    <w:multiLevelType w:val="multilevel"/>
    <w:tmpl w:val="0809001D"/>
    <w:styleLink w:val="ICTStyles"/>
    <w:lvl w:ilvl="0">
      <w:start w:val="1"/>
      <w:numFmt w:val="decimal"/>
      <w:lvlText w:val="%1)"/>
      <w:lvlJc w:val="left"/>
      <w:pPr>
        <w:ind w:left="360" w:hanging="360"/>
      </w:pPr>
      <w:rPr>
        <w:rFonts w:ascii="Arial" w:hAnsi="Arial" w:cs="Times New Roman"/>
        <w:sz w:val="22"/>
      </w:rPr>
    </w:lvl>
    <w:lvl w:ilvl="1">
      <w:start w:val="1"/>
      <w:numFmt w:val="decimal"/>
      <w:lvlText w:val="%2)"/>
      <w:lvlJc w:val="left"/>
      <w:pPr>
        <w:ind w:left="720" w:hanging="360"/>
      </w:pPr>
      <w:rPr>
        <w:rFonts w:ascii="Arial" w:hAnsi="Arial" w:cs="Times New Roman"/>
        <w:sz w:val="22"/>
      </w:rPr>
    </w:lvl>
    <w:lvl w:ilvl="2">
      <w:start w:val="1"/>
      <w:numFmt w:val="decimal"/>
      <w:lvlText w:val="%3)"/>
      <w:lvlJc w:val="left"/>
      <w:pPr>
        <w:ind w:left="1080" w:hanging="360"/>
      </w:pPr>
      <w:rPr>
        <w:rFonts w:ascii="Arial" w:hAnsi="Arial" w:cs="Times New Roman"/>
        <w:sz w:val="22"/>
      </w:rPr>
    </w:lvl>
    <w:lvl w:ilvl="3">
      <w:start w:val="1"/>
      <w:numFmt w:val="lowerLetter"/>
      <w:lvlText w:val="(%4)"/>
      <w:lvlJc w:val="left"/>
      <w:pPr>
        <w:ind w:left="1440" w:hanging="360"/>
      </w:pPr>
      <w:rPr>
        <w:rFonts w:ascii="Arial" w:hAnsi="Arial" w:cs="Times New Roman"/>
        <w:sz w:val="22"/>
      </w:rPr>
    </w:lvl>
    <w:lvl w:ilvl="4">
      <w:start w:val="1"/>
      <w:numFmt w:val="lowerRoman"/>
      <w:lvlText w:val="(%5)"/>
      <w:lvlJc w:val="left"/>
      <w:pPr>
        <w:ind w:left="1800" w:hanging="360"/>
      </w:pPr>
      <w:rPr>
        <w:rFonts w:ascii="Arial" w:hAnsi="Arial" w:cs="Times New Roman"/>
        <w:sz w:val="22"/>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4703FFE"/>
    <w:multiLevelType w:val="multilevel"/>
    <w:tmpl w:val="766C966C"/>
    <w:numStyleLink w:val="111111"/>
  </w:abstractNum>
  <w:abstractNum w:abstractNumId="12">
    <w:nsid w:val="152C620C"/>
    <w:multiLevelType w:val="hybridMultilevel"/>
    <w:tmpl w:val="9EDABF04"/>
    <w:lvl w:ilvl="0" w:tplc="08090017">
      <w:start w:val="1"/>
      <w:numFmt w:val="lowerLetter"/>
      <w:lvlText w:val="%1)"/>
      <w:lvlJc w:val="left"/>
      <w:pPr>
        <w:ind w:left="2563" w:hanging="360"/>
      </w:pPr>
      <w:rPr>
        <w:rFonts w:cs="Times New Roman"/>
      </w:rPr>
    </w:lvl>
    <w:lvl w:ilvl="1" w:tplc="08090019" w:tentative="1">
      <w:start w:val="1"/>
      <w:numFmt w:val="lowerLetter"/>
      <w:lvlText w:val="%2."/>
      <w:lvlJc w:val="left"/>
      <w:pPr>
        <w:ind w:left="3283" w:hanging="360"/>
      </w:pPr>
      <w:rPr>
        <w:rFonts w:cs="Times New Roman"/>
      </w:rPr>
    </w:lvl>
    <w:lvl w:ilvl="2" w:tplc="0809001B" w:tentative="1">
      <w:start w:val="1"/>
      <w:numFmt w:val="lowerRoman"/>
      <w:lvlText w:val="%3."/>
      <w:lvlJc w:val="right"/>
      <w:pPr>
        <w:ind w:left="4003" w:hanging="180"/>
      </w:pPr>
      <w:rPr>
        <w:rFonts w:cs="Times New Roman"/>
      </w:rPr>
    </w:lvl>
    <w:lvl w:ilvl="3" w:tplc="0809000F" w:tentative="1">
      <w:start w:val="1"/>
      <w:numFmt w:val="decimal"/>
      <w:lvlText w:val="%4."/>
      <w:lvlJc w:val="left"/>
      <w:pPr>
        <w:ind w:left="4723" w:hanging="360"/>
      </w:pPr>
      <w:rPr>
        <w:rFonts w:cs="Times New Roman"/>
      </w:rPr>
    </w:lvl>
    <w:lvl w:ilvl="4" w:tplc="08090019" w:tentative="1">
      <w:start w:val="1"/>
      <w:numFmt w:val="lowerLetter"/>
      <w:lvlText w:val="%5."/>
      <w:lvlJc w:val="left"/>
      <w:pPr>
        <w:ind w:left="5443" w:hanging="360"/>
      </w:pPr>
      <w:rPr>
        <w:rFonts w:cs="Times New Roman"/>
      </w:rPr>
    </w:lvl>
    <w:lvl w:ilvl="5" w:tplc="0809001B" w:tentative="1">
      <w:start w:val="1"/>
      <w:numFmt w:val="lowerRoman"/>
      <w:lvlText w:val="%6."/>
      <w:lvlJc w:val="right"/>
      <w:pPr>
        <w:ind w:left="6163" w:hanging="180"/>
      </w:pPr>
      <w:rPr>
        <w:rFonts w:cs="Times New Roman"/>
      </w:rPr>
    </w:lvl>
    <w:lvl w:ilvl="6" w:tplc="0809000F" w:tentative="1">
      <w:start w:val="1"/>
      <w:numFmt w:val="decimal"/>
      <w:lvlText w:val="%7."/>
      <w:lvlJc w:val="left"/>
      <w:pPr>
        <w:ind w:left="6883" w:hanging="360"/>
      </w:pPr>
      <w:rPr>
        <w:rFonts w:cs="Times New Roman"/>
      </w:rPr>
    </w:lvl>
    <w:lvl w:ilvl="7" w:tplc="08090019" w:tentative="1">
      <w:start w:val="1"/>
      <w:numFmt w:val="lowerLetter"/>
      <w:lvlText w:val="%8."/>
      <w:lvlJc w:val="left"/>
      <w:pPr>
        <w:ind w:left="7603" w:hanging="360"/>
      </w:pPr>
      <w:rPr>
        <w:rFonts w:cs="Times New Roman"/>
      </w:rPr>
    </w:lvl>
    <w:lvl w:ilvl="8" w:tplc="0809001B" w:tentative="1">
      <w:start w:val="1"/>
      <w:numFmt w:val="lowerRoman"/>
      <w:lvlText w:val="%9."/>
      <w:lvlJc w:val="right"/>
      <w:pPr>
        <w:ind w:left="8323" w:hanging="180"/>
      </w:pPr>
      <w:rPr>
        <w:rFonts w:cs="Times New Roman"/>
      </w:rPr>
    </w:lvl>
  </w:abstractNum>
  <w:abstractNum w:abstractNumId="13">
    <w:nsid w:val="16B60B3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607516"/>
    <w:multiLevelType w:val="multilevel"/>
    <w:tmpl w:val="0809001D"/>
    <w:styleLink w:val="Definitions"/>
    <w:lvl w:ilvl="0">
      <w:start w:val="1"/>
      <w:numFmt w:val="none"/>
      <w:lvlText w:val="%1)"/>
      <w:lvlJc w:val="left"/>
      <w:pPr>
        <w:ind w:left="360" w:hanging="360"/>
      </w:pPr>
      <w:rPr>
        <w:rFonts w:ascii="Arial" w:hAnsi="Arial" w:cs="Times New Roman"/>
        <w:sz w:val="22"/>
      </w:rPr>
    </w:lvl>
    <w:lvl w:ilvl="1">
      <w:start w:val="1"/>
      <w:numFmt w:val="lowerLetter"/>
      <w:lvlText w:val="%2)"/>
      <w:lvlJc w:val="left"/>
      <w:pPr>
        <w:ind w:left="720" w:hanging="360"/>
      </w:pPr>
      <w:rPr>
        <w:rFonts w:ascii="Arial" w:hAnsi="Arial" w:cs="Times New Roman"/>
        <w:sz w:val="22"/>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AA7B0D"/>
    <w:multiLevelType w:val="hybridMultilevel"/>
    <w:tmpl w:val="D94CD38C"/>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6">
    <w:nsid w:val="22CC15FA"/>
    <w:multiLevelType w:val="multilevel"/>
    <w:tmpl w:val="9300DFE0"/>
    <w:lvl w:ilvl="0">
      <w:start w:val="3"/>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7">
    <w:nsid w:val="230C2EC6"/>
    <w:multiLevelType w:val="multilevel"/>
    <w:tmpl w:val="766C966C"/>
    <w:styleLink w:val="11111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682"/>
        </w:tabs>
        <w:ind w:left="5682"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8">
    <w:nsid w:val="23D73522"/>
    <w:multiLevelType w:val="multilevel"/>
    <w:tmpl w:val="766C966C"/>
    <w:numStyleLink w:val="111111"/>
  </w:abstractNum>
  <w:abstractNum w:abstractNumId="19">
    <w:nsid w:val="23D96384"/>
    <w:multiLevelType w:val="hybridMultilevel"/>
    <w:tmpl w:val="FE4AEEE2"/>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0">
    <w:nsid w:val="271D3C54"/>
    <w:multiLevelType w:val="multilevel"/>
    <w:tmpl w:val="86781CBC"/>
    <w:lvl w:ilvl="0">
      <w:start w:val="1"/>
      <w:numFmt w:val="decimal"/>
      <w:pStyle w:val="ORDERFORML1PraraNo"/>
      <w:lvlText w:val="%1."/>
      <w:lvlJc w:val="left"/>
      <w:pPr>
        <w:ind w:left="720" w:hanging="360"/>
      </w:pPr>
      <w:rPr>
        <w:rFonts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decimal"/>
      <w:pStyle w:val="ORDERFORML2Title"/>
      <w:isLgl/>
      <w:lvlText w:val="%1.%2"/>
      <w:lvlJc w:val="left"/>
      <w:pPr>
        <w:ind w:left="69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cs="Times New Roman" w:hint="default"/>
        <w:caps w:val="0"/>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decimal"/>
      <w:lvlText w:val="%1.%2.%3"/>
      <w:lvlJc w:val="left"/>
      <w:pPr>
        <w:tabs>
          <w:tab w:val="num" w:pos="1800"/>
        </w:tabs>
        <w:ind w:left="1800" w:hanging="1080"/>
      </w:pPr>
      <w:rPr>
        <w:rFonts w:cs="Times New Roman" w:hint="default"/>
        <w:caps w:val="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2">
    <w:nsid w:val="28B73768"/>
    <w:multiLevelType w:val="hybridMultilevel"/>
    <w:tmpl w:val="93C8DCBC"/>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23">
    <w:nsid w:val="2E911C13"/>
    <w:multiLevelType w:val="multilevel"/>
    <w:tmpl w:val="A986EA2A"/>
    <w:lvl w:ilvl="0">
      <w:start w:val="4"/>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4">
    <w:nsid w:val="33492D38"/>
    <w:multiLevelType w:val="hybridMultilevel"/>
    <w:tmpl w:val="10584732"/>
    <w:name w:val="Definition Numbering List"/>
    <w:lvl w:ilvl="0" w:tplc="AF46AF56">
      <w:start w:val="1"/>
      <w:numFmt w:val="lowerLetter"/>
      <w:lvlText w:val="%1."/>
      <w:lvlJc w:val="left"/>
      <w:pPr>
        <w:ind w:left="1003" w:hanging="360"/>
      </w:pPr>
      <w:rPr>
        <w:rFonts w:cs="Times New Roman" w:hint="default"/>
      </w:rPr>
    </w:lvl>
    <w:lvl w:ilvl="1" w:tplc="0F0A489A" w:tentative="1">
      <w:start w:val="1"/>
      <w:numFmt w:val="lowerLetter"/>
      <w:lvlText w:val="%2."/>
      <w:lvlJc w:val="left"/>
      <w:pPr>
        <w:ind w:left="1723" w:hanging="360"/>
      </w:pPr>
      <w:rPr>
        <w:rFonts w:cs="Times New Roman"/>
      </w:rPr>
    </w:lvl>
    <w:lvl w:ilvl="2" w:tplc="D3A27702" w:tentative="1">
      <w:start w:val="1"/>
      <w:numFmt w:val="lowerRoman"/>
      <w:lvlText w:val="%3."/>
      <w:lvlJc w:val="right"/>
      <w:pPr>
        <w:ind w:left="2443" w:hanging="180"/>
      </w:pPr>
      <w:rPr>
        <w:rFonts w:cs="Times New Roman"/>
      </w:rPr>
    </w:lvl>
    <w:lvl w:ilvl="3" w:tplc="07A0ECD2" w:tentative="1">
      <w:start w:val="1"/>
      <w:numFmt w:val="decimal"/>
      <w:lvlText w:val="%4."/>
      <w:lvlJc w:val="left"/>
      <w:pPr>
        <w:ind w:left="3163" w:hanging="360"/>
      </w:pPr>
      <w:rPr>
        <w:rFonts w:cs="Times New Roman"/>
      </w:rPr>
    </w:lvl>
    <w:lvl w:ilvl="4" w:tplc="C056511C" w:tentative="1">
      <w:start w:val="1"/>
      <w:numFmt w:val="lowerLetter"/>
      <w:lvlText w:val="%5."/>
      <w:lvlJc w:val="left"/>
      <w:pPr>
        <w:ind w:left="3883" w:hanging="360"/>
      </w:pPr>
      <w:rPr>
        <w:rFonts w:cs="Times New Roman"/>
      </w:rPr>
    </w:lvl>
    <w:lvl w:ilvl="5" w:tplc="F1A27A76" w:tentative="1">
      <w:start w:val="1"/>
      <w:numFmt w:val="lowerRoman"/>
      <w:lvlText w:val="%6."/>
      <w:lvlJc w:val="right"/>
      <w:pPr>
        <w:ind w:left="4603" w:hanging="180"/>
      </w:pPr>
      <w:rPr>
        <w:rFonts w:cs="Times New Roman"/>
      </w:rPr>
    </w:lvl>
    <w:lvl w:ilvl="6" w:tplc="9E104D82" w:tentative="1">
      <w:start w:val="1"/>
      <w:numFmt w:val="decimal"/>
      <w:lvlText w:val="%7."/>
      <w:lvlJc w:val="left"/>
      <w:pPr>
        <w:ind w:left="5323" w:hanging="360"/>
      </w:pPr>
      <w:rPr>
        <w:rFonts w:cs="Times New Roman"/>
      </w:rPr>
    </w:lvl>
    <w:lvl w:ilvl="7" w:tplc="F186306E" w:tentative="1">
      <w:start w:val="1"/>
      <w:numFmt w:val="lowerLetter"/>
      <w:lvlText w:val="%8."/>
      <w:lvlJc w:val="left"/>
      <w:pPr>
        <w:ind w:left="6043" w:hanging="360"/>
      </w:pPr>
      <w:rPr>
        <w:rFonts w:cs="Times New Roman"/>
      </w:rPr>
    </w:lvl>
    <w:lvl w:ilvl="8" w:tplc="51E097BE" w:tentative="1">
      <w:start w:val="1"/>
      <w:numFmt w:val="lowerRoman"/>
      <w:lvlText w:val="%9."/>
      <w:lvlJc w:val="right"/>
      <w:pPr>
        <w:ind w:left="6763" w:hanging="180"/>
      </w:pPr>
      <w:rPr>
        <w:rFonts w:cs="Times New Roman"/>
      </w:rPr>
    </w:lvl>
  </w:abstractNum>
  <w:abstractNum w:abstractNumId="25">
    <w:nsid w:val="35B21CD5"/>
    <w:multiLevelType w:val="multilevel"/>
    <w:tmpl w:val="766C966C"/>
    <w:numStyleLink w:val="111111"/>
  </w:abstractNum>
  <w:abstractNum w:abstractNumId="26">
    <w:nsid w:val="368B4399"/>
    <w:multiLevelType w:val="multilevel"/>
    <w:tmpl w:val="1E62E88A"/>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lowerRoman"/>
      <w:lvlText w:val="%7."/>
      <w:lvlJc w:val="righ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7">
    <w:nsid w:val="397D2BC0"/>
    <w:multiLevelType w:val="multilevel"/>
    <w:tmpl w:val="3CE6B4E8"/>
    <w:lvl w:ilvl="0">
      <w:start w:val="1"/>
      <w:numFmt w:val="decimal"/>
      <w:lvlRestart w:val="0"/>
      <w:lvlText w:val="%1."/>
      <w:lvlJc w:val="left"/>
      <w:pPr>
        <w:tabs>
          <w:tab w:val="num" w:pos="794"/>
        </w:tabs>
        <w:ind w:left="794" w:hanging="794"/>
      </w:pPr>
      <w:rPr>
        <w:rFonts w:cs="Times New Roman" w:hint="default"/>
        <w:b w:val="0"/>
        <w:caps w:val="0"/>
        <w:effect w:val="none"/>
      </w:rPr>
    </w:lvl>
    <w:lvl w:ilvl="1">
      <w:start w:val="1"/>
      <w:numFmt w:val="decimal"/>
      <w:lvlText w:val="%1.%2"/>
      <w:lvlJc w:val="left"/>
      <w:pPr>
        <w:tabs>
          <w:tab w:val="num" w:pos="1531"/>
        </w:tabs>
        <w:ind w:left="1531" w:hanging="73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2381"/>
        </w:tabs>
        <w:ind w:left="2381" w:hanging="793"/>
      </w:pPr>
      <w:rPr>
        <w:rFonts w:cs="Times New Roman" w:hint="default"/>
        <w:caps w:val="0"/>
        <w:effect w:val="none"/>
      </w:rPr>
    </w:lvl>
    <w:lvl w:ilvl="3">
      <w:start w:val="1"/>
      <w:numFmt w:val="decimal"/>
      <w:lvlText w:val="%1.%2.%3.%4"/>
      <w:lvlJc w:val="left"/>
      <w:pPr>
        <w:tabs>
          <w:tab w:val="num" w:pos="3289"/>
        </w:tabs>
        <w:ind w:left="3289" w:hanging="964"/>
      </w:pPr>
      <w:rPr>
        <w:rFonts w:cs="Times New Roman" w:hint="default"/>
        <w:b w:val="0"/>
        <w:i w:val="0"/>
        <w:caps w:val="0"/>
        <w:effect w:val="none"/>
      </w:rPr>
    </w:lvl>
    <w:lvl w:ilvl="4">
      <w:start w:val="1"/>
      <w:numFmt w:val="decimal"/>
      <w:lvlText w:val="%1.%2.%3.%4.%5"/>
      <w:lvlJc w:val="left"/>
      <w:pPr>
        <w:tabs>
          <w:tab w:val="num" w:pos="3600"/>
        </w:tabs>
        <w:ind w:left="360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pStyle w:val="Heading9"/>
      <w:lvlText w:val=""/>
      <w:lvlJc w:val="left"/>
      <w:pPr>
        <w:tabs>
          <w:tab w:val="num" w:pos="5040"/>
        </w:tabs>
        <w:ind w:left="5040" w:hanging="720"/>
      </w:pPr>
      <w:rPr>
        <w:rFonts w:cs="Times New Roman" w:hint="default"/>
        <w:caps w:val="0"/>
        <w:effect w:val="none"/>
      </w:rPr>
    </w:lvl>
  </w:abstractNum>
  <w:abstractNum w:abstractNumId="28">
    <w:nsid w:val="3CA70D6F"/>
    <w:multiLevelType w:val="multilevel"/>
    <w:tmpl w:val="21C61ECA"/>
    <w:styleLink w:val="TSOLNumberList"/>
    <w:lvl w:ilvl="0">
      <w:start w:val="1"/>
      <w:numFmt w:val="decimal"/>
      <w:lvlText w:val="%1."/>
      <w:lvlJc w:val="left"/>
      <w:pPr>
        <w:ind w:left="360" w:hanging="360"/>
      </w:pPr>
      <w:rPr>
        <w:rFonts w:cs="Times New Roman"/>
        <w:bCs w:val="0"/>
        <w:i w:val="0"/>
        <w:iCs w:val="0"/>
        <w:smallCaps w:val="0"/>
        <w:strike w:val="0"/>
        <w:dstrike w:val="0"/>
        <w:vanish w:val="0"/>
        <w:color w:val="000000"/>
        <w:spacing w:val="0"/>
        <w:kern w:val="0"/>
        <w:position w:val="0"/>
        <w:u w:val="none"/>
        <w:vertAlign w:val="baseline"/>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bCs w:val="0"/>
        <w:i w:val="0"/>
        <w:iC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bCs w:val="0"/>
        <w:i w:val="0"/>
        <w:iC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cs="Times New Roman"/>
        <w:bCs w:val="0"/>
        <w:i w:val="0"/>
        <w:iCs w:val="0"/>
        <w:smallCaps w:val="0"/>
        <w:strike w:val="0"/>
        <w:dstrike w:val="0"/>
        <w:vanish w:val="0"/>
        <w:color w:val="000000"/>
        <w:spacing w:val="0"/>
        <w:kern w:val="0"/>
        <w:position w:val="0"/>
        <w:u w:val="none"/>
        <w:vertAlign w:val="baseline"/>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0F008C2"/>
    <w:multiLevelType w:val="multilevel"/>
    <w:tmpl w:val="0BC4AFEC"/>
    <w:lvl w:ilvl="0">
      <w:start w:val="7"/>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30">
    <w:nsid w:val="41046608"/>
    <w:multiLevelType w:val="multilevel"/>
    <w:tmpl w:val="766C966C"/>
    <w:numStyleLink w:val="111111"/>
  </w:abstractNum>
  <w:abstractNum w:abstractNumId="31">
    <w:nsid w:val="42101196"/>
    <w:multiLevelType w:val="multilevel"/>
    <w:tmpl w:val="766C966C"/>
    <w:numStyleLink w:val="111111"/>
  </w:abstractNum>
  <w:abstractNum w:abstractNumId="32">
    <w:nsid w:val="440C4A52"/>
    <w:multiLevelType w:val="multilevel"/>
    <w:tmpl w:val="766C966C"/>
    <w:numStyleLink w:val="111111"/>
  </w:abstractNum>
  <w:abstractNum w:abstractNumId="33">
    <w:nsid w:val="45F51825"/>
    <w:multiLevelType w:val="multilevel"/>
    <w:tmpl w:val="0809001D"/>
    <w:styleLink w:val="Style2"/>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46DB7EB3"/>
    <w:multiLevelType w:val="multilevel"/>
    <w:tmpl w:val="766C966C"/>
    <w:numStyleLink w:val="111111"/>
  </w:abstractNum>
  <w:abstractNum w:abstractNumId="35">
    <w:nsid w:val="47A41DEC"/>
    <w:multiLevelType w:val="multilevel"/>
    <w:tmpl w:val="4008E552"/>
    <w:name w:val="Plato Schedule Numbering List"/>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1992" w:hanging="432"/>
      </w:pPr>
      <w:rPr>
        <w:rFonts w:cs="Times New Roman" w:hint="default"/>
        <w:b w:val="0"/>
      </w:rPr>
    </w:lvl>
    <w:lvl w:ilvl="2">
      <w:start w:val="1"/>
      <w:numFmt w:val="decimal"/>
      <w:lvlText w:val="%1.%2.%3."/>
      <w:lvlJc w:val="left"/>
      <w:pPr>
        <w:ind w:left="2206"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49021F1E"/>
    <w:multiLevelType w:val="multilevel"/>
    <w:tmpl w:val="CB18E3A2"/>
    <w:lvl w:ilvl="0">
      <w:start w:val="1"/>
      <w:numFmt w:val="decimal"/>
      <w:lvlRestart w:val="0"/>
      <w:lvlText w:val="%1."/>
      <w:lvlJc w:val="left"/>
      <w:pPr>
        <w:tabs>
          <w:tab w:val="num" w:pos="794"/>
        </w:tabs>
        <w:ind w:left="794" w:hanging="794"/>
      </w:pPr>
      <w:rPr>
        <w:rFonts w:cs="Times New Roman" w:hint="default"/>
        <w:caps w:val="0"/>
        <w:effect w:val="none"/>
      </w:rPr>
    </w:lvl>
    <w:lvl w:ilvl="1">
      <w:start w:val="1"/>
      <w:numFmt w:val="decimal"/>
      <w:lvlText w:val="%1.%2"/>
      <w:lvlJc w:val="left"/>
      <w:pPr>
        <w:tabs>
          <w:tab w:val="num" w:pos="1418"/>
        </w:tabs>
        <w:ind w:left="1418" w:hanging="567"/>
      </w:pPr>
      <w:rPr>
        <w:rFonts w:cs="Times New Roman" w:hint="default"/>
        <w:b w:val="0"/>
        <w:caps w:val="0"/>
        <w:effect w:val="none"/>
      </w:rPr>
    </w:lvl>
    <w:lvl w:ilvl="2">
      <w:start w:val="1"/>
      <w:numFmt w:val="decimal"/>
      <w:lvlText w:val="%1.%2.%3"/>
      <w:lvlJc w:val="left"/>
      <w:pPr>
        <w:tabs>
          <w:tab w:val="num" w:pos="2155"/>
        </w:tabs>
        <w:ind w:left="2155" w:hanging="737"/>
      </w:pPr>
      <w:rPr>
        <w:rFonts w:cs="Times New Roman" w:hint="default"/>
        <w:caps w:val="0"/>
        <w:effect w:val="none"/>
      </w:rPr>
    </w:lvl>
    <w:lvl w:ilvl="3">
      <w:start w:val="1"/>
      <w:numFmt w:val="decimal"/>
      <w:lvlText w:val="%1.%2.%3.%4"/>
      <w:lvlJc w:val="left"/>
      <w:pPr>
        <w:tabs>
          <w:tab w:val="num" w:pos="2880"/>
        </w:tabs>
        <w:ind w:left="2880" w:hanging="725"/>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upperLetter"/>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7">
    <w:nsid w:val="51F73C27"/>
    <w:multiLevelType w:val="multilevel"/>
    <w:tmpl w:val="766C966C"/>
    <w:numStyleLink w:val="111111"/>
  </w:abstractNum>
  <w:abstractNum w:abstractNumId="38">
    <w:nsid w:val="5418737B"/>
    <w:multiLevelType w:val="multilevel"/>
    <w:tmpl w:val="766C966C"/>
    <w:numStyleLink w:val="111111"/>
  </w:abstractNum>
  <w:abstractNum w:abstractNumId="39">
    <w:nsid w:val="5C336B99"/>
    <w:multiLevelType w:val="hybridMultilevel"/>
    <w:tmpl w:val="588E973A"/>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40">
    <w:nsid w:val="5CBE3A53"/>
    <w:multiLevelType w:val="multilevel"/>
    <w:tmpl w:val="6346D484"/>
    <w:name w:val="sch_style1"/>
    <w:lvl w:ilvl="0">
      <w:start w:val="1"/>
      <w:numFmt w:val="decimal"/>
      <w:suff w:val="nothing"/>
      <w:lvlText w:val="Schedule %1"/>
      <w:lvlJc w:val="left"/>
      <w:pPr>
        <w:tabs>
          <w:tab w:val="num" w:pos="0"/>
        </w:tabs>
      </w:pPr>
      <w:rPr>
        <w:rFonts w:cs="Times New Roman"/>
        <w:b/>
        <w:i w:val="0"/>
        <w:caps/>
        <w:smallCaps w:val="0"/>
        <w:u w:val="none"/>
      </w:rPr>
    </w:lvl>
    <w:lvl w:ilvl="1">
      <w:start w:val="1"/>
      <w:numFmt w:val="decimal"/>
      <w:lvlRestart w:val="0"/>
      <w:suff w:val="nothing"/>
      <w:lvlText w:val="Appendix %2"/>
      <w:lvlJc w:val="left"/>
      <w:pPr>
        <w:tabs>
          <w:tab w:val="num" w:pos="0"/>
        </w:tabs>
      </w:pPr>
      <w:rPr>
        <w:rFonts w:cs="Times New Roman"/>
        <w:b/>
        <w:i w:val="0"/>
        <w:caps/>
        <w:smallCaps w:val="0"/>
        <w:u w:val="none"/>
      </w:rPr>
    </w:lvl>
    <w:lvl w:ilvl="2">
      <w:start w:val="1"/>
      <w:numFmt w:val="decimal"/>
      <w:suff w:val="nothing"/>
      <w:lvlText w:val="Part %3"/>
      <w:lvlJc w:val="left"/>
      <w:pPr>
        <w:tabs>
          <w:tab w:val="num" w:pos="0"/>
        </w:tabs>
      </w:pPr>
      <w:rPr>
        <w:rFonts w:cs="Times New Roman"/>
        <w:b/>
        <w:i w:val="0"/>
        <w:caps/>
        <w:smallCaps w:val="0"/>
        <w:u w:val="no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41">
    <w:nsid w:val="60584A54"/>
    <w:multiLevelType w:val="multilevel"/>
    <w:tmpl w:val="766C966C"/>
    <w:numStyleLink w:val="111111"/>
  </w:abstractNum>
  <w:abstractNum w:abstractNumId="42">
    <w:nsid w:val="6367392C"/>
    <w:multiLevelType w:val="multilevel"/>
    <w:tmpl w:val="E0047564"/>
    <w:name w:val="AOBullet2"/>
    <w:lvl w:ilvl="0">
      <w:start w:val="1"/>
      <w:numFmt w:val="lowerLetter"/>
      <w:lvlText w:val="%1)"/>
      <w:lvlJc w:val="left"/>
      <w:pPr>
        <w:ind w:left="527" w:hanging="360"/>
      </w:pPr>
      <w:rPr>
        <w:rFonts w:cs="Times New Roman" w:hint="default"/>
      </w:rPr>
    </w:lvl>
    <w:lvl w:ilvl="1">
      <w:start w:val="1"/>
      <w:numFmt w:val="lowerLetter"/>
      <w:pStyle w:val="TSOLScheduleMainSectionX1BOLD"/>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5B39DB"/>
    <w:multiLevelType w:val="multilevel"/>
    <w:tmpl w:val="96B8A032"/>
    <w:lvl w:ilvl="0">
      <w:start w:val="1"/>
      <w:numFmt w:val="none"/>
      <w:lvlText w:val=""/>
      <w:lvlJc w:val="left"/>
      <w:pPr>
        <w:tabs>
          <w:tab w:val="num" w:pos="454"/>
        </w:tabs>
        <w:ind w:left="1701" w:hanging="1247"/>
      </w:pPr>
      <w:rPr>
        <w:rFonts w:cs="Times New Roman" w:hint="default"/>
        <w:bCs w:val="0"/>
        <w:i w:val="0"/>
        <w:iCs w:val="0"/>
        <w:caps w:val="0"/>
        <w:smallCaps w:val="0"/>
        <w:strike w:val="0"/>
        <w:dstrike w:val="0"/>
        <w:vanish w:val="0"/>
        <w:color w:val="365F91"/>
        <w:spacing w:val="0"/>
        <w:kern w:val="0"/>
        <w:position w:val="0"/>
        <w:u w:val="none"/>
        <w:vertAlign w:val="baseline"/>
      </w:rPr>
    </w:lvl>
    <w:lvl w:ilvl="1">
      <w:start w:val="1"/>
      <w:numFmt w:val="decimal"/>
      <w:lvlRestart w:val="0"/>
      <w:lvlText w:val="%2"/>
      <w:lvlJc w:val="left"/>
      <w:pPr>
        <w:tabs>
          <w:tab w:val="num" w:pos="1701"/>
        </w:tabs>
        <w:ind w:left="1701" w:hanging="124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2.%3"/>
      <w:lvlJc w:val="left"/>
      <w:pPr>
        <w:tabs>
          <w:tab w:val="num" w:pos="1701"/>
        </w:tabs>
        <w:ind w:left="1701" w:hanging="79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5"/>
      <w:lvlText w:val="%2.%3.%4"/>
      <w:lvlJc w:val="left"/>
      <w:pPr>
        <w:tabs>
          <w:tab w:val="num" w:pos="3091"/>
        </w:tabs>
        <w:ind w:left="3091" w:hanging="96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Heading6"/>
      <w:lvlText w:val="(%5)"/>
      <w:lvlJc w:val="left"/>
      <w:pPr>
        <w:tabs>
          <w:tab w:val="num" w:pos="3799"/>
        </w:tabs>
        <w:ind w:left="3799" w:hanging="113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lowerRoman"/>
      <w:pStyle w:val="Heading7"/>
      <w:lvlText w:val="(%6)"/>
      <w:lvlJc w:val="left"/>
      <w:pPr>
        <w:tabs>
          <w:tab w:val="num" w:pos="3289"/>
        </w:tabs>
        <w:ind w:left="4366" w:hanging="130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pStyle w:val="Heading8"/>
      <w:lvlText w:val="%2.%3.%4.%5.%6.%7"/>
      <w:lvlJc w:val="left"/>
      <w:pPr>
        <w:tabs>
          <w:tab w:val="num" w:pos="4082"/>
        </w:tabs>
        <w:ind w:left="5216" w:hanging="1701"/>
      </w:pPr>
      <w:rPr>
        <w:rFonts w:cs="Times New Roman" w:hint="default"/>
        <w:i w:val="0"/>
        <w:iCs w:val="0"/>
        <w:strike w:val="0"/>
        <w:dstrike w:val="0"/>
        <w:vanish w:val="0"/>
        <w:color w:val="000000"/>
        <w:spacing w:val="0"/>
        <w:kern w:val="0"/>
        <w:position w:val="0"/>
        <w:u w:val="none"/>
        <w:vertAlign w:val="baseline"/>
      </w:rPr>
    </w:lvl>
    <w:lvl w:ilvl="7">
      <w:start w:val="1"/>
      <w:numFmt w:val="decimal"/>
      <w:lvlText w:val=".%2.%3.%4.%5.%6.%7.%8."/>
      <w:lvlJc w:val="left"/>
      <w:pPr>
        <w:tabs>
          <w:tab w:val="num" w:pos="3632"/>
        </w:tabs>
        <w:ind w:left="3632" w:hanging="454"/>
      </w:pPr>
      <w:rPr>
        <w:rFonts w:cs="Times New Roman" w:hint="default"/>
      </w:rPr>
    </w:lvl>
    <w:lvl w:ilvl="8">
      <w:start w:val="1"/>
      <w:numFmt w:val="decimal"/>
      <w:lvlText w:val="%2.%3.%4.%5.%6.%7.%8.%9."/>
      <w:lvlJc w:val="left"/>
      <w:pPr>
        <w:tabs>
          <w:tab w:val="num" w:pos="4086"/>
        </w:tabs>
        <w:ind w:left="4086" w:hanging="454"/>
      </w:pPr>
      <w:rPr>
        <w:rFonts w:cs="Times New Roman" w:hint="default"/>
      </w:rPr>
    </w:lvl>
  </w:abstractNum>
  <w:abstractNum w:abstractNumId="44">
    <w:nsid w:val="6976297D"/>
    <w:multiLevelType w:val="hybridMultilevel"/>
    <w:tmpl w:val="EC4A6EDE"/>
    <w:lvl w:ilvl="0" w:tplc="985EDBE0">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A7011C1"/>
    <w:multiLevelType w:val="multilevel"/>
    <w:tmpl w:val="180E38AE"/>
    <w:lvl w:ilvl="0">
      <w:start w:val="6"/>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46">
    <w:nsid w:val="6AD005FB"/>
    <w:multiLevelType w:val="multilevel"/>
    <w:tmpl w:val="CB18E3A2"/>
    <w:lvl w:ilvl="0">
      <w:start w:val="1"/>
      <w:numFmt w:val="decimal"/>
      <w:lvlRestart w:val="0"/>
      <w:lvlText w:val="%1."/>
      <w:lvlJc w:val="left"/>
      <w:pPr>
        <w:tabs>
          <w:tab w:val="num" w:pos="794"/>
        </w:tabs>
        <w:ind w:left="794" w:hanging="794"/>
      </w:pPr>
      <w:rPr>
        <w:rFonts w:cs="Times New Roman" w:hint="default"/>
        <w:caps w:val="0"/>
        <w:effect w:val="none"/>
      </w:rPr>
    </w:lvl>
    <w:lvl w:ilvl="1">
      <w:start w:val="1"/>
      <w:numFmt w:val="decimal"/>
      <w:lvlText w:val="%1.%2"/>
      <w:lvlJc w:val="left"/>
      <w:pPr>
        <w:tabs>
          <w:tab w:val="num" w:pos="1418"/>
        </w:tabs>
        <w:ind w:left="1418" w:hanging="567"/>
      </w:pPr>
      <w:rPr>
        <w:rFonts w:cs="Times New Roman" w:hint="default"/>
        <w:b w:val="0"/>
        <w:caps w:val="0"/>
        <w:effect w:val="none"/>
      </w:rPr>
    </w:lvl>
    <w:lvl w:ilvl="2">
      <w:start w:val="1"/>
      <w:numFmt w:val="decimal"/>
      <w:lvlText w:val="%1.%2.%3"/>
      <w:lvlJc w:val="left"/>
      <w:pPr>
        <w:tabs>
          <w:tab w:val="num" w:pos="2155"/>
        </w:tabs>
        <w:ind w:left="2155" w:hanging="737"/>
      </w:pPr>
      <w:rPr>
        <w:rFonts w:cs="Times New Roman" w:hint="default"/>
        <w:caps w:val="0"/>
        <w:effect w:val="none"/>
      </w:rPr>
    </w:lvl>
    <w:lvl w:ilvl="3">
      <w:start w:val="1"/>
      <w:numFmt w:val="decimal"/>
      <w:lvlText w:val="%1.%2.%3.%4"/>
      <w:lvlJc w:val="left"/>
      <w:pPr>
        <w:tabs>
          <w:tab w:val="num" w:pos="2880"/>
        </w:tabs>
        <w:ind w:left="2880" w:hanging="725"/>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upperLetter"/>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7">
    <w:nsid w:val="6C9F6FD5"/>
    <w:multiLevelType w:val="multilevel"/>
    <w:tmpl w:val="766C966C"/>
    <w:numStyleLink w:val="111111"/>
  </w:abstractNum>
  <w:abstractNum w:abstractNumId="48">
    <w:nsid w:val="6F6D0622"/>
    <w:multiLevelType w:val="hybridMultilevel"/>
    <w:tmpl w:val="DBB2C722"/>
    <w:lvl w:ilvl="0" w:tplc="08090017">
      <w:start w:val="1"/>
      <w:numFmt w:val="lowerLetter"/>
      <w:lvlText w:val="%1)"/>
      <w:lvlJc w:val="left"/>
      <w:pPr>
        <w:ind w:left="2563" w:hanging="360"/>
      </w:pPr>
      <w:rPr>
        <w:rFonts w:cs="Times New Roman"/>
      </w:rPr>
    </w:lvl>
    <w:lvl w:ilvl="1" w:tplc="08090019" w:tentative="1">
      <w:start w:val="1"/>
      <w:numFmt w:val="lowerLetter"/>
      <w:lvlText w:val="%2."/>
      <w:lvlJc w:val="left"/>
      <w:pPr>
        <w:ind w:left="3283" w:hanging="360"/>
      </w:pPr>
      <w:rPr>
        <w:rFonts w:cs="Times New Roman"/>
      </w:rPr>
    </w:lvl>
    <w:lvl w:ilvl="2" w:tplc="0809001B" w:tentative="1">
      <w:start w:val="1"/>
      <w:numFmt w:val="lowerRoman"/>
      <w:lvlText w:val="%3."/>
      <w:lvlJc w:val="right"/>
      <w:pPr>
        <w:ind w:left="4003" w:hanging="180"/>
      </w:pPr>
      <w:rPr>
        <w:rFonts w:cs="Times New Roman"/>
      </w:rPr>
    </w:lvl>
    <w:lvl w:ilvl="3" w:tplc="0809000F" w:tentative="1">
      <w:start w:val="1"/>
      <w:numFmt w:val="decimal"/>
      <w:lvlText w:val="%4."/>
      <w:lvlJc w:val="left"/>
      <w:pPr>
        <w:ind w:left="4723" w:hanging="360"/>
      </w:pPr>
      <w:rPr>
        <w:rFonts w:cs="Times New Roman"/>
      </w:rPr>
    </w:lvl>
    <w:lvl w:ilvl="4" w:tplc="08090019" w:tentative="1">
      <w:start w:val="1"/>
      <w:numFmt w:val="lowerLetter"/>
      <w:lvlText w:val="%5."/>
      <w:lvlJc w:val="left"/>
      <w:pPr>
        <w:ind w:left="5443" w:hanging="360"/>
      </w:pPr>
      <w:rPr>
        <w:rFonts w:cs="Times New Roman"/>
      </w:rPr>
    </w:lvl>
    <w:lvl w:ilvl="5" w:tplc="0809001B" w:tentative="1">
      <w:start w:val="1"/>
      <w:numFmt w:val="lowerRoman"/>
      <w:lvlText w:val="%6."/>
      <w:lvlJc w:val="right"/>
      <w:pPr>
        <w:ind w:left="6163" w:hanging="180"/>
      </w:pPr>
      <w:rPr>
        <w:rFonts w:cs="Times New Roman"/>
      </w:rPr>
    </w:lvl>
    <w:lvl w:ilvl="6" w:tplc="0809000F" w:tentative="1">
      <w:start w:val="1"/>
      <w:numFmt w:val="decimal"/>
      <w:lvlText w:val="%7."/>
      <w:lvlJc w:val="left"/>
      <w:pPr>
        <w:ind w:left="6883" w:hanging="360"/>
      </w:pPr>
      <w:rPr>
        <w:rFonts w:cs="Times New Roman"/>
      </w:rPr>
    </w:lvl>
    <w:lvl w:ilvl="7" w:tplc="08090019" w:tentative="1">
      <w:start w:val="1"/>
      <w:numFmt w:val="lowerLetter"/>
      <w:lvlText w:val="%8."/>
      <w:lvlJc w:val="left"/>
      <w:pPr>
        <w:ind w:left="7603" w:hanging="360"/>
      </w:pPr>
      <w:rPr>
        <w:rFonts w:cs="Times New Roman"/>
      </w:rPr>
    </w:lvl>
    <w:lvl w:ilvl="8" w:tplc="0809001B" w:tentative="1">
      <w:start w:val="1"/>
      <w:numFmt w:val="lowerRoman"/>
      <w:lvlText w:val="%9."/>
      <w:lvlJc w:val="right"/>
      <w:pPr>
        <w:ind w:left="8323" w:hanging="180"/>
      </w:pPr>
      <w:rPr>
        <w:rFonts w:cs="Times New Roman"/>
      </w:rPr>
    </w:lvl>
  </w:abstractNum>
  <w:abstractNum w:abstractNumId="49">
    <w:nsid w:val="72002DC8"/>
    <w:multiLevelType w:val="hybridMultilevel"/>
    <w:tmpl w:val="302424E8"/>
    <w:lvl w:ilvl="0" w:tplc="08090017">
      <w:start w:val="1"/>
      <w:numFmt w:val="lowerLetter"/>
      <w:lvlText w:val="%1)"/>
      <w:lvlJc w:val="left"/>
      <w:pPr>
        <w:ind w:left="2563" w:hanging="360"/>
      </w:pPr>
      <w:rPr>
        <w:rFonts w:cs="Times New Roman"/>
      </w:rPr>
    </w:lvl>
    <w:lvl w:ilvl="1" w:tplc="08090019" w:tentative="1">
      <w:start w:val="1"/>
      <w:numFmt w:val="lowerLetter"/>
      <w:lvlText w:val="%2."/>
      <w:lvlJc w:val="left"/>
      <w:pPr>
        <w:ind w:left="3283" w:hanging="360"/>
      </w:pPr>
      <w:rPr>
        <w:rFonts w:cs="Times New Roman"/>
      </w:rPr>
    </w:lvl>
    <w:lvl w:ilvl="2" w:tplc="0809001B" w:tentative="1">
      <w:start w:val="1"/>
      <w:numFmt w:val="lowerRoman"/>
      <w:lvlText w:val="%3."/>
      <w:lvlJc w:val="right"/>
      <w:pPr>
        <w:ind w:left="4003" w:hanging="180"/>
      </w:pPr>
      <w:rPr>
        <w:rFonts w:cs="Times New Roman"/>
      </w:rPr>
    </w:lvl>
    <w:lvl w:ilvl="3" w:tplc="0809000F" w:tentative="1">
      <w:start w:val="1"/>
      <w:numFmt w:val="decimal"/>
      <w:lvlText w:val="%4."/>
      <w:lvlJc w:val="left"/>
      <w:pPr>
        <w:ind w:left="4723" w:hanging="360"/>
      </w:pPr>
      <w:rPr>
        <w:rFonts w:cs="Times New Roman"/>
      </w:rPr>
    </w:lvl>
    <w:lvl w:ilvl="4" w:tplc="08090019" w:tentative="1">
      <w:start w:val="1"/>
      <w:numFmt w:val="lowerLetter"/>
      <w:lvlText w:val="%5."/>
      <w:lvlJc w:val="left"/>
      <w:pPr>
        <w:ind w:left="5443" w:hanging="360"/>
      </w:pPr>
      <w:rPr>
        <w:rFonts w:cs="Times New Roman"/>
      </w:rPr>
    </w:lvl>
    <w:lvl w:ilvl="5" w:tplc="0809001B" w:tentative="1">
      <w:start w:val="1"/>
      <w:numFmt w:val="lowerRoman"/>
      <w:lvlText w:val="%6."/>
      <w:lvlJc w:val="right"/>
      <w:pPr>
        <w:ind w:left="6163" w:hanging="180"/>
      </w:pPr>
      <w:rPr>
        <w:rFonts w:cs="Times New Roman"/>
      </w:rPr>
    </w:lvl>
    <w:lvl w:ilvl="6" w:tplc="0809000F" w:tentative="1">
      <w:start w:val="1"/>
      <w:numFmt w:val="decimal"/>
      <w:lvlText w:val="%7."/>
      <w:lvlJc w:val="left"/>
      <w:pPr>
        <w:ind w:left="6883" w:hanging="360"/>
      </w:pPr>
      <w:rPr>
        <w:rFonts w:cs="Times New Roman"/>
      </w:rPr>
    </w:lvl>
    <w:lvl w:ilvl="7" w:tplc="08090019" w:tentative="1">
      <w:start w:val="1"/>
      <w:numFmt w:val="lowerLetter"/>
      <w:lvlText w:val="%8."/>
      <w:lvlJc w:val="left"/>
      <w:pPr>
        <w:ind w:left="7603" w:hanging="360"/>
      </w:pPr>
      <w:rPr>
        <w:rFonts w:cs="Times New Roman"/>
      </w:rPr>
    </w:lvl>
    <w:lvl w:ilvl="8" w:tplc="0809001B" w:tentative="1">
      <w:start w:val="1"/>
      <w:numFmt w:val="lowerRoman"/>
      <w:lvlText w:val="%9."/>
      <w:lvlJc w:val="right"/>
      <w:pPr>
        <w:ind w:left="8323" w:hanging="180"/>
      </w:pPr>
      <w:rPr>
        <w:rFonts w:cs="Times New Roman"/>
      </w:rPr>
    </w:lvl>
  </w:abstractNum>
  <w:abstractNum w:abstractNumId="50">
    <w:nsid w:val="73177FA9"/>
    <w:multiLevelType w:val="multilevel"/>
    <w:tmpl w:val="8B34D584"/>
    <w:name w:val="AOSch"/>
    <w:lvl w:ilvl="0">
      <w:start w:val="1"/>
      <w:numFmt w:val="decimal"/>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51">
    <w:nsid w:val="772936E4"/>
    <w:multiLevelType w:val="multilevel"/>
    <w:tmpl w:val="F426D97C"/>
    <w:lvl w:ilvl="0">
      <w:start w:val="2"/>
      <w:numFmt w:val="decimal"/>
      <w:pStyle w:val="GPSL1CLAUSEHEADING"/>
      <w:lvlText w:val="%1."/>
      <w:lvlJc w:val="left"/>
      <w:pPr>
        <w:ind w:left="644" w:hanging="360"/>
      </w:pPr>
      <w:rPr>
        <w:rFonts w:cs="Times New Roman" w:hint="default"/>
        <w:i w:val="0"/>
      </w:rPr>
    </w:lvl>
    <w:lvl w:ilvl="1">
      <w:start w:val="1"/>
      <w:numFmt w:val="decimal"/>
      <w:pStyle w:val="GPSL2numberedclause"/>
      <w:isLgl/>
      <w:lvlText w:val="%1.%2"/>
      <w:lvlJc w:val="left"/>
      <w:pPr>
        <w:ind w:left="1353"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GPSL3numberedclause"/>
      <w:isLgl/>
      <w:lvlText w:val="%1.%2.%3"/>
      <w:lvlJc w:val="left"/>
      <w:pPr>
        <w:ind w:left="72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decimal"/>
      <w:pStyle w:val="GPSL5numberedclause"/>
      <w:isLgl/>
      <w:lvlText w:val="%1.%2.%3.%4.%5"/>
      <w:lvlJc w:val="left"/>
      <w:pPr>
        <w:ind w:left="5192" w:hanging="1080"/>
      </w:pPr>
      <w:rPr>
        <w:rFonts w:cs="Times New Roman" w:hint="default"/>
      </w:rPr>
    </w:lvl>
    <w:lvl w:ilvl="5">
      <w:start w:val="1"/>
      <w:numFmt w:val="decimal"/>
      <w:pStyle w:val="GPSL6numbered"/>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nsid w:val="7A5554BF"/>
    <w:multiLevelType w:val="multilevel"/>
    <w:tmpl w:val="766C966C"/>
    <w:numStyleLink w:val="111111"/>
  </w:abstractNum>
  <w:abstractNum w:abstractNumId="53">
    <w:nsid w:val="7B66451C"/>
    <w:multiLevelType w:val="hybridMultilevel"/>
    <w:tmpl w:val="095AFB0A"/>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4">
    <w:nsid w:val="7CAA4B07"/>
    <w:multiLevelType w:val="hybridMultilevel"/>
    <w:tmpl w:val="FAE248AA"/>
    <w:lvl w:ilvl="0" w:tplc="08090017">
      <w:start w:val="1"/>
      <w:numFmt w:val="lowerLetter"/>
      <w:lvlText w:val="%1)"/>
      <w:lvlJc w:val="left"/>
      <w:pPr>
        <w:ind w:left="2563" w:hanging="360"/>
      </w:pPr>
      <w:rPr>
        <w:rFonts w:cs="Times New Roman"/>
      </w:rPr>
    </w:lvl>
    <w:lvl w:ilvl="1" w:tplc="08090019" w:tentative="1">
      <w:start w:val="1"/>
      <w:numFmt w:val="lowerLetter"/>
      <w:lvlText w:val="%2."/>
      <w:lvlJc w:val="left"/>
      <w:pPr>
        <w:ind w:left="3283" w:hanging="360"/>
      </w:pPr>
      <w:rPr>
        <w:rFonts w:cs="Times New Roman"/>
      </w:rPr>
    </w:lvl>
    <w:lvl w:ilvl="2" w:tplc="0809001B" w:tentative="1">
      <w:start w:val="1"/>
      <w:numFmt w:val="lowerRoman"/>
      <w:lvlText w:val="%3."/>
      <w:lvlJc w:val="right"/>
      <w:pPr>
        <w:ind w:left="4003" w:hanging="180"/>
      </w:pPr>
      <w:rPr>
        <w:rFonts w:cs="Times New Roman"/>
      </w:rPr>
    </w:lvl>
    <w:lvl w:ilvl="3" w:tplc="0809000F" w:tentative="1">
      <w:start w:val="1"/>
      <w:numFmt w:val="decimal"/>
      <w:lvlText w:val="%4."/>
      <w:lvlJc w:val="left"/>
      <w:pPr>
        <w:ind w:left="4723" w:hanging="360"/>
      </w:pPr>
      <w:rPr>
        <w:rFonts w:cs="Times New Roman"/>
      </w:rPr>
    </w:lvl>
    <w:lvl w:ilvl="4" w:tplc="08090019" w:tentative="1">
      <w:start w:val="1"/>
      <w:numFmt w:val="lowerLetter"/>
      <w:lvlText w:val="%5."/>
      <w:lvlJc w:val="left"/>
      <w:pPr>
        <w:ind w:left="5443" w:hanging="360"/>
      </w:pPr>
      <w:rPr>
        <w:rFonts w:cs="Times New Roman"/>
      </w:rPr>
    </w:lvl>
    <w:lvl w:ilvl="5" w:tplc="0809001B" w:tentative="1">
      <w:start w:val="1"/>
      <w:numFmt w:val="lowerRoman"/>
      <w:lvlText w:val="%6."/>
      <w:lvlJc w:val="right"/>
      <w:pPr>
        <w:ind w:left="6163" w:hanging="180"/>
      </w:pPr>
      <w:rPr>
        <w:rFonts w:cs="Times New Roman"/>
      </w:rPr>
    </w:lvl>
    <w:lvl w:ilvl="6" w:tplc="0809000F" w:tentative="1">
      <w:start w:val="1"/>
      <w:numFmt w:val="decimal"/>
      <w:lvlText w:val="%7."/>
      <w:lvlJc w:val="left"/>
      <w:pPr>
        <w:ind w:left="6883" w:hanging="360"/>
      </w:pPr>
      <w:rPr>
        <w:rFonts w:cs="Times New Roman"/>
      </w:rPr>
    </w:lvl>
    <w:lvl w:ilvl="7" w:tplc="08090019" w:tentative="1">
      <w:start w:val="1"/>
      <w:numFmt w:val="lowerLetter"/>
      <w:lvlText w:val="%8."/>
      <w:lvlJc w:val="left"/>
      <w:pPr>
        <w:ind w:left="7603" w:hanging="360"/>
      </w:pPr>
      <w:rPr>
        <w:rFonts w:cs="Times New Roman"/>
      </w:rPr>
    </w:lvl>
    <w:lvl w:ilvl="8" w:tplc="0809001B" w:tentative="1">
      <w:start w:val="1"/>
      <w:numFmt w:val="lowerRoman"/>
      <w:lvlText w:val="%9."/>
      <w:lvlJc w:val="right"/>
      <w:pPr>
        <w:ind w:left="8323" w:hanging="180"/>
      </w:pPr>
      <w:rPr>
        <w:rFonts w:cs="Times New Roman"/>
      </w:rPr>
    </w:lvl>
  </w:abstractNum>
  <w:abstractNum w:abstractNumId="55">
    <w:nsid w:val="7E80490E"/>
    <w:multiLevelType w:val="hybridMultilevel"/>
    <w:tmpl w:val="D130BC2C"/>
    <w:lvl w:ilvl="0" w:tplc="08090017">
      <w:start w:val="1"/>
      <w:numFmt w:val="lowerLetter"/>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6">
    <w:nsid w:val="7F023E3A"/>
    <w:multiLevelType w:val="multilevel"/>
    <w:tmpl w:val="FDF2CA78"/>
    <w:lvl w:ilvl="0">
      <w:start w:val="8"/>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548"/>
        </w:tabs>
        <w:ind w:left="4548"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57">
    <w:nsid w:val="7F49585E"/>
    <w:multiLevelType w:val="multilevel"/>
    <w:tmpl w:val="3C18F67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pStyle w:val="NonNumberedHeading1"/>
      <w:lvlText w:val="(%9)"/>
      <w:lvlJc w:val="left"/>
      <w:pPr>
        <w:tabs>
          <w:tab w:val="num" w:pos="7198"/>
        </w:tabs>
        <w:ind w:left="6838" w:hanging="720"/>
      </w:pPr>
      <w:rPr>
        <w:rFonts w:cs="Times New Roman" w:hint="default"/>
        <w:b w:val="0"/>
        <w:i w:val="0"/>
      </w:rPr>
    </w:lvl>
  </w:abstractNum>
  <w:num w:numId="1">
    <w:abstractNumId w:val="36"/>
  </w:num>
  <w:num w:numId="2">
    <w:abstractNumId w:val="17"/>
  </w:num>
  <w:num w:numId="3">
    <w:abstractNumId w:val="57"/>
  </w:num>
  <w:num w:numId="4">
    <w:abstractNumId w:val="28"/>
  </w:num>
  <w:num w:numId="5">
    <w:abstractNumId w:val="20"/>
  </w:num>
  <w:num w:numId="6">
    <w:abstractNumId w:val="51"/>
  </w:num>
  <w:num w:numId="7">
    <w:abstractNumId w:val="27"/>
  </w:num>
  <w:num w:numId="8">
    <w:abstractNumId w:val="44"/>
  </w:num>
  <w:num w:numId="9">
    <w:abstractNumId w:val="43"/>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3"/>
  </w:num>
  <w:num w:numId="13">
    <w:abstractNumId w:val="10"/>
  </w:num>
  <w:num w:numId="14">
    <w:abstractNumId w:val="51"/>
  </w:num>
  <w:num w:numId="15">
    <w:abstractNumId w:val="51"/>
    <w:lvlOverride w:ilvl="0">
      <w:lvl w:ilvl="0">
        <w:start w:val="2"/>
        <w:numFmt w:val="decimal"/>
        <w:pStyle w:val="GPSL1CLAUSEHEADING"/>
        <w:lvlText w:val="%1."/>
        <w:lvlJc w:val="left"/>
        <w:pPr>
          <w:ind w:left="720" w:hanging="360"/>
        </w:pPr>
        <w:rPr>
          <w:rFonts w:cs="Times New Roman" w:hint="default"/>
          <w:i w:val="0"/>
        </w:rPr>
      </w:lvl>
    </w:lvlOverride>
    <w:lvlOverride w:ilvl="1">
      <w:lvl w:ilvl="1">
        <w:start w:val="1"/>
        <w:numFmt w:val="decimal"/>
        <w:pStyle w:val="GPSL2numberedclause"/>
        <w:isLgl/>
        <w:lvlText w:val="%1.%2"/>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4">
      <w:lvl w:ilvl="4">
        <w:start w:val="1"/>
        <w:numFmt w:val="lowerRoman"/>
        <w:pStyle w:val="GPSL5numberedclause"/>
        <w:lvlText w:val="(%5)"/>
        <w:lvlJc w:val="left"/>
        <w:pPr>
          <w:ind w:left="1440" w:hanging="1080"/>
        </w:pPr>
        <w:rPr>
          <w:rFonts w:cs="Times New Roman"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16">
    <w:abstractNumId w:val="51"/>
    <w:lvlOverride w:ilvl="0">
      <w:lvl w:ilvl="0">
        <w:start w:val="2"/>
        <w:numFmt w:val="decimal"/>
        <w:pStyle w:val="GPSL1CLAUSEHEADING"/>
        <w:lvlText w:val="%1."/>
        <w:lvlJc w:val="left"/>
        <w:pPr>
          <w:ind w:left="720" w:hanging="360"/>
        </w:pPr>
        <w:rPr>
          <w:rFonts w:cs="Times New Roman" w:hint="default"/>
          <w:i w:val="0"/>
        </w:rPr>
      </w:lvl>
    </w:lvlOverride>
    <w:lvlOverride w:ilvl="1">
      <w:lvl w:ilvl="1">
        <w:start w:val="1"/>
        <w:numFmt w:val="decimal"/>
        <w:pStyle w:val="GPSL2numberedclause"/>
        <w:isLgl/>
        <w:lvlText w:val="%1.%2"/>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4">
      <w:lvl w:ilvl="4">
        <w:start w:val="1"/>
        <w:numFmt w:val="lowerRoman"/>
        <w:pStyle w:val="GPSL5numberedclause"/>
        <w:lvlText w:val="(%5)"/>
        <w:lvlJc w:val="left"/>
        <w:pPr>
          <w:ind w:left="1440" w:hanging="1080"/>
        </w:pPr>
        <w:rPr>
          <w:rFonts w:cs="Times New Roman"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17">
    <w:abstractNumId w:val="14"/>
  </w:num>
  <w:num w:numId="18">
    <w:abstractNumId w:val="7"/>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6"/>
  </w:num>
  <w:num w:numId="23">
    <w:abstractNumId w:val="4"/>
  </w:num>
  <w:num w:numId="24">
    <w:abstractNumId w:val="11"/>
  </w:num>
  <w:num w:numId="25">
    <w:abstractNumId w:val="18"/>
  </w:num>
  <w:num w:numId="26">
    <w:abstractNumId w:val="41"/>
  </w:num>
  <w:num w:numId="27">
    <w:abstractNumId w:val="30"/>
  </w:num>
  <w:num w:numId="28">
    <w:abstractNumId w:val="37"/>
  </w:num>
  <w:num w:numId="29">
    <w:abstractNumId w:val="0"/>
  </w:num>
  <w:num w:numId="30">
    <w:abstractNumId w:val="32"/>
  </w:num>
  <w:num w:numId="31">
    <w:abstractNumId w:val="2"/>
  </w:num>
  <w:num w:numId="32">
    <w:abstractNumId w:val="16"/>
  </w:num>
  <w:num w:numId="33">
    <w:abstractNumId w:val="23"/>
  </w:num>
  <w:num w:numId="34">
    <w:abstractNumId w:val="9"/>
  </w:num>
  <w:num w:numId="35">
    <w:abstractNumId w:val="45"/>
  </w:num>
  <w:num w:numId="36">
    <w:abstractNumId w:val="29"/>
  </w:num>
  <w:num w:numId="37">
    <w:abstractNumId w:val="56"/>
  </w:num>
  <w:num w:numId="38">
    <w:abstractNumId w:val="52"/>
  </w:num>
  <w:num w:numId="39">
    <w:abstractNumId w:val="38"/>
  </w:num>
  <w:num w:numId="40">
    <w:abstractNumId w:val="3"/>
  </w:num>
  <w:num w:numId="41">
    <w:abstractNumId w:val="26"/>
  </w:num>
  <w:num w:numId="42">
    <w:abstractNumId w:val="25"/>
  </w:num>
  <w:num w:numId="43">
    <w:abstractNumId w:val="34"/>
  </w:num>
  <w:num w:numId="44">
    <w:abstractNumId w:val="31"/>
  </w:num>
  <w:num w:numId="45">
    <w:abstractNumId w:val="47"/>
  </w:num>
  <w:num w:numId="46">
    <w:abstractNumId w:val="48"/>
  </w:num>
  <w:num w:numId="47">
    <w:abstractNumId w:val="22"/>
  </w:num>
  <w:num w:numId="48">
    <w:abstractNumId w:val="53"/>
  </w:num>
  <w:num w:numId="49">
    <w:abstractNumId w:val="55"/>
  </w:num>
  <w:num w:numId="50">
    <w:abstractNumId w:val="19"/>
  </w:num>
  <w:num w:numId="51">
    <w:abstractNumId w:val="15"/>
  </w:num>
  <w:num w:numId="52">
    <w:abstractNumId w:val="5"/>
  </w:num>
  <w:num w:numId="53">
    <w:abstractNumId w:val="39"/>
  </w:num>
  <w:num w:numId="54">
    <w:abstractNumId w:val="49"/>
  </w:num>
  <w:num w:numId="55">
    <w:abstractNumId w:val="6"/>
  </w:num>
  <w:num w:numId="56">
    <w:abstractNumId w:val="54"/>
  </w:num>
  <w:num w:numId="57">
    <w:abstractNumId w:val="12"/>
  </w:num>
  <w:num w:numId="58">
    <w:abstractNumId w:val="8"/>
  </w:num>
  <w:num w:numId="59">
    <w:abstractNumId w:val="51"/>
    <w:lvlOverride w:ilvl="0">
      <w:lvl w:ilvl="0">
        <w:start w:val="2"/>
        <w:numFmt w:val="decimal"/>
        <w:pStyle w:val="GPSL1CLAUSEHEADING"/>
        <w:lvlText w:val="%1."/>
        <w:lvlJc w:val="left"/>
        <w:pPr>
          <w:ind w:left="720" w:hanging="360"/>
        </w:pPr>
        <w:rPr>
          <w:rFonts w:cs="Times New Roman" w:hint="default"/>
          <w:i w:val="0"/>
        </w:rPr>
      </w:lvl>
    </w:lvlOverride>
    <w:lvlOverride w:ilvl="1">
      <w:lvl w:ilvl="1">
        <w:start w:val="1"/>
        <w:numFmt w:val="decimal"/>
        <w:pStyle w:val="GPSL2numberedclause"/>
        <w:isLgl/>
        <w:lvlText w:val="%1.%2"/>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start w:val="1"/>
        <w:numFmt w:val="decimal"/>
        <w:pStyle w:val="GPSL3numberedclause"/>
        <w:isLgl/>
        <w:lvlText w:val="%1.%2.%3"/>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lowerLetter"/>
        <w:pStyle w:val="GPSL4numberedclause"/>
        <w:lvlText w:val="%4)"/>
        <w:lvlJc w:val="left"/>
        <w:pPr>
          <w:ind w:left="1080"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4">
      <w:lvl w:ilvl="4">
        <w:start w:val="1"/>
        <w:numFmt w:val="lowerRoman"/>
        <w:pStyle w:val="GPSL5numberedclause"/>
        <w:lvlText w:val="(%5)"/>
        <w:lvlJc w:val="left"/>
        <w:pPr>
          <w:ind w:left="1440" w:hanging="1080"/>
        </w:pPr>
        <w:rPr>
          <w:rFonts w:cs="Times New Roman" w:hint="default"/>
        </w:rPr>
      </w:lvl>
    </w:lvlOverride>
    <w:lvlOverride w:ilvl="5">
      <w:lvl w:ilvl="5">
        <w:start w:val="1"/>
        <w:numFmt w:val="decimal"/>
        <w:pStyle w:val="GPSL6numbered"/>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25"/>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DDRESSEE" w:val="Government Procurement Service_x000D_Rosebery Court_x000D_St Andrews Business Park_x000D_NORWICH_x000D_NR7 0HS_x000D_"/>
    <w:docVar w:name="#DATE" w:val="12/08/2013"/>
    <w:docVar w:name="#FEEFULLNAME" w:val="Yannis Constantine"/>
    <w:docVar w:name="#FEEINITS" w:val="YAC"/>
    <w:docVar w:name="{LISTNUM \l 1 \s 0}" w:val="{LISTNUM \L 1 \S 0} : Not Found"/>
    <w:docVar w:name="ASSOCID" w:val="316146"/>
    <w:docVar w:name="BASEPRECID" w:val="17"/>
    <w:docVar w:name="BASEPRECTYPE" w:val="BLANK"/>
    <w:docVar w:name="CLIENTID" w:val="2427"/>
    <w:docVar w:name="COMPANYID" w:val="2122615613"/>
    <w:docVar w:name="DOCID" w:val="2426760"/>
    <w:docVar w:name="DOCIDEX" w:val="5640840"/>
    <w:docVar w:name="EDITION" w:val="FM"/>
    <w:docVar w:name="FILEID" w:val="73984"/>
    <w:docVar w:name="listnum" w:val="LISTNUM : Not Found"/>
    <w:docVar w:name="SERIALNO" w:val="11311"/>
    <w:docVar w:name="VERSIONID" w:val="ea3c2292-1cb3-4292-836c-7cac5d1ca6d9"/>
    <w:docVar w:name="VERSIONLABEL" w:val="1"/>
  </w:docVars>
  <w:rsids>
    <w:rsidRoot w:val="007355E9"/>
    <w:rsid w:val="0000036B"/>
    <w:rsid w:val="00001335"/>
    <w:rsid w:val="00001982"/>
    <w:rsid w:val="00001F0D"/>
    <w:rsid w:val="00002307"/>
    <w:rsid w:val="000033DB"/>
    <w:rsid w:val="000037E8"/>
    <w:rsid w:val="00003FE7"/>
    <w:rsid w:val="0000480C"/>
    <w:rsid w:val="00004A21"/>
    <w:rsid w:val="00004B3C"/>
    <w:rsid w:val="00004C08"/>
    <w:rsid w:val="000051DD"/>
    <w:rsid w:val="00007090"/>
    <w:rsid w:val="00007828"/>
    <w:rsid w:val="00010467"/>
    <w:rsid w:val="00010A23"/>
    <w:rsid w:val="00011505"/>
    <w:rsid w:val="00011D86"/>
    <w:rsid w:val="00011DAB"/>
    <w:rsid w:val="00013055"/>
    <w:rsid w:val="00013397"/>
    <w:rsid w:val="000138D6"/>
    <w:rsid w:val="000152B7"/>
    <w:rsid w:val="00015404"/>
    <w:rsid w:val="0002023B"/>
    <w:rsid w:val="00020FE0"/>
    <w:rsid w:val="0002121A"/>
    <w:rsid w:val="00022DE5"/>
    <w:rsid w:val="00022F83"/>
    <w:rsid w:val="00024E27"/>
    <w:rsid w:val="00024F12"/>
    <w:rsid w:val="00026E22"/>
    <w:rsid w:val="00026ECA"/>
    <w:rsid w:val="00026F8A"/>
    <w:rsid w:val="00027FBC"/>
    <w:rsid w:val="0003173F"/>
    <w:rsid w:val="00031AF5"/>
    <w:rsid w:val="0003221E"/>
    <w:rsid w:val="000361D1"/>
    <w:rsid w:val="00040823"/>
    <w:rsid w:val="00040EAB"/>
    <w:rsid w:val="00041148"/>
    <w:rsid w:val="00041A6A"/>
    <w:rsid w:val="00041DA8"/>
    <w:rsid w:val="000428C5"/>
    <w:rsid w:val="000441F0"/>
    <w:rsid w:val="0004653B"/>
    <w:rsid w:val="0004707B"/>
    <w:rsid w:val="000471E3"/>
    <w:rsid w:val="00047438"/>
    <w:rsid w:val="00047609"/>
    <w:rsid w:val="00047A3F"/>
    <w:rsid w:val="00050E80"/>
    <w:rsid w:val="00051156"/>
    <w:rsid w:val="000512F6"/>
    <w:rsid w:val="00052DFB"/>
    <w:rsid w:val="00053F0A"/>
    <w:rsid w:val="000540CE"/>
    <w:rsid w:val="00054C73"/>
    <w:rsid w:val="00061372"/>
    <w:rsid w:val="0006155E"/>
    <w:rsid w:val="00064B5A"/>
    <w:rsid w:val="0006554E"/>
    <w:rsid w:val="00065BE2"/>
    <w:rsid w:val="00066892"/>
    <w:rsid w:val="00067281"/>
    <w:rsid w:val="00067318"/>
    <w:rsid w:val="000673A2"/>
    <w:rsid w:val="000673D6"/>
    <w:rsid w:val="00067F1F"/>
    <w:rsid w:val="0007066E"/>
    <w:rsid w:val="00070B92"/>
    <w:rsid w:val="00071A53"/>
    <w:rsid w:val="00072F12"/>
    <w:rsid w:val="00073B86"/>
    <w:rsid w:val="00073BD6"/>
    <w:rsid w:val="00075989"/>
    <w:rsid w:val="00077954"/>
    <w:rsid w:val="00077DA4"/>
    <w:rsid w:val="00081134"/>
    <w:rsid w:val="00081677"/>
    <w:rsid w:val="00083481"/>
    <w:rsid w:val="00084640"/>
    <w:rsid w:val="00084D89"/>
    <w:rsid w:val="000858A8"/>
    <w:rsid w:val="0008603A"/>
    <w:rsid w:val="000865F0"/>
    <w:rsid w:val="000879F7"/>
    <w:rsid w:val="00091023"/>
    <w:rsid w:val="000920C1"/>
    <w:rsid w:val="00092124"/>
    <w:rsid w:val="000921A7"/>
    <w:rsid w:val="00093306"/>
    <w:rsid w:val="00096066"/>
    <w:rsid w:val="00096448"/>
    <w:rsid w:val="00096456"/>
    <w:rsid w:val="000969CC"/>
    <w:rsid w:val="00097753"/>
    <w:rsid w:val="000A0586"/>
    <w:rsid w:val="000A07AF"/>
    <w:rsid w:val="000A0F2C"/>
    <w:rsid w:val="000A162C"/>
    <w:rsid w:val="000A2741"/>
    <w:rsid w:val="000A2B5E"/>
    <w:rsid w:val="000A2E2C"/>
    <w:rsid w:val="000A3F3A"/>
    <w:rsid w:val="000A4171"/>
    <w:rsid w:val="000A4C81"/>
    <w:rsid w:val="000A5FD9"/>
    <w:rsid w:val="000A79C3"/>
    <w:rsid w:val="000B15E2"/>
    <w:rsid w:val="000B1635"/>
    <w:rsid w:val="000B1B35"/>
    <w:rsid w:val="000B2F06"/>
    <w:rsid w:val="000B36FB"/>
    <w:rsid w:val="000B405C"/>
    <w:rsid w:val="000B4C69"/>
    <w:rsid w:val="000B4F47"/>
    <w:rsid w:val="000B6EC2"/>
    <w:rsid w:val="000B78E7"/>
    <w:rsid w:val="000B7F01"/>
    <w:rsid w:val="000C0FF2"/>
    <w:rsid w:val="000C1911"/>
    <w:rsid w:val="000C219D"/>
    <w:rsid w:val="000C275A"/>
    <w:rsid w:val="000C2D4A"/>
    <w:rsid w:val="000C575B"/>
    <w:rsid w:val="000C5884"/>
    <w:rsid w:val="000C6EE4"/>
    <w:rsid w:val="000D1042"/>
    <w:rsid w:val="000D3469"/>
    <w:rsid w:val="000D39BC"/>
    <w:rsid w:val="000D7B96"/>
    <w:rsid w:val="000E0AFB"/>
    <w:rsid w:val="000E1008"/>
    <w:rsid w:val="000E163C"/>
    <w:rsid w:val="000E53EE"/>
    <w:rsid w:val="000E5AE5"/>
    <w:rsid w:val="000E611D"/>
    <w:rsid w:val="000E7A2B"/>
    <w:rsid w:val="000F029E"/>
    <w:rsid w:val="000F0336"/>
    <w:rsid w:val="000F0975"/>
    <w:rsid w:val="000F152F"/>
    <w:rsid w:val="000F1937"/>
    <w:rsid w:val="000F1E21"/>
    <w:rsid w:val="000F242B"/>
    <w:rsid w:val="000F3EC3"/>
    <w:rsid w:val="000F4A2F"/>
    <w:rsid w:val="000F4EC0"/>
    <w:rsid w:val="000F74F2"/>
    <w:rsid w:val="000F766E"/>
    <w:rsid w:val="000F7BC4"/>
    <w:rsid w:val="00100522"/>
    <w:rsid w:val="001014AA"/>
    <w:rsid w:val="001018C7"/>
    <w:rsid w:val="001023EB"/>
    <w:rsid w:val="00106006"/>
    <w:rsid w:val="0010679A"/>
    <w:rsid w:val="001072D3"/>
    <w:rsid w:val="001112EF"/>
    <w:rsid w:val="00112284"/>
    <w:rsid w:val="001133D7"/>
    <w:rsid w:val="00113F92"/>
    <w:rsid w:val="0011511A"/>
    <w:rsid w:val="001152A8"/>
    <w:rsid w:val="00116920"/>
    <w:rsid w:val="00122347"/>
    <w:rsid w:val="00123C51"/>
    <w:rsid w:val="00123DE0"/>
    <w:rsid w:val="00123E71"/>
    <w:rsid w:val="001245DA"/>
    <w:rsid w:val="00125FD5"/>
    <w:rsid w:val="00126F86"/>
    <w:rsid w:val="0013268E"/>
    <w:rsid w:val="00134470"/>
    <w:rsid w:val="0013684D"/>
    <w:rsid w:val="00136B0D"/>
    <w:rsid w:val="00136B5D"/>
    <w:rsid w:val="00137808"/>
    <w:rsid w:val="00140497"/>
    <w:rsid w:val="00141044"/>
    <w:rsid w:val="00141466"/>
    <w:rsid w:val="0014190B"/>
    <w:rsid w:val="00142EA0"/>
    <w:rsid w:val="00142F39"/>
    <w:rsid w:val="0014405F"/>
    <w:rsid w:val="001441B8"/>
    <w:rsid w:val="00146425"/>
    <w:rsid w:val="001503C7"/>
    <w:rsid w:val="001517C6"/>
    <w:rsid w:val="00151DDC"/>
    <w:rsid w:val="001520AA"/>
    <w:rsid w:val="001523F5"/>
    <w:rsid w:val="00152AB3"/>
    <w:rsid w:val="001532FB"/>
    <w:rsid w:val="00153961"/>
    <w:rsid w:val="00153A16"/>
    <w:rsid w:val="00154AB7"/>
    <w:rsid w:val="001556AA"/>
    <w:rsid w:val="00155A24"/>
    <w:rsid w:val="00156F9E"/>
    <w:rsid w:val="00157259"/>
    <w:rsid w:val="001600AB"/>
    <w:rsid w:val="001614A6"/>
    <w:rsid w:val="001628EE"/>
    <w:rsid w:val="00162E3B"/>
    <w:rsid w:val="00162FFC"/>
    <w:rsid w:val="001639A7"/>
    <w:rsid w:val="001659B9"/>
    <w:rsid w:val="00166EF7"/>
    <w:rsid w:val="0017017B"/>
    <w:rsid w:val="0017090B"/>
    <w:rsid w:val="001712A2"/>
    <w:rsid w:val="0017182C"/>
    <w:rsid w:val="001725B7"/>
    <w:rsid w:val="00172ECB"/>
    <w:rsid w:val="00174131"/>
    <w:rsid w:val="00174711"/>
    <w:rsid w:val="00175532"/>
    <w:rsid w:val="00175782"/>
    <w:rsid w:val="00177E1B"/>
    <w:rsid w:val="001801F9"/>
    <w:rsid w:val="001802EB"/>
    <w:rsid w:val="00181B1F"/>
    <w:rsid w:val="001827DA"/>
    <w:rsid w:val="00182D6C"/>
    <w:rsid w:val="00182F0A"/>
    <w:rsid w:val="00183D29"/>
    <w:rsid w:val="00184275"/>
    <w:rsid w:val="0018612D"/>
    <w:rsid w:val="001873E8"/>
    <w:rsid w:val="0018796F"/>
    <w:rsid w:val="00190409"/>
    <w:rsid w:val="00190943"/>
    <w:rsid w:val="00190D90"/>
    <w:rsid w:val="00191A12"/>
    <w:rsid w:val="00191D30"/>
    <w:rsid w:val="00192D8A"/>
    <w:rsid w:val="00193279"/>
    <w:rsid w:val="00193B1F"/>
    <w:rsid w:val="0019588B"/>
    <w:rsid w:val="00196E0B"/>
    <w:rsid w:val="001A0452"/>
    <w:rsid w:val="001A1E87"/>
    <w:rsid w:val="001A26BD"/>
    <w:rsid w:val="001A3D9D"/>
    <w:rsid w:val="001A3E1E"/>
    <w:rsid w:val="001A4347"/>
    <w:rsid w:val="001A4387"/>
    <w:rsid w:val="001A5272"/>
    <w:rsid w:val="001A5D70"/>
    <w:rsid w:val="001A6654"/>
    <w:rsid w:val="001A6672"/>
    <w:rsid w:val="001A73C5"/>
    <w:rsid w:val="001A7B8E"/>
    <w:rsid w:val="001B068B"/>
    <w:rsid w:val="001B1490"/>
    <w:rsid w:val="001B1918"/>
    <w:rsid w:val="001B1C7A"/>
    <w:rsid w:val="001B265F"/>
    <w:rsid w:val="001B3728"/>
    <w:rsid w:val="001B3851"/>
    <w:rsid w:val="001B3EB9"/>
    <w:rsid w:val="001B54C7"/>
    <w:rsid w:val="001B7A86"/>
    <w:rsid w:val="001C176D"/>
    <w:rsid w:val="001C226C"/>
    <w:rsid w:val="001C2280"/>
    <w:rsid w:val="001C5721"/>
    <w:rsid w:val="001C5AB3"/>
    <w:rsid w:val="001C5AF3"/>
    <w:rsid w:val="001C64B2"/>
    <w:rsid w:val="001D00A2"/>
    <w:rsid w:val="001D2A36"/>
    <w:rsid w:val="001D4919"/>
    <w:rsid w:val="001D56E2"/>
    <w:rsid w:val="001D7A06"/>
    <w:rsid w:val="001E06B5"/>
    <w:rsid w:val="001E08AC"/>
    <w:rsid w:val="001E10AF"/>
    <w:rsid w:val="001E1149"/>
    <w:rsid w:val="001E1BBE"/>
    <w:rsid w:val="001E257F"/>
    <w:rsid w:val="001E275A"/>
    <w:rsid w:val="001E4643"/>
    <w:rsid w:val="001E4655"/>
    <w:rsid w:val="001E5F40"/>
    <w:rsid w:val="001E6C0E"/>
    <w:rsid w:val="001F0920"/>
    <w:rsid w:val="001F1054"/>
    <w:rsid w:val="001F1AFF"/>
    <w:rsid w:val="001F1F7C"/>
    <w:rsid w:val="001F26E3"/>
    <w:rsid w:val="001F2CF6"/>
    <w:rsid w:val="001F2DBB"/>
    <w:rsid w:val="001F3D5C"/>
    <w:rsid w:val="001F4C07"/>
    <w:rsid w:val="001F5E81"/>
    <w:rsid w:val="001F5EF3"/>
    <w:rsid w:val="001F6BF4"/>
    <w:rsid w:val="001F70BF"/>
    <w:rsid w:val="001F70E0"/>
    <w:rsid w:val="001F7B7B"/>
    <w:rsid w:val="002015ED"/>
    <w:rsid w:val="00201A8C"/>
    <w:rsid w:val="00201EB0"/>
    <w:rsid w:val="00202475"/>
    <w:rsid w:val="00203DD0"/>
    <w:rsid w:val="0020530C"/>
    <w:rsid w:val="002055F0"/>
    <w:rsid w:val="00207D2E"/>
    <w:rsid w:val="00210F73"/>
    <w:rsid w:val="002113A9"/>
    <w:rsid w:val="002127CF"/>
    <w:rsid w:val="00212F97"/>
    <w:rsid w:val="00214B7F"/>
    <w:rsid w:val="00215E70"/>
    <w:rsid w:val="0021695F"/>
    <w:rsid w:val="0022087D"/>
    <w:rsid w:val="002209BA"/>
    <w:rsid w:val="00221322"/>
    <w:rsid w:val="002221AC"/>
    <w:rsid w:val="002229F4"/>
    <w:rsid w:val="00223C57"/>
    <w:rsid w:val="00224049"/>
    <w:rsid w:val="002243B1"/>
    <w:rsid w:val="00224FD6"/>
    <w:rsid w:val="00225D7B"/>
    <w:rsid w:val="00226166"/>
    <w:rsid w:val="00226489"/>
    <w:rsid w:val="00226D3B"/>
    <w:rsid w:val="00226F8B"/>
    <w:rsid w:val="00226FA1"/>
    <w:rsid w:val="00227382"/>
    <w:rsid w:val="00230B5D"/>
    <w:rsid w:val="00231D7D"/>
    <w:rsid w:val="002336F6"/>
    <w:rsid w:val="002340B9"/>
    <w:rsid w:val="00234B07"/>
    <w:rsid w:val="0023587F"/>
    <w:rsid w:val="00235C4B"/>
    <w:rsid w:val="00236015"/>
    <w:rsid w:val="002367C7"/>
    <w:rsid w:val="00236822"/>
    <w:rsid w:val="00237A66"/>
    <w:rsid w:val="00240107"/>
    <w:rsid w:val="0024033E"/>
    <w:rsid w:val="00240C13"/>
    <w:rsid w:val="002417D4"/>
    <w:rsid w:val="0024254E"/>
    <w:rsid w:val="00242772"/>
    <w:rsid w:val="002429F5"/>
    <w:rsid w:val="00242ADC"/>
    <w:rsid w:val="00243716"/>
    <w:rsid w:val="002446D1"/>
    <w:rsid w:val="00245186"/>
    <w:rsid w:val="002451B8"/>
    <w:rsid w:val="00245C30"/>
    <w:rsid w:val="002465DA"/>
    <w:rsid w:val="00247067"/>
    <w:rsid w:val="00247F24"/>
    <w:rsid w:val="002515C2"/>
    <w:rsid w:val="0025169F"/>
    <w:rsid w:val="002538EA"/>
    <w:rsid w:val="00254B27"/>
    <w:rsid w:val="00254C04"/>
    <w:rsid w:val="00255D63"/>
    <w:rsid w:val="0025705C"/>
    <w:rsid w:val="002570BB"/>
    <w:rsid w:val="00257207"/>
    <w:rsid w:val="0025730E"/>
    <w:rsid w:val="00260872"/>
    <w:rsid w:val="00261349"/>
    <w:rsid w:val="002616A6"/>
    <w:rsid w:val="00262212"/>
    <w:rsid w:val="00262FB2"/>
    <w:rsid w:val="00263565"/>
    <w:rsid w:val="00263DD3"/>
    <w:rsid w:val="00264313"/>
    <w:rsid w:val="002661E4"/>
    <w:rsid w:val="00267F65"/>
    <w:rsid w:val="00270141"/>
    <w:rsid w:val="00271C18"/>
    <w:rsid w:val="00271C9C"/>
    <w:rsid w:val="00272614"/>
    <w:rsid w:val="00273F54"/>
    <w:rsid w:val="002740ED"/>
    <w:rsid w:val="002746BF"/>
    <w:rsid w:val="00274F41"/>
    <w:rsid w:val="0027564E"/>
    <w:rsid w:val="0027640A"/>
    <w:rsid w:val="00276B46"/>
    <w:rsid w:val="002804A9"/>
    <w:rsid w:val="00280854"/>
    <w:rsid w:val="00281209"/>
    <w:rsid w:val="00281E55"/>
    <w:rsid w:val="002838D1"/>
    <w:rsid w:val="002849B0"/>
    <w:rsid w:val="00285227"/>
    <w:rsid w:val="002852F2"/>
    <w:rsid w:val="00287A7C"/>
    <w:rsid w:val="00287DCD"/>
    <w:rsid w:val="00287F59"/>
    <w:rsid w:val="00290C59"/>
    <w:rsid w:val="0029160C"/>
    <w:rsid w:val="002924FD"/>
    <w:rsid w:val="002926CB"/>
    <w:rsid w:val="00292711"/>
    <w:rsid w:val="00292A87"/>
    <w:rsid w:val="00292B6F"/>
    <w:rsid w:val="00292F6B"/>
    <w:rsid w:val="00295176"/>
    <w:rsid w:val="0029556F"/>
    <w:rsid w:val="00296312"/>
    <w:rsid w:val="00296BBF"/>
    <w:rsid w:val="002A08BB"/>
    <w:rsid w:val="002A0B74"/>
    <w:rsid w:val="002A1574"/>
    <w:rsid w:val="002A3AE8"/>
    <w:rsid w:val="002A44A4"/>
    <w:rsid w:val="002A52DB"/>
    <w:rsid w:val="002A68C4"/>
    <w:rsid w:val="002A724D"/>
    <w:rsid w:val="002A7FDA"/>
    <w:rsid w:val="002B055B"/>
    <w:rsid w:val="002B17FB"/>
    <w:rsid w:val="002B3369"/>
    <w:rsid w:val="002B337D"/>
    <w:rsid w:val="002B43E5"/>
    <w:rsid w:val="002B5238"/>
    <w:rsid w:val="002B6267"/>
    <w:rsid w:val="002C0AFC"/>
    <w:rsid w:val="002C0D16"/>
    <w:rsid w:val="002C16BE"/>
    <w:rsid w:val="002C26C0"/>
    <w:rsid w:val="002C35C2"/>
    <w:rsid w:val="002C3707"/>
    <w:rsid w:val="002C3D37"/>
    <w:rsid w:val="002C3FB1"/>
    <w:rsid w:val="002C51C3"/>
    <w:rsid w:val="002C5D36"/>
    <w:rsid w:val="002C5F51"/>
    <w:rsid w:val="002C68CF"/>
    <w:rsid w:val="002D0129"/>
    <w:rsid w:val="002D1FA7"/>
    <w:rsid w:val="002D746C"/>
    <w:rsid w:val="002E0104"/>
    <w:rsid w:val="002E1A2D"/>
    <w:rsid w:val="002E1BCE"/>
    <w:rsid w:val="002E1C85"/>
    <w:rsid w:val="002E292A"/>
    <w:rsid w:val="002E3474"/>
    <w:rsid w:val="002E368A"/>
    <w:rsid w:val="002E43ED"/>
    <w:rsid w:val="002E4631"/>
    <w:rsid w:val="002E5C74"/>
    <w:rsid w:val="002E64A4"/>
    <w:rsid w:val="002E6D7F"/>
    <w:rsid w:val="002E7231"/>
    <w:rsid w:val="002F1858"/>
    <w:rsid w:val="002F1B56"/>
    <w:rsid w:val="002F206B"/>
    <w:rsid w:val="002F20A4"/>
    <w:rsid w:val="002F3F80"/>
    <w:rsid w:val="002F4111"/>
    <w:rsid w:val="002F50F5"/>
    <w:rsid w:val="002F52A3"/>
    <w:rsid w:val="002F5342"/>
    <w:rsid w:val="002F66C6"/>
    <w:rsid w:val="002F6AFA"/>
    <w:rsid w:val="002F7DE6"/>
    <w:rsid w:val="003019B9"/>
    <w:rsid w:val="00301C36"/>
    <w:rsid w:val="003026C6"/>
    <w:rsid w:val="00302853"/>
    <w:rsid w:val="003036F0"/>
    <w:rsid w:val="003044D5"/>
    <w:rsid w:val="00304EE0"/>
    <w:rsid w:val="00304F86"/>
    <w:rsid w:val="00306305"/>
    <w:rsid w:val="003076B7"/>
    <w:rsid w:val="00307A98"/>
    <w:rsid w:val="003102E6"/>
    <w:rsid w:val="00310FD3"/>
    <w:rsid w:val="003143A1"/>
    <w:rsid w:val="00314837"/>
    <w:rsid w:val="00317D7F"/>
    <w:rsid w:val="0032017D"/>
    <w:rsid w:val="003201EC"/>
    <w:rsid w:val="003205D3"/>
    <w:rsid w:val="003232B7"/>
    <w:rsid w:val="003239D6"/>
    <w:rsid w:val="00324048"/>
    <w:rsid w:val="003243C9"/>
    <w:rsid w:val="003249EC"/>
    <w:rsid w:val="00324A68"/>
    <w:rsid w:val="00325501"/>
    <w:rsid w:val="0032696F"/>
    <w:rsid w:val="00327940"/>
    <w:rsid w:val="00330537"/>
    <w:rsid w:val="00330791"/>
    <w:rsid w:val="00330F50"/>
    <w:rsid w:val="00331A35"/>
    <w:rsid w:val="0033236A"/>
    <w:rsid w:val="00332402"/>
    <w:rsid w:val="0033263C"/>
    <w:rsid w:val="0033279D"/>
    <w:rsid w:val="003334D0"/>
    <w:rsid w:val="00333C8E"/>
    <w:rsid w:val="00334CED"/>
    <w:rsid w:val="00335036"/>
    <w:rsid w:val="00335E98"/>
    <w:rsid w:val="00336092"/>
    <w:rsid w:val="00336423"/>
    <w:rsid w:val="003364D4"/>
    <w:rsid w:val="003402A0"/>
    <w:rsid w:val="00340768"/>
    <w:rsid w:val="00342333"/>
    <w:rsid w:val="00342FC3"/>
    <w:rsid w:val="00343927"/>
    <w:rsid w:val="00346790"/>
    <w:rsid w:val="00347410"/>
    <w:rsid w:val="00347E43"/>
    <w:rsid w:val="00350A2B"/>
    <w:rsid w:val="00352D09"/>
    <w:rsid w:val="00352D1B"/>
    <w:rsid w:val="003534FF"/>
    <w:rsid w:val="003539C3"/>
    <w:rsid w:val="00354793"/>
    <w:rsid w:val="003554CF"/>
    <w:rsid w:val="0035559B"/>
    <w:rsid w:val="0035574D"/>
    <w:rsid w:val="00357175"/>
    <w:rsid w:val="003572A0"/>
    <w:rsid w:val="00357386"/>
    <w:rsid w:val="00357ABF"/>
    <w:rsid w:val="00360DE6"/>
    <w:rsid w:val="00360EBF"/>
    <w:rsid w:val="00361D6F"/>
    <w:rsid w:val="00361EB3"/>
    <w:rsid w:val="00362875"/>
    <w:rsid w:val="00363334"/>
    <w:rsid w:val="00363DD6"/>
    <w:rsid w:val="003644A3"/>
    <w:rsid w:val="0036482E"/>
    <w:rsid w:val="00364FC9"/>
    <w:rsid w:val="00365479"/>
    <w:rsid w:val="00366446"/>
    <w:rsid w:val="00366DB9"/>
    <w:rsid w:val="00367F6A"/>
    <w:rsid w:val="003700DB"/>
    <w:rsid w:val="00370CFC"/>
    <w:rsid w:val="00370E07"/>
    <w:rsid w:val="003711E5"/>
    <w:rsid w:val="00374838"/>
    <w:rsid w:val="00375CB5"/>
    <w:rsid w:val="003766B5"/>
    <w:rsid w:val="00376E20"/>
    <w:rsid w:val="00381B52"/>
    <w:rsid w:val="00383675"/>
    <w:rsid w:val="00383E7F"/>
    <w:rsid w:val="00383FD0"/>
    <w:rsid w:val="00384038"/>
    <w:rsid w:val="00385106"/>
    <w:rsid w:val="003858CC"/>
    <w:rsid w:val="00385A97"/>
    <w:rsid w:val="00387167"/>
    <w:rsid w:val="0038752B"/>
    <w:rsid w:val="00391189"/>
    <w:rsid w:val="00391887"/>
    <w:rsid w:val="00392375"/>
    <w:rsid w:val="00393427"/>
    <w:rsid w:val="00393C97"/>
    <w:rsid w:val="00393F67"/>
    <w:rsid w:val="0039450B"/>
    <w:rsid w:val="003949A0"/>
    <w:rsid w:val="00394D97"/>
    <w:rsid w:val="00394E52"/>
    <w:rsid w:val="0039536C"/>
    <w:rsid w:val="00395B38"/>
    <w:rsid w:val="00397696"/>
    <w:rsid w:val="003A0AA9"/>
    <w:rsid w:val="003A0C3A"/>
    <w:rsid w:val="003A2005"/>
    <w:rsid w:val="003A211C"/>
    <w:rsid w:val="003A2B07"/>
    <w:rsid w:val="003A440D"/>
    <w:rsid w:val="003A4B57"/>
    <w:rsid w:val="003A550C"/>
    <w:rsid w:val="003A5E12"/>
    <w:rsid w:val="003A6B2F"/>
    <w:rsid w:val="003A75F1"/>
    <w:rsid w:val="003A7B8B"/>
    <w:rsid w:val="003B004C"/>
    <w:rsid w:val="003B343D"/>
    <w:rsid w:val="003B479A"/>
    <w:rsid w:val="003B4C15"/>
    <w:rsid w:val="003B58A2"/>
    <w:rsid w:val="003B6269"/>
    <w:rsid w:val="003B62DC"/>
    <w:rsid w:val="003B7CEA"/>
    <w:rsid w:val="003C0350"/>
    <w:rsid w:val="003C1FB5"/>
    <w:rsid w:val="003C2F19"/>
    <w:rsid w:val="003C33BA"/>
    <w:rsid w:val="003C35B4"/>
    <w:rsid w:val="003C4F70"/>
    <w:rsid w:val="003C5D85"/>
    <w:rsid w:val="003C6F1D"/>
    <w:rsid w:val="003C6F29"/>
    <w:rsid w:val="003D1438"/>
    <w:rsid w:val="003D24C4"/>
    <w:rsid w:val="003D2B9D"/>
    <w:rsid w:val="003D33DF"/>
    <w:rsid w:val="003D63F0"/>
    <w:rsid w:val="003D6427"/>
    <w:rsid w:val="003D7C90"/>
    <w:rsid w:val="003E0172"/>
    <w:rsid w:val="003E041A"/>
    <w:rsid w:val="003E104F"/>
    <w:rsid w:val="003E19DF"/>
    <w:rsid w:val="003E1E93"/>
    <w:rsid w:val="003E3A1A"/>
    <w:rsid w:val="003E4130"/>
    <w:rsid w:val="003E4436"/>
    <w:rsid w:val="003E4EAB"/>
    <w:rsid w:val="003E5E9E"/>
    <w:rsid w:val="003E6776"/>
    <w:rsid w:val="003F0201"/>
    <w:rsid w:val="003F0B15"/>
    <w:rsid w:val="003F134C"/>
    <w:rsid w:val="003F136D"/>
    <w:rsid w:val="003F1745"/>
    <w:rsid w:val="003F2506"/>
    <w:rsid w:val="003F2796"/>
    <w:rsid w:val="003F2C07"/>
    <w:rsid w:val="003F3BBB"/>
    <w:rsid w:val="003F411C"/>
    <w:rsid w:val="003F5397"/>
    <w:rsid w:val="003F5A86"/>
    <w:rsid w:val="003F60FF"/>
    <w:rsid w:val="003F6629"/>
    <w:rsid w:val="003F74ED"/>
    <w:rsid w:val="003F7553"/>
    <w:rsid w:val="003F76FB"/>
    <w:rsid w:val="004004A3"/>
    <w:rsid w:val="00401712"/>
    <w:rsid w:val="0040330B"/>
    <w:rsid w:val="004037F9"/>
    <w:rsid w:val="004039D7"/>
    <w:rsid w:val="00404E23"/>
    <w:rsid w:val="00406869"/>
    <w:rsid w:val="00406CC7"/>
    <w:rsid w:val="00406D4C"/>
    <w:rsid w:val="00410913"/>
    <w:rsid w:val="00410C50"/>
    <w:rsid w:val="00411E39"/>
    <w:rsid w:val="00411E98"/>
    <w:rsid w:val="00415EF3"/>
    <w:rsid w:val="00416EB4"/>
    <w:rsid w:val="004172FD"/>
    <w:rsid w:val="00417C11"/>
    <w:rsid w:val="00417F22"/>
    <w:rsid w:val="004243A7"/>
    <w:rsid w:val="004248B9"/>
    <w:rsid w:val="00424E94"/>
    <w:rsid w:val="00425B1C"/>
    <w:rsid w:val="00425FF2"/>
    <w:rsid w:val="004267E3"/>
    <w:rsid w:val="0042716C"/>
    <w:rsid w:val="004272F1"/>
    <w:rsid w:val="00430572"/>
    <w:rsid w:val="004306DF"/>
    <w:rsid w:val="00430D79"/>
    <w:rsid w:val="0043115B"/>
    <w:rsid w:val="00431632"/>
    <w:rsid w:val="00431DF7"/>
    <w:rsid w:val="00432550"/>
    <w:rsid w:val="00432A54"/>
    <w:rsid w:val="00432F4A"/>
    <w:rsid w:val="00433A6F"/>
    <w:rsid w:val="00434EC2"/>
    <w:rsid w:val="0043588E"/>
    <w:rsid w:val="00435C1A"/>
    <w:rsid w:val="00436085"/>
    <w:rsid w:val="00437D20"/>
    <w:rsid w:val="00440132"/>
    <w:rsid w:val="004403D1"/>
    <w:rsid w:val="00440567"/>
    <w:rsid w:val="004419E6"/>
    <w:rsid w:val="00441CD1"/>
    <w:rsid w:val="00442102"/>
    <w:rsid w:val="004423B9"/>
    <w:rsid w:val="0044246A"/>
    <w:rsid w:val="00443401"/>
    <w:rsid w:val="0044463D"/>
    <w:rsid w:val="00445537"/>
    <w:rsid w:val="00445CDA"/>
    <w:rsid w:val="00450927"/>
    <w:rsid w:val="004515B2"/>
    <w:rsid w:val="004518D6"/>
    <w:rsid w:val="00452426"/>
    <w:rsid w:val="004529A2"/>
    <w:rsid w:val="00452A16"/>
    <w:rsid w:val="00453256"/>
    <w:rsid w:val="004543F0"/>
    <w:rsid w:val="004545F1"/>
    <w:rsid w:val="004551FD"/>
    <w:rsid w:val="0045579E"/>
    <w:rsid w:val="004571B4"/>
    <w:rsid w:val="0045737A"/>
    <w:rsid w:val="00457AD1"/>
    <w:rsid w:val="0046158E"/>
    <w:rsid w:val="004634E2"/>
    <w:rsid w:val="00465370"/>
    <w:rsid w:val="00466491"/>
    <w:rsid w:val="0046761C"/>
    <w:rsid w:val="00471289"/>
    <w:rsid w:val="00472315"/>
    <w:rsid w:val="00472A0D"/>
    <w:rsid w:val="004730DB"/>
    <w:rsid w:val="004758A5"/>
    <w:rsid w:val="004758FC"/>
    <w:rsid w:val="00475D6E"/>
    <w:rsid w:val="004774D1"/>
    <w:rsid w:val="004776F0"/>
    <w:rsid w:val="00477BA3"/>
    <w:rsid w:val="004803E6"/>
    <w:rsid w:val="00484015"/>
    <w:rsid w:val="004852C5"/>
    <w:rsid w:val="00485887"/>
    <w:rsid w:val="00485DC8"/>
    <w:rsid w:val="004863E9"/>
    <w:rsid w:val="004864C8"/>
    <w:rsid w:val="00487876"/>
    <w:rsid w:val="00487936"/>
    <w:rsid w:val="0049087C"/>
    <w:rsid w:val="00490A84"/>
    <w:rsid w:val="00490CF1"/>
    <w:rsid w:val="00490DEE"/>
    <w:rsid w:val="00491249"/>
    <w:rsid w:val="00491491"/>
    <w:rsid w:val="00491869"/>
    <w:rsid w:val="00492264"/>
    <w:rsid w:val="004927AE"/>
    <w:rsid w:val="0049353D"/>
    <w:rsid w:val="004935EA"/>
    <w:rsid w:val="004937E3"/>
    <w:rsid w:val="00494AE2"/>
    <w:rsid w:val="00494CEC"/>
    <w:rsid w:val="0049762E"/>
    <w:rsid w:val="00497812"/>
    <w:rsid w:val="004A01EC"/>
    <w:rsid w:val="004A08B9"/>
    <w:rsid w:val="004A1C76"/>
    <w:rsid w:val="004A44CB"/>
    <w:rsid w:val="004A4B0C"/>
    <w:rsid w:val="004A5DAB"/>
    <w:rsid w:val="004A5DDA"/>
    <w:rsid w:val="004A601D"/>
    <w:rsid w:val="004A7502"/>
    <w:rsid w:val="004B1CD0"/>
    <w:rsid w:val="004B2753"/>
    <w:rsid w:val="004B314E"/>
    <w:rsid w:val="004B50E8"/>
    <w:rsid w:val="004B5AD9"/>
    <w:rsid w:val="004B5ADC"/>
    <w:rsid w:val="004B65D7"/>
    <w:rsid w:val="004C17D2"/>
    <w:rsid w:val="004C1BB5"/>
    <w:rsid w:val="004C1FA2"/>
    <w:rsid w:val="004C23AB"/>
    <w:rsid w:val="004C2400"/>
    <w:rsid w:val="004C2553"/>
    <w:rsid w:val="004C27BC"/>
    <w:rsid w:val="004C28FD"/>
    <w:rsid w:val="004C395D"/>
    <w:rsid w:val="004C3ACB"/>
    <w:rsid w:val="004C3BE4"/>
    <w:rsid w:val="004C60F0"/>
    <w:rsid w:val="004C6770"/>
    <w:rsid w:val="004C727F"/>
    <w:rsid w:val="004C7C39"/>
    <w:rsid w:val="004D07B9"/>
    <w:rsid w:val="004D0A07"/>
    <w:rsid w:val="004D0B42"/>
    <w:rsid w:val="004D1103"/>
    <w:rsid w:val="004D22FB"/>
    <w:rsid w:val="004D2656"/>
    <w:rsid w:val="004D3730"/>
    <w:rsid w:val="004D39FD"/>
    <w:rsid w:val="004D3E0E"/>
    <w:rsid w:val="004D5880"/>
    <w:rsid w:val="004D59A3"/>
    <w:rsid w:val="004D6A00"/>
    <w:rsid w:val="004D7225"/>
    <w:rsid w:val="004D79DC"/>
    <w:rsid w:val="004E1F4A"/>
    <w:rsid w:val="004E28C9"/>
    <w:rsid w:val="004E3D30"/>
    <w:rsid w:val="004E406F"/>
    <w:rsid w:val="004E4733"/>
    <w:rsid w:val="004E5852"/>
    <w:rsid w:val="004E682F"/>
    <w:rsid w:val="004E69DA"/>
    <w:rsid w:val="004E6F06"/>
    <w:rsid w:val="004E762F"/>
    <w:rsid w:val="004E76ED"/>
    <w:rsid w:val="004E7B8C"/>
    <w:rsid w:val="004F0BD1"/>
    <w:rsid w:val="004F0F8E"/>
    <w:rsid w:val="004F1991"/>
    <w:rsid w:val="004F4104"/>
    <w:rsid w:val="004F45E8"/>
    <w:rsid w:val="004F5004"/>
    <w:rsid w:val="004F5D80"/>
    <w:rsid w:val="004F73E6"/>
    <w:rsid w:val="00501318"/>
    <w:rsid w:val="00501DBA"/>
    <w:rsid w:val="00502122"/>
    <w:rsid w:val="005026B6"/>
    <w:rsid w:val="00502979"/>
    <w:rsid w:val="0050391B"/>
    <w:rsid w:val="00503C69"/>
    <w:rsid w:val="00504B43"/>
    <w:rsid w:val="00506BC1"/>
    <w:rsid w:val="00507F3F"/>
    <w:rsid w:val="00511D3A"/>
    <w:rsid w:val="005122CE"/>
    <w:rsid w:val="005139D0"/>
    <w:rsid w:val="00513B4F"/>
    <w:rsid w:val="00513D54"/>
    <w:rsid w:val="00514978"/>
    <w:rsid w:val="0051550E"/>
    <w:rsid w:val="00515F63"/>
    <w:rsid w:val="0052053A"/>
    <w:rsid w:val="00520DE5"/>
    <w:rsid w:val="00521169"/>
    <w:rsid w:val="00522294"/>
    <w:rsid w:val="00522535"/>
    <w:rsid w:val="00522CA8"/>
    <w:rsid w:val="005234BA"/>
    <w:rsid w:val="005247AE"/>
    <w:rsid w:val="00525CA6"/>
    <w:rsid w:val="00526B19"/>
    <w:rsid w:val="00526EF1"/>
    <w:rsid w:val="00527375"/>
    <w:rsid w:val="00530371"/>
    <w:rsid w:val="00530589"/>
    <w:rsid w:val="005316DA"/>
    <w:rsid w:val="0053392E"/>
    <w:rsid w:val="00533953"/>
    <w:rsid w:val="00533B18"/>
    <w:rsid w:val="005341C5"/>
    <w:rsid w:val="005349AD"/>
    <w:rsid w:val="00535116"/>
    <w:rsid w:val="0053598F"/>
    <w:rsid w:val="00535BF6"/>
    <w:rsid w:val="00535FF5"/>
    <w:rsid w:val="005362C8"/>
    <w:rsid w:val="005378DF"/>
    <w:rsid w:val="00540264"/>
    <w:rsid w:val="0054178B"/>
    <w:rsid w:val="0054393A"/>
    <w:rsid w:val="00544122"/>
    <w:rsid w:val="005462F1"/>
    <w:rsid w:val="00546A4F"/>
    <w:rsid w:val="005476C0"/>
    <w:rsid w:val="00547E9C"/>
    <w:rsid w:val="0055070A"/>
    <w:rsid w:val="005508CD"/>
    <w:rsid w:val="0055119A"/>
    <w:rsid w:val="00553687"/>
    <w:rsid w:val="00554594"/>
    <w:rsid w:val="00556235"/>
    <w:rsid w:val="0055731D"/>
    <w:rsid w:val="00557CF4"/>
    <w:rsid w:val="00560CCA"/>
    <w:rsid w:val="00560FEE"/>
    <w:rsid w:val="00561B07"/>
    <w:rsid w:val="00562F74"/>
    <w:rsid w:val="005657C7"/>
    <w:rsid w:val="00565A02"/>
    <w:rsid w:val="0056639C"/>
    <w:rsid w:val="005666E5"/>
    <w:rsid w:val="00567D17"/>
    <w:rsid w:val="00567F1F"/>
    <w:rsid w:val="0057220E"/>
    <w:rsid w:val="0057276B"/>
    <w:rsid w:val="00573607"/>
    <w:rsid w:val="00574CC6"/>
    <w:rsid w:val="00575099"/>
    <w:rsid w:val="00576FEF"/>
    <w:rsid w:val="005816CF"/>
    <w:rsid w:val="00581775"/>
    <w:rsid w:val="00581802"/>
    <w:rsid w:val="00581A82"/>
    <w:rsid w:val="00581E6C"/>
    <w:rsid w:val="00582B2F"/>
    <w:rsid w:val="00582DFD"/>
    <w:rsid w:val="005838B4"/>
    <w:rsid w:val="0058434D"/>
    <w:rsid w:val="00585445"/>
    <w:rsid w:val="00585E6C"/>
    <w:rsid w:val="00586064"/>
    <w:rsid w:val="0058660D"/>
    <w:rsid w:val="00586DAD"/>
    <w:rsid w:val="005905C8"/>
    <w:rsid w:val="00590DA5"/>
    <w:rsid w:val="005925DB"/>
    <w:rsid w:val="00592E93"/>
    <w:rsid w:val="00592EDA"/>
    <w:rsid w:val="0059371D"/>
    <w:rsid w:val="0059484B"/>
    <w:rsid w:val="00597C1C"/>
    <w:rsid w:val="005A081B"/>
    <w:rsid w:val="005A1F09"/>
    <w:rsid w:val="005A2C34"/>
    <w:rsid w:val="005A2E8E"/>
    <w:rsid w:val="005A5D95"/>
    <w:rsid w:val="005A6AF1"/>
    <w:rsid w:val="005A7128"/>
    <w:rsid w:val="005A78B4"/>
    <w:rsid w:val="005B1900"/>
    <w:rsid w:val="005B1DCE"/>
    <w:rsid w:val="005B1E45"/>
    <w:rsid w:val="005B538E"/>
    <w:rsid w:val="005B7007"/>
    <w:rsid w:val="005B7533"/>
    <w:rsid w:val="005C0257"/>
    <w:rsid w:val="005C0F7B"/>
    <w:rsid w:val="005C2214"/>
    <w:rsid w:val="005C29D4"/>
    <w:rsid w:val="005C44DD"/>
    <w:rsid w:val="005C48FA"/>
    <w:rsid w:val="005C5239"/>
    <w:rsid w:val="005C5448"/>
    <w:rsid w:val="005C55AF"/>
    <w:rsid w:val="005C55FF"/>
    <w:rsid w:val="005C567E"/>
    <w:rsid w:val="005C629E"/>
    <w:rsid w:val="005C7826"/>
    <w:rsid w:val="005D087E"/>
    <w:rsid w:val="005D0CDD"/>
    <w:rsid w:val="005D0FE5"/>
    <w:rsid w:val="005D105E"/>
    <w:rsid w:val="005D1295"/>
    <w:rsid w:val="005D1700"/>
    <w:rsid w:val="005D254B"/>
    <w:rsid w:val="005D25B7"/>
    <w:rsid w:val="005D358A"/>
    <w:rsid w:val="005D3E4F"/>
    <w:rsid w:val="005D4F98"/>
    <w:rsid w:val="005D60B8"/>
    <w:rsid w:val="005E1888"/>
    <w:rsid w:val="005E1E7C"/>
    <w:rsid w:val="005E2482"/>
    <w:rsid w:val="005E41AE"/>
    <w:rsid w:val="005E41F0"/>
    <w:rsid w:val="005E4298"/>
    <w:rsid w:val="005E7A9D"/>
    <w:rsid w:val="005F0094"/>
    <w:rsid w:val="005F06B6"/>
    <w:rsid w:val="005F0D63"/>
    <w:rsid w:val="005F1C5E"/>
    <w:rsid w:val="005F258C"/>
    <w:rsid w:val="005F4E3D"/>
    <w:rsid w:val="005F551A"/>
    <w:rsid w:val="005F6A74"/>
    <w:rsid w:val="005F7060"/>
    <w:rsid w:val="005F7314"/>
    <w:rsid w:val="005F7864"/>
    <w:rsid w:val="00603AB8"/>
    <w:rsid w:val="00604A34"/>
    <w:rsid w:val="00606522"/>
    <w:rsid w:val="00610C5E"/>
    <w:rsid w:val="006129F4"/>
    <w:rsid w:val="00613218"/>
    <w:rsid w:val="00613498"/>
    <w:rsid w:val="00614F2E"/>
    <w:rsid w:val="00617AF2"/>
    <w:rsid w:val="00617E79"/>
    <w:rsid w:val="00617F00"/>
    <w:rsid w:val="00620CE5"/>
    <w:rsid w:val="00621D46"/>
    <w:rsid w:val="00626645"/>
    <w:rsid w:val="00630E17"/>
    <w:rsid w:val="0063147A"/>
    <w:rsid w:val="00631B05"/>
    <w:rsid w:val="006329EF"/>
    <w:rsid w:val="006332C4"/>
    <w:rsid w:val="006335B8"/>
    <w:rsid w:val="006353FB"/>
    <w:rsid w:val="00635A16"/>
    <w:rsid w:val="0063600F"/>
    <w:rsid w:val="00636ACC"/>
    <w:rsid w:val="0063707B"/>
    <w:rsid w:val="00637D2C"/>
    <w:rsid w:val="00640392"/>
    <w:rsid w:val="006407AE"/>
    <w:rsid w:val="0064167F"/>
    <w:rsid w:val="00641EF2"/>
    <w:rsid w:val="00644A52"/>
    <w:rsid w:val="00644E08"/>
    <w:rsid w:val="00646A08"/>
    <w:rsid w:val="0064708B"/>
    <w:rsid w:val="00647DD6"/>
    <w:rsid w:val="00647F54"/>
    <w:rsid w:val="00650631"/>
    <w:rsid w:val="00652255"/>
    <w:rsid w:val="00652E44"/>
    <w:rsid w:val="00653715"/>
    <w:rsid w:val="00653BC3"/>
    <w:rsid w:val="00653E9E"/>
    <w:rsid w:val="006550FF"/>
    <w:rsid w:val="00655C30"/>
    <w:rsid w:val="0066004D"/>
    <w:rsid w:val="0066083F"/>
    <w:rsid w:val="006610FC"/>
    <w:rsid w:val="006613BC"/>
    <w:rsid w:val="00661788"/>
    <w:rsid w:val="00662B45"/>
    <w:rsid w:val="00662D9C"/>
    <w:rsid w:val="0066418A"/>
    <w:rsid w:val="00664436"/>
    <w:rsid w:val="00664B50"/>
    <w:rsid w:val="00664FCF"/>
    <w:rsid w:val="00666508"/>
    <w:rsid w:val="006667CA"/>
    <w:rsid w:val="00666DAB"/>
    <w:rsid w:val="00667108"/>
    <w:rsid w:val="0066728B"/>
    <w:rsid w:val="00667883"/>
    <w:rsid w:val="00670B8D"/>
    <w:rsid w:val="00671562"/>
    <w:rsid w:val="00672D97"/>
    <w:rsid w:val="0067396F"/>
    <w:rsid w:val="00673D9E"/>
    <w:rsid w:val="006777E3"/>
    <w:rsid w:val="0068103A"/>
    <w:rsid w:val="006819E3"/>
    <w:rsid w:val="00681C18"/>
    <w:rsid w:val="00683510"/>
    <w:rsid w:val="00683CE8"/>
    <w:rsid w:val="00683EAB"/>
    <w:rsid w:val="00685069"/>
    <w:rsid w:val="00685412"/>
    <w:rsid w:val="00685535"/>
    <w:rsid w:val="00685746"/>
    <w:rsid w:val="006875AD"/>
    <w:rsid w:val="006876AF"/>
    <w:rsid w:val="006908BD"/>
    <w:rsid w:val="00690CB1"/>
    <w:rsid w:val="00690D5C"/>
    <w:rsid w:val="00693312"/>
    <w:rsid w:val="00693A83"/>
    <w:rsid w:val="00693DC3"/>
    <w:rsid w:val="00694198"/>
    <w:rsid w:val="00694DAE"/>
    <w:rsid w:val="00696963"/>
    <w:rsid w:val="00696BCB"/>
    <w:rsid w:val="006971B2"/>
    <w:rsid w:val="006979B5"/>
    <w:rsid w:val="006A21FA"/>
    <w:rsid w:val="006A2DD4"/>
    <w:rsid w:val="006A4E32"/>
    <w:rsid w:val="006A5579"/>
    <w:rsid w:val="006A6B61"/>
    <w:rsid w:val="006A6D08"/>
    <w:rsid w:val="006A6D38"/>
    <w:rsid w:val="006B33BC"/>
    <w:rsid w:val="006B36D3"/>
    <w:rsid w:val="006B380C"/>
    <w:rsid w:val="006B48CF"/>
    <w:rsid w:val="006B71F4"/>
    <w:rsid w:val="006C082C"/>
    <w:rsid w:val="006C0DAF"/>
    <w:rsid w:val="006C26DA"/>
    <w:rsid w:val="006C364E"/>
    <w:rsid w:val="006C4648"/>
    <w:rsid w:val="006C5E0D"/>
    <w:rsid w:val="006C5E1C"/>
    <w:rsid w:val="006D1763"/>
    <w:rsid w:val="006D2BF6"/>
    <w:rsid w:val="006D31BB"/>
    <w:rsid w:val="006D3507"/>
    <w:rsid w:val="006D36DA"/>
    <w:rsid w:val="006D399D"/>
    <w:rsid w:val="006D3EF1"/>
    <w:rsid w:val="006D40F4"/>
    <w:rsid w:val="006D4D98"/>
    <w:rsid w:val="006D76AA"/>
    <w:rsid w:val="006D7853"/>
    <w:rsid w:val="006E0C56"/>
    <w:rsid w:val="006E1B63"/>
    <w:rsid w:val="006E2697"/>
    <w:rsid w:val="006E4975"/>
    <w:rsid w:val="006E4C7B"/>
    <w:rsid w:val="006E5176"/>
    <w:rsid w:val="006E677F"/>
    <w:rsid w:val="006E6CAE"/>
    <w:rsid w:val="006F196E"/>
    <w:rsid w:val="006F1C89"/>
    <w:rsid w:val="006F2EDA"/>
    <w:rsid w:val="006F3191"/>
    <w:rsid w:val="006F40CA"/>
    <w:rsid w:val="006F4F37"/>
    <w:rsid w:val="006F6A6E"/>
    <w:rsid w:val="006F7466"/>
    <w:rsid w:val="00705F23"/>
    <w:rsid w:val="007061FF"/>
    <w:rsid w:val="00706CB8"/>
    <w:rsid w:val="007070C8"/>
    <w:rsid w:val="00707F18"/>
    <w:rsid w:val="0071071A"/>
    <w:rsid w:val="00711E88"/>
    <w:rsid w:val="00712988"/>
    <w:rsid w:val="007129B8"/>
    <w:rsid w:val="00713045"/>
    <w:rsid w:val="007132C8"/>
    <w:rsid w:val="0071425C"/>
    <w:rsid w:val="00714453"/>
    <w:rsid w:val="00714945"/>
    <w:rsid w:val="00716B9E"/>
    <w:rsid w:val="00716D42"/>
    <w:rsid w:val="0072106F"/>
    <w:rsid w:val="00721C8B"/>
    <w:rsid w:val="00722113"/>
    <w:rsid w:val="00723314"/>
    <w:rsid w:val="007312A6"/>
    <w:rsid w:val="007316C9"/>
    <w:rsid w:val="00733269"/>
    <w:rsid w:val="00734F8E"/>
    <w:rsid w:val="007355E9"/>
    <w:rsid w:val="007368BB"/>
    <w:rsid w:val="00736967"/>
    <w:rsid w:val="00736A27"/>
    <w:rsid w:val="00736D47"/>
    <w:rsid w:val="00737A15"/>
    <w:rsid w:val="0074077B"/>
    <w:rsid w:val="00740FFB"/>
    <w:rsid w:val="007410A0"/>
    <w:rsid w:val="007429E5"/>
    <w:rsid w:val="00743EB0"/>
    <w:rsid w:val="007471FC"/>
    <w:rsid w:val="00750830"/>
    <w:rsid w:val="007509C4"/>
    <w:rsid w:val="007511AA"/>
    <w:rsid w:val="007512C0"/>
    <w:rsid w:val="0075325E"/>
    <w:rsid w:val="00753CAA"/>
    <w:rsid w:val="0075545A"/>
    <w:rsid w:val="007562B3"/>
    <w:rsid w:val="00756A1E"/>
    <w:rsid w:val="00756F27"/>
    <w:rsid w:val="007570B5"/>
    <w:rsid w:val="00757795"/>
    <w:rsid w:val="007579DC"/>
    <w:rsid w:val="00761497"/>
    <w:rsid w:val="0076445F"/>
    <w:rsid w:val="00764D7C"/>
    <w:rsid w:val="00766022"/>
    <w:rsid w:val="00767358"/>
    <w:rsid w:val="00771C27"/>
    <w:rsid w:val="007728F4"/>
    <w:rsid w:val="00772F13"/>
    <w:rsid w:val="00773233"/>
    <w:rsid w:val="00773BD6"/>
    <w:rsid w:val="00773FA7"/>
    <w:rsid w:val="007752FC"/>
    <w:rsid w:val="007753B0"/>
    <w:rsid w:val="007755B4"/>
    <w:rsid w:val="007758EB"/>
    <w:rsid w:val="00775D2F"/>
    <w:rsid w:val="0077742B"/>
    <w:rsid w:val="00780977"/>
    <w:rsid w:val="00782F3B"/>
    <w:rsid w:val="0078304C"/>
    <w:rsid w:val="00783FB7"/>
    <w:rsid w:val="00784DCB"/>
    <w:rsid w:val="00786F40"/>
    <w:rsid w:val="007914FE"/>
    <w:rsid w:val="00791A76"/>
    <w:rsid w:val="00791E7C"/>
    <w:rsid w:val="0079289E"/>
    <w:rsid w:val="00796184"/>
    <w:rsid w:val="00796812"/>
    <w:rsid w:val="007A1412"/>
    <w:rsid w:val="007A36CC"/>
    <w:rsid w:val="007A568A"/>
    <w:rsid w:val="007A5810"/>
    <w:rsid w:val="007A5DB9"/>
    <w:rsid w:val="007A61FE"/>
    <w:rsid w:val="007A6AFC"/>
    <w:rsid w:val="007A7F5F"/>
    <w:rsid w:val="007B05F1"/>
    <w:rsid w:val="007B0734"/>
    <w:rsid w:val="007B0D10"/>
    <w:rsid w:val="007B106A"/>
    <w:rsid w:val="007B1CC1"/>
    <w:rsid w:val="007B30EA"/>
    <w:rsid w:val="007B40A8"/>
    <w:rsid w:val="007B4800"/>
    <w:rsid w:val="007B54AE"/>
    <w:rsid w:val="007B5F70"/>
    <w:rsid w:val="007C2205"/>
    <w:rsid w:val="007C2723"/>
    <w:rsid w:val="007C401F"/>
    <w:rsid w:val="007C40B4"/>
    <w:rsid w:val="007C4FBE"/>
    <w:rsid w:val="007C57A7"/>
    <w:rsid w:val="007D060A"/>
    <w:rsid w:val="007D0CBC"/>
    <w:rsid w:val="007D1ECD"/>
    <w:rsid w:val="007D20B0"/>
    <w:rsid w:val="007D2159"/>
    <w:rsid w:val="007D50B2"/>
    <w:rsid w:val="007D551B"/>
    <w:rsid w:val="007D5681"/>
    <w:rsid w:val="007D607F"/>
    <w:rsid w:val="007D62C6"/>
    <w:rsid w:val="007E0CDC"/>
    <w:rsid w:val="007E1BED"/>
    <w:rsid w:val="007E2179"/>
    <w:rsid w:val="007E3DAD"/>
    <w:rsid w:val="007E4765"/>
    <w:rsid w:val="007E4AD7"/>
    <w:rsid w:val="007E4E3E"/>
    <w:rsid w:val="007E50E3"/>
    <w:rsid w:val="007E5770"/>
    <w:rsid w:val="007E5FF1"/>
    <w:rsid w:val="007E7E5A"/>
    <w:rsid w:val="007F0592"/>
    <w:rsid w:val="007F10A1"/>
    <w:rsid w:val="007F1A47"/>
    <w:rsid w:val="007F2B41"/>
    <w:rsid w:val="007F3465"/>
    <w:rsid w:val="007F4046"/>
    <w:rsid w:val="007F423C"/>
    <w:rsid w:val="007F43AD"/>
    <w:rsid w:val="007F47F0"/>
    <w:rsid w:val="007F4A53"/>
    <w:rsid w:val="007F4F7D"/>
    <w:rsid w:val="007F685D"/>
    <w:rsid w:val="008001A3"/>
    <w:rsid w:val="00800C30"/>
    <w:rsid w:val="00802F8F"/>
    <w:rsid w:val="00803C73"/>
    <w:rsid w:val="00804758"/>
    <w:rsid w:val="00810B13"/>
    <w:rsid w:val="00810F8F"/>
    <w:rsid w:val="0081174C"/>
    <w:rsid w:val="00811ADE"/>
    <w:rsid w:val="008126AB"/>
    <w:rsid w:val="008142E8"/>
    <w:rsid w:val="00815ADF"/>
    <w:rsid w:val="008160B7"/>
    <w:rsid w:val="00816B90"/>
    <w:rsid w:val="0081731B"/>
    <w:rsid w:val="008173BB"/>
    <w:rsid w:val="00820170"/>
    <w:rsid w:val="00821DB0"/>
    <w:rsid w:val="008227F6"/>
    <w:rsid w:val="00822D4E"/>
    <w:rsid w:val="0082382E"/>
    <w:rsid w:val="0082400E"/>
    <w:rsid w:val="0082473D"/>
    <w:rsid w:val="0082505D"/>
    <w:rsid w:val="008260BC"/>
    <w:rsid w:val="00827316"/>
    <w:rsid w:val="008318CE"/>
    <w:rsid w:val="0083215D"/>
    <w:rsid w:val="00832C8D"/>
    <w:rsid w:val="008338C0"/>
    <w:rsid w:val="00833BAF"/>
    <w:rsid w:val="0083409E"/>
    <w:rsid w:val="0083490E"/>
    <w:rsid w:val="00835840"/>
    <w:rsid w:val="00836CFD"/>
    <w:rsid w:val="008416FB"/>
    <w:rsid w:val="00842123"/>
    <w:rsid w:val="00843100"/>
    <w:rsid w:val="008434D0"/>
    <w:rsid w:val="008437C6"/>
    <w:rsid w:val="008450F2"/>
    <w:rsid w:val="00845ABD"/>
    <w:rsid w:val="00845D57"/>
    <w:rsid w:val="00845F22"/>
    <w:rsid w:val="00846C02"/>
    <w:rsid w:val="00850183"/>
    <w:rsid w:val="0085509F"/>
    <w:rsid w:val="00855CCD"/>
    <w:rsid w:val="00856D9E"/>
    <w:rsid w:val="00857B95"/>
    <w:rsid w:val="00857C3D"/>
    <w:rsid w:val="00860568"/>
    <w:rsid w:val="00860ACD"/>
    <w:rsid w:val="00861697"/>
    <w:rsid w:val="00861849"/>
    <w:rsid w:val="00861D4E"/>
    <w:rsid w:val="00863254"/>
    <w:rsid w:val="00863BEC"/>
    <w:rsid w:val="00864A0D"/>
    <w:rsid w:val="008651C0"/>
    <w:rsid w:val="008656A3"/>
    <w:rsid w:val="00865849"/>
    <w:rsid w:val="00865B5C"/>
    <w:rsid w:val="00867DF2"/>
    <w:rsid w:val="00867E14"/>
    <w:rsid w:val="00870454"/>
    <w:rsid w:val="0087123F"/>
    <w:rsid w:val="008723A0"/>
    <w:rsid w:val="00872EA9"/>
    <w:rsid w:val="00874480"/>
    <w:rsid w:val="00874CE0"/>
    <w:rsid w:val="00875787"/>
    <w:rsid w:val="008770CA"/>
    <w:rsid w:val="00880BC8"/>
    <w:rsid w:val="0088326F"/>
    <w:rsid w:val="00885188"/>
    <w:rsid w:val="008863CC"/>
    <w:rsid w:val="00886C8D"/>
    <w:rsid w:val="00886E47"/>
    <w:rsid w:val="00886FBB"/>
    <w:rsid w:val="00887E4E"/>
    <w:rsid w:val="00890246"/>
    <w:rsid w:val="00890D4F"/>
    <w:rsid w:val="0089149A"/>
    <w:rsid w:val="008917B2"/>
    <w:rsid w:val="00892649"/>
    <w:rsid w:val="00892CDD"/>
    <w:rsid w:val="00893741"/>
    <w:rsid w:val="008943AF"/>
    <w:rsid w:val="00895589"/>
    <w:rsid w:val="00896C98"/>
    <w:rsid w:val="00897D89"/>
    <w:rsid w:val="008A0DCD"/>
    <w:rsid w:val="008A0FD5"/>
    <w:rsid w:val="008A16E2"/>
    <w:rsid w:val="008A182F"/>
    <w:rsid w:val="008A1EFA"/>
    <w:rsid w:val="008A251D"/>
    <w:rsid w:val="008A2F05"/>
    <w:rsid w:val="008A3143"/>
    <w:rsid w:val="008A39D7"/>
    <w:rsid w:val="008A43FB"/>
    <w:rsid w:val="008A4924"/>
    <w:rsid w:val="008A581E"/>
    <w:rsid w:val="008A6791"/>
    <w:rsid w:val="008A7048"/>
    <w:rsid w:val="008A7A62"/>
    <w:rsid w:val="008B016B"/>
    <w:rsid w:val="008B1A2A"/>
    <w:rsid w:val="008B2101"/>
    <w:rsid w:val="008B29FA"/>
    <w:rsid w:val="008B2D82"/>
    <w:rsid w:val="008B46BF"/>
    <w:rsid w:val="008B48EE"/>
    <w:rsid w:val="008B6027"/>
    <w:rsid w:val="008B6149"/>
    <w:rsid w:val="008C06C6"/>
    <w:rsid w:val="008C06E8"/>
    <w:rsid w:val="008C0A31"/>
    <w:rsid w:val="008C1985"/>
    <w:rsid w:val="008C2CD5"/>
    <w:rsid w:val="008C2DC4"/>
    <w:rsid w:val="008C3DBB"/>
    <w:rsid w:val="008C434F"/>
    <w:rsid w:val="008C5A17"/>
    <w:rsid w:val="008C68B8"/>
    <w:rsid w:val="008C6ACE"/>
    <w:rsid w:val="008D2936"/>
    <w:rsid w:val="008D2EAB"/>
    <w:rsid w:val="008D365A"/>
    <w:rsid w:val="008D3717"/>
    <w:rsid w:val="008D3ED5"/>
    <w:rsid w:val="008D3F59"/>
    <w:rsid w:val="008D3F68"/>
    <w:rsid w:val="008D56B9"/>
    <w:rsid w:val="008D6093"/>
    <w:rsid w:val="008D7129"/>
    <w:rsid w:val="008D78C4"/>
    <w:rsid w:val="008E11B7"/>
    <w:rsid w:val="008E1290"/>
    <w:rsid w:val="008E17D5"/>
    <w:rsid w:val="008E2D7C"/>
    <w:rsid w:val="008E41DA"/>
    <w:rsid w:val="008E45FB"/>
    <w:rsid w:val="008E58EB"/>
    <w:rsid w:val="008E5DD6"/>
    <w:rsid w:val="008E6066"/>
    <w:rsid w:val="008E6689"/>
    <w:rsid w:val="008F089B"/>
    <w:rsid w:val="008F1815"/>
    <w:rsid w:val="008F1C79"/>
    <w:rsid w:val="008F2A94"/>
    <w:rsid w:val="008F33AD"/>
    <w:rsid w:val="008F3581"/>
    <w:rsid w:val="008F4F33"/>
    <w:rsid w:val="008F5671"/>
    <w:rsid w:val="008F7EB3"/>
    <w:rsid w:val="009004FD"/>
    <w:rsid w:val="00901CF0"/>
    <w:rsid w:val="0090254A"/>
    <w:rsid w:val="00902775"/>
    <w:rsid w:val="009033F8"/>
    <w:rsid w:val="00904005"/>
    <w:rsid w:val="009041F7"/>
    <w:rsid w:val="0090475D"/>
    <w:rsid w:val="0090483E"/>
    <w:rsid w:val="00904F50"/>
    <w:rsid w:val="00905230"/>
    <w:rsid w:val="009107FD"/>
    <w:rsid w:val="009112F2"/>
    <w:rsid w:val="00913626"/>
    <w:rsid w:val="0091533F"/>
    <w:rsid w:val="00916A98"/>
    <w:rsid w:val="00916CB7"/>
    <w:rsid w:val="00921F38"/>
    <w:rsid w:val="0092205C"/>
    <w:rsid w:val="00923265"/>
    <w:rsid w:val="009236EF"/>
    <w:rsid w:val="00923C3C"/>
    <w:rsid w:val="00931E37"/>
    <w:rsid w:val="00932D26"/>
    <w:rsid w:val="00933E50"/>
    <w:rsid w:val="00935B71"/>
    <w:rsid w:val="009369A4"/>
    <w:rsid w:val="009412DA"/>
    <w:rsid w:val="009421CC"/>
    <w:rsid w:val="009422A7"/>
    <w:rsid w:val="00942714"/>
    <w:rsid w:val="00942C12"/>
    <w:rsid w:val="00945FFC"/>
    <w:rsid w:val="00946867"/>
    <w:rsid w:val="00950417"/>
    <w:rsid w:val="009513E5"/>
    <w:rsid w:val="00951BB4"/>
    <w:rsid w:val="00953A1A"/>
    <w:rsid w:val="00954F48"/>
    <w:rsid w:val="00956553"/>
    <w:rsid w:val="009575C2"/>
    <w:rsid w:val="009600C7"/>
    <w:rsid w:val="00960CED"/>
    <w:rsid w:val="00960DB4"/>
    <w:rsid w:val="00961CED"/>
    <w:rsid w:val="009624EA"/>
    <w:rsid w:val="009666C9"/>
    <w:rsid w:val="00970147"/>
    <w:rsid w:val="0097103F"/>
    <w:rsid w:val="009715A3"/>
    <w:rsid w:val="00971738"/>
    <w:rsid w:val="00972762"/>
    <w:rsid w:val="0097435A"/>
    <w:rsid w:val="009748B0"/>
    <w:rsid w:val="0097570D"/>
    <w:rsid w:val="009759AF"/>
    <w:rsid w:val="0098111E"/>
    <w:rsid w:val="009814D8"/>
    <w:rsid w:val="009838F1"/>
    <w:rsid w:val="00984C3A"/>
    <w:rsid w:val="00984E86"/>
    <w:rsid w:val="009858B9"/>
    <w:rsid w:val="009863E8"/>
    <w:rsid w:val="00991301"/>
    <w:rsid w:val="00991B76"/>
    <w:rsid w:val="00991D34"/>
    <w:rsid w:val="00992D18"/>
    <w:rsid w:val="00993034"/>
    <w:rsid w:val="00993935"/>
    <w:rsid w:val="00994DB7"/>
    <w:rsid w:val="00994E04"/>
    <w:rsid w:val="00995B67"/>
    <w:rsid w:val="00995C1B"/>
    <w:rsid w:val="0099653D"/>
    <w:rsid w:val="00996DD9"/>
    <w:rsid w:val="009A1D50"/>
    <w:rsid w:val="009A1F7A"/>
    <w:rsid w:val="009A2F3F"/>
    <w:rsid w:val="009A355D"/>
    <w:rsid w:val="009A35D9"/>
    <w:rsid w:val="009A3C23"/>
    <w:rsid w:val="009A4677"/>
    <w:rsid w:val="009A4799"/>
    <w:rsid w:val="009A4AA5"/>
    <w:rsid w:val="009A5A0C"/>
    <w:rsid w:val="009A5DCB"/>
    <w:rsid w:val="009A67E2"/>
    <w:rsid w:val="009A7CC5"/>
    <w:rsid w:val="009A7FC0"/>
    <w:rsid w:val="009B0F3E"/>
    <w:rsid w:val="009B0FF3"/>
    <w:rsid w:val="009B182D"/>
    <w:rsid w:val="009B2050"/>
    <w:rsid w:val="009B4247"/>
    <w:rsid w:val="009B43BB"/>
    <w:rsid w:val="009B4C5D"/>
    <w:rsid w:val="009B534A"/>
    <w:rsid w:val="009B53FC"/>
    <w:rsid w:val="009B54C7"/>
    <w:rsid w:val="009B5956"/>
    <w:rsid w:val="009B6192"/>
    <w:rsid w:val="009C2DEE"/>
    <w:rsid w:val="009C3694"/>
    <w:rsid w:val="009C5A8B"/>
    <w:rsid w:val="009C60AD"/>
    <w:rsid w:val="009C7F09"/>
    <w:rsid w:val="009D0381"/>
    <w:rsid w:val="009D2060"/>
    <w:rsid w:val="009D2451"/>
    <w:rsid w:val="009D24AE"/>
    <w:rsid w:val="009D3D82"/>
    <w:rsid w:val="009D4599"/>
    <w:rsid w:val="009D49E5"/>
    <w:rsid w:val="009D560A"/>
    <w:rsid w:val="009D5E21"/>
    <w:rsid w:val="009D6404"/>
    <w:rsid w:val="009D7578"/>
    <w:rsid w:val="009D774D"/>
    <w:rsid w:val="009E0C07"/>
    <w:rsid w:val="009E144F"/>
    <w:rsid w:val="009E208A"/>
    <w:rsid w:val="009E2313"/>
    <w:rsid w:val="009E2946"/>
    <w:rsid w:val="009E3E3B"/>
    <w:rsid w:val="009E5D73"/>
    <w:rsid w:val="009E676A"/>
    <w:rsid w:val="009F3AD9"/>
    <w:rsid w:val="009F4338"/>
    <w:rsid w:val="009F4E89"/>
    <w:rsid w:val="009F582A"/>
    <w:rsid w:val="009F5F6C"/>
    <w:rsid w:val="009F6A09"/>
    <w:rsid w:val="009F7359"/>
    <w:rsid w:val="009F7386"/>
    <w:rsid w:val="009F7567"/>
    <w:rsid w:val="009F75E8"/>
    <w:rsid w:val="009F7EA5"/>
    <w:rsid w:val="00A016CD"/>
    <w:rsid w:val="00A02540"/>
    <w:rsid w:val="00A02955"/>
    <w:rsid w:val="00A02CA0"/>
    <w:rsid w:val="00A02DAF"/>
    <w:rsid w:val="00A03D0E"/>
    <w:rsid w:val="00A048C7"/>
    <w:rsid w:val="00A05841"/>
    <w:rsid w:val="00A06D5B"/>
    <w:rsid w:val="00A10BFC"/>
    <w:rsid w:val="00A145EC"/>
    <w:rsid w:val="00A152CF"/>
    <w:rsid w:val="00A15667"/>
    <w:rsid w:val="00A157E9"/>
    <w:rsid w:val="00A174FF"/>
    <w:rsid w:val="00A17DF2"/>
    <w:rsid w:val="00A21B77"/>
    <w:rsid w:val="00A236D6"/>
    <w:rsid w:val="00A23F28"/>
    <w:rsid w:val="00A24003"/>
    <w:rsid w:val="00A2792B"/>
    <w:rsid w:val="00A27A3C"/>
    <w:rsid w:val="00A30344"/>
    <w:rsid w:val="00A324A8"/>
    <w:rsid w:val="00A331ED"/>
    <w:rsid w:val="00A34E61"/>
    <w:rsid w:val="00A37523"/>
    <w:rsid w:val="00A37E55"/>
    <w:rsid w:val="00A405B0"/>
    <w:rsid w:val="00A416F7"/>
    <w:rsid w:val="00A424AE"/>
    <w:rsid w:val="00A43623"/>
    <w:rsid w:val="00A47E02"/>
    <w:rsid w:val="00A50BD9"/>
    <w:rsid w:val="00A515A6"/>
    <w:rsid w:val="00A522A1"/>
    <w:rsid w:val="00A523C2"/>
    <w:rsid w:val="00A53A8C"/>
    <w:rsid w:val="00A54EB3"/>
    <w:rsid w:val="00A55819"/>
    <w:rsid w:val="00A55E30"/>
    <w:rsid w:val="00A56042"/>
    <w:rsid w:val="00A57809"/>
    <w:rsid w:val="00A57DEA"/>
    <w:rsid w:val="00A60EB1"/>
    <w:rsid w:val="00A61684"/>
    <w:rsid w:val="00A620B0"/>
    <w:rsid w:val="00A630A8"/>
    <w:rsid w:val="00A633D4"/>
    <w:rsid w:val="00A6386A"/>
    <w:rsid w:val="00A657C3"/>
    <w:rsid w:val="00A659A9"/>
    <w:rsid w:val="00A660BA"/>
    <w:rsid w:val="00A6640C"/>
    <w:rsid w:val="00A67F44"/>
    <w:rsid w:val="00A7041C"/>
    <w:rsid w:val="00A70843"/>
    <w:rsid w:val="00A70F97"/>
    <w:rsid w:val="00A71549"/>
    <w:rsid w:val="00A7194A"/>
    <w:rsid w:val="00A7322A"/>
    <w:rsid w:val="00A73C3B"/>
    <w:rsid w:val="00A7402E"/>
    <w:rsid w:val="00A74C75"/>
    <w:rsid w:val="00A74D9F"/>
    <w:rsid w:val="00A81648"/>
    <w:rsid w:val="00A83000"/>
    <w:rsid w:val="00A83528"/>
    <w:rsid w:val="00A86902"/>
    <w:rsid w:val="00A87814"/>
    <w:rsid w:val="00A90918"/>
    <w:rsid w:val="00A91DB7"/>
    <w:rsid w:val="00A91EB5"/>
    <w:rsid w:val="00A925C8"/>
    <w:rsid w:val="00A92702"/>
    <w:rsid w:val="00A93CE6"/>
    <w:rsid w:val="00A93F01"/>
    <w:rsid w:val="00A95DAA"/>
    <w:rsid w:val="00A9732D"/>
    <w:rsid w:val="00A976D0"/>
    <w:rsid w:val="00AA0873"/>
    <w:rsid w:val="00AA3056"/>
    <w:rsid w:val="00AA316B"/>
    <w:rsid w:val="00AA31E2"/>
    <w:rsid w:val="00AA47B6"/>
    <w:rsid w:val="00AA4D54"/>
    <w:rsid w:val="00AA52BF"/>
    <w:rsid w:val="00AA5553"/>
    <w:rsid w:val="00AA608C"/>
    <w:rsid w:val="00AB0C10"/>
    <w:rsid w:val="00AB1344"/>
    <w:rsid w:val="00AB1D0F"/>
    <w:rsid w:val="00AB22A7"/>
    <w:rsid w:val="00AB30C7"/>
    <w:rsid w:val="00AB36C7"/>
    <w:rsid w:val="00AB395B"/>
    <w:rsid w:val="00AB3E0D"/>
    <w:rsid w:val="00AB3F9F"/>
    <w:rsid w:val="00AB4018"/>
    <w:rsid w:val="00AB6AD5"/>
    <w:rsid w:val="00AB79F8"/>
    <w:rsid w:val="00AC0024"/>
    <w:rsid w:val="00AC16C8"/>
    <w:rsid w:val="00AC1E34"/>
    <w:rsid w:val="00AC2095"/>
    <w:rsid w:val="00AC2D12"/>
    <w:rsid w:val="00AC2E6F"/>
    <w:rsid w:val="00AC3D8B"/>
    <w:rsid w:val="00AC425A"/>
    <w:rsid w:val="00AC48A8"/>
    <w:rsid w:val="00AC6558"/>
    <w:rsid w:val="00AC6E9D"/>
    <w:rsid w:val="00AD1A8E"/>
    <w:rsid w:val="00AD2365"/>
    <w:rsid w:val="00AD23F6"/>
    <w:rsid w:val="00AD27B7"/>
    <w:rsid w:val="00AD2DAF"/>
    <w:rsid w:val="00AD2FE7"/>
    <w:rsid w:val="00AD4936"/>
    <w:rsid w:val="00AD49F8"/>
    <w:rsid w:val="00AD4A32"/>
    <w:rsid w:val="00AD5455"/>
    <w:rsid w:val="00AD5AE9"/>
    <w:rsid w:val="00AD5F83"/>
    <w:rsid w:val="00AD60FA"/>
    <w:rsid w:val="00AD6A92"/>
    <w:rsid w:val="00AD6AE7"/>
    <w:rsid w:val="00AD6B73"/>
    <w:rsid w:val="00AD6DF2"/>
    <w:rsid w:val="00AD762D"/>
    <w:rsid w:val="00AE1A21"/>
    <w:rsid w:val="00AE1DC7"/>
    <w:rsid w:val="00AE2677"/>
    <w:rsid w:val="00AE3A9E"/>
    <w:rsid w:val="00AE3CCD"/>
    <w:rsid w:val="00AE4B27"/>
    <w:rsid w:val="00AF0DE1"/>
    <w:rsid w:val="00AF115B"/>
    <w:rsid w:val="00AF280F"/>
    <w:rsid w:val="00AF407F"/>
    <w:rsid w:val="00AF4B2A"/>
    <w:rsid w:val="00AF4FCD"/>
    <w:rsid w:val="00AF546D"/>
    <w:rsid w:val="00AF547F"/>
    <w:rsid w:val="00AF63B8"/>
    <w:rsid w:val="00AF737A"/>
    <w:rsid w:val="00B008C3"/>
    <w:rsid w:val="00B02971"/>
    <w:rsid w:val="00B02E1B"/>
    <w:rsid w:val="00B0422D"/>
    <w:rsid w:val="00B05610"/>
    <w:rsid w:val="00B06CE8"/>
    <w:rsid w:val="00B06DB0"/>
    <w:rsid w:val="00B06DD2"/>
    <w:rsid w:val="00B07F29"/>
    <w:rsid w:val="00B104BE"/>
    <w:rsid w:val="00B10C9F"/>
    <w:rsid w:val="00B10D72"/>
    <w:rsid w:val="00B11BA3"/>
    <w:rsid w:val="00B12769"/>
    <w:rsid w:val="00B13952"/>
    <w:rsid w:val="00B13D07"/>
    <w:rsid w:val="00B14C23"/>
    <w:rsid w:val="00B15CC5"/>
    <w:rsid w:val="00B17D7E"/>
    <w:rsid w:val="00B2134F"/>
    <w:rsid w:val="00B21F04"/>
    <w:rsid w:val="00B24070"/>
    <w:rsid w:val="00B25D60"/>
    <w:rsid w:val="00B26E68"/>
    <w:rsid w:val="00B271E3"/>
    <w:rsid w:val="00B30D87"/>
    <w:rsid w:val="00B31F3B"/>
    <w:rsid w:val="00B32ABA"/>
    <w:rsid w:val="00B32BB2"/>
    <w:rsid w:val="00B32D53"/>
    <w:rsid w:val="00B34900"/>
    <w:rsid w:val="00B353EB"/>
    <w:rsid w:val="00B355C2"/>
    <w:rsid w:val="00B36A38"/>
    <w:rsid w:val="00B36D65"/>
    <w:rsid w:val="00B41A87"/>
    <w:rsid w:val="00B43A0E"/>
    <w:rsid w:val="00B43A2F"/>
    <w:rsid w:val="00B450FC"/>
    <w:rsid w:val="00B45D08"/>
    <w:rsid w:val="00B4716E"/>
    <w:rsid w:val="00B4754D"/>
    <w:rsid w:val="00B5100A"/>
    <w:rsid w:val="00B511DF"/>
    <w:rsid w:val="00B52D07"/>
    <w:rsid w:val="00B5448C"/>
    <w:rsid w:val="00B54871"/>
    <w:rsid w:val="00B562D0"/>
    <w:rsid w:val="00B57FFD"/>
    <w:rsid w:val="00B63888"/>
    <w:rsid w:val="00B63D0E"/>
    <w:rsid w:val="00B667C2"/>
    <w:rsid w:val="00B674E7"/>
    <w:rsid w:val="00B70BDC"/>
    <w:rsid w:val="00B70F6E"/>
    <w:rsid w:val="00B714A3"/>
    <w:rsid w:val="00B7457F"/>
    <w:rsid w:val="00B74A86"/>
    <w:rsid w:val="00B75A90"/>
    <w:rsid w:val="00B77FEF"/>
    <w:rsid w:val="00B815B1"/>
    <w:rsid w:val="00B81E48"/>
    <w:rsid w:val="00B82360"/>
    <w:rsid w:val="00B835CF"/>
    <w:rsid w:val="00B83FD6"/>
    <w:rsid w:val="00B84BD8"/>
    <w:rsid w:val="00B86518"/>
    <w:rsid w:val="00B86746"/>
    <w:rsid w:val="00B900AF"/>
    <w:rsid w:val="00B90B24"/>
    <w:rsid w:val="00B910EF"/>
    <w:rsid w:val="00B92243"/>
    <w:rsid w:val="00B92315"/>
    <w:rsid w:val="00B92E60"/>
    <w:rsid w:val="00B935F2"/>
    <w:rsid w:val="00B94C0D"/>
    <w:rsid w:val="00B951E8"/>
    <w:rsid w:val="00B975F0"/>
    <w:rsid w:val="00B97984"/>
    <w:rsid w:val="00B97DAA"/>
    <w:rsid w:val="00BA0246"/>
    <w:rsid w:val="00BA1B53"/>
    <w:rsid w:val="00BA3595"/>
    <w:rsid w:val="00BA3830"/>
    <w:rsid w:val="00BA5650"/>
    <w:rsid w:val="00BA6570"/>
    <w:rsid w:val="00BB1932"/>
    <w:rsid w:val="00BB193A"/>
    <w:rsid w:val="00BB2939"/>
    <w:rsid w:val="00BB6EA3"/>
    <w:rsid w:val="00BC020B"/>
    <w:rsid w:val="00BC1189"/>
    <w:rsid w:val="00BC2BFD"/>
    <w:rsid w:val="00BC386B"/>
    <w:rsid w:val="00BC4539"/>
    <w:rsid w:val="00BC4872"/>
    <w:rsid w:val="00BC601E"/>
    <w:rsid w:val="00BC7F04"/>
    <w:rsid w:val="00BD0E1D"/>
    <w:rsid w:val="00BD0EA6"/>
    <w:rsid w:val="00BD1312"/>
    <w:rsid w:val="00BD18E6"/>
    <w:rsid w:val="00BD2052"/>
    <w:rsid w:val="00BD2F99"/>
    <w:rsid w:val="00BD3632"/>
    <w:rsid w:val="00BD385A"/>
    <w:rsid w:val="00BD4C2C"/>
    <w:rsid w:val="00BD4C6D"/>
    <w:rsid w:val="00BD4CA2"/>
    <w:rsid w:val="00BD5A9F"/>
    <w:rsid w:val="00BD7E3C"/>
    <w:rsid w:val="00BE0A9F"/>
    <w:rsid w:val="00BE0C88"/>
    <w:rsid w:val="00BE1184"/>
    <w:rsid w:val="00BE1D63"/>
    <w:rsid w:val="00BE3838"/>
    <w:rsid w:val="00BE3C4E"/>
    <w:rsid w:val="00BE5930"/>
    <w:rsid w:val="00BE5B51"/>
    <w:rsid w:val="00BE74E5"/>
    <w:rsid w:val="00BE7873"/>
    <w:rsid w:val="00BE7DAC"/>
    <w:rsid w:val="00BF0E8E"/>
    <w:rsid w:val="00BF1281"/>
    <w:rsid w:val="00BF191D"/>
    <w:rsid w:val="00BF2C8C"/>
    <w:rsid w:val="00BF427A"/>
    <w:rsid w:val="00BF4356"/>
    <w:rsid w:val="00BF618F"/>
    <w:rsid w:val="00BF6A49"/>
    <w:rsid w:val="00C005BD"/>
    <w:rsid w:val="00C009AF"/>
    <w:rsid w:val="00C00D46"/>
    <w:rsid w:val="00C01F27"/>
    <w:rsid w:val="00C02173"/>
    <w:rsid w:val="00C022E0"/>
    <w:rsid w:val="00C027BE"/>
    <w:rsid w:val="00C029B5"/>
    <w:rsid w:val="00C02E27"/>
    <w:rsid w:val="00C03E10"/>
    <w:rsid w:val="00C042E9"/>
    <w:rsid w:val="00C04865"/>
    <w:rsid w:val="00C0628E"/>
    <w:rsid w:val="00C10251"/>
    <w:rsid w:val="00C1057C"/>
    <w:rsid w:val="00C10C23"/>
    <w:rsid w:val="00C10FB9"/>
    <w:rsid w:val="00C1132B"/>
    <w:rsid w:val="00C11A9B"/>
    <w:rsid w:val="00C12434"/>
    <w:rsid w:val="00C1254E"/>
    <w:rsid w:val="00C12760"/>
    <w:rsid w:val="00C128F1"/>
    <w:rsid w:val="00C12BEB"/>
    <w:rsid w:val="00C13B50"/>
    <w:rsid w:val="00C14AAD"/>
    <w:rsid w:val="00C14B60"/>
    <w:rsid w:val="00C14DFA"/>
    <w:rsid w:val="00C15308"/>
    <w:rsid w:val="00C1566C"/>
    <w:rsid w:val="00C15D97"/>
    <w:rsid w:val="00C16723"/>
    <w:rsid w:val="00C17900"/>
    <w:rsid w:val="00C22228"/>
    <w:rsid w:val="00C23011"/>
    <w:rsid w:val="00C2400D"/>
    <w:rsid w:val="00C24D47"/>
    <w:rsid w:val="00C25375"/>
    <w:rsid w:val="00C25DD4"/>
    <w:rsid w:val="00C26D6F"/>
    <w:rsid w:val="00C3007D"/>
    <w:rsid w:val="00C30EDF"/>
    <w:rsid w:val="00C311C4"/>
    <w:rsid w:val="00C3208B"/>
    <w:rsid w:val="00C33CDE"/>
    <w:rsid w:val="00C3650E"/>
    <w:rsid w:val="00C36835"/>
    <w:rsid w:val="00C406C7"/>
    <w:rsid w:val="00C416A4"/>
    <w:rsid w:val="00C416DC"/>
    <w:rsid w:val="00C41AFD"/>
    <w:rsid w:val="00C429A7"/>
    <w:rsid w:val="00C44468"/>
    <w:rsid w:val="00C45388"/>
    <w:rsid w:val="00C458A9"/>
    <w:rsid w:val="00C45EBB"/>
    <w:rsid w:val="00C471B8"/>
    <w:rsid w:val="00C4791B"/>
    <w:rsid w:val="00C50E4B"/>
    <w:rsid w:val="00C515E1"/>
    <w:rsid w:val="00C52C1F"/>
    <w:rsid w:val="00C52D88"/>
    <w:rsid w:val="00C546A2"/>
    <w:rsid w:val="00C54961"/>
    <w:rsid w:val="00C566C5"/>
    <w:rsid w:val="00C5696B"/>
    <w:rsid w:val="00C626B6"/>
    <w:rsid w:val="00C63616"/>
    <w:rsid w:val="00C63B33"/>
    <w:rsid w:val="00C64342"/>
    <w:rsid w:val="00C66973"/>
    <w:rsid w:val="00C66A38"/>
    <w:rsid w:val="00C702BD"/>
    <w:rsid w:val="00C70793"/>
    <w:rsid w:val="00C720B4"/>
    <w:rsid w:val="00C72429"/>
    <w:rsid w:val="00C72F28"/>
    <w:rsid w:val="00C731B1"/>
    <w:rsid w:val="00C744B0"/>
    <w:rsid w:val="00C74AC2"/>
    <w:rsid w:val="00C74EE4"/>
    <w:rsid w:val="00C75495"/>
    <w:rsid w:val="00C77577"/>
    <w:rsid w:val="00C80E5C"/>
    <w:rsid w:val="00C81961"/>
    <w:rsid w:val="00C8211F"/>
    <w:rsid w:val="00C82155"/>
    <w:rsid w:val="00C82B38"/>
    <w:rsid w:val="00C8300E"/>
    <w:rsid w:val="00C83067"/>
    <w:rsid w:val="00C83A24"/>
    <w:rsid w:val="00C83EE6"/>
    <w:rsid w:val="00C84D66"/>
    <w:rsid w:val="00C85C76"/>
    <w:rsid w:val="00C8600A"/>
    <w:rsid w:val="00C86155"/>
    <w:rsid w:val="00C8742C"/>
    <w:rsid w:val="00C926DD"/>
    <w:rsid w:val="00C926F4"/>
    <w:rsid w:val="00C92F44"/>
    <w:rsid w:val="00C93467"/>
    <w:rsid w:val="00C937C9"/>
    <w:rsid w:val="00C942B4"/>
    <w:rsid w:val="00C9502A"/>
    <w:rsid w:val="00C962B7"/>
    <w:rsid w:val="00C97030"/>
    <w:rsid w:val="00CA0F09"/>
    <w:rsid w:val="00CA222A"/>
    <w:rsid w:val="00CA2A5E"/>
    <w:rsid w:val="00CA387F"/>
    <w:rsid w:val="00CA480F"/>
    <w:rsid w:val="00CA543A"/>
    <w:rsid w:val="00CA6113"/>
    <w:rsid w:val="00CA7C9F"/>
    <w:rsid w:val="00CB0A49"/>
    <w:rsid w:val="00CB1010"/>
    <w:rsid w:val="00CB2735"/>
    <w:rsid w:val="00CB2AAD"/>
    <w:rsid w:val="00CB3798"/>
    <w:rsid w:val="00CB3BB6"/>
    <w:rsid w:val="00CB3D9E"/>
    <w:rsid w:val="00CB4324"/>
    <w:rsid w:val="00CB4586"/>
    <w:rsid w:val="00CB7926"/>
    <w:rsid w:val="00CC0940"/>
    <w:rsid w:val="00CC12C2"/>
    <w:rsid w:val="00CC169C"/>
    <w:rsid w:val="00CC1C37"/>
    <w:rsid w:val="00CC2055"/>
    <w:rsid w:val="00CC212A"/>
    <w:rsid w:val="00CC2EC5"/>
    <w:rsid w:val="00CC3E7B"/>
    <w:rsid w:val="00CC5813"/>
    <w:rsid w:val="00CC5DEB"/>
    <w:rsid w:val="00CC6DAB"/>
    <w:rsid w:val="00CC7DAB"/>
    <w:rsid w:val="00CD233B"/>
    <w:rsid w:val="00CD4380"/>
    <w:rsid w:val="00CD560B"/>
    <w:rsid w:val="00CD5B4F"/>
    <w:rsid w:val="00CD5C94"/>
    <w:rsid w:val="00CD5DD2"/>
    <w:rsid w:val="00CD608E"/>
    <w:rsid w:val="00CD61D6"/>
    <w:rsid w:val="00CD6239"/>
    <w:rsid w:val="00CD6935"/>
    <w:rsid w:val="00CD6AD7"/>
    <w:rsid w:val="00CD75DE"/>
    <w:rsid w:val="00CD7807"/>
    <w:rsid w:val="00CE0C7F"/>
    <w:rsid w:val="00CE2621"/>
    <w:rsid w:val="00CE26D5"/>
    <w:rsid w:val="00CE2BD9"/>
    <w:rsid w:val="00CE2FCA"/>
    <w:rsid w:val="00CE34D2"/>
    <w:rsid w:val="00CE36F7"/>
    <w:rsid w:val="00CE3B44"/>
    <w:rsid w:val="00CE4399"/>
    <w:rsid w:val="00CE4E89"/>
    <w:rsid w:val="00CE51C3"/>
    <w:rsid w:val="00CE5959"/>
    <w:rsid w:val="00CE6285"/>
    <w:rsid w:val="00CE69D7"/>
    <w:rsid w:val="00CE6A3F"/>
    <w:rsid w:val="00CE6AFA"/>
    <w:rsid w:val="00CF0025"/>
    <w:rsid w:val="00CF0743"/>
    <w:rsid w:val="00CF23B4"/>
    <w:rsid w:val="00CF2A04"/>
    <w:rsid w:val="00CF3924"/>
    <w:rsid w:val="00CF474C"/>
    <w:rsid w:val="00CF5451"/>
    <w:rsid w:val="00CF5F38"/>
    <w:rsid w:val="00CF6866"/>
    <w:rsid w:val="00CF76C3"/>
    <w:rsid w:val="00CF7869"/>
    <w:rsid w:val="00D00982"/>
    <w:rsid w:val="00D024EC"/>
    <w:rsid w:val="00D02E56"/>
    <w:rsid w:val="00D02E75"/>
    <w:rsid w:val="00D03934"/>
    <w:rsid w:val="00D039EA"/>
    <w:rsid w:val="00D03E1F"/>
    <w:rsid w:val="00D04DC6"/>
    <w:rsid w:val="00D04F69"/>
    <w:rsid w:val="00D04F7E"/>
    <w:rsid w:val="00D0632D"/>
    <w:rsid w:val="00D10295"/>
    <w:rsid w:val="00D1089C"/>
    <w:rsid w:val="00D10965"/>
    <w:rsid w:val="00D11030"/>
    <w:rsid w:val="00D11C3C"/>
    <w:rsid w:val="00D12684"/>
    <w:rsid w:val="00D14D73"/>
    <w:rsid w:val="00D14FBF"/>
    <w:rsid w:val="00D1506A"/>
    <w:rsid w:val="00D1653F"/>
    <w:rsid w:val="00D22021"/>
    <w:rsid w:val="00D247EB"/>
    <w:rsid w:val="00D26AB4"/>
    <w:rsid w:val="00D26EF8"/>
    <w:rsid w:val="00D26F4B"/>
    <w:rsid w:val="00D27327"/>
    <w:rsid w:val="00D3059A"/>
    <w:rsid w:val="00D30BFB"/>
    <w:rsid w:val="00D31311"/>
    <w:rsid w:val="00D3376F"/>
    <w:rsid w:val="00D35B5D"/>
    <w:rsid w:val="00D35C9F"/>
    <w:rsid w:val="00D35F5C"/>
    <w:rsid w:val="00D36CCC"/>
    <w:rsid w:val="00D36F56"/>
    <w:rsid w:val="00D376E0"/>
    <w:rsid w:val="00D40D78"/>
    <w:rsid w:val="00D425C8"/>
    <w:rsid w:val="00D432A4"/>
    <w:rsid w:val="00D432F9"/>
    <w:rsid w:val="00D43EF7"/>
    <w:rsid w:val="00D44005"/>
    <w:rsid w:val="00D44510"/>
    <w:rsid w:val="00D44C67"/>
    <w:rsid w:val="00D455A6"/>
    <w:rsid w:val="00D46F8C"/>
    <w:rsid w:val="00D4756E"/>
    <w:rsid w:val="00D500C9"/>
    <w:rsid w:val="00D501DE"/>
    <w:rsid w:val="00D51B62"/>
    <w:rsid w:val="00D5269D"/>
    <w:rsid w:val="00D52B93"/>
    <w:rsid w:val="00D54390"/>
    <w:rsid w:val="00D55C1F"/>
    <w:rsid w:val="00D574B0"/>
    <w:rsid w:val="00D6106E"/>
    <w:rsid w:val="00D6343D"/>
    <w:rsid w:val="00D6400C"/>
    <w:rsid w:val="00D715B1"/>
    <w:rsid w:val="00D72495"/>
    <w:rsid w:val="00D72735"/>
    <w:rsid w:val="00D734E8"/>
    <w:rsid w:val="00D73AFD"/>
    <w:rsid w:val="00D73D10"/>
    <w:rsid w:val="00D74069"/>
    <w:rsid w:val="00D74654"/>
    <w:rsid w:val="00D74F11"/>
    <w:rsid w:val="00D769E6"/>
    <w:rsid w:val="00D81033"/>
    <w:rsid w:val="00D836B6"/>
    <w:rsid w:val="00D8397C"/>
    <w:rsid w:val="00D83B58"/>
    <w:rsid w:val="00D83C24"/>
    <w:rsid w:val="00D86E50"/>
    <w:rsid w:val="00D87427"/>
    <w:rsid w:val="00D91EB8"/>
    <w:rsid w:val="00D926FC"/>
    <w:rsid w:val="00D928B6"/>
    <w:rsid w:val="00D94FB6"/>
    <w:rsid w:val="00D96095"/>
    <w:rsid w:val="00D960C7"/>
    <w:rsid w:val="00D975DE"/>
    <w:rsid w:val="00DA1A51"/>
    <w:rsid w:val="00DA2C4E"/>
    <w:rsid w:val="00DA2E81"/>
    <w:rsid w:val="00DA43BD"/>
    <w:rsid w:val="00DA5E8A"/>
    <w:rsid w:val="00DA75DB"/>
    <w:rsid w:val="00DA767B"/>
    <w:rsid w:val="00DA7A8F"/>
    <w:rsid w:val="00DB1E27"/>
    <w:rsid w:val="00DB2139"/>
    <w:rsid w:val="00DB2D0D"/>
    <w:rsid w:val="00DB3459"/>
    <w:rsid w:val="00DB6109"/>
    <w:rsid w:val="00DB612F"/>
    <w:rsid w:val="00DB761E"/>
    <w:rsid w:val="00DB781C"/>
    <w:rsid w:val="00DB7B1D"/>
    <w:rsid w:val="00DB7EE8"/>
    <w:rsid w:val="00DC0C21"/>
    <w:rsid w:val="00DC2AF9"/>
    <w:rsid w:val="00DC4607"/>
    <w:rsid w:val="00DC4B86"/>
    <w:rsid w:val="00DC5643"/>
    <w:rsid w:val="00DC57CF"/>
    <w:rsid w:val="00DC5F96"/>
    <w:rsid w:val="00DC68A2"/>
    <w:rsid w:val="00DC6DDC"/>
    <w:rsid w:val="00DC7DD0"/>
    <w:rsid w:val="00DC7EFE"/>
    <w:rsid w:val="00DD008A"/>
    <w:rsid w:val="00DD1343"/>
    <w:rsid w:val="00DD179F"/>
    <w:rsid w:val="00DD247D"/>
    <w:rsid w:val="00DD293E"/>
    <w:rsid w:val="00DD29C1"/>
    <w:rsid w:val="00DD2B21"/>
    <w:rsid w:val="00DD2B7F"/>
    <w:rsid w:val="00DD5580"/>
    <w:rsid w:val="00DD6446"/>
    <w:rsid w:val="00DD7F14"/>
    <w:rsid w:val="00DE00DA"/>
    <w:rsid w:val="00DE0221"/>
    <w:rsid w:val="00DE08C9"/>
    <w:rsid w:val="00DE130D"/>
    <w:rsid w:val="00DE1F71"/>
    <w:rsid w:val="00DE2B3F"/>
    <w:rsid w:val="00DE3EF6"/>
    <w:rsid w:val="00DE414F"/>
    <w:rsid w:val="00DE605A"/>
    <w:rsid w:val="00DE6330"/>
    <w:rsid w:val="00DE6511"/>
    <w:rsid w:val="00DE7938"/>
    <w:rsid w:val="00DF0216"/>
    <w:rsid w:val="00DF2BBD"/>
    <w:rsid w:val="00DF2FCE"/>
    <w:rsid w:val="00DF3293"/>
    <w:rsid w:val="00DF3F38"/>
    <w:rsid w:val="00DF4AC7"/>
    <w:rsid w:val="00DF55A2"/>
    <w:rsid w:val="00DF55A4"/>
    <w:rsid w:val="00DF6DF1"/>
    <w:rsid w:val="00DF7151"/>
    <w:rsid w:val="00DF74C9"/>
    <w:rsid w:val="00E00750"/>
    <w:rsid w:val="00E01688"/>
    <w:rsid w:val="00E022F7"/>
    <w:rsid w:val="00E025AF"/>
    <w:rsid w:val="00E04E3A"/>
    <w:rsid w:val="00E0748F"/>
    <w:rsid w:val="00E07B19"/>
    <w:rsid w:val="00E10FC7"/>
    <w:rsid w:val="00E121C7"/>
    <w:rsid w:val="00E12AE6"/>
    <w:rsid w:val="00E12D07"/>
    <w:rsid w:val="00E1494B"/>
    <w:rsid w:val="00E15D23"/>
    <w:rsid w:val="00E16151"/>
    <w:rsid w:val="00E16818"/>
    <w:rsid w:val="00E169AC"/>
    <w:rsid w:val="00E170B6"/>
    <w:rsid w:val="00E174DB"/>
    <w:rsid w:val="00E20789"/>
    <w:rsid w:val="00E228A2"/>
    <w:rsid w:val="00E22973"/>
    <w:rsid w:val="00E22D67"/>
    <w:rsid w:val="00E23133"/>
    <w:rsid w:val="00E235F4"/>
    <w:rsid w:val="00E24605"/>
    <w:rsid w:val="00E24750"/>
    <w:rsid w:val="00E24C02"/>
    <w:rsid w:val="00E24C3B"/>
    <w:rsid w:val="00E25B25"/>
    <w:rsid w:val="00E2609B"/>
    <w:rsid w:val="00E266E8"/>
    <w:rsid w:val="00E26ABB"/>
    <w:rsid w:val="00E26DAC"/>
    <w:rsid w:val="00E27D6C"/>
    <w:rsid w:val="00E317F9"/>
    <w:rsid w:val="00E332A9"/>
    <w:rsid w:val="00E333F9"/>
    <w:rsid w:val="00E345EB"/>
    <w:rsid w:val="00E34825"/>
    <w:rsid w:val="00E34FF0"/>
    <w:rsid w:val="00E35048"/>
    <w:rsid w:val="00E35ACA"/>
    <w:rsid w:val="00E41A34"/>
    <w:rsid w:val="00E433FB"/>
    <w:rsid w:val="00E4343A"/>
    <w:rsid w:val="00E43C4E"/>
    <w:rsid w:val="00E43CF6"/>
    <w:rsid w:val="00E44EE0"/>
    <w:rsid w:val="00E453BF"/>
    <w:rsid w:val="00E46342"/>
    <w:rsid w:val="00E50B43"/>
    <w:rsid w:val="00E51FB7"/>
    <w:rsid w:val="00E520B0"/>
    <w:rsid w:val="00E523BC"/>
    <w:rsid w:val="00E5296B"/>
    <w:rsid w:val="00E52A1C"/>
    <w:rsid w:val="00E530C9"/>
    <w:rsid w:val="00E533F2"/>
    <w:rsid w:val="00E5497E"/>
    <w:rsid w:val="00E54FEA"/>
    <w:rsid w:val="00E5513B"/>
    <w:rsid w:val="00E55277"/>
    <w:rsid w:val="00E5552E"/>
    <w:rsid w:val="00E57C27"/>
    <w:rsid w:val="00E57D3A"/>
    <w:rsid w:val="00E60351"/>
    <w:rsid w:val="00E62530"/>
    <w:rsid w:val="00E6269B"/>
    <w:rsid w:val="00E62733"/>
    <w:rsid w:val="00E6342D"/>
    <w:rsid w:val="00E6348B"/>
    <w:rsid w:val="00E65DDA"/>
    <w:rsid w:val="00E65DEB"/>
    <w:rsid w:val="00E67DDF"/>
    <w:rsid w:val="00E71696"/>
    <w:rsid w:val="00E72480"/>
    <w:rsid w:val="00E731DE"/>
    <w:rsid w:val="00E7409F"/>
    <w:rsid w:val="00E74455"/>
    <w:rsid w:val="00E74A86"/>
    <w:rsid w:val="00E74CAA"/>
    <w:rsid w:val="00E751D5"/>
    <w:rsid w:val="00E76B33"/>
    <w:rsid w:val="00E773F3"/>
    <w:rsid w:val="00E77DAE"/>
    <w:rsid w:val="00E82D39"/>
    <w:rsid w:val="00E83DC1"/>
    <w:rsid w:val="00E86441"/>
    <w:rsid w:val="00E87277"/>
    <w:rsid w:val="00E87ACE"/>
    <w:rsid w:val="00E90881"/>
    <w:rsid w:val="00E92AF6"/>
    <w:rsid w:val="00E934E5"/>
    <w:rsid w:val="00E93843"/>
    <w:rsid w:val="00E94ECE"/>
    <w:rsid w:val="00E960BF"/>
    <w:rsid w:val="00E97A44"/>
    <w:rsid w:val="00E97D0F"/>
    <w:rsid w:val="00EA08C6"/>
    <w:rsid w:val="00EA0AC7"/>
    <w:rsid w:val="00EA1C6C"/>
    <w:rsid w:val="00EA2545"/>
    <w:rsid w:val="00EA429B"/>
    <w:rsid w:val="00EA518C"/>
    <w:rsid w:val="00EA51C8"/>
    <w:rsid w:val="00EA5319"/>
    <w:rsid w:val="00EA67C4"/>
    <w:rsid w:val="00EA6AAB"/>
    <w:rsid w:val="00EA794B"/>
    <w:rsid w:val="00EB0218"/>
    <w:rsid w:val="00EB0A16"/>
    <w:rsid w:val="00EB0BB9"/>
    <w:rsid w:val="00EB271C"/>
    <w:rsid w:val="00EB2994"/>
    <w:rsid w:val="00EB3015"/>
    <w:rsid w:val="00EB3198"/>
    <w:rsid w:val="00EB3EED"/>
    <w:rsid w:val="00EB66D0"/>
    <w:rsid w:val="00EB69CC"/>
    <w:rsid w:val="00EB6B2A"/>
    <w:rsid w:val="00EB7D63"/>
    <w:rsid w:val="00EC05E9"/>
    <w:rsid w:val="00EC2826"/>
    <w:rsid w:val="00EC4DC2"/>
    <w:rsid w:val="00EC5276"/>
    <w:rsid w:val="00ED0E30"/>
    <w:rsid w:val="00ED1285"/>
    <w:rsid w:val="00ED1537"/>
    <w:rsid w:val="00ED2C1C"/>
    <w:rsid w:val="00ED3591"/>
    <w:rsid w:val="00ED3B35"/>
    <w:rsid w:val="00ED4023"/>
    <w:rsid w:val="00ED467A"/>
    <w:rsid w:val="00ED4F8B"/>
    <w:rsid w:val="00ED608B"/>
    <w:rsid w:val="00ED60AB"/>
    <w:rsid w:val="00ED61FC"/>
    <w:rsid w:val="00ED7122"/>
    <w:rsid w:val="00ED7210"/>
    <w:rsid w:val="00ED7D51"/>
    <w:rsid w:val="00ED7FCB"/>
    <w:rsid w:val="00EE06BD"/>
    <w:rsid w:val="00EE0A42"/>
    <w:rsid w:val="00EE136C"/>
    <w:rsid w:val="00EE1B0F"/>
    <w:rsid w:val="00EE1B53"/>
    <w:rsid w:val="00EE3DD4"/>
    <w:rsid w:val="00EE3ECC"/>
    <w:rsid w:val="00EE45C5"/>
    <w:rsid w:val="00EE5782"/>
    <w:rsid w:val="00EE5F36"/>
    <w:rsid w:val="00EE68DF"/>
    <w:rsid w:val="00EE71EF"/>
    <w:rsid w:val="00EF02D9"/>
    <w:rsid w:val="00EF03DC"/>
    <w:rsid w:val="00EF29CA"/>
    <w:rsid w:val="00EF3927"/>
    <w:rsid w:val="00EF3F7A"/>
    <w:rsid w:val="00EF4628"/>
    <w:rsid w:val="00EF5B61"/>
    <w:rsid w:val="00EF6319"/>
    <w:rsid w:val="00F002F7"/>
    <w:rsid w:val="00F01BCF"/>
    <w:rsid w:val="00F020D0"/>
    <w:rsid w:val="00F02E47"/>
    <w:rsid w:val="00F03E82"/>
    <w:rsid w:val="00F047B6"/>
    <w:rsid w:val="00F047F6"/>
    <w:rsid w:val="00F04FB8"/>
    <w:rsid w:val="00F05788"/>
    <w:rsid w:val="00F05889"/>
    <w:rsid w:val="00F061B9"/>
    <w:rsid w:val="00F077D5"/>
    <w:rsid w:val="00F11516"/>
    <w:rsid w:val="00F136B7"/>
    <w:rsid w:val="00F13D82"/>
    <w:rsid w:val="00F148A5"/>
    <w:rsid w:val="00F14CBD"/>
    <w:rsid w:val="00F1587A"/>
    <w:rsid w:val="00F159CA"/>
    <w:rsid w:val="00F16094"/>
    <w:rsid w:val="00F1643E"/>
    <w:rsid w:val="00F16E88"/>
    <w:rsid w:val="00F17B3F"/>
    <w:rsid w:val="00F2021C"/>
    <w:rsid w:val="00F2194A"/>
    <w:rsid w:val="00F22DC6"/>
    <w:rsid w:val="00F23BEC"/>
    <w:rsid w:val="00F24B91"/>
    <w:rsid w:val="00F253F9"/>
    <w:rsid w:val="00F26266"/>
    <w:rsid w:val="00F27024"/>
    <w:rsid w:val="00F309A7"/>
    <w:rsid w:val="00F31B9D"/>
    <w:rsid w:val="00F321CD"/>
    <w:rsid w:val="00F3303F"/>
    <w:rsid w:val="00F33981"/>
    <w:rsid w:val="00F34394"/>
    <w:rsid w:val="00F34A94"/>
    <w:rsid w:val="00F34B4E"/>
    <w:rsid w:val="00F34F99"/>
    <w:rsid w:val="00F35B6E"/>
    <w:rsid w:val="00F41317"/>
    <w:rsid w:val="00F42CF3"/>
    <w:rsid w:val="00F42FA5"/>
    <w:rsid w:val="00F43E37"/>
    <w:rsid w:val="00F4617A"/>
    <w:rsid w:val="00F50BB2"/>
    <w:rsid w:val="00F54C21"/>
    <w:rsid w:val="00F54CFB"/>
    <w:rsid w:val="00F55EAB"/>
    <w:rsid w:val="00F5640F"/>
    <w:rsid w:val="00F56DEB"/>
    <w:rsid w:val="00F571B7"/>
    <w:rsid w:val="00F62227"/>
    <w:rsid w:val="00F62B88"/>
    <w:rsid w:val="00F6338A"/>
    <w:rsid w:val="00F63ED8"/>
    <w:rsid w:val="00F64049"/>
    <w:rsid w:val="00F65D50"/>
    <w:rsid w:val="00F6611B"/>
    <w:rsid w:val="00F66D8C"/>
    <w:rsid w:val="00F66DBD"/>
    <w:rsid w:val="00F67208"/>
    <w:rsid w:val="00F672E7"/>
    <w:rsid w:val="00F675C3"/>
    <w:rsid w:val="00F702CC"/>
    <w:rsid w:val="00F70935"/>
    <w:rsid w:val="00F70E59"/>
    <w:rsid w:val="00F722A6"/>
    <w:rsid w:val="00F7341A"/>
    <w:rsid w:val="00F74315"/>
    <w:rsid w:val="00F7472E"/>
    <w:rsid w:val="00F74B9C"/>
    <w:rsid w:val="00F7587A"/>
    <w:rsid w:val="00F765F4"/>
    <w:rsid w:val="00F80744"/>
    <w:rsid w:val="00F80867"/>
    <w:rsid w:val="00F81527"/>
    <w:rsid w:val="00F8262A"/>
    <w:rsid w:val="00F8267A"/>
    <w:rsid w:val="00F84200"/>
    <w:rsid w:val="00F84EED"/>
    <w:rsid w:val="00F86336"/>
    <w:rsid w:val="00F86447"/>
    <w:rsid w:val="00F90C34"/>
    <w:rsid w:val="00F91443"/>
    <w:rsid w:val="00F916F4"/>
    <w:rsid w:val="00F91FED"/>
    <w:rsid w:val="00F92BDE"/>
    <w:rsid w:val="00F93468"/>
    <w:rsid w:val="00F938EF"/>
    <w:rsid w:val="00F95084"/>
    <w:rsid w:val="00F9573B"/>
    <w:rsid w:val="00F96231"/>
    <w:rsid w:val="00F96FC2"/>
    <w:rsid w:val="00F97362"/>
    <w:rsid w:val="00F97A99"/>
    <w:rsid w:val="00F97DDA"/>
    <w:rsid w:val="00F97E17"/>
    <w:rsid w:val="00FA028E"/>
    <w:rsid w:val="00FA3A87"/>
    <w:rsid w:val="00FA6408"/>
    <w:rsid w:val="00FA656E"/>
    <w:rsid w:val="00FA6900"/>
    <w:rsid w:val="00FA7C73"/>
    <w:rsid w:val="00FB0100"/>
    <w:rsid w:val="00FB011E"/>
    <w:rsid w:val="00FB014E"/>
    <w:rsid w:val="00FB0921"/>
    <w:rsid w:val="00FB0BAC"/>
    <w:rsid w:val="00FB0C45"/>
    <w:rsid w:val="00FB184B"/>
    <w:rsid w:val="00FB23FC"/>
    <w:rsid w:val="00FB3370"/>
    <w:rsid w:val="00FB3F37"/>
    <w:rsid w:val="00FB5974"/>
    <w:rsid w:val="00FB635F"/>
    <w:rsid w:val="00FB6986"/>
    <w:rsid w:val="00FB7CE9"/>
    <w:rsid w:val="00FC1828"/>
    <w:rsid w:val="00FC2197"/>
    <w:rsid w:val="00FC26B4"/>
    <w:rsid w:val="00FC4191"/>
    <w:rsid w:val="00FC4A5A"/>
    <w:rsid w:val="00FC51BF"/>
    <w:rsid w:val="00FC635E"/>
    <w:rsid w:val="00FC796E"/>
    <w:rsid w:val="00FC7F7D"/>
    <w:rsid w:val="00FD0069"/>
    <w:rsid w:val="00FD0070"/>
    <w:rsid w:val="00FD03C3"/>
    <w:rsid w:val="00FD08FE"/>
    <w:rsid w:val="00FD097B"/>
    <w:rsid w:val="00FD164B"/>
    <w:rsid w:val="00FE1C3C"/>
    <w:rsid w:val="00FE3AEE"/>
    <w:rsid w:val="00FE4A2D"/>
    <w:rsid w:val="00FE6895"/>
    <w:rsid w:val="00FE6CF1"/>
    <w:rsid w:val="00FE7504"/>
    <w:rsid w:val="00FE7C28"/>
    <w:rsid w:val="00FE7E18"/>
    <w:rsid w:val="00FF0F57"/>
    <w:rsid w:val="00FF1AB2"/>
    <w:rsid w:val="00FF23FA"/>
    <w:rsid w:val="00FF4E00"/>
    <w:rsid w:val="00FF5189"/>
    <w:rsid w:val="00FF6736"/>
    <w:rsid w:val="00FF6A26"/>
    <w:rsid w:val="00FF76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50417"/>
    <w:pPr>
      <w:overflowPunct w:val="0"/>
      <w:autoSpaceDE w:val="0"/>
      <w:autoSpaceDN w:val="0"/>
      <w:adjustRightInd w:val="0"/>
      <w:spacing w:after="240"/>
      <w:ind w:left="1418"/>
      <w:jc w:val="both"/>
      <w:textAlignment w:val="baseline"/>
    </w:pPr>
    <w:rPr>
      <w:rFonts w:ascii="Arial" w:eastAsia="Times New Roman" w:hAnsi="Arial" w:cs="Arial"/>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uiPriority w:val="99"/>
    <w:qFormat/>
    <w:rsid w:val="00EC4DC2"/>
    <w:pPr>
      <w:numPr>
        <w:numId w:val="11"/>
      </w:numPr>
      <w:overflowPunct/>
      <w:autoSpaceDE/>
      <w:autoSpaceDN/>
      <w:textAlignment w:val="auto"/>
      <w:outlineLvl w:val="0"/>
    </w:pPr>
    <w:rPr>
      <w:rFonts w:eastAsia="Calibri" w:cs="Times New Roman"/>
      <w:b/>
      <w:szCs w:val="20"/>
      <w:lang w:eastAsia="zh-CN"/>
    </w:rPr>
  </w:style>
  <w:style w:type="paragraph" w:styleId="Heading2">
    <w:name w:val="heading 2"/>
    <w:aliases w:val="TSOL 2nd Level X,T&amp;Cs2,KJL:1st Level,Numbered - 2,h2,1.1.1 heading,Reset numbering,PARA2,S Heading,S Heading 2,PA Major Section,Major heading,h 3,Heading Two,(1.1,1.2,1.3 etc),Prophead 2,RFP Heading 2,Activity,l2,H2,Major,Project 2,RFS 2,m"/>
    <w:basedOn w:val="Normal"/>
    <w:link w:val="Heading2Char"/>
    <w:uiPriority w:val="99"/>
    <w:qFormat/>
    <w:rsid w:val="00FF1AB2"/>
    <w:pPr>
      <w:numPr>
        <w:ilvl w:val="1"/>
        <w:numId w:val="11"/>
      </w:numPr>
      <w:tabs>
        <w:tab w:val="left" w:pos="0"/>
      </w:tabs>
      <w:overflowPunct/>
      <w:autoSpaceDE/>
      <w:autoSpaceDN/>
      <w:adjustRightInd/>
      <w:jc w:val="left"/>
      <w:textAlignment w:val="auto"/>
      <w:outlineLvl w:val="1"/>
    </w:pPr>
    <w:rPr>
      <w:rFonts w:cs="Times New Roman"/>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
    <w:basedOn w:val="Normal"/>
    <w:link w:val="Heading3Char1"/>
    <w:uiPriority w:val="99"/>
    <w:qFormat/>
    <w:rsid w:val="00EC4DC2"/>
    <w:pPr>
      <w:overflowPunct/>
      <w:autoSpaceDE/>
      <w:autoSpaceDN/>
      <w:ind w:left="0"/>
      <w:textAlignment w:val="auto"/>
      <w:outlineLvl w:val="2"/>
    </w:pPr>
    <w:rPr>
      <w:rFonts w:eastAsia="Calibri" w:cs="Times New Roman"/>
      <w:szCs w:val="20"/>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
    <w:basedOn w:val="Normal"/>
    <w:link w:val="Heading4Char"/>
    <w:uiPriority w:val="99"/>
    <w:qFormat/>
    <w:rsid w:val="00CC1C37"/>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99"/>
    <w:qFormat/>
    <w:rsid w:val="002F206B"/>
    <w:pPr>
      <w:numPr>
        <w:ilvl w:val="3"/>
        <w:numId w:val="9"/>
      </w:numPr>
      <w:tabs>
        <w:tab w:val="left" w:pos="2410"/>
      </w:tabs>
      <w:spacing w:after="12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1"/>
    <w:uiPriority w:val="99"/>
    <w:qFormat/>
    <w:rsid w:val="00B54871"/>
    <w:pPr>
      <w:numPr>
        <w:ilvl w:val="4"/>
      </w:numPr>
      <w:outlineLvl w:val="5"/>
    </w:pPr>
    <w:rPr>
      <w:rFonts w:eastAsia="Calibri"/>
      <w:szCs w:val="20"/>
    </w:rPr>
  </w:style>
  <w:style w:type="paragraph" w:styleId="Heading7">
    <w:name w:val="heading 7"/>
    <w:aliases w:val="TSOL 6th Level X.1.1.1.1,Heading 7(unused),Legal Level 1.1.,L2 PIP,Lev 7,H7DO NOT USE,PA Appendix Major,Blank 3,Appendix Major,Heading 7 (Do Not Use),Comments,Cover"/>
    <w:basedOn w:val="Heading6"/>
    <w:link w:val="Heading7Char"/>
    <w:uiPriority w:val="99"/>
    <w:qFormat/>
    <w:rsid w:val="0055070A"/>
    <w:pPr>
      <w:numPr>
        <w:ilvl w:val="5"/>
      </w:numPr>
      <w:outlineLvl w:val="6"/>
    </w:pPr>
  </w:style>
  <w:style w:type="paragraph" w:styleId="Heading8">
    <w:name w:val="heading 8"/>
    <w:aliases w:val="TSOL 7th Level X.1.1.1.1.1"/>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7"/>
      </w:numPr>
      <w:overflowPunct/>
      <w:autoSpaceDE/>
      <w:autoSpaceDN/>
      <w:textAlignment w:val="auto"/>
      <w:outlineLvl w:val="8"/>
    </w:pPr>
    <w:rPr>
      <w:rFonts w:ascii="Times New Roman" w:eastAsia="Calibri" w:hAnsi="Times New Roman" w:cs="Times New Roman"/>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DB47C5"/>
    <w:rPr>
      <w:rFonts w:asciiTheme="majorHAnsi" w:eastAsiaTheme="majorEastAsia" w:hAnsiTheme="majorHAnsi" w:cstheme="majorBidi"/>
      <w:b/>
      <w:bCs/>
      <w:kern w:val="32"/>
      <w:sz w:val="32"/>
      <w:szCs w:val="32"/>
      <w:lang w:eastAsia="en-US"/>
    </w:rPr>
  </w:style>
  <w:style w:type="character" w:customStyle="1" w:styleId="Heading2Char">
    <w:name w:val="Heading 2 Char"/>
    <w:aliases w:val="TSOL 2nd Level X Char,T&amp;Cs2 Char,KJL:1st Level Char,Numbered - 2 Char,h2 Char,1.1.1 heading Char,Reset numbering Char,PARA2 Char,S Heading Char,S Heading 2 Char,PA Major Section Char,Major heading Char,h 3 Char,Heading Two Char,(1.1 Char"/>
    <w:basedOn w:val="DefaultParagraphFont"/>
    <w:link w:val="Heading2"/>
    <w:uiPriority w:val="99"/>
    <w:locked/>
    <w:rsid w:val="00FF1AB2"/>
    <w:rPr>
      <w:rFonts w:ascii="Arial" w:eastAsia="Times New Roman" w:hAnsi="Arial" w:cs="Times New Roman"/>
      <w:b/>
      <w:caps/>
      <w:sz w:val="22"/>
      <w:szCs w:val="22"/>
      <w:lang w:val="en-GB" w:eastAsia="en-US" w:bidi="ar-SA"/>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semiHidden/>
    <w:rsid w:val="00DB47C5"/>
    <w:rPr>
      <w:rFonts w:asciiTheme="majorHAnsi" w:eastAsiaTheme="majorEastAsia" w:hAnsiTheme="majorHAnsi" w:cstheme="majorBidi"/>
      <w:b/>
      <w:bCs/>
      <w:sz w:val="26"/>
      <w:szCs w:val="26"/>
      <w:lang w:eastAsia="en-US"/>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uiPriority w:val="99"/>
    <w:locked/>
    <w:rsid w:val="00CC1C37"/>
    <w:rPr>
      <w:rFonts w:ascii="Arial" w:eastAsia="Times New Roman" w:hAnsi="Arial" w:cs="Times New Roman"/>
      <w:spacing w:val="-3"/>
      <w:sz w:val="22"/>
      <w:szCs w:val="22"/>
      <w:lang w:val="en-US" w:eastAsia="en-US" w:bidi="ar-SA"/>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uiPriority w:val="99"/>
    <w:locked/>
    <w:rsid w:val="002F206B"/>
    <w:rPr>
      <w:rFonts w:ascii="Arial" w:eastAsia="Times New Roman" w:hAnsi="Arial" w:cs="Times New Roman"/>
      <w:sz w:val="22"/>
      <w:szCs w:val="22"/>
      <w:lang w:val="en-GB" w:eastAsia="en-US" w:bidi="ar-SA"/>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uiPriority w:val="9"/>
    <w:semiHidden/>
    <w:rsid w:val="00DB47C5"/>
    <w:rPr>
      <w:rFonts w:asciiTheme="minorHAnsi" w:eastAsiaTheme="minorEastAsia" w:hAnsiTheme="minorHAnsi" w:cstheme="minorBidi"/>
      <w:b/>
      <w:bCs/>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Comments Char,Cover Char"/>
    <w:basedOn w:val="DefaultParagraphFont"/>
    <w:link w:val="Heading7"/>
    <w:uiPriority w:val="99"/>
    <w:locked/>
    <w:rsid w:val="0055070A"/>
    <w:rPr>
      <w:rFonts w:ascii="Arial" w:hAnsi="Arial" w:cs="Times New Roman"/>
      <w:sz w:val="22"/>
      <w:lang w:val="en-GB" w:eastAsia="en-US" w:bidi="ar-SA"/>
    </w:rPr>
  </w:style>
  <w:style w:type="character" w:customStyle="1" w:styleId="Heading8Char">
    <w:name w:val="Heading 8 Char"/>
    <w:aliases w:val="TSOL 7th Level X.1.1.1.1.1 Char"/>
    <w:basedOn w:val="DefaultParagraphFont"/>
    <w:link w:val="Heading8"/>
    <w:uiPriority w:val="99"/>
    <w:locked/>
    <w:rsid w:val="00452426"/>
    <w:rPr>
      <w:rFonts w:ascii="Arial" w:hAnsi="Arial" w:cs="Times New Roman"/>
      <w:sz w:val="22"/>
      <w:lang w:val="en-GB" w:eastAsia="en-US" w:bidi="ar-SA"/>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uiPriority w:val="99"/>
    <w:locked/>
    <w:rsid w:val="00EC4DC2"/>
    <w:rPr>
      <w:rFonts w:cs="Times New Roman"/>
      <w:sz w:val="22"/>
      <w:szCs w:val="22"/>
      <w:lang w:val="en-GB" w:eastAsia="zh-CN" w:bidi="ar-SA"/>
    </w:rPr>
  </w:style>
  <w:style w:type="character" w:customStyle="1" w:styleId="Heading1Char5">
    <w:name w:val="Heading 1 Char5"/>
    <w:aliases w:val="h1 Char5,A MAJOR/BOLD Char5,Schedheading Char5,Heading 1(Report Only) Char5,h1 chapter heading Char5,Section Heading Char5,H1 Char5,Attribute Heading 1 Char5,Roman 14 B Heading Char5,Roman 14 B Heading1 Char5,Roman 14 B Heading2 Char5"/>
    <w:basedOn w:val="DefaultParagraphFont"/>
    <w:link w:val="Heading1"/>
    <w:uiPriority w:val="99"/>
    <w:locked/>
    <w:rPr>
      <w:rFonts w:ascii="Cambria" w:hAnsi="Cambria" w:cs="Times New Roman"/>
      <w:b/>
      <w:bCs/>
      <w:kern w:val="32"/>
      <w:sz w:val="32"/>
      <w:szCs w:val="32"/>
      <w:lang w:eastAsia="en-US"/>
    </w:rPr>
  </w:style>
  <w:style w:type="character" w:customStyle="1" w:styleId="Heading3Char5">
    <w:name w:val="Heading 3 Char5"/>
    <w:aliases w:val="KJL:2nd Level Char5,H3 Char5,h3 Char5,3 Char5,Numbered - 3 Char5,HeadC Char5,Level 1 - 1 Char5,Minor1 Char5,Para Heading 3 Char5,Para Heading 31 Char5,h31 Char5,Minor Char5,H31 Char5,H32 Char5,H33 Char5,H311 Char5,(Alt+3) Char5,h32 Char5"/>
    <w:basedOn w:val="DefaultParagraphFont"/>
    <w:link w:val="Heading3"/>
    <w:uiPriority w:val="99"/>
    <w:semiHidden/>
    <w:locked/>
    <w:rPr>
      <w:rFonts w:ascii="Cambria" w:hAnsi="Cambria" w:cs="Times New Roman"/>
      <w:b/>
      <w:bCs/>
      <w:sz w:val="26"/>
      <w:szCs w:val="26"/>
      <w:lang w:eastAsia="en-US"/>
    </w:rPr>
  </w:style>
  <w:style w:type="character" w:customStyle="1" w:styleId="Heading6Char5">
    <w:name w:val="Heading 6 Char5"/>
    <w:aliases w:val="TSOL 5th Level X.1.1.1 Char5,Heading 6(unused) Char5,Legal Level 1. Char5,L1 PIP Char5,Heading 6  Appendix Y &amp; Z Char5,Lev 6 Char5,H6 DO NOT USE Char5,Bullet list Char5,PA Appendix Char5,H6 Char5,H61 Char5,PR14 Char5,bullet2 Char5,h6 Cha"/>
    <w:basedOn w:val="DefaultParagraphFont"/>
    <w:link w:val="Heading6"/>
    <w:uiPriority w:val="99"/>
    <w:semiHidden/>
    <w:locked/>
    <w:rPr>
      <w:rFonts w:ascii="Calibri" w:hAnsi="Calibri" w:cs="Times New Roman"/>
      <w:b/>
      <w:bCs/>
      <w:lang w:eastAsia="en-US"/>
    </w:rPr>
  </w:style>
  <w:style w:type="character" w:customStyle="1" w:styleId="Heading1Char4">
    <w:name w:val="Heading 1 Char4"/>
    <w:aliases w:val="h1 Char4,A MAJOR/BOLD Char4,Schedheading Char4,Heading 1(Report Only) Char4,h1 chapter heading Char4,Section Heading Char4,H1 Char4,Attribute Heading 1 Char4,Roman 14 B Heading Char4,Roman 14 B Heading1 Char4,Roman 14 B Heading2 Char4"/>
    <w:basedOn w:val="DefaultParagraphFont"/>
    <w:link w:val="Heading1"/>
    <w:uiPriority w:val="99"/>
    <w:locked/>
    <w:rsid w:val="00C14B60"/>
    <w:rPr>
      <w:rFonts w:ascii="Cambria" w:hAnsi="Cambria" w:cs="Times New Roman"/>
      <w:b/>
      <w:bCs/>
      <w:kern w:val="32"/>
      <w:sz w:val="32"/>
      <w:szCs w:val="32"/>
      <w:lang w:eastAsia="en-US"/>
    </w:rPr>
  </w:style>
  <w:style w:type="character" w:customStyle="1" w:styleId="Heading3Char4">
    <w:name w:val="Heading 3 Char4"/>
    <w:aliases w:val="KJL:2nd Level Char4,H3 Char4,h3 Char4,3 Char4,Numbered - 3 Char4,HeadC Char4,Level 1 - 1 Char4,Minor1 Char4,Para Heading 3 Char4,Para Heading 31 Char4,h31 Char4,Minor Char4,H31 Char4,H32 Char4,H33 Char4,H311 Char4,(Alt+3) Char4,h32 Char4"/>
    <w:basedOn w:val="DefaultParagraphFont"/>
    <w:link w:val="Heading3"/>
    <w:uiPriority w:val="99"/>
    <w:semiHidden/>
    <w:locked/>
    <w:rsid w:val="00C14B60"/>
    <w:rPr>
      <w:rFonts w:ascii="Cambria" w:hAnsi="Cambria" w:cs="Times New Roman"/>
      <w:b/>
      <w:bCs/>
      <w:sz w:val="26"/>
      <w:szCs w:val="26"/>
      <w:lang w:eastAsia="en-US"/>
    </w:rPr>
  </w:style>
  <w:style w:type="character" w:customStyle="1" w:styleId="Heading6Char4">
    <w:name w:val="Heading 6 Char4"/>
    <w:aliases w:val="TSOL 5th Level X.1.1.1 Char4,Heading 6(unused) Char4,Legal Level 1. Char4,L1 PIP Char4,Heading 6  Appendix Y &amp; Z Char4,Lev 6 Char4,H6 DO NOT USE Char4,Bullet list Char4,PA Appendix Char4,H6 Char4,H61 Char4,PR14 Char4,bullet2 Char4,h6 Ch"/>
    <w:basedOn w:val="DefaultParagraphFont"/>
    <w:link w:val="Heading6"/>
    <w:uiPriority w:val="99"/>
    <w:semiHidden/>
    <w:locked/>
    <w:rsid w:val="00C14B60"/>
    <w:rPr>
      <w:rFonts w:ascii="Calibri" w:hAnsi="Calibri" w:cs="Times New Roman"/>
      <w:b/>
      <w:bCs/>
      <w:lang w:eastAsia="en-US"/>
    </w:rPr>
  </w:style>
  <w:style w:type="character" w:customStyle="1" w:styleId="Heading1Char3">
    <w:name w:val="Heading 1 Char3"/>
    <w:aliases w:val="h1 Char3,A MAJOR/BOLD Char3,Schedheading Char3,Heading 1(Report Only) Char3,h1 chapter heading Char3,Section Heading Char3,H1 Char3,Attribute Heading 1 Char3,Roman 14 B Heading Char3,Roman 14 B Heading1 Char3,Roman 14 B Heading2 Char3"/>
    <w:basedOn w:val="DefaultParagraphFont"/>
    <w:link w:val="Heading1"/>
    <w:uiPriority w:val="99"/>
    <w:locked/>
    <w:rsid w:val="00342FC3"/>
    <w:rPr>
      <w:rFonts w:ascii="Cambria" w:hAnsi="Cambria" w:cs="Times New Roman"/>
      <w:b/>
      <w:bCs/>
      <w:kern w:val="32"/>
      <w:sz w:val="32"/>
      <w:szCs w:val="32"/>
      <w:lang w:eastAsia="en-US"/>
    </w:rPr>
  </w:style>
  <w:style w:type="character" w:customStyle="1" w:styleId="Heading3Char3">
    <w:name w:val="Heading 3 Char3"/>
    <w:aliases w:val="KJL:2nd Level Char3,H3 Char3,h3 Char3,3 Char3,Numbered - 3 Char3,HeadC Char3,Level 1 - 1 Char3,Minor1 Char3,Para Heading 3 Char3,Para Heading 31 Char3,h31 Char3,Minor Char3,H31 Char3,H32 Char3,H33 Char3,H311 Char3,(Alt+3) Char3,h32 Char3"/>
    <w:basedOn w:val="DefaultParagraphFont"/>
    <w:link w:val="Heading3"/>
    <w:uiPriority w:val="99"/>
    <w:semiHidden/>
    <w:locked/>
    <w:rsid w:val="00342FC3"/>
    <w:rPr>
      <w:rFonts w:ascii="Cambria" w:hAnsi="Cambria" w:cs="Times New Roman"/>
      <w:b/>
      <w:bCs/>
      <w:sz w:val="26"/>
      <w:szCs w:val="26"/>
      <w:lang w:eastAsia="en-US"/>
    </w:rPr>
  </w:style>
  <w:style w:type="character" w:customStyle="1" w:styleId="Heading6Char3">
    <w:name w:val="Heading 6 Char3"/>
    <w:aliases w:val="TSOL 5th Level X.1.1.1 Char3,Heading 6(unused) Char3,Legal Level 1. Char3,L1 PIP Char3,Heading 6  Appendix Y &amp; Z Char3,Lev 6 Char3,H6 DO NOT USE Char3,Bullet list Char3,PA Appendix Char3,H6 Char3,H61 Char3,PR14 Char3,bullet2 Char3,h6 Ch2"/>
    <w:basedOn w:val="DefaultParagraphFont"/>
    <w:link w:val="Heading6"/>
    <w:uiPriority w:val="99"/>
    <w:semiHidden/>
    <w:locked/>
    <w:rsid w:val="00342FC3"/>
    <w:rPr>
      <w:rFonts w:ascii="Calibri" w:hAnsi="Calibri" w:cs="Times New Roman"/>
      <w:b/>
      <w:bCs/>
      <w:lang w:eastAsia="en-US"/>
    </w:rPr>
  </w:style>
  <w:style w:type="character" w:customStyle="1" w:styleId="Heading1Char2">
    <w:name w:val="Heading 1 Char2"/>
    <w:aliases w:val="h1 Char2,A MAJOR/BOLD Char2,Schedheading Char2,Heading 1(Report Only) Char2,h1 chapter heading Char2,Section Heading Char2,H1 Char2,Attribute Heading 1 Char2,Roman 14 B Heading Char2,Roman 14 B Heading1 Char2,Roman 14 B Heading2 Char2"/>
    <w:basedOn w:val="DefaultParagraphFont"/>
    <w:link w:val="Heading1"/>
    <w:uiPriority w:val="99"/>
    <w:locked/>
    <w:rsid w:val="00630E17"/>
    <w:rPr>
      <w:rFonts w:ascii="Cambria" w:hAnsi="Cambria" w:cs="Times New Roman"/>
      <w:b/>
      <w:bCs/>
      <w:kern w:val="32"/>
      <w:sz w:val="32"/>
      <w:szCs w:val="32"/>
      <w:lang w:eastAsia="en-US"/>
    </w:rPr>
  </w:style>
  <w:style w:type="character" w:customStyle="1" w:styleId="Heading3Char2">
    <w:name w:val="Heading 3 Char2"/>
    <w:aliases w:val="KJL:2nd Level Char2,H3 Char2,h3 Char2,3 Char2,Numbered - 3 Char2,HeadC Char2,Level 1 - 1 Char2,Minor1 Char2,Para Heading 3 Char2,Para Heading 31 Char2,h31 Char2,Minor Char2,H31 Char2,H32 Char2,H33 Char2,H311 Char2,(Alt+3) Char2,h32 Char2"/>
    <w:basedOn w:val="DefaultParagraphFont"/>
    <w:link w:val="Heading3"/>
    <w:uiPriority w:val="99"/>
    <w:semiHidden/>
    <w:locked/>
    <w:rsid w:val="00630E17"/>
    <w:rPr>
      <w:rFonts w:ascii="Cambria" w:hAnsi="Cambria" w:cs="Times New Roman"/>
      <w:b/>
      <w:bCs/>
      <w:sz w:val="26"/>
      <w:szCs w:val="26"/>
      <w:lang w:eastAsia="en-US"/>
    </w:rPr>
  </w:style>
  <w:style w:type="character" w:customStyle="1" w:styleId="Heading6Char2">
    <w:name w:val="Heading 6 Char2"/>
    <w:aliases w:val="TSOL 5th Level X.1.1.1 Char2,Heading 6(unused) Char2,Legal Level 1. Char2,L1 PIP Char2,Heading 6  Appendix Y &amp; Z Char2,Lev 6 Char2,H6 DO NOT USE Char2,Bullet list Char2,PA Appendix Char2,H6 Char2,H61 Char2,PR14 Char2,bullet2 Char2,h6 Ch1"/>
    <w:basedOn w:val="DefaultParagraphFont"/>
    <w:link w:val="Heading6"/>
    <w:uiPriority w:val="99"/>
    <w:semiHidden/>
    <w:locked/>
    <w:rsid w:val="00630E17"/>
    <w:rPr>
      <w:rFonts w:ascii="Calibri" w:hAnsi="Calibri" w:cs="Times New Roman"/>
      <w:b/>
      <w:bCs/>
      <w:lang w:eastAsia="en-US"/>
    </w:rPr>
  </w:style>
  <w:style w:type="paragraph" w:styleId="Footer">
    <w:name w:val="footer"/>
    <w:basedOn w:val="Normal"/>
    <w:link w:val="FooterChar"/>
    <w:uiPriority w:val="99"/>
    <w:rsid w:val="007355E9"/>
    <w:pPr>
      <w:tabs>
        <w:tab w:val="center" w:pos="4153"/>
        <w:tab w:val="right" w:pos="8306"/>
      </w:tabs>
      <w:spacing w:after="0"/>
    </w:pPr>
    <w:rPr>
      <w:rFonts w:cs="Times New Roman"/>
      <w:sz w:val="20"/>
      <w:szCs w:val="20"/>
      <w:lang w:eastAsia="en-GB"/>
    </w:rPr>
  </w:style>
  <w:style w:type="character" w:customStyle="1" w:styleId="FooterChar">
    <w:name w:val="Footer Char"/>
    <w:basedOn w:val="DefaultParagraphFont"/>
    <w:link w:val="Footer"/>
    <w:uiPriority w:val="99"/>
    <w:locked/>
    <w:rsid w:val="007355E9"/>
    <w:rPr>
      <w:rFonts w:ascii="Arial" w:hAnsi="Arial" w:cs="Times New Roman"/>
      <w:sz w:val="20"/>
    </w:rPr>
  </w:style>
  <w:style w:type="paragraph" w:customStyle="1" w:styleId="TSOLMainSectionNormalIndentedL4">
    <w:name w:val="TSOL Main Section Normal Indented L4"/>
    <w:basedOn w:val="Normal"/>
    <w:link w:val="TSOLMainSectionNormalIndentedL4Char"/>
    <w:uiPriority w:val="99"/>
    <w:rsid w:val="00255D63"/>
    <w:pPr>
      <w:spacing w:after="120"/>
      <w:ind w:left="2694"/>
    </w:pPr>
    <w:rPr>
      <w:rFonts w:cs="Times New Roman"/>
    </w:rPr>
  </w:style>
  <w:style w:type="paragraph" w:customStyle="1" w:styleId="GPSDefinitionL1Guidance">
    <w:name w:val="GPS Definition L1 Guidance"/>
    <w:basedOn w:val="GPsDefinition"/>
    <w:uiPriority w:val="99"/>
    <w:rsid w:val="00F16E88"/>
    <w:rPr>
      <w:b/>
      <w:i/>
    </w:rPr>
  </w:style>
  <w:style w:type="character" w:styleId="CommentReference">
    <w:name w:val="annotation reference"/>
    <w:basedOn w:val="DefaultParagraphFont"/>
    <w:uiPriority w:val="99"/>
    <w:rsid w:val="007355E9"/>
    <w:rPr>
      <w:rFonts w:cs="Times New Roman"/>
      <w:sz w:val="16"/>
    </w:rPr>
  </w:style>
  <w:style w:type="paragraph" w:styleId="FootnoteText">
    <w:name w:val="footnote text"/>
    <w:basedOn w:val="Normal"/>
    <w:link w:val="FootnoteTextChar"/>
    <w:uiPriority w:val="99"/>
    <w:semiHidden/>
    <w:rsid w:val="007A5810"/>
    <w:rPr>
      <w:sz w:val="20"/>
      <w:szCs w:val="20"/>
    </w:rPr>
  </w:style>
  <w:style w:type="character" w:customStyle="1" w:styleId="FootnoteTextChar">
    <w:name w:val="Footnote Text Char"/>
    <w:basedOn w:val="DefaultParagraphFont"/>
    <w:link w:val="FootnoteText"/>
    <w:uiPriority w:val="99"/>
    <w:semiHidden/>
    <w:locked/>
    <w:rsid w:val="007A5810"/>
    <w:rPr>
      <w:rFonts w:ascii="Arial" w:hAnsi="Arial" w:cs="Arial"/>
      <w:lang w:eastAsia="en-US"/>
    </w:rPr>
  </w:style>
  <w:style w:type="paragraph" w:styleId="BalloonText">
    <w:name w:val="Balloon Text"/>
    <w:basedOn w:val="Normal"/>
    <w:link w:val="BalloonTextChar"/>
    <w:uiPriority w:val="99"/>
    <w:semiHidden/>
    <w:rsid w:val="007355E9"/>
    <w:pPr>
      <w:spacing w:after="0"/>
    </w:pPr>
    <w:rPr>
      <w:rFonts w:ascii="Tahoma" w:hAnsi="Tahoma" w:cs="Times New Roman"/>
      <w:sz w:val="16"/>
      <w:szCs w:val="16"/>
      <w:lang w:eastAsia="en-GB"/>
    </w:rPr>
  </w:style>
  <w:style w:type="character" w:customStyle="1" w:styleId="BalloonTextChar">
    <w:name w:val="Balloon Text Char"/>
    <w:basedOn w:val="DefaultParagraphFont"/>
    <w:link w:val="BalloonText"/>
    <w:uiPriority w:val="99"/>
    <w:semiHidden/>
    <w:locked/>
    <w:rsid w:val="007355E9"/>
    <w:rPr>
      <w:rFonts w:ascii="Tahoma" w:hAnsi="Tahoma" w:cs="Times New Roman"/>
      <w:sz w:val="16"/>
    </w:rPr>
  </w:style>
  <w:style w:type="paragraph" w:styleId="CommentText">
    <w:name w:val="annotation text"/>
    <w:basedOn w:val="Normal"/>
    <w:link w:val="CommentTextChar"/>
    <w:uiPriority w:val="99"/>
    <w:rsid w:val="000A4171"/>
    <w:rPr>
      <w:sz w:val="20"/>
      <w:szCs w:val="20"/>
    </w:rPr>
  </w:style>
  <w:style w:type="character" w:customStyle="1" w:styleId="CommentTextChar">
    <w:name w:val="Comment Text Char"/>
    <w:basedOn w:val="DefaultParagraphFont"/>
    <w:link w:val="CommentText"/>
    <w:uiPriority w:val="99"/>
    <w:locked/>
    <w:rsid w:val="000A4171"/>
    <w:rPr>
      <w:rFonts w:ascii="Arial" w:hAnsi="Arial" w:cs="Arial"/>
      <w:lang w:eastAsia="en-US"/>
    </w:rPr>
  </w:style>
  <w:style w:type="paragraph" w:styleId="ListParagraph">
    <w:name w:val="List Paragraph"/>
    <w:basedOn w:val="Normal"/>
    <w:uiPriority w:val="99"/>
    <w:qFormat/>
    <w:rsid w:val="0042716C"/>
    <w:pPr>
      <w:ind w:left="720"/>
    </w:pPr>
  </w:style>
  <w:style w:type="paragraph" w:styleId="CommentSubject">
    <w:name w:val="annotation subject"/>
    <w:basedOn w:val="Normal"/>
    <w:next w:val="FootnoteText"/>
    <w:link w:val="CommentSubjectChar"/>
    <w:uiPriority w:val="99"/>
    <w:semiHidden/>
    <w:rsid w:val="00001982"/>
    <w:rPr>
      <w:rFonts w:cs="Times New Roman"/>
      <w:b/>
      <w:bCs/>
      <w:sz w:val="20"/>
      <w:szCs w:val="20"/>
    </w:rPr>
  </w:style>
  <w:style w:type="character" w:customStyle="1" w:styleId="CommentSubjectChar">
    <w:name w:val="Comment Subject Char"/>
    <w:basedOn w:val="CommentTextChar"/>
    <w:link w:val="CommentSubject"/>
    <w:uiPriority w:val="99"/>
    <w:semiHidden/>
    <w:locked/>
    <w:rsid w:val="00FB0C45"/>
    <w:rPr>
      <w:b/>
      <w:sz w:val="20"/>
    </w:rPr>
  </w:style>
  <w:style w:type="paragraph" w:customStyle="1" w:styleId="MarginText">
    <w:name w:val="Margin Text"/>
    <w:basedOn w:val="Normal"/>
    <w:link w:val="MarginTextChar"/>
    <w:uiPriority w:val="99"/>
    <w:rsid w:val="00C10C23"/>
    <w:pPr>
      <w:keepNext/>
      <w:overflowPunct/>
      <w:autoSpaceDE/>
      <w:autoSpaceDN/>
      <w:spacing w:before="240" w:after="120"/>
      <w:ind w:left="142"/>
      <w:textAlignment w:val="auto"/>
    </w:pPr>
    <w:rPr>
      <w:rFonts w:eastAsia="Calibri" w:cs="Times New Roman"/>
      <w:sz w:val="18"/>
      <w:szCs w:val="20"/>
      <w:lang w:eastAsia="zh-CN"/>
    </w:rPr>
  </w:style>
  <w:style w:type="character" w:customStyle="1" w:styleId="MarginTextChar">
    <w:name w:val="Margin Text Char"/>
    <w:link w:val="MarginText"/>
    <w:uiPriority w:val="99"/>
    <w:locked/>
    <w:rsid w:val="00C10C23"/>
    <w:rPr>
      <w:rFonts w:ascii="Arial" w:hAnsi="Arial"/>
      <w:sz w:val="18"/>
      <w:lang w:eastAsia="zh-CN"/>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link w:val="Heading1"/>
    <w:uiPriority w:val="99"/>
    <w:locked/>
    <w:rsid w:val="00EC4DC2"/>
    <w:rPr>
      <w:rFonts w:ascii="Arial" w:hAnsi="Arial"/>
      <w:b/>
      <w:sz w:val="22"/>
      <w:lang w:val="en-GB" w:eastAsia="zh-CN"/>
    </w:rPr>
  </w:style>
  <w:style w:type="character" w:customStyle="1" w:styleId="Heading3Char1">
    <w:name w:val="Heading 3 Char1"/>
    <w:aliases w:val="KJL:2nd Level Char1,H3 Char1,h3 Char1,3 Char1,Numbered - 3 Char1,HeadC Char1,Level 1 - 1 Char1,Minor1 Char1,Para Heading 3 Char1,Para Heading 31 Char1,h31 Char1,Minor Char1,H31 Char1,H32 Char1,H33 Char1,H311 Char1,(Alt+3) Char1,h32 Char1"/>
    <w:link w:val="Heading3"/>
    <w:uiPriority w:val="99"/>
    <w:locked/>
    <w:rsid w:val="00EC4DC2"/>
    <w:rPr>
      <w:rFonts w:ascii="Arial" w:hAnsi="Arial"/>
      <w:sz w:val="22"/>
      <w:lang w:eastAsia="zh-CN"/>
    </w:rPr>
  </w:style>
  <w:style w:type="character" w:customStyle="1" w:styleId="Heading6Char1">
    <w:name w:val="Heading 6 Char1"/>
    <w:aliases w:val="TSOL 5th Level X.1.1.1 Char1,Heading 6(unused) Char1,Legal Level 1. Char1,L1 PIP Char1,Heading 6  Appendix Y &amp; Z Char1,Lev 6 Char1,H6 DO NOT USE Char1,Bullet list Char1,PA Appendix Char1,H6 Char1,H61 Char1,PR14 Char1,bullet2 Char1"/>
    <w:link w:val="Heading6"/>
    <w:uiPriority w:val="99"/>
    <w:locked/>
    <w:rsid w:val="00B54871"/>
    <w:rPr>
      <w:rFonts w:ascii="Arial" w:hAnsi="Arial"/>
      <w:sz w:val="22"/>
      <w:lang w:val="en-GB" w:eastAsia="en-US"/>
    </w:rPr>
  </w:style>
  <w:style w:type="character" w:customStyle="1" w:styleId="TSOLMainSectionNormalIndentedL4Char">
    <w:name w:val="TSOL Main Section Normal Indented L4 Char"/>
    <w:basedOn w:val="DefaultParagraphFont"/>
    <w:link w:val="TSOLMainSectionNormalIndentedL4"/>
    <w:uiPriority w:val="99"/>
    <w:locked/>
    <w:rsid w:val="00255D63"/>
    <w:rPr>
      <w:rFonts w:ascii="Arial" w:hAnsi="Arial" w:cs="Times New Roman"/>
      <w:sz w:val="22"/>
      <w:szCs w:val="22"/>
      <w:lang w:eastAsia="en-US"/>
    </w:rPr>
  </w:style>
  <w:style w:type="paragraph" w:customStyle="1" w:styleId="TSOLScheduleMainSectionX">
    <w:name w:val="TSOL Schedule Main Section X"/>
    <w:basedOn w:val="Heading1"/>
    <w:uiPriority w:val="99"/>
    <w:rsid w:val="00C01F27"/>
    <w:pPr>
      <w:numPr>
        <w:numId w:val="0"/>
      </w:numPr>
      <w:tabs>
        <w:tab w:val="num" w:pos="794"/>
      </w:tabs>
      <w:spacing w:before="240"/>
      <w:ind w:left="794" w:hanging="794"/>
      <w:outlineLvl w:val="9"/>
    </w:pPr>
  </w:style>
  <w:style w:type="paragraph" w:customStyle="1" w:styleId="TSOlScheduleMainSectionX1">
    <w:name w:val="TSOl Schedule Main Section X.1"/>
    <w:basedOn w:val="Heading1"/>
    <w:uiPriority w:val="99"/>
    <w:rsid w:val="00C01F27"/>
    <w:pPr>
      <w:numPr>
        <w:numId w:val="0"/>
      </w:numPr>
      <w:tabs>
        <w:tab w:val="num" w:pos="1531"/>
      </w:tabs>
      <w:ind w:left="1531" w:hanging="737"/>
      <w:outlineLvl w:val="9"/>
    </w:pPr>
    <w:rPr>
      <w:b w:val="0"/>
    </w:rPr>
  </w:style>
  <w:style w:type="paragraph" w:customStyle="1" w:styleId="TSOLScheduleMainSectionX11">
    <w:name w:val="TSOL Schedule Main Section X.1.1"/>
    <w:basedOn w:val="Heading3"/>
    <w:uiPriority w:val="99"/>
    <w:rsid w:val="00C01F27"/>
    <w:pPr>
      <w:tabs>
        <w:tab w:val="num" w:pos="2381"/>
      </w:tabs>
      <w:ind w:left="2381" w:hanging="793"/>
      <w:outlineLvl w:val="9"/>
    </w:pPr>
  </w:style>
  <w:style w:type="paragraph" w:customStyle="1" w:styleId="TSOLScheduleMainSectionX111">
    <w:name w:val="TSOL Schedule Main Section X.1.1.1"/>
    <w:basedOn w:val="TSOLScheduleMainSectionX11"/>
    <w:uiPriority w:val="99"/>
    <w:rsid w:val="00C01F27"/>
    <w:pPr>
      <w:tabs>
        <w:tab w:val="clear" w:pos="2381"/>
        <w:tab w:val="num" w:pos="3289"/>
      </w:tabs>
      <w:ind w:left="3289" w:hanging="964"/>
    </w:pPr>
  </w:style>
  <w:style w:type="paragraph" w:customStyle="1" w:styleId="TSOLScheduleMainSectionX1111">
    <w:name w:val="TSOL Schedule Main Section X.1.1.1.1"/>
    <w:basedOn w:val="TSOLScheduleMainSectionX111"/>
    <w:uiPriority w:val="99"/>
    <w:rsid w:val="00C01F27"/>
    <w:pPr>
      <w:tabs>
        <w:tab w:val="clear" w:pos="3289"/>
        <w:tab w:val="num" w:pos="3600"/>
      </w:tabs>
      <w:ind w:left="3600" w:hanging="720"/>
    </w:pPr>
  </w:style>
  <w:style w:type="paragraph" w:customStyle="1" w:styleId="DefMainL1">
    <w:name w:val="Def Main L1"/>
    <w:basedOn w:val="Normal"/>
    <w:uiPriority w:val="99"/>
    <w:rsid w:val="00C01F27"/>
    <w:pPr>
      <w:spacing w:after="120"/>
      <w:ind w:left="167"/>
    </w:pPr>
    <w:rPr>
      <w:rFonts w:cs="Times New Roman"/>
      <w:szCs w:val="20"/>
    </w:rPr>
  </w:style>
  <w:style w:type="paragraph" w:customStyle="1" w:styleId="DefBold">
    <w:name w:val="Def Bold"/>
    <w:basedOn w:val="Normal"/>
    <w:uiPriority w:val="99"/>
    <w:rsid w:val="00C01F27"/>
    <w:pPr>
      <w:spacing w:after="120"/>
      <w:ind w:left="23"/>
    </w:pPr>
    <w:rPr>
      <w:rFonts w:cs="Times New Roman"/>
      <w:b/>
      <w:szCs w:val="20"/>
    </w:rPr>
  </w:style>
  <w:style w:type="paragraph" w:customStyle="1" w:styleId="TSOLScheduleName">
    <w:name w:val="TSOL Schedule Name"/>
    <w:basedOn w:val="Normal"/>
    <w:link w:val="TSOLScheduleNameChar"/>
    <w:uiPriority w:val="99"/>
    <w:rsid w:val="006B380C"/>
    <w:pPr>
      <w:keepNext/>
      <w:overflowPunct/>
      <w:autoSpaceDE/>
      <w:autoSpaceDN/>
      <w:ind w:left="0"/>
      <w:jc w:val="center"/>
      <w:textAlignment w:val="auto"/>
      <w:outlineLvl w:val="0"/>
    </w:pPr>
    <w:rPr>
      <w:rFonts w:ascii="Arial Bold" w:eastAsia="Calibri" w:hAnsi="Arial Bold" w:cs="Times New Roman"/>
      <w:szCs w:val="20"/>
      <w:lang w:eastAsia="zh-CN"/>
    </w:rPr>
  </w:style>
  <w:style w:type="character" w:customStyle="1" w:styleId="TSOLScheduleNameChar">
    <w:name w:val="TSOL Schedule Name Char"/>
    <w:link w:val="TSOLScheduleName"/>
    <w:uiPriority w:val="99"/>
    <w:locked/>
    <w:rsid w:val="006B380C"/>
    <w:rPr>
      <w:rFonts w:ascii="Arial Bold" w:hAnsi="Arial Bold"/>
      <w:sz w:val="22"/>
      <w:lang w:eastAsia="zh-CN"/>
    </w:rPr>
  </w:style>
  <w:style w:type="paragraph" w:customStyle="1" w:styleId="TSOLScheduleMainSectionX1BOLD">
    <w:name w:val="TSOL Schedule Main Section X.1 BOLD"/>
    <w:basedOn w:val="TSOlScheduleMainSectionX1"/>
    <w:uiPriority w:val="99"/>
    <w:rsid w:val="006B380C"/>
    <w:pPr>
      <w:numPr>
        <w:ilvl w:val="1"/>
        <w:numId w:val="10"/>
      </w:numPr>
    </w:pPr>
    <w:rPr>
      <w:b/>
    </w:rPr>
  </w:style>
  <w:style w:type="paragraph" w:customStyle="1" w:styleId="TSOlScheduleGuidanceNotesGreenBoldIndenttoX11">
    <w:name w:val="TSOl Schedule Guidance Notes Green Bold Indent to X.1.1"/>
    <w:basedOn w:val="Normal"/>
    <w:uiPriority w:val="99"/>
    <w:rsid w:val="006B380C"/>
    <w:pPr>
      <w:tabs>
        <w:tab w:val="left" w:pos="1701"/>
      </w:tabs>
      <w:ind w:left="1701"/>
    </w:pPr>
    <w:rPr>
      <w:b/>
      <w:i/>
    </w:rPr>
  </w:style>
  <w:style w:type="paragraph" w:customStyle="1" w:styleId="TSOLScheduleNormalleftIndenttoX111">
    <w:name w:val="TSOL Schedule Normal left Indent to X.1.1.1"/>
    <w:basedOn w:val="Normal"/>
    <w:uiPriority w:val="99"/>
    <w:rsid w:val="006B380C"/>
    <w:pPr>
      <w:tabs>
        <w:tab w:val="num" w:pos="1531"/>
      </w:tabs>
      <w:overflowPunct/>
      <w:autoSpaceDE/>
      <w:autoSpaceDN/>
      <w:ind w:left="2127"/>
      <w:textAlignment w:val="auto"/>
    </w:pPr>
    <w:rPr>
      <w:rFonts w:eastAsia="Calibri" w:cs="Times New Roman"/>
      <w:lang w:eastAsia="zh-CN"/>
    </w:rPr>
  </w:style>
  <w:style w:type="paragraph" w:customStyle="1" w:styleId="TSOLScheduleNormalLeftIndenttoX11">
    <w:name w:val="TSOL Schedule Normal Left Indent to X.1.1"/>
    <w:basedOn w:val="TSOLScheduleNormalleftIndenttoX111"/>
    <w:uiPriority w:val="99"/>
    <w:rsid w:val="005C55AF"/>
    <w:pPr>
      <w:ind w:left="1560"/>
    </w:pPr>
  </w:style>
  <w:style w:type="character" w:styleId="FootnoteReference">
    <w:name w:val="footnote reference"/>
    <w:basedOn w:val="DefaultParagraphFont"/>
    <w:uiPriority w:val="99"/>
    <w:rsid w:val="00CB0A49"/>
    <w:rPr>
      <w:rFonts w:cs="Times New Roman"/>
      <w:vertAlign w:val="superscript"/>
      <w:lang w:val="en-GB"/>
    </w:rPr>
  </w:style>
  <w:style w:type="paragraph" w:customStyle="1" w:styleId="TSOLSecurityMeasuresEmbeddedNumberingX">
    <w:name w:val="TSOL Security Measures Embedded Numbering X"/>
    <w:uiPriority w:val="99"/>
    <w:rsid w:val="005C55AF"/>
    <w:pPr>
      <w:tabs>
        <w:tab w:val="num" w:pos="1985"/>
      </w:tabs>
      <w:spacing w:after="240"/>
      <w:ind w:left="1985" w:hanging="511"/>
    </w:pPr>
    <w:rPr>
      <w:rFonts w:ascii="Arial" w:hAnsi="Arial" w:cs="Arial"/>
      <w:lang w:eastAsia="zh-CN"/>
    </w:rPr>
  </w:style>
  <w:style w:type="paragraph" w:customStyle="1" w:styleId="TSOLSecurityMeasuresEmbeddedNumberingX1">
    <w:name w:val="TSOL Security Measures Embedded Numbering X.1"/>
    <w:basedOn w:val="TSOLSecurityMeasuresEmbeddedNumberingX"/>
    <w:uiPriority w:val="99"/>
    <w:rsid w:val="005C55AF"/>
    <w:pPr>
      <w:tabs>
        <w:tab w:val="clear" w:pos="1985"/>
        <w:tab w:val="num" w:pos="2665"/>
      </w:tabs>
      <w:ind w:left="2665" w:hanging="737"/>
    </w:pPr>
  </w:style>
  <w:style w:type="paragraph" w:styleId="Revision">
    <w:name w:val="Revision"/>
    <w:hidden/>
    <w:uiPriority w:val="99"/>
    <w:semiHidden/>
    <w:rsid w:val="00F86447"/>
    <w:rPr>
      <w:rFonts w:ascii="Arial" w:eastAsia="Times New Roman" w:hAnsi="Arial"/>
      <w:szCs w:val="20"/>
      <w:lang w:eastAsia="en-US"/>
    </w:rPr>
  </w:style>
  <w:style w:type="paragraph" w:customStyle="1" w:styleId="TSOLSecurityMeasuresEmbeddedNumberingX11">
    <w:name w:val="TSOL Security Measures Embedded Numbering X.1.1"/>
    <w:basedOn w:val="TSOLSecurityMeasuresEmbeddedNumberingX1"/>
    <w:uiPriority w:val="99"/>
    <w:rsid w:val="005C55AF"/>
    <w:pPr>
      <w:tabs>
        <w:tab w:val="clear" w:pos="2665"/>
        <w:tab w:val="num" w:pos="3402"/>
      </w:tabs>
      <w:ind w:left="3402" w:hanging="850"/>
    </w:pPr>
  </w:style>
  <w:style w:type="table" w:styleId="TableGrid">
    <w:name w:val="Table Grid"/>
    <w:basedOn w:val="TableNormal"/>
    <w:uiPriority w:val="99"/>
    <w:rsid w:val="009052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SOLSecurityMeasuresEmbeddedNumberingNormalIndentX11">
    <w:name w:val="TSOL Security Measures Embedded Numbering Normal Indent X.1.1"/>
    <w:basedOn w:val="TSOLScheduleNormalleftIndenttoX111"/>
    <w:uiPriority w:val="99"/>
    <w:rsid w:val="005C55AF"/>
    <w:pPr>
      <w:ind w:left="3261"/>
    </w:pPr>
  </w:style>
  <w:style w:type="paragraph" w:styleId="Header">
    <w:name w:val="header"/>
    <w:basedOn w:val="Normal"/>
    <w:link w:val="HeaderChar"/>
    <w:uiPriority w:val="99"/>
    <w:semiHidden/>
    <w:rsid w:val="00A657C3"/>
    <w:pPr>
      <w:tabs>
        <w:tab w:val="center" w:pos="4513"/>
        <w:tab w:val="right" w:pos="9026"/>
      </w:tabs>
    </w:pPr>
  </w:style>
  <w:style w:type="character" w:customStyle="1" w:styleId="HeaderChar">
    <w:name w:val="Header Char"/>
    <w:basedOn w:val="DefaultParagraphFont"/>
    <w:link w:val="Header"/>
    <w:uiPriority w:val="99"/>
    <w:semiHidden/>
    <w:locked/>
    <w:rsid w:val="00A657C3"/>
    <w:rPr>
      <w:rFonts w:ascii="Arial" w:hAnsi="Arial" w:cs="Arial"/>
      <w:sz w:val="22"/>
      <w:szCs w:val="22"/>
      <w:lang w:eastAsia="en-US"/>
    </w:rPr>
  </w:style>
  <w:style w:type="paragraph" w:customStyle="1" w:styleId="TSOLScheduleTitleNOTOC">
    <w:name w:val="TSOL Schedule Title NO TOC"/>
    <w:basedOn w:val="MarginText"/>
    <w:uiPriority w:val="99"/>
    <w:rsid w:val="00B36D65"/>
    <w:pPr>
      <w:jc w:val="center"/>
    </w:pPr>
    <w:rPr>
      <w:b/>
      <w:sz w:val="22"/>
      <w:szCs w:val="22"/>
    </w:rPr>
  </w:style>
  <w:style w:type="paragraph" w:customStyle="1" w:styleId="TSOLScheduleGuidanceNotesGreenBold">
    <w:name w:val="TSOL Schedule Guidance Notes Green Bold"/>
    <w:basedOn w:val="Normal"/>
    <w:uiPriority w:val="99"/>
    <w:rsid w:val="00B36D65"/>
    <w:pPr>
      <w:tabs>
        <w:tab w:val="left" w:pos="142"/>
      </w:tabs>
      <w:ind w:left="142"/>
    </w:pPr>
    <w:rPr>
      <w:b/>
      <w:i/>
    </w:rPr>
  </w:style>
  <w:style w:type="paragraph" w:customStyle="1" w:styleId="TSOLScheduleGuidanceNoteBlueLeft">
    <w:name w:val="TSOL Schedule Guidance Note Blue Left"/>
    <w:basedOn w:val="Normal"/>
    <w:uiPriority w:val="99"/>
    <w:rsid w:val="00B36D65"/>
    <w:pPr>
      <w:overflowPunct/>
      <w:autoSpaceDE/>
      <w:autoSpaceDN/>
      <w:ind w:left="142"/>
      <w:textAlignment w:val="auto"/>
      <w:outlineLvl w:val="6"/>
    </w:pPr>
    <w:rPr>
      <w:rFonts w:eastAsia="Calibri"/>
      <w:b/>
      <w:i/>
      <w:lang w:eastAsia="zh-CN"/>
    </w:rPr>
  </w:style>
  <w:style w:type="paragraph" w:customStyle="1" w:styleId="TSOLScheduleSectionTitleBoldNoNumber">
    <w:name w:val="TSOL Schedule Section Title Bold No Number"/>
    <w:basedOn w:val="TSOLScheduleMainSectionX"/>
    <w:uiPriority w:val="99"/>
    <w:rsid w:val="00B36D65"/>
    <w:pPr>
      <w:tabs>
        <w:tab w:val="clear" w:pos="794"/>
      </w:tabs>
      <w:ind w:left="851" w:firstLine="0"/>
    </w:pPr>
    <w:rPr>
      <w:rFonts w:ascii="Arial Bold" w:hAnsi="Arial Bold"/>
      <w:caps/>
    </w:rPr>
  </w:style>
  <w:style w:type="paragraph" w:customStyle="1" w:styleId="ScheduleL1">
    <w:name w:val="Schedule L1"/>
    <w:basedOn w:val="Normal"/>
    <w:uiPriority w:val="99"/>
    <w:rsid w:val="009666C9"/>
    <w:pPr>
      <w:tabs>
        <w:tab w:val="num" w:pos="720"/>
      </w:tabs>
      <w:overflowPunct/>
      <w:autoSpaceDE/>
      <w:autoSpaceDN/>
      <w:ind w:left="720" w:hanging="720"/>
      <w:textAlignment w:val="auto"/>
      <w:outlineLvl w:val="0"/>
    </w:pPr>
    <w:rPr>
      <w:rFonts w:eastAsia="Calibri" w:cs="Times New Roman"/>
      <w:szCs w:val="20"/>
      <w:lang w:eastAsia="zh-CN"/>
    </w:rPr>
  </w:style>
  <w:style w:type="paragraph" w:customStyle="1" w:styleId="GPSL5Guidance">
    <w:name w:val="GPS L5 Guidance"/>
    <w:basedOn w:val="GPSL5numberedclause"/>
    <w:link w:val="GPSL5GuidanceChar"/>
    <w:uiPriority w:val="99"/>
    <w:rsid w:val="00001982"/>
    <w:pPr>
      <w:numPr>
        <w:ilvl w:val="0"/>
        <w:numId w:val="0"/>
      </w:numPr>
      <w:ind w:left="3544"/>
    </w:pPr>
    <w:rPr>
      <w:b/>
      <w:i/>
    </w:rPr>
  </w:style>
  <w:style w:type="paragraph" w:customStyle="1" w:styleId="ScheduleL2">
    <w:name w:val="Schedule L2"/>
    <w:basedOn w:val="Normal"/>
    <w:uiPriority w:val="99"/>
    <w:rsid w:val="009666C9"/>
    <w:pPr>
      <w:tabs>
        <w:tab w:val="num" w:pos="720"/>
      </w:tabs>
      <w:overflowPunct/>
      <w:autoSpaceDE/>
      <w:autoSpaceDN/>
      <w:ind w:left="720" w:hanging="720"/>
      <w:textAlignment w:val="auto"/>
      <w:outlineLvl w:val="1"/>
    </w:pPr>
    <w:rPr>
      <w:rFonts w:eastAsia="Calibri" w:cs="Times New Roman"/>
      <w:szCs w:val="20"/>
      <w:lang w:eastAsia="zh-CN"/>
    </w:rPr>
  </w:style>
  <w:style w:type="paragraph" w:customStyle="1" w:styleId="ScheduleL3">
    <w:name w:val="Schedule L3"/>
    <w:basedOn w:val="Normal"/>
    <w:uiPriority w:val="99"/>
    <w:rsid w:val="009666C9"/>
    <w:pPr>
      <w:tabs>
        <w:tab w:val="num" w:pos="1800"/>
      </w:tabs>
      <w:overflowPunct/>
      <w:autoSpaceDE/>
      <w:autoSpaceDN/>
      <w:ind w:left="1800" w:hanging="1080"/>
      <w:textAlignment w:val="auto"/>
      <w:outlineLvl w:val="2"/>
    </w:pPr>
    <w:rPr>
      <w:rFonts w:eastAsia="Calibri" w:cs="Times New Roman"/>
      <w:szCs w:val="20"/>
      <w:lang w:eastAsia="zh-CN"/>
    </w:rPr>
  </w:style>
  <w:style w:type="paragraph" w:customStyle="1" w:styleId="ScheduleL4">
    <w:name w:val="Schedule L4"/>
    <w:basedOn w:val="Normal"/>
    <w:uiPriority w:val="99"/>
    <w:rsid w:val="009666C9"/>
    <w:pPr>
      <w:tabs>
        <w:tab w:val="num" w:pos="2880"/>
      </w:tabs>
      <w:overflowPunct/>
      <w:autoSpaceDE/>
      <w:autoSpaceDN/>
      <w:ind w:left="2880" w:hanging="1080"/>
      <w:textAlignment w:val="auto"/>
      <w:outlineLvl w:val="3"/>
    </w:pPr>
    <w:rPr>
      <w:rFonts w:eastAsia="Calibri" w:cs="Times New Roman"/>
      <w:szCs w:val="20"/>
      <w:lang w:eastAsia="zh-CN"/>
    </w:rPr>
  </w:style>
  <w:style w:type="paragraph" w:customStyle="1" w:styleId="ScheduleL5">
    <w:name w:val="Schedule L5"/>
    <w:basedOn w:val="Normal"/>
    <w:uiPriority w:val="99"/>
    <w:rsid w:val="009666C9"/>
    <w:pPr>
      <w:tabs>
        <w:tab w:val="num" w:pos="3600"/>
      </w:tabs>
      <w:overflowPunct/>
      <w:autoSpaceDE/>
      <w:autoSpaceDN/>
      <w:ind w:left="3600" w:hanging="720"/>
      <w:textAlignment w:val="auto"/>
      <w:outlineLvl w:val="4"/>
    </w:pPr>
    <w:rPr>
      <w:rFonts w:eastAsia="Calibri" w:cs="Times New Roman"/>
      <w:szCs w:val="20"/>
      <w:lang w:eastAsia="zh-CN"/>
    </w:rPr>
  </w:style>
  <w:style w:type="character" w:customStyle="1" w:styleId="GPSL5GuidanceChar">
    <w:name w:val="GPS L5 Guidance Char"/>
    <w:basedOn w:val="GPSL5numberedclauseChar"/>
    <w:link w:val="GPSL5Guidance"/>
    <w:uiPriority w:val="99"/>
    <w:locked/>
    <w:rsid w:val="00001982"/>
    <w:rPr>
      <w:i/>
    </w:rPr>
  </w:style>
  <w:style w:type="paragraph" w:customStyle="1" w:styleId="ScheduleL6">
    <w:name w:val="Schedule L6"/>
    <w:basedOn w:val="Normal"/>
    <w:uiPriority w:val="99"/>
    <w:rsid w:val="009666C9"/>
    <w:pPr>
      <w:tabs>
        <w:tab w:val="num" w:pos="4320"/>
      </w:tabs>
      <w:overflowPunct/>
      <w:autoSpaceDE/>
      <w:autoSpaceDN/>
      <w:ind w:left="4320" w:hanging="720"/>
      <w:textAlignment w:val="auto"/>
      <w:outlineLvl w:val="5"/>
    </w:pPr>
    <w:rPr>
      <w:rFonts w:eastAsia="Calibri" w:cs="Times New Roman"/>
      <w:szCs w:val="20"/>
      <w:lang w:eastAsia="zh-CN"/>
    </w:rPr>
  </w:style>
  <w:style w:type="paragraph" w:customStyle="1" w:styleId="ScheduleL7">
    <w:name w:val="Schedule L7"/>
    <w:basedOn w:val="Normal"/>
    <w:uiPriority w:val="99"/>
    <w:rsid w:val="009666C9"/>
    <w:pPr>
      <w:tabs>
        <w:tab w:val="num" w:pos="5040"/>
      </w:tabs>
      <w:overflowPunct/>
      <w:autoSpaceDE/>
      <w:autoSpaceDN/>
      <w:ind w:left="5040" w:hanging="720"/>
      <w:textAlignment w:val="auto"/>
      <w:outlineLvl w:val="6"/>
    </w:pPr>
    <w:rPr>
      <w:rFonts w:eastAsia="Calibri" w:cs="Times New Roman"/>
      <w:szCs w:val="20"/>
      <w:lang w:eastAsia="zh-CN"/>
    </w:rPr>
  </w:style>
  <w:style w:type="paragraph" w:customStyle="1" w:styleId="ScheduleL8">
    <w:name w:val="Schedule L8"/>
    <w:basedOn w:val="Normal"/>
    <w:uiPriority w:val="99"/>
    <w:rsid w:val="009666C9"/>
    <w:pPr>
      <w:tabs>
        <w:tab w:val="num" w:pos="5040"/>
      </w:tabs>
      <w:overflowPunct/>
      <w:autoSpaceDE/>
      <w:autoSpaceDN/>
      <w:ind w:left="5040" w:hanging="720"/>
      <w:textAlignment w:val="auto"/>
      <w:outlineLvl w:val="7"/>
    </w:pPr>
    <w:rPr>
      <w:rFonts w:eastAsia="Calibri" w:cs="Times New Roman"/>
      <w:szCs w:val="20"/>
      <w:lang w:eastAsia="zh-CN"/>
    </w:rPr>
  </w:style>
  <w:style w:type="paragraph" w:customStyle="1" w:styleId="ScheduleL9">
    <w:name w:val="Schedule L9"/>
    <w:basedOn w:val="Normal"/>
    <w:uiPriority w:val="99"/>
    <w:rsid w:val="009666C9"/>
    <w:pPr>
      <w:tabs>
        <w:tab w:val="num" w:pos="5040"/>
      </w:tabs>
      <w:overflowPunct/>
      <w:autoSpaceDE/>
      <w:autoSpaceDN/>
      <w:ind w:left="5040" w:hanging="720"/>
      <w:textAlignment w:val="auto"/>
      <w:outlineLvl w:val="8"/>
    </w:pPr>
    <w:rPr>
      <w:rFonts w:eastAsia="Calibri" w:cs="Times New Roman"/>
      <w:szCs w:val="20"/>
      <w:lang w:eastAsia="zh-CN"/>
    </w:rPr>
  </w:style>
  <w:style w:type="table" w:styleId="MediumShading2-Accent6">
    <w:name w:val="Medium Shading 2 Accent 6"/>
    <w:basedOn w:val="TableNormal"/>
    <w:uiPriority w:val="99"/>
    <w:rsid w:val="009666C9"/>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GPSDefinitionL2Guidance">
    <w:name w:val="GPS Definition L2 Guidance"/>
    <w:basedOn w:val="GPSDefinitionL2"/>
    <w:uiPriority w:val="99"/>
    <w:rsid w:val="00C17900"/>
    <w:pPr>
      <w:numPr>
        <w:ilvl w:val="0"/>
        <w:numId w:val="0"/>
      </w:numPr>
      <w:tabs>
        <w:tab w:val="clear" w:pos="-9"/>
        <w:tab w:val="left" w:pos="144"/>
      </w:tabs>
      <w:ind w:left="720"/>
    </w:pPr>
    <w:rPr>
      <w:b/>
      <w:i/>
    </w:rPr>
  </w:style>
  <w:style w:type="paragraph" w:customStyle="1" w:styleId="GPSL2GuidanceNumbered">
    <w:name w:val="GPS L2 Guidance Numbered"/>
    <w:basedOn w:val="Normal"/>
    <w:link w:val="GPSL2GuidanceNumberedChar"/>
    <w:uiPriority w:val="99"/>
    <w:rsid w:val="00D1506A"/>
    <w:pPr>
      <w:numPr>
        <w:numId w:val="21"/>
      </w:numPr>
      <w:tabs>
        <w:tab w:val="left" w:pos="1418"/>
      </w:tabs>
      <w:overflowPunct/>
      <w:autoSpaceDE/>
      <w:autoSpaceDN/>
      <w:spacing w:before="120" w:after="120"/>
      <w:textAlignment w:val="auto"/>
    </w:pPr>
    <w:rPr>
      <w:b/>
      <w:i/>
      <w:lang w:eastAsia="zh-CN"/>
    </w:rPr>
  </w:style>
  <w:style w:type="character" w:customStyle="1" w:styleId="GPSL2GuidanceNumberedChar">
    <w:name w:val="GPS L2 Guidance Numbered Char"/>
    <w:basedOn w:val="DefaultParagraphFont"/>
    <w:link w:val="GPSL2GuidanceNumbered"/>
    <w:uiPriority w:val="99"/>
    <w:locked/>
    <w:rsid w:val="00D1506A"/>
    <w:rPr>
      <w:rFonts w:ascii="Arial" w:eastAsia="Times New Roman" w:hAnsi="Arial" w:cs="Arial"/>
      <w:b/>
      <w:i/>
      <w:sz w:val="22"/>
      <w:szCs w:val="22"/>
      <w:lang w:val="en-GB" w:eastAsia="zh-CN" w:bidi="ar-SA"/>
    </w:rPr>
  </w:style>
  <w:style w:type="paragraph" w:customStyle="1" w:styleId="AlphaList">
    <w:name w:val="AlphaList"/>
    <w:basedOn w:val="Normal"/>
    <w:uiPriority w:val="99"/>
    <w:rsid w:val="00950417"/>
    <w:pPr>
      <w:spacing w:before="120" w:after="120"/>
      <w:ind w:left="2127" w:hanging="284"/>
    </w:pPr>
  </w:style>
  <w:style w:type="paragraph" w:styleId="TOC6">
    <w:name w:val="toc 6"/>
    <w:basedOn w:val="Normal"/>
    <w:uiPriority w:val="99"/>
    <w:rsid w:val="00685535"/>
    <w:pPr>
      <w:spacing w:after="0"/>
      <w:ind w:left="880"/>
      <w:jc w:val="left"/>
    </w:pPr>
    <w:rPr>
      <w:rFonts w:ascii="Calibri" w:hAnsi="Calibri"/>
      <w:sz w:val="20"/>
      <w:szCs w:val="20"/>
    </w:rPr>
  </w:style>
  <w:style w:type="paragraph" w:customStyle="1" w:styleId="NonNumberedHeading1">
    <w:name w:val="Non Numbered Heading 1"/>
    <w:next w:val="Normal"/>
    <w:uiPriority w:val="99"/>
    <w:rsid w:val="00685535"/>
    <w:pPr>
      <w:numPr>
        <w:ilvl w:val="8"/>
        <w:numId w:val="3"/>
      </w:numPr>
      <w:spacing w:before="320" w:line="320" w:lineRule="atLeast"/>
      <w:jc w:val="both"/>
    </w:pPr>
    <w:rPr>
      <w:rFonts w:ascii="Arial" w:eastAsia="Times New Roman" w:hAnsi="Arial"/>
      <w:b/>
      <w:szCs w:val="20"/>
      <w:lang w:eastAsia="en-US"/>
    </w:rPr>
  </w:style>
  <w:style w:type="character" w:styleId="Hyperlink">
    <w:name w:val="Hyperlink"/>
    <w:basedOn w:val="DefaultParagraphFont"/>
    <w:uiPriority w:val="99"/>
    <w:rsid w:val="00226FA1"/>
    <w:rPr>
      <w:rFonts w:ascii="Arial" w:hAnsi="Arial" w:cs="Times New Roman"/>
      <w:color w:val="0000FF"/>
      <w:sz w:val="22"/>
      <w:u w:val="single"/>
    </w:rPr>
  </w:style>
  <w:style w:type="paragraph" w:styleId="TOC2">
    <w:name w:val="toc 2"/>
    <w:basedOn w:val="Normal"/>
    <w:uiPriority w:val="99"/>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99"/>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99"/>
    <w:rsid w:val="00E5513B"/>
    <w:pPr>
      <w:tabs>
        <w:tab w:val="left" w:pos="851"/>
        <w:tab w:val="right" w:leader="dot" w:pos="9072"/>
      </w:tabs>
      <w:spacing w:before="120" w:after="120"/>
      <w:ind w:left="0"/>
      <w:jc w:val="left"/>
    </w:pPr>
    <w:rPr>
      <w:b/>
      <w:noProof/>
      <w:lang w:eastAsia="en-GB"/>
    </w:rPr>
  </w:style>
  <w:style w:type="paragraph" w:styleId="TOC4">
    <w:name w:val="toc 4"/>
    <w:basedOn w:val="Normal"/>
    <w:next w:val="Normal"/>
    <w:autoRedefine/>
    <w:uiPriority w:val="99"/>
    <w:rsid w:val="009C60AD"/>
    <w:pPr>
      <w:spacing w:before="120" w:after="120"/>
      <w:ind w:left="0"/>
      <w:jc w:val="left"/>
    </w:pPr>
    <w:rPr>
      <w:rFonts w:ascii="Arial Bold" w:hAnsi="Arial Bold"/>
      <w:b/>
      <w:caps/>
      <w:sz w:val="24"/>
      <w:szCs w:val="20"/>
    </w:rPr>
  </w:style>
  <w:style w:type="paragraph" w:styleId="TOC5">
    <w:name w:val="toc 5"/>
    <w:basedOn w:val="Normal"/>
    <w:next w:val="Normal"/>
    <w:autoRedefine/>
    <w:uiPriority w:val="99"/>
    <w:rsid w:val="009C60AD"/>
    <w:pPr>
      <w:spacing w:before="120" w:after="120"/>
      <w:ind w:left="0"/>
      <w:jc w:val="left"/>
    </w:pPr>
    <w:rPr>
      <w:rFonts w:ascii="Arial Bold" w:hAnsi="Arial Bold"/>
      <w:b/>
      <w:caps/>
      <w:sz w:val="24"/>
      <w:szCs w:val="20"/>
    </w:rPr>
  </w:style>
  <w:style w:type="paragraph" w:styleId="TOC7">
    <w:name w:val="toc 7"/>
    <w:basedOn w:val="Normal"/>
    <w:next w:val="Normal"/>
    <w:autoRedefine/>
    <w:uiPriority w:val="99"/>
    <w:rsid w:val="009A1F7A"/>
    <w:pPr>
      <w:spacing w:after="0"/>
      <w:ind w:left="1100"/>
      <w:jc w:val="left"/>
    </w:pPr>
    <w:rPr>
      <w:rFonts w:ascii="Calibri" w:hAnsi="Calibri"/>
      <w:sz w:val="20"/>
      <w:szCs w:val="20"/>
    </w:rPr>
  </w:style>
  <w:style w:type="paragraph" w:styleId="TOC8">
    <w:name w:val="toc 8"/>
    <w:basedOn w:val="Normal"/>
    <w:next w:val="Normal"/>
    <w:autoRedefine/>
    <w:uiPriority w:val="99"/>
    <w:rsid w:val="009A1F7A"/>
    <w:pPr>
      <w:spacing w:after="0"/>
      <w:ind w:left="1320"/>
      <w:jc w:val="left"/>
    </w:pPr>
    <w:rPr>
      <w:rFonts w:ascii="Calibri" w:hAnsi="Calibri"/>
      <w:sz w:val="20"/>
      <w:szCs w:val="20"/>
    </w:rPr>
  </w:style>
  <w:style w:type="paragraph" w:styleId="TOC9">
    <w:name w:val="toc 9"/>
    <w:basedOn w:val="Normal"/>
    <w:next w:val="Normal"/>
    <w:autoRedefine/>
    <w:uiPriority w:val="99"/>
    <w:rsid w:val="009A1F7A"/>
    <w:pPr>
      <w:spacing w:after="0"/>
      <w:ind w:left="1540"/>
      <w:jc w:val="left"/>
    </w:pPr>
    <w:rPr>
      <w:rFonts w:ascii="Calibri" w:hAnsi="Calibri"/>
      <w:sz w:val="20"/>
      <w:szCs w:val="20"/>
    </w:rPr>
  </w:style>
  <w:style w:type="paragraph" w:customStyle="1" w:styleId="OrderFormNormal">
    <w:name w:val="Order Form Normal"/>
    <w:basedOn w:val="Normal"/>
    <w:uiPriority w:val="99"/>
    <w:rsid w:val="00C10C23"/>
    <w:pPr>
      <w:ind w:left="142"/>
    </w:pPr>
    <w:rPr>
      <w:sz w:val="20"/>
      <w:szCs w:val="20"/>
    </w:rPr>
  </w:style>
  <w:style w:type="paragraph" w:customStyle="1" w:styleId="TableNormal1">
    <w:name w:val="Table Normal1"/>
    <w:basedOn w:val="Normal"/>
    <w:uiPriority w:val="99"/>
    <w:rsid w:val="00AA316B"/>
    <w:pPr>
      <w:ind w:left="34"/>
    </w:pPr>
  </w:style>
  <w:style w:type="paragraph" w:customStyle="1" w:styleId="TSOLScheduleNormalLeft">
    <w:name w:val="TSOL Schedule Normal Left"/>
    <w:basedOn w:val="Normal"/>
    <w:uiPriority w:val="99"/>
    <w:rsid w:val="00F54CFB"/>
    <w:pPr>
      <w:ind w:left="142"/>
    </w:pPr>
  </w:style>
  <w:style w:type="paragraph" w:styleId="DocumentMap">
    <w:name w:val="Document Map"/>
    <w:basedOn w:val="Normal"/>
    <w:link w:val="DocumentMapChar"/>
    <w:uiPriority w:val="99"/>
    <w:semiHidden/>
    <w:rsid w:val="00052DFB"/>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locked/>
    <w:rsid w:val="00052DFB"/>
    <w:rPr>
      <w:rFonts w:ascii="Tahoma" w:hAnsi="Tahoma" w:cs="Times New Roman"/>
      <w:sz w:val="16"/>
      <w:lang w:eastAsia="en-US"/>
    </w:rPr>
  </w:style>
  <w:style w:type="paragraph" w:customStyle="1" w:styleId="ORDERFORML1SECTIONTITLE">
    <w:name w:val="ORDER FORM L1 SECTION TITLE"/>
    <w:basedOn w:val="Normal"/>
    <w:link w:val="ORDERFORML1SECTIONTITLEChar"/>
    <w:uiPriority w:val="99"/>
    <w:rsid w:val="0018612D"/>
    <w:pPr>
      <w:overflowPunct/>
      <w:autoSpaceDE/>
      <w:autoSpaceDN/>
      <w:adjustRightInd/>
      <w:spacing w:before="360" w:after="360"/>
      <w:ind w:left="0" w:right="936"/>
      <w:jc w:val="left"/>
      <w:textAlignment w:val="auto"/>
    </w:pPr>
    <w:rPr>
      <w:rFonts w:eastAsia="Calibri" w:cs="Times New Roman"/>
      <w:b/>
      <w:color w:val="C00000"/>
      <w:szCs w:val="20"/>
    </w:rPr>
  </w:style>
  <w:style w:type="paragraph" w:customStyle="1" w:styleId="ORDERFORML1NONBOLDNONNUMBERTEXT">
    <w:name w:val="ORDER FORM L1 NON BOLD NON NUMBER TEXT"/>
    <w:basedOn w:val="MarginText"/>
    <w:link w:val="ORDERFORML1NONBOLDNONNUMBERTEXTChar"/>
    <w:uiPriority w:val="99"/>
    <w:rsid w:val="00AB30C7"/>
    <w:pPr>
      <w:ind w:left="0"/>
    </w:pPr>
    <w:rPr>
      <w:sz w:val="22"/>
    </w:rPr>
  </w:style>
  <w:style w:type="character" w:customStyle="1" w:styleId="ORDERFORML1SECTIONTITLEChar">
    <w:name w:val="ORDER FORM L1 SECTION TITLE Char"/>
    <w:link w:val="ORDERFORML1SECTIONTITLE"/>
    <w:uiPriority w:val="99"/>
    <w:locked/>
    <w:rsid w:val="0018612D"/>
    <w:rPr>
      <w:rFonts w:ascii="Arial" w:hAnsi="Arial"/>
      <w:b/>
      <w:color w:val="C00000"/>
      <w:sz w:val="22"/>
      <w:lang w:eastAsia="en-US"/>
    </w:rPr>
  </w:style>
  <w:style w:type="paragraph" w:customStyle="1" w:styleId="ORDERFORML1NONNUMBERBOLDUPPERCASE">
    <w:name w:val="ORDER FORM L1 NON NUMBER BOLD UPPER CASE"/>
    <w:basedOn w:val="Normal"/>
    <w:link w:val="ORDERFORML1NONNUMBERBOLDUPPERCASEChar"/>
    <w:uiPriority w:val="99"/>
    <w:rsid w:val="00001982"/>
    <w:pPr>
      <w:keepNext/>
      <w:overflowPunct/>
      <w:autoSpaceDE/>
      <w:autoSpaceDN/>
      <w:spacing w:before="240" w:after="120"/>
      <w:ind w:left="0"/>
      <w:textAlignment w:val="auto"/>
    </w:pPr>
    <w:rPr>
      <w:rFonts w:eastAsia="Calibri" w:cs="Times New Roman"/>
      <w:b/>
      <w:caps/>
      <w:color w:val="000000"/>
      <w:szCs w:val="20"/>
      <w:lang w:eastAsia="zh-CN"/>
    </w:rPr>
  </w:style>
  <w:style w:type="character" w:customStyle="1" w:styleId="ORDERFORML1NONBOLDNONNUMBERTEXTChar">
    <w:name w:val="ORDER FORM L1 NON BOLD NON NUMBER TEXT Char"/>
    <w:link w:val="ORDERFORML1NONBOLDNONNUMBERTEXT"/>
    <w:uiPriority w:val="99"/>
    <w:locked/>
    <w:rsid w:val="00AB30C7"/>
    <w:rPr>
      <w:rFonts w:ascii="Arial" w:hAnsi="Arial"/>
      <w:sz w:val="22"/>
      <w:lang w:eastAsia="zh-CN"/>
    </w:rPr>
  </w:style>
  <w:style w:type="paragraph" w:customStyle="1" w:styleId="ORDERFORMTEXTBOCK">
    <w:name w:val="ORDER FORM TEXT BOCK"/>
    <w:basedOn w:val="ORDERFORML1NONNUMBERBOLDUPPERCASE"/>
    <w:link w:val="ORDERFORMTEXTBOCKChar"/>
    <w:uiPriority w:val="99"/>
    <w:rsid w:val="00051156"/>
    <w:rPr>
      <w:b w:val="0"/>
      <w:i/>
    </w:rPr>
  </w:style>
  <w:style w:type="character" w:customStyle="1" w:styleId="ORDERFORML1NONNUMBERBOLDUPPERCASEChar">
    <w:name w:val="ORDER FORM L1 NON NUMBER BOLD UPPER CASE Char"/>
    <w:link w:val="ORDERFORML1NONNUMBERBOLDUPPERCASE"/>
    <w:uiPriority w:val="99"/>
    <w:locked/>
    <w:rsid w:val="00C022E0"/>
    <w:rPr>
      <w:rFonts w:ascii="Arial" w:hAnsi="Arial"/>
      <w:b/>
      <w:caps/>
      <w:color w:val="000000"/>
      <w:sz w:val="22"/>
      <w:lang w:eastAsia="zh-CN"/>
    </w:rPr>
  </w:style>
  <w:style w:type="paragraph" w:customStyle="1" w:styleId="ORDERFORML1PraraNo">
    <w:name w:val="ORDER FORM L1 Prara No"/>
    <w:basedOn w:val="MarginText"/>
    <w:link w:val="ORDERFORML1PraraNoChar"/>
    <w:uiPriority w:val="99"/>
    <w:rsid w:val="00653715"/>
    <w:pPr>
      <w:keepNext w:val="0"/>
      <w:numPr>
        <w:numId w:val="5"/>
      </w:numPr>
      <w:spacing w:after="240"/>
    </w:pPr>
    <w:rPr>
      <w:b/>
      <w:caps/>
      <w:sz w:val="22"/>
    </w:rPr>
  </w:style>
  <w:style w:type="character" w:customStyle="1" w:styleId="ORDERFORMTEXTBOCKChar">
    <w:name w:val="ORDER FORM TEXT BOCK Char"/>
    <w:link w:val="ORDERFORMTEXTBOCK"/>
    <w:uiPriority w:val="99"/>
    <w:locked/>
    <w:rsid w:val="00051156"/>
    <w:rPr>
      <w:rFonts w:ascii="Arial" w:hAnsi="Arial"/>
      <w:i/>
      <w:caps/>
      <w:color w:val="000000"/>
      <w:sz w:val="22"/>
      <w:lang w:eastAsia="zh-CN"/>
    </w:rPr>
  </w:style>
  <w:style w:type="paragraph" w:customStyle="1" w:styleId="ORDERFORML2Title">
    <w:name w:val="ORDER FORM L2 Title"/>
    <w:basedOn w:val="MarginText"/>
    <w:link w:val="ORDERFORML2TitleChar"/>
    <w:uiPriority w:val="99"/>
    <w:rsid w:val="004248B9"/>
    <w:pPr>
      <w:keepNext w:val="0"/>
      <w:numPr>
        <w:ilvl w:val="1"/>
        <w:numId w:val="5"/>
      </w:numPr>
      <w:spacing w:before="0"/>
      <w:ind w:left="720"/>
    </w:pPr>
    <w:rPr>
      <w:b/>
      <w:sz w:val="22"/>
    </w:rPr>
  </w:style>
  <w:style w:type="character" w:customStyle="1" w:styleId="ORDERFORML1PraraNoChar">
    <w:name w:val="ORDER FORM L1 Prara No Char"/>
    <w:link w:val="ORDERFORML1PraraNo"/>
    <w:uiPriority w:val="99"/>
    <w:locked/>
    <w:rsid w:val="00653715"/>
    <w:rPr>
      <w:rFonts w:ascii="Arial" w:hAnsi="Arial"/>
      <w:b/>
      <w:caps/>
      <w:sz w:val="22"/>
      <w:lang w:val="en-GB" w:eastAsia="zh-CN"/>
    </w:rPr>
  </w:style>
  <w:style w:type="paragraph" w:customStyle="1" w:styleId="ORDERFORML2Box">
    <w:name w:val="ORDER FORM L2 Box"/>
    <w:basedOn w:val="ORDERFORML2Title"/>
    <w:link w:val="ORDERFORML2BoxChar"/>
    <w:uiPriority w:val="99"/>
    <w:rsid w:val="004248B9"/>
    <w:pPr>
      <w:numPr>
        <w:ilvl w:val="0"/>
        <w:numId w:val="0"/>
      </w:numPr>
      <w:ind w:left="993"/>
    </w:pPr>
    <w:rPr>
      <w:b w:val="0"/>
    </w:rPr>
  </w:style>
  <w:style w:type="character" w:customStyle="1" w:styleId="ORDERFORML2TitleChar">
    <w:name w:val="ORDER FORM L2 Title Char"/>
    <w:link w:val="ORDERFORML2Title"/>
    <w:uiPriority w:val="99"/>
    <w:locked/>
    <w:rsid w:val="004248B9"/>
    <w:rPr>
      <w:rFonts w:ascii="Arial" w:hAnsi="Arial"/>
      <w:b/>
      <w:sz w:val="22"/>
      <w:lang w:val="en-GB" w:eastAsia="zh-CN"/>
    </w:rPr>
  </w:style>
  <w:style w:type="character" w:customStyle="1" w:styleId="ORDERFORML2BoxChar">
    <w:name w:val="ORDER FORM L2 Box Char"/>
    <w:basedOn w:val="ORDERFORML2TitleChar"/>
    <w:link w:val="ORDERFORML2Box"/>
    <w:uiPriority w:val="99"/>
    <w:locked/>
    <w:rsid w:val="004248B9"/>
    <w:rPr>
      <w:rFonts w:cs="Times New Roman"/>
      <w:szCs w:val="22"/>
      <w:lang w:bidi="ar-SA"/>
    </w:rPr>
  </w:style>
  <w:style w:type="character" w:styleId="FollowedHyperlink">
    <w:name w:val="FollowedHyperlink"/>
    <w:basedOn w:val="DefaultParagraphFont"/>
    <w:uiPriority w:val="99"/>
    <w:semiHidden/>
    <w:rsid w:val="00CC6DAB"/>
    <w:rPr>
      <w:rFonts w:cs="Times New Roman"/>
      <w:color w:val="800080"/>
      <w:u w:val="single"/>
    </w:rPr>
  </w:style>
  <w:style w:type="paragraph" w:customStyle="1" w:styleId="GPSmacrorestart">
    <w:name w:val="GPS macro restart"/>
    <w:basedOn w:val="Normal"/>
    <w:uiPriority w:val="99"/>
    <w:rsid w:val="00F86336"/>
    <w:pPr>
      <w:spacing w:after="0"/>
      <w:ind w:left="0"/>
    </w:pPr>
    <w:rPr>
      <w:color w:val="FFFFFF"/>
      <w:sz w:val="16"/>
      <w:szCs w:val="16"/>
    </w:rPr>
  </w:style>
  <w:style w:type="paragraph" w:customStyle="1" w:styleId="GPSSectionHeading">
    <w:name w:val="GPS Section Heading"/>
    <w:basedOn w:val="Normal"/>
    <w:link w:val="GPSSectionHeadingChar"/>
    <w:uiPriority w:val="99"/>
    <w:rsid w:val="00001982"/>
    <w:pPr>
      <w:numPr>
        <w:numId w:val="8"/>
      </w:numPr>
      <w:overflowPunct/>
      <w:autoSpaceDE/>
      <w:autoSpaceDN/>
      <w:adjustRightInd/>
      <w:spacing w:before="360" w:after="36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uiPriority w:val="99"/>
    <w:rsid w:val="00001982"/>
    <w:pPr>
      <w:numPr>
        <w:numId w:val="6"/>
      </w:numPr>
      <w:tabs>
        <w:tab w:val="left" w:pos="709"/>
      </w:tabs>
      <w:overflowPunct/>
      <w:autoSpaceDE/>
      <w:autoSpaceDN/>
      <w:spacing w:before="240"/>
      <w:textAlignment w:val="auto"/>
      <w:outlineLvl w:val="1"/>
    </w:pPr>
    <w:rPr>
      <w:rFonts w:ascii="Arial Bold" w:eastAsia="Calibri" w:hAnsi="Arial Bold"/>
      <w:b/>
      <w:caps/>
      <w:lang w:eastAsia="zh-CN"/>
    </w:rPr>
  </w:style>
  <w:style w:type="character" w:customStyle="1" w:styleId="GPSSectionHeadingChar">
    <w:name w:val="GPS Section Heading Char"/>
    <w:basedOn w:val="DefaultParagraphFont"/>
    <w:link w:val="GPSSectionHeading"/>
    <w:uiPriority w:val="99"/>
    <w:locked/>
    <w:rsid w:val="00001982"/>
    <w:rPr>
      <w:rFonts w:ascii="Arial" w:eastAsia="Times New Roman" w:hAnsi="Arial" w:cs="Times New Roman"/>
      <w:b/>
      <w:caps/>
      <w:color w:val="C00000"/>
      <w:sz w:val="22"/>
      <w:szCs w:val="22"/>
      <w:u w:val="single"/>
      <w:lang w:val="en-GB" w:eastAsia="en-US" w:bidi="ar-SA"/>
    </w:rPr>
  </w:style>
  <w:style w:type="character" w:customStyle="1" w:styleId="GPSL1CLAUSEHEADINGChar">
    <w:name w:val="GPS L1 CLAUSE HEADING Char"/>
    <w:basedOn w:val="DefaultParagraphFont"/>
    <w:link w:val="GPSL1CLAUSEHEADING"/>
    <w:uiPriority w:val="99"/>
    <w:locked/>
    <w:rsid w:val="00F34394"/>
    <w:rPr>
      <w:rFonts w:ascii="Arial Bold" w:hAnsi="Arial Bold" w:cs="Arial"/>
      <w:b/>
      <w:caps/>
      <w:sz w:val="22"/>
      <w:szCs w:val="22"/>
      <w:lang w:val="en-GB" w:eastAsia="zh-CN" w:bidi="ar-SA"/>
    </w:rPr>
  </w:style>
  <w:style w:type="paragraph" w:customStyle="1" w:styleId="GPSL2numberedclause">
    <w:name w:val="GPS L2 numbered clause"/>
    <w:basedOn w:val="Normal"/>
    <w:link w:val="GPSL2numberedclauseChar1"/>
    <w:uiPriority w:val="99"/>
    <w:rsid w:val="00001982"/>
    <w:pPr>
      <w:numPr>
        <w:ilvl w:val="1"/>
        <w:numId w:val="6"/>
      </w:numPr>
      <w:tabs>
        <w:tab w:val="left" w:pos="1418"/>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uiPriority w:val="99"/>
    <w:rsid w:val="004D6A00"/>
    <w:pPr>
      <w:numPr>
        <w:ilvl w:val="2"/>
      </w:numPr>
      <w:tabs>
        <w:tab w:val="clear" w:pos="1418"/>
        <w:tab w:val="left" w:pos="2410"/>
      </w:tabs>
    </w:pPr>
  </w:style>
  <w:style w:type="character" w:customStyle="1" w:styleId="GPSL2numberedclauseChar">
    <w:name w:val="GPS L2 numbered clause Char"/>
    <w:basedOn w:val="DefaultParagraphFont"/>
    <w:uiPriority w:val="99"/>
    <w:rsid w:val="00001982"/>
    <w:rPr>
      <w:rFonts w:ascii="Arial" w:hAnsi="Arial" w:cs="Arial"/>
      <w:b/>
      <w:caps/>
      <w:sz w:val="22"/>
      <w:szCs w:val="22"/>
      <w:lang w:eastAsia="zh-CN" w:bidi="ar-SA"/>
    </w:rPr>
  </w:style>
  <w:style w:type="paragraph" w:customStyle="1" w:styleId="GPSL4numberedclause">
    <w:name w:val="GPS L4 numbered clause"/>
    <w:basedOn w:val="GPSL3numberedclause"/>
    <w:link w:val="GPSL4numberedclauseChar"/>
    <w:uiPriority w:val="99"/>
    <w:rsid w:val="004D6A00"/>
    <w:pPr>
      <w:numPr>
        <w:ilvl w:val="3"/>
      </w:numPr>
      <w:tabs>
        <w:tab w:val="clear" w:pos="2410"/>
        <w:tab w:val="left" w:pos="2977"/>
      </w:tabs>
    </w:pPr>
  </w:style>
  <w:style w:type="character" w:customStyle="1" w:styleId="GPSL2numberedclauseChar1">
    <w:name w:val="GPS L2 numbered clause Char1"/>
    <w:basedOn w:val="DefaultParagraphFont"/>
    <w:link w:val="GPSL2numberedclause"/>
    <w:uiPriority w:val="99"/>
    <w:locked/>
    <w:rsid w:val="00001982"/>
    <w:rPr>
      <w:rFonts w:ascii="Arial" w:eastAsia="Times New Roman" w:hAnsi="Arial" w:cs="Arial"/>
      <w:sz w:val="22"/>
      <w:szCs w:val="22"/>
      <w:lang w:val="en-GB" w:eastAsia="zh-CN" w:bidi="ar-SA"/>
    </w:rPr>
  </w:style>
  <w:style w:type="character" w:customStyle="1" w:styleId="GPSL3numberedclauseChar">
    <w:name w:val="GPS L3 numbered clause Char"/>
    <w:basedOn w:val="GPSL2numberedclauseChar1"/>
    <w:link w:val="GPSL3numberedclause"/>
    <w:uiPriority w:val="99"/>
    <w:locked/>
    <w:rsid w:val="004D6A00"/>
  </w:style>
  <w:style w:type="paragraph" w:styleId="TOCHeading">
    <w:name w:val="TOC Heading"/>
    <w:basedOn w:val="Heading1"/>
    <w:next w:val="Normal"/>
    <w:uiPriority w:val="99"/>
    <w:qFormat/>
    <w:rsid w:val="00142EA0"/>
    <w:pPr>
      <w:keepNext/>
      <w:keepLines/>
      <w:numPr>
        <w:numId w:val="0"/>
      </w:numPr>
      <w:adjustRightInd/>
      <w:spacing w:before="480" w:after="0" w:line="276" w:lineRule="auto"/>
      <w:jc w:val="left"/>
      <w:outlineLvl w:val="9"/>
    </w:pPr>
    <w:rPr>
      <w:rFonts w:ascii="Cambria" w:hAnsi="Cambria"/>
      <w:bCs/>
      <w:color w:val="365F91"/>
      <w:sz w:val="28"/>
      <w:szCs w:val="28"/>
      <w:lang w:val="en-US" w:eastAsia="en-US"/>
    </w:rPr>
  </w:style>
  <w:style w:type="character" w:customStyle="1" w:styleId="GPSL4numberedclauseChar">
    <w:name w:val="GPS L4 numbered clause Char"/>
    <w:basedOn w:val="GPSL3numberedclauseChar"/>
    <w:link w:val="GPSL4numberedclause"/>
    <w:uiPriority w:val="99"/>
    <w:locked/>
    <w:rsid w:val="004D6A00"/>
  </w:style>
  <w:style w:type="paragraph" w:customStyle="1" w:styleId="GPSL5numberedclause">
    <w:name w:val="GPS L5 numbered clause"/>
    <w:basedOn w:val="GPSL4numberedclause"/>
    <w:link w:val="GPSL5numberedclauseChar"/>
    <w:uiPriority w:val="99"/>
    <w:rsid w:val="00984C3A"/>
    <w:pPr>
      <w:numPr>
        <w:ilvl w:val="4"/>
      </w:numPr>
    </w:pPr>
  </w:style>
  <w:style w:type="paragraph" w:customStyle="1" w:styleId="GPSL2NumberedBoldHeading">
    <w:name w:val="GPS L2 Numbered Bold Heading"/>
    <w:basedOn w:val="GPSL2numberedclause"/>
    <w:link w:val="GPSL2NumberedBoldHeadingChar"/>
    <w:uiPriority w:val="99"/>
    <w:rsid w:val="004D59A3"/>
    <w:pPr>
      <w:numPr>
        <w:ilvl w:val="0"/>
        <w:numId w:val="0"/>
      </w:numPr>
      <w:ind w:left="720" w:hanging="360"/>
    </w:pPr>
    <w:rPr>
      <w:b/>
    </w:rPr>
  </w:style>
  <w:style w:type="character" w:customStyle="1" w:styleId="GPSL5numberedclauseChar">
    <w:name w:val="GPS L5 numbered clause Char"/>
    <w:basedOn w:val="GPSL4numberedclauseChar"/>
    <w:link w:val="GPSL5numberedclause"/>
    <w:uiPriority w:val="99"/>
    <w:locked/>
    <w:rsid w:val="00984C3A"/>
  </w:style>
  <w:style w:type="paragraph" w:customStyle="1" w:styleId="GPSL1Guidance">
    <w:name w:val="GPS L1 Guidance"/>
    <w:basedOn w:val="Normal"/>
    <w:link w:val="GPSL1GuidanceChar"/>
    <w:uiPriority w:val="99"/>
    <w:rsid w:val="00001982"/>
    <w:pPr>
      <w:ind w:left="720"/>
    </w:pPr>
    <w:rPr>
      <w:b/>
      <w:i/>
    </w:rPr>
  </w:style>
  <w:style w:type="character" w:customStyle="1" w:styleId="GPSL2NumberedBoldHeadingChar">
    <w:name w:val="GPS L2 Numbered Bold Heading Char"/>
    <w:basedOn w:val="GPSL2numberedclauseChar1"/>
    <w:link w:val="GPSL2NumberedBoldHeading"/>
    <w:uiPriority w:val="99"/>
    <w:locked/>
    <w:rsid w:val="004D59A3"/>
    <w:rPr>
      <w:b/>
    </w:rPr>
  </w:style>
  <w:style w:type="paragraph" w:customStyle="1" w:styleId="GPSL3Indentnonumberclause">
    <w:name w:val="GPS L3 Indent (no number clause)"/>
    <w:basedOn w:val="GPSL3numberedclause"/>
    <w:link w:val="GPSL3IndentnonumberclauseChar"/>
    <w:uiPriority w:val="99"/>
    <w:rsid w:val="00AD5F83"/>
    <w:pPr>
      <w:numPr>
        <w:ilvl w:val="0"/>
        <w:numId w:val="0"/>
      </w:numPr>
      <w:ind w:left="2410"/>
    </w:pPr>
  </w:style>
  <w:style w:type="character" w:customStyle="1" w:styleId="GPSL1GuidanceChar">
    <w:name w:val="GPS L1 Guidance Char"/>
    <w:basedOn w:val="DefaultParagraphFont"/>
    <w:link w:val="GPSL1Guidance"/>
    <w:uiPriority w:val="99"/>
    <w:locked/>
    <w:rsid w:val="00001982"/>
    <w:rPr>
      <w:rFonts w:ascii="Arial" w:hAnsi="Arial" w:cs="Arial"/>
      <w:b/>
      <w:i/>
      <w:sz w:val="22"/>
      <w:szCs w:val="22"/>
      <w:lang w:eastAsia="en-US"/>
    </w:rPr>
  </w:style>
  <w:style w:type="paragraph" w:customStyle="1" w:styleId="GPSL3Guidance">
    <w:name w:val="GPS L3 Guidance"/>
    <w:basedOn w:val="GPSL3numberedclause"/>
    <w:link w:val="GPSL3GuidanceChar"/>
    <w:uiPriority w:val="99"/>
    <w:rsid w:val="00AD5F83"/>
    <w:pPr>
      <w:numPr>
        <w:ilvl w:val="0"/>
        <w:numId w:val="0"/>
      </w:numPr>
      <w:ind w:left="2410"/>
    </w:pPr>
    <w:rPr>
      <w:b/>
      <w:i/>
    </w:rPr>
  </w:style>
  <w:style w:type="character" w:customStyle="1" w:styleId="GPSL3IndentnonumberclauseChar">
    <w:name w:val="GPS L3 Indent (no number clause) Char"/>
    <w:basedOn w:val="GPSL3numberedclauseChar"/>
    <w:link w:val="GPSL3Indentnonumberclause"/>
    <w:uiPriority w:val="99"/>
    <w:locked/>
    <w:rsid w:val="00AD5F83"/>
  </w:style>
  <w:style w:type="paragraph" w:customStyle="1" w:styleId="GPSL3Indent">
    <w:name w:val="GPS L3 Indent"/>
    <w:basedOn w:val="GPSL3numberedclause"/>
    <w:uiPriority w:val="99"/>
    <w:rsid w:val="007758EB"/>
    <w:pPr>
      <w:numPr>
        <w:ilvl w:val="0"/>
        <w:numId w:val="0"/>
      </w:numPr>
      <w:ind w:left="2410"/>
    </w:pPr>
  </w:style>
  <w:style w:type="character" w:customStyle="1" w:styleId="GPSL3GuidanceChar">
    <w:name w:val="GPS L3 Guidance Char"/>
    <w:basedOn w:val="GPSL3numberedclauseChar"/>
    <w:link w:val="GPSL3Guidance"/>
    <w:uiPriority w:val="99"/>
    <w:locked/>
    <w:rsid w:val="00AD5F83"/>
    <w:rPr>
      <w:i/>
    </w:rPr>
  </w:style>
  <w:style w:type="paragraph" w:customStyle="1" w:styleId="GPSL2Indent">
    <w:name w:val="GPS L2 Indent"/>
    <w:basedOn w:val="GPSL2numberedclause"/>
    <w:link w:val="GPSL2IndentChar"/>
    <w:uiPriority w:val="99"/>
    <w:rsid w:val="00FE6CF1"/>
    <w:pPr>
      <w:numPr>
        <w:ilvl w:val="0"/>
        <w:numId w:val="0"/>
      </w:numPr>
      <w:ind w:left="1418"/>
    </w:pPr>
  </w:style>
  <w:style w:type="paragraph" w:customStyle="1" w:styleId="GPSL6numbered">
    <w:name w:val="GPS L6 numbered"/>
    <w:basedOn w:val="GPSL5numberedclause"/>
    <w:link w:val="GPSL6numberedChar"/>
    <w:uiPriority w:val="99"/>
    <w:rsid w:val="00984C3A"/>
    <w:pPr>
      <w:numPr>
        <w:ilvl w:val="5"/>
      </w:numPr>
      <w:tabs>
        <w:tab w:val="clear" w:pos="2977"/>
        <w:tab w:val="left" w:pos="4111"/>
      </w:tabs>
    </w:pPr>
  </w:style>
  <w:style w:type="character" w:customStyle="1" w:styleId="GPSL2IndentChar">
    <w:name w:val="GPS L2 Indent Char"/>
    <w:basedOn w:val="GPSL2numberedclauseChar1"/>
    <w:link w:val="GPSL2Indent"/>
    <w:uiPriority w:val="99"/>
    <w:locked/>
    <w:rsid w:val="00FE6CF1"/>
  </w:style>
  <w:style w:type="paragraph" w:customStyle="1" w:styleId="GPSSchTitleandNumber">
    <w:name w:val="GPS Sch Title and Number"/>
    <w:basedOn w:val="Normal"/>
    <w:link w:val="GPSSchTitleandNumberChar"/>
    <w:uiPriority w:val="99"/>
    <w:rsid w:val="00001982"/>
    <w:pPr>
      <w:keepNext/>
      <w:overflowPunct/>
      <w:autoSpaceDE/>
      <w:autoSpaceDN/>
      <w:ind w:left="0"/>
      <w:jc w:val="center"/>
      <w:textAlignment w:val="auto"/>
      <w:outlineLvl w:val="0"/>
    </w:pPr>
    <w:rPr>
      <w:rFonts w:ascii="Arial Bold" w:eastAsia="Calibri" w:hAnsi="Arial Bold" w:cs="Times New Roman"/>
      <w:b/>
      <w:caps/>
      <w:lang w:eastAsia="zh-CN"/>
    </w:rPr>
  </w:style>
  <w:style w:type="character" w:customStyle="1" w:styleId="GPSL6numberedChar">
    <w:name w:val="GPS L6 numbered Char"/>
    <w:basedOn w:val="GPSL5numberedclauseChar"/>
    <w:link w:val="GPSL6numbered"/>
    <w:uiPriority w:val="99"/>
    <w:locked/>
    <w:rsid w:val="00984C3A"/>
  </w:style>
  <w:style w:type="paragraph" w:customStyle="1" w:styleId="GPSL1numberedclausenonbold">
    <w:name w:val="GPS L1 numbered clause non bold"/>
    <w:basedOn w:val="GPSL1CLAUSEHEADING"/>
    <w:link w:val="GPSL1numberedclausenonboldChar"/>
    <w:uiPriority w:val="99"/>
    <w:rsid w:val="00F020D0"/>
    <w:rPr>
      <w:b w:val="0"/>
      <w:caps w:val="0"/>
    </w:rPr>
  </w:style>
  <w:style w:type="character" w:customStyle="1" w:styleId="GPSSchTitleandNumberChar">
    <w:name w:val="GPS Sch Title and Number Char"/>
    <w:basedOn w:val="DefaultParagraphFont"/>
    <w:link w:val="GPSSchTitleandNumber"/>
    <w:uiPriority w:val="99"/>
    <w:locked/>
    <w:rsid w:val="00001982"/>
    <w:rPr>
      <w:rFonts w:ascii="Arial Bold" w:hAnsi="Arial Bold" w:cs="Times New Roman"/>
      <w:b/>
      <w:caps/>
      <w:sz w:val="22"/>
      <w:szCs w:val="22"/>
      <w:lang w:eastAsia="zh-CN"/>
    </w:rPr>
  </w:style>
  <w:style w:type="paragraph" w:customStyle="1" w:styleId="GPSDefinitionTerm">
    <w:name w:val="GPS Definition Term"/>
    <w:basedOn w:val="Normal"/>
    <w:uiPriority w:val="99"/>
    <w:rsid w:val="00001982"/>
    <w:pPr>
      <w:spacing w:after="120"/>
      <w:ind w:left="23"/>
      <w:jc w:val="left"/>
    </w:pPr>
    <w:rPr>
      <w:b/>
    </w:rPr>
  </w:style>
  <w:style w:type="character" w:customStyle="1" w:styleId="GPSL1numberedclausenonboldChar">
    <w:name w:val="GPS L1 numbered clause non bold Char"/>
    <w:basedOn w:val="GPSL1CLAUSEHEADINGChar"/>
    <w:link w:val="GPSL1numberedclausenonbold"/>
    <w:uiPriority w:val="99"/>
    <w:locked/>
    <w:rsid w:val="00F020D0"/>
  </w:style>
  <w:style w:type="paragraph" w:customStyle="1" w:styleId="GPsDefinition">
    <w:name w:val="GPs Definition"/>
    <w:basedOn w:val="Normal"/>
    <w:uiPriority w:val="99"/>
    <w:rsid w:val="00001982"/>
    <w:pPr>
      <w:numPr>
        <w:numId w:val="18"/>
      </w:numPr>
      <w:tabs>
        <w:tab w:val="left" w:pos="-9"/>
      </w:tabs>
      <w:spacing w:after="120"/>
    </w:pPr>
  </w:style>
  <w:style w:type="paragraph" w:customStyle="1" w:styleId="GPSDefinitionL2">
    <w:name w:val="GPS Definition L2"/>
    <w:basedOn w:val="GPsDefinition"/>
    <w:link w:val="GPSDefinitionL2Char"/>
    <w:uiPriority w:val="99"/>
    <w:rsid w:val="003766B5"/>
    <w:pPr>
      <w:numPr>
        <w:ilvl w:val="1"/>
      </w:numPr>
    </w:pPr>
  </w:style>
  <w:style w:type="character" w:customStyle="1" w:styleId="GPSDefinitionL2Char">
    <w:name w:val="GPS Definition L2 Char"/>
    <w:basedOn w:val="GPSL4numberedclauseChar"/>
    <w:link w:val="GPSDefinitionL2"/>
    <w:uiPriority w:val="99"/>
    <w:locked/>
    <w:rsid w:val="003766B5"/>
    <w:rPr>
      <w:lang w:eastAsia="en-US"/>
    </w:rPr>
  </w:style>
  <w:style w:type="paragraph" w:customStyle="1" w:styleId="GPSDefinitionL3">
    <w:name w:val="GPS Definition L3"/>
    <w:basedOn w:val="GPSDefinitionL2"/>
    <w:link w:val="GPSDefinitionL3Char"/>
    <w:uiPriority w:val="99"/>
    <w:rsid w:val="003766B5"/>
    <w:pPr>
      <w:numPr>
        <w:ilvl w:val="2"/>
      </w:numPr>
    </w:pPr>
  </w:style>
  <w:style w:type="paragraph" w:customStyle="1" w:styleId="GPSDefinitionL4">
    <w:name w:val="GPS Definition L4"/>
    <w:basedOn w:val="GPSDefinitionL3"/>
    <w:link w:val="GPSDefinitionL4Char"/>
    <w:uiPriority w:val="99"/>
    <w:rsid w:val="00C731B1"/>
    <w:pPr>
      <w:numPr>
        <w:ilvl w:val="3"/>
      </w:numPr>
    </w:pPr>
  </w:style>
  <w:style w:type="character" w:customStyle="1" w:styleId="GPSDefinitionL3Char">
    <w:name w:val="GPS Definition L3 Char"/>
    <w:basedOn w:val="GPSDefinitionL2Char"/>
    <w:link w:val="GPSDefinitionL3"/>
    <w:uiPriority w:val="99"/>
    <w:locked/>
    <w:rsid w:val="003766B5"/>
  </w:style>
  <w:style w:type="paragraph" w:customStyle="1" w:styleId="GPSL2Guidance">
    <w:name w:val="GPS L2 Guidance"/>
    <w:basedOn w:val="GPSL2numberedclause"/>
    <w:link w:val="GPSL2GuidanceChar"/>
    <w:uiPriority w:val="99"/>
    <w:rsid w:val="002E6D7F"/>
    <w:pPr>
      <w:numPr>
        <w:ilvl w:val="0"/>
        <w:numId w:val="0"/>
      </w:numPr>
      <w:ind w:left="1418"/>
    </w:pPr>
    <w:rPr>
      <w:b/>
      <w:i/>
    </w:rPr>
  </w:style>
  <w:style w:type="character" w:customStyle="1" w:styleId="GPSDefinitionL4Char">
    <w:name w:val="GPS Definition L4 Char"/>
    <w:basedOn w:val="GPSDefinitionL3Char"/>
    <w:link w:val="GPSDefinitionL4"/>
    <w:uiPriority w:val="99"/>
    <w:locked/>
    <w:rsid w:val="00C731B1"/>
  </w:style>
  <w:style w:type="paragraph" w:customStyle="1" w:styleId="GPSSchAnnexname">
    <w:name w:val="GPS Sch Annex name"/>
    <w:basedOn w:val="GPSSchTitleandNumber"/>
    <w:link w:val="GPSSchAnnexnameChar"/>
    <w:uiPriority w:val="99"/>
    <w:rsid w:val="0018612D"/>
    <w:pPr>
      <w:outlineLvl w:val="1"/>
    </w:pPr>
    <w:rPr>
      <w:caps w:val="0"/>
    </w:rPr>
  </w:style>
  <w:style w:type="character" w:customStyle="1" w:styleId="GPSL2GuidanceChar">
    <w:name w:val="GPS L2 Guidance Char"/>
    <w:basedOn w:val="GPSL2numberedclauseChar1"/>
    <w:link w:val="GPSL2Guidance"/>
    <w:uiPriority w:val="99"/>
    <w:locked/>
    <w:rsid w:val="002E6D7F"/>
    <w:rPr>
      <w:i/>
    </w:rPr>
  </w:style>
  <w:style w:type="paragraph" w:customStyle="1" w:styleId="GPSL1SCHEDULEHeading">
    <w:name w:val="GPS L1 SCHEDULE Heading"/>
    <w:basedOn w:val="GPSL1CLAUSEHEADING"/>
    <w:link w:val="GPSL1SCHEDULEHeadingChar"/>
    <w:uiPriority w:val="99"/>
    <w:rsid w:val="00425B1C"/>
    <w:pPr>
      <w:outlineLvl w:val="9"/>
    </w:pPr>
  </w:style>
  <w:style w:type="character" w:customStyle="1" w:styleId="GPSSchAnnexnameChar">
    <w:name w:val="GPS Sch Annex name Char"/>
    <w:basedOn w:val="GPSSchTitleandNumberChar"/>
    <w:link w:val="GPSSchAnnexname"/>
    <w:uiPriority w:val="99"/>
    <w:locked/>
    <w:rsid w:val="0018612D"/>
  </w:style>
  <w:style w:type="paragraph" w:customStyle="1" w:styleId="GPSSchPart">
    <w:name w:val="GPS Sch Part"/>
    <w:basedOn w:val="GPSSchAnnexname"/>
    <w:link w:val="GPSSchPartChar"/>
    <w:uiPriority w:val="99"/>
    <w:rsid w:val="00EB2994"/>
    <w:pPr>
      <w:outlineLvl w:val="9"/>
    </w:pPr>
  </w:style>
  <w:style w:type="character" w:customStyle="1" w:styleId="GPSL1SCHEDULEHeadingChar">
    <w:name w:val="GPS L1 SCHEDULE Heading Char"/>
    <w:basedOn w:val="GPSL1CLAUSEHEADINGChar"/>
    <w:link w:val="GPSL1SCHEDULEHeading"/>
    <w:uiPriority w:val="99"/>
    <w:locked/>
    <w:rsid w:val="00425B1C"/>
  </w:style>
  <w:style w:type="paragraph" w:customStyle="1" w:styleId="GPSL4indent">
    <w:name w:val="GPS L4 indent"/>
    <w:basedOn w:val="GPSL4numberedclause"/>
    <w:link w:val="GPSL4indentChar"/>
    <w:uiPriority w:val="99"/>
    <w:rsid w:val="00875787"/>
    <w:pPr>
      <w:numPr>
        <w:ilvl w:val="0"/>
        <w:numId w:val="0"/>
      </w:numPr>
      <w:ind w:left="2977"/>
    </w:pPr>
  </w:style>
  <w:style w:type="character" w:customStyle="1" w:styleId="GPSSchPartChar">
    <w:name w:val="GPS Sch Part Char"/>
    <w:basedOn w:val="GPSSchAnnexnameChar"/>
    <w:link w:val="GPSSchPart"/>
    <w:uiPriority w:val="99"/>
    <w:locked/>
    <w:rsid w:val="00EB2994"/>
  </w:style>
  <w:style w:type="character" w:customStyle="1" w:styleId="GPSL4indentChar">
    <w:name w:val="GPS L4 indent Char"/>
    <w:basedOn w:val="GPSL4numberedclauseChar"/>
    <w:link w:val="GPSL4indent"/>
    <w:uiPriority w:val="99"/>
    <w:locked/>
    <w:rsid w:val="00875787"/>
  </w:style>
  <w:style w:type="paragraph" w:customStyle="1" w:styleId="GPSL2Numbered">
    <w:name w:val="GPS L2 Numbered"/>
    <w:basedOn w:val="GPSL2NumberedBoldHeading"/>
    <w:link w:val="GPSL2NumberedChar"/>
    <w:uiPriority w:val="99"/>
    <w:rsid w:val="00C566C5"/>
    <w:pPr>
      <w:numPr>
        <w:ilvl w:val="1"/>
        <w:numId w:val="58"/>
      </w:numPr>
    </w:pPr>
    <w:rPr>
      <w:b w:val="0"/>
    </w:rPr>
  </w:style>
  <w:style w:type="character" w:customStyle="1" w:styleId="GPSL2NumberedChar">
    <w:name w:val="GPS L2 Numbered Char"/>
    <w:basedOn w:val="GPSL2NumberedBoldHeadingChar"/>
    <w:link w:val="GPSL2Numbered"/>
    <w:uiPriority w:val="99"/>
    <w:locked/>
    <w:rsid w:val="00C566C5"/>
  </w:style>
  <w:style w:type="paragraph" w:styleId="BodyText">
    <w:name w:val="Body Text"/>
    <w:basedOn w:val="Normal"/>
    <w:link w:val="BodyTextChar"/>
    <w:uiPriority w:val="99"/>
    <w:rsid w:val="00C566C5"/>
    <w:pPr>
      <w:spacing w:after="120"/>
      <w:ind w:left="0"/>
    </w:pPr>
  </w:style>
  <w:style w:type="character" w:customStyle="1" w:styleId="BodyTextChar">
    <w:name w:val="Body Text Char"/>
    <w:basedOn w:val="DefaultParagraphFont"/>
    <w:link w:val="BodyText"/>
    <w:uiPriority w:val="99"/>
    <w:locked/>
    <w:rsid w:val="00C566C5"/>
    <w:rPr>
      <w:rFonts w:ascii="Arial" w:hAnsi="Arial" w:cs="Arial"/>
      <w:sz w:val="22"/>
      <w:szCs w:val="22"/>
      <w:lang w:eastAsia="en-US"/>
    </w:rPr>
  </w:style>
  <w:style w:type="paragraph" w:customStyle="1" w:styleId="GPSL1indent">
    <w:name w:val="GPS L1 indent"/>
    <w:basedOn w:val="Normal"/>
    <w:link w:val="GPSL1indentChar"/>
    <w:uiPriority w:val="99"/>
    <w:rsid w:val="00C566C5"/>
    <w:pPr>
      <w:ind w:left="142"/>
    </w:pPr>
  </w:style>
  <w:style w:type="character" w:customStyle="1" w:styleId="GPSL1indentChar">
    <w:name w:val="GPS L1 indent Char"/>
    <w:basedOn w:val="DefaultParagraphFont"/>
    <w:link w:val="GPSL1indent"/>
    <w:uiPriority w:val="99"/>
    <w:locked/>
    <w:rsid w:val="00C566C5"/>
    <w:rPr>
      <w:rFonts w:ascii="Arial" w:hAnsi="Arial" w:cs="Arial"/>
      <w:sz w:val="22"/>
      <w:szCs w:val="22"/>
      <w:lang w:eastAsia="en-US"/>
    </w:rPr>
  </w:style>
  <w:style w:type="paragraph" w:styleId="NormalWeb">
    <w:name w:val="Normal (Web)"/>
    <w:basedOn w:val="Normal"/>
    <w:uiPriority w:val="99"/>
    <w:rsid w:val="003F6629"/>
    <w:pPr>
      <w:overflowPunct/>
      <w:autoSpaceDE/>
      <w:autoSpaceDN/>
      <w:adjustRightInd/>
      <w:spacing w:before="100" w:beforeAutospacing="1" w:after="100" w:afterAutospacing="1"/>
      <w:ind w:left="0"/>
      <w:jc w:val="left"/>
      <w:textAlignment w:val="auto"/>
    </w:pPr>
    <w:rPr>
      <w:rFonts w:ascii="Times New Roman" w:hAnsi="Times New Roman" w:cs="Times New Roman"/>
      <w:sz w:val="24"/>
      <w:szCs w:val="24"/>
      <w:lang w:eastAsia="en-GB"/>
    </w:rPr>
  </w:style>
  <w:style w:type="numbering" w:customStyle="1" w:styleId="ICTStyles">
    <w:name w:val="ICT Styles"/>
    <w:rsid w:val="00DB47C5"/>
    <w:pPr>
      <w:numPr>
        <w:numId w:val="13"/>
      </w:numPr>
    </w:pPr>
  </w:style>
  <w:style w:type="numbering" w:customStyle="1" w:styleId="Definitions">
    <w:name w:val="Definitions"/>
    <w:rsid w:val="00DB47C5"/>
    <w:pPr>
      <w:numPr>
        <w:numId w:val="17"/>
      </w:numPr>
    </w:pPr>
  </w:style>
  <w:style w:type="numbering" w:styleId="111111">
    <w:name w:val="Outline List 2"/>
    <w:basedOn w:val="NoList"/>
    <w:uiPriority w:val="99"/>
    <w:semiHidden/>
    <w:unhideWhenUsed/>
    <w:locked/>
    <w:rsid w:val="00DB47C5"/>
    <w:pPr>
      <w:numPr>
        <w:numId w:val="2"/>
      </w:numPr>
    </w:pPr>
  </w:style>
  <w:style w:type="numbering" w:customStyle="1" w:styleId="TSOLNumberList">
    <w:name w:val="TSOL Number List"/>
    <w:rsid w:val="00DB47C5"/>
    <w:pPr>
      <w:numPr>
        <w:numId w:val="4"/>
      </w:numPr>
    </w:pPr>
  </w:style>
  <w:style w:type="numbering" w:customStyle="1" w:styleId="Style2">
    <w:name w:val="Style2"/>
    <w:rsid w:val="00DB47C5"/>
    <w:pPr>
      <w:numPr>
        <w:numId w:val="12"/>
      </w:numPr>
    </w:pPr>
  </w:style>
</w:styles>
</file>

<file path=word/webSettings.xml><?xml version="1.0" encoding="utf-8"?>
<w:webSettings xmlns:r="http://schemas.openxmlformats.org/officeDocument/2006/relationships" xmlns:w="http://schemas.openxmlformats.org/wordprocessingml/2006/main">
  <w:divs>
    <w:div w:id="1501308421">
      <w:marLeft w:val="0"/>
      <w:marRight w:val="0"/>
      <w:marTop w:val="0"/>
      <w:marBottom w:val="0"/>
      <w:divBdr>
        <w:top w:val="none" w:sz="0" w:space="0" w:color="auto"/>
        <w:left w:val="none" w:sz="0" w:space="0" w:color="auto"/>
        <w:bottom w:val="none" w:sz="0" w:space="0" w:color="auto"/>
        <w:right w:val="none" w:sz="0" w:space="0" w:color="auto"/>
      </w:divBdr>
    </w:div>
    <w:div w:id="1501308423">
      <w:marLeft w:val="0"/>
      <w:marRight w:val="0"/>
      <w:marTop w:val="0"/>
      <w:marBottom w:val="0"/>
      <w:divBdr>
        <w:top w:val="none" w:sz="0" w:space="0" w:color="auto"/>
        <w:left w:val="none" w:sz="0" w:space="0" w:color="auto"/>
        <w:bottom w:val="none" w:sz="0" w:space="0" w:color="auto"/>
        <w:right w:val="none" w:sz="0" w:space="0" w:color="auto"/>
      </w:divBdr>
    </w:div>
    <w:div w:id="1501308425">
      <w:marLeft w:val="0"/>
      <w:marRight w:val="0"/>
      <w:marTop w:val="0"/>
      <w:marBottom w:val="0"/>
      <w:divBdr>
        <w:top w:val="none" w:sz="0" w:space="0" w:color="auto"/>
        <w:left w:val="none" w:sz="0" w:space="0" w:color="auto"/>
        <w:bottom w:val="none" w:sz="0" w:space="0" w:color="auto"/>
        <w:right w:val="none" w:sz="0" w:space="0" w:color="auto"/>
      </w:divBdr>
      <w:divsChild>
        <w:div w:id="1501308422">
          <w:marLeft w:val="75"/>
          <w:marRight w:val="75"/>
          <w:marTop w:val="75"/>
          <w:marBottom w:val="100"/>
          <w:divBdr>
            <w:top w:val="none" w:sz="0" w:space="0" w:color="auto"/>
            <w:left w:val="none" w:sz="0" w:space="0" w:color="auto"/>
            <w:bottom w:val="none" w:sz="0" w:space="0" w:color="auto"/>
            <w:right w:val="none" w:sz="0" w:space="0" w:color="auto"/>
          </w:divBdr>
          <w:divsChild>
            <w:div w:id="1501308429">
              <w:marLeft w:val="0"/>
              <w:marRight w:val="0"/>
              <w:marTop w:val="0"/>
              <w:marBottom w:val="0"/>
              <w:divBdr>
                <w:top w:val="none" w:sz="0" w:space="0" w:color="auto"/>
                <w:left w:val="none" w:sz="0" w:space="0" w:color="auto"/>
                <w:bottom w:val="none" w:sz="0" w:space="0" w:color="auto"/>
                <w:right w:val="none" w:sz="0" w:space="0" w:color="auto"/>
              </w:divBdr>
              <w:divsChild>
                <w:div w:id="1501308428">
                  <w:marLeft w:val="0"/>
                  <w:marRight w:val="0"/>
                  <w:marTop w:val="0"/>
                  <w:marBottom w:val="0"/>
                  <w:divBdr>
                    <w:top w:val="none" w:sz="0" w:space="0" w:color="auto"/>
                    <w:left w:val="none" w:sz="0" w:space="0" w:color="auto"/>
                    <w:bottom w:val="none" w:sz="0" w:space="0" w:color="auto"/>
                    <w:right w:val="none" w:sz="0" w:space="0" w:color="auto"/>
                  </w:divBdr>
                  <w:divsChild>
                    <w:div w:id="1501308424">
                      <w:marLeft w:val="0"/>
                      <w:marRight w:val="0"/>
                      <w:marTop w:val="0"/>
                      <w:marBottom w:val="0"/>
                      <w:divBdr>
                        <w:top w:val="none" w:sz="0" w:space="0" w:color="auto"/>
                        <w:left w:val="single" w:sz="6" w:space="0" w:color="999999"/>
                        <w:bottom w:val="single" w:sz="6" w:space="0" w:color="999999"/>
                        <w:right w:val="single" w:sz="6" w:space="0" w:color="999999"/>
                      </w:divBdr>
                      <w:divsChild>
                        <w:div w:id="1501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08431">
      <w:marLeft w:val="0"/>
      <w:marRight w:val="0"/>
      <w:marTop w:val="0"/>
      <w:marBottom w:val="0"/>
      <w:divBdr>
        <w:top w:val="none" w:sz="0" w:space="0" w:color="auto"/>
        <w:left w:val="none" w:sz="0" w:space="0" w:color="auto"/>
        <w:bottom w:val="none" w:sz="0" w:space="0" w:color="auto"/>
        <w:right w:val="none" w:sz="0" w:space="0" w:color="auto"/>
      </w:divBdr>
    </w:div>
    <w:div w:id="1501308432">
      <w:marLeft w:val="0"/>
      <w:marRight w:val="0"/>
      <w:marTop w:val="0"/>
      <w:marBottom w:val="0"/>
      <w:divBdr>
        <w:top w:val="none" w:sz="0" w:space="0" w:color="auto"/>
        <w:left w:val="none" w:sz="0" w:space="0" w:color="auto"/>
        <w:bottom w:val="none" w:sz="0" w:space="0" w:color="auto"/>
        <w:right w:val="none" w:sz="0" w:space="0" w:color="auto"/>
      </w:divBdr>
    </w:div>
    <w:div w:id="1501308434">
      <w:marLeft w:val="0"/>
      <w:marRight w:val="0"/>
      <w:marTop w:val="0"/>
      <w:marBottom w:val="0"/>
      <w:divBdr>
        <w:top w:val="none" w:sz="0" w:space="0" w:color="auto"/>
        <w:left w:val="none" w:sz="0" w:space="0" w:color="auto"/>
        <w:bottom w:val="none" w:sz="0" w:space="0" w:color="auto"/>
        <w:right w:val="none" w:sz="0" w:space="0" w:color="auto"/>
      </w:divBdr>
      <w:divsChild>
        <w:div w:id="1501308427">
          <w:marLeft w:val="70"/>
          <w:marRight w:val="70"/>
          <w:marTop w:val="70"/>
          <w:marBottom w:val="100"/>
          <w:divBdr>
            <w:top w:val="none" w:sz="0" w:space="0" w:color="auto"/>
            <w:left w:val="none" w:sz="0" w:space="0" w:color="auto"/>
            <w:bottom w:val="none" w:sz="0" w:space="0" w:color="auto"/>
            <w:right w:val="none" w:sz="0" w:space="0" w:color="auto"/>
          </w:divBdr>
          <w:divsChild>
            <w:div w:id="1501308435">
              <w:marLeft w:val="0"/>
              <w:marRight w:val="0"/>
              <w:marTop w:val="0"/>
              <w:marBottom w:val="0"/>
              <w:divBdr>
                <w:top w:val="none" w:sz="0" w:space="0" w:color="auto"/>
                <w:left w:val="none" w:sz="0" w:space="0" w:color="auto"/>
                <w:bottom w:val="none" w:sz="0" w:space="0" w:color="auto"/>
                <w:right w:val="none" w:sz="0" w:space="0" w:color="auto"/>
              </w:divBdr>
              <w:divsChild>
                <w:div w:id="1501308436">
                  <w:marLeft w:val="0"/>
                  <w:marRight w:val="0"/>
                  <w:marTop w:val="0"/>
                  <w:marBottom w:val="0"/>
                  <w:divBdr>
                    <w:top w:val="none" w:sz="0" w:space="0" w:color="auto"/>
                    <w:left w:val="none" w:sz="0" w:space="0" w:color="auto"/>
                    <w:bottom w:val="none" w:sz="0" w:space="0" w:color="auto"/>
                    <w:right w:val="none" w:sz="0" w:space="0" w:color="auto"/>
                  </w:divBdr>
                  <w:divsChild>
                    <w:div w:id="1501308430">
                      <w:marLeft w:val="0"/>
                      <w:marRight w:val="0"/>
                      <w:marTop w:val="0"/>
                      <w:marBottom w:val="0"/>
                      <w:divBdr>
                        <w:top w:val="none" w:sz="0" w:space="0" w:color="auto"/>
                        <w:left w:val="single" w:sz="6" w:space="0" w:color="999999"/>
                        <w:bottom w:val="single" w:sz="6" w:space="0" w:color="999999"/>
                        <w:right w:val="single" w:sz="6" w:space="0" w:color="999999"/>
                      </w:divBdr>
                      <w:divsChild>
                        <w:div w:id="15013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08437">
      <w:marLeft w:val="0"/>
      <w:marRight w:val="0"/>
      <w:marTop w:val="0"/>
      <w:marBottom w:val="0"/>
      <w:divBdr>
        <w:top w:val="none" w:sz="0" w:space="0" w:color="auto"/>
        <w:left w:val="none" w:sz="0" w:space="0" w:color="auto"/>
        <w:bottom w:val="none" w:sz="0" w:space="0" w:color="auto"/>
        <w:right w:val="none" w:sz="0" w:space="0" w:color="auto"/>
      </w:divBdr>
    </w:div>
    <w:div w:id="1501308438">
      <w:marLeft w:val="0"/>
      <w:marRight w:val="0"/>
      <w:marTop w:val="0"/>
      <w:marBottom w:val="0"/>
      <w:divBdr>
        <w:top w:val="none" w:sz="0" w:space="0" w:color="auto"/>
        <w:left w:val="none" w:sz="0" w:space="0" w:color="auto"/>
        <w:bottom w:val="none" w:sz="0" w:space="0" w:color="auto"/>
        <w:right w:val="none" w:sz="0" w:space="0" w:color="auto"/>
      </w:divBdr>
    </w:div>
    <w:div w:id="1501308439">
      <w:marLeft w:val="0"/>
      <w:marRight w:val="0"/>
      <w:marTop w:val="0"/>
      <w:marBottom w:val="0"/>
      <w:divBdr>
        <w:top w:val="none" w:sz="0" w:space="0" w:color="auto"/>
        <w:left w:val="none" w:sz="0" w:space="0" w:color="auto"/>
        <w:bottom w:val="none" w:sz="0" w:space="0" w:color="auto"/>
        <w:right w:val="none" w:sz="0" w:space="0" w:color="auto"/>
      </w:divBdr>
    </w:div>
    <w:div w:id="1501308440">
      <w:marLeft w:val="0"/>
      <w:marRight w:val="0"/>
      <w:marTop w:val="0"/>
      <w:marBottom w:val="0"/>
      <w:divBdr>
        <w:top w:val="none" w:sz="0" w:space="0" w:color="auto"/>
        <w:left w:val="none" w:sz="0" w:space="0" w:color="auto"/>
        <w:bottom w:val="none" w:sz="0" w:space="0" w:color="auto"/>
        <w:right w:val="none" w:sz="0" w:space="0" w:color="auto"/>
      </w:divBdr>
    </w:div>
    <w:div w:id="1501308441">
      <w:marLeft w:val="0"/>
      <w:marRight w:val="0"/>
      <w:marTop w:val="0"/>
      <w:marBottom w:val="0"/>
      <w:divBdr>
        <w:top w:val="none" w:sz="0" w:space="0" w:color="auto"/>
        <w:left w:val="none" w:sz="0" w:space="0" w:color="auto"/>
        <w:bottom w:val="none" w:sz="0" w:space="0" w:color="auto"/>
        <w:right w:val="none" w:sz="0" w:space="0" w:color="auto"/>
      </w:divBdr>
    </w:div>
    <w:div w:id="1501308442">
      <w:marLeft w:val="0"/>
      <w:marRight w:val="0"/>
      <w:marTop w:val="0"/>
      <w:marBottom w:val="0"/>
      <w:divBdr>
        <w:top w:val="none" w:sz="0" w:space="0" w:color="auto"/>
        <w:left w:val="none" w:sz="0" w:space="0" w:color="auto"/>
        <w:bottom w:val="none" w:sz="0" w:space="0" w:color="auto"/>
        <w:right w:val="none" w:sz="0" w:space="0" w:color="auto"/>
      </w:divBdr>
      <w:divsChild>
        <w:div w:id="1501308443">
          <w:marLeft w:val="0"/>
          <w:marRight w:val="0"/>
          <w:marTop w:val="0"/>
          <w:marBottom w:val="0"/>
          <w:divBdr>
            <w:top w:val="none" w:sz="0" w:space="0" w:color="auto"/>
            <w:left w:val="none" w:sz="0" w:space="0" w:color="auto"/>
            <w:bottom w:val="none" w:sz="0" w:space="0" w:color="auto"/>
            <w:right w:val="none" w:sz="0" w:space="0" w:color="auto"/>
          </w:divBdr>
        </w:div>
      </w:divsChild>
    </w:div>
    <w:div w:id="1501308444">
      <w:marLeft w:val="0"/>
      <w:marRight w:val="0"/>
      <w:marTop w:val="0"/>
      <w:marBottom w:val="0"/>
      <w:divBdr>
        <w:top w:val="none" w:sz="0" w:space="0" w:color="auto"/>
        <w:left w:val="none" w:sz="0" w:space="0" w:color="auto"/>
        <w:bottom w:val="none" w:sz="0" w:space="0" w:color="auto"/>
        <w:right w:val="none" w:sz="0" w:space="0" w:color="auto"/>
      </w:divBdr>
    </w:div>
    <w:div w:id="1501308445">
      <w:marLeft w:val="0"/>
      <w:marRight w:val="0"/>
      <w:marTop w:val="0"/>
      <w:marBottom w:val="0"/>
      <w:divBdr>
        <w:top w:val="none" w:sz="0" w:space="0" w:color="auto"/>
        <w:left w:val="none" w:sz="0" w:space="0" w:color="auto"/>
        <w:bottom w:val="none" w:sz="0" w:space="0" w:color="auto"/>
        <w:right w:val="none" w:sz="0" w:space="0" w:color="auto"/>
      </w:divBdr>
    </w:div>
    <w:div w:id="1501308446">
      <w:marLeft w:val="0"/>
      <w:marRight w:val="0"/>
      <w:marTop w:val="0"/>
      <w:marBottom w:val="0"/>
      <w:divBdr>
        <w:top w:val="none" w:sz="0" w:space="0" w:color="auto"/>
        <w:left w:val="none" w:sz="0" w:space="0" w:color="auto"/>
        <w:bottom w:val="none" w:sz="0" w:space="0" w:color="auto"/>
        <w:right w:val="none" w:sz="0" w:space="0" w:color="auto"/>
      </w:divBdr>
    </w:div>
    <w:div w:id="1501308447">
      <w:marLeft w:val="0"/>
      <w:marRight w:val="0"/>
      <w:marTop w:val="0"/>
      <w:marBottom w:val="0"/>
      <w:divBdr>
        <w:top w:val="none" w:sz="0" w:space="0" w:color="auto"/>
        <w:left w:val="none" w:sz="0" w:space="0" w:color="auto"/>
        <w:bottom w:val="none" w:sz="0" w:space="0" w:color="auto"/>
        <w:right w:val="none" w:sz="0" w:space="0" w:color="auto"/>
      </w:divBdr>
    </w:div>
    <w:div w:id="150130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1.org/barcod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uk.practicallaw.com/0-202-4551?q=outsourcin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practicallaw.com/0-202-4551?q=outsourc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uk.practicallaw.com/0-202-4551?q=outsourc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k.practicallaw.com/0-202-4551?q=outsourc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E6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156</Pages>
  <Words>-32766</Words>
  <Characters>-32766</Characters>
  <Application>Microsoft Office Outlook</Application>
  <DocSecurity>0</DocSecurity>
  <Lines>0</Lines>
  <Paragraphs>0</Paragraphs>
  <ScaleCrop>false</ScaleCrop>
  <Company>OGC Buying Solutions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Only Contract</dc:title>
  <dc:subject/>
  <dc:creator>Morgan Jill</dc:creator>
  <cp:keywords/>
  <dc:description/>
  <cp:lastModifiedBy>Mr Taylor</cp:lastModifiedBy>
  <cp:revision>2</cp:revision>
  <cp:lastPrinted>2015-02-27T10:25:00Z</cp:lastPrinted>
  <dcterms:created xsi:type="dcterms:W3CDTF">2015-07-13T13:28:00Z</dcterms:created>
  <dcterms:modified xsi:type="dcterms:W3CDTF">2015-07-13T13:28:00Z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0x01010041BF3DE243531F41AFAA8998AEB4BA59</vt:lpwstr>
  </property>
</Properties>
</file>