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61" w:rsidRPr="003A033B" w:rsidRDefault="00530761" w:rsidP="006404A7">
      <w:pPr>
        <w:pStyle w:val="Heading1"/>
        <w:spacing w:line="240" w:lineRule="auto"/>
        <w:jc w:val="center"/>
        <w:rPr>
          <w:sz w:val="22"/>
          <w:szCs w:val="22"/>
        </w:rPr>
      </w:pPr>
      <w:bookmarkStart w:id="0" w:name="_Toc343591381"/>
      <w:r w:rsidRPr="003A033B">
        <w:rPr>
          <w:sz w:val="22"/>
          <w:szCs w:val="22"/>
        </w:rPr>
        <w:t>SCHEDULE 2 – THE SERVICES</w:t>
      </w:r>
      <w:bookmarkEnd w:id="0"/>
    </w:p>
    <w:p w:rsidR="00530761" w:rsidRPr="003A033B" w:rsidRDefault="00530761" w:rsidP="003A4D35">
      <w:pPr>
        <w:spacing w:after="0"/>
        <w:jc w:val="center"/>
        <w:rPr>
          <w:rFonts w:ascii="Arial" w:hAnsi="Arial" w:cs="Arial"/>
          <w:b/>
          <w:sz w:val="22"/>
          <w:szCs w:val="22"/>
        </w:rPr>
      </w:pPr>
    </w:p>
    <w:p w:rsidR="00530761" w:rsidRPr="003A033B" w:rsidRDefault="00530761" w:rsidP="00C81D93">
      <w:pPr>
        <w:pStyle w:val="ListParagraph"/>
        <w:numPr>
          <w:ilvl w:val="0"/>
          <w:numId w:val="3"/>
        </w:numPr>
        <w:ind w:left="0" w:firstLine="0"/>
        <w:contextualSpacing/>
        <w:jc w:val="center"/>
        <w:outlineLvl w:val="1"/>
        <w:rPr>
          <w:rFonts w:ascii="Arial" w:hAnsi="Arial" w:cs="Arial"/>
          <w:b/>
          <w:sz w:val="22"/>
          <w:szCs w:val="22"/>
        </w:rPr>
      </w:pPr>
      <w:bookmarkStart w:id="1" w:name="_Toc343591382"/>
      <w:r w:rsidRPr="003A033B">
        <w:rPr>
          <w:rFonts w:ascii="Arial" w:hAnsi="Arial" w:cs="Arial"/>
          <w:b/>
          <w:sz w:val="22"/>
          <w:szCs w:val="22"/>
        </w:rPr>
        <w:t>Service Specifications</w:t>
      </w:r>
      <w:bookmarkEnd w:id="1"/>
    </w:p>
    <w:p w:rsidR="00530761" w:rsidRPr="003A033B" w:rsidRDefault="00530761" w:rsidP="00487934">
      <w:pPr>
        <w:shd w:val="clear" w:color="auto" w:fill="FFFFFF"/>
        <w:spacing w:after="0"/>
        <w:jc w:val="both"/>
        <w:rPr>
          <w:rFonts w:ascii="Arial" w:hAnsi="Arial" w:cs="Arial"/>
          <w:sz w:val="22"/>
          <w:szCs w:val="22"/>
        </w:rPr>
      </w:pPr>
    </w:p>
    <w:p w:rsidR="00530761" w:rsidRPr="003A033B" w:rsidRDefault="00530761" w:rsidP="00E45A31">
      <w:pPr>
        <w:shd w:val="clear" w:color="auto" w:fill="FFFFFF"/>
        <w:spacing w:after="0"/>
        <w:jc w:val="center"/>
        <w:rPr>
          <w:rFonts w:ascii="Arial" w:hAnsi="Arial" w:cs="Arial"/>
          <w:sz w:val="20"/>
        </w:rPr>
      </w:pPr>
      <w:proofErr w:type="gramStart"/>
      <w:r w:rsidRPr="003A033B">
        <w:rPr>
          <w:rFonts w:ascii="Arial" w:hAnsi="Arial" w:cs="Arial"/>
          <w:sz w:val="20"/>
        </w:rPr>
        <w:t>Mandatory headings 1 – 4.</w:t>
      </w:r>
      <w:proofErr w:type="gramEnd"/>
      <w:r w:rsidRPr="003A033B">
        <w:rPr>
          <w:rFonts w:ascii="Arial" w:hAnsi="Arial" w:cs="Arial"/>
          <w:sz w:val="20"/>
        </w:rPr>
        <w:t xml:space="preserve">  Mandatory but detail for local determination and agreement</w:t>
      </w:r>
    </w:p>
    <w:p w:rsidR="00530761" w:rsidRPr="003A033B" w:rsidRDefault="00530761" w:rsidP="00E45A31">
      <w:pPr>
        <w:shd w:val="clear" w:color="auto" w:fill="FFFFFF"/>
        <w:spacing w:after="0"/>
        <w:jc w:val="center"/>
        <w:rPr>
          <w:rFonts w:ascii="Arial" w:hAnsi="Arial" w:cs="Arial"/>
          <w:sz w:val="20"/>
        </w:rPr>
      </w:pPr>
      <w:proofErr w:type="gramStart"/>
      <w:r w:rsidRPr="003A033B">
        <w:rPr>
          <w:rFonts w:ascii="Arial" w:hAnsi="Arial" w:cs="Arial"/>
          <w:sz w:val="20"/>
        </w:rPr>
        <w:t>Optional headings 5-7.</w:t>
      </w:r>
      <w:proofErr w:type="gramEnd"/>
      <w:r w:rsidRPr="003A033B">
        <w:rPr>
          <w:rFonts w:ascii="Arial" w:hAnsi="Arial" w:cs="Arial"/>
          <w:sz w:val="20"/>
        </w:rPr>
        <w:t xml:space="preserve">  </w:t>
      </w:r>
      <w:proofErr w:type="gramStart"/>
      <w:r w:rsidRPr="003A033B">
        <w:rPr>
          <w:rFonts w:ascii="Arial" w:hAnsi="Arial" w:cs="Arial"/>
          <w:sz w:val="20"/>
        </w:rPr>
        <w:t>Optional to use, detail for local determination and agreement.</w:t>
      </w:r>
      <w:proofErr w:type="gramEnd"/>
    </w:p>
    <w:p w:rsidR="00530761" w:rsidRPr="003A033B" w:rsidRDefault="00530761" w:rsidP="00E45A31">
      <w:pPr>
        <w:spacing w:after="0"/>
        <w:jc w:val="center"/>
        <w:rPr>
          <w:rFonts w:ascii="Arial" w:hAnsi="Arial" w:cs="Arial"/>
          <w:sz w:val="20"/>
        </w:rPr>
      </w:pPr>
    </w:p>
    <w:p w:rsidR="00530761" w:rsidRPr="003A033B" w:rsidRDefault="00530761" w:rsidP="00E45A31">
      <w:pPr>
        <w:shd w:val="clear" w:color="auto" w:fill="FFFFFF"/>
        <w:spacing w:after="0"/>
        <w:jc w:val="center"/>
        <w:rPr>
          <w:rFonts w:ascii="Arial" w:hAnsi="Arial" w:cs="Arial"/>
          <w:sz w:val="20"/>
        </w:rPr>
      </w:pPr>
      <w:r w:rsidRPr="003A033B">
        <w:rPr>
          <w:rFonts w:ascii="Arial" w:hAnsi="Arial" w:cs="Arial"/>
          <w:sz w:val="20"/>
        </w:rPr>
        <w:t>All subheadings for local determination and agreement</w:t>
      </w:r>
    </w:p>
    <w:p w:rsidR="00530761" w:rsidRPr="003A033B" w:rsidRDefault="00530761" w:rsidP="003A4D35">
      <w:pPr>
        <w:spacing w:after="0"/>
        <w:jc w:val="both"/>
        <w:rPr>
          <w:rFonts w:ascii="Arial" w:hAnsi="Arial" w:cs="Arial"/>
          <w:sz w:val="20"/>
        </w:rPr>
      </w:pPr>
    </w:p>
    <w:tbl>
      <w:tblPr>
        <w:tblW w:w="98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6121"/>
      </w:tblGrid>
      <w:tr w:rsidR="00530761" w:rsidRPr="003A033B" w:rsidTr="00626F67">
        <w:tc>
          <w:tcPr>
            <w:tcW w:w="3710" w:type="dxa"/>
            <w:shd w:val="clear" w:color="auto" w:fill="595959"/>
          </w:tcPr>
          <w:p w:rsidR="00530761" w:rsidRPr="003A033B" w:rsidRDefault="00530761" w:rsidP="003A4D35">
            <w:pPr>
              <w:spacing w:after="0" w:line="360" w:lineRule="auto"/>
              <w:rPr>
                <w:rFonts w:ascii="Arial" w:hAnsi="Arial" w:cs="Arial"/>
                <w:b/>
                <w:color w:val="F79646"/>
                <w:sz w:val="22"/>
                <w:szCs w:val="22"/>
              </w:rPr>
            </w:pPr>
            <w:r w:rsidRPr="003A033B">
              <w:rPr>
                <w:rFonts w:ascii="Arial" w:hAnsi="Arial" w:cs="Arial"/>
                <w:b/>
                <w:color w:val="F79646"/>
                <w:sz w:val="22"/>
                <w:szCs w:val="22"/>
              </w:rPr>
              <w:t>Service Specification No.</w:t>
            </w:r>
          </w:p>
        </w:tc>
        <w:tc>
          <w:tcPr>
            <w:tcW w:w="6121" w:type="dxa"/>
            <w:shd w:val="clear" w:color="auto" w:fill="auto"/>
          </w:tcPr>
          <w:p w:rsidR="00530761" w:rsidRPr="003A033B" w:rsidRDefault="006404A7" w:rsidP="003A4D35">
            <w:pPr>
              <w:spacing w:after="0"/>
              <w:rPr>
                <w:rFonts w:ascii="Arial" w:hAnsi="Arial" w:cs="Arial"/>
                <w:sz w:val="22"/>
                <w:szCs w:val="22"/>
              </w:rPr>
            </w:pPr>
            <w:r>
              <w:rPr>
                <w:rFonts w:ascii="Arial" w:hAnsi="Arial" w:cs="Arial"/>
                <w:sz w:val="22"/>
                <w:szCs w:val="22"/>
              </w:rPr>
              <w:t>n/a</w:t>
            </w:r>
          </w:p>
        </w:tc>
      </w:tr>
      <w:tr w:rsidR="00530761" w:rsidRPr="003A033B" w:rsidTr="00626F67">
        <w:tc>
          <w:tcPr>
            <w:tcW w:w="3710" w:type="dxa"/>
            <w:shd w:val="clear" w:color="auto" w:fill="595959"/>
          </w:tcPr>
          <w:p w:rsidR="00530761" w:rsidRPr="003A033B" w:rsidRDefault="00530761" w:rsidP="003A4D35">
            <w:pPr>
              <w:spacing w:after="0" w:line="360" w:lineRule="auto"/>
              <w:rPr>
                <w:rFonts w:ascii="Arial" w:hAnsi="Arial" w:cs="Arial"/>
                <w:b/>
                <w:color w:val="F79646"/>
                <w:sz w:val="22"/>
                <w:szCs w:val="22"/>
              </w:rPr>
            </w:pPr>
            <w:r w:rsidRPr="003A033B">
              <w:rPr>
                <w:rFonts w:ascii="Arial" w:hAnsi="Arial" w:cs="Arial"/>
                <w:b/>
                <w:color w:val="F79646"/>
                <w:sz w:val="22"/>
                <w:szCs w:val="22"/>
              </w:rPr>
              <w:t>Service</w:t>
            </w:r>
          </w:p>
        </w:tc>
        <w:tc>
          <w:tcPr>
            <w:tcW w:w="6121" w:type="dxa"/>
            <w:shd w:val="clear" w:color="auto" w:fill="auto"/>
          </w:tcPr>
          <w:p w:rsidR="00530761" w:rsidRPr="00775E4C" w:rsidRDefault="007D6767" w:rsidP="002C45CC">
            <w:pPr>
              <w:spacing w:after="0"/>
              <w:rPr>
                <w:rFonts w:ascii="Arial" w:hAnsi="Arial" w:cs="Arial"/>
                <w:b/>
                <w:sz w:val="22"/>
                <w:szCs w:val="22"/>
              </w:rPr>
            </w:pPr>
            <w:r>
              <w:rPr>
                <w:rFonts w:ascii="Arial" w:hAnsi="Arial" w:cs="Arial"/>
                <w:b/>
                <w:sz w:val="22"/>
                <w:szCs w:val="22"/>
              </w:rPr>
              <w:t xml:space="preserve">Leicester City </w:t>
            </w:r>
            <w:r w:rsidR="009A683E" w:rsidRPr="00775E4C">
              <w:rPr>
                <w:rFonts w:ascii="Arial" w:hAnsi="Arial" w:cs="Arial"/>
                <w:b/>
                <w:sz w:val="22"/>
                <w:szCs w:val="22"/>
              </w:rPr>
              <w:t>Open Mind</w:t>
            </w:r>
            <w:r w:rsidR="00CD2845" w:rsidRPr="00775E4C">
              <w:rPr>
                <w:rFonts w:ascii="Arial" w:hAnsi="Arial" w:cs="Arial"/>
                <w:b/>
                <w:sz w:val="22"/>
                <w:szCs w:val="22"/>
              </w:rPr>
              <w:t xml:space="preserve"> I</w:t>
            </w:r>
            <w:r w:rsidR="002C45CC" w:rsidRPr="00775E4C">
              <w:rPr>
                <w:rFonts w:ascii="Arial" w:hAnsi="Arial" w:cs="Arial"/>
                <w:b/>
                <w:sz w:val="22"/>
                <w:szCs w:val="22"/>
              </w:rPr>
              <w:t xml:space="preserve">mproving </w:t>
            </w:r>
            <w:r w:rsidR="00CD2845" w:rsidRPr="00775E4C">
              <w:rPr>
                <w:rFonts w:ascii="Arial" w:hAnsi="Arial" w:cs="Arial"/>
                <w:b/>
                <w:sz w:val="22"/>
                <w:szCs w:val="22"/>
              </w:rPr>
              <w:t>A</w:t>
            </w:r>
            <w:r w:rsidR="002C45CC" w:rsidRPr="00775E4C">
              <w:rPr>
                <w:rFonts w:ascii="Arial" w:hAnsi="Arial" w:cs="Arial"/>
                <w:b/>
                <w:sz w:val="22"/>
                <w:szCs w:val="22"/>
              </w:rPr>
              <w:t>ccess to Psychological Therapies (IAPT)</w:t>
            </w:r>
            <w:r w:rsidR="00CD2845" w:rsidRPr="00775E4C">
              <w:rPr>
                <w:rFonts w:ascii="Arial" w:hAnsi="Arial" w:cs="Arial"/>
                <w:b/>
                <w:sz w:val="22"/>
                <w:szCs w:val="22"/>
              </w:rPr>
              <w:t xml:space="preserve"> Service</w:t>
            </w:r>
          </w:p>
        </w:tc>
      </w:tr>
      <w:tr w:rsidR="00530761" w:rsidRPr="003A033B" w:rsidTr="00626F67">
        <w:tc>
          <w:tcPr>
            <w:tcW w:w="3710" w:type="dxa"/>
            <w:shd w:val="clear" w:color="auto" w:fill="595959"/>
          </w:tcPr>
          <w:p w:rsidR="00530761" w:rsidRPr="003A033B" w:rsidRDefault="00530761" w:rsidP="003A4D35">
            <w:pPr>
              <w:spacing w:after="0" w:line="360" w:lineRule="auto"/>
              <w:rPr>
                <w:rFonts w:ascii="Arial" w:hAnsi="Arial" w:cs="Arial"/>
                <w:b/>
                <w:color w:val="F79646"/>
                <w:sz w:val="22"/>
                <w:szCs w:val="22"/>
              </w:rPr>
            </w:pPr>
            <w:r w:rsidRPr="003A033B">
              <w:rPr>
                <w:rFonts w:ascii="Arial" w:hAnsi="Arial" w:cs="Arial"/>
                <w:b/>
                <w:color w:val="F79646"/>
                <w:sz w:val="22"/>
                <w:szCs w:val="22"/>
              </w:rPr>
              <w:t>Commissioner Lead</w:t>
            </w:r>
          </w:p>
        </w:tc>
        <w:tc>
          <w:tcPr>
            <w:tcW w:w="6121" w:type="dxa"/>
            <w:shd w:val="clear" w:color="auto" w:fill="auto"/>
          </w:tcPr>
          <w:p w:rsidR="00530761" w:rsidRPr="003A033B" w:rsidRDefault="002C45CC" w:rsidP="002C45CC">
            <w:pPr>
              <w:spacing w:after="0"/>
              <w:rPr>
                <w:rFonts w:ascii="Arial" w:hAnsi="Arial" w:cs="Arial"/>
                <w:sz w:val="22"/>
                <w:szCs w:val="22"/>
              </w:rPr>
            </w:pPr>
            <w:r w:rsidRPr="003A033B">
              <w:rPr>
                <w:rFonts w:ascii="Arial" w:hAnsi="Arial" w:cs="Arial"/>
                <w:sz w:val="22"/>
                <w:szCs w:val="22"/>
              </w:rPr>
              <w:t>Leicester City Clinical Commissioning Group</w:t>
            </w:r>
          </w:p>
        </w:tc>
      </w:tr>
      <w:tr w:rsidR="00530761" w:rsidRPr="003A033B" w:rsidTr="00626F67">
        <w:tc>
          <w:tcPr>
            <w:tcW w:w="3710" w:type="dxa"/>
            <w:shd w:val="clear" w:color="auto" w:fill="595959"/>
          </w:tcPr>
          <w:p w:rsidR="00530761" w:rsidRPr="003A033B" w:rsidRDefault="00530761" w:rsidP="003A4D35">
            <w:pPr>
              <w:spacing w:after="0" w:line="360" w:lineRule="auto"/>
              <w:rPr>
                <w:rFonts w:ascii="Arial" w:hAnsi="Arial" w:cs="Arial"/>
                <w:b/>
                <w:color w:val="F79646"/>
                <w:sz w:val="22"/>
                <w:szCs w:val="22"/>
              </w:rPr>
            </w:pPr>
            <w:r w:rsidRPr="003A033B">
              <w:rPr>
                <w:rFonts w:ascii="Arial" w:hAnsi="Arial" w:cs="Arial"/>
                <w:b/>
                <w:color w:val="F79646"/>
                <w:sz w:val="22"/>
                <w:szCs w:val="22"/>
              </w:rPr>
              <w:t>Period</w:t>
            </w:r>
          </w:p>
        </w:tc>
        <w:tc>
          <w:tcPr>
            <w:tcW w:w="6121" w:type="dxa"/>
            <w:shd w:val="clear" w:color="auto" w:fill="auto"/>
          </w:tcPr>
          <w:p w:rsidR="00530761" w:rsidRPr="003A033B" w:rsidRDefault="002C45CC" w:rsidP="002C45CC">
            <w:pPr>
              <w:spacing w:after="0"/>
              <w:rPr>
                <w:rFonts w:ascii="Arial" w:hAnsi="Arial" w:cs="Arial"/>
                <w:sz w:val="22"/>
                <w:szCs w:val="22"/>
              </w:rPr>
            </w:pPr>
            <w:r w:rsidRPr="003A033B">
              <w:rPr>
                <w:rFonts w:ascii="Arial" w:hAnsi="Arial" w:cs="Arial"/>
                <w:sz w:val="22"/>
                <w:szCs w:val="22"/>
              </w:rPr>
              <w:t>1</w:t>
            </w:r>
            <w:r w:rsidRPr="003A033B">
              <w:rPr>
                <w:rFonts w:ascii="Arial" w:hAnsi="Arial" w:cs="Arial"/>
                <w:sz w:val="22"/>
                <w:szCs w:val="22"/>
                <w:vertAlign w:val="superscript"/>
              </w:rPr>
              <w:t>st</w:t>
            </w:r>
            <w:r w:rsidRPr="003A033B">
              <w:rPr>
                <w:rFonts w:ascii="Arial" w:hAnsi="Arial" w:cs="Arial"/>
                <w:sz w:val="22"/>
                <w:szCs w:val="22"/>
              </w:rPr>
              <w:t xml:space="preserve"> April 2016- 31</w:t>
            </w:r>
            <w:r w:rsidRPr="003A033B">
              <w:rPr>
                <w:rFonts w:ascii="Arial" w:hAnsi="Arial" w:cs="Arial"/>
                <w:sz w:val="22"/>
                <w:szCs w:val="22"/>
                <w:vertAlign w:val="superscript"/>
              </w:rPr>
              <w:t>st</w:t>
            </w:r>
            <w:r w:rsidRPr="003A033B">
              <w:rPr>
                <w:rFonts w:ascii="Arial" w:hAnsi="Arial" w:cs="Arial"/>
                <w:sz w:val="22"/>
                <w:szCs w:val="22"/>
              </w:rPr>
              <w:t xml:space="preserve"> March 2021</w:t>
            </w:r>
            <w:r w:rsidR="006404A7">
              <w:rPr>
                <w:rFonts w:ascii="Arial" w:hAnsi="Arial" w:cs="Arial"/>
                <w:sz w:val="22"/>
                <w:szCs w:val="22"/>
              </w:rPr>
              <w:t xml:space="preserve"> ( with potential 2 year extension</w:t>
            </w:r>
            <w:r w:rsidR="00D408A0">
              <w:rPr>
                <w:rFonts w:ascii="Arial" w:hAnsi="Arial" w:cs="Arial"/>
                <w:sz w:val="22"/>
                <w:szCs w:val="22"/>
              </w:rPr>
              <w:t>)</w:t>
            </w:r>
          </w:p>
        </w:tc>
      </w:tr>
      <w:tr w:rsidR="00530761" w:rsidRPr="003A033B" w:rsidTr="00DF607B">
        <w:tc>
          <w:tcPr>
            <w:tcW w:w="3710" w:type="dxa"/>
            <w:tcBorders>
              <w:bottom w:val="single" w:sz="4" w:space="0" w:color="auto"/>
            </w:tcBorders>
            <w:shd w:val="clear" w:color="auto" w:fill="595959"/>
          </w:tcPr>
          <w:p w:rsidR="00530761" w:rsidRPr="003A033B" w:rsidRDefault="00530761" w:rsidP="003A4D35">
            <w:pPr>
              <w:spacing w:after="0" w:line="360" w:lineRule="auto"/>
              <w:rPr>
                <w:rFonts w:ascii="Arial" w:hAnsi="Arial" w:cs="Arial"/>
                <w:b/>
                <w:color w:val="F79646"/>
                <w:sz w:val="22"/>
                <w:szCs w:val="22"/>
              </w:rPr>
            </w:pPr>
            <w:r w:rsidRPr="003A033B">
              <w:rPr>
                <w:rFonts w:ascii="Arial" w:hAnsi="Arial" w:cs="Arial"/>
                <w:b/>
                <w:color w:val="F79646"/>
                <w:sz w:val="22"/>
                <w:szCs w:val="22"/>
              </w:rPr>
              <w:t>Date of Review</w:t>
            </w:r>
          </w:p>
        </w:tc>
        <w:tc>
          <w:tcPr>
            <w:tcW w:w="6121" w:type="dxa"/>
            <w:tcBorders>
              <w:bottom w:val="single" w:sz="4" w:space="0" w:color="auto"/>
            </w:tcBorders>
            <w:shd w:val="clear" w:color="auto" w:fill="auto"/>
          </w:tcPr>
          <w:p w:rsidR="00530761" w:rsidRPr="003A033B" w:rsidRDefault="006404A7" w:rsidP="003A4D35">
            <w:pPr>
              <w:spacing w:after="0"/>
              <w:rPr>
                <w:rFonts w:ascii="Arial" w:hAnsi="Arial" w:cs="Arial"/>
                <w:sz w:val="22"/>
                <w:szCs w:val="22"/>
              </w:rPr>
            </w:pPr>
            <w:r>
              <w:rPr>
                <w:rFonts w:ascii="Arial" w:hAnsi="Arial" w:cs="Arial"/>
                <w:sz w:val="22"/>
                <w:szCs w:val="22"/>
              </w:rPr>
              <w:t>n/a</w:t>
            </w:r>
          </w:p>
        </w:tc>
      </w:tr>
      <w:tr w:rsidR="00DF607B" w:rsidRPr="003A033B" w:rsidTr="00DF607B">
        <w:trPr>
          <w:trHeight w:val="307"/>
        </w:trPr>
        <w:tc>
          <w:tcPr>
            <w:tcW w:w="9831" w:type="dxa"/>
            <w:gridSpan w:val="2"/>
            <w:shd w:val="clear" w:color="auto" w:fill="auto"/>
            <w:vAlign w:val="center"/>
          </w:tcPr>
          <w:p w:rsidR="00DF607B" w:rsidRPr="003A033B" w:rsidRDefault="00DF607B" w:rsidP="00D408A0">
            <w:pPr>
              <w:spacing w:after="0" w:line="276" w:lineRule="auto"/>
              <w:rPr>
                <w:rFonts w:ascii="Arial" w:hAnsi="Arial" w:cs="Arial"/>
                <w:b/>
                <w:color w:val="F79646"/>
                <w:sz w:val="22"/>
                <w:szCs w:val="22"/>
              </w:rPr>
            </w:pPr>
          </w:p>
        </w:tc>
      </w:tr>
      <w:tr w:rsidR="00530761" w:rsidRPr="003A033B" w:rsidTr="00D408A0">
        <w:trPr>
          <w:trHeight w:val="482"/>
        </w:trPr>
        <w:tc>
          <w:tcPr>
            <w:tcW w:w="9831" w:type="dxa"/>
            <w:gridSpan w:val="2"/>
            <w:shd w:val="clear" w:color="auto" w:fill="595959"/>
            <w:vAlign w:val="center"/>
          </w:tcPr>
          <w:p w:rsidR="00530761" w:rsidRPr="003A033B" w:rsidRDefault="00530761" w:rsidP="00D408A0">
            <w:pPr>
              <w:spacing w:after="0" w:line="276" w:lineRule="auto"/>
              <w:rPr>
                <w:rFonts w:ascii="Arial" w:hAnsi="Arial" w:cs="Arial"/>
                <w:b/>
                <w:color w:val="F79646"/>
                <w:sz w:val="22"/>
                <w:szCs w:val="22"/>
              </w:rPr>
            </w:pPr>
            <w:r w:rsidRPr="003A033B">
              <w:rPr>
                <w:rFonts w:ascii="Arial" w:hAnsi="Arial" w:cs="Arial"/>
                <w:b/>
                <w:color w:val="F79646"/>
                <w:sz w:val="22"/>
                <w:szCs w:val="22"/>
              </w:rPr>
              <w:t>1.</w:t>
            </w:r>
            <w:r w:rsidRPr="003A033B">
              <w:rPr>
                <w:rFonts w:ascii="Arial" w:hAnsi="Arial" w:cs="Arial"/>
                <w:b/>
                <w:color w:val="F79646"/>
                <w:sz w:val="22"/>
                <w:szCs w:val="22"/>
              </w:rPr>
              <w:tab/>
              <w:t>Population Needs</w:t>
            </w:r>
          </w:p>
        </w:tc>
      </w:tr>
      <w:tr w:rsidR="00AB69B1" w:rsidRPr="003A033B" w:rsidTr="00626F67">
        <w:trPr>
          <w:trHeight w:val="8496"/>
        </w:trPr>
        <w:tc>
          <w:tcPr>
            <w:tcW w:w="9831" w:type="dxa"/>
            <w:gridSpan w:val="2"/>
            <w:shd w:val="clear" w:color="auto" w:fill="auto"/>
          </w:tcPr>
          <w:p w:rsidR="0008076C" w:rsidRPr="0008076C" w:rsidRDefault="0008076C" w:rsidP="0008076C">
            <w:pPr>
              <w:jc w:val="both"/>
              <w:rPr>
                <w:rFonts w:ascii="Arial" w:hAnsi="Arial" w:cs="Arial"/>
                <w:bCs/>
                <w:sz w:val="22"/>
                <w:szCs w:val="22"/>
              </w:rPr>
            </w:pPr>
            <w:r w:rsidRPr="0008076C">
              <w:rPr>
                <w:rFonts w:ascii="Arial" w:hAnsi="Arial" w:cs="Arial"/>
                <w:bCs/>
                <w:sz w:val="22"/>
                <w:szCs w:val="22"/>
              </w:rPr>
              <w:t xml:space="preserve">Open Mind Improving Access to Psychological Therapies (IAPT) Service for Leicester meets both national and local priorities.  </w:t>
            </w:r>
          </w:p>
          <w:p w:rsidR="0008076C" w:rsidRPr="0008076C" w:rsidRDefault="0008076C" w:rsidP="009C0B81">
            <w:pPr>
              <w:numPr>
                <w:ilvl w:val="1"/>
                <w:numId w:val="9"/>
              </w:numPr>
              <w:spacing w:after="0"/>
              <w:jc w:val="both"/>
              <w:rPr>
                <w:rFonts w:ascii="Arial" w:eastAsia="Times New Roman" w:hAnsi="Arial" w:cs="Arial"/>
                <w:b/>
                <w:bCs/>
                <w:color w:val="FF0000"/>
                <w:sz w:val="22"/>
                <w:szCs w:val="22"/>
                <w:lang w:val="en-GB" w:eastAsia="en-GB"/>
              </w:rPr>
            </w:pPr>
            <w:r w:rsidRPr="0008076C">
              <w:rPr>
                <w:rFonts w:ascii="Arial" w:eastAsia="Times New Roman" w:hAnsi="Arial" w:cs="Arial"/>
                <w:b/>
                <w:bCs/>
                <w:color w:val="339966"/>
                <w:sz w:val="22"/>
                <w:szCs w:val="22"/>
                <w:lang w:val="en-GB" w:eastAsia="en-GB"/>
              </w:rPr>
              <w:t xml:space="preserve">NATIONAL CONTEXT </w:t>
            </w:r>
          </w:p>
          <w:p w:rsidR="0008076C" w:rsidRPr="0008076C" w:rsidRDefault="0008076C" w:rsidP="0008076C">
            <w:pPr>
              <w:spacing w:after="0"/>
              <w:ind w:left="360"/>
              <w:jc w:val="both"/>
              <w:rPr>
                <w:rFonts w:ascii="Arial" w:eastAsia="Times New Roman" w:hAnsi="Arial" w:cs="Arial"/>
                <w:b/>
                <w:bCs/>
                <w:color w:val="FF0000"/>
                <w:sz w:val="22"/>
                <w:szCs w:val="22"/>
                <w:lang w:val="en-GB" w:eastAsia="en-GB"/>
              </w:rPr>
            </w:pPr>
          </w:p>
          <w:p w:rsidR="0008076C" w:rsidRPr="0008076C" w:rsidRDefault="0008076C" w:rsidP="0008076C">
            <w:pPr>
              <w:autoSpaceDE w:val="0"/>
              <w:autoSpaceDN w:val="0"/>
              <w:adjustRightInd w:val="0"/>
              <w:jc w:val="both"/>
              <w:rPr>
                <w:rFonts w:ascii="Arial" w:hAnsi="Arial" w:cs="Arial"/>
                <w:sz w:val="22"/>
                <w:szCs w:val="22"/>
              </w:rPr>
            </w:pPr>
            <w:r w:rsidRPr="0008076C">
              <w:rPr>
                <w:rFonts w:ascii="Arial" w:hAnsi="Arial" w:cs="Arial"/>
                <w:sz w:val="22"/>
                <w:szCs w:val="22"/>
              </w:rPr>
              <w:t xml:space="preserve">An estimated 17.7% of adults aged 18 and older meet the diagnostic criteria for at least one common mental health disorder.  Reducing the prevalence of such disorders is a major public health concern. The </w:t>
            </w:r>
            <w:proofErr w:type="spellStart"/>
            <w:r w:rsidRPr="0008076C">
              <w:rPr>
                <w:rFonts w:ascii="Arial" w:hAnsi="Arial" w:cs="Arial"/>
                <w:sz w:val="22"/>
                <w:szCs w:val="22"/>
              </w:rPr>
              <w:t>HSE</w:t>
            </w:r>
            <w:proofErr w:type="spellEnd"/>
            <w:r w:rsidRPr="0008076C">
              <w:rPr>
                <w:rFonts w:ascii="Arial" w:hAnsi="Arial" w:cs="Arial"/>
                <w:sz w:val="22"/>
                <w:szCs w:val="22"/>
              </w:rPr>
              <w:t xml:space="preserve"> </w:t>
            </w:r>
            <w:proofErr w:type="spellStart"/>
            <w:r w:rsidRPr="0008076C">
              <w:rPr>
                <w:rFonts w:ascii="Arial" w:hAnsi="Arial" w:cs="Arial"/>
                <w:sz w:val="22"/>
                <w:szCs w:val="22"/>
              </w:rPr>
              <w:t>Labour</w:t>
            </w:r>
            <w:proofErr w:type="spellEnd"/>
            <w:r w:rsidRPr="0008076C">
              <w:rPr>
                <w:rFonts w:ascii="Arial" w:hAnsi="Arial" w:cs="Arial"/>
                <w:sz w:val="22"/>
                <w:szCs w:val="22"/>
              </w:rPr>
              <w:t xml:space="preserve"> Force Survey 2010/11 found that 10.8 million working days were lost due to stress, anxiety or depression.  Figures from the Centre for Mental Health show that most people with stress continue to work, often struggling with concentration. It is estimated that this ‘</w:t>
            </w:r>
            <w:proofErr w:type="spellStart"/>
            <w:r w:rsidRPr="0008076C">
              <w:rPr>
                <w:rFonts w:ascii="Arial" w:hAnsi="Arial" w:cs="Arial"/>
                <w:sz w:val="22"/>
                <w:szCs w:val="22"/>
              </w:rPr>
              <w:t>presenteeism</w:t>
            </w:r>
            <w:proofErr w:type="spellEnd"/>
            <w:r w:rsidRPr="0008076C">
              <w:rPr>
                <w:rFonts w:ascii="Arial" w:hAnsi="Arial" w:cs="Arial"/>
                <w:sz w:val="22"/>
                <w:szCs w:val="22"/>
              </w:rPr>
              <w:t xml:space="preserve">’ costs UK businesses £15.1 billion per year in reduced productivity.  </w:t>
            </w:r>
          </w:p>
          <w:p w:rsidR="0008076C" w:rsidRDefault="0008076C" w:rsidP="0008076C">
            <w:pPr>
              <w:jc w:val="both"/>
              <w:rPr>
                <w:rFonts w:ascii="Arial" w:hAnsi="Arial" w:cs="Arial"/>
                <w:b/>
                <w:bCs/>
                <w:sz w:val="22"/>
                <w:szCs w:val="22"/>
              </w:rPr>
            </w:pPr>
            <w:r w:rsidRPr="0008076C">
              <w:rPr>
                <w:rFonts w:ascii="Arial" w:hAnsi="Arial" w:cs="Arial"/>
                <w:sz w:val="22"/>
                <w:szCs w:val="22"/>
              </w:rPr>
              <w:t>National policy also stipulates that Primary Care IAPT Services for adults should be based on a local Joint Strategic Needs Assessment, informed by national epidemiological research, and which considers the needs of the whole community for primary care psychological therapies.  In addition background and guidance relating service levels to meet the needs of people with common mental health disorders is available from the NICE commissioning guidance</w:t>
            </w:r>
          </w:p>
          <w:p w:rsidR="00AB69B1" w:rsidRPr="003A033B" w:rsidRDefault="003A033B" w:rsidP="003A033B">
            <w:pPr>
              <w:jc w:val="both"/>
              <w:rPr>
                <w:rFonts w:ascii="Arial" w:hAnsi="Arial" w:cs="Arial"/>
                <w:b/>
                <w:bCs/>
                <w:sz w:val="22"/>
                <w:szCs w:val="22"/>
              </w:rPr>
            </w:pPr>
            <w:r>
              <w:rPr>
                <w:rFonts w:ascii="Arial" w:hAnsi="Arial" w:cs="Arial"/>
                <w:b/>
                <w:bCs/>
                <w:sz w:val="22"/>
                <w:szCs w:val="22"/>
              </w:rPr>
              <w:t>F</w:t>
            </w:r>
            <w:r w:rsidR="00AB69B1" w:rsidRPr="003A033B">
              <w:rPr>
                <w:rFonts w:ascii="Arial" w:hAnsi="Arial" w:cs="Arial"/>
                <w:b/>
                <w:bCs/>
                <w:sz w:val="22"/>
                <w:szCs w:val="22"/>
              </w:rPr>
              <w:t>igure 1: Risk Factors for Common Mental Health Disorders</w:t>
            </w:r>
          </w:p>
          <w:p w:rsidR="00AB69B1" w:rsidRDefault="00C81D93" w:rsidP="003A033B">
            <w:pPr>
              <w:pStyle w:val="BodyText"/>
              <w:jc w:val="both"/>
              <w:rPr>
                <w:noProof/>
                <w:lang w:eastAsia="en-GB"/>
              </w:rPr>
            </w:pPr>
            <w:r w:rsidRPr="003A033B">
              <w:rPr>
                <w:noProof/>
                <w:lang w:eastAsia="en-GB"/>
              </w:rPr>
              <w:drawing>
                <wp:inline distT="0" distB="0" distL="0" distR="0" wp14:anchorId="17FEF12A" wp14:editId="2A768418">
                  <wp:extent cx="4562475" cy="2390775"/>
                  <wp:effectExtent l="0" t="0" r="9525" b="9525"/>
                  <wp:docPr id="1" name="Picture 1" descr="Description: http://publications.nice.org.uk/commissioning-stepped-care-for-people-with-common-mental-health-disorders-cmg41/imag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publications.nice.org.uk/commissioning-stepped-care-for-people-with-common-mental-health-disorders-cmg41/images/fig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2390775"/>
                          </a:xfrm>
                          <a:prstGeom prst="rect">
                            <a:avLst/>
                          </a:prstGeom>
                          <a:noFill/>
                          <a:ln>
                            <a:noFill/>
                          </a:ln>
                        </pic:spPr>
                      </pic:pic>
                    </a:graphicData>
                  </a:graphic>
                </wp:inline>
              </w:drawing>
            </w:r>
          </w:p>
          <w:p w:rsidR="00AB69B1" w:rsidRDefault="00AB69B1" w:rsidP="003A033B">
            <w:pPr>
              <w:spacing w:after="0"/>
              <w:contextualSpacing/>
              <w:jc w:val="both"/>
              <w:rPr>
                <w:rFonts w:ascii="Arial" w:hAnsi="Arial" w:cs="Arial"/>
                <w:sz w:val="22"/>
                <w:szCs w:val="22"/>
                <w:lang w:val="en"/>
              </w:rPr>
            </w:pPr>
            <w:r w:rsidRPr="003A033B">
              <w:rPr>
                <w:rFonts w:ascii="Arial" w:hAnsi="Arial" w:cs="Arial"/>
                <w:sz w:val="22"/>
                <w:szCs w:val="22"/>
                <w:lang w:val="en"/>
              </w:rPr>
              <w:lastRenderedPageBreak/>
              <w:t>Data from the Adult Psychiatric Morbidity Survey 2007 show the prevalence of the various types of disorder (see figure 2).</w:t>
            </w:r>
          </w:p>
          <w:p w:rsidR="00431689" w:rsidRPr="003A033B" w:rsidRDefault="00431689" w:rsidP="003A033B">
            <w:pPr>
              <w:spacing w:after="0"/>
              <w:contextualSpacing/>
              <w:jc w:val="both"/>
              <w:rPr>
                <w:rFonts w:ascii="Arial" w:hAnsi="Arial" w:cs="Arial"/>
                <w:sz w:val="22"/>
                <w:szCs w:val="22"/>
                <w:lang w:val="en"/>
              </w:rPr>
            </w:pPr>
          </w:p>
          <w:p w:rsidR="00AB69B1" w:rsidRPr="003A033B" w:rsidRDefault="00AB69B1" w:rsidP="003A033B">
            <w:pPr>
              <w:spacing w:line="384" w:lineRule="atLeast"/>
              <w:contextualSpacing/>
              <w:jc w:val="both"/>
              <w:rPr>
                <w:rFonts w:ascii="Arial" w:hAnsi="Arial" w:cs="Arial"/>
                <w:b/>
                <w:sz w:val="22"/>
                <w:szCs w:val="22"/>
                <w:lang w:val="en"/>
              </w:rPr>
            </w:pPr>
            <w:r w:rsidRPr="003A033B">
              <w:rPr>
                <w:rFonts w:ascii="Arial" w:hAnsi="Arial" w:cs="Arial"/>
                <w:b/>
                <w:sz w:val="22"/>
                <w:szCs w:val="22"/>
                <w:lang w:val="en"/>
              </w:rPr>
              <w:t>Figure 2</w:t>
            </w:r>
          </w:p>
          <w:p w:rsidR="00AB69B1" w:rsidRPr="003A033B" w:rsidRDefault="00C81D93" w:rsidP="003A033B">
            <w:pPr>
              <w:spacing w:line="384" w:lineRule="atLeast"/>
              <w:contextualSpacing/>
              <w:jc w:val="both"/>
              <w:rPr>
                <w:rFonts w:ascii="Arial" w:hAnsi="Arial" w:cs="Arial"/>
                <w:sz w:val="22"/>
                <w:szCs w:val="22"/>
                <w:lang w:val="en"/>
              </w:rPr>
            </w:pPr>
            <w:r w:rsidRPr="003A033B">
              <w:rPr>
                <w:rFonts w:ascii="Arial" w:hAnsi="Arial" w:cs="Arial"/>
                <w:noProof/>
                <w:sz w:val="22"/>
                <w:szCs w:val="22"/>
                <w:lang w:val="en-GB" w:eastAsia="en-GB"/>
              </w:rPr>
              <w:drawing>
                <wp:inline distT="0" distB="0" distL="0" distR="0" wp14:anchorId="1FB64A2A" wp14:editId="2F47DEA3">
                  <wp:extent cx="5410200" cy="3162300"/>
                  <wp:effectExtent l="0" t="0" r="0" b="0"/>
                  <wp:docPr id="2" name="Picture 2" descr="Description: http://publications.nice.org.uk/commissioning-stepped-care-for-people-with-common-mental-health-disorders-cmg41/imag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ublications.nice.org.uk/commissioning-stepped-care-for-people-with-common-mental-health-disorders-cmg41/images/fig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162300"/>
                          </a:xfrm>
                          <a:prstGeom prst="rect">
                            <a:avLst/>
                          </a:prstGeom>
                          <a:noFill/>
                          <a:ln>
                            <a:noFill/>
                          </a:ln>
                        </pic:spPr>
                      </pic:pic>
                    </a:graphicData>
                  </a:graphic>
                </wp:inline>
              </w:drawing>
            </w:r>
          </w:p>
          <w:p w:rsidR="002C45CC" w:rsidRPr="003A033B" w:rsidRDefault="002C45CC" w:rsidP="007D6767">
            <w:pPr>
              <w:autoSpaceDE w:val="0"/>
              <w:autoSpaceDN w:val="0"/>
              <w:adjustRightInd w:val="0"/>
              <w:spacing w:after="0"/>
              <w:jc w:val="both"/>
              <w:rPr>
                <w:rFonts w:ascii="Arial" w:hAnsi="Arial" w:cs="Arial"/>
                <w:color w:val="000000"/>
                <w:sz w:val="22"/>
                <w:szCs w:val="22"/>
              </w:rPr>
            </w:pPr>
          </w:p>
          <w:p w:rsidR="00AB69B1" w:rsidRPr="003A033B" w:rsidRDefault="002C45CC" w:rsidP="003A033B">
            <w:pPr>
              <w:autoSpaceDE w:val="0"/>
              <w:autoSpaceDN w:val="0"/>
              <w:adjustRightInd w:val="0"/>
              <w:jc w:val="both"/>
              <w:rPr>
                <w:rFonts w:ascii="Arial" w:hAnsi="Arial" w:cs="Arial"/>
                <w:sz w:val="22"/>
                <w:szCs w:val="22"/>
              </w:rPr>
            </w:pPr>
            <w:r w:rsidRPr="003A033B">
              <w:rPr>
                <w:rFonts w:ascii="Arial" w:hAnsi="Arial" w:cs="Arial"/>
                <w:sz w:val="22"/>
                <w:szCs w:val="22"/>
              </w:rPr>
              <w:t>There is strong evidence that appropriate and inclusive services and pathways for people with common mental health problems, specifically depression and anxiety, reduce an individual’s usage of NHS services whilst contributing to overall mental well-being and economic productivity</w:t>
            </w:r>
          </w:p>
          <w:p w:rsidR="007118F7" w:rsidRDefault="00647D41" w:rsidP="00184C08">
            <w:pPr>
              <w:keepNext/>
              <w:keepLines/>
              <w:spacing w:before="480" w:after="0" w:line="276" w:lineRule="auto"/>
              <w:outlineLvl w:val="0"/>
              <w:rPr>
                <w:rFonts w:ascii="Arial" w:eastAsia="Times New Roman" w:hAnsi="Arial" w:cs="Arial"/>
                <w:b/>
                <w:bCs/>
                <w:sz w:val="22"/>
                <w:szCs w:val="22"/>
                <w:lang w:val="en-GB" w:eastAsia="en-US"/>
              </w:rPr>
            </w:pPr>
            <w:r w:rsidRPr="00184C08">
              <w:rPr>
                <w:rFonts w:ascii="Arial" w:hAnsi="Arial" w:cs="Arial"/>
                <w:b/>
                <w:color w:val="009900"/>
                <w:sz w:val="22"/>
                <w:szCs w:val="22"/>
              </w:rPr>
              <w:t>LOCAL CONTEXT</w:t>
            </w:r>
            <w:bookmarkStart w:id="2" w:name="_Toc387744831"/>
            <w:r w:rsidR="00184C08" w:rsidRPr="00184C08">
              <w:rPr>
                <w:rFonts w:ascii="Arial" w:eastAsia="Times New Roman" w:hAnsi="Arial" w:cs="Arial"/>
                <w:b/>
                <w:bCs/>
                <w:sz w:val="22"/>
                <w:szCs w:val="22"/>
                <w:lang w:val="en-GB" w:eastAsia="en-US"/>
              </w:rPr>
              <w:t xml:space="preserve"> </w:t>
            </w:r>
          </w:p>
          <w:bookmarkEnd w:id="2"/>
          <w:p w:rsidR="0008076C" w:rsidRPr="0008076C" w:rsidRDefault="0008076C" w:rsidP="0008076C">
            <w:pPr>
              <w:keepNext/>
              <w:keepLines/>
              <w:spacing w:before="120" w:after="0"/>
              <w:outlineLvl w:val="0"/>
              <w:rPr>
                <w:rFonts w:ascii="Calibri" w:eastAsia="Calibri" w:hAnsi="Calibri" w:cs="Arial"/>
                <w:sz w:val="16"/>
                <w:szCs w:val="16"/>
                <w:lang w:val="en-GB" w:eastAsia="en-US"/>
              </w:rPr>
            </w:pPr>
            <w:r w:rsidRPr="0008076C">
              <w:rPr>
                <w:rFonts w:ascii="Arial" w:eastAsia="Times New Roman" w:hAnsi="Arial" w:cs="Arial"/>
                <w:bCs/>
                <w:sz w:val="22"/>
                <w:szCs w:val="22"/>
                <w:lang w:val="en-GB" w:eastAsia="en-US"/>
              </w:rPr>
              <w:t xml:space="preserve">Locally Leicester has high levels of risk factors for mental health, these can be found in the needs assessment at </w:t>
            </w:r>
            <w:hyperlink r:id="rId11" w:history="1">
              <w:r w:rsidRPr="0008076C">
                <w:rPr>
                  <w:rFonts w:ascii="Arial" w:eastAsia="Times New Roman" w:hAnsi="Arial" w:cs="Arial"/>
                  <w:bCs/>
                  <w:color w:val="0000FF"/>
                  <w:sz w:val="22"/>
                  <w:szCs w:val="22"/>
                  <w:u w:val="single"/>
                  <w:lang w:val="en-GB" w:eastAsia="en-US"/>
                </w:rPr>
                <w:t>http://www.leicester.gov.uk/media/178811/mental-health-jspna.pdf</w:t>
              </w:r>
            </w:hyperlink>
            <w:r w:rsidRPr="0008076C">
              <w:rPr>
                <w:rFonts w:ascii="Arial" w:eastAsia="Times New Roman" w:hAnsi="Arial" w:cs="Arial"/>
                <w:bCs/>
                <w:sz w:val="22"/>
                <w:szCs w:val="22"/>
                <w:lang w:val="en-GB" w:eastAsia="en-US"/>
              </w:rPr>
              <w:t xml:space="preserve">. </w:t>
            </w:r>
            <w:r w:rsidRPr="0008076C">
              <w:rPr>
                <w:rFonts w:ascii="Arial" w:eastAsia="Calibri" w:hAnsi="Arial" w:cs="Arial"/>
                <w:sz w:val="22"/>
                <w:szCs w:val="22"/>
                <w:lang w:val="en-GB" w:eastAsia="en-US"/>
              </w:rPr>
              <w:t>Key findings</w:t>
            </w:r>
            <w:r w:rsidRPr="0008076C">
              <w:rPr>
                <w:rFonts w:ascii="Calibri" w:eastAsia="Calibri" w:hAnsi="Calibri" w:cs="Arial"/>
                <w:sz w:val="22"/>
                <w:szCs w:val="22"/>
                <w:lang w:val="en-GB" w:eastAsia="en-US"/>
              </w:rPr>
              <w:t xml:space="preserve"> include: </w:t>
            </w:r>
          </w:p>
          <w:tbl>
            <w:tblPr>
              <w:tblW w:w="9292" w:type="dxa"/>
              <w:tblInd w:w="93" w:type="dxa"/>
              <w:tblLook w:val="04A0" w:firstRow="1" w:lastRow="0" w:firstColumn="1" w:lastColumn="0" w:noHBand="0" w:noVBand="1"/>
            </w:tblPr>
            <w:tblGrid>
              <w:gridCol w:w="1660"/>
              <w:gridCol w:w="7632"/>
            </w:tblGrid>
            <w:tr w:rsidR="0008076C" w:rsidRPr="0008076C" w:rsidTr="00646EB8">
              <w:trPr>
                <w:trHeight w:val="1319"/>
              </w:trPr>
              <w:tc>
                <w:tcPr>
                  <w:tcW w:w="1660" w:type="dxa"/>
                  <w:tcBorders>
                    <w:top w:val="single" w:sz="4" w:space="0" w:color="auto"/>
                    <w:left w:val="single" w:sz="4" w:space="0" w:color="auto"/>
                    <w:bottom w:val="single" w:sz="4" w:space="0" w:color="auto"/>
                    <w:right w:val="single" w:sz="4" w:space="0" w:color="auto"/>
                  </w:tcBorders>
                  <w:shd w:val="clear" w:color="000000" w:fill="C6D9F1" w:themeFill="text2" w:themeFillTint="33"/>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Population</w:t>
                  </w:r>
                </w:p>
              </w:tc>
              <w:tc>
                <w:tcPr>
                  <w:tcW w:w="7632" w:type="dxa"/>
                  <w:tcBorders>
                    <w:top w:val="single" w:sz="4" w:space="0" w:color="auto"/>
                    <w:left w:val="nil"/>
                    <w:bottom w:val="single" w:sz="4" w:space="0" w:color="auto"/>
                    <w:right w:val="single" w:sz="4" w:space="0" w:color="auto"/>
                  </w:tcBorders>
                  <w:shd w:val="clear" w:color="000000" w:fill="C6D9F1" w:themeFill="text2" w:themeFillTint="33"/>
                  <w:vAlign w:val="bottom"/>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In 2010 Leicester had an estimated population of 306,600 people, with more younger and fewer older people compare with England.  Projections suggest that the population will increase to 346,000 people by 2020.</w:t>
                  </w:r>
                </w:p>
                <w:p w:rsidR="0008076C" w:rsidRPr="0008076C" w:rsidRDefault="0008076C" w:rsidP="0008076C">
                  <w:pPr>
                    <w:spacing w:after="0"/>
                    <w:contextualSpacing/>
                    <w:rPr>
                      <w:rFonts w:ascii="Calibri" w:eastAsia="Times New Roman" w:hAnsi="Calibri"/>
                      <w:bCs/>
                      <w:color w:val="000000"/>
                      <w:sz w:val="22"/>
                      <w:szCs w:val="22"/>
                      <w:lang w:eastAsia="en-GB"/>
                    </w:rPr>
                  </w:pPr>
                </w:p>
              </w:tc>
            </w:tr>
            <w:tr w:rsidR="0008076C" w:rsidRPr="0008076C" w:rsidTr="00646EB8">
              <w:trPr>
                <w:trHeight w:val="1617"/>
              </w:trPr>
              <w:tc>
                <w:tcPr>
                  <w:tcW w:w="1660" w:type="dxa"/>
                  <w:tcBorders>
                    <w:top w:val="single" w:sz="4" w:space="0" w:color="auto"/>
                    <w:left w:val="single" w:sz="4" w:space="0" w:color="auto"/>
                    <w:bottom w:val="single" w:sz="4" w:space="0" w:color="auto"/>
                    <w:right w:val="single" w:sz="4" w:space="0" w:color="auto"/>
                  </w:tcBorders>
                  <w:shd w:val="clear" w:color="000000" w:fill="auto"/>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Deprivation</w:t>
                  </w:r>
                </w:p>
              </w:tc>
              <w:tc>
                <w:tcPr>
                  <w:tcW w:w="7632" w:type="dxa"/>
                  <w:tcBorders>
                    <w:top w:val="single" w:sz="4" w:space="0" w:color="auto"/>
                    <w:left w:val="nil"/>
                    <w:bottom w:val="single" w:sz="4" w:space="0" w:color="auto"/>
                    <w:right w:val="single" w:sz="4" w:space="0" w:color="auto"/>
                  </w:tcBorders>
                  <w:shd w:val="clear" w:color="000000" w:fill="auto"/>
                  <w:vAlign w:val="bottom"/>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Leicester has high levels of deprivation and is ranked 25th worse out of 326 local authority areas in England on the national Index of Deprivation 2010.  Deprivation is wide cast; 41% of the Leicester population lives in the most deprived areas of England.  There is wide variation of deprivation among different areas of the city.</w:t>
                  </w:r>
                </w:p>
                <w:p w:rsidR="0008076C" w:rsidRPr="0008076C" w:rsidRDefault="0008076C" w:rsidP="0008076C">
                  <w:pPr>
                    <w:spacing w:after="0"/>
                    <w:contextualSpacing/>
                    <w:rPr>
                      <w:rFonts w:ascii="Calibri" w:eastAsia="Times New Roman" w:hAnsi="Calibri"/>
                      <w:bCs/>
                      <w:color w:val="000000"/>
                      <w:sz w:val="22"/>
                      <w:szCs w:val="22"/>
                      <w:lang w:eastAsia="en-GB"/>
                    </w:rPr>
                  </w:pPr>
                </w:p>
              </w:tc>
            </w:tr>
            <w:tr w:rsidR="0008076C" w:rsidRPr="0008076C" w:rsidTr="00646EB8">
              <w:trPr>
                <w:trHeight w:val="1200"/>
              </w:trPr>
              <w:tc>
                <w:tcPr>
                  <w:tcW w:w="1660" w:type="dxa"/>
                  <w:tcBorders>
                    <w:top w:val="single" w:sz="4" w:space="0" w:color="auto"/>
                    <w:left w:val="single" w:sz="4" w:space="0" w:color="auto"/>
                    <w:bottom w:val="single" w:sz="4" w:space="0" w:color="auto"/>
                    <w:right w:val="single" w:sz="4" w:space="0" w:color="auto"/>
                  </w:tcBorders>
                  <w:shd w:val="clear" w:color="000000" w:fill="C6D9F1" w:themeFill="text2" w:themeFillTint="33"/>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Diversity</w:t>
                  </w:r>
                </w:p>
              </w:tc>
              <w:tc>
                <w:tcPr>
                  <w:tcW w:w="7632" w:type="dxa"/>
                  <w:tcBorders>
                    <w:top w:val="single" w:sz="4" w:space="0" w:color="auto"/>
                    <w:left w:val="nil"/>
                    <w:bottom w:val="single" w:sz="4" w:space="0" w:color="auto"/>
                    <w:right w:val="single" w:sz="4" w:space="0" w:color="auto"/>
                  </w:tcBorders>
                  <w:shd w:val="clear" w:color="000000" w:fill="C6D9F1" w:themeFill="text2" w:themeFillTint="33"/>
                  <w:vAlign w:val="bottom"/>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Leicester has a diverse population compared with England.  36% of Leicester residents are from black and minority ethnic (BME) backgrounds, compared with 13% for England as a whole.  The age profile of people from BME ethnic backgrounds is younger than that of people from White/White British ethnic backgrounds.</w:t>
                  </w:r>
                </w:p>
                <w:p w:rsidR="0008076C" w:rsidRPr="0008076C" w:rsidRDefault="0008076C" w:rsidP="0008076C">
                  <w:pPr>
                    <w:spacing w:after="0"/>
                    <w:contextualSpacing/>
                    <w:rPr>
                      <w:rFonts w:ascii="Calibri" w:eastAsia="Times New Roman" w:hAnsi="Calibri"/>
                      <w:bCs/>
                      <w:color w:val="000000"/>
                      <w:sz w:val="22"/>
                      <w:szCs w:val="22"/>
                      <w:lang w:eastAsia="en-GB"/>
                    </w:rPr>
                  </w:pPr>
                </w:p>
              </w:tc>
            </w:tr>
            <w:tr w:rsidR="0008076C" w:rsidRPr="0008076C" w:rsidTr="00646EB8">
              <w:trPr>
                <w:trHeight w:val="1200"/>
              </w:trPr>
              <w:tc>
                <w:tcPr>
                  <w:tcW w:w="1660" w:type="dxa"/>
                  <w:tcBorders>
                    <w:top w:val="single" w:sz="4" w:space="0" w:color="auto"/>
                    <w:left w:val="single" w:sz="4" w:space="0" w:color="auto"/>
                    <w:bottom w:val="single" w:sz="4" w:space="0" w:color="auto"/>
                    <w:right w:val="single" w:sz="4" w:space="0" w:color="auto"/>
                  </w:tcBorders>
                  <w:shd w:val="clear" w:color="000000" w:fill="auto"/>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lastRenderedPageBreak/>
                    <w:t>Wider determinants of health</w:t>
                  </w:r>
                </w:p>
              </w:tc>
              <w:tc>
                <w:tcPr>
                  <w:tcW w:w="7632" w:type="dxa"/>
                  <w:tcBorders>
                    <w:top w:val="single" w:sz="4" w:space="0" w:color="auto"/>
                    <w:left w:val="nil"/>
                    <w:bottom w:val="single" w:sz="4" w:space="0" w:color="auto"/>
                    <w:right w:val="single" w:sz="4" w:space="0" w:color="auto"/>
                  </w:tcBorders>
                  <w:shd w:val="clear" w:color="000000" w:fill="auto"/>
                  <w:vAlign w:val="bottom"/>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 xml:space="preserve">Leicester is significantly worse than the England values in:                                                                                                                 rate of working age adults who are unemployed per 1,000                                                                                                  percentage of 16-18 year olds not in education, employment or training,                                  rate of episodes of violent crime per 1,000                        </w:t>
                  </w:r>
                </w:p>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 xml:space="preserve">                                                                                             </w:t>
                  </w:r>
                </w:p>
              </w:tc>
            </w:tr>
            <w:tr w:rsidR="0008076C" w:rsidRPr="0008076C" w:rsidTr="00646EB8">
              <w:trPr>
                <w:trHeight w:val="1200"/>
              </w:trPr>
              <w:tc>
                <w:tcPr>
                  <w:tcW w:w="1660" w:type="dxa"/>
                  <w:tcBorders>
                    <w:top w:val="single" w:sz="4" w:space="0" w:color="auto"/>
                    <w:left w:val="single" w:sz="4" w:space="0" w:color="auto"/>
                    <w:bottom w:val="single" w:sz="4" w:space="0" w:color="auto"/>
                    <w:right w:val="single" w:sz="4" w:space="0" w:color="auto"/>
                  </w:tcBorders>
                  <w:shd w:val="clear" w:color="000000" w:fill="C6D9F1" w:themeFill="text2" w:themeFillTint="33"/>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Risk factors for mental illness</w:t>
                  </w:r>
                </w:p>
              </w:tc>
              <w:tc>
                <w:tcPr>
                  <w:tcW w:w="7632" w:type="dxa"/>
                  <w:tcBorders>
                    <w:top w:val="single" w:sz="4" w:space="0" w:color="auto"/>
                    <w:left w:val="nil"/>
                    <w:bottom w:val="single" w:sz="4" w:space="0" w:color="auto"/>
                    <w:right w:val="single" w:sz="4" w:space="0" w:color="auto"/>
                  </w:tcBorders>
                  <w:shd w:val="clear" w:color="000000" w:fill="C6D9F1" w:themeFill="text2" w:themeFillTint="33"/>
                  <w:vAlign w:val="bottom"/>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 xml:space="preserve">Leicester is significantly worse than the England values in :                                                                                                          percentage of population with a limiting long term illness                                                           first time entrants into the youth justice system of 10 - 17 year olds                                                                                                                                         percentage of adults participating in recommended levels of physical activity                    </w:t>
                  </w:r>
                </w:p>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 xml:space="preserve">                                                                                                                   </w:t>
                  </w:r>
                </w:p>
              </w:tc>
            </w:tr>
            <w:tr w:rsidR="0008076C" w:rsidRPr="0008076C" w:rsidTr="00646EB8">
              <w:trPr>
                <w:trHeight w:val="1200"/>
              </w:trPr>
              <w:tc>
                <w:tcPr>
                  <w:tcW w:w="1660" w:type="dxa"/>
                  <w:tcBorders>
                    <w:top w:val="single" w:sz="4" w:space="0" w:color="auto"/>
                    <w:left w:val="single" w:sz="4" w:space="0" w:color="auto"/>
                    <w:bottom w:val="single" w:sz="4" w:space="0" w:color="auto"/>
                    <w:right w:val="single" w:sz="4" w:space="0" w:color="auto"/>
                  </w:tcBorders>
                  <w:shd w:val="clear" w:color="auto" w:fill="auto"/>
                  <w:hideMark/>
                </w:tcPr>
                <w:p w:rsidR="0008076C" w:rsidRPr="0008076C" w:rsidRDefault="0008076C" w:rsidP="0008076C">
                  <w:pPr>
                    <w:spacing w:after="0"/>
                    <w:contextualSpacing/>
                    <w:rPr>
                      <w:rFonts w:ascii="Calibri" w:eastAsia="Times New Roman" w:hAnsi="Calibri"/>
                      <w:bCs/>
                      <w:color w:val="000000"/>
                      <w:sz w:val="22"/>
                      <w:szCs w:val="22"/>
                      <w:lang w:eastAsia="en-GB"/>
                    </w:rPr>
                  </w:pPr>
                  <w:r w:rsidRPr="0008076C">
                    <w:rPr>
                      <w:rFonts w:ascii="Calibri" w:eastAsia="Times New Roman" w:hAnsi="Calibri"/>
                      <w:bCs/>
                      <w:color w:val="000000"/>
                      <w:sz w:val="22"/>
                      <w:szCs w:val="22"/>
                      <w:lang w:eastAsia="en-GB"/>
                    </w:rPr>
                    <w:t>Mental health in Leicester</w:t>
                  </w:r>
                </w:p>
              </w:tc>
              <w:tc>
                <w:tcPr>
                  <w:tcW w:w="7632" w:type="dxa"/>
                  <w:tcBorders>
                    <w:top w:val="single" w:sz="4" w:space="0" w:color="auto"/>
                    <w:left w:val="nil"/>
                    <w:bottom w:val="single" w:sz="4" w:space="0" w:color="auto"/>
                    <w:right w:val="single" w:sz="4" w:space="0" w:color="auto"/>
                  </w:tcBorders>
                  <w:shd w:val="clear" w:color="auto" w:fill="auto"/>
                  <w:vAlign w:val="bottom"/>
                  <w:hideMark/>
                </w:tcPr>
                <w:p w:rsidR="0008076C" w:rsidRPr="0008076C" w:rsidRDefault="0008076C" w:rsidP="009C0B81">
                  <w:pPr>
                    <w:numPr>
                      <w:ilvl w:val="0"/>
                      <w:numId w:val="13"/>
                    </w:numPr>
                    <w:spacing w:after="0"/>
                    <w:ind w:left="360"/>
                    <w:contextualSpacing/>
                    <w:rPr>
                      <w:rFonts w:ascii="Calibri" w:eastAsia="Times New Roman" w:hAnsi="Calibri"/>
                      <w:bCs/>
                      <w:color w:val="000000"/>
                      <w:sz w:val="22"/>
                      <w:szCs w:val="22"/>
                      <w:lang w:val="en-GB" w:eastAsia="en-GB"/>
                    </w:rPr>
                  </w:pPr>
                  <w:r w:rsidRPr="0008076C">
                    <w:rPr>
                      <w:rFonts w:ascii="Calibri" w:eastAsia="Times New Roman" w:hAnsi="Calibri"/>
                      <w:bCs/>
                      <w:color w:val="000000"/>
                      <w:sz w:val="22"/>
                      <w:szCs w:val="22"/>
                      <w:lang w:val="en-GB" w:eastAsia="en-GB"/>
                    </w:rPr>
                    <w:t>3-5% of newly delivered mothers experience moderate to severe depressive illness equating to 150-250 women in Leicester each year</w:t>
                  </w:r>
                </w:p>
                <w:p w:rsidR="0008076C" w:rsidRPr="0008076C" w:rsidRDefault="0008076C" w:rsidP="0008076C">
                  <w:pPr>
                    <w:spacing w:after="0"/>
                    <w:ind w:left="360"/>
                    <w:contextualSpacing/>
                    <w:rPr>
                      <w:rFonts w:ascii="Calibri" w:eastAsia="Times New Roman" w:hAnsi="Calibri"/>
                      <w:bCs/>
                      <w:color w:val="000000"/>
                      <w:sz w:val="22"/>
                      <w:szCs w:val="22"/>
                      <w:lang w:val="en-GB" w:eastAsia="en-GB"/>
                    </w:rPr>
                  </w:pPr>
                </w:p>
                <w:p w:rsidR="0008076C" w:rsidRPr="0008076C" w:rsidRDefault="0008076C" w:rsidP="009C0B81">
                  <w:pPr>
                    <w:numPr>
                      <w:ilvl w:val="0"/>
                      <w:numId w:val="13"/>
                    </w:numPr>
                    <w:spacing w:after="0"/>
                    <w:ind w:left="360"/>
                    <w:contextualSpacing/>
                    <w:rPr>
                      <w:rFonts w:ascii="Calibri" w:eastAsia="Times New Roman" w:hAnsi="Calibri"/>
                      <w:bCs/>
                      <w:color w:val="000000"/>
                      <w:sz w:val="22"/>
                      <w:szCs w:val="22"/>
                      <w:lang w:val="en-GB" w:eastAsia="en-GB"/>
                    </w:rPr>
                  </w:pPr>
                  <w:r w:rsidRPr="0008076C">
                    <w:rPr>
                      <w:rFonts w:ascii="Calibri" w:eastAsia="Times New Roman" w:hAnsi="Calibri"/>
                      <w:bCs/>
                      <w:color w:val="000000"/>
                      <w:sz w:val="22"/>
                      <w:szCs w:val="22"/>
                      <w:lang w:val="en-GB" w:eastAsia="en-GB"/>
                    </w:rPr>
                    <w:t>16-18% of working age adults experiences a common mental health problem at any time, equivalent to 34,358 to 38,652 people.  The number registered with their GP as having depression is 30,831 suggesting that not all people with depression have health care support</w:t>
                  </w:r>
                </w:p>
                <w:p w:rsidR="0008076C" w:rsidRPr="0008076C" w:rsidRDefault="0008076C" w:rsidP="0008076C">
                  <w:pPr>
                    <w:spacing w:after="0"/>
                    <w:ind w:left="360"/>
                    <w:contextualSpacing/>
                    <w:rPr>
                      <w:rFonts w:ascii="Calibri" w:eastAsia="Times New Roman" w:hAnsi="Calibri"/>
                      <w:bCs/>
                      <w:color w:val="000000"/>
                      <w:sz w:val="22"/>
                      <w:szCs w:val="22"/>
                      <w:lang w:val="en-GB" w:eastAsia="en-GB"/>
                    </w:rPr>
                  </w:pPr>
                </w:p>
                <w:p w:rsidR="0008076C" w:rsidRPr="0008076C" w:rsidRDefault="0008076C" w:rsidP="009C0B81">
                  <w:pPr>
                    <w:numPr>
                      <w:ilvl w:val="0"/>
                      <w:numId w:val="13"/>
                    </w:numPr>
                    <w:spacing w:after="0"/>
                    <w:ind w:left="360"/>
                    <w:contextualSpacing/>
                    <w:rPr>
                      <w:rFonts w:ascii="Calibri" w:eastAsia="Times New Roman" w:hAnsi="Calibri"/>
                      <w:bCs/>
                      <w:color w:val="000000"/>
                      <w:sz w:val="22"/>
                      <w:szCs w:val="22"/>
                      <w:lang w:val="en-GB" w:eastAsia="en-GB"/>
                    </w:rPr>
                  </w:pPr>
                  <w:r w:rsidRPr="0008076C">
                    <w:rPr>
                      <w:rFonts w:ascii="Calibri" w:eastAsia="Times New Roman" w:hAnsi="Calibri"/>
                      <w:bCs/>
                      <w:color w:val="000000"/>
                      <w:sz w:val="22"/>
                      <w:szCs w:val="22"/>
                      <w:lang w:val="en-GB" w:eastAsia="en-GB"/>
                    </w:rPr>
                    <w:t>The number of new cases of adult depression in Leicester is estimated to be 11,000 per year</w:t>
                  </w:r>
                </w:p>
                <w:p w:rsidR="0008076C" w:rsidRPr="0008076C" w:rsidRDefault="0008076C" w:rsidP="0008076C">
                  <w:pPr>
                    <w:spacing w:after="0"/>
                    <w:ind w:left="720"/>
                    <w:rPr>
                      <w:rFonts w:ascii="Calibri" w:eastAsia="Times New Roman" w:hAnsi="Calibri"/>
                      <w:bCs/>
                      <w:color w:val="000000"/>
                      <w:sz w:val="22"/>
                      <w:szCs w:val="22"/>
                      <w:lang w:val="en-GB" w:eastAsia="en-GB"/>
                    </w:rPr>
                  </w:pPr>
                </w:p>
                <w:p w:rsidR="0008076C" w:rsidRPr="0008076C" w:rsidRDefault="0008076C" w:rsidP="009C0B81">
                  <w:pPr>
                    <w:numPr>
                      <w:ilvl w:val="0"/>
                      <w:numId w:val="13"/>
                    </w:numPr>
                    <w:spacing w:after="0"/>
                    <w:ind w:left="360"/>
                    <w:contextualSpacing/>
                    <w:rPr>
                      <w:rFonts w:ascii="Calibri" w:eastAsia="Times New Roman" w:hAnsi="Calibri"/>
                      <w:bCs/>
                      <w:color w:val="000000"/>
                      <w:sz w:val="22"/>
                      <w:szCs w:val="22"/>
                      <w:lang w:val="en-GB" w:eastAsia="en-GB"/>
                    </w:rPr>
                  </w:pPr>
                  <w:r w:rsidRPr="0008076C">
                    <w:rPr>
                      <w:rFonts w:ascii="Calibri" w:eastAsia="Times New Roman" w:hAnsi="Calibri"/>
                      <w:bCs/>
                      <w:color w:val="000000"/>
                      <w:sz w:val="22"/>
                      <w:szCs w:val="22"/>
                      <w:lang w:val="en-GB" w:eastAsia="en-GB"/>
                    </w:rPr>
                    <w:t>It is estimated that there are 3,400 people in Leicester with a serious and enduring mental health condition such as schizophrenia, bipolar affective disorder and other psychoses</w:t>
                  </w:r>
                </w:p>
                <w:p w:rsidR="0008076C" w:rsidRPr="0008076C" w:rsidRDefault="0008076C" w:rsidP="0008076C">
                  <w:pPr>
                    <w:spacing w:after="0"/>
                    <w:ind w:left="360"/>
                    <w:contextualSpacing/>
                    <w:rPr>
                      <w:rFonts w:ascii="Calibri" w:eastAsia="Times New Roman" w:hAnsi="Calibri"/>
                      <w:bCs/>
                      <w:color w:val="000000"/>
                      <w:sz w:val="22"/>
                      <w:szCs w:val="22"/>
                      <w:lang w:val="en-GB" w:eastAsia="en-GB"/>
                    </w:rPr>
                  </w:pPr>
                </w:p>
                <w:p w:rsidR="0008076C" w:rsidRPr="0008076C" w:rsidRDefault="0008076C" w:rsidP="009C0B81">
                  <w:pPr>
                    <w:numPr>
                      <w:ilvl w:val="0"/>
                      <w:numId w:val="13"/>
                    </w:numPr>
                    <w:spacing w:after="0"/>
                    <w:ind w:left="360"/>
                    <w:contextualSpacing/>
                    <w:rPr>
                      <w:rFonts w:ascii="Calibri" w:eastAsia="Times New Roman" w:hAnsi="Calibri"/>
                      <w:bCs/>
                      <w:color w:val="000000"/>
                      <w:sz w:val="22"/>
                      <w:szCs w:val="22"/>
                      <w:lang w:val="en-GB" w:eastAsia="en-GB"/>
                    </w:rPr>
                  </w:pPr>
                  <w:r w:rsidRPr="0008076C">
                    <w:rPr>
                      <w:rFonts w:ascii="Calibri" w:eastAsia="Times New Roman" w:hAnsi="Calibri"/>
                      <w:bCs/>
                      <w:color w:val="000000"/>
                      <w:sz w:val="22"/>
                      <w:szCs w:val="22"/>
                      <w:lang w:val="en-GB" w:eastAsia="en-GB"/>
                    </w:rPr>
                    <w:t>An estimated 3,000 people aged over 65 years have depression and a further 1,500 have severe depression</w:t>
                  </w:r>
                </w:p>
                <w:p w:rsidR="0008076C" w:rsidRPr="0008076C" w:rsidRDefault="0008076C" w:rsidP="0008076C">
                  <w:pPr>
                    <w:spacing w:after="0"/>
                    <w:ind w:left="720"/>
                    <w:contextualSpacing/>
                    <w:rPr>
                      <w:rFonts w:ascii="Calibri" w:eastAsia="Times New Roman" w:hAnsi="Calibri"/>
                      <w:bCs/>
                      <w:color w:val="000000"/>
                      <w:sz w:val="22"/>
                      <w:szCs w:val="22"/>
                      <w:lang w:val="en-GB" w:eastAsia="en-GB"/>
                    </w:rPr>
                  </w:pPr>
                </w:p>
                <w:p w:rsidR="0008076C" w:rsidRPr="0008076C" w:rsidRDefault="0008076C" w:rsidP="009C0B81">
                  <w:pPr>
                    <w:numPr>
                      <w:ilvl w:val="0"/>
                      <w:numId w:val="13"/>
                    </w:numPr>
                    <w:spacing w:after="0"/>
                    <w:ind w:left="360"/>
                    <w:contextualSpacing/>
                    <w:rPr>
                      <w:rFonts w:ascii="Calibri" w:eastAsia="Times New Roman" w:hAnsi="Calibri"/>
                      <w:bCs/>
                      <w:color w:val="000000"/>
                      <w:sz w:val="16"/>
                      <w:szCs w:val="16"/>
                      <w:lang w:val="en-GB" w:eastAsia="en-GB"/>
                    </w:rPr>
                  </w:pPr>
                  <w:r w:rsidRPr="0008076C">
                    <w:rPr>
                      <w:rFonts w:ascii="Calibri" w:eastAsia="Times New Roman" w:hAnsi="Calibri"/>
                      <w:bCs/>
                      <w:color w:val="000000"/>
                      <w:sz w:val="22"/>
                      <w:szCs w:val="22"/>
                      <w:lang w:val="en-GB" w:eastAsia="en-GB"/>
                    </w:rPr>
                    <w:t>In Leicester each year approximately 32 people will take their own life</w:t>
                  </w:r>
                </w:p>
              </w:tc>
            </w:tr>
          </w:tbl>
          <w:p w:rsidR="002C45CC" w:rsidRPr="00184C08" w:rsidRDefault="002C45CC" w:rsidP="00184C08">
            <w:pPr>
              <w:autoSpaceDE w:val="0"/>
              <w:autoSpaceDN w:val="0"/>
              <w:adjustRightInd w:val="0"/>
              <w:jc w:val="both"/>
              <w:rPr>
                <w:rFonts w:ascii="Arial" w:hAnsi="Arial" w:cs="Arial"/>
                <w:b/>
                <w:color w:val="009900"/>
                <w:sz w:val="22"/>
                <w:szCs w:val="22"/>
              </w:rPr>
            </w:pPr>
          </w:p>
          <w:p w:rsidR="00AB69B1" w:rsidRDefault="00AB69B1" w:rsidP="003A033B">
            <w:pPr>
              <w:jc w:val="both"/>
              <w:rPr>
                <w:rFonts w:ascii="Arial" w:hAnsi="Arial" w:cs="Arial"/>
                <w:b/>
                <w:bCs/>
                <w:sz w:val="22"/>
                <w:szCs w:val="22"/>
                <w:lang w:eastAsia="en-US"/>
              </w:rPr>
            </w:pPr>
            <w:r w:rsidRPr="003A033B">
              <w:rPr>
                <w:rFonts w:ascii="Arial" w:hAnsi="Arial" w:cs="Arial"/>
                <w:b/>
                <w:bCs/>
                <w:sz w:val="22"/>
                <w:szCs w:val="22"/>
                <w:lang w:eastAsia="en-US"/>
              </w:rPr>
              <w:t>Table 1: Community prevalence of mental health need in Leicester</w:t>
            </w:r>
          </w:p>
          <w:tbl>
            <w:tblPr>
              <w:tblW w:w="9292" w:type="dxa"/>
              <w:tblInd w:w="93" w:type="dxa"/>
              <w:tblLook w:val="04A0" w:firstRow="1" w:lastRow="0" w:firstColumn="1" w:lastColumn="0" w:noHBand="0" w:noVBand="1"/>
            </w:tblPr>
            <w:tblGrid>
              <w:gridCol w:w="3055"/>
              <w:gridCol w:w="2977"/>
              <w:gridCol w:w="3260"/>
            </w:tblGrid>
            <w:tr w:rsidR="009A47AE" w:rsidRPr="00FA5089" w:rsidTr="00A332C9">
              <w:trPr>
                <w:trHeight w:val="1387"/>
              </w:trPr>
              <w:tc>
                <w:tcPr>
                  <w:tcW w:w="3055"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47AE" w:rsidRPr="00FA5089" w:rsidRDefault="009A47AE" w:rsidP="007118F7">
                  <w:pPr>
                    <w:spacing w:after="0"/>
                    <w:jc w:val="center"/>
                    <w:rPr>
                      <w:rFonts w:ascii="Calibri" w:eastAsia="Times New Roman" w:hAnsi="Calibri"/>
                      <w:b/>
                      <w:bCs/>
                      <w:color w:val="000000"/>
                      <w:lang w:eastAsia="en-GB"/>
                    </w:rPr>
                  </w:pPr>
                  <w:r w:rsidRPr="00FA5089">
                    <w:rPr>
                      <w:rFonts w:ascii="Calibri" w:eastAsia="Times New Roman" w:hAnsi="Calibri"/>
                      <w:b/>
                      <w:bCs/>
                      <w:color w:val="000000"/>
                      <w:lang w:eastAsia="en-GB"/>
                    </w:rPr>
                    <w:t>Population</w:t>
                  </w:r>
                  <w:r w:rsidRPr="00FA5089">
                    <w:rPr>
                      <w:rFonts w:ascii="Calibri" w:eastAsia="Times New Roman" w:hAnsi="Calibri"/>
                      <w:b/>
                      <w:bCs/>
                      <w:color w:val="000000"/>
                      <w:vertAlign w:val="superscript"/>
                      <w:lang w:eastAsia="en-GB"/>
                    </w:rPr>
                    <w:t xml:space="preserve"> </w:t>
                  </w:r>
                  <w:r w:rsidRPr="00FA5089">
                    <w:rPr>
                      <w:rFonts w:ascii="Calibri" w:eastAsia="Times New Roman" w:hAnsi="Calibri"/>
                      <w:b/>
                      <w:bCs/>
                      <w:color w:val="000000"/>
                      <w:lang w:eastAsia="en-GB"/>
                    </w:rPr>
                    <w:t>(2001 census)</w:t>
                  </w:r>
                </w:p>
              </w:tc>
              <w:tc>
                <w:tcPr>
                  <w:tcW w:w="2977" w:type="dxa"/>
                  <w:tcBorders>
                    <w:top w:val="single" w:sz="4" w:space="0" w:color="auto"/>
                    <w:left w:val="nil"/>
                    <w:bottom w:val="single" w:sz="4" w:space="0" w:color="auto"/>
                    <w:right w:val="single" w:sz="4" w:space="0" w:color="auto"/>
                  </w:tcBorders>
                  <w:shd w:val="pct10" w:color="auto" w:fill="auto"/>
                  <w:vAlign w:val="center"/>
                  <w:hideMark/>
                </w:tcPr>
                <w:p w:rsidR="009A47AE" w:rsidRPr="00FA5089" w:rsidRDefault="009A47AE" w:rsidP="007118F7">
                  <w:pPr>
                    <w:spacing w:after="0"/>
                    <w:jc w:val="center"/>
                    <w:rPr>
                      <w:rFonts w:ascii="Calibri" w:eastAsia="Times New Roman" w:hAnsi="Calibri"/>
                      <w:b/>
                      <w:bCs/>
                      <w:color w:val="000000"/>
                      <w:lang w:eastAsia="en-GB"/>
                    </w:rPr>
                  </w:pPr>
                  <w:r w:rsidRPr="00FA5089">
                    <w:rPr>
                      <w:rFonts w:ascii="Calibri" w:eastAsia="Times New Roman" w:hAnsi="Calibri"/>
                      <w:b/>
                      <w:bCs/>
                      <w:color w:val="000000"/>
                      <w:lang w:eastAsia="en-GB"/>
                    </w:rPr>
                    <w:t>Working-age adult population (18-64 years)</w:t>
                  </w:r>
                </w:p>
              </w:tc>
              <w:tc>
                <w:tcPr>
                  <w:tcW w:w="3260" w:type="dxa"/>
                  <w:tcBorders>
                    <w:top w:val="single" w:sz="4" w:space="0" w:color="auto"/>
                    <w:left w:val="nil"/>
                    <w:bottom w:val="single" w:sz="4" w:space="0" w:color="auto"/>
                    <w:right w:val="single" w:sz="4" w:space="0" w:color="auto"/>
                  </w:tcBorders>
                  <w:shd w:val="pct10" w:color="auto" w:fill="auto"/>
                  <w:vAlign w:val="center"/>
                  <w:hideMark/>
                </w:tcPr>
                <w:p w:rsidR="009A47AE" w:rsidRPr="00FA5089" w:rsidRDefault="009A47AE" w:rsidP="007118F7">
                  <w:pPr>
                    <w:spacing w:after="0"/>
                    <w:jc w:val="center"/>
                    <w:rPr>
                      <w:rFonts w:ascii="Calibri" w:eastAsia="Times New Roman" w:hAnsi="Calibri"/>
                      <w:b/>
                      <w:bCs/>
                      <w:color w:val="000000"/>
                      <w:lang w:eastAsia="en-GB"/>
                    </w:rPr>
                  </w:pPr>
                  <w:r w:rsidRPr="00FA5089">
                    <w:rPr>
                      <w:rFonts w:ascii="Calibri" w:eastAsia="Times New Roman" w:hAnsi="Calibri"/>
                      <w:b/>
                      <w:bCs/>
                      <w:color w:val="000000"/>
                      <w:lang w:eastAsia="en-GB"/>
                    </w:rPr>
                    <w:t>National Adult Psychiatric Morbidity Survey 2000</w:t>
                  </w:r>
                </w:p>
              </w:tc>
            </w:tr>
            <w:tr w:rsidR="009A47AE" w:rsidRPr="00FA5089" w:rsidTr="00A332C9">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 xml:space="preserve"> </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214,736</w:t>
                  </w:r>
                </w:p>
              </w:tc>
              <w:tc>
                <w:tcPr>
                  <w:tcW w:w="3260" w:type="dxa"/>
                  <w:tcBorders>
                    <w:top w:val="nil"/>
                    <w:left w:val="nil"/>
                    <w:bottom w:val="single" w:sz="4" w:space="0" w:color="auto"/>
                    <w:right w:val="single" w:sz="4" w:space="0" w:color="auto"/>
                  </w:tcBorders>
                  <w:shd w:val="clear" w:color="000000" w:fill="DCE6F1"/>
                  <w:vAlign w:val="bottom"/>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36,009</w:t>
                  </w:r>
                </w:p>
              </w:tc>
            </w:tr>
            <w:tr w:rsidR="009A47AE" w:rsidRPr="00FA5089" w:rsidTr="00A332C9">
              <w:trPr>
                <w:trHeight w:val="300"/>
              </w:trPr>
              <w:tc>
                <w:tcPr>
                  <w:tcW w:w="92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Gender</w:t>
                  </w:r>
                </w:p>
              </w:tc>
            </w:tr>
            <w:tr w:rsidR="009A47AE" w:rsidRPr="00FA5089" w:rsidTr="00A332C9">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Women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107,935</w:t>
                  </w:r>
                </w:p>
              </w:tc>
              <w:tc>
                <w:tcPr>
                  <w:tcW w:w="3260" w:type="dxa"/>
                  <w:tcBorders>
                    <w:top w:val="single" w:sz="4" w:space="0" w:color="auto"/>
                    <w:left w:val="nil"/>
                    <w:bottom w:val="single" w:sz="4" w:space="0" w:color="auto"/>
                    <w:right w:val="single" w:sz="4" w:space="0" w:color="auto"/>
                  </w:tcBorders>
                  <w:shd w:val="clear" w:color="000000" w:fill="DCE6F1"/>
                  <w:vAlign w:val="bottom"/>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18,113</w:t>
                  </w:r>
                </w:p>
              </w:tc>
            </w:tr>
            <w:tr w:rsidR="009A47AE" w:rsidRPr="00FA5089" w:rsidTr="00A332C9">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Men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106,801</w:t>
                  </w:r>
                </w:p>
              </w:tc>
              <w:tc>
                <w:tcPr>
                  <w:tcW w:w="3260" w:type="dxa"/>
                  <w:tcBorders>
                    <w:top w:val="single" w:sz="4" w:space="0" w:color="auto"/>
                    <w:left w:val="nil"/>
                    <w:bottom w:val="single" w:sz="4" w:space="0" w:color="auto"/>
                    <w:right w:val="single" w:sz="4" w:space="0" w:color="auto"/>
                  </w:tcBorders>
                  <w:shd w:val="clear" w:color="000000" w:fill="DCE6F1"/>
                  <w:vAlign w:val="bottom"/>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17,896</w:t>
                  </w:r>
                </w:p>
              </w:tc>
            </w:tr>
            <w:tr w:rsidR="009A47AE" w:rsidRPr="00FA5089" w:rsidTr="00A332C9">
              <w:trPr>
                <w:trHeight w:val="300"/>
              </w:trPr>
              <w:tc>
                <w:tcPr>
                  <w:tcW w:w="92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Ethnicity</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White (British)</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95,195</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15,963</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White (Irish)</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1,441</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242</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White (Other)</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11,637</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1,951</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Dual heritage (est.)</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5,638</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945</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Asian (Indian)</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62,886</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10,545</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Asian (Pakistani)</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5,048</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846</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Asian (Bangladeshi)</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2,095</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351</w:t>
                  </w:r>
                </w:p>
              </w:tc>
            </w:tr>
            <w:tr w:rsidR="009A47AE" w:rsidRPr="00FA5089" w:rsidTr="007118F7">
              <w:trPr>
                <w:trHeight w:val="345"/>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lastRenderedPageBreak/>
                    <w:t>Asian (Other) (est.)</w:t>
                  </w:r>
                  <w:r w:rsidRPr="00103DE4">
                    <w:rPr>
                      <w:rFonts w:ascii="Calibri" w:eastAsia="Times New Roman" w:hAnsi="Calibri"/>
                      <w:bCs/>
                      <w:color w:val="000000"/>
                      <w:vertAlign w:val="superscript"/>
                      <w:lang w:eastAsia="en-GB"/>
                    </w:rPr>
                    <w:t>2</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8,605</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1,443</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 xml:space="preserve">Black (Caribbean) </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7,702</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1,292</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Black (African) (est.)</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3,143</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527</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Black (Other) (est.)</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1,510</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253</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Chinese</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3,844</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645</w:t>
                  </w:r>
                </w:p>
              </w:tc>
            </w:tr>
            <w:tr w:rsidR="009A47AE" w:rsidRPr="00FA5089" w:rsidTr="007118F7">
              <w:trPr>
                <w:trHeight w:val="300"/>
              </w:trPr>
              <w:tc>
                <w:tcPr>
                  <w:tcW w:w="3055" w:type="dxa"/>
                  <w:tcBorders>
                    <w:top w:val="nil"/>
                    <w:left w:val="single" w:sz="4" w:space="0" w:color="auto"/>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Other Ethnic Group (est.)</w:t>
                  </w:r>
                </w:p>
              </w:tc>
              <w:tc>
                <w:tcPr>
                  <w:tcW w:w="2977" w:type="dxa"/>
                  <w:tcBorders>
                    <w:top w:val="nil"/>
                    <w:left w:val="nil"/>
                    <w:bottom w:val="single" w:sz="4" w:space="0" w:color="auto"/>
                    <w:right w:val="single" w:sz="4" w:space="0" w:color="auto"/>
                  </w:tcBorders>
                  <w:shd w:val="clear" w:color="auto" w:fill="auto"/>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5,992</w:t>
                  </w:r>
                </w:p>
              </w:tc>
              <w:tc>
                <w:tcPr>
                  <w:tcW w:w="3260" w:type="dxa"/>
                  <w:tcBorders>
                    <w:top w:val="nil"/>
                    <w:left w:val="nil"/>
                    <w:bottom w:val="single" w:sz="4" w:space="0" w:color="auto"/>
                    <w:right w:val="single" w:sz="4" w:space="0" w:color="auto"/>
                  </w:tcBorders>
                  <w:shd w:val="clear" w:color="000000" w:fill="DCE6F1"/>
                  <w:vAlign w:val="center"/>
                  <w:hideMark/>
                </w:tcPr>
                <w:p w:rsidR="009A47AE" w:rsidRPr="00103DE4" w:rsidRDefault="009A47AE" w:rsidP="00A332C9">
                  <w:pPr>
                    <w:spacing w:after="0"/>
                    <w:jc w:val="center"/>
                    <w:rPr>
                      <w:rFonts w:ascii="Calibri" w:eastAsia="Times New Roman" w:hAnsi="Calibri"/>
                      <w:bCs/>
                      <w:color w:val="000000"/>
                      <w:lang w:eastAsia="en-GB"/>
                    </w:rPr>
                  </w:pPr>
                  <w:r w:rsidRPr="00103DE4">
                    <w:rPr>
                      <w:rFonts w:ascii="Calibri" w:eastAsia="Times New Roman" w:hAnsi="Calibri"/>
                      <w:bCs/>
                      <w:color w:val="000000"/>
                      <w:lang w:eastAsia="en-GB"/>
                    </w:rPr>
                    <w:t>1,005</w:t>
                  </w:r>
                </w:p>
              </w:tc>
            </w:tr>
          </w:tbl>
          <w:p w:rsidR="009A47AE" w:rsidRDefault="009A47AE" w:rsidP="003A033B">
            <w:pPr>
              <w:jc w:val="both"/>
              <w:rPr>
                <w:rFonts w:ascii="Arial" w:hAnsi="Arial" w:cs="Arial"/>
                <w:b/>
                <w:bCs/>
                <w:color w:val="FF0000"/>
                <w:sz w:val="22"/>
                <w:szCs w:val="22"/>
                <w:lang w:eastAsia="en-US"/>
              </w:rPr>
            </w:pPr>
          </w:p>
          <w:p w:rsidR="00103DE4" w:rsidRPr="00103DE4" w:rsidRDefault="00BF257D" w:rsidP="003A033B">
            <w:pPr>
              <w:jc w:val="both"/>
              <w:rPr>
                <w:rFonts w:ascii="Arial" w:hAnsi="Arial" w:cs="Arial"/>
                <w:bCs/>
                <w:sz w:val="22"/>
                <w:szCs w:val="22"/>
                <w:lang w:eastAsia="en-US"/>
              </w:rPr>
            </w:pPr>
            <w:r>
              <w:rPr>
                <w:rFonts w:ascii="Arial" w:hAnsi="Arial" w:cs="Arial"/>
                <w:bCs/>
                <w:sz w:val="22"/>
                <w:szCs w:val="22"/>
                <w:lang w:eastAsia="en-US"/>
              </w:rPr>
              <w:t>O</w:t>
            </w:r>
            <w:r w:rsidR="00103DE4" w:rsidRPr="00103DE4">
              <w:rPr>
                <w:rFonts w:ascii="Arial" w:hAnsi="Arial" w:cs="Arial"/>
                <w:bCs/>
                <w:sz w:val="22"/>
                <w:szCs w:val="22"/>
                <w:lang w:eastAsia="en-US"/>
              </w:rPr>
              <w:t>lder people</w:t>
            </w:r>
            <w:r>
              <w:rPr>
                <w:rFonts w:ascii="Arial" w:hAnsi="Arial" w:cs="Arial"/>
                <w:bCs/>
                <w:sz w:val="22"/>
                <w:szCs w:val="22"/>
                <w:lang w:eastAsia="en-US"/>
              </w:rPr>
              <w:t xml:space="preserve"> estimated prevalence is </w:t>
            </w:r>
            <w:r w:rsidR="00103DE4" w:rsidRPr="00103DE4">
              <w:rPr>
                <w:rFonts w:ascii="Arial" w:hAnsi="Arial" w:cs="Arial"/>
                <w:bCs/>
                <w:sz w:val="22"/>
                <w:szCs w:val="22"/>
                <w:lang w:eastAsia="en-US"/>
              </w:rPr>
              <w:t>:</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1382"/>
              <w:gridCol w:w="1680"/>
              <w:gridCol w:w="1626"/>
              <w:gridCol w:w="2059"/>
            </w:tblGrid>
            <w:tr w:rsidR="00103DE4" w:rsidRPr="00096AB8" w:rsidTr="00103DE4">
              <w:trPr>
                <w:trHeight w:val="1010"/>
              </w:trPr>
              <w:tc>
                <w:tcPr>
                  <w:tcW w:w="1900" w:type="dxa"/>
                  <w:shd w:val="clear" w:color="000000" w:fill="DCE6F1"/>
                  <w:noWrap/>
                  <w:hideMark/>
                </w:tcPr>
                <w:p w:rsidR="00103DE4" w:rsidRPr="00096AB8" w:rsidRDefault="00103DE4" w:rsidP="00103DE4">
                  <w:pPr>
                    <w:spacing w:after="0"/>
                    <w:jc w:val="center"/>
                    <w:rPr>
                      <w:rFonts w:ascii="Calibri" w:eastAsia="Times New Roman" w:hAnsi="Calibri"/>
                      <w:b/>
                      <w:color w:val="000000"/>
                      <w:lang w:eastAsia="en-GB"/>
                    </w:rPr>
                  </w:pPr>
                  <w:r w:rsidRPr="00096AB8">
                    <w:rPr>
                      <w:rFonts w:ascii="Calibri" w:eastAsia="Times New Roman" w:hAnsi="Calibri"/>
                      <w:b/>
                      <w:color w:val="000000"/>
                      <w:lang w:eastAsia="en-GB"/>
                    </w:rPr>
                    <w:t>Ethnic group</w:t>
                  </w:r>
                </w:p>
              </w:tc>
              <w:tc>
                <w:tcPr>
                  <w:tcW w:w="1020" w:type="dxa"/>
                  <w:shd w:val="clear" w:color="000000" w:fill="DCE6F1"/>
                  <w:noWrap/>
                  <w:hideMark/>
                </w:tcPr>
                <w:p w:rsidR="00103DE4" w:rsidRPr="00096AB8" w:rsidRDefault="00103DE4" w:rsidP="00103DE4">
                  <w:pPr>
                    <w:spacing w:after="0"/>
                    <w:jc w:val="center"/>
                    <w:rPr>
                      <w:rFonts w:ascii="Calibri" w:eastAsia="Times New Roman" w:hAnsi="Calibri"/>
                      <w:b/>
                      <w:color w:val="000000"/>
                      <w:lang w:eastAsia="en-GB"/>
                    </w:rPr>
                  </w:pPr>
                  <w:r w:rsidRPr="00096AB8">
                    <w:rPr>
                      <w:rFonts w:ascii="Calibri" w:eastAsia="Times New Roman" w:hAnsi="Calibri"/>
                      <w:b/>
                      <w:color w:val="000000"/>
                      <w:lang w:eastAsia="en-GB"/>
                    </w:rPr>
                    <w:t>Males 65+</w:t>
                  </w:r>
                </w:p>
              </w:tc>
              <w:tc>
                <w:tcPr>
                  <w:tcW w:w="1240" w:type="dxa"/>
                  <w:shd w:val="clear" w:color="000000" w:fill="DCE6F1"/>
                  <w:noWrap/>
                  <w:hideMark/>
                </w:tcPr>
                <w:p w:rsidR="00103DE4" w:rsidRPr="00096AB8" w:rsidRDefault="00103DE4" w:rsidP="00103DE4">
                  <w:pPr>
                    <w:spacing w:after="0"/>
                    <w:jc w:val="center"/>
                    <w:rPr>
                      <w:rFonts w:ascii="Calibri" w:eastAsia="Times New Roman" w:hAnsi="Calibri"/>
                      <w:b/>
                      <w:color w:val="000000"/>
                      <w:lang w:eastAsia="en-GB"/>
                    </w:rPr>
                  </w:pPr>
                  <w:r w:rsidRPr="00096AB8">
                    <w:rPr>
                      <w:rFonts w:ascii="Calibri" w:eastAsia="Times New Roman" w:hAnsi="Calibri"/>
                      <w:b/>
                      <w:color w:val="000000"/>
                      <w:lang w:eastAsia="en-GB"/>
                    </w:rPr>
                    <w:t>Females 65+</w:t>
                  </w:r>
                </w:p>
              </w:tc>
              <w:tc>
                <w:tcPr>
                  <w:tcW w:w="1200" w:type="dxa"/>
                  <w:shd w:val="clear" w:color="000000" w:fill="DCE6F1"/>
                  <w:noWrap/>
                  <w:hideMark/>
                </w:tcPr>
                <w:p w:rsidR="00103DE4" w:rsidRPr="00096AB8" w:rsidRDefault="00103DE4" w:rsidP="00103DE4">
                  <w:pPr>
                    <w:spacing w:after="0"/>
                    <w:jc w:val="center"/>
                    <w:rPr>
                      <w:rFonts w:ascii="Calibri" w:eastAsia="Times New Roman" w:hAnsi="Calibri"/>
                      <w:b/>
                      <w:color w:val="000000"/>
                      <w:lang w:eastAsia="en-GB"/>
                    </w:rPr>
                  </w:pPr>
                  <w:r w:rsidRPr="00096AB8">
                    <w:rPr>
                      <w:rFonts w:ascii="Calibri" w:eastAsia="Times New Roman" w:hAnsi="Calibri"/>
                      <w:b/>
                      <w:color w:val="000000"/>
                      <w:lang w:eastAsia="en-GB"/>
                    </w:rPr>
                    <w:t>Persons 65+</w:t>
                  </w:r>
                </w:p>
              </w:tc>
              <w:tc>
                <w:tcPr>
                  <w:tcW w:w="1520" w:type="dxa"/>
                  <w:shd w:val="clear" w:color="000000" w:fill="DCE6F1"/>
                  <w:hideMark/>
                </w:tcPr>
                <w:p w:rsidR="00103DE4" w:rsidRPr="00096AB8" w:rsidRDefault="00103DE4" w:rsidP="00103DE4">
                  <w:pPr>
                    <w:spacing w:after="0"/>
                    <w:jc w:val="center"/>
                    <w:rPr>
                      <w:rFonts w:ascii="Calibri" w:eastAsia="Times New Roman" w:hAnsi="Calibri"/>
                      <w:b/>
                      <w:color w:val="000000"/>
                      <w:lang w:eastAsia="en-GB"/>
                    </w:rPr>
                  </w:pPr>
                  <w:r w:rsidRPr="00096AB8">
                    <w:rPr>
                      <w:rFonts w:ascii="Calibri" w:eastAsia="Times New Roman" w:hAnsi="Calibri"/>
                      <w:b/>
                      <w:color w:val="000000"/>
                      <w:lang w:eastAsia="en-GB"/>
                    </w:rPr>
                    <w:t>Estimated number at a rate of 16.8%</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White</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11,231</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14,804</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26,035</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4,366</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Asian/Asian British</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4,239</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5,318</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9,557</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1,603</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Black/Black British</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500</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615</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1,115</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187</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Mixed</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100</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124</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224</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38</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Other Ethnic group</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143</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142</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285</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48</w:t>
                  </w:r>
                </w:p>
              </w:tc>
            </w:tr>
            <w:tr w:rsidR="00103DE4" w:rsidRPr="00096AB8" w:rsidTr="00103DE4">
              <w:trPr>
                <w:trHeight w:val="300"/>
              </w:trPr>
              <w:tc>
                <w:tcPr>
                  <w:tcW w:w="1900" w:type="dxa"/>
                  <w:shd w:val="clear" w:color="auto" w:fill="auto"/>
                  <w:noWrap/>
                  <w:vAlign w:val="bottom"/>
                  <w:hideMark/>
                </w:tcPr>
                <w:p w:rsidR="00103DE4" w:rsidRPr="00096AB8" w:rsidRDefault="00103DE4" w:rsidP="00103DE4">
                  <w:pPr>
                    <w:spacing w:after="0"/>
                    <w:rPr>
                      <w:rFonts w:ascii="Calibri" w:eastAsia="Times New Roman" w:hAnsi="Calibri"/>
                      <w:color w:val="000000"/>
                      <w:lang w:eastAsia="en-GB"/>
                    </w:rPr>
                  </w:pPr>
                  <w:r w:rsidRPr="00096AB8">
                    <w:rPr>
                      <w:rFonts w:ascii="Calibri" w:eastAsia="Times New Roman" w:hAnsi="Calibri"/>
                      <w:color w:val="000000"/>
                      <w:lang w:eastAsia="en-GB"/>
                    </w:rPr>
                    <w:t>Total</w:t>
                  </w:r>
                </w:p>
              </w:tc>
              <w:tc>
                <w:tcPr>
                  <w:tcW w:w="10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16,213</w:t>
                  </w:r>
                </w:p>
              </w:tc>
              <w:tc>
                <w:tcPr>
                  <w:tcW w:w="124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21,003</w:t>
                  </w:r>
                </w:p>
              </w:tc>
              <w:tc>
                <w:tcPr>
                  <w:tcW w:w="120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37,216</w:t>
                  </w:r>
                </w:p>
              </w:tc>
              <w:tc>
                <w:tcPr>
                  <w:tcW w:w="1520" w:type="dxa"/>
                  <w:shd w:val="clear" w:color="auto" w:fill="auto"/>
                  <w:noWrap/>
                  <w:vAlign w:val="bottom"/>
                  <w:hideMark/>
                </w:tcPr>
                <w:p w:rsidR="00103DE4" w:rsidRPr="00096AB8" w:rsidRDefault="00103DE4" w:rsidP="00103DE4">
                  <w:pPr>
                    <w:spacing w:after="0"/>
                    <w:jc w:val="right"/>
                    <w:rPr>
                      <w:rFonts w:ascii="Calibri" w:eastAsia="Times New Roman" w:hAnsi="Calibri"/>
                      <w:color w:val="000000"/>
                      <w:lang w:eastAsia="en-GB"/>
                    </w:rPr>
                  </w:pPr>
                  <w:r w:rsidRPr="00096AB8">
                    <w:rPr>
                      <w:rFonts w:ascii="Calibri" w:eastAsia="Times New Roman" w:hAnsi="Calibri"/>
                      <w:color w:val="000000"/>
                      <w:lang w:eastAsia="en-GB"/>
                    </w:rPr>
                    <w:t>6,241</w:t>
                  </w:r>
                </w:p>
              </w:tc>
            </w:tr>
          </w:tbl>
          <w:p w:rsidR="00BF257D" w:rsidRDefault="00BF257D" w:rsidP="003A033B">
            <w:pPr>
              <w:jc w:val="both"/>
              <w:rPr>
                <w:rFonts w:ascii="Arial" w:hAnsi="Arial" w:cs="Arial"/>
                <w:b/>
                <w:iCs/>
                <w:sz w:val="22"/>
                <w:szCs w:val="22"/>
                <w:lang w:eastAsia="en-US"/>
              </w:rPr>
            </w:pPr>
          </w:p>
          <w:p w:rsidR="002C45CC" w:rsidRPr="00A332C9" w:rsidRDefault="00A332C9" w:rsidP="003A033B">
            <w:pPr>
              <w:jc w:val="both"/>
              <w:rPr>
                <w:rFonts w:ascii="Arial" w:hAnsi="Arial" w:cs="Arial"/>
                <w:b/>
                <w:sz w:val="22"/>
                <w:szCs w:val="22"/>
              </w:rPr>
            </w:pPr>
            <w:r w:rsidRPr="00A332C9">
              <w:rPr>
                <w:rFonts w:ascii="Arial" w:hAnsi="Arial" w:cs="Arial"/>
                <w:b/>
                <w:iCs/>
                <w:sz w:val="22"/>
                <w:szCs w:val="22"/>
                <w:lang w:eastAsia="en-US"/>
              </w:rPr>
              <w:t xml:space="preserve">Leicester City </w:t>
            </w:r>
            <w:proofErr w:type="spellStart"/>
            <w:r w:rsidR="002C45CC" w:rsidRPr="00A332C9">
              <w:rPr>
                <w:rFonts w:ascii="Arial" w:hAnsi="Arial" w:cs="Arial"/>
                <w:b/>
                <w:sz w:val="22"/>
                <w:szCs w:val="22"/>
              </w:rPr>
              <w:t>CCG</w:t>
            </w:r>
            <w:proofErr w:type="spellEnd"/>
            <w:r w:rsidR="002C45CC" w:rsidRPr="00A332C9">
              <w:rPr>
                <w:rFonts w:ascii="Arial" w:hAnsi="Arial" w:cs="Arial"/>
                <w:b/>
                <w:sz w:val="22"/>
                <w:szCs w:val="22"/>
              </w:rPr>
              <w:t xml:space="preserve"> Health Need </w:t>
            </w:r>
            <w:proofErr w:type="spellStart"/>
            <w:r w:rsidR="009E5D01" w:rsidRPr="00A332C9">
              <w:rPr>
                <w:rFonts w:ascii="Arial" w:hAnsi="Arial" w:cs="Arial"/>
                <w:b/>
                <w:sz w:val="22"/>
                <w:szCs w:val="22"/>
              </w:rPr>
              <w:t>Neighbourhoods</w:t>
            </w:r>
            <w:proofErr w:type="spellEnd"/>
          </w:p>
          <w:p w:rsidR="002C45CC" w:rsidRPr="003A033B" w:rsidRDefault="002C45CC" w:rsidP="003A033B">
            <w:pPr>
              <w:jc w:val="both"/>
              <w:rPr>
                <w:rFonts w:ascii="Arial" w:hAnsi="Arial" w:cs="Arial"/>
                <w:b/>
                <w:sz w:val="22"/>
                <w:szCs w:val="22"/>
                <w:lang w:val="en-GB"/>
              </w:rPr>
            </w:pPr>
            <w:r w:rsidRPr="003A033B">
              <w:rPr>
                <w:rFonts w:ascii="Arial" w:hAnsi="Arial" w:cs="Arial"/>
                <w:sz w:val="22"/>
                <w:szCs w:val="22"/>
                <w:lang w:val="en-GB"/>
              </w:rPr>
              <w:t xml:space="preserve">We are building a </w:t>
            </w:r>
            <w:r w:rsidRPr="003A033B">
              <w:rPr>
                <w:rFonts w:ascii="Arial" w:hAnsi="Arial" w:cs="Arial"/>
                <w:b/>
                <w:sz w:val="22"/>
                <w:szCs w:val="22"/>
                <w:lang w:val="en-GB"/>
              </w:rPr>
              <w:t>new environment</w:t>
            </w:r>
            <w:r w:rsidRPr="003A033B">
              <w:rPr>
                <w:rFonts w:ascii="Arial" w:hAnsi="Arial" w:cs="Arial"/>
                <w:sz w:val="22"/>
                <w:szCs w:val="22"/>
                <w:lang w:val="en-GB"/>
              </w:rPr>
              <w:t xml:space="preserve"> for the provision of primary care in Leicester City. This is through the development of Health Need Neighbourhoods (HNNs), which </w:t>
            </w:r>
            <w:r w:rsidR="00465173">
              <w:rPr>
                <w:rFonts w:ascii="Arial" w:hAnsi="Arial" w:cs="Arial"/>
                <w:sz w:val="22"/>
                <w:szCs w:val="22"/>
                <w:lang w:val="en-GB"/>
              </w:rPr>
              <w:t xml:space="preserve">are planned to be based on </w:t>
            </w:r>
            <w:r w:rsidRPr="003A033B">
              <w:rPr>
                <w:rFonts w:ascii="Arial" w:hAnsi="Arial" w:cs="Arial"/>
                <w:sz w:val="22"/>
                <w:szCs w:val="22"/>
                <w:lang w:val="en-GB"/>
              </w:rPr>
              <w:t>four geographical areas of Leicester City, based on:</w:t>
            </w:r>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ward boundaries</w:t>
            </w:r>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disease prevalence</w:t>
            </w:r>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deprivation</w:t>
            </w:r>
            <w:bookmarkStart w:id="3" w:name="_GoBack"/>
            <w:bookmarkEnd w:id="3"/>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health need</w:t>
            </w:r>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access</w:t>
            </w:r>
          </w:p>
          <w:p w:rsidR="002C45CC" w:rsidRPr="003A033B"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patient experience</w:t>
            </w:r>
          </w:p>
          <w:p w:rsidR="002C45CC" w:rsidRDefault="002C45CC" w:rsidP="009C0B81">
            <w:pPr>
              <w:numPr>
                <w:ilvl w:val="0"/>
                <w:numId w:val="7"/>
              </w:numPr>
              <w:spacing w:after="0"/>
              <w:ind w:left="714" w:hanging="357"/>
              <w:jc w:val="both"/>
              <w:rPr>
                <w:rFonts w:ascii="Arial" w:hAnsi="Arial" w:cs="Arial"/>
                <w:sz w:val="22"/>
                <w:szCs w:val="22"/>
                <w:lang w:val="en-GB"/>
              </w:rPr>
            </w:pPr>
            <w:r w:rsidRPr="003A033B">
              <w:rPr>
                <w:rFonts w:ascii="Arial" w:hAnsi="Arial" w:cs="Arial"/>
                <w:sz w:val="22"/>
                <w:szCs w:val="22"/>
                <w:lang w:val="en-GB"/>
              </w:rPr>
              <w:t>population profile</w:t>
            </w:r>
          </w:p>
          <w:p w:rsidR="00287F29" w:rsidRDefault="00287F29" w:rsidP="00287F29">
            <w:pPr>
              <w:spacing w:after="0"/>
              <w:ind w:left="714"/>
              <w:jc w:val="both"/>
              <w:rPr>
                <w:rFonts w:ascii="Arial" w:hAnsi="Arial" w:cs="Arial"/>
                <w:sz w:val="22"/>
                <w:szCs w:val="22"/>
                <w:lang w:val="en-GB"/>
              </w:rPr>
            </w:pPr>
          </w:p>
          <w:p w:rsidR="00287F29" w:rsidRPr="003A033B" w:rsidRDefault="00287F29" w:rsidP="00287F29">
            <w:pPr>
              <w:spacing w:after="0"/>
              <w:ind w:left="714"/>
              <w:jc w:val="both"/>
              <w:rPr>
                <w:rFonts w:ascii="Arial" w:hAnsi="Arial" w:cs="Arial"/>
                <w:sz w:val="22"/>
                <w:szCs w:val="22"/>
                <w:lang w:val="en-GB"/>
              </w:rPr>
            </w:pPr>
          </w:p>
          <w:tbl>
            <w:tblPr>
              <w:tblW w:w="9605" w:type="dxa"/>
              <w:tblLook w:val="04A0" w:firstRow="1" w:lastRow="0" w:firstColumn="1" w:lastColumn="0" w:noHBand="0" w:noVBand="1"/>
            </w:tblPr>
            <w:tblGrid>
              <w:gridCol w:w="1731"/>
              <w:gridCol w:w="3543"/>
              <w:gridCol w:w="1276"/>
              <w:gridCol w:w="992"/>
              <w:gridCol w:w="993"/>
              <w:gridCol w:w="1070"/>
            </w:tblGrid>
            <w:tr w:rsidR="00F27FC5" w:rsidRPr="003A033B" w:rsidTr="00836AED">
              <w:trPr>
                <w:trHeight w:val="699"/>
              </w:trPr>
              <w:tc>
                <w:tcPr>
                  <w:tcW w:w="1731" w:type="dxa"/>
                  <w:tcBorders>
                    <w:top w:val="single" w:sz="4" w:space="0" w:color="auto"/>
                    <w:left w:val="single" w:sz="4" w:space="0" w:color="auto"/>
                    <w:bottom w:val="single" w:sz="4" w:space="0" w:color="auto"/>
                    <w:right w:val="single" w:sz="4" w:space="0" w:color="auto"/>
                  </w:tcBorders>
                  <w:shd w:val="clear" w:color="auto" w:fill="D9D9D9"/>
                </w:tcPr>
                <w:p w:rsidR="00F27FC5" w:rsidRPr="00FA0C51" w:rsidRDefault="00F27FC5" w:rsidP="003A033B">
                  <w:pPr>
                    <w:spacing w:after="0"/>
                    <w:jc w:val="both"/>
                    <w:rPr>
                      <w:rFonts w:ascii="Arial" w:hAnsi="Arial" w:cs="Arial"/>
                      <w:b/>
                      <w:bCs/>
                      <w:color w:val="000000"/>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D9D9D9"/>
                  <w:noWrap/>
                  <w:hideMark/>
                </w:tcPr>
                <w:p w:rsidR="00F27FC5" w:rsidRPr="00FA0C51" w:rsidRDefault="00F27FC5" w:rsidP="00FA0C51">
                  <w:pPr>
                    <w:spacing w:after="0"/>
                    <w:jc w:val="center"/>
                    <w:rPr>
                      <w:rFonts w:ascii="Arial" w:hAnsi="Arial" w:cs="Arial"/>
                      <w:b/>
                      <w:bCs/>
                      <w:color w:val="000000"/>
                      <w:sz w:val="20"/>
                      <w:lang w:eastAsia="en-GB"/>
                    </w:rPr>
                  </w:pPr>
                  <w:r w:rsidRPr="00FA0C51">
                    <w:rPr>
                      <w:rFonts w:ascii="Arial" w:hAnsi="Arial" w:cs="Arial"/>
                      <w:b/>
                      <w:bCs/>
                      <w:color w:val="000000"/>
                      <w:sz w:val="20"/>
                      <w:lang w:eastAsia="en-GB"/>
                    </w:rPr>
                    <w:t>Group</w:t>
                  </w:r>
                </w:p>
                <w:p w:rsidR="00F27FC5" w:rsidRPr="00FA0C51" w:rsidRDefault="00F27FC5" w:rsidP="00FA0C51">
                  <w:pPr>
                    <w:spacing w:after="0"/>
                    <w:jc w:val="center"/>
                    <w:rPr>
                      <w:rFonts w:ascii="Arial" w:hAnsi="Arial" w:cs="Arial"/>
                      <w:b/>
                      <w:bCs/>
                      <w:color w:val="000000"/>
                      <w:sz w:val="20"/>
                      <w:lang w:eastAsia="en-GB"/>
                    </w:rPr>
                  </w:pPr>
                </w:p>
                <w:p w:rsidR="00F27FC5" w:rsidRPr="00FA0C51" w:rsidRDefault="00F27FC5" w:rsidP="00FA0C51">
                  <w:pPr>
                    <w:spacing w:after="0"/>
                    <w:jc w:val="center"/>
                    <w:rPr>
                      <w:rFonts w:ascii="Arial" w:hAnsi="Arial" w:cs="Arial"/>
                      <w:b/>
                      <w:bCs/>
                      <w:color w:val="000000"/>
                      <w:sz w:val="20"/>
                      <w:lang w:eastAsia="en-GB"/>
                    </w:rPr>
                  </w:pPr>
                </w:p>
              </w:tc>
              <w:tc>
                <w:tcPr>
                  <w:tcW w:w="1276" w:type="dxa"/>
                  <w:tcBorders>
                    <w:top w:val="single" w:sz="4" w:space="0" w:color="auto"/>
                    <w:left w:val="nil"/>
                    <w:bottom w:val="single" w:sz="4" w:space="0" w:color="auto"/>
                    <w:right w:val="single" w:sz="4" w:space="0" w:color="auto"/>
                  </w:tcBorders>
                  <w:shd w:val="clear" w:color="auto" w:fill="D9D9D9"/>
                  <w:noWrap/>
                  <w:hideMark/>
                </w:tcPr>
                <w:p w:rsidR="00F27FC5" w:rsidRPr="00FA0C51" w:rsidRDefault="00F27FC5" w:rsidP="00FA0C51">
                  <w:pPr>
                    <w:spacing w:after="0"/>
                    <w:jc w:val="center"/>
                    <w:rPr>
                      <w:rFonts w:ascii="Arial" w:hAnsi="Arial" w:cs="Arial"/>
                      <w:b/>
                      <w:bCs/>
                      <w:color w:val="000000"/>
                      <w:sz w:val="20"/>
                      <w:lang w:eastAsia="en-GB"/>
                    </w:rPr>
                  </w:pPr>
                  <w:r w:rsidRPr="00FA0C51">
                    <w:rPr>
                      <w:rFonts w:ascii="Arial" w:hAnsi="Arial" w:cs="Arial"/>
                      <w:b/>
                      <w:bCs/>
                      <w:color w:val="000000"/>
                      <w:sz w:val="20"/>
                      <w:lang w:eastAsia="en-GB"/>
                    </w:rPr>
                    <w:t>HNN 1: North and West</w:t>
                  </w:r>
                </w:p>
              </w:tc>
              <w:tc>
                <w:tcPr>
                  <w:tcW w:w="992" w:type="dxa"/>
                  <w:tcBorders>
                    <w:top w:val="single" w:sz="4" w:space="0" w:color="auto"/>
                    <w:left w:val="nil"/>
                    <w:bottom w:val="single" w:sz="4" w:space="0" w:color="auto"/>
                    <w:right w:val="single" w:sz="4" w:space="0" w:color="auto"/>
                  </w:tcBorders>
                  <w:shd w:val="clear" w:color="auto" w:fill="D9D9D9"/>
                  <w:noWrap/>
                  <w:hideMark/>
                </w:tcPr>
                <w:p w:rsidR="00F27FC5" w:rsidRPr="00FA0C51" w:rsidRDefault="00F27FC5" w:rsidP="00FA0C51">
                  <w:pPr>
                    <w:spacing w:after="0"/>
                    <w:jc w:val="center"/>
                    <w:rPr>
                      <w:rFonts w:ascii="Arial" w:hAnsi="Arial" w:cs="Arial"/>
                      <w:b/>
                      <w:bCs/>
                      <w:color w:val="000000"/>
                      <w:sz w:val="20"/>
                      <w:lang w:eastAsia="en-GB"/>
                    </w:rPr>
                  </w:pPr>
                  <w:r w:rsidRPr="00FA0C51">
                    <w:rPr>
                      <w:rFonts w:ascii="Arial" w:hAnsi="Arial" w:cs="Arial"/>
                      <w:b/>
                      <w:bCs/>
                      <w:color w:val="000000"/>
                      <w:sz w:val="20"/>
                      <w:lang w:eastAsia="en-GB"/>
                    </w:rPr>
                    <w:t>HNN 2: South</w:t>
                  </w:r>
                </w:p>
                <w:p w:rsidR="00F27FC5" w:rsidRPr="00FA0C51" w:rsidRDefault="00F27FC5" w:rsidP="00FA0C51">
                  <w:pPr>
                    <w:spacing w:after="0"/>
                    <w:jc w:val="center"/>
                    <w:rPr>
                      <w:rFonts w:ascii="Arial" w:hAnsi="Arial" w:cs="Arial"/>
                      <w:b/>
                      <w:bCs/>
                      <w:color w:val="000000"/>
                      <w:sz w:val="20"/>
                      <w:lang w:eastAsia="en-GB"/>
                    </w:rPr>
                  </w:pPr>
                </w:p>
                <w:p w:rsidR="00F27FC5" w:rsidRPr="00FA0C51" w:rsidRDefault="00F27FC5" w:rsidP="00FA0C51">
                  <w:pPr>
                    <w:spacing w:after="0"/>
                    <w:jc w:val="center"/>
                    <w:rPr>
                      <w:rFonts w:ascii="Arial" w:hAnsi="Arial" w:cs="Arial"/>
                      <w:b/>
                      <w:bCs/>
                      <w:color w:val="000000"/>
                      <w:sz w:val="20"/>
                      <w:lang w:eastAsia="en-GB"/>
                    </w:rPr>
                  </w:pPr>
                </w:p>
              </w:tc>
              <w:tc>
                <w:tcPr>
                  <w:tcW w:w="993" w:type="dxa"/>
                  <w:tcBorders>
                    <w:top w:val="single" w:sz="4" w:space="0" w:color="auto"/>
                    <w:left w:val="nil"/>
                    <w:bottom w:val="single" w:sz="4" w:space="0" w:color="auto"/>
                    <w:right w:val="single" w:sz="4" w:space="0" w:color="auto"/>
                  </w:tcBorders>
                  <w:shd w:val="clear" w:color="auto" w:fill="D9D9D9"/>
                  <w:noWrap/>
                  <w:hideMark/>
                </w:tcPr>
                <w:p w:rsidR="00F27FC5" w:rsidRPr="00FA0C51" w:rsidRDefault="00F27FC5" w:rsidP="00FA0C51">
                  <w:pPr>
                    <w:spacing w:after="0"/>
                    <w:jc w:val="center"/>
                    <w:rPr>
                      <w:rFonts w:ascii="Arial" w:hAnsi="Arial" w:cs="Arial"/>
                      <w:b/>
                      <w:bCs/>
                      <w:color w:val="000000"/>
                      <w:sz w:val="20"/>
                      <w:lang w:eastAsia="en-GB"/>
                    </w:rPr>
                  </w:pPr>
                  <w:r w:rsidRPr="00FA0C51">
                    <w:rPr>
                      <w:rFonts w:ascii="Arial" w:hAnsi="Arial" w:cs="Arial"/>
                      <w:b/>
                      <w:bCs/>
                      <w:color w:val="000000"/>
                      <w:sz w:val="20"/>
                      <w:lang w:eastAsia="en-GB"/>
                    </w:rPr>
                    <w:t>HNN 3: Central</w:t>
                  </w:r>
                </w:p>
                <w:p w:rsidR="00F27FC5" w:rsidRPr="00FA0C51" w:rsidRDefault="00F27FC5" w:rsidP="00FA0C51">
                  <w:pPr>
                    <w:spacing w:after="0"/>
                    <w:jc w:val="center"/>
                    <w:rPr>
                      <w:rFonts w:ascii="Arial" w:hAnsi="Arial" w:cs="Arial"/>
                      <w:b/>
                      <w:bCs/>
                      <w:color w:val="000000"/>
                      <w:sz w:val="20"/>
                      <w:lang w:eastAsia="en-GB"/>
                    </w:rPr>
                  </w:pPr>
                </w:p>
                <w:p w:rsidR="00F27FC5" w:rsidRPr="00FA0C51" w:rsidRDefault="00F27FC5" w:rsidP="00FA0C51">
                  <w:pPr>
                    <w:spacing w:after="0"/>
                    <w:jc w:val="center"/>
                    <w:rPr>
                      <w:rFonts w:ascii="Arial" w:hAnsi="Arial" w:cs="Arial"/>
                      <w:b/>
                      <w:bCs/>
                      <w:color w:val="000000"/>
                      <w:sz w:val="20"/>
                      <w:lang w:eastAsia="en-GB"/>
                    </w:rPr>
                  </w:pPr>
                </w:p>
              </w:tc>
              <w:tc>
                <w:tcPr>
                  <w:tcW w:w="1070" w:type="dxa"/>
                  <w:tcBorders>
                    <w:top w:val="single" w:sz="4" w:space="0" w:color="auto"/>
                    <w:left w:val="nil"/>
                    <w:bottom w:val="single" w:sz="4" w:space="0" w:color="auto"/>
                    <w:right w:val="single" w:sz="4" w:space="0" w:color="auto"/>
                  </w:tcBorders>
                  <w:shd w:val="clear" w:color="auto" w:fill="D9D9D9"/>
                  <w:noWrap/>
                  <w:hideMark/>
                </w:tcPr>
                <w:p w:rsidR="00F27FC5" w:rsidRPr="00FA0C51" w:rsidRDefault="00F27FC5" w:rsidP="00836AED">
                  <w:pPr>
                    <w:spacing w:after="0"/>
                    <w:jc w:val="center"/>
                    <w:rPr>
                      <w:rFonts w:ascii="Arial" w:hAnsi="Arial" w:cs="Arial"/>
                      <w:b/>
                      <w:bCs/>
                      <w:color w:val="000000"/>
                      <w:sz w:val="20"/>
                      <w:lang w:eastAsia="en-GB"/>
                    </w:rPr>
                  </w:pPr>
                  <w:r w:rsidRPr="00FA0C51">
                    <w:rPr>
                      <w:rFonts w:ascii="Arial" w:hAnsi="Arial" w:cs="Arial"/>
                      <w:b/>
                      <w:bCs/>
                      <w:color w:val="000000"/>
                      <w:sz w:val="20"/>
                      <w:lang w:eastAsia="en-GB"/>
                    </w:rPr>
                    <w:t>HNN 4: North and East</w:t>
                  </w:r>
                </w:p>
              </w:tc>
            </w:tr>
            <w:tr w:rsidR="00F27FC5" w:rsidRPr="003A033B" w:rsidTr="00FA0C51">
              <w:trPr>
                <w:trHeight w:val="240"/>
              </w:trPr>
              <w:tc>
                <w:tcPr>
                  <w:tcW w:w="1731" w:type="dxa"/>
                  <w:vMerge w:val="restart"/>
                  <w:tcBorders>
                    <w:top w:val="single" w:sz="4" w:space="0" w:color="auto"/>
                    <w:left w:val="single" w:sz="4" w:space="0" w:color="auto"/>
                    <w:bottom w:val="single" w:sz="4" w:space="0" w:color="auto"/>
                    <w:right w:val="single" w:sz="4" w:space="0" w:color="auto"/>
                  </w:tcBorders>
                  <w:shd w:val="clear" w:color="auto" w:fill="C6D9F1"/>
                </w:tcPr>
                <w:p w:rsidR="00F27FC5" w:rsidRPr="00FA0C51" w:rsidRDefault="00F27FC5" w:rsidP="003A033B">
                  <w:pPr>
                    <w:spacing w:after="0"/>
                    <w:jc w:val="both"/>
                    <w:rPr>
                      <w:rFonts w:ascii="Arial" w:hAnsi="Arial" w:cs="Arial"/>
                      <w:b/>
                      <w:sz w:val="20"/>
                      <w:lang w:eastAsia="en-GB"/>
                    </w:rPr>
                  </w:pPr>
                  <w:r w:rsidRPr="00FA0C51">
                    <w:rPr>
                      <w:rFonts w:ascii="Arial" w:hAnsi="Arial" w:cs="Arial"/>
                      <w:b/>
                      <w:sz w:val="20"/>
                      <w:lang w:eastAsia="en-GB"/>
                    </w:rPr>
                    <w:t>Population characteristics</w:t>
                  </w:r>
                </w:p>
              </w:tc>
              <w:tc>
                <w:tcPr>
                  <w:tcW w:w="3543"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Registered Population</w:t>
                  </w:r>
                </w:p>
              </w:tc>
              <w:tc>
                <w:tcPr>
                  <w:tcW w:w="1276"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105,020</w:t>
                  </w:r>
                </w:p>
              </w:tc>
              <w:tc>
                <w:tcPr>
                  <w:tcW w:w="992"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84,784</w:t>
                  </w:r>
                </w:p>
              </w:tc>
              <w:tc>
                <w:tcPr>
                  <w:tcW w:w="993"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121,968</w:t>
                  </w:r>
                </w:p>
              </w:tc>
              <w:tc>
                <w:tcPr>
                  <w:tcW w:w="1070"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65,017</w:t>
                  </w:r>
                </w:p>
              </w:tc>
            </w:tr>
            <w:tr w:rsidR="00F27FC5" w:rsidRPr="003A033B" w:rsidTr="00FA0C51">
              <w:trPr>
                <w:trHeight w:val="240"/>
              </w:trPr>
              <w:tc>
                <w:tcPr>
                  <w:tcW w:w="1731" w:type="dxa"/>
                  <w:vMerge/>
                  <w:tcBorders>
                    <w:top w:val="single" w:sz="4" w:space="0" w:color="auto"/>
                    <w:left w:val="single" w:sz="4" w:space="0" w:color="auto"/>
                    <w:bottom w:val="single" w:sz="4" w:space="0" w:color="auto"/>
                    <w:right w:val="single" w:sz="4" w:space="0" w:color="auto"/>
                  </w:tcBorders>
                  <w:shd w:val="clear" w:color="auto" w:fill="C6D9F1"/>
                </w:tcPr>
                <w:p w:rsidR="00F27FC5" w:rsidRPr="00FA0C51" w:rsidRDefault="00F27FC5" w:rsidP="003A033B">
                  <w:pPr>
                    <w:spacing w:after="0"/>
                    <w:jc w:val="both"/>
                    <w:rPr>
                      <w:rFonts w:ascii="Arial" w:hAnsi="Arial" w:cs="Arial"/>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C6D9F1"/>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Ave Registered Population per practice June 14</w:t>
                  </w:r>
                </w:p>
              </w:tc>
              <w:tc>
                <w:tcPr>
                  <w:tcW w:w="1276"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6,564</w:t>
                  </w:r>
                </w:p>
              </w:tc>
              <w:tc>
                <w:tcPr>
                  <w:tcW w:w="992"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6,056</w:t>
                  </w:r>
                </w:p>
              </w:tc>
              <w:tc>
                <w:tcPr>
                  <w:tcW w:w="993"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6,419</w:t>
                  </w:r>
                </w:p>
              </w:tc>
              <w:tc>
                <w:tcPr>
                  <w:tcW w:w="1070"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5,001</w:t>
                  </w:r>
                </w:p>
              </w:tc>
            </w:tr>
            <w:tr w:rsidR="00F27FC5" w:rsidRPr="003A033B" w:rsidTr="00FA0C51">
              <w:trPr>
                <w:trHeight w:val="240"/>
              </w:trPr>
              <w:tc>
                <w:tcPr>
                  <w:tcW w:w="1731" w:type="dxa"/>
                  <w:vMerge/>
                  <w:tcBorders>
                    <w:top w:val="single" w:sz="4" w:space="0" w:color="auto"/>
                    <w:left w:val="single" w:sz="4" w:space="0" w:color="auto"/>
                    <w:bottom w:val="single" w:sz="4" w:space="0" w:color="auto"/>
                    <w:right w:val="single" w:sz="4" w:space="0" w:color="auto"/>
                  </w:tcBorders>
                  <w:shd w:val="clear" w:color="auto" w:fill="C6D9F1"/>
                </w:tcPr>
                <w:p w:rsidR="00F27FC5" w:rsidRPr="00FA0C51" w:rsidRDefault="00F27FC5" w:rsidP="003A033B">
                  <w:pPr>
                    <w:spacing w:after="0"/>
                    <w:jc w:val="both"/>
                    <w:rPr>
                      <w:rFonts w:ascii="Arial" w:hAnsi="Arial" w:cs="Arial"/>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C6D9F1"/>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75+ Registered Population</w:t>
                  </w:r>
                </w:p>
              </w:tc>
              <w:tc>
                <w:tcPr>
                  <w:tcW w:w="1276"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5,954</w:t>
                  </w:r>
                </w:p>
              </w:tc>
              <w:tc>
                <w:tcPr>
                  <w:tcW w:w="992"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3,130</w:t>
                  </w:r>
                </w:p>
              </w:tc>
              <w:tc>
                <w:tcPr>
                  <w:tcW w:w="993"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5,790</w:t>
                  </w:r>
                </w:p>
              </w:tc>
              <w:tc>
                <w:tcPr>
                  <w:tcW w:w="1070"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5,032</w:t>
                  </w:r>
                </w:p>
              </w:tc>
            </w:tr>
            <w:tr w:rsidR="00F27FC5" w:rsidRPr="003A033B" w:rsidTr="00FA0C51">
              <w:trPr>
                <w:trHeight w:val="240"/>
              </w:trPr>
              <w:tc>
                <w:tcPr>
                  <w:tcW w:w="1731" w:type="dxa"/>
                  <w:vMerge/>
                  <w:tcBorders>
                    <w:top w:val="single" w:sz="4" w:space="0" w:color="auto"/>
                    <w:left w:val="single" w:sz="4" w:space="0" w:color="auto"/>
                    <w:bottom w:val="single" w:sz="4" w:space="0" w:color="auto"/>
                    <w:right w:val="single" w:sz="4" w:space="0" w:color="auto"/>
                  </w:tcBorders>
                  <w:shd w:val="clear" w:color="auto" w:fill="C6D9F1"/>
                </w:tcPr>
                <w:p w:rsidR="00F27FC5" w:rsidRPr="00FA0C51" w:rsidRDefault="00F27FC5" w:rsidP="003A033B">
                  <w:pPr>
                    <w:spacing w:after="0"/>
                    <w:jc w:val="both"/>
                    <w:rPr>
                      <w:rFonts w:ascii="Arial" w:hAnsi="Arial" w:cs="Arial"/>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C6D9F1"/>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 75+ Registered Population</w:t>
                  </w:r>
                </w:p>
              </w:tc>
              <w:tc>
                <w:tcPr>
                  <w:tcW w:w="1276"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5.6%</w:t>
                  </w:r>
                </w:p>
              </w:tc>
              <w:tc>
                <w:tcPr>
                  <w:tcW w:w="992"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4.5%</w:t>
                  </w:r>
                </w:p>
              </w:tc>
              <w:tc>
                <w:tcPr>
                  <w:tcW w:w="993"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4.5%</w:t>
                  </w:r>
                </w:p>
              </w:tc>
              <w:tc>
                <w:tcPr>
                  <w:tcW w:w="1070" w:type="dxa"/>
                  <w:tcBorders>
                    <w:top w:val="nil"/>
                    <w:left w:val="nil"/>
                    <w:bottom w:val="single" w:sz="4" w:space="0" w:color="auto"/>
                    <w:right w:val="single" w:sz="4" w:space="0" w:color="auto"/>
                  </w:tcBorders>
                  <w:shd w:val="clear" w:color="auto" w:fill="C6D9F1"/>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7.5%</w:t>
                  </w:r>
                </w:p>
              </w:tc>
            </w:tr>
            <w:tr w:rsidR="00F27FC5" w:rsidRPr="003A033B" w:rsidTr="00FA0C51">
              <w:trPr>
                <w:trHeight w:val="240"/>
              </w:trPr>
              <w:tc>
                <w:tcPr>
                  <w:tcW w:w="1731" w:type="dxa"/>
                  <w:vMerge w:val="restart"/>
                  <w:tcBorders>
                    <w:top w:val="single" w:sz="4" w:space="0" w:color="auto"/>
                    <w:left w:val="single" w:sz="4" w:space="0" w:color="auto"/>
                    <w:bottom w:val="single" w:sz="4" w:space="0" w:color="auto"/>
                    <w:right w:val="single" w:sz="4" w:space="0" w:color="auto"/>
                  </w:tcBorders>
                  <w:shd w:val="clear" w:color="auto" w:fill="F2DBDB"/>
                </w:tcPr>
                <w:p w:rsidR="00F27FC5" w:rsidRPr="00FA0C51" w:rsidRDefault="00F27FC5" w:rsidP="003A033B">
                  <w:pPr>
                    <w:spacing w:after="0"/>
                    <w:jc w:val="both"/>
                    <w:rPr>
                      <w:rFonts w:ascii="Arial" w:hAnsi="Arial" w:cs="Arial"/>
                      <w:b/>
                      <w:sz w:val="20"/>
                      <w:lang w:eastAsia="en-GB"/>
                    </w:rPr>
                  </w:pPr>
                  <w:r w:rsidRPr="00FA0C51">
                    <w:rPr>
                      <w:rFonts w:ascii="Arial" w:hAnsi="Arial" w:cs="Arial"/>
                      <w:b/>
                      <w:sz w:val="20"/>
                      <w:lang w:eastAsia="en-GB"/>
                    </w:rPr>
                    <w:t>Practices’ infrastructure</w:t>
                  </w:r>
                </w:p>
              </w:tc>
              <w:tc>
                <w:tcPr>
                  <w:tcW w:w="3543" w:type="dxa"/>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Total GPs</w:t>
                  </w:r>
                </w:p>
              </w:tc>
              <w:tc>
                <w:tcPr>
                  <w:tcW w:w="1276"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52.4</w:t>
                  </w:r>
                </w:p>
              </w:tc>
              <w:tc>
                <w:tcPr>
                  <w:tcW w:w="992"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44.3</w:t>
                  </w:r>
                </w:p>
              </w:tc>
              <w:tc>
                <w:tcPr>
                  <w:tcW w:w="993"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74.5</w:t>
                  </w:r>
                </w:p>
              </w:tc>
              <w:tc>
                <w:tcPr>
                  <w:tcW w:w="1070"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37.0</w:t>
                  </w:r>
                </w:p>
              </w:tc>
            </w:tr>
            <w:tr w:rsidR="00F27FC5" w:rsidRPr="003A033B" w:rsidTr="00FA0C51">
              <w:trPr>
                <w:trHeight w:val="240"/>
              </w:trPr>
              <w:tc>
                <w:tcPr>
                  <w:tcW w:w="1731" w:type="dxa"/>
                  <w:vMerge/>
                  <w:tcBorders>
                    <w:top w:val="single" w:sz="4" w:space="0" w:color="auto"/>
                    <w:left w:val="single" w:sz="4" w:space="0" w:color="auto"/>
                    <w:bottom w:val="single" w:sz="4" w:space="0" w:color="auto"/>
                    <w:right w:val="single" w:sz="4" w:space="0" w:color="auto"/>
                  </w:tcBorders>
                  <w:shd w:val="clear" w:color="auto" w:fill="F2DBDB"/>
                </w:tcPr>
                <w:p w:rsidR="00F27FC5" w:rsidRPr="00FA0C51" w:rsidRDefault="00F27FC5" w:rsidP="003A033B">
                  <w:pPr>
                    <w:spacing w:after="0"/>
                    <w:jc w:val="both"/>
                    <w:rPr>
                      <w:rFonts w:ascii="Arial" w:hAnsi="Arial" w:cs="Arial"/>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F2DBDB"/>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Ave List Size per GP</w:t>
                  </w:r>
                </w:p>
              </w:tc>
              <w:tc>
                <w:tcPr>
                  <w:tcW w:w="1276"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2,052</w:t>
                  </w:r>
                </w:p>
              </w:tc>
              <w:tc>
                <w:tcPr>
                  <w:tcW w:w="992"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1,888</w:t>
                  </w:r>
                </w:p>
              </w:tc>
              <w:tc>
                <w:tcPr>
                  <w:tcW w:w="993"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1,816</w:t>
                  </w:r>
                </w:p>
              </w:tc>
              <w:tc>
                <w:tcPr>
                  <w:tcW w:w="1070"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1,961</w:t>
                  </w:r>
                </w:p>
              </w:tc>
            </w:tr>
            <w:tr w:rsidR="00F27FC5" w:rsidRPr="003A033B" w:rsidTr="00FA0C51">
              <w:trPr>
                <w:trHeight w:val="240"/>
              </w:trPr>
              <w:tc>
                <w:tcPr>
                  <w:tcW w:w="1731" w:type="dxa"/>
                  <w:vMerge/>
                  <w:tcBorders>
                    <w:top w:val="single" w:sz="4" w:space="0" w:color="auto"/>
                    <w:left w:val="single" w:sz="4" w:space="0" w:color="auto"/>
                    <w:bottom w:val="single" w:sz="4" w:space="0" w:color="auto"/>
                    <w:right w:val="single" w:sz="4" w:space="0" w:color="auto"/>
                  </w:tcBorders>
                  <w:shd w:val="clear" w:color="auto" w:fill="F2DBDB"/>
                </w:tcPr>
                <w:p w:rsidR="00F27FC5" w:rsidRPr="00FA0C51" w:rsidRDefault="00F27FC5" w:rsidP="003A033B">
                  <w:pPr>
                    <w:spacing w:after="0"/>
                    <w:jc w:val="both"/>
                    <w:rPr>
                      <w:rFonts w:ascii="Arial" w:hAnsi="Arial" w:cs="Arial"/>
                      <w:sz w:val="20"/>
                      <w:lang w:eastAsia="en-GB"/>
                    </w:rPr>
                  </w:pPr>
                </w:p>
              </w:tc>
              <w:tc>
                <w:tcPr>
                  <w:tcW w:w="3543" w:type="dxa"/>
                  <w:tcBorders>
                    <w:top w:val="single" w:sz="4" w:space="0" w:color="auto"/>
                    <w:left w:val="single" w:sz="4" w:space="0" w:color="auto"/>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sz w:val="20"/>
                      <w:lang w:eastAsia="en-GB"/>
                    </w:rPr>
                  </w:pPr>
                  <w:r w:rsidRPr="00FA0C51">
                    <w:rPr>
                      <w:rFonts w:ascii="Arial" w:hAnsi="Arial" w:cs="Arial"/>
                      <w:sz w:val="20"/>
                      <w:lang w:eastAsia="en-GB"/>
                    </w:rPr>
                    <w:t>Number of Practices (including Branches)</w:t>
                  </w:r>
                </w:p>
              </w:tc>
              <w:tc>
                <w:tcPr>
                  <w:tcW w:w="1276"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19</w:t>
                  </w:r>
                </w:p>
              </w:tc>
              <w:tc>
                <w:tcPr>
                  <w:tcW w:w="992"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14</w:t>
                  </w:r>
                </w:p>
              </w:tc>
              <w:tc>
                <w:tcPr>
                  <w:tcW w:w="993"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24</w:t>
                  </w:r>
                </w:p>
              </w:tc>
              <w:tc>
                <w:tcPr>
                  <w:tcW w:w="1070" w:type="dxa"/>
                  <w:tcBorders>
                    <w:top w:val="nil"/>
                    <w:left w:val="nil"/>
                    <w:bottom w:val="single" w:sz="4" w:space="0" w:color="auto"/>
                    <w:right w:val="single" w:sz="4" w:space="0" w:color="auto"/>
                  </w:tcBorders>
                  <w:shd w:val="clear" w:color="auto" w:fill="F2DBDB"/>
                  <w:noWrap/>
                  <w:vAlign w:val="bottom"/>
                  <w:hideMark/>
                </w:tcPr>
                <w:p w:rsidR="00F27FC5" w:rsidRPr="00FA0C51" w:rsidRDefault="00F27FC5" w:rsidP="003A033B">
                  <w:pPr>
                    <w:spacing w:after="0"/>
                    <w:jc w:val="both"/>
                    <w:rPr>
                      <w:rFonts w:ascii="Arial" w:hAnsi="Arial" w:cs="Arial"/>
                      <w:color w:val="000000"/>
                      <w:sz w:val="20"/>
                      <w:lang w:eastAsia="en-GB"/>
                    </w:rPr>
                  </w:pPr>
                  <w:r w:rsidRPr="00FA0C51">
                    <w:rPr>
                      <w:rFonts w:ascii="Arial" w:hAnsi="Arial" w:cs="Arial"/>
                      <w:color w:val="000000"/>
                      <w:sz w:val="20"/>
                      <w:lang w:eastAsia="en-GB"/>
                    </w:rPr>
                    <w:t>16</w:t>
                  </w:r>
                </w:p>
              </w:tc>
            </w:tr>
          </w:tbl>
          <w:p w:rsidR="00E45A31" w:rsidRDefault="00E45A31" w:rsidP="003A033B">
            <w:pPr>
              <w:jc w:val="both"/>
              <w:rPr>
                <w:rFonts w:ascii="Arial" w:hAnsi="Arial" w:cs="Arial"/>
                <w:sz w:val="22"/>
                <w:szCs w:val="22"/>
                <w:lang w:val="en-GB"/>
              </w:rPr>
            </w:pPr>
          </w:p>
          <w:p w:rsidR="00E45A31" w:rsidRDefault="00E45A31" w:rsidP="003A033B">
            <w:pPr>
              <w:jc w:val="both"/>
              <w:rPr>
                <w:rFonts w:ascii="Arial" w:hAnsi="Arial" w:cs="Arial"/>
                <w:sz w:val="22"/>
                <w:szCs w:val="22"/>
                <w:lang w:val="en-GB"/>
              </w:rPr>
            </w:pPr>
          </w:p>
          <w:p w:rsidR="002C45CC" w:rsidRPr="003A033B" w:rsidRDefault="002C45CC" w:rsidP="003A033B">
            <w:pPr>
              <w:jc w:val="both"/>
              <w:rPr>
                <w:rFonts w:ascii="Arial" w:hAnsi="Arial" w:cs="Arial"/>
                <w:sz w:val="22"/>
                <w:szCs w:val="22"/>
                <w:lang w:val="en-GB"/>
              </w:rPr>
            </w:pPr>
            <w:r w:rsidRPr="003A033B">
              <w:rPr>
                <w:rFonts w:ascii="Arial" w:hAnsi="Arial" w:cs="Arial"/>
                <w:sz w:val="22"/>
                <w:szCs w:val="22"/>
                <w:lang w:val="en-GB"/>
              </w:rPr>
              <w:lastRenderedPageBreak/>
              <w:t xml:space="preserve">The HNNs form logical footprints on which to organise the delivery of services, with their main health challenges being: </w:t>
            </w:r>
          </w:p>
          <w:p w:rsidR="002C45CC" w:rsidRPr="003A033B" w:rsidRDefault="002C45CC" w:rsidP="009C0B81">
            <w:pPr>
              <w:numPr>
                <w:ilvl w:val="0"/>
                <w:numId w:val="8"/>
              </w:numPr>
              <w:spacing w:after="0"/>
              <w:jc w:val="both"/>
              <w:rPr>
                <w:rFonts w:ascii="Arial" w:hAnsi="Arial" w:cs="Arial"/>
                <w:sz w:val="22"/>
                <w:szCs w:val="22"/>
                <w:lang w:val="en-GB"/>
              </w:rPr>
            </w:pPr>
            <w:r w:rsidRPr="003A033B">
              <w:rPr>
                <w:rFonts w:ascii="Arial" w:hAnsi="Arial" w:cs="Arial"/>
                <w:b/>
                <w:sz w:val="22"/>
                <w:szCs w:val="22"/>
                <w:lang w:val="en-GB"/>
              </w:rPr>
              <w:t>HNN 1: North and West</w:t>
            </w:r>
            <w:r w:rsidRPr="003A033B">
              <w:rPr>
                <w:rFonts w:ascii="Arial" w:hAnsi="Arial" w:cs="Arial"/>
                <w:sz w:val="22"/>
                <w:szCs w:val="22"/>
                <w:lang w:val="en-GB"/>
              </w:rPr>
              <w:t xml:space="preserve"> </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infant mortality rates</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smoking prevalence and COPD</w:t>
            </w:r>
          </w:p>
          <w:p w:rsidR="002C45CC" w:rsidRPr="003A033B" w:rsidRDefault="002C45CC" w:rsidP="003A033B">
            <w:pPr>
              <w:spacing w:after="0"/>
              <w:jc w:val="both"/>
              <w:rPr>
                <w:rFonts w:ascii="Arial" w:hAnsi="Arial" w:cs="Arial"/>
                <w:sz w:val="22"/>
                <w:szCs w:val="22"/>
                <w:lang w:val="en-GB"/>
              </w:rPr>
            </w:pPr>
          </w:p>
          <w:p w:rsidR="002C45CC" w:rsidRPr="003A033B" w:rsidRDefault="002C45CC" w:rsidP="009C0B81">
            <w:pPr>
              <w:numPr>
                <w:ilvl w:val="0"/>
                <w:numId w:val="8"/>
              </w:numPr>
              <w:spacing w:after="0"/>
              <w:jc w:val="both"/>
              <w:rPr>
                <w:rFonts w:ascii="Arial" w:hAnsi="Arial" w:cs="Arial"/>
                <w:sz w:val="22"/>
                <w:szCs w:val="22"/>
                <w:lang w:val="en-GB"/>
              </w:rPr>
            </w:pPr>
            <w:r w:rsidRPr="003A033B">
              <w:rPr>
                <w:rFonts w:ascii="Arial" w:hAnsi="Arial" w:cs="Arial"/>
                <w:b/>
                <w:sz w:val="22"/>
                <w:szCs w:val="22"/>
                <w:lang w:val="en-GB"/>
              </w:rPr>
              <w:t>HNN 2: South</w:t>
            </w:r>
            <w:r w:rsidRPr="003A033B">
              <w:rPr>
                <w:rFonts w:ascii="Arial" w:hAnsi="Arial" w:cs="Arial"/>
                <w:sz w:val="22"/>
                <w:szCs w:val="22"/>
                <w:lang w:val="en-GB"/>
              </w:rPr>
              <w:t xml:space="preserve"> </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cancer rates</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levels of adult obesity</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number of patients registered with asthma</w:t>
            </w:r>
          </w:p>
          <w:p w:rsidR="002C45CC" w:rsidRPr="003A033B" w:rsidRDefault="002C45CC" w:rsidP="003A033B">
            <w:pPr>
              <w:spacing w:after="0"/>
              <w:jc w:val="both"/>
              <w:rPr>
                <w:rFonts w:ascii="Arial" w:hAnsi="Arial" w:cs="Arial"/>
                <w:sz w:val="22"/>
                <w:szCs w:val="22"/>
                <w:lang w:val="en-GB"/>
              </w:rPr>
            </w:pPr>
          </w:p>
          <w:p w:rsidR="002C45CC" w:rsidRPr="003A033B" w:rsidRDefault="002C45CC" w:rsidP="009C0B81">
            <w:pPr>
              <w:numPr>
                <w:ilvl w:val="0"/>
                <w:numId w:val="8"/>
              </w:numPr>
              <w:spacing w:after="0"/>
              <w:jc w:val="both"/>
              <w:rPr>
                <w:rFonts w:ascii="Arial" w:hAnsi="Arial" w:cs="Arial"/>
                <w:sz w:val="22"/>
                <w:szCs w:val="22"/>
                <w:lang w:val="en-GB"/>
              </w:rPr>
            </w:pPr>
            <w:r w:rsidRPr="003A033B">
              <w:rPr>
                <w:rFonts w:ascii="Arial" w:hAnsi="Arial" w:cs="Arial"/>
                <w:b/>
                <w:sz w:val="22"/>
                <w:szCs w:val="22"/>
                <w:lang w:val="en-GB"/>
              </w:rPr>
              <w:t>HNN 3: Central</w:t>
            </w:r>
            <w:r w:rsidR="0072700A" w:rsidRPr="003A033B">
              <w:rPr>
                <w:rFonts w:ascii="Arial" w:hAnsi="Arial" w:cs="Arial"/>
                <w:sz w:val="22"/>
                <w:szCs w:val="22"/>
                <w:lang w:val="en-GB"/>
              </w:rPr>
              <w:t xml:space="preserve">  </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cardiovascular disease prevalence</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diabetes prevalence</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perinatal mortality rates, the lowest birth weights</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number of patients with limiting long term problem or disabilities</w:t>
            </w:r>
          </w:p>
          <w:p w:rsidR="002C45CC" w:rsidRPr="003A033B" w:rsidRDefault="002C45CC" w:rsidP="003A033B">
            <w:pPr>
              <w:spacing w:after="0"/>
              <w:jc w:val="both"/>
              <w:rPr>
                <w:rFonts w:ascii="Arial" w:hAnsi="Arial" w:cs="Arial"/>
                <w:sz w:val="22"/>
                <w:szCs w:val="22"/>
                <w:lang w:val="en-GB"/>
              </w:rPr>
            </w:pPr>
          </w:p>
          <w:p w:rsidR="002C45CC" w:rsidRPr="003A033B" w:rsidRDefault="002C45CC" w:rsidP="009C0B81">
            <w:pPr>
              <w:numPr>
                <w:ilvl w:val="0"/>
                <w:numId w:val="8"/>
              </w:numPr>
              <w:spacing w:after="0"/>
              <w:jc w:val="both"/>
              <w:rPr>
                <w:rFonts w:ascii="Arial" w:hAnsi="Arial" w:cs="Arial"/>
                <w:sz w:val="22"/>
                <w:szCs w:val="22"/>
                <w:lang w:val="en-GB"/>
              </w:rPr>
            </w:pPr>
            <w:r w:rsidRPr="003A033B">
              <w:rPr>
                <w:rFonts w:ascii="Arial" w:hAnsi="Arial" w:cs="Arial"/>
                <w:b/>
                <w:sz w:val="22"/>
                <w:szCs w:val="22"/>
                <w:lang w:val="en-GB"/>
              </w:rPr>
              <w:t>HNN 4: North and East</w:t>
            </w:r>
            <w:r w:rsidRPr="003A033B">
              <w:rPr>
                <w:rFonts w:ascii="Arial" w:hAnsi="Arial" w:cs="Arial"/>
                <w:sz w:val="22"/>
                <w:szCs w:val="22"/>
                <w:lang w:val="en-GB"/>
              </w:rPr>
              <w:t xml:space="preserve"> </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cancer rates</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 cardiovascular disease prevalence</w:t>
            </w:r>
          </w:p>
          <w:p w:rsidR="002C45CC" w:rsidRPr="003A033B" w:rsidRDefault="002C45CC" w:rsidP="009C0B81">
            <w:pPr>
              <w:numPr>
                <w:ilvl w:val="1"/>
                <w:numId w:val="8"/>
              </w:numPr>
              <w:spacing w:after="0"/>
              <w:jc w:val="both"/>
              <w:rPr>
                <w:rFonts w:ascii="Arial" w:hAnsi="Arial" w:cs="Arial"/>
                <w:sz w:val="22"/>
                <w:szCs w:val="22"/>
                <w:lang w:val="en-GB"/>
              </w:rPr>
            </w:pPr>
            <w:r w:rsidRPr="003A033B">
              <w:rPr>
                <w:rFonts w:ascii="Arial" w:hAnsi="Arial" w:cs="Arial"/>
                <w:sz w:val="22"/>
                <w:szCs w:val="22"/>
                <w:lang w:val="en-GB"/>
              </w:rPr>
              <w:t>highest registered population with dementia</w:t>
            </w:r>
          </w:p>
          <w:p w:rsidR="005D726C" w:rsidRPr="003A033B" w:rsidRDefault="005D726C" w:rsidP="003A033B">
            <w:pPr>
              <w:spacing w:after="0"/>
              <w:jc w:val="both"/>
              <w:rPr>
                <w:rFonts w:ascii="Arial" w:hAnsi="Arial" w:cs="Arial"/>
                <w:sz w:val="22"/>
                <w:szCs w:val="22"/>
              </w:rPr>
            </w:pPr>
          </w:p>
          <w:p w:rsidR="00AB69B1" w:rsidRPr="003A033B" w:rsidRDefault="00821F31" w:rsidP="003A033B">
            <w:pPr>
              <w:autoSpaceDE w:val="0"/>
              <w:autoSpaceDN w:val="0"/>
              <w:adjustRightInd w:val="0"/>
              <w:jc w:val="both"/>
              <w:rPr>
                <w:rFonts w:ascii="Arial" w:hAnsi="Arial" w:cs="Arial"/>
                <w:sz w:val="22"/>
                <w:szCs w:val="22"/>
              </w:rPr>
            </w:pPr>
            <w:r w:rsidRPr="003A033B">
              <w:rPr>
                <w:rFonts w:ascii="Arial" w:hAnsi="Arial" w:cs="Arial"/>
                <w:sz w:val="22"/>
                <w:szCs w:val="22"/>
              </w:rPr>
              <w:t>In relation to estimated prevalence of common mental health disorders:</w:t>
            </w:r>
          </w:p>
          <w:p w:rsidR="00821F31" w:rsidRPr="003A033B" w:rsidRDefault="00C81D93" w:rsidP="003A033B">
            <w:pPr>
              <w:autoSpaceDE w:val="0"/>
              <w:autoSpaceDN w:val="0"/>
              <w:adjustRightInd w:val="0"/>
              <w:jc w:val="both"/>
              <w:rPr>
                <w:rFonts w:ascii="Arial" w:hAnsi="Arial" w:cs="Arial"/>
                <w:sz w:val="22"/>
                <w:szCs w:val="22"/>
              </w:rPr>
            </w:pPr>
            <w:r w:rsidRPr="003A033B">
              <w:rPr>
                <w:rFonts w:ascii="Arial" w:hAnsi="Arial" w:cs="Arial"/>
                <w:noProof/>
                <w:sz w:val="22"/>
                <w:szCs w:val="22"/>
                <w:lang w:val="en-GB" w:eastAsia="en-GB"/>
              </w:rPr>
              <w:drawing>
                <wp:inline distT="0" distB="0" distL="0" distR="0" wp14:anchorId="7334E196" wp14:editId="4EBF378B">
                  <wp:extent cx="5724525" cy="4248150"/>
                  <wp:effectExtent l="19050" t="19050" r="28575" b="19050"/>
                  <wp:docPr id="3" name="Picture 1" descr="S:\Strategy &amp; Planning\IAPT\IAPT reprocurement 2016\New Service specfication development\Health Needs Neigbourhoods\Prev of Depression_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rategy &amp; Planning\IAPT\IAPT reprocurement 2016\New Service specfication development\Health Needs Neigbourhoods\Prev of Depression_HN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248150"/>
                          </a:xfrm>
                          <a:prstGeom prst="rect">
                            <a:avLst/>
                          </a:prstGeom>
                          <a:noFill/>
                          <a:ln w="6350" cmpd="sng">
                            <a:solidFill>
                              <a:srgbClr val="000000"/>
                            </a:solidFill>
                            <a:miter lim="800000"/>
                            <a:headEnd/>
                            <a:tailEnd/>
                          </a:ln>
                          <a:effectLst/>
                        </pic:spPr>
                      </pic:pic>
                    </a:graphicData>
                  </a:graphic>
                </wp:inline>
              </w:drawing>
            </w:r>
          </w:p>
          <w:p w:rsidR="00D408A0" w:rsidRPr="003A033B" w:rsidRDefault="007D6767" w:rsidP="00D97746">
            <w:pPr>
              <w:contextualSpacing/>
              <w:jc w:val="both"/>
              <w:rPr>
                <w:rFonts w:ascii="Arial" w:hAnsi="Arial" w:cs="Arial"/>
                <w:sz w:val="22"/>
                <w:szCs w:val="22"/>
              </w:rPr>
            </w:pPr>
            <w:r w:rsidRPr="00350EFA">
              <w:rPr>
                <w:rFonts w:ascii="Arial" w:hAnsi="Arial" w:cs="Arial"/>
                <w:sz w:val="22"/>
                <w:szCs w:val="22"/>
              </w:rPr>
              <w:t xml:space="preserve">We expect the provider to establish </w:t>
            </w:r>
            <w:r>
              <w:rPr>
                <w:rFonts w:ascii="Arial" w:hAnsi="Arial" w:cs="Arial"/>
                <w:sz w:val="22"/>
                <w:szCs w:val="22"/>
              </w:rPr>
              <w:t>e</w:t>
            </w:r>
            <w:r w:rsidRPr="00350EFA">
              <w:rPr>
                <w:rFonts w:ascii="Arial" w:hAnsi="Arial" w:cs="Arial"/>
                <w:sz w:val="22"/>
                <w:szCs w:val="22"/>
              </w:rPr>
              <w:t xml:space="preserve">quitable </w:t>
            </w:r>
            <w:r>
              <w:rPr>
                <w:rFonts w:ascii="Arial" w:hAnsi="Arial" w:cs="Arial"/>
                <w:sz w:val="22"/>
                <w:szCs w:val="22"/>
              </w:rPr>
              <w:t xml:space="preserve">provision </w:t>
            </w:r>
            <w:r w:rsidRPr="00350EFA">
              <w:rPr>
                <w:rFonts w:ascii="Arial" w:hAnsi="Arial" w:cs="Arial"/>
                <w:sz w:val="22"/>
                <w:szCs w:val="22"/>
              </w:rPr>
              <w:t>across the city but to tailor services within Health Needs Neighborhoods based on population needs.</w:t>
            </w:r>
          </w:p>
        </w:tc>
      </w:tr>
      <w:tr w:rsidR="00AB69B1" w:rsidRPr="003A033B" w:rsidTr="00626F67">
        <w:tc>
          <w:tcPr>
            <w:tcW w:w="9831" w:type="dxa"/>
            <w:gridSpan w:val="2"/>
            <w:shd w:val="clear" w:color="auto" w:fill="595959"/>
          </w:tcPr>
          <w:p w:rsidR="00AB69B1" w:rsidRPr="003A033B" w:rsidRDefault="00AB69B1" w:rsidP="003A033B">
            <w:pPr>
              <w:pStyle w:val="BodyText"/>
              <w:jc w:val="both"/>
              <w:rPr>
                <w:color w:val="FFFFFF"/>
              </w:rPr>
            </w:pPr>
          </w:p>
          <w:p w:rsidR="00AB69B1" w:rsidRPr="003A033B" w:rsidRDefault="00AB69B1" w:rsidP="003A033B">
            <w:pPr>
              <w:pStyle w:val="BodyText"/>
              <w:jc w:val="both"/>
              <w:rPr>
                <w:color w:val="FFFFFF"/>
              </w:rPr>
            </w:pPr>
            <w:r w:rsidRPr="003A033B">
              <w:rPr>
                <w:b/>
                <w:color w:val="F79646"/>
              </w:rPr>
              <w:t>2.</w:t>
            </w:r>
            <w:r w:rsidRPr="003A033B">
              <w:rPr>
                <w:b/>
                <w:color w:val="F79646"/>
              </w:rPr>
              <w:tab/>
              <w:t>Outcomes</w:t>
            </w:r>
          </w:p>
        </w:tc>
      </w:tr>
      <w:tr w:rsidR="00AB69B1" w:rsidRPr="003A033B" w:rsidTr="00626F67">
        <w:tc>
          <w:tcPr>
            <w:tcW w:w="9831" w:type="dxa"/>
            <w:gridSpan w:val="2"/>
            <w:shd w:val="clear" w:color="auto" w:fill="FFFFFF"/>
          </w:tcPr>
          <w:p w:rsidR="005D726C" w:rsidRDefault="005D726C" w:rsidP="00626F67">
            <w:pPr>
              <w:spacing w:after="120"/>
              <w:jc w:val="both"/>
              <w:rPr>
                <w:rFonts w:ascii="Arial" w:hAnsi="Arial" w:cs="Arial"/>
                <w:b/>
                <w:color w:val="00B050"/>
                <w:sz w:val="22"/>
                <w:szCs w:val="22"/>
              </w:rPr>
            </w:pPr>
          </w:p>
          <w:p w:rsidR="00AB69B1" w:rsidRPr="003A033B" w:rsidRDefault="00AB69B1" w:rsidP="003A033B">
            <w:pPr>
              <w:spacing w:line="276" w:lineRule="auto"/>
              <w:jc w:val="both"/>
              <w:rPr>
                <w:rFonts w:ascii="Arial" w:hAnsi="Arial" w:cs="Arial"/>
                <w:b/>
                <w:color w:val="00B050"/>
                <w:sz w:val="22"/>
                <w:szCs w:val="22"/>
              </w:rPr>
            </w:pPr>
            <w:r w:rsidRPr="003A033B">
              <w:rPr>
                <w:rFonts w:ascii="Arial" w:hAnsi="Arial" w:cs="Arial"/>
                <w:b/>
                <w:color w:val="00B050"/>
                <w:sz w:val="22"/>
                <w:szCs w:val="22"/>
              </w:rPr>
              <w:t>2.1</w:t>
            </w:r>
            <w:r w:rsidRPr="003A033B">
              <w:rPr>
                <w:rFonts w:ascii="Arial" w:hAnsi="Arial" w:cs="Arial"/>
                <w:b/>
                <w:color w:val="00B050"/>
                <w:sz w:val="22"/>
                <w:szCs w:val="22"/>
              </w:rPr>
              <w:tab/>
            </w:r>
            <w:r w:rsidR="00647D41" w:rsidRPr="00AF3905">
              <w:rPr>
                <w:rFonts w:ascii="Arial" w:hAnsi="Arial" w:cs="Arial"/>
                <w:b/>
                <w:color w:val="00B050"/>
                <w:sz w:val="22"/>
                <w:szCs w:val="22"/>
              </w:rPr>
              <w:t>NHS OUTCOMES FRAMEWORK DOMAINS &amp; INDICATORS</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528"/>
              <w:gridCol w:w="641"/>
            </w:tblGrid>
            <w:tr w:rsidR="00AB69B1" w:rsidRPr="003A033B" w:rsidTr="003A033B">
              <w:tc>
                <w:tcPr>
                  <w:tcW w:w="1276"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Domain 1</w:t>
                  </w:r>
                </w:p>
              </w:tc>
              <w:tc>
                <w:tcPr>
                  <w:tcW w:w="5528"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Preventing people from dying prematurely</w:t>
                  </w:r>
                </w:p>
              </w:tc>
              <w:tc>
                <w:tcPr>
                  <w:tcW w:w="641" w:type="dxa"/>
                  <w:shd w:val="clear" w:color="auto" w:fill="auto"/>
                </w:tcPr>
                <w:p w:rsidR="00AB69B1" w:rsidRPr="003A033B" w:rsidRDefault="00AB69B1" w:rsidP="003A033B">
                  <w:pPr>
                    <w:spacing w:line="276" w:lineRule="auto"/>
                    <w:jc w:val="both"/>
                    <w:rPr>
                      <w:rFonts w:ascii="Arial" w:hAnsi="Arial" w:cs="Arial"/>
                      <w:b/>
                      <w:sz w:val="22"/>
                      <w:szCs w:val="22"/>
                    </w:rPr>
                  </w:pPr>
                </w:p>
              </w:tc>
            </w:tr>
            <w:tr w:rsidR="00AB69B1" w:rsidRPr="003A033B" w:rsidTr="003A033B">
              <w:tc>
                <w:tcPr>
                  <w:tcW w:w="1276"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Domain 2</w:t>
                  </w:r>
                </w:p>
              </w:tc>
              <w:tc>
                <w:tcPr>
                  <w:tcW w:w="5528"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Enhancing quality of life for people with long-term conditions</w:t>
                  </w:r>
                </w:p>
              </w:tc>
              <w:tc>
                <w:tcPr>
                  <w:tcW w:w="641"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X</w:t>
                  </w:r>
                </w:p>
              </w:tc>
            </w:tr>
            <w:tr w:rsidR="00AB69B1" w:rsidRPr="003A033B" w:rsidTr="003A033B">
              <w:tc>
                <w:tcPr>
                  <w:tcW w:w="1276"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Domain 3</w:t>
                  </w:r>
                </w:p>
              </w:tc>
              <w:tc>
                <w:tcPr>
                  <w:tcW w:w="5528"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Helping people to recover from episodes of ill-health or following injury</w:t>
                  </w:r>
                </w:p>
              </w:tc>
              <w:tc>
                <w:tcPr>
                  <w:tcW w:w="641"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X</w:t>
                  </w:r>
                </w:p>
              </w:tc>
            </w:tr>
            <w:tr w:rsidR="00AB69B1" w:rsidRPr="003A033B" w:rsidTr="003A033B">
              <w:tc>
                <w:tcPr>
                  <w:tcW w:w="1276"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Domain 4</w:t>
                  </w:r>
                </w:p>
              </w:tc>
              <w:tc>
                <w:tcPr>
                  <w:tcW w:w="5528"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Ensuring people have a positive experience of care</w:t>
                  </w:r>
                </w:p>
              </w:tc>
              <w:tc>
                <w:tcPr>
                  <w:tcW w:w="641"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X</w:t>
                  </w:r>
                </w:p>
              </w:tc>
            </w:tr>
            <w:tr w:rsidR="00AB69B1" w:rsidRPr="003A033B" w:rsidTr="003A033B">
              <w:tc>
                <w:tcPr>
                  <w:tcW w:w="1276"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Domain 5</w:t>
                  </w:r>
                </w:p>
              </w:tc>
              <w:tc>
                <w:tcPr>
                  <w:tcW w:w="5528" w:type="dxa"/>
                  <w:shd w:val="clear" w:color="auto" w:fill="auto"/>
                </w:tcPr>
                <w:p w:rsidR="00AB69B1" w:rsidRPr="003A033B" w:rsidRDefault="00AB69B1" w:rsidP="003A033B">
                  <w:pPr>
                    <w:spacing w:line="276" w:lineRule="auto"/>
                    <w:jc w:val="both"/>
                    <w:rPr>
                      <w:rFonts w:ascii="Arial" w:hAnsi="Arial" w:cs="Arial"/>
                      <w:b/>
                      <w:sz w:val="22"/>
                      <w:szCs w:val="22"/>
                    </w:rPr>
                  </w:pPr>
                  <w:r w:rsidRPr="003A033B">
                    <w:rPr>
                      <w:rFonts w:ascii="Arial" w:hAnsi="Arial" w:cs="Arial"/>
                      <w:b/>
                      <w:sz w:val="22"/>
                      <w:szCs w:val="22"/>
                    </w:rPr>
                    <w:t>Treating and caring for people in safe environment and protecting them from avoidable harm</w:t>
                  </w:r>
                </w:p>
              </w:tc>
              <w:tc>
                <w:tcPr>
                  <w:tcW w:w="641" w:type="dxa"/>
                  <w:shd w:val="clear" w:color="auto" w:fill="auto"/>
                </w:tcPr>
                <w:p w:rsidR="00AB69B1" w:rsidRPr="003A033B" w:rsidRDefault="00AB69B1" w:rsidP="003A033B">
                  <w:pPr>
                    <w:spacing w:line="276" w:lineRule="auto"/>
                    <w:jc w:val="both"/>
                    <w:rPr>
                      <w:rFonts w:ascii="Arial" w:hAnsi="Arial" w:cs="Arial"/>
                      <w:b/>
                      <w:sz w:val="22"/>
                      <w:szCs w:val="22"/>
                    </w:rPr>
                  </w:pPr>
                </w:p>
              </w:tc>
            </w:tr>
          </w:tbl>
          <w:p w:rsidR="002F74A0" w:rsidRDefault="002F74A0" w:rsidP="003A033B">
            <w:pPr>
              <w:spacing w:line="276" w:lineRule="auto"/>
              <w:jc w:val="both"/>
              <w:rPr>
                <w:rFonts w:ascii="Arial" w:hAnsi="Arial" w:cs="Arial"/>
                <w:b/>
                <w:color w:val="00B050"/>
                <w:sz w:val="22"/>
                <w:szCs w:val="22"/>
              </w:rPr>
            </w:pPr>
          </w:p>
          <w:p w:rsidR="00AB69B1" w:rsidRPr="003A033B" w:rsidRDefault="00AB69B1" w:rsidP="003A033B">
            <w:pPr>
              <w:spacing w:line="276" w:lineRule="auto"/>
              <w:jc w:val="both"/>
              <w:rPr>
                <w:rFonts w:ascii="Arial" w:hAnsi="Arial" w:cs="Arial"/>
                <w:b/>
                <w:color w:val="00B050"/>
                <w:sz w:val="22"/>
                <w:szCs w:val="22"/>
              </w:rPr>
            </w:pPr>
            <w:r w:rsidRPr="003A033B">
              <w:rPr>
                <w:rFonts w:ascii="Arial" w:hAnsi="Arial" w:cs="Arial"/>
                <w:b/>
                <w:color w:val="00B050"/>
                <w:sz w:val="22"/>
                <w:szCs w:val="22"/>
              </w:rPr>
              <w:t>2.2</w:t>
            </w:r>
            <w:r w:rsidRPr="003A033B">
              <w:rPr>
                <w:rFonts w:ascii="Arial" w:hAnsi="Arial" w:cs="Arial"/>
                <w:b/>
                <w:color w:val="00B050"/>
                <w:sz w:val="22"/>
                <w:szCs w:val="22"/>
              </w:rPr>
              <w:tab/>
            </w:r>
            <w:r w:rsidR="00647D41" w:rsidRPr="003A033B">
              <w:rPr>
                <w:rFonts w:ascii="Arial" w:hAnsi="Arial" w:cs="Arial"/>
                <w:b/>
                <w:color w:val="00B050"/>
                <w:sz w:val="22"/>
                <w:szCs w:val="22"/>
              </w:rPr>
              <w:t>LOCAL DEFINED OUTCOMES</w:t>
            </w:r>
          </w:p>
          <w:p w:rsidR="0008076C" w:rsidRPr="0008076C" w:rsidRDefault="0008076C" w:rsidP="0008076C">
            <w:pPr>
              <w:autoSpaceDE w:val="0"/>
              <w:autoSpaceDN w:val="0"/>
              <w:adjustRightInd w:val="0"/>
              <w:jc w:val="both"/>
              <w:rPr>
                <w:rFonts w:ascii="Arial" w:hAnsi="Arial" w:cs="Arial"/>
                <w:sz w:val="22"/>
                <w:szCs w:val="22"/>
              </w:rPr>
            </w:pPr>
            <w:r w:rsidRPr="0008076C">
              <w:rPr>
                <w:rFonts w:ascii="Arial" w:hAnsi="Arial" w:cs="Arial"/>
                <w:sz w:val="22"/>
                <w:szCs w:val="22"/>
              </w:rPr>
              <w:t xml:space="preserve">Locally defined outcomes will measure outcomes, progress, recovery and relapse; all of which are vital to ensure that people's treatment is reviewed and appropriate action taken in line with the stepped-care model (shown on page 9 and explained in NICE clinical guideline 123).   They will take into account the NHS and Adult Social Care Outcomes Frameworks 2014/15 which include quality of life and outcome measures for mental health services. </w:t>
            </w:r>
          </w:p>
          <w:p w:rsidR="0008076C" w:rsidRPr="0008076C" w:rsidRDefault="0008076C" w:rsidP="0008076C">
            <w:pPr>
              <w:autoSpaceDE w:val="0"/>
              <w:autoSpaceDN w:val="0"/>
              <w:adjustRightInd w:val="0"/>
              <w:jc w:val="both"/>
              <w:rPr>
                <w:rFonts w:ascii="Arial" w:hAnsi="Arial" w:cs="Arial"/>
                <w:sz w:val="22"/>
                <w:szCs w:val="22"/>
              </w:rPr>
            </w:pPr>
            <w:r w:rsidRPr="0008076C">
              <w:rPr>
                <w:rFonts w:ascii="Arial" w:hAnsi="Arial" w:cs="Arial"/>
                <w:sz w:val="22"/>
                <w:szCs w:val="22"/>
              </w:rPr>
              <w:t>The Key Service Outcomes for the Leicester City IAPT service are as follows:</w:t>
            </w:r>
          </w:p>
          <w:p w:rsidR="0008076C" w:rsidRPr="0008076C" w:rsidRDefault="0008076C" w:rsidP="009C0B81">
            <w:pPr>
              <w:numPr>
                <w:ilvl w:val="0"/>
                <w:numId w:val="5"/>
              </w:numPr>
              <w:autoSpaceDE w:val="0"/>
              <w:autoSpaceDN w:val="0"/>
              <w:adjustRightInd w:val="0"/>
              <w:spacing w:after="0"/>
              <w:jc w:val="both"/>
              <w:rPr>
                <w:rFonts w:ascii="Arial" w:hAnsi="Arial" w:cs="Arial"/>
                <w:color w:val="000000"/>
                <w:sz w:val="22"/>
                <w:szCs w:val="22"/>
              </w:rPr>
            </w:pPr>
            <w:r w:rsidRPr="0008076C">
              <w:rPr>
                <w:rFonts w:ascii="Arial" w:hAnsi="Arial" w:cs="Arial"/>
                <w:color w:val="000000"/>
                <w:sz w:val="22"/>
                <w:szCs w:val="22"/>
              </w:rPr>
              <w:t>Reduce the stigma and discrimination associated with a diagnosis of, or treatment for, common mental health disorders.</w:t>
            </w:r>
          </w:p>
          <w:p w:rsidR="0008076C" w:rsidRPr="0008076C" w:rsidRDefault="0008076C" w:rsidP="009C0B81">
            <w:pPr>
              <w:numPr>
                <w:ilvl w:val="0"/>
                <w:numId w:val="5"/>
              </w:numPr>
              <w:autoSpaceDE w:val="0"/>
              <w:autoSpaceDN w:val="0"/>
              <w:adjustRightInd w:val="0"/>
              <w:spacing w:after="0"/>
              <w:jc w:val="both"/>
              <w:rPr>
                <w:rFonts w:ascii="Arial" w:hAnsi="Arial" w:cs="Arial"/>
                <w:sz w:val="22"/>
                <w:szCs w:val="22"/>
              </w:rPr>
            </w:pPr>
            <w:r w:rsidRPr="0008076C">
              <w:rPr>
                <w:rFonts w:ascii="Arial" w:hAnsi="Arial" w:cs="Arial"/>
                <w:sz w:val="22"/>
                <w:szCs w:val="22"/>
              </w:rPr>
              <w:t>Increased proportion of people with common mental health disorders who are identified, assessed and receive treatment in accordance with appropriate NICE guidance</w:t>
            </w:r>
          </w:p>
          <w:p w:rsidR="0008076C" w:rsidRPr="0008076C" w:rsidRDefault="0008076C" w:rsidP="009C0B81">
            <w:pPr>
              <w:numPr>
                <w:ilvl w:val="0"/>
                <w:numId w:val="5"/>
              </w:numPr>
              <w:autoSpaceDE w:val="0"/>
              <w:autoSpaceDN w:val="0"/>
              <w:adjustRightInd w:val="0"/>
              <w:spacing w:after="0"/>
              <w:jc w:val="both"/>
              <w:rPr>
                <w:rFonts w:ascii="Arial" w:hAnsi="Arial" w:cs="Arial"/>
                <w:color w:val="000000"/>
                <w:sz w:val="22"/>
                <w:szCs w:val="22"/>
              </w:rPr>
            </w:pPr>
            <w:r w:rsidRPr="0008076C">
              <w:rPr>
                <w:rFonts w:ascii="Arial" w:hAnsi="Arial" w:cs="Arial"/>
                <w:color w:val="000000"/>
                <w:sz w:val="22"/>
                <w:szCs w:val="22"/>
              </w:rPr>
              <w:t>Improve access and support in order to maintain people in work, help them to return to work, help them into education or training and where appropriate help people to find meaningful activity</w:t>
            </w:r>
          </w:p>
          <w:p w:rsidR="0008076C" w:rsidRPr="0008076C" w:rsidRDefault="0008076C" w:rsidP="009C0B81">
            <w:pPr>
              <w:numPr>
                <w:ilvl w:val="0"/>
                <w:numId w:val="5"/>
              </w:numPr>
              <w:autoSpaceDE w:val="0"/>
              <w:autoSpaceDN w:val="0"/>
              <w:adjustRightInd w:val="0"/>
              <w:spacing w:after="0"/>
              <w:jc w:val="both"/>
              <w:rPr>
                <w:rFonts w:ascii="Arial" w:hAnsi="Arial" w:cs="Arial"/>
                <w:color w:val="000000"/>
                <w:sz w:val="22"/>
                <w:szCs w:val="22"/>
              </w:rPr>
            </w:pPr>
            <w:r w:rsidRPr="0008076C">
              <w:rPr>
                <w:rFonts w:ascii="Arial" w:hAnsi="Arial" w:cs="Arial"/>
                <w:color w:val="000000"/>
                <w:sz w:val="22"/>
                <w:szCs w:val="22"/>
              </w:rPr>
              <w:t>Improve emotional wellbeing, quality of life and functional ability in people with common mental health disorders</w:t>
            </w:r>
          </w:p>
          <w:p w:rsidR="0008076C" w:rsidRPr="0008076C" w:rsidRDefault="0008076C" w:rsidP="009C0B81">
            <w:pPr>
              <w:numPr>
                <w:ilvl w:val="0"/>
                <w:numId w:val="5"/>
              </w:numPr>
              <w:autoSpaceDE w:val="0"/>
              <w:autoSpaceDN w:val="0"/>
              <w:adjustRightInd w:val="0"/>
              <w:spacing w:after="0"/>
              <w:jc w:val="both"/>
              <w:rPr>
                <w:rFonts w:ascii="Arial" w:hAnsi="Arial" w:cs="Arial"/>
                <w:color w:val="000000"/>
                <w:sz w:val="22"/>
                <w:szCs w:val="22"/>
              </w:rPr>
            </w:pPr>
            <w:r w:rsidRPr="0008076C">
              <w:rPr>
                <w:rFonts w:ascii="Arial" w:hAnsi="Arial" w:cs="Arial"/>
                <w:color w:val="000000"/>
                <w:sz w:val="22"/>
                <w:szCs w:val="22"/>
              </w:rPr>
              <w:t>Improve individual’s well-being and functionality, this will include people with physical health problems</w:t>
            </w:r>
          </w:p>
          <w:p w:rsidR="0008076C" w:rsidRPr="0008076C" w:rsidRDefault="0008076C" w:rsidP="009C0B81">
            <w:pPr>
              <w:numPr>
                <w:ilvl w:val="0"/>
                <w:numId w:val="5"/>
              </w:numPr>
              <w:autoSpaceDE w:val="0"/>
              <w:autoSpaceDN w:val="0"/>
              <w:adjustRightInd w:val="0"/>
              <w:spacing w:after="0"/>
              <w:jc w:val="both"/>
              <w:rPr>
                <w:rFonts w:ascii="Arial" w:hAnsi="Arial" w:cs="Arial"/>
                <w:sz w:val="22"/>
                <w:szCs w:val="22"/>
              </w:rPr>
            </w:pPr>
            <w:r w:rsidRPr="0008076C">
              <w:rPr>
                <w:rFonts w:ascii="Arial" w:hAnsi="Arial" w:cs="Arial"/>
                <w:sz w:val="22"/>
                <w:szCs w:val="22"/>
              </w:rPr>
              <w:t>Increase social participation and community integration of service users</w:t>
            </w:r>
          </w:p>
          <w:p w:rsidR="0008076C" w:rsidRPr="0008076C" w:rsidRDefault="0008076C" w:rsidP="009C0B81">
            <w:pPr>
              <w:numPr>
                <w:ilvl w:val="0"/>
                <w:numId w:val="5"/>
              </w:numPr>
              <w:autoSpaceDE w:val="0"/>
              <w:autoSpaceDN w:val="0"/>
              <w:adjustRightInd w:val="0"/>
              <w:spacing w:after="0"/>
              <w:jc w:val="both"/>
              <w:rPr>
                <w:rFonts w:ascii="Arial" w:hAnsi="Arial" w:cs="Arial"/>
                <w:sz w:val="22"/>
                <w:szCs w:val="22"/>
              </w:rPr>
            </w:pPr>
            <w:r w:rsidRPr="0008076C">
              <w:rPr>
                <w:rFonts w:ascii="Arial" w:hAnsi="Arial" w:cs="Arial"/>
                <w:color w:val="000000"/>
                <w:sz w:val="22"/>
                <w:szCs w:val="22"/>
              </w:rPr>
              <w:t>Improving service-user experience of mental health services</w:t>
            </w:r>
          </w:p>
          <w:p w:rsidR="0008076C" w:rsidRPr="0008076C" w:rsidRDefault="0008076C" w:rsidP="009C0B81">
            <w:pPr>
              <w:numPr>
                <w:ilvl w:val="0"/>
                <w:numId w:val="5"/>
              </w:numPr>
              <w:spacing w:after="0"/>
              <w:jc w:val="both"/>
              <w:rPr>
                <w:rFonts w:ascii="Arial" w:hAnsi="Arial" w:cs="Arial"/>
                <w:sz w:val="22"/>
                <w:szCs w:val="22"/>
              </w:rPr>
            </w:pPr>
            <w:r w:rsidRPr="0008076C">
              <w:rPr>
                <w:rFonts w:ascii="Arial" w:hAnsi="Arial" w:cs="Arial"/>
                <w:sz w:val="22"/>
                <w:szCs w:val="22"/>
              </w:rPr>
              <w:t>Improved access to screening for depression and anxiety of patients with a long-term condition, Older people and people from BME communities</w:t>
            </w:r>
          </w:p>
          <w:p w:rsidR="0008076C" w:rsidRPr="0008076C" w:rsidRDefault="0008076C" w:rsidP="0008076C">
            <w:pPr>
              <w:spacing w:after="0"/>
              <w:jc w:val="both"/>
              <w:rPr>
                <w:rFonts w:ascii="Arial" w:eastAsia="Times New Roman" w:hAnsi="Arial" w:cs="Arial"/>
                <w:color w:val="FFFFFF"/>
                <w:sz w:val="22"/>
                <w:szCs w:val="22"/>
                <w:lang w:val="en-GB" w:eastAsia="en-US"/>
              </w:rPr>
            </w:pPr>
          </w:p>
          <w:p w:rsidR="00103DE4" w:rsidRDefault="00103DE4" w:rsidP="003A033B">
            <w:pPr>
              <w:pStyle w:val="BodyText"/>
              <w:jc w:val="both"/>
              <w:rPr>
                <w:color w:val="FFFFFF"/>
              </w:rPr>
            </w:pPr>
          </w:p>
          <w:p w:rsidR="00D408A0" w:rsidRDefault="00D408A0" w:rsidP="003A033B">
            <w:pPr>
              <w:pStyle w:val="BodyText"/>
              <w:jc w:val="both"/>
              <w:rPr>
                <w:color w:val="FFFFFF"/>
              </w:rPr>
            </w:pPr>
          </w:p>
          <w:p w:rsidR="00D408A0" w:rsidRDefault="00D408A0" w:rsidP="003A033B">
            <w:pPr>
              <w:pStyle w:val="BodyText"/>
              <w:jc w:val="both"/>
              <w:rPr>
                <w:color w:val="FFFFFF"/>
              </w:rPr>
            </w:pPr>
          </w:p>
          <w:p w:rsidR="00D408A0" w:rsidRDefault="00D408A0" w:rsidP="003A033B">
            <w:pPr>
              <w:pStyle w:val="BodyText"/>
              <w:jc w:val="both"/>
              <w:rPr>
                <w:color w:val="FFFFFF"/>
              </w:rPr>
            </w:pPr>
          </w:p>
          <w:p w:rsidR="00D408A0" w:rsidRDefault="00D408A0" w:rsidP="003A033B">
            <w:pPr>
              <w:pStyle w:val="BodyText"/>
              <w:jc w:val="both"/>
              <w:rPr>
                <w:color w:val="FFFFFF"/>
              </w:rPr>
            </w:pPr>
          </w:p>
          <w:p w:rsidR="00D408A0" w:rsidRDefault="00D408A0" w:rsidP="003A033B">
            <w:pPr>
              <w:pStyle w:val="BodyText"/>
              <w:jc w:val="both"/>
              <w:rPr>
                <w:color w:val="FFFFFF"/>
              </w:rPr>
            </w:pPr>
          </w:p>
          <w:p w:rsidR="00DF607B" w:rsidRPr="003A033B" w:rsidRDefault="00DF607B" w:rsidP="003A033B">
            <w:pPr>
              <w:pStyle w:val="BodyText"/>
              <w:jc w:val="both"/>
              <w:rPr>
                <w:color w:val="FFFFFF"/>
              </w:rPr>
            </w:pPr>
          </w:p>
        </w:tc>
      </w:tr>
      <w:tr w:rsidR="00AB69B1" w:rsidRPr="003A033B" w:rsidTr="00626F67">
        <w:tc>
          <w:tcPr>
            <w:tcW w:w="9831" w:type="dxa"/>
            <w:gridSpan w:val="2"/>
            <w:tcBorders>
              <w:bottom w:val="single" w:sz="4" w:space="0" w:color="auto"/>
            </w:tcBorders>
            <w:shd w:val="clear" w:color="auto" w:fill="595959"/>
          </w:tcPr>
          <w:p w:rsidR="00AB69B1" w:rsidRPr="003A033B" w:rsidRDefault="00AB69B1" w:rsidP="003A033B">
            <w:pPr>
              <w:pStyle w:val="BodyText"/>
              <w:jc w:val="both"/>
              <w:rPr>
                <w:color w:val="FF9900"/>
              </w:rPr>
            </w:pPr>
            <w:r w:rsidRPr="003A033B">
              <w:rPr>
                <w:color w:val="FF9900"/>
              </w:rPr>
              <w:lastRenderedPageBreak/>
              <w:t>3. Scope</w:t>
            </w:r>
          </w:p>
          <w:p w:rsidR="00AB69B1" w:rsidRPr="003A033B" w:rsidRDefault="00AB69B1" w:rsidP="003A033B">
            <w:pPr>
              <w:pStyle w:val="BodyText"/>
              <w:jc w:val="both"/>
              <w:rPr>
                <w:color w:val="FFFFFF"/>
                <w:u w:val="single"/>
              </w:rPr>
            </w:pPr>
          </w:p>
        </w:tc>
      </w:tr>
      <w:tr w:rsidR="00AB69B1" w:rsidRPr="003A033B" w:rsidTr="00626F67">
        <w:tc>
          <w:tcPr>
            <w:tcW w:w="9831" w:type="dxa"/>
            <w:gridSpan w:val="2"/>
            <w:tcBorders>
              <w:bottom w:val="nil"/>
            </w:tcBorders>
            <w:shd w:val="clear" w:color="auto" w:fill="auto"/>
          </w:tcPr>
          <w:p w:rsidR="00AB69B1" w:rsidRPr="003A033B" w:rsidRDefault="00AB69B1" w:rsidP="003A033B">
            <w:pPr>
              <w:pStyle w:val="BodyText"/>
              <w:jc w:val="both"/>
              <w:rPr>
                <w:b/>
                <w:bCs/>
              </w:rPr>
            </w:pPr>
          </w:p>
          <w:p w:rsidR="00AB69B1" w:rsidRDefault="00AF3905" w:rsidP="003A033B">
            <w:pPr>
              <w:jc w:val="both"/>
              <w:rPr>
                <w:rFonts w:ascii="Arial" w:hAnsi="Arial" w:cs="Arial"/>
                <w:b/>
                <w:bCs/>
                <w:color w:val="339966"/>
                <w:sz w:val="22"/>
                <w:szCs w:val="22"/>
              </w:rPr>
            </w:pPr>
            <w:r w:rsidRPr="003A033B">
              <w:rPr>
                <w:rFonts w:ascii="Arial" w:hAnsi="Arial" w:cs="Arial"/>
                <w:b/>
                <w:bCs/>
                <w:color w:val="339966"/>
                <w:sz w:val="22"/>
                <w:szCs w:val="22"/>
              </w:rPr>
              <w:t>3.1 AIMS AND OBJECTIVES OF SERVICE</w:t>
            </w:r>
          </w:p>
          <w:p w:rsidR="002F74A0" w:rsidRPr="002F74A0" w:rsidRDefault="002F74A0" w:rsidP="007D6767">
            <w:pPr>
              <w:pStyle w:val="NormalWeb"/>
              <w:rPr>
                <w:rFonts w:ascii="Arial" w:hAnsi="Arial" w:cs="Arial"/>
                <w:b/>
                <w:sz w:val="22"/>
                <w:szCs w:val="22"/>
                <w:lang w:val="en"/>
              </w:rPr>
            </w:pPr>
            <w:r w:rsidRPr="002F74A0">
              <w:rPr>
                <w:rFonts w:ascii="Arial" w:hAnsi="Arial" w:cs="Arial"/>
                <w:b/>
                <w:sz w:val="22"/>
                <w:szCs w:val="22"/>
                <w:lang w:val="en"/>
              </w:rPr>
              <w:t>Overall:</w:t>
            </w:r>
          </w:p>
          <w:p w:rsidR="007D6767" w:rsidRPr="002F74A0" w:rsidRDefault="007D6767" w:rsidP="007D6767">
            <w:pPr>
              <w:pStyle w:val="NormalWeb"/>
              <w:rPr>
                <w:rFonts w:ascii="Arial" w:hAnsi="Arial" w:cs="Arial"/>
                <w:sz w:val="22"/>
                <w:szCs w:val="22"/>
                <w:lang w:val="en"/>
              </w:rPr>
            </w:pPr>
            <w:r w:rsidRPr="002F74A0">
              <w:rPr>
                <w:rFonts w:ascii="Arial" w:hAnsi="Arial" w:cs="Arial"/>
                <w:sz w:val="22"/>
                <w:szCs w:val="22"/>
                <w:lang w:val="en"/>
              </w:rPr>
              <w:t xml:space="preserve">The Improving Access to Psychological Therapies (IAPT) is an </w:t>
            </w:r>
            <w:proofErr w:type="spellStart"/>
            <w:r w:rsidRPr="002F74A0">
              <w:rPr>
                <w:rFonts w:ascii="Arial" w:hAnsi="Arial" w:cs="Arial"/>
                <w:sz w:val="22"/>
                <w:szCs w:val="22"/>
                <w:lang w:val="en"/>
              </w:rPr>
              <w:t>NHS</w:t>
            </w:r>
            <w:proofErr w:type="spellEnd"/>
            <w:r w:rsidRPr="002F74A0">
              <w:rPr>
                <w:rFonts w:ascii="Arial" w:hAnsi="Arial" w:cs="Arial"/>
                <w:sz w:val="22"/>
                <w:szCs w:val="22"/>
                <w:lang w:val="en"/>
              </w:rPr>
              <w:t xml:space="preserve"> </w:t>
            </w:r>
            <w:proofErr w:type="spellStart"/>
            <w:r w:rsidRPr="002F74A0">
              <w:rPr>
                <w:rFonts w:ascii="Arial" w:hAnsi="Arial" w:cs="Arial"/>
                <w:sz w:val="22"/>
                <w:szCs w:val="22"/>
                <w:lang w:val="en"/>
              </w:rPr>
              <w:t>programme</w:t>
            </w:r>
            <w:proofErr w:type="spellEnd"/>
            <w:r w:rsidRPr="002F74A0">
              <w:rPr>
                <w:rFonts w:ascii="Arial" w:hAnsi="Arial" w:cs="Arial"/>
                <w:sz w:val="22"/>
                <w:szCs w:val="22"/>
                <w:lang w:val="en"/>
              </w:rPr>
              <w:t xml:space="preserve"> of talking therapy treatments recommended by the National Institute for Health and Clinical Excellence (NICE) which support frontline mental health services in treating depression and anxiety disorders.</w:t>
            </w:r>
            <w:r w:rsidRPr="002F74A0">
              <w:rPr>
                <w:rFonts w:ascii="Arial" w:hAnsi="Arial" w:cs="Arial"/>
                <w:color w:val="000000"/>
                <w:sz w:val="22"/>
                <w:szCs w:val="22"/>
              </w:rPr>
              <w:t xml:space="preserve"> (</w:t>
            </w:r>
            <w:proofErr w:type="gramStart"/>
            <w:r w:rsidRPr="002F74A0">
              <w:rPr>
                <w:rFonts w:ascii="Arial" w:hAnsi="Arial" w:cs="Arial"/>
                <w:color w:val="000000"/>
                <w:sz w:val="22"/>
                <w:szCs w:val="22"/>
              </w:rPr>
              <w:t>see</w:t>
            </w:r>
            <w:proofErr w:type="gramEnd"/>
            <w:r w:rsidRPr="002F74A0">
              <w:rPr>
                <w:rFonts w:ascii="Arial" w:hAnsi="Arial" w:cs="Arial"/>
                <w:color w:val="000000"/>
                <w:sz w:val="22"/>
                <w:szCs w:val="22"/>
              </w:rPr>
              <w:t xml:space="preserve"> </w:t>
            </w:r>
            <w:r w:rsidRPr="002F74A0">
              <w:rPr>
                <w:rFonts w:ascii="Arial" w:hAnsi="Arial" w:cs="Arial"/>
                <w:color w:val="0404BD"/>
                <w:sz w:val="22"/>
                <w:szCs w:val="22"/>
              </w:rPr>
              <w:t>http://www.iapt.nhs.uk/</w:t>
            </w:r>
            <w:r w:rsidRPr="002F74A0">
              <w:rPr>
                <w:rFonts w:ascii="Arial" w:hAnsi="Arial" w:cs="Arial"/>
                <w:color w:val="000000"/>
                <w:sz w:val="22"/>
                <w:szCs w:val="22"/>
              </w:rPr>
              <w:t>).</w:t>
            </w:r>
          </w:p>
          <w:p w:rsidR="007D6767" w:rsidRDefault="007D6767" w:rsidP="007D6767">
            <w:pPr>
              <w:pStyle w:val="NormalWeb"/>
              <w:rPr>
                <w:rFonts w:ascii="Arial" w:hAnsi="Arial" w:cs="Arial"/>
                <w:sz w:val="22"/>
                <w:szCs w:val="22"/>
                <w:lang w:val="en"/>
              </w:rPr>
            </w:pPr>
            <w:r w:rsidRPr="002F74A0">
              <w:rPr>
                <w:rFonts w:ascii="Arial" w:hAnsi="Arial" w:cs="Arial"/>
                <w:sz w:val="22"/>
                <w:szCs w:val="22"/>
                <w:lang w:val="en"/>
              </w:rPr>
              <w:t>It was created to offer people a realistic and routine first-line treatment, combined where appropriate with medication, which traditionally had been the only treatment available.</w:t>
            </w:r>
          </w:p>
          <w:p w:rsidR="002F74A0" w:rsidRPr="002F74A0" w:rsidRDefault="002F74A0" w:rsidP="007D6767">
            <w:pPr>
              <w:pStyle w:val="NormalWeb"/>
              <w:rPr>
                <w:rFonts w:ascii="Arial" w:hAnsi="Arial" w:cs="Arial"/>
                <w:b/>
                <w:sz w:val="22"/>
                <w:szCs w:val="22"/>
                <w:lang w:val="en"/>
              </w:rPr>
            </w:pPr>
            <w:r w:rsidRPr="002F74A0">
              <w:rPr>
                <w:rFonts w:ascii="Arial" w:hAnsi="Arial" w:cs="Arial"/>
                <w:b/>
                <w:sz w:val="22"/>
                <w:szCs w:val="22"/>
                <w:lang w:val="en"/>
              </w:rPr>
              <w:t>Achieving aims and objectives</w:t>
            </w:r>
            <w:r w:rsidR="00836AED">
              <w:rPr>
                <w:rFonts w:ascii="Arial" w:hAnsi="Arial" w:cs="Arial"/>
                <w:b/>
                <w:sz w:val="22"/>
                <w:szCs w:val="22"/>
                <w:lang w:val="en"/>
              </w:rPr>
              <w:t>:</w:t>
            </w:r>
          </w:p>
          <w:p w:rsidR="00B84D1D" w:rsidRPr="002F74A0" w:rsidRDefault="007D6767" w:rsidP="00B84D1D">
            <w:pPr>
              <w:spacing w:line="276" w:lineRule="auto"/>
              <w:contextualSpacing/>
              <w:jc w:val="both"/>
              <w:rPr>
                <w:rFonts w:ascii="Arial" w:hAnsi="Arial" w:cs="Arial"/>
                <w:bCs/>
                <w:sz w:val="22"/>
                <w:szCs w:val="22"/>
              </w:rPr>
            </w:pPr>
            <w:r w:rsidRPr="002F74A0">
              <w:rPr>
                <w:rFonts w:ascii="Arial" w:hAnsi="Arial" w:cs="Arial"/>
                <w:bCs/>
                <w:sz w:val="22"/>
                <w:szCs w:val="22"/>
              </w:rPr>
              <w:t xml:space="preserve">In relation to achieving the aims and objectives of the national </w:t>
            </w:r>
            <w:proofErr w:type="spellStart"/>
            <w:r w:rsidRPr="002F74A0">
              <w:rPr>
                <w:rFonts w:ascii="Arial" w:hAnsi="Arial" w:cs="Arial"/>
                <w:bCs/>
                <w:sz w:val="22"/>
                <w:szCs w:val="22"/>
              </w:rPr>
              <w:t>programme</w:t>
            </w:r>
            <w:proofErr w:type="spellEnd"/>
            <w:r w:rsidRPr="002F74A0">
              <w:rPr>
                <w:rFonts w:ascii="Arial" w:hAnsi="Arial" w:cs="Arial"/>
                <w:bCs/>
                <w:sz w:val="22"/>
                <w:szCs w:val="22"/>
              </w:rPr>
              <w:t xml:space="preserve"> w</w:t>
            </w:r>
            <w:r w:rsidR="00B84D1D" w:rsidRPr="002F74A0">
              <w:rPr>
                <w:rFonts w:ascii="Arial" w:hAnsi="Arial" w:cs="Arial"/>
                <w:bCs/>
                <w:sz w:val="22"/>
                <w:szCs w:val="22"/>
              </w:rPr>
              <w:t>e have identified a good IAPT service should provide:</w:t>
            </w:r>
            <w:r w:rsidR="00B84D1D" w:rsidRPr="002F74A0">
              <w:rPr>
                <w:rFonts w:ascii="Arial" w:hAnsi="Arial" w:cs="Arial"/>
                <w:color w:val="1F497D"/>
                <w:sz w:val="22"/>
                <w:szCs w:val="22"/>
              </w:rPr>
              <w:t xml:space="preserve"> </w:t>
            </w:r>
          </w:p>
          <w:p w:rsidR="00B84D1D" w:rsidRPr="002F74A0" w:rsidRDefault="00B84D1D" w:rsidP="009C0B81">
            <w:pPr>
              <w:pStyle w:val="ListParagraph"/>
              <w:numPr>
                <w:ilvl w:val="0"/>
                <w:numId w:val="4"/>
              </w:numPr>
              <w:spacing w:after="200" w:line="276" w:lineRule="auto"/>
              <w:contextualSpacing/>
              <w:jc w:val="both"/>
              <w:rPr>
                <w:rFonts w:ascii="Arial" w:hAnsi="Arial" w:cs="Arial"/>
                <w:bCs/>
                <w:sz w:val="22"/>
                <w:szCs w:val="22"/>
              </w:rPr>
            </w:pPr>
            <w:r w:rsidRPr="002F74A0">
              <w:rPr>
                <w:rFonts w:ascii="Arial" w:hAnsi="Arial" w:cs="Arial"/>
                <w:bCs/>
                <w:sz w:val="22"/>
                <w:szCs w:val="22"/>
              </w:rPr>
              <w:t>Equitable access to talking therapies</w:t>
            </w:r>
          </w:p>
          <w:p w:rsidR="00B84D1D" w:rsidRPr="002F74A0" w:rsidRDefault="00B84D1D" w:rsidP="009C0B81">
            <w:pPr>
              <w:pStyle w:val="ListParagraph"/>
              <w:numPr>
                <w:ilvl w:val="0"/>
                <w:numId w:val="4"/>
              </w:numPr>
              <w:spacing w:after="200" w:line="276" w:lineRule="auto"/>
              <w:contextualSpacing/>
              <w:jc w:val="both"/>
              <w:rPr>
                <w:rFonts w:ascii="Arial" w:hAnsi="Arial" w:cs="Arial"/>
                <w:bCs/>
                <w:sz w:val="22"/>
                <w:szCs w:val="22"/>
              </w:rPr>
            </w:pPr>
            <w:r w:rsidRPr="002F74A0">
              <w:rPr>
                <w:rFonts w:ascii="Arial" w:hAnsi="Arial" w:cs="Arial"/>
                <w:color w:val="000000"/>
                <w:kern w:val="24"/>
                <w:sz w:val="22"/>
                <w:szCs w:val="22"/>
              </w:rPr>
              <w:t>Timely access</w:t>
            </w:r>
          </w:p>
          <w:p w:rsidR="00B84D1D" w:rsidRPr="002F74A0" w:rsidRDefault="00B84D1D" w:rsidP="009C0B81">
            <w:pPr>
              <w:pStyle w:val="ListParagraph"/>
              <w:numPr>
                <w:ilvl w:val="0"/>
                <w:numId w:val="4"/>
              </w:numPr>
              <w:contextualSpacing/>
              <w:jc w:val="both"/>
              <w:rPr>
                <w:rFonts w:ascii="Arial" w:hAnsi="Arial" w:cs="Arial"/>
                <w:color w:val="0072C6"/>
                <w:sz w:val="22"/>
                <w:szCs w:val="22"/>
              </w:rPr>
            </w:pPr>
            <w:r w:rsidRPr="002F74A0">
              <w:rPr>
                <w:rFonts w:ascii="Arial" w:hAnsi="Arial" w:cs="Arial"/>
                <w:color w:val="000000"/>
                <w:kern w:val="24"/>
                <w:sz w:val="22"/>
                <w:szCs w:val="22"/>
              </w:rPr>
              <w:t xml:space="preserve">Choice of NICE compliant treatments and access to alternative pathways </w:t>
            </w:r>
          </w:p>
          <w:p w:rsidR="00B84D1D" w:rsidRPr="002F74A0" w:rsidRDefault="00B84D1D" w:rsidP="009C0B81">
            <w:pPr>
              <w:pStyle w:val="ListParagraph"/>
              <w:numPr>
                <w:ilvl w:val="0"/>
                <w:numId w:val="4"/>
              </w:numPr>
              <w:contextualSpacing/>
              <w:jc w:val="both"/>
              <w:rPr>
                <w:rFonts w:ascii="Arial" w:hAnsi="Arial" w:cs="Arial"/>
                <w:color w:val="0072C6"/>
                <w:sz w:val="22"/>
                <w:szCs w:val="22"/>
              </w:rPr>
            </w:pPr>
            <w:r w:rsidRPr="002F74A0">
              <w:rPr>
                <w:rFonts w:ascii="Arial" w:hAnsi="Arial" w:cs="Arial"/>
                <w:color w:val="000000"/>
                <w:kern w:val="24"/>
                <w:sz w:val="22"/>
                <w:szCs w:val="22"/>
              </w:rPr>
              <w:t xml:space="preserve">Flexible number of sessions fitting clients’ needs </w:t>
            </w:r>
          </w:p>
          <w:p w:rsidR="00B84D1D" w:rsidRPr="002F74A0" w:rsidRDefault="00B84D1D" w:rsidP="009C0B81">
            <w:pPr>
              <w:pStyle w:val="ListParagraph"/>
              <w:numPr>
                <w:ilvl w:val="0"/>
                <w:numId w:val="4"/>
              </w:numPr>
              <w:contextualSpacing/>
              <w:jc w:val="both"/>
              <w:rPr>
                <w:rFonts w:ascii="Arial" w:hAnsi="Arial" w:cs="Arial"/>
                <w:bCs/>
                <w:sz w:val="22"/>
                <w:szCs w:val="22"/>
              </w:rPr>
            </w:pPr>
            <w:r w:rsidRPr="002F74A0">
              <w:rPr>
                <w:rFonts w:ascii="Arial" w:hAnsi="Arial" w:cs="Arial"/>
                <w:bCs/>
                <w:sz w:val="22"/>
                <w:szCs w:val="22"/>
              </w:rPr>
              <w:t>Provide a  choice treatment locations</w:t>
            </w:r>
          </w:p>
          <w:p w:rsidR="00B84D1D" w:rsidRPr="007D6767" w:rsidRDefault="00B84D1D" w:rsidP="009C0B81">
            <w:pPr>
              <w:pStyle w:val="ListParagraph"/>
              <w:numPr>
                <w:ilvl w:val="0"/>
                <w:numId w:val="4"/>
              </w:numPr>
              <w:spacing w:after="200" w:line="276" w:lineRule="auto"/>
              <w:contextualSpacing/>
              <w:jc w:val="both"/>
              <w:rPr>
                <w:rFonts w:ascii="Arial" w:hAnsi="Arial" w:cs="Arial"/>
                <w:bCs/>
                <w:sz w:val="22"/>
                <w:szCs w:val="22"/>
              </w:rPr>
            </w:pPr>
            <w:r w:rsidRPr="002F74A0">
              <w:rPr>
                <w:rFonts w:ascii="Arial" w:hAnsi="Arial" w:cs="Arial"/>
                <w:bCs/>
                <w:sz w:val="22"/>
                <w:szCs w:val="22"/>
              </w:rPr>
              <w:t>Good clinical outcomes with improved health and well-being (including employment</w:t>
            </w:r>
            <w:r w:rsidRPr="007D6767">
              <w:rPr>
                <w:rFonts w:ascii="Arial" w:hAnsi="Arial" w:cs="Arial"/>
                <w:bCs/>
                <w:sz w:val="22"/>
                <w:szCs w:val="22"/>
              </w:rPr>
              <w:t>)</w:t>
            </w:r>
          </w:p>
          <w:p w:rsidR="00B84D1D" w:rsidRPr="003A033B" w:rsidRDefault="007D6767" w:rsidP="00B84D1D">
            <w:pPr>
              <w:spacing w:after="0" w:line="288" w:lineRule="auto"/>
              <w:jc w:val="both"/>
              <w:rPr>
                <w:rFonts w:ascii="Arial" w:hAnsi="Arial" w:cs="Arial"/>
                <w:color w:val="000000"/>
                <w:kern w:val="24"/>
                <w:sz w:val="22"/>
                <w:szCs w:val="22"/>
                <w:lang w:eastAsia="en-GB"/>
              </w:rPr>
            </w:pPr>
            <w:r>
              <w:rPr>
                <w:rFonts w:ascii="Arial" w:hAnsi="Arial" w:cs="Arial"/>
                <w:color w:val="000000"/>
                <w:kern w:val="24"/>
                <w:sz w:val="22"/>
                <w:szCs w:val="22"/>
                <w:lang w:eastAsia="en-GB"/>
              </w:rPr>
              <w:t>Further this is s</w:t>
            </w:r>
            <w:r w:rsidR="00B84D1D" w:rsidRPr="003A033B">
              <w:rPr>
                <w:rFonts w:ascii="Arial" w:hAnsi="Arial" w:cs="Arial"/>
                <w:color w:val="000000"/>
                <w:kern w:val="24"/>
                <w:sz w:val="22"/>
                <w:szCs w:val="22"/>
                <w:lang w:eastAsia="en-GB"/>
              </w:rPr>
              <w:t>upported by:</w:t>
            </w:r>
          </w:p>
          <w:p w:rsidR="00B84D1D" w:rsidRDefault="00B84D1D" w:rsidP="00B84D1D">
            <w:pPr>
              <w:autoSpaceDE w:val="0"/>
              <w:autoSpaceDN w:val="0"/>
              <w:adjustRightInd w:val="0"/>
              <w:spacing w:after="0"/>
              <w:jc w:val="both"/>
              <w:rPr>
                <w:rFonts w:ascii="Arial" w:hAnsi="Arial" w:cs="Arial"/>
                <w:color w:val="000000"/>
                <w:sz w:val="22"/>
                <w:szCs w:val="22"/>
                <w:lang w:val="en-GB" w:eastAsia="en-GB"/>
              </w:rPr>
            </w:pPr>
          </w:p>
          <w:tbl>
            <w:tblPr>
              <w:tblStyle w:val="TableGrid"/>
              <w:tblW w:w="0" w:type="auto"/>
              <w:tblLook w:val="04A0" w:firstRow="1" w:lastRow="0" w:firstColumn="1" w:lastColumn="0" w:noHBand="0" w:noVBand="1"/>
            </w:tblPr>
            <w:tblGrid>
              <w:gridCol w:w="3432"/>
              <w:gridCol w:w="6168"/>
            </w:tblGrid>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Excellent leadership</w:t>
                  </w:r>
                  <w:r>
                    <w:rPr>
                      <w:rFonts w:ascii="Arial" w:hAnsi="Arial" w:cs="Arial"/>
                      <w:b/>
                      <w:bCs/>
                      <w:color w:val="000000"/>
                      <w:sz w:val="22"/>
                      <w:szCs w:val="22"/>
                      <w:lang w:val="en-GB" w:eastAsia="en-GB"/>
                    </w:rPr>
                    <w:t>, with a real focus on recovery</w:t>
                  </w:r>
                </w:p>
              </w:tc>
              <w:tc>
                <w:tcPr>
                  <w:tcW w:w="6168" w:type="dxa"/>
                </w:tcPr>
                <w:p w:rsidR="00AF601A" w:rsidRPr="003A033B" w:rsidRDefault="00AF601A" w:rsidP="00AF601A">
                  <w:pPr>
                    <w:autoSpaceDE w:val="0"/>
                    <w:autoSpaceDN w:val="0"/>
                    <w:adjustRightInd w:val="0"/>
                    <w:spacing w:after="275"/>
                    <w:jc w:val="both"/>
                    <w:rPr>
                      <w:rFonts w:ascii="Arial" w:hAnsi="Arial" w:cs="Arial"/>
                      <w:color w:val="000000"/>
                      <w:sz w:val="22"/>
                      <w:szCs w:val="22"/>
                      <w:lang w:val="en-GB" w:eastAsia="en-GB"/>
                    </w:rPr>
                  </w:pPr>
                  <w:r>
                    <w:rPr>
                      <w:rFonts w:ascii="Arial" w:hAnsi="Arial" w:cs="Arial"/>
                      <w:color w:val="000000"/>
                      <w:sz w:val="22"/>
                      <w:szCs w:val="22"/>
                      <w:lang w:val="en-GB" w:eastAsia="en-GB"/>
                    </w:rPr>
                    <w:t>Th</w:t>
                  </w:r>
                  <w:r w:rsidRPr="003A033B">
                    <w:rPr>
                      <w:rFonts w:ascii="Arial" w:hAnsi="Arial" w:cs="Arial"/>
                      <w:color w:val="000000"/>
                      <w:sz w:val="22"/>
                      <w:szCs w:val="22"/>
                      <w:lang w:val="en-GB" w:eastAsia="en-GB"/>
                    </w:rPr>
                    <w:t xml:space="preserve">e overarching requirement for good leadership is not only at senior level but at team level, and includes: feedback of individual therapist performance, individually tailored Continuing Professional Development (CPD) for staff; benchmarking and active decision making by the whole team; individual accountability; and a culture of enquiry. </w:t>
                  </w:r>
                </w:p>
                <w:p w:rsidR="00AF601A" w:rsidRDefault="00AF601A" w:rsidP="00B84D1D">
                  <w:pPr>
                    <w:autoSpaceDE w:val="0"/>
                    <w:autoSpaceDN w:val="0"/>
                    <w:adjustRightInd w:val="0"/>
                    <w:spacing w:after="0"/>
                    <w:jc w:val="both"/>
                    <w:rPr>
                      <w:rFonts w:ascii="Arial" w:hAnsi="Arial" w:cs="Arial"/>
                      <w:color w:val="000000"/>
                      <w:sz w:val="22"/>
                      <w:szCs w:val="22"/>
                      <w:lang w:val="en-GB" w:eastAsia="en-GB"/>
                    </w:rPr>
                  </w:pP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Optimised performance management systems</w:t>
                  </w:r>
                </w:p>
              </w:tc>
              <w:tc>
                <w:tcPr>
                  <w:tcW w:w="6168" w:type="dxa"/>
                </w:tcPr>
                <w:p w:rsidR="00AF601A" w:rsidRDefault="00D97746"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Including</w:t>
                  </w:r>
                  <w:r w:rsidR="00AF601A" w:rsidRPr="003A033B">
                    <w:rPr>
                      <w:rFonts w:ascii="Arial" w:hAnsi="Arial" w:cs="Arial"/>
                      <w:color w:val="000000"/>
                      <w:sz w:val="22"/>
                      <w:szCs w:val="22"/>
                      <w:lang w:val="en-GB" w:eastAsia="en-GB"/>
                    </w:rPr>
                    <w:t xml:space="preserve"> clinical supervision with a focus on data and recovery performance; accessible, reliable and complete data; tracking outcomes at an individual therapist level, and including this as part of performance management activity; good clinical productivity.</w:t>
                  </w:r>
                </w:p>
              </w:tc>
            </w:tr>
            <w:tr w:rsidR="00AF601A" w:rsidTr="00DF607B">
              <w:tc>
                <w:tcPr>
                  <w:tcW w:w="3432" w:type="dxa"/>
                </w:tcPr>
                <w:p w:rsidR="00AF601A" w:rsidRPr="003A033B" w:rsidRDefault="00AF601A" w:rsidP="00AF601A">
                  <w:pPr>
                    <w:autoSpaceDE w:val="0"/>
                    <w:autoSpaceDN w:val="0"/>
                    <w:adjustRightInd w:val="0"/>
                    <w:spacing w:after="275"/>
                    <w:jc w:val="both"/>
                    <w:rPr>
                      <w:rFonts w:ascii="Arial" w:hAnsi="Arial" w:cs="Arial"/>
                      <w:color w:val="000000"/>
                      <w:sz w:val="22"/>
                      <w:szCs w:val="22"/>
                      <w:lang w:val="en-GB" w:eastAsia="en-GB"/>
                    </w:rPr>
                  </w:pPr>
                </w:p>
                <w:p w:rsidR="00AF601A" w:rsidRDefault="00AF601A" w:rsidP="00AF601A">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Workforce stability and experience</w:t>
                  </w:r>
                </w:p>
              </w:tc>
              <w:tc>
                <w:tcPr>
                  <w:tcW w:w="6168" w:type="dxa"/>
                </w:tcPr>
                <w:p w:rsidR="00AF601A" w:rsidRDefault="00D97746"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The</w:t>
                  </w:r>
                  <w:r w:rsidR="00AF601A" w:rsidRPr="003A033B">
                    <w:rPr>
                      <w:rFonts w:ascii="Arial" w:hAnsi="Arial" w:cs="Arial"/>
                      <w:color w:val="000000"/>
                      <w:sz w:val="22"/>
                      <w:szCs w:val="22"/>
                      <w:lang w:val="en-GB" w:eastAsia="en-GB"/>
                    </w:rPr>
                    <w:t xml:space="preserve"> best performing providers have good retention rates and experienced workforces.</w:t>
                  </w: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Assessment and access:</w:t>
                  </w:r>
                </w:p>
              </w:tc>
              <w:tc>
                <w:tcPr>
                  <w:tcW w:w="6168" w:type="dxa"/>
                </w:tcPr>
                <w:p w:rsidR="00AF601A" w:rsidRPr="003A033B" w:rsidRDefault="00D97746" w:rsidP="00AF601A">
                  <w:pPr>
                    <w:autoSpaceDE w:val="0"/>
                    <w:autoSpaceDN w:val="0"/>
                    <w:adjustRightInd w:val="0"/>
                    <w:spacing w:after="275"/>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Providers</w:t>
                  </w:r>
                  <w:r w:rsidR="00AF601A" w:rsidRPr="003A033B">
                    <w:rPr>
                      <w:rFonts w:ascii="Arial" w:hAnsi="Arial" w:cs="Arial"/>
                      <w:color w:val="000000"/>
                      <w:sz w:val="22"/>
                      <w:szCs w:val="22"/>
                      <w:lang w:val="en-GB" w:eastAsia="en-GB"/>
                    </w:rPr>
                    <w:t xml:space="preserve"> put an emphasis on correct assessment and getting the patients to the right therapists within waiting time targets – this includes an accurate judgement of their presenting problems (including provisional diagnosis using ICD10 codes). </w:t>
                  </w:r>
                </w:p>
                <w:p w:rsidR="00AF601A" w:rsidRDefault="00AF601A" w:rsidP="00B84D1D">
                  <w:pPr>
                    <w:autoSpaceDE w:val="0"/>
                    <w:autoSpaceDN w:val="0"/>
                    <w:adjustRightInd w:val="0"/>
                    <w:spacing w:after="0"/>
                    <w:jc w:val="both"/>
                    <w:rPr>
                      <w:rFonts w:ascii="Arial" w:hAnsi="Arial" w:cs="Arial"/>
                      <w:color w:val="000000"/>
                      <w:sz w:val="22"/>
                      <w:szCs w:val="22"/>
                      <w:lang w:val="en-GB" w:eastAsia="en-GB"/>
                    </w:rPr>
                  </w:pP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b/>
                      <w:bCs/>
                      <w:color w:val="000000"/>
                      <w:sz w:val="22"/>
                      <w:szCs w:val="22"/>
                      <w:lang w:val="en-GB" w:eastAsia="en-GB"/>
                    </w:rPr>
                  </w:pPr>
                  <w:r w:rsidRPr="003A033B">
                    <w:rPr>
                      <w:rFonts w:ascii="Arial" w:hAnsi="Arial" w:cs="Arial"/>
                      <w:b/>
                      <w:bCs/>
                      <w:color w:val="000000"/>
                      <w:sz w:val="22"/>
                      <w:szCs w:val="22"/>
                      <w:lang w:val="en-GB" w:eastAsia="en-GB"/>
                    </w:rPr>
                    <w:lastRenderedPageBreak/>
                    <w:t>Choice of NICE compliant treatments and access to alternative pathways</w:t>
                  </w:r>
                </w:p>
                <w:p w:rsidR="00DF607B" w:rsidRDefault="00DF607B" w:rsidP="00B84D1D">
                  <w:pPr>
                    <w:autoSpaceDE w:val="0"/>
                    <w:autoSpaceDN w:val="0"/>
                    <w:adjustRightInd w:val="0"/>
                    <w:spacing w:after="0"/>
                    <w:jc w:val="both"/>
                    <w:rPr>
                      <w:rFonts w:ascii="Arial" w:hAnsi="Arial" w:cs="Arial"/>
                      <w:color w:val="000000"/>
                      <w:sz w:val="22"/>
                      <w:szCs w:val="22"/>
                      <w:lang w:val="en-GB" w:eastAsia="en-GB"/>
                    </w:rPr>
                  </w:pPr>
                </w:p>
              </w:tc>
              <w:tc>
                <w:tcPr>
                  <w:tcW w:w="6168"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discussing treatment choices with patients and identifying step-up or step-down options when appropriate</w:t>
                  </w: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Flexible number of sessions fitting clients’ needs</w:t>
                  </w:r>
                </w:p>
              </w:tc>
              <w:tc>
                <w:tcPr>
                  <w:tcW w:w="6168" w:type="dxa"/>
                </w:tcPr>
                <w:p w:rsidR="00AF601A" w:rsidRDefault="00D97746"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Well</w:t>
                  </w:r>
                  <w:r w:rsidR="00AF601A" w:rsidRPr="003A033B">
                    <w:rPr>
                      <w:rFonts w:ascii="Arial" w:hAnsi="Arial" w:cs="Arial"/>
                      <w:color w:val="000000"/>
                      <w:sz w:val="22"/>
                      <w:szCs w:val="22"/>
                      <w:lang w:val="en-GB" w:eastAsia="en-GB"/>
                    </w:rPr>
                    <w:t xml:space="preserve"> performing providers generally had an open-ended approach to the overall number of sessions that could be offered. However, therapists and clients discussed sessions in terms of relatively short ‘blocks’ in order to help focus therapist and client on making progress (egg six sessions followed by a review and further such blocks as appropriate).</w:t>
                  </w: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Data informed, service level reflective practice:</w:t>
                  </w:r>
                </w:p>
              </w:tc>
              <w:tc>
                <w:tcPr>
                  <w:tcW w:w="6168" w:type="dxa"/>
                </w:tcPr>
                <w:p w:rsidR="00AF601A" w:rsidRPr="003A033B" w:rsidRDefault="00D97746" w:rsidP="00AF601A">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Cs/>
                      <w:color w:val="000000"/>
                      <w:sz w:val="22"/>
                      <w:szCs w:val="22"/>
                      <w:lang w:val="en-GB" w:eastAsia="en-GB"/>
                    </w:rPr>
                    <w:t>Evidence</w:t>
                  </w:r>
                  <w:r w:rsidR="00AF601A" w:rsidRPr="003A033B">
                    <w:rPr>
                      <w:rFonts w:ascii="Arial" w:hAnsi="Arial" w:cs="Arial"/>
                      <w:bCs/>
                      <w:color w:val="000000"/>
                      <w:sz w:val="22"/>
                      <w:szCs w:val="22"/>
                      <w:lang w:val="en-GB" w:eastAsia="en-GB"/>
                    </w:rPr>
                    <w:t xml:space="preserve"> indicates</w:t>
                  </w:r>
                  <w:r w:rsidR="00AF601A" w:rsidRPr="003A033B">
                    <w:rPr>
                      <w:rFonts w:ascii="Arial" w:hAnsi="Arial" w:cs="Arial"/>
                      <w:b/>
                      <w:bCs/>
                      <w:color w:val="000000"/>
                      <w:sz w:val="22"/>
                      <w:szCs w:val="22"/>
                      <w:lang w:val="en-GB" w:eastAsia="en-GB"/>
                    </w:rPr>
                    <w:t xml:space="preserve"> </w:t>
                  </w:r>
                  <w:r w:rsidR="00AF601A" w:rsidRPr="003A033B">
                    <w:rPr>
                      <w:rFonts w:ascii="Arial" w:hAnsi="Arial" w:cs="Arial"/>
                      <w:color w:val="000000"/>
                      <w:sz w:val="22"/>
                      <w:szCs w:val="22"/>
                      <w:lang w:val="en-GB" w:eastAsia="en-GB"/>
                    </w:rPr>
                    <w:t>sustained increases in recovery rates have been achieved by systematically reviewing all non-recovered cases and taking specific actions on the themes identified as reasons for non-recovery.</w:t>
                  </w:r>
                </w:p>
                <w:p w:rsidR="00AF601A" w:rsidRDefault="00AF601A" w:rsidP="00B84D1D">
                  <w:pPr>
                    <w:autoSpaceDE w:val="0"/>
                    <w:autoSpaceDN w:val="0"/>
                    <w:adjustRightInd w:val="0"/>
                    <w:spacing w:after="0"/>
                    <w:jc w:val="both"/>
                    <w:rPr>
                      <w:rFonts w:ascii="Arial" w:hAnsi="Arial" w:cs="Arial"/>
                      <w:color w:val="000000"/>
                      <w:sz w:val="22"/>
                      <w:szCs w:val="22"/>
                      <w:lang w:val="en-GB" w:eastAsia="en-GB"/>
                    </w:rPr>
                  </w:pP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
                      <w:bCs/>
                      <w:color w:val="000000"/>
                      <w:sz w:val="22"/>
                      <w:szCs w:val="22"/>
                      <w:lang w:val="en-GB" w:eastAsia="en-GB"/>
                    </w:rPr>
                    <w:t>Data informed, service level reflective practice:</w:t>
                  </w:r>
                </w:p>
              </w:tc>
              <w:tc>
                <w:tcPr>
                  <w:tcW w:w="6168" w:type="dxa"/>
                </w:tcPr>
                <w:p w:rsidR="00AF601A" w:rsidRPr="003A033B" w:rsidRDefault="00D97746" w:rsidP="00AF601A">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bCs/>
                      <w:color w:val="000000"/>
                      <w:sz w:val="22"/>
                      <w:szCs w:val="22"/>
                      <w:lang w:val="en-GB" w:eastAsia="en-GB"/>
                    </w:rPr>
                    <w:t>Evidence</w:t>
                  </w:r>
                  <w:r w:rsidR="00AF601A" w:rsidRPr="003A033B">
                    <w:rPr>
                      <w:rFonts w:ascii="Arial" w:hAnsi="Arial" w:cs="Arial"/>
                      <w:bCs/>
                      <w:color w:val="000000"/>
                      <w:sz w:val="22"/>
                      <w:szCs w:val="22"/>
                      <w:lang w:val="en-GB" w:eastAsia="en-GB"/>
                    </w:rPr>
                    <w:t xml:space="preserve"> indicates</w:t>
                  </w:r>
                  <w:r w:rsidR="00AF601A" w:rsidRPr="003A033B">
                    <w:rPr>
                      <w:rFonts w:ascii="Arial" w:hAnsi="Arial" w:cs="Arial"/>
                      <w:b/>
                      <w:bCs/>
                      <w:color w:val="000000"/>
                      <w:sz w:val="22"/>
                      <w:szCs w:val="22"/>
                      <w:lang w:val="en-GB" w:eastAsia="en-GB"/>
                    </w:rPr>
                    <w:t xml:space="preserve"> </w:t>
                  </w:r>
                  <w:r w:rsidR="00AF601A" w:rsidRPr="003A033B">
                    <w:rPr>
                      <w:rFonts w:ascii="Arial" w:hAnsi="Arial" w:cs="Arial"/>
                      <w:color w:val="000000"/>
                      <w:sz w:val="22"/>
                      <w:szCs w:val="22"/>
                      <w:lang w:val="en-GB" w:eastAsia="en-GB"/>
                    </w:rPr>
                    <w:t>sustained increases in recovery rates have been achieved by systematically reviewing all non-recovered cases and taking specific actions on the themes identified as reasons for non-recovery.</w:t>
                  </w:r>
                </w:p>
                <w:p w:rsidR="00AF601A" w:rsidRDefault="00AF601A" w:rsidP="00B84D1D">
                  <w:pPr>
                    <w:autoSpaceDE w:val="0"/>
                    <w:autoSpaceDN w:val="0"/>
                    <w:adjustRightInd w:val="0"/>
                    <w:spacing w:after="0"/>
                    <w:jc w:val="both"/>
                    <w:rPr>
                      <w:rFonts w:ascii="Arial" w:hAnsi="Arial" w:cs="Arial"/>
                      <w:color w:val="000000"/>
                      <w:sz w:val="22"/>
                      <w:szCs w:val="22"/>
                      <w:lang w:val="en-GB" w:eastAsia="en-GB"/>
                    </w:rPr>
                  </w:pPr>
                </w:p>
              </w:tc>
            </w:tr>
            <w:tr w:rsidR="00AF601A" w:rsidTr="00DF607B">
              <w:tc>
                <w:tcPr>
                  <w:tcW w:w="3432" w:type="dxa"/>
                </w:tcPr>
                <w:p w:rsidR="00AF601A" w:rsidRDefault="00AF601A" w:rsidP="00B84D1D">
                  <w:pPr>
                    <w:autoSpaceDE w:val="0"/>
                    <w:autoSpaceDN w:val="0"/>
                    <w:adjustRightInd w:val="0"/>
                    <w:spacing w:after="0"/>
                    <w:jc w:val="both"/>
                    <w:rPr>
                      <w:rFonts w:ascii="Arial" w:hAnsi="Arial" w:cs="Arial"/>
                      <w:b/>
                      <w:bCs/>
                      <w:sz w:val="22"/>
                      <w:szCs w:val="22"/>
                    </w:rPr>
                  </w:pPr>
                  <w:r w:rsidRPr="003A033B">
                    <w:rPr>
                      <w:rFonts w:ascii="Arial" w:hAnsi="Arial" w:cs="Arial"/>
                      <w:b/>
                      <w:bCs/>
                      <w:sz w:val="22"/>
                      <w:szCs w:val="22"/>
                    </w:rPr>
                    <w:t>Work collaborative with the local Third sector</w:t>
                  </w:r>
                </w:p>
                <w:p w:rsidR="00DF607B" w:rsidRPr="003A033B" w:rsidRDefault="00DF607B" w:rsidP="00B84D1D">
                  <w:pPr>
                    <w:autoSpaceDE w:val="0"/>
                    <w:autoSpaceDN w:val="0"/>
                    <w:adjustRightInd w:val="0"/>
                    <w:spacing w:after="0"/>
                    <w:jc w:val="both"/>
                    <w:rPr>
                      <w:rFonts w:ascii="Arial" w:hAnsi="Arial" w:cs="Arial"/>
                      <w:b/>
                      <w:bCs/>
                      <w:color w:val="000000"/>
                      <w:sz w:val="22"/>
                      <w:szCs w:val="22"/>
                      <w:lang w:val="en-GB" w:eastAsia="en-GB"/>
                    </w:rPr>
                  </w:pPr>
                </w:p>
              </w:tc>
              <w:tc>
                <w:tcPr>
                  <w:tcW w:w="6168" w:type="dxa"/>
                </w:tcPr>
                <w:p w:rsidR="00AF601A" w:rsidRPr="003A033B" w:rsidRDefault="00D97746" w:rsidP="00AF601A">
                  <w:pPr>
                    <w:contextualSpacing/>
                    <w:jc w:val="both"/>
                    <w:rPr>
                      <w:rFonts w:ascii="Arial" w:hAnsi="Arial" w:cs="Arial"/>
                      <w:bCs/>
                      <w:sz w:val="22"/>
                      <w:szCs w:val="22"/>
                    </w:rPr>
                  </w:pPr>
                  <w:r w:rsidRPr="003A033B">
                    <w:rPr>
                      <w:rFonts w:ascii="Arial" w:hAnsi="Arial" w:cs="Arial"/>
                      <w:bCs/>
                      <w:sz w:val="22"/>
                      <w:szCs w:val="22"/>
                    </w:rPr>
                    <w:t>To</w:t>
                  </w:r>
                  <w:r w:rsidR="00AF601A" w:rsidRPr="003A033B">
                    <w:rPr>
                      <w:rFonts w:ascii="Arial" w:hAnsi="Arial" w:cs="Arial"/>
                      <w:bCs/>
                      <w:sz w:val="22"/>
                      <w:szCs w:val="22"/>
                    </w:rPr>
                    <w:t xml:space="preserve"> support access for hard to reach groups.</w:t>
                  </w:r>
                </w:p>
                <w:p w:rsidR="00AF601A" w:rsidRPr="003A033B" w:rsidRDefault="00AF601A" w:rsidP="00AF601A">
                  <w:pPr>
                    <w:autoSpaceDE w:val="0"/>
                    <w:autoSpaceDN w:val="0"/>
                    <w:adjustRightInd w:val="0"/>
                    <w:spacing w:after="0"/>
                    <w:jc w:val="both"/>
                    <w:rPr>
                      <w:rFonts w:ascii="Arial" w:hAnsi="Arial" w:cs="Arial"/>
                      <w:bCs/>
                      <w:color w:val="000000"/>
                      <w:sz w:val="22"/>
                      <w:szCs w:val="22"/>
                      <w:lang w:val="en-GB" w:eastAsia="en-GB"/>
                    </w:rPr>
                  </w:pPr>
                </w:p>
              </w:tc>
            </w:tr>
          </w:tbl>
          <w:p w:rsidR="00AF601A" w:rsidRDefault="00AF601A" w:rsidP="00B84D1D">
            <w:pPr>
              <w:autoSpaceDE w:val="0"/>
              <w:autoSpaceDN w:val="0"/>
              <w:adjustRightInd w:val="0"/>
              <w:spacing w:after="0"/>
              <w:jc w:val="both"/>
              <w:rPr>
                <w:rFonts w:ascii="Arial" w:hAnsi="Arial" w:cs="Arial"/>
                <w:color w:val="000000"/>
                <w:sz w:val="22"/>
                <w:szCs w:val="22"/>
                <w:lang w:val="en-GB" w:eastAsia="en-GB"/>
              </w:rPr>
            </w:pPr>
          </w:p>
          <w:p w:rsidR="00836AED" w:rsidRPr="0056749D" w:rsidRDefault="00836AED" w:rsidP="00B84D1D">
            <w:pPr>
              <w:autoSpaceDE w:val="0"/>
              <w:autoSpaceDN w:val="0"/>
              <w:adjustRightInd w:val="0"/>
              <w:spacing w:after="0"/>
              <w:jc w:val="both"/>
              <w:rPr>
                <w:rFonts w:ascii="Arial" w:hAnsi="Arial" w:cs="Arial"/>
                <w:b/>
                <w:sz w:val="22"/>
                <w:szCs w:val="22"/>
              </w:rPr>
            </w:pPr>
          </w:p>
          <w:p w:rsidR="007D6767" w:rsidRDefault="006404A7" w:rsidP="006404A7">
            <w:pPr>
              <w:rPr>
                <w:rFonts w:ascii="Arial" w:hAnsi="Arial" w:cs="Arial"/>
                <w:b/>
                <w:sz w:val="22"/>
                <w:szCs w:val="22"/>
              </w:rPr>
            </w:pPr>
            <w:r w:rsidRPr="0056749D">
              <w:rPr>
                <w:rFonts w:ascii="Arial" w:hAnsi="Arial" w:cs="Arial"/>
                <w:b/>
                <w:sz w:val="22"/>
                <w:szCs w:val="22"/>
              </w:rPr>
              <w:t>Equality Act 2010 and the Public Sector Equality Duty</w:t>
            </w:r>
            <w:r w:rsidR="0056749D" w:rsidRPr="0056749D">
              <w:rPr>
                <w:rFonts w:ascii="Arial" w:hAnsi="Arial" w:cs="Arial"/>
                <w:b/>
                <w:sz w:val="22"/>
                <w:szCs w:val="22"/>
              </w:rPr>
              <w:t xml:space="preserve"> (PSED)</w:t>
            </w:r>
            <w:r w:rsidR="00836AED">
              <w:rPr>
                <w:rFonts w:ascii="Arial" w:hAnsi="Arial" w:cs="Arial"/>
                <w:b/>
                <w:sz w:val="22"/>
                <w:szCs w:val="22"/>
              </w:rPr>
              <w:t>:</w:t>
            </w:r>
          </w:p>
          <w:p w:rsidR="00D97746" w:rsidRPr="00D97746" w:rsidRDefault="00D97746" w:rsidP="00D97746">
            <w:pPr>
              <w:autoSpaceDE w:val="0"/>
              <w:autoSpaceDN w:val="0"/>
              <w:adjustRightInd w:val="0"/>
              <w:spacing w:after="0"/>
              <w:jc w:val="both"/>
              <w:rPr>
                <w:rFonts w:ascii="Arial" w:hAnsi="Arial" w:cs="Arial"/>
                <w:sz w:val="22"/>
                <w:szCs w:val="22"/>
                <w:lang w:val="en-GB"/>
              </w:rPr>
            </w:pPr>
            <w:r w:rsidRPr="00D97746">
              <w:rPr>
                <w:rFonts w:ascii="Arial" w:hAnsi="Arial" w:cs="Arial"/>
                <w:sz w:val="22"/>
                <w:szCs w:val="22"/>
                <w:lang w:val="en-GB"/>
              </w:rPr>
              <w:t xml:space="preserve">The Equality Act 2010 pulled together existing equalities legislation covering disability, gender, race, religion/belief and sexual orientation.  It introduced an age equality duty on the public sector and a duty to consider reducing socio-economic inequalities.  A core requirement of equalities legislation is to give due regard to eliminate discrimination and promote equality.  </w:t>
            </w:r>
          </w:p>
          <w:p w:rsidR="00D97746" w:rsidRPr="00D97746" w:rsidRDefault="00D97746" w:rsidP="00D97746">
            <w:pPr>
              <w:autoSpaceDE w:val="0"/>
              <w:autoSpaceDN w:val="0"/>
              <w:adjustRightInd w:val="0"/>
              <w:spacing w:after="0"/>
              <w:jc w:val="both"/>
              <w:rPr>
                <w:rFonts w:ascii="Arial" w:hAnsi="Arial" w:cs="Arial"/>
                <w:sz w:val="22"/>
                <w:szCs w:val="22"/>
                <w:lang w:val="en-GB"/>
              </w:rPr>
            </w:pPr>
          </w:p>
          <w:p w:rsidR="00D97746" w:rsidRPr="00D97746" w:rsidRDefault="00D97746" w:rsidP="00D97746">
            <w:pPr>
              <w:autoSpaceDE w:val="0"/>
              <w:autoSpaceDN w:val="0"/>
              <w:adjustRightInd w:val="0"/>
              <w:spacing w:after="0"/>
              <w:jc w:val="both"/>
              <w:rPr>
                <w:rFonts w:ascii="Arial" w:hAnsi="Arial" w:cs="Arial"/>
                <w:sz w:val="22"/>
                <w:szCs w:val="22"/>
                <w:lang w:val="en-GB"/>
              </w:rPr>
            </w:pPr>
            <w:r w:rsidRPr="00D97746">
              <w:rPr>
                <w:rFonts w:ascii="Arial" w:hAnsi="Arial" w:cs="Arial"/>
                <w:sz w:val="22"/>
                <w:szCs w:val="22"/>
                <w:lang w:val="en-GB"/>
              </w:rPr>
              <w:t xml:space="preserve">To avoid perpetuating inequality it is important for Open Mind IAPT to ensure care does not impact disproportionately on any one group, and that they protect the interests of minority and social excluded groups and individuals.  </w:t>
            </w:r>
          </w:p>
          <w:p w:rsidR="00D97746" w:rsidRPr="00D97746" w:rsidRDefault="00D97746" w:rsidP="00D97746">
            <w:pPr>
              <w:autoSpaceDE w:val="0"/>
              <w:autoSpaceDN w:val="0"/>
              <w:adjustRightInd w:val="0"/>
              <w:spacing w:after="0"/>
              <w:jc w:val="both"/>
              <w:rPr>
                <w:rFonts w:ascii="Arial" w:hAnsi="Arial" w:cs="Arial"/>
                <w:sz w:val="22"/>
                <w:szCs w:val="22"/>
                <w:lang w:val="en-GB"/>
              </w:rPr>
            </w:pPr>
          </w:p>
          <w:p w:rsidR="00D97746" w:rsidRPr="00D97746" w:rsidRDefault="00D97746" w:rsidP="00D97746">
            <w:pPr>
              <w:autoSpaceDE w:val="0"/>
              <w:autoSpaceDN w:val="0"/>
              <w:adjustRightInd w:val="0"/>
              <w:spacing w:after="0"/>
              <w:jc w:val="both"/>
              <w:rPr>
                <w:rFonts w:ascii="Arial" w:hAnsi="Arial" w:cs="Arial"/>
                <w:sz w:val="22"/>
                <w:szCs w:val="22"/>
              </w:rPr>
            </w:pPr>
            <w:r w:rsidRPr="00D97746">
              <w:rPr>
                <w:rFonts w:ascii="Arial" w:hAnsi="Arial" w:cs="Arial"/>
                <w:sz w:val="22"/>
                <w:szCs w:val="22"/>
              </w:rPr>
              <w:t>The service will be expected to support out public sector equality duty by:</w:t>
            </w:r>
          </w:p>
          <w:p w:rsidR="00D97746" w:rsidRPr="00D97746" w:rsidRDefault="00D97746" w:rsidP="00D97746">
            <w:pPr>
              <w:autoSpaceDE w:val="0"/>
              <w:autoSpaceDN w:val="0"/>
              <w:adjustRightInd w:val="0"/>
              <w:spacing w:after="0"/>
              <w:jc w:val="both"/>
              <w:rPr>
                <w:rFonts w:ascii="Arial" w:hAnsi="Arial" w:cs="Arial"/>
                <w:sz w:val="22"/>
                <w:szCs w:val="22"/>
              </w:rPr>
            </w:pPr>
          </w:p>
          <w:p w:rsidR="00D97746" w:rsidRPr="00D97746" w:rsidRDefault="00D97746" w:rsidP="00D97746">
            <w:pPr>
              <w:numPr>
                <w:ilvl w:val="0"/>
                <w:numId w:val="4"/>
              </w:numPr>
              <w:autoSpaceDE w:val="0"/>
              <w:autoSpaceDN w:val="0"/>
              <w:adjustRightInd w:val="0"/>
              <w:spacing w:after="0"/>
              <w:ind w:left="360"/>
              <w:jc w:val="both"/>
              <w:rPr>
                <w:rFonts w:ascii="Arial" w:hAnsi="Arial" w:cs="Arial"/>
                <w:sz w:val="22"/>
                <w:szCs w:val="22"/>
              </w:rPr>
            </w:pPr>
            <w:r w:rsidRPr="00D97746">
              <w:rPr>
                <w:rFonts w:ascii="Arial" w:hAnsi="Arial" w:cs="Arial"/>
                <w:sz w:val="22"/>
                <w:szCs w:val="22"/>
              </w:rPr>
              <w:t>Providing a “whole person” approach to the delivery of the IAPT Open Mind Service which takes account of the person’s socio demographic characteristics, health comorbidities and lifestyle</w:t>
            </w:r>
          </w:p>
          <w:p w:rsidR="00D97746" w:rsidRPr="00D97746" w:rsidRDefault="00D97746" w:rsidP="00D97746">
            <w:pPr>
              <w:autoSpaceDE w:val="0"/>
              <w:autoSpaceDN w:val="0"/>
              <w:adjustRightInd w:val="0"/>
              <w:spacing w:after="0"/>
              <w:ind w:left="360"/>
              <w:jc w:val="both"/>
              <w:rPr>
                <w:rFonts w:ascii="Arial" w:hAnsi="Arial" w:cs="Arial"/>
                <w:sz w:val="22"/>
                <w:szCs w:val="22"/>
              </w:rPr>
            </w:pPr>
          </w:p>
          <w:p w:rsidR="00D97746" w:rsidRPr="00D97746" w:rsidRDefault="00D97746" w:rsidP="00D97746">
            <w:pPr>
              <w:numPr>
                <w:ilvl w:val="0"/>
                <w:numId w:val="4"/>
              </w:numPr>
              <w:spacing w:after="0"/>
              <w:ind w:left="360"/>
              <w:contextualSpacing/>
              <w:jc w:val="both"/>
              <w:rPr>
                <w:rFonts w:ascii="Arial" w:eastAsia="Times New Roman" w:hAnsi="Arial" w:cs="Arial"/>
                <w:bCs/>
                <w:color w:val="FF0000"/>
                <w:sz w:val="22"/>
                <w:szCs w:val="22"/>
                <w:lang w:val="en-GB" w:eastAsia="en-GB"/>
              </w:rPr>
            </w:pPr>
            <w:r w:rsidRPr="00D97746">
              <w:rPr>
                <w:rFonts w:ascii="Arial" w:eastAsia="Times New Roman" w:hAnsi="Arial" w:cs="Arial"/>
                <w:bCs/>
                <w:sz w:val="22"/>
                <w:szCs w:val="22"/>
                <w:lang w:val="en-GB" w:eastAsia="en-GB"/>
              </w:rPr>
              <w:t>Working collaboratively and innovatively with local statutory and third sector organisations to increase access to vulnerable and minority groups</w:t>
            </w:r>
            <w:r w:rsidRPr="00D97746">
              <w:rPr>
                <w:rFonts w:ascii="Arial" w:eastAsia="Times New Roman" w:hAnsi="Arial" w:cs="Arial"/>
                <w:bCs/>
                <w:color w:val="FF0000"/>
                <w:sz w:val="22"/>
                <w:szCs w:val="22"/>
                <w:lang w:val="en-GB" w:eastAsia="en-GB"/>
              </w:rPr>
              <w:t>.</w:t>
            </w:r>
          </w:p>
          <w:p w:rsidR="00D97746" w:rsidRPr="00D97746" w:rsidRDefault="00D97746" w:rsidP="00D97746">
            <w:pPr>
              <w:autoSpaceDE w:val="0"/>
              <w:autoSpaceDN w:val="0"/>
              <w:adjustRightInd w:val="0"/>
              <w:spacing w:after="0"/>
              <w:ind w:left="360"/>
              <w:jc w:val="both"/>
              <w:rPr>
                <w:rFonts w:ascii="Arial" w:hAnsi="Arial" w:cs="Arial"/>
                <w:sz w:val="22"/>
                <w:szCs w:val="22"/>
              </w:rPr>
            </w:pPr>
          </w:p>
          <w:p w:rsidR="00D97746" w:rsidRPr="00D97746" w:rsidRDefault="00D97746" w:rsidP="00D97746">
            <w:pPr>
              <w:numPr>
                <w:ilvl w:val="0"/>
                <w:numId w:val="4"/>
              </w:numPr>
              <w:autoSpaceDE w:val="0"/>
              <w:autoSpaceDN w:val="0"/>
              <w:adjustRightInd w:val="0"/>
              <w:spacing w:after="0"/>
              <w:ind w:left="360"/>
              <w:jc w:val="both"/>
              <w:rPr>
                <w:rFonts w:ascii="Arial" w:hAnsi="Arial" w:cs="Arial"/>
                <w:sz w:val="22"/>
                <w:szCs w:val="22"/>
              </w:rPr>
            </w:pPr>
            <w:r w:rsidRPr="00D97746">
              <w:rPr>
                <w:rFonts w:ascii="Arial" w:hAnsi="Arial" w:cs="Arial"/>
                <w:sz w:val="22"/>
                <w:szCs w:val="22"/>
              </w:rPr>
              <w:t>Promoting access to services from all sectors of the community including traditionally underserved/socially excluded groups.</w:t>
            </w:r>
          </w:p>
          <w:p w:rsidR="00D97746" w:rsidRPr="00D97746" w:rsidRDefault="00D97746" w:rsidP="00D97746">
            <w:pPr>
              <w:spacing w:after="0"/>
              <w:ind w:left="360"/>
              <w:rPr>
                <w:rFonts w:ascii="Arial" w:eastAsia="Times New Roman" w:hAnsi="Arial" w:cs="Arial"/>
                <w:sz w:val="22"/>
                <w:szCs w:val="22"/>
                <w:lang w:val="en-GB" w:eastAsia="en-GB"/>
              </w:rPr>
            </w:pPr>
          </w:p>
          <w:p w:rsidR="00D97746" w:rsidRPr="00836AED" w:rsidRDefault="00D97746" w:rsidP="00D97746">
            <w:pPr>
              <w:pStyle w:val="ListParagraph"/>
              <w:numPr>
                <w:ilvl w:val="0"/>
                <w:numId w:val="30"/>
              </w:numPr>
              <w:autoSpaceDE w:val="0"/>
              <w:autoSpaceDN w:val="0"/>
              <w:adjustRightInd w:val="0"/>
              <w:jc w:val="both"/>
              <w:rPr>
                <w:rFonts w:ascii="Arial" w:hAnsi="Arial" w:cs="Arial"/>
                <w:sz w:val="22"/>
                <w:szCs w:val="22"/>
              </w:rPr>
            </w:pPr>
            <w:r w:rsidRPr="00836AED">
              <w:rPr>
                <w:rFonts w:ascii="Arial" w:hAnsi="Arial" w:cs="Arial"/>
                <w:sz w:val="22"/>
                <w:szCs w:val="22"/>
              </w:rPr>
              <w:t>Provide Language and communication support and Where necessary home-based interventions</w:t>
            </w:r>
          </w:p>
          <w:p w:rsidR="00D97746" w:rsidRPr="00D97746" w:rsidRDefault="00D97746" w:rsidP="00D97746">
            <w:pPr>
              <w:autoSpaceDE w:val="0"/>
              <w:autoSpaceDN w:val="0"/>
              <w:adjustRightInd w:val="0"/>
              <w:spacing w:after="0"/>
              <w:ind w:left="720"/>
              <w:jc w:val="both"/>
              <w:rPr>
                <w:rFonts w:ascii="Arial" w:hAnsi="Arial" w:cs="Arial"/>
                <w:sz w:val="22"/>
                <w:szCs w:val="22"/>
              </w:rPr>
            </w:pPr>
          </w:p>
          <w:p w:rsidR="00D97746" w:rsidRPr="00D97746" w:rsidRDefault="00D97746" w:rsidP="00D97746">
            <w:pPr>
              <w:numPr>
                <w:ilvl w:val="0"/>
                <w:numId w:val="4"/>
              </w:numPr>
              <w:autoSpaceDE w:val="0"/>
              <w:autoSpaceDN w:val="0"/>
              <w:adjustRightInd w:val="0"/>
              <w:spacing w:after="0"/>
              <w:ind w:left="460" w:hanging="460"/>
              <w:jc w:val="both"/>
              <w:rPr>
                <w:rFonts w:ascii="Arial" w:hAnsi="Arial" w:cs="Arial"/>
                <w:sz w:val="22"/>
                <w:szCs w:val="22"/>
              </w:rPr>
            </w:pPr>
            <w:r w:rsidRPr="00D97746">
              <w:rPr>
                <w:rFonts w:ascii="Arial" w:hAnsi="Arial" w:cs="Arial"/>
                <w:sz w:val="22"/>
                <w:szCs w:val="22"/>
              </w:rPr>
              <w:t xml:space="preserve">To promote recovery and </w:t>
            </w:r>
            <w:proofErr w:type="spellStart"/>
            <w:r w:rsidRPr="00D97746">
              <w:rPr>
                <w:rFonts w:ascii="Arial" w:hAnsi="Arial" w:cs="Arial"/>
                <w:sz w:val="22"/>
                <w:szCs w:val="22"/>
              </w:rPr>
              <w:t>minimise</w:t>
            </w:r>
            <w:proofErr w:type="spellEnd"/>
            <w:r w:rsidRPr="00D97746">
              <w:rPr>
                <w:rFonts w:ascii="Arial" w:hAnsi="Arial" w:cs="Arial"/>
                <w:sz w:val="22"/>
                <w:szCs w:val="22"/>
              </w:rPr>
              <w:t xml:space="preserve"> the disabling effects of mental ill health supporting people in employment, education and meaningful activity.</w:t>
            </w:r>
          </w:p>
          <w:p w:rsidR="00D97746" w:rsidRPr="0056749D" w:rsidRDefault="00D97746" w:rsidP="006404A7">
            <w:pPr>
              <w:rPr>
                <w:rFonts w:ascii="Arial" w:hAnsi="Arial" w:cs="Arial"/>
                <w:b/>
                <w:sz w:val="22"/>
                <w:szCs w:val="22"/>
              </w:rPr>
            </w:pPr>
          </w:p>
          <w:p w:rsidR="00B84D1D" w:rsidRPr="00836AED" w:rsidRDefault="00B84D1D" w:rsidP="00B84D1D">
            <w:pPr>
              <w:tabs>
                <w:tab w:val="num" w:pos="792"/>
              </w:tabs>
              <w:jc w:val="both"/>
              <w:rPr>
                <w:rFonts w:ascii="Arial" w:hAnsi="Arial" w:cs="Arial"/>
                <w:sz w:val="22"/>
                <w:szCs w:val="22"/>
              </w:rPr>
            </w:pPr>
            <w:r w:rsidRPr="00836AED">
              <w:rPr>
                <w:rFonts w:ascii="Arial" w:hAnsi="Arial" w:cs="Arial"/>
                <w:sz w:val="22"/>
                <w:szCs w:val="22"/>
              </w:rPr>
              <w:lastRenderedPageBreak/>
              <w:t xml:space="preserve">The following groups have been </w:t>
            </w:r>
            <w:proofErr w:type="spellStart"/>
            <w:r w:rsidRPr="00836AED">
              <w:rPr>
                <w:rFonts w:ascii="Arial" w:hAnsi="Arial" w:cs="Arial"/>
                <w:sz w:val="22"/>
                <w:szCs w:val="22"/>
              </w:rPr>
              <w:t>recognised</w:t>
            </w:r>
            <w:proofErr w:type="spellEnd"/>
            <w:r w:rsidRPr="00836AED">
              <w:rPr>
                <w:rFonts w:ascii="Arial" w:hAnsi="Arial" w:cs="Arial"/>
                <w:sz w:val="22"/>
                <w:szCs w:val="22"/>
              </w:rPr>
              <w:t xml:space="preserve"> as being </w:t>
            </w:r>
            <w:r w:rsidR="00946B86" w:rsidRPr="00836AED">
              <w:rPr>
                <w:rFonts w:ascii="Arial" w:hAnsi="Arial" w:cs="Arial"/>
                <w:sz w:val="22"/>
                <w:szCs w:val="22"/>
              </w:rPr>
              <w:t xml:space="preserve">particularly </w:t>
            </w:r>
            <w:r w:rsidRPr="00836AED">
              <w:rPr>
                <w:rFonts w:ascii="Arial" w:hAnsi="Arial" w:cs="Arial"/>
                <w:sz w:val="22"/>
                <w:szCs w:val="22"/>
              </w:rPr>
              <w:t xml:space="preserve">vulnerable and therefore could benefit from specific </w:t>
            </w:r>
            <w:r w:rsidR="00946B86" w:rsidRPr="00836AED">
              <w:rPr>
                <w:rFonts w:ascii="Arial" w:hAnsi="Arial" w:cs="Arial"/>
                <w:sz w:val="22"/>
                <w:szCs w:val="22"/>
              </w:rPr>
              <w:t xml:space="preserve">care pathways </w:t>
            </w:r>
            <w:r w:rsidRPr="00836AED">
              <w:rPr>
                <w:rFonts w:ascii="Arial" w:hAnsi="Arial" w:cs="Arial"/>
                <w:sz w:val="22"/>
                <w:szCs w:val="22"/>
              </w:rPr>
              <w:t>and expertise:</w:t>
            </w:r>
          </w:p>
          <w:p w:rsidR="0008076C" w:rsidRDefault="0008076C" w:rsidP="009C0B81">
            <w:pPr>
              <w:numPr>
                <w:ilvl w:val="0"/>
                <w:numId w:val="4"/>
              </w:numPr>
              <w:spacing w:after="0"/>
              <w:jc w:val="both"/>
              <w:rPr>
                <w:rFonts w:ascii="Arial" w:hAnsi="Arial" w:cs="Arial"/>
                <w:sz w:val="22"/>
                <w:szCs w:val="22"/>
              </w:rPr>
            </w:pPr>
            <w:r>
              <w:rPr>
                <w:rFonts w:ascii="Arial" w:hAnsi="Arial" w:cs="Arial"/>
                <w:sz w:val="22"/>
                <w:szCs w:val="22"/>
              </w:rPr>
              <w:t>Lesbian, Gay, Bisexual and transgender people</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People with mild learning disabilities</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Older People</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People from BME communities</w:t>
            </w:r>
          </w:p>
          <w:p w:rsidR="00946B86" w:rsidRPr="00836AED" w:rsidRDefault="00946B86" w:rsidP="009C0B81">
            <w:pPr>
              <w:numPr>
                <w:ilvl w:val="0"/>
                <w:numId w:val="4"/>
              </w:numPr>
              <w:spacing w:after="0"/>
              <w:jc w:val="both"/>
              <w:rPr>
                <w:rFonts w:ascii="Arial" w:hAnsi="Arial" w:cs="Arial"/>
                <w:sz w:val="22"/>
                <w:szCs w:val="22"/>
              </w:rPr>
            </w:pPr>
            <w:r w:rsidRPr="00836AED">
              <w:rPr>
                <w:rFonts w:ascii="Arial" w:hAnsi="Arial" w:cs="Arial"/>
                <w:sz w:val="22"/>
                <w:szCs w:val="22"/>
              </w:rPr>
              <w:t>New entrants and asylum seekers</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 xml:space="preserve">Women in the perinatal period </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People who have experienced sexual abuse or violence</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People with substance misuse problems</w:t>
            </w:r>
          </w:p>
          <w:p w:rsidR="00B84D1D" w:rsidRPr="00836AED" w:rsidRDefault="00B84D1D" w:rsidP="009C0B81">
            <w:pPr>
              <w:numPr>
                <w:ilvl w:val="0"/>
                <w:numId w:val="4"/>
              </w:numPr>
              <w:spacing w:after="0"/>
              <w:jc w:val="both"/>
              <w:rPr>
                <w:rFonts w:ascii="Arial" w:hAnsi="Arial" w:cs="Arial"/>
                <w:sz w:val="22"/>
                <w:szCs w:val="22"/>
              </w:rPr>
            </w:pPr>
            <w:r w:rsidRPr="00836AED">
              <w:rPr>
                <w:rFonts w:ascii="Arial" w:hAnsi="Arial" w:cs="Arial"/>
                <w:sz w:val="22"/>
                <w:szCs w:val="22"/>
              </w:rPr>
              <w:t>Offenders</w:t>
            </w:r>
          </w:p>
          <w:p w:rsidR="00287F29" w:rsidRPr="00836AED" w:rsidRDefault="00287F29" w:rsidP="009C0B81">
            <w:pPr>
              <w:numPr>
                <w:ilvl w:val="0"/>
                <w:numId w:val="4"/>
              </w:numPr>
              <w:spacing w:after="0"/>
              <w:jc w:val="both"/>
              <w:rPr>
                <w:rFonts w:ascii="Arial" w:hAnsi="Arial" w:cs="Arial"/>
                <w:sz w:val="22"/>
                <w:szCs w:val="22"/>
              </w:rPr>
            </w:pPr>
            <w:r w:rsidRPr="00836AED">
              <w:rPr>
                <w:rFonts w:ascii="Arial" w:hAnsi="Arial" w:cs="Arial"/>
                <w:sz w:val="22"/>
                <w:szCs w:val="22"/>
              </w:rPr>
              <w:t xml:space="preserve">Gipsy and </w:t>
            </w:r>
            <w:r w:rsidR="009C0B81" w:rsidRPr="00836AED">
              <w:rPr>
                <w:rFonts w:ascii="Arial" w:hAnsi="Arial" w:cs="Arial"/>
                <w:sz w:val="22"/>
                <w:szCs w:val="22"/>
              </w:rPr>
              <w:t>Traveler</w:t>
            </w:r>
            <w:r w:rsidRPr="00836AED">
              <w:rPr>
                <w:rFonts w:ascii="Arial" w:hAnsi="Arial" w:cs="Arial"/>
                <w:sz w:val="22"/>
                <w:szCs w:val="22"/>
              </w:rPr>
              <w:t xml:space="preserve"> communities</w:t>
            </w:r>
          </w:p>
          <w:p w:rsidR="009A6A6D" w:rsidRPr="00836AED" w:rsidRDefault="009A6A6D" w:rsidP="009A6A6D">
            <w:pPr>
              <w:spacing w:after="0"/>
              <w:jc w:val="both"/>
              <w:rPr>
                <w:rFonts w:ascii="Arial" w:hAnsi="Arial" w:cs="Arial"/>
                <w:sz w:val="22"/>
                <w:szCs w:val="22"/>
              </w:rPr>
            </w:pPr>
          </w:p>
          <w:p w:rsidR="009A6A6D" w:rsidRPr="00836AED" w:rsidRDefault="009A6A6D" w:rsidP="009A6A6D">
            <w:pPr>
              <w:spacing w:after="0"/>
              <w:jc w:val="both"/>
              <w:rPr>
                <w:rFonts w:ascii="Arial" w:hAnsi="Arial" w:cs="Arial"/>
                <w:sz w:val="22"/>
                <w:szCs w:val="22"/>
              </w:rPr>
            </w:pPr>
            <w:r w:rsidRPr="00836AED">
              <w:rPr>
                <w:rFonts w:ascii="Arial" w:hAnsi="Arial" w:cs="Arial"/>
                <w:sz w:val="22"/>
                <w:szCs w:val="22"/>
              </w:rPr>
              <w:t xml:space="preserve">In 2014 Leicester City CCG undertook a </w:t>
            </w:r>
            <w:r w:rsidR="00465173" w:rsidRPr="00836AED">
              <w:rPr>
                <w:rFonts w:ascii="Arial" w:hAnsi="Arial" w:cs="Arial"/>
                <w:sz w:val="22"/>
                <w:szCs w:val="22"/>
              </w:rPr>
              <w:t>equality deep dive into current IAPT provision a summary of which is in the following document:</w:t>
            </w:r>
          </w:p>
          <w:p w:rsidR="00465173" w:rsidRDefault="00465173" w:rsidP="009A6A6D">
            <w:pPr>
              <w:spacing w:after="0"/>
              <w:jc w:val="both"/>
              <w:rPr>
                <w:rFonts w:ascii="Arial" w:hAnsi="Arial" w:cs="Arial"/>
                <w:sz w:val="22"/>
                <w:szCs w:val="22"/>
              </w:rPr>
            </w:pPr>
          </w:p>
          <w:p w:rsidR="00836AED" w:rsidRDefault="00836AED" w:rsidP="009A6A6D">
            <w:pPr>
              <w:spacing w:after="0"/>
              <w:jc w:val="both"/>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LINK Word.Document.12 "\\\\stjohns1.lhcdom1.lrh-tr.nhs.uk\\LeicesterCityCCGShared\\Strategy &amp; Planning\\IAPT\\IAPT reprocurement 2016\\New Service specfication development\\New service specifications\\IAPT Service specification\\EIA\\IAPT Equality deep dive summary.docx" "" \a \p \f 0 </w:instrText>
            </w:r>
            <w:r>
              <w:rPr>
                <w:rFonts w:ascii="Arial" w:hAnsi="Arial" w:cs="Arial"/>
                <w:sz w:val="22"/>
                <w:szCs w:val="22"/>
              </w:rPr>
              <w:fldChar w:fldCharType="separate"/>
            </w:r>
            <w:r w:rsidR="00296C06">
              <w:rPr>
                <w:rFonts w:ascii="Arial" w:hAnsi="Arial" w:cs="Arial"/>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v:imagedata r:id="rId13" o:title=""/>
                </v:shape>
              </w:object>
            </w:r>
            <w:r>
              <w:rPr>
                <w:rFonts w:ascii="Arial" w:hAnsi="Arial" w:cs="Arial"/>
                <w:sz w:val="22"/>
                <w:szCs w:val="22"/>
              </w:rPr>
              <w:fldChar w:fldCharType="end"/>
            </w:r>
          </w:p>
          <w:p w:rsidR="00836AED" w:rsidRPr="00836AED" w:rsidRDefault="00836AED" w:rsidP="009A6A6D">
            <w:pPr>
              <w:spacing w:after="0"/>
              <w:jc w:val="both"/>
              <w:rPr>
                <w:rFonts w:ascii="Arial" w:hAnsi="Arial" w:cs="Arial"/>
                <w:sz w:val="22"/>
                <w:szCs w:val="22"/>
              </w:rPr>
            </w:pPr>
          </w:p>
          <w:p w:rsidR="00465173" w:rsidRPr="00836AED" w:rsidRDefault="009C0B81" w:rsidP="009A6A6D">
            <w:pPr>
              <w:spacing w:after="0"/>
              <w:jc w:val="both"/>
              <w:rPr>
                <w:rFonts w:ascii="Arial" w:hAnsi="Arial" w:cs="Arial"/>
                <w:sz w:val="22"/>
                <w:szCs w:val="22"/>
              </w:rPr>
            </w:pPr>
            <w:r w:rsidRPr="00836AED">
              <w:rPr>
                <w:rFonts w:ascii="Arial" w:hAnsi="Arial" w:cs="Arial"/>
                <w:sz w:val="22"/>
                <w:szCs w:val="22"/>
              </w:rPr>
              <w:t>A resultant</w:t>
            </w:r>
            <w:r w:rsidR="00465173" w:rsidRPr="00836AED">
              <w:rPr>
                <w:rFonts w:ascii="Arial" w:hAnsi="Arial" w:cs="Arial"/>
                <w:sz w:val="22"/>
                <w:szCs w:val="22"/>
              </w:rPr>
              <w:t xml:space="preserve"> of analysis a first year CQUIN will be related to increasing recovery rates in BME communities </w:t>
            </w:r>
            <w:r w:rsidRPr="00836AED">
              <w:rPr>
                <w:rFonts w:ascii="Arial" w:hAnsi="Arial" w:cs="Arial"/>
                <w:sz w:val="22"/>
                <w:szCs w:val="22"/>
              </w:rPr>
              <w:t>(see</w:t>
            </w:r>
            <w:r w:rsidR="00465173" w:rsidRPr="00836AED">
              <w:rPr>
                <w:rFonts w:ascii="Arial" w:hAnsi="Arial" w:cs="Arial"/>
                <w:sz w:val="22"/>
                <w:szCs w:val="22"/>
              </w:rPr>
              <w:t xml:space="preserve"> Section </w:t>
            </w:r>
            <w:r>
              <w:rPr>
                <w:rFonts w:ascii="Arial" w:hAnsi="Arial" w:cs="Arial"/>
                <w:sz w:val="22"/>
                <w:szCs w:val="22"/>
              </w:rPr>
              <w:t>4</w:t>
            </w:r>
            <w:r w:rsidR="00465173" w:rsidRPr="00836AED">
              <w:rPr>
                <w:rFonts w:ascii="Arial" w:hAnsi="Arial" w:cs="Arial"/>
                <w:sz w:val="22"/>
                <w:szCs w:val="22"/>
              </w:rPr>
              <w:t xml:space="preserve">.2).  </w:t>
            </w:r>
          </w:p>
          <w:p w:rsidR="00B84D1D" w:rsidRDefault="00B84D1D"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F607B" w:rsidRDefault="00DF607B" w:rsidP="003A033B">
            <w:pPr>
              <w:jc w:val="both"/>
              <w:rPr>
                <w:rFonts w:ascii="Arial" w:hAnsi="Arial" w:cs="Arial"/>
                <w:b/>
                <w:bCs/>
                <w:color w:val="339966"/>
                <w:sz w:val="22"/>
                <w:szCs w:val="22"/>
              </w:rPr>
            </w:pPr>
          </w:p>
          <w:p w:rsidR="00DF607B" w:rsidRDefault="00DF607B" w:rsidP="003A033B">
            <w:pPr>
              <w:jc w:val="both"/>
              <w:rPr>
                <w:rFonts w:ascii="Arial" w:hAnsi="Arial" w:cs="Arial"/>
                <w:b/>
                <w:bCs/>
                <w:color w:val="339966"/>
                <w:sz w:val="22"/>
                <w:szCs w:val="22"/>
              </w:rPr>
            </w:pPr>
          </w:p>
          <w:p w:rsidR="00DF607B" w:rsidRDefault="00DF607B" w:rsidP="003A033B">
            <w:pPr>
              <w:jc w:val="both"/>
              <w:rPr>
                <w:rFonts w:ascii="Arial" w:hAnsi="Arial" w:cs="Arial"/>
                <w:b/>
                <w:bCs/>
                <w:color w:val="339966"/>
                <w:sz w:val="22"/>
                <w:szCs w:val="22"/>
              </w:rPr>
            </w:pPr>
          </w:p>
          <w:p w:rsidR="00DF607B" w:rsidRDefault="00DF607B"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D97746" w:rsidRDefault="00D97746" w:rsidP="003A033B">
            <w:pPr>
              <w:jc w:val="both"/>
              <w:rPr>
                <w:rFonts w:ascii="Arial" w:hAnsi="Arial" w:cs="Arial"/>
                <w:b/>
                <w:bCs/>
                <w:color w:val="339966"/>
                <w:sz w:val="22"/>
                <w:szCs w:val="22"/>
              </w:rPr>
            </w:pPr>
          </w:p>
          <w:p w:rsidR="00AB69B1" w:rsidRPr="003A033B" w:rsidRDefault="00647D41" w:rsidP="003A033B">
            <w:pPr>
              <w:tabs>
                <w:tab w:val="left" w:pos="2535"/>
              </w:tabs>
              <w:jc w:val="both"/>
              <w:rPr>
                <w:rFonts w:ascii="Arial" w:hAnsi="Arial" w:cs="Arial"/>
                <w:b/>
                <w:bCs/>
                <w:color w:val="339966"/>
                <w:sz w:val="22"/>
                <w:szCs w:val="22"/>
              </w:rPr>
            </w:pPr>
            <w:r w:rsidRPr="003A033B">
              <w:rPr>
                <w:rFonts w:ascii="Arial" w:hAnsi="Arial" w:cs="Arial"/>
                <w:b/>
                <w:bCs/>
                <w:color w:val="339966"/>
                <w:sz w:val="22"/>
                <w:szCs w:val="22"/>
              </w:rPr>
              <w:lastRenderedPageBreak/>
              <w:t>3.2 SERVICE DESCRIPTION/</w:t>
            </w:r>
            <w:r w:rsidR="00836AED">
              <w:rPr>
                <w:rFonts w:ascii="Arial" w:hAnsi="Arial" w:cs="Arial"/>
                <w:b/>
                <w:bCs/>
                <w:color w:val="339966"/>
                <w:sz w:val="22"/>
                <w:szCs w:val="22"/>
              </w:rPr>
              <w:t xml:space="preserve"> </w:t>
            </w:r>
            <w:r w:rsidRPr="003A033B">
              <w:rPr>
                <w:rFonts w:ascii="Arial" w:hAnsi="Arial" w:cs="Arial"/>
                <w:b/>
                <w:bCs/>
                <w:color w:val="339966"/>
                <w:sz w:val="22"/>
                <w:szCs w:val="22"/>
              </w:rPr>
              <w:t>CARE PATHWAY</w:t>
            </w:r>
          </w:p>
          <w:p w:rsidR="00967750" w:rsidRDefault="00647D41" w:rsidP="003A033B">
            <w:pPr>
              <w:tabs>
                <w:tab w:val="left" w:pos="2535"/>
              </w:tabs>
              <w:jc w:val="both"/>
              <w:rPr>
                <w:rFonts w:ascii="Arial" w:hAnsi="Arial" w:cs="Arial"/>
                <w:b/>
                <w:bCs/>
                <w:color w:val="339966"/>
                <w:sz w:val="22"/>
                <w:szCs w:val="22"/>
              </w:rPr>
            </w:pPr>
            <w:r w:rsidRPr="003A033B">
              <w:rPr>
                <w:rFonts w:ascii="Arial" w:hAnsi="Arial" w:cs="Arial"/>
                <w:b/>
                <w:bCs/>
                <w:color w:val="339966"/>
                <w:sz w:val="22"/>
                <w:szCs w:val="22"/>
              </w:rPr>
              <w:t>SERVICE DESCRIPTION</w:t>
            </w:r>
          </w:p>
          <w:p w:rsidR="00D226E4" w:rsidRPr="002F74A0" w:rsidRDefault="00D226E4" w:rsidP="00D226E4">
            <w:pPr>
              <w:pStyle w:val="NormalWeb"/>
              <w:jc w:val="both"/>
              <w:rPr>
                <w:rFonts w:ascii="Arial" w:hAnsi="Arial" w:cs="Arial"/>
                <w:sz w:val="22"/>
                <w:szCs w:val="22"/>
                <w:lang w:val="en"/>
              </w:rPr>
            </w:pPr>
            <w:r>
              <w:rPr>
                <w:rFonts w:ascii="Arial" w:hAnsi="Arial" w:cs="Arial"/>
                <w:sz w:val="22"/>
                <w:szCs w:val="22"/>
                <w:lang w:val="en"/>
              </w:rPr>
              <w:t xml:space="preserve">Leicester City Open Mind will be a community based service firmly based on the </w:t>
            </w:r>
            <w:r w:rsidRPr="002F74A0">
              <w:rPr>
                <w:rFonts w:ascii="Arial" w:hAnsi="Arial" w:cs="Arial"/>
                <w:sz w:val="22"/>
                <w:szCs w:val="22"/>
                <w:lang w:val="en"/>
              </w:rPr>
              <w:t xml:space="preserve">Improving Access to Psychological Therapies (IAPT) is an </w:t>
            </w:r>
            <w:proofErr w:type="spellStart"/>
            <w:r w:rsidRPr="002F74A0">
              <w:rPr>
                <w:rFonts w:ascii="Arial" w:hAnsi="Arial" w:cs="Arial"/>
                <w:sz w:val="22"/>
                <w:szCs w:val="22"/>
                <w:lang w:val="en"/>
              </w:rPr>
              <w:t>NHS</w:t>
            </w:r>
            <w:proofErr w:type="spellEnd"/>
            <w:r w:rsidRPr="002F74A0">
              <w:rPr>
                <w:rFonts w:ascii="Arial" w:hAnsi="Arial" w:cs="Arial"/>
                <w:sz w:val="22"/>
                <w:szCs w:val="22"/>
                <w:lang w:val="en"/>
              </w:rPr>
              <w:t xml:space="preserve"> </w:t>
            </w:r>
            <w:proofErr w:type="spellStart"/>
            <w:r w:rsidRPr="002F74A0">
              <w:rPr>
                <w:rFonts w:ascii="Arial" w:hAnsi="Arial" w:cs="Arial"/>
                <w:sz w:val="22"/>
                <w:szCs w:val="22"/>
                <w:lang w:val="en"/>
              </w:rPr>
              <w:t>programme</w:t>
            </w:r>
            <w:proofErr w:type="spellEnd"/>
            <w:r w:rsidRPr="002F74A0">
              <w:rPr>
                <w:rFonts w:ascii="Arial" w:hAnsi="Arial" w:cs="Arial"/>
                <w:sz w:val="22"/>
                <w:szCs w:val="22"/>
                <w:lang w:val="en"/>
              </w:rPr>
              <w:t xml:space="preserve"> of talking therapy treatments recommended by the National Institute for Health and Clinical Excellence (NICE) which support frontline mental health services in treating depression and anxiety disorders.</w:t>
            </w:r>
            <w:r w:rsidRPr="002F74A0">
              <w:rPr>
                <w:rFonts w:ascii="Arial" w:hAnsi="Arial" w:cs="Arial"/>
                <w:color w:val="000000"/>
                <w:sz w:val="22"/>
                <w:szCs w:val="22"/>
              </w:rPr>
              <w:t xml:space="preserve"> (</w:t>
            </w:r>
            <w:proofErr w:type="gramStart"/>
            <w:r w:rsidRPr="002F74A0">
              <w:rPr>
                <w:rFonts w:ascii="Arial" w:hAnsi="Arial" w:cs="Arial"/>
                <w:color w:val="000000"/>
                <w:sz w:val="22"/>
                <w:szCs w:val="22"/>
              </w:rPr>
              <w:t>see</w:t>
            </w:r>
            <w:proofErr w:type="gramEnd"/>
            <w:r w:rsidRPr="002F74A0">
              <w:rPr>
                <w:rFonts w:ascii="Arial" w:hAnsi="Arial" w:cs="Arial"/>
                <w:color w:val="000000"/>
                <w:sz w:val="22"/>
                <w:szCs w:val="22"/>
              </w:rPr>
              <w:t xml:space="preserve"> </w:t>
            </w:r>
            <w:r w:rsidRPr="002F74A0">
              <w:rPr>
                <w:rFonts w:ascii="Arial" w:hAnsi="Arial" w:cs="Arial"/>
                <w:color w:val="0404BD"/>
                <w:sz w:val="22"/>
                <w:szCs w:val="22"/>
              </w:rPr>
              <w:t>http://www.iapt.nhs.uk/</w:t>
            </w:r>
            <w:r w:rsidRPr="002F74A0">
              <w:rPr>
                <w:rFonts w:ascii="Arial" w:hAnsi="Arial" w:cs="Arial"/>
                <w:color w:val="000000"/>
                <w:sz w:val="22"/>
                <w:szCs w:val="22"/>
              </w:rPr>
              <w:t>).</w:t>
            </w:r>
          </w:p>
          <w:p w:rsidR="00D226E4" w:rsidRDefault="00D226E4" w:rsidP="00D226E4">
            <w:pPr>
              <w:autoSpaceDE w:val="0"/>
              <w:autoSpaceDN w:val="0"/>
              <w:adjustRightInd w:val="0"/>
              <w:jc w:val="both"/>
              <w:rPr>
                <w:rFonts w:ascii="Arial" w:hAnsi="Arial" w:cs="Arial"/>
                <w:sz w:val="22"/>
                <w:szCs w:val="22"/>
              </w:rPr>
            </w:pPr>
            <w:r>
              <w:rPr>
                <w:rFonts w:ascii="Arial" w:hAnsi="Arial" w:cs="Arial"/>
                <w:sz w:val="22"/>
                <w:szCs w:val="22"/>
              </w:rPr>
              <w:t>The s</w:t>
            </w:r>
            <w:r w:rsidR="00AB69B1" w:rsidRPr="003A033B">
              <w:rPr>
                <w:rFonts w:ascii="Arial" w:hAnsi="Arial" w:cs="Arial"/>
                <w:sz w:val="22"/>
                <w:szCs w:val="22"/>
              </w:rPr>
              <w:t>ervice is based on a stepped care mode</w:t>
            </w:r>
            <w:r>
              <w:rPr>
                <w:rFonts w:ascii="Arial" w:hAnsi="Arial" w:cs="Arial"/>
                <w:sz w:val="22"/>
                <w:szCs w:val="22"/>
              </w:rPr>
              <w:t xml:space="preserve"> and concentrates on provision at Steps 2 and 3</w:t>
            </w:r>
            <w:r w:rsidR="00DF607B">
              <w:rPr>
                <w:rFonts w:ascii="Arial" w:hAnsi="Arial" w:cs="Arial"/>
                <w:sz w:val="22"/>
                <w:szCs w:val="22"/>
              </w:rPr>
              <w:t>:</w:t>
            </w: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226E4" w:rsidRDefault="00D226E4" w:rsidP="003A033B">
            <w:pPr>
              <w:autoSpaceDE w:val="0"/>
              <w:autoSpaceDN w:val="0"/>
              <w:adjustRightInd w:val="0"/>
              <w:jc w:val="both"/>
              <w:rPr>
                <w:rFonts w:ascii="Arial" w:hAnsi="Arial" w:cs="Arial"/>
                <w:sz w:val="22"/>
                <w:szCs w:val="22"/>
              </w:rPr>
            </w:pPr>
          </w:p>
          <w:p w:rsidR="00DB579A" w:rsidRDefault="00C10EB7" w:rsidP="007670F1">
            <w:pPr>
              <w:jc w:val="both"/>
              <w:rPr>
                <w:rFonts w:ascii="Arial" w:hAnsi="Arial" w:cs="Arial"/>
                <w:sz w:val="22"/>
                <w:szCs w:val="22"/>
              </w:rPr>
            </w:pPr>
            <w:r>
              <w:rPr>
                <w:noProof/>
                <w:lang w:val="en-GB" w:eastAsia="en-GB"/>
              </w:rPr>
              <w:drawing>
                <wp:anchor distT="0" distB="0" distL="114300" distR="114300" simplePos="0" relativeHeight="251659264" behindDoc="0" locked="0" layoutInCell="1" allowOverlap="1" wp14:anchorId="48457B8F" wp14:editId="2CA20A92">
                  <wp:simplePos x="0" y="0"/>
                  <wp:positionH relativeFrom="column">
                    <wp:posOffset>330835</wp:posOffset>
                  </wp:positionH>
                  <wp:positionV relativeFrom="paragraph">
                    <wp:posOffset>-4464685</wp:posOffset>
                  </wp:positionV>
                  <wp:extent cx="5286375" cy="4295775"/>
                  <wp:effectExtent l="0" t="0" r="9525" b="952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4295775"/>
                          </a:xfrm>
                          <a:prstGeom prst="rect">
                            <a:avLst/>
                          </a:prstGeom>
                          <a:noFill/>
                        </pic:spPr>
                      </pic:pic>
                    </a:graphicData>
                  </a:graphic>
                  <wp14:sizeRelH relativeFrom="page">
                    <wp14:pctWidth>0</wp14:pctWidth>
                  </wp14:sizeRelH>
                  <wp14:sizeRelV relativeFrom="page">
                    <wp14:pctHeight>0</wp14:pctHeight>
                  </wp14:sizeRelV>
                </wp:anchor>
              </w:drawing>
            </w:r>
            <w:r w:rsidR="009E5D01" w:rsidRPr="003A033B">
              <w:rPr>
                <w:rFonts w:ascii="Arial" w:hAnsi="Arial" w:cs="Arial"/>
                <w:b/>
                <w:sz w:val="22"/>
                <w:szCs w:val="22"/>
              </w:rPr>
              <w:t>Figure 3 Stepped Care Model: Focus and Nature of Interventions</w:t>
            </w:r>
          </w:p>
          <w:p w:rsidR="009E5D01" w:rsidRPr="003A033B" w:rsidRDefault="009E5D01" w:rsidP="009E5D01">
            <w:pPr>
              <w:jc w:val="both"/>
              <w:rPr>
                <w:rFonts w:ascii="Arial" w:hAnsi="Arial" w:cs="Arial"/>
                <w:bCs/>
                <w:sz w:val="22"/>
                <w:szCs w:val="22"/>
              </w:rPr>
            </w:pPr>
            <w:r w:rsidRPr="003A033B">
              <w:rPr>
                <w:rFonts w:ascii="Arial" w:hAnsi="Arial" w:cs="Arial"/>
                <w:bCs/>
                <w:sz w:val="22"/>
                <w:szCs w:val="22"/>
              </w:rPr>
              <w:t>'Talking therapies: a four year plan of action' estimates that two-thirds of people with common mental health disorders have mild mental health disorders and so need low-intensity treatment at step 2. One-third have moderate or severe mental health disorders and so need higher intensity treatment at step 3 and allocation of provider resources should reflect this.</w:t>
            </w:r>
          </w:p>
          <w:p w:rsidR="00DB579A" w:rsidRPr="003A033B" w:rsidRDefault="00DB579A" w:rsidP="00DB579A">
            <w:pPr>
              <w:autoSpaceDE w:val="0"/>
              <w:autoSpaceDN w:val="0"/>
              <w:adjustRightInd w:val="0"/>
              <w:jc w:val="both"/>
              <w:rPr>
                <w:rFonts w:ascii="Arial" w:hAnsi="Arial" w:cs="Arial"/>
                <w:sz w:val="22"/>
                <w:szCs w:val="22"/>
              </w:rPr>
            </w:pPr>
            <w:r w:rsidRPr="003A033B">
              <w:rPr>
                <w:rFonts w:ascii="Arial" w:hAnsi="Arial" w:cs="Arial"/>
                <w:sz w:val="22"/>
                <w:szCs w:val="22"/>
              </w:rPr>
              <w:t>The stepped care mode should ensure that local care pathways:</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provide the least intrusive, most effective intervention first</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have clear and explicit criteria for the thresholds determining access to and movement between the different levels of the pathway</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do not use single criteria (such as symptom severity) to determine movement between steps</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 xml:space="preserve">monitor progress and outcomes to ensure the most effective interventions are delivered </w:t>
            </w:r>
            <w:r w:rsidRPr="003A033B">
              <w:rPr>
                <w:rFonts w:ascii="Arial" w:hAnsi="Arial" w:cs="Arial"/>
                <w:sz w:val="22"/>
                <w:szCs w:val="22"/>
              </w:rPr>
              <w:lastRenderedPageBreak/>
              <w:t>and the person moves to a higher step if needed</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promote a range of evidence-based interventions at each step in the pathway</w:t>
            </w:r>
          </w:p>
          <w:p w:rsidR="00DB579A" w:rsidRPr="003A033B" w:rsidRDefault="00DB579A" w:rsidP="009C0B81">
            <w:pPr>
              <w:numPr>
                <w:ilvl w:val="0"/>
                <w:numId w:val="4"/>
              </w:numPr>
              <w:autoSpaceDE w:val="0"/>
              <w:autoSpaceDN w:val="0"/>
              <w:adjustRightInd w:val="0"/>
              <w:spacing w:after="0"/>
              <w:jc w:val="both"/>
              <w:rPr>
                <w:rFonts w:ascii="Arial" w:hAnsi="Arial" w:cs="Arial"/>
                <w:sz w:val="22"/>
                <w:szCs w:val="22"/>
              </w:rPr>
            </w:pPr>
            <w:r w:rsidRPr="003A033B">
              <w:rPr>
                <w:rFonts w:ascii="Arial" w:hAnsi="Arial" w:cs="Arial"/>
                <w:sz w:val="22"/>
                <w:szCs w:val="22"/>
              </w:rPr>
              <w:t>support people in their choice of interventions</w:t>
            </w:r>
          </w:p>
          <w:p w:rsidR="00DB579A" w:rsidRDefault="00DB579A" w:rsidP="003A033B">
            <w:pPr>
              <w:autoSpaceDE w:val="0"/>
              <w:autoSpaceDN w:val="0"/>
              <w:adjustRightInd w:val="0"/>
              <w:jc w:val="both"/>
              <w:rPr>
                <w:rFonts w:ascii="Arial" w:hAnsi="Arial" w:cs="Arial"/>
                <w:sz w:val="22"/>
                <w:szCs w:val="22"/>
              </w:rPr>
            </w:pPr>
          </w:p>
          <w:p w:rsidR="00AB69B1" w:rsidRPr="003A033B" w:rsidRDefault="00AB69B1" w:rsidP="003A033B">
            <w:pPr>
              <w:autoSpaceDE w:val="0"/>
              <w:autoSpaceDN w:val="0"/>
              <w:adjustRightInd w:val="0"/>
              <w:jc w:val="both"/>
              <w:rPr>
                <w:rFonts w:ascii="Arial" w:hAnsi="Arial" w:cs="Arial"/>
                <w:sz w:val="22"/>
                <w:szCs w:val="22"/>
              </w:rPr>
            </w:pPr>
            <w:r w:rsidRPr="003A033B">
              <w:rPr>
                <w:rFonts w:ascii="Arial" w:hAnsi="Arial" w:cs="Arial"/>
                <w:sz w:val="22"/>
                <w:szCs w:val="22"/>
              </w:rPr>
              <w:t xml:space="preserve">The IAPT Open Mind service </w:t>
            </w:r>
            <w:r w:rsidR="00287F29">
              <w:rPr>
                <w:rFonts w:ascii="Arial" w:hAnsi="Arial" w:cs="Arial"/>
                <w:sz w:val="22"/>
                <w:szCs w:val="22"/>
              </w:rPr>
              <w:t>will</w:t>
            </w:r>
            <w:r w:rsidRPr="003A033B">
              <w:rPr>
                <w:rFonts w:ascii="Arial" w:hAnsi="Arial" w:cs="Arial"/>
                <w:sz w:val="22"/>
                <w:szCs w:val="22"/>
              </w:rPr>
              <w:t xml:space="preserve"> be part of an </w:t>
            </w:r>
            <w:r w:rsidRPr="003A033B">
              <w:rPr>
                <w:rFonts w:ascii="Arial" w:hAnsi="Arial" w:cs="Arial"/>
                <w:b/>
                <w:bCs/>
                <w:sz w:val="22"/>
                <w:szCs w:val="22"/>
              </w:rPr>
              <w:t xml:space="preserve">integrated care pathway </w:t>
            </w:r>
            <w:r w:rsidRPr="003A033B">
              <w:rPr>
                <w:rFonts w:ascii="Arial" w:hAnsi="Arial" w:cs="Arial"/>
                <w:sz w:val="22"/>
                <w:szCs w:val="22"/>
              </w:rPr>
              <w:t>for people with common mental health disorders and should build on existing multi-agency partnerships with a variety of statutory, voluntary and private providers working collaboratively.</w:t>
            </w:r>
          </w:p>
          <w:p w:rsidR="00287F29" w:rsidRPr="00287F29" w:rsidRDefault="00287F29" w:rsidP="00287F29">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S</w:t>
            </w:r>
            <w:r w:rsidRPr="00287F29">
              <w:rPr>
                <w:rFonts w:ascii="Arial" w:hAnsi="Arial" w:cs="Arial"/>
                <w:b/>
                <w:bCs/>
                <w:color w:val="000000"/>
                <w:sz w:val="22"/>
                <w:szCs w:val="22"/>
              </w:rPr>
              <w:t>ervice Promotion and Information</w:t>
            </w:r>
          </w:p>
          <w:p w:rsidR="00287F29" w:rsidRPr="003A033B" w:rsidRDefault="00287F29" w:rsidP="00287F29">
            <w:pPr>
              <w:autoSpaceDE w:val="0"/>
              <w:autoSpaceDN w:val="0"/>
              <w:adjustRightInd w:val="0"/>
              <w:jc w:val="both"/>
              <w:rPr>
                <w:rFonts w:ascii="Arial" w:hAnsi="Arial" w:cs="Arial"/>
                <w:color w:val="000000"/>
                <w:sz w:val="22"/>
                <w:szCs w:val="22"/>
              </w:rPr>
            </w:pPr>
            <w:r w:rsidRPr="003A033B">
              <w:rPr>
                <w:rFonts w:ascii="Arial" w:hAnsi="Arial" w:cs="Arial"/>
                <w:color w:val="000000"/>
                <w:sz w:val="22"/>
                <w:szCs w:val="22"/>
              </w:rPr>
              <w:t>The service will establish a clear strategy designed to promote appropriate use of the primary /community psychological therapies service w</w:t>
            </w:r>
            <w:r>
              <w:rPr>
                <w:rFonts w:ascii="Arial" w:hAnsi="Arial" w:cs="Arial"/>
                <w:color w:val="000000"/>
                <w:sz w:val="22"/>
                <w:szCs w:val="22"/>
              </w:rPr>
              <w:t xml:space="preserve">hich </w:t>
            </w:r>
            <w:r w:rsidRPr="003A033B">
              <w:rPr>
                <w:rFonts w:ascii="Arial" w:hAnsi="Arial" w:cs="Arial"/>
                <w:color w:val="000000"/>
                <w:sz w:val="22"/>
                <w:szCs w:val="22"/>
              </w:rPr>
              <w:t>actively help</w:t>
            </w:r>
            <w:r>
              <w:rPr>
                <w:rFonts w:ascii="Arial" w:hAnsi="Arial" w:cs="Arial"/>
                <w:color w:val="000000"/>
                <w:sz w:val="22"/>
                <w:szCs w:val="22"/>
              </w:rPr>
              <w:t>s</w:t>
            </w:r>
            <w:r w:rsidRPr="003A033B">
              <w:rPr>
                <w:rFonts w:ascii="Arial" w:hAnsi="Arial" w:cs="Arial"/>
                <w:color w:val="000000"/>
                <w:sz w:val="22"/>
                <w:szCs w:val="22"/>
              </w:rPr>
              <w:t xml:space="preserve"> to secure the savings in other parts of the local NHS expenditure.</w:t>
            </w:r>
          </w:p>
          <w:p w:rsidR="00287F29" w:rsidRPr="003A033B" w:rsidRDefault="00287F29" w:rsidP="00287F29">
            <w:pPr>
              <w:autoSpaceDE w:val="0"/>
              <w:autoSpaceDN w:val="0"/>
              <w:adjustRightInd w:val="0"/>
              <w:jc w:val="both"/>
              <w:rPr>
                <w:rFonts w:ascii="Arial" w:hAnsi="Arial" w:cs="Arial"/>
                <w:color w:val="000000"/>
                <w:sz w:val="22"/>
                <w:szCs w:val="22"/>
              </w:rPr>
            </w:pPr>
            <w:r w:rsidRPr="003A033B">
              <w:rPr>
                <w:rFonts w:ascii="Arial" w:hAnsi="Arial" w:cs="Arial"/>
                <w:color w:val="000000"/>
                <w:sz w:val="22"/>
                <w:szCs w:val="22"/>
              </w:rPr>
              <w:t>Service promotion has two distinct target audiences:-</w:t>
            </w:r>
          </w:p>
          <w:p w:rsidR="00287F29" w:rsidRDefault="00287F29" w:rsidP="009C0B81">
            <w:pPr>
              <w:numPr>
                <w:ilvl w:val="0"/>
                <w:numId w:val="4"/>
              </w:numPr>
              <w:autoSpaceDE w:val="0"/>
              <w:autoSpaceDN w:val="0"/>
              <w:adjustRightInd w:val="0"/>
              <w:spacing w:after="0"/>
              <w:jc w:val="both"/>
              <w:rPr>
                <w:rFonts w:ascii="Arial" w:hAnsi="Arial" w:cs="Arial"/>
                <w:color w:val="000000"/>
                <w:sz w:val="22"/>
                <w:szCs w:val="22"/>
              </w:rPr>
            </w:pPr>
            <w:r w:rsidRPr="003A033B">
              <w:rPr>
                <w:rFonts w:ascii="Arial" w:hAnsi="Arial" w:cs="Arial"/>
                <w:color w:val="000000"/>
                <w:sz w:val="22"/>
                <w:szCs w:val="22"/>
              </w:rPr>
              <w:t>Health, employment and social care professionals who may refer their patients or clients to the psychological therapies service and be keen to see the treatment reduce demand on other aspects of NHS and other services</w:t>
            </w:r>
          </w:p>
          <w:p w:rsidR="00287F29" w:rsidRPr="003A033B" w:rsidRDefault="00287F29" w:rsidP="00287F29">
            <w:pPr>
              <w:autoSpaceDE w:val="0"/>
              <w:autoSpaceDN w:val="0"/>
              <w:adjustRightInd w:val="0"/>
              <w:spacing w:after="0"/>
              <w:ind w:left="720"/>
              <w:jc w:val="both"/>
              <w:rPr>
                <w:rFonts w:ascii="Arial" w:hAnsi="Arial" w:cs="Arial"/>
                <w:color w:val="000000"/>
                <w:sz w:val="22"/>
                <w:szCs w:val="22"/>
              </w:rPr>
            </w:pPr>
          </w:p>
          <w:p w:rsidR="00287F29" w:rsidRDefault="00287F29" w:rsidP="009C0B81">
            <w:pPr>
              <w:numPr>
                <w:ilvl w:val="0"/>
                <w:numId w:val="4"/>
              </w:numPr>
              <w:autoSpaceDE w:val="0"/>
              <w:autoSpaceDN w:val="0"/>
              <w:adjustRightInd w:val="0"/>
              <w:spacing w:after="0"/>
              <w:jc w:val="both"/>
              <w:rPr>
                <w:rFonts w:ascii="Arial" w:hAnsi="Arial" w:cs="Arial"/>
                <w:color w:val="000000"/>
                <w:sz w:val="22"/>
                <w:szCs w:val="22"/>
              </w:rPr>
            </w:pPr>
            <w:r w:rsidRPr="003A033B">
              <w:rPr>
                <w:rFonts w:ascii="Arial" w:hAnsi="Arial" w:cs="Arial"/>
                <w:color w:val="000000"/>
                <w:sz w:val="22"/>
                <w:szCs w:val="22"/>
              </w:rPr>
              <w:t>Local residents and workers, who need accessible information about how the service may be able to help them recover their sense of wellbeing</w:t>
            </w:r>
          </w:p>
          <w:p w:rsidR="00287F29" w:rsidRPr="003A033B" w:rsidRDefault="00287F29" w:rsidP="00287F29">
            <w:pPr>
              <w:autoSpaceDE w:val="0"/>
              <w:autoSpaceDN w:val="0"/>
              <w:adjustRightInd w:val="0"/>
              <w:spacing w:after="0"/>
              <w:ind w:left="720"/>
              <w:jc w:val="both"/>
              <w:rPr>
                <w:rFonts w:ascii="Arial" w:hAnsi="Arial" w:cs="Arial"/>
                <w:color w:val="000000"/>
                <w:sz w:val="22"/>
                <w:szCs w:val="22"/>
              </w:rPr>
            </w:pPr>
          </w:p>
          <w:p w:rsidR="00287F29" w:rsidRDefault="00287F29" w:rsidP="00287F29">
            <w:pPr>
              <w:autoSpaceDE w:val="0"/>
              <w:autoSpaceDN w:val="0"/>
              <w:adjustRightInd w:val="0"/>
              <w:jc w:val="both"/>
              <w:rPr>
                <w:rStyle w:val="Hyperlink"/>
                <w:rFonts w:ascii="Arial" w:hAnsi="Arial" w:cs="Arial"/>
                <w:sz w:val="22"/>
                <w:szCs w:val="22"/>
              </w:rPr>
            </w:pPr>
            <w:r w:rsidRPr="003A033B">
              <w:rPr>
                <w:rFonts w:ascii="Arial" w:hAnsi="Arial" w:cs="Arial"/>
                <w:color w:val="000000"/>
                <w:sz w:val="22"/>
                <w:szCs w:val="22"/>
              </w:rPr>
              <w:t xml:space="preserve">Useful materials for promoting the service can be downloaded and adapted for local use from </w:t>
            </w:r>
            <w:hyperlink r:id="rId15" w:history="1">
              <w:r w:rsidRPr="003A033B">
                <w:rPr>
                  <w:rStyle w:val="Hyperlink"/>
                  <w:rFonts w:ascii="Arial" w:hAnsi="Arial" w:cs="Arial"/>
                  <w:sz w:val="22"/>
                  <w:szCs w:val="22"/>
                </w:rPr>
                <w:t>http://www.iapt.nhs.uk/services/providers/</w:t>
              </w:r>
            </w:hyperlink>
          </w:p>
          <w:p w:rsidR="00287F29" w:rsidRDefault="00287F29"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C10EB7" w:rsidRDefault="00C10EB7" w:rsidP="003A033B">
            <w:pPr>
              <w:autoSpaceDE w:val="0"/>
              <w:autoSpaceDN w:val="0"/>
              <w:adjustRightInd w:val="0"/>
              <w:jc w:val="both"/>
              <w:rPr>
                <w:rFonts w:ascii="Arial" w:hAnsi="Arial" w:cs="Arial"/>
                <w:b/>
                <w:bCs/>
                <w:color w:val="009900"/>
                <w:sz w:val="22"/>
                <w:szCs w:val="22"/>
              </w:rPr>
            </w:pPr>
          </w:p>
          <w:p w:rsidR="00AB69B1" w:rsidRPr="00AF3905" w:rsidRDefault="00647D41" w:rsidP="003A033B">
            <w:pPr>
              <w:autoSpaceDE w:val="0"/>
              <w:autoSpaceDN w:val="0"/>
              <w:adjustRightInd w:val="0"/>
              <w:jc w:val="both"/>
              <w:rPr>
                <w:rFonts w:ascii="Arial" w:hAnsi="Arial" w:cs="Arial"/>
                <w:b/>
                <w:bCs/>
                <w:color w:val="009900"/>
                <w:sz w:val="22"/>
                <w:szCs w:val="22"/>
              </w:rPr>
            </w:pPr>
            <w:r w:rsidRPr="00AF3905">
              <w:rPr>
                <w:rFonts w:ascii="Arial" w:hAnsi="Arial" w:cs="Arial"/>
                <w:b/>
                <w:bCs/>
                <w:color w:val="009900"/>
                <w:sz w:val="22"/>
                <w:szCs w:val="22"/>
              </w:rPr>
              <w:lastRenderedPageBreak/>
              <w:t>CARE PATHWAY</w:t>
            </w:r>
          </w:p>
          <w:p w:rsidR="002D1D48" w:rsidRPr="00AF3905" w:rsidRDefault="00AF3905" w:rsidP="009C0B81">
            <w:pPr>
              <w:pStyle w:val="ListParagraph"/>
              <w:numPr>
                <w:ilvl w:val="0"/>
                <w:numId w:val="12"/>
              </w:numPr>
              <w:autoSpaceDE w:val="0"/>
              <w:autoSpaceDN w:val="0"/>
              <w:adjustRightInd w:val="0"/>
              <w:jc w:val="both"/>
              <w:rPr>
                <w:rFonts w:ascii="Arial" w:hAnsi="Arial" w:cs="Arial"/>
                <w:b/>
                <w:color w:val="000000"/>
                <w:sz w:val="22"/>
                <w:szCs w:val="22"/>
              </w:rPr>
            </w:pPr>
            <w:r w:rsidRPr="00AF3905">
              <w:rPr>
                <w:rFonts w:ascii="Arial" w:hAnsi="Arial" w:cs="Arial"/>
                <w:b/>
                <w:color w:val="000000"/>
                <w:sz w:val="22"/>
                <w:szCs w:val="22"/>
              </w:rPr>
              <w:t xml:space="preserve">REFERRAL </w:t>
            </w:r>
            <w:r w:rsidR="00287F29">
              <w:rPr>
                <w:rFonts w:ascii="Arial" w:hAnsi="Arial" w:cs="Arial"/>
                <w:b/>
                <w:color w:val="000000"/>
                <w:sz w:val="22"/>
                <w:szCs w:val="22"/>
              </w:rPr>
              <w:t>SOURCES</w:t>
            </w:r>
          </w:p>
          <w:p w:rsidR="002D1D48" w:rsidRDefault="002D1D48" w:rsidP="009E5D01">
            <w:pPr>
              <w:autoSpaceDE w:val="0"/>
              <w:autoSpaceDN w:val="0"/>
              <w:adjustRightInd w:val="0"/>
              <w:spacing w:after="0"/>
              <w:ind w:left="360" w:hanging="360"/>
              <w:jc w:val="both"/>
              <w:rPr>
                <w:rFonts w:ascii="Arial" w:hAnsi="Arial" w:cs="Arial"/>
                <w:color w:val="000000"/>
                <w:sz w:val="22"/>
                <w:szCs w:val="22"/>
                <w:lang w:val="en-GB" w:eastAsia="en-GB"/>
              </w:rPr>
            </w:pPr>
          </w:p>
          <w:p w:rsidR="009C0A63" w:rsidRDefault="00AF3905" w:rsidP="00AF3905">
            <w:pPr>
              <w:contextualSpacing/>
              <w:jc w:val="both"/>
              <w:rPr>
                <w:rFonts w:ascii="Arial" w:hAnsi="Arial" w:cs="Arial"/>
                <w:bCs/>
                <w:sz w:val="22"/>
                <w:szCs w:val="22"/>
              </w:rPr>
            </w:pPr>
            <w:r>
              <w:rPr>
                <w:rFonts w:ascii="Arial" w:hAnsi="Arial" w:cs="Arial"/>
                <w:bCs/>
                <w:sz w:val="22"/>
                <w:szCs w:val="22"/>
              </w:rPr>
              <w:t>The service will be expected to</w:t>
            </w:r>
            <w:r w:rsidR="009C0A63">
              <w:rPr>
                <w:rFonts w:ascii="Arial" w:hAnsi="Arial" w:cs="Arial"/>
                <w:bCs/>
                <w:sz w:val="22"/>
                <w:szCs w:val="22"/>
              </w:rPr>
              <w:t xml:space="preserve"> receive referral from:</w:t>
            </w:r>
          </w:p>
          <w:p w:rsidR="00AF3905" w:rsidRDefault="00AF3905" w:rsidP="009C0A63">
            <w:pPr>
              <w:spacing w:after="0"/>
              <w:contextualSpacing/>
              <w:jc w:val="both"/>
              <w:rPr>
                <w:rFonts w:ascii="Arial" w:hAnsi="Arial" w:cs="Arial"/>
                <w:bCs/>
                <w:sz w:val="22"/>
                <w:szCs w:val="22"/>
              </w:rPr>
            </w:pPr>
            <w:r>
              <w:rPr>
                <w:rFonts w:ascii="Arial" w:hAnsi="Arial" w:cs="Arial"/>
                <w:bCs/>
                <w:sz w:val="22"/>
                <w:szCs w:val="22"/>
              </w:rPr>
              <w:t xml:space="preserve"> </w:t>
            </w:r>
          </w:p>
          <w:p w:rsidR="00DA3538" w:rsidRDefault="00DA3538" w:rsidP="009C0B81">
            <w:pPr>
              <w:pStyle w:val="ListParagraph"/>
              <w:numPr>
                <w:ilvl w:val="0"/>
                <w:numId w:val="4"/>
              </w:numPr>
              <w:contextualSpacing/>
              <w:jc w:val="both"/>
              <w:rPr>
                <w:rFonts w:ascii="Arial" w:hAnsi="Arial" w:cs="Arial"/>
                <w:bCs/>
                <w:sz w:val="22"/>
                <w:szCs w:val="22"/>
              </w:rPr>
            </w:pPr>
            <w:r>
              <w:rPr>
                <w:rFonts w:ascii="Arial" w:hAnsi="Arial" w:cs="Arial"/>
                <w:bCs/>
                <w:sz w:val="22"/>
                <w:szCs w:val="22"/>
              </w:rPr>
              <w:t>GP’s</w:t>
            </w:r>
          </w:p>
          <w:p w:rsidR="00287F29" w:rsidRDefault="00D226E4" w:rsidP="009C0B81">
            <w:pPr>
              <w:pStyle w:val="ListParagraph"/>
              <w:numPr>
                <w:ilvl w:val="0"/>
                <w:numId w:val="4"/>
              </w:numPr>
              <w:contextualSpacing/>
              <w:jc w:val="both"/>
              <w:rPr>
                <w:rFonts w:ascii="Arial" w:hAnsi="Arial" w:cs="Arial"/>
                <w:bCs/>
                <w:sz w:val="22"/>
                <w:szCs w:val="22"/>
              </w:rPr>
            </w:pPr>
            <w:r>
              <w:rPr>
                <w:rFonts w:ascii="Arial" w:hAnsi="Arial" w:cs="Arial"/>
                <w:bCs/>
                <w:sz w:val="22"/>
                <w:szCs w:val="22"/>
              </w:rPr>
              <w:t>Other h</w:t>
            </w:r>
            <w:r w:rsidR="00287F29">
              <w:rPr>
                <w:rFonts w:ascii="Arial" w:hAnsi="Arial" w:cs="Arial"/>
                <w:bCs/>
                <w:sz w:val="22"/>
                <w:szCs w:val="22"/>
              </w:rPr>
              <w:t>ealthcare professionals</w:t>
            </w:r>
          </w:p>
          <w:p w:rsidR="00DA3538" w:rsidRDefault="00D226E4" w:rsidP="009C0B81">
            <w:pPr>
              <w:pStyle w:val="ListParagraph"/>
              <w:numPr>
                <w:ilvl w:val="0"/>
                <w:numId w:val="4"/>
              </w:numPr>
              <w:contextualSpacing/>
              <w:jc w:val="both"/>
              <w:rPr>
                <w:rFonts w:ascii="Arial" w:hAnsi="Arial" w:cs="Arial"/>
                <w:bCs/>
                <w:sz w:val="22"/>
                <w:szCs w:val="22"/>
              </w:rPr>
            </w:pPr>
            <w:r>
              <w:rPr>
                <w:rFonts w:ascii="Arial" w:hAnsi="Arial" w:cs="Arial"/>
                <w:bCs/>
                <w:sz w:val="22"/>
                <w:szCs w:val="22"/>
              </w:rPr>
              <w:t xml:space="preserve">Other </w:t>
            </w:r>
            <w:r w:rsidR="00DA3538">
              <w:rPr>
                <w:rFonts w:ascii="Arial" w:hAnsi="Arial" w:cs="Arial"/>
                <w:bCs/>
                <w:sz w:val="22"/>
                <w:szCs w:val="22"/>
              </w:rPr>
              <w:t xml:space="preserve">statutory and </w:t>
            </w:r>
            <w:r>
              <w:rPr>
                <w:rFonts w:ascii="Arial" w:hAnsi="Arial" w:cs="Arial"/>
                <w:bCs/>
                <w:sz w:val="22"/>
                <w:szCs w:val="22"/>
              </w:rPr>
              <w:t>t</w:t>
            </w:r>
            <w:r w:rsidR="00DA3538">
              <w:rPr>
                <w:rFonts w:ascii="Arial" w:hAnsi="Arial" w:cs="Arial"/>
                <w:bCs/>
                <w:sz w:val="22"/>
                <w:szCs w:val="22"/>
              </w:rPr>
              <w:t>hird sector organisations</w:t>
            </w:r>
          </w:p>
          <w:p w:rsidR="00AF3905" w:rsidRPr="00D6530A" w:rsidRDefault="00AF3905" w:rsidP="009C0B81">
            <w:pPr>
              <w:pStyle w:val="ListParagraph"/>
              <w:numPr>
                <w:ilvl w:val="0"/>
                <w:numId w:val="4"/>
              </w:numPr>
              <w:contextualSpacing/>
              <w:jc w:val="both"/>
              <w:rPr>
                <w:rFonts w:ascii="Arial" w:hAnsi="Arial" w:cs="Arial"/>
                <w:bCs/>
                <w:sz w:val="22"/>
                <w:szCs w:val="22"/>
              </w:rPr>
            </w:pPr>
            <w:r w:rsidRPr="00D6530A">
              <w:rPr>
                <w:rFonts w:ascii="Arial" w:hAnsi="Arial" w:cs="Arial"/>
                <w:bCs/>
                <w:sz w:val="22"/>
                <w:szCs w:val="22"/>
              </w:rPr>
              <w:t xml:space="preserve">Self-referral </w:t>
            </w:r>
          </w:p>
          <w:p w:rsidR="009C0A63" w:rsidRPr="009C0A63" w:rsidRDefault="009C0A63" w:rsidP="009C0A63">
            <w:pPr>
              <w:contextualSpacing/>
              <w:jc w:val="both"/>
              <w:rPr>
                <w:rFonts w:ascii="Arial" w:hAnsi="Arial" w:cs="Arial"/>
                <w:b/>
                <w:bCs/>
                <w:sz w:val="22"/>
                <w:szCs w:val="22"/>
              </w:rPr>
            </w:pPr>
          </w:p>
          <w:p w:rsidR="009C0A63" w:rsidRPr="009C0A63" w:rsidRDefault="009C0A63" w:rsidP="009C0B81">
            <w:pPr>
              <w:pStyle w:val="ListParagraph"/>
              <w:numPr>
                <w:ilvl w:val="0"/>
                <w:numId w:val="12"/>
              </w:numPr>
              <w:contextualSpacing/>
              <w:jc w:val="both"/>
              <w:rPr>
                <w:rFonts w:ascii="Arial" w:hAnsi="Arial" w:cs="Arial"/>
                <w:b/>
                <w:bCs/>
                <w:sz w:val="22"/>
                <w:szCs w:val="22"/>
              </w:rPr>
            </w:pPr>
            <w:r w:rsidRPr="009C0A63">
              <w:rPr>
                <w:rFonts w:ascii="Arial" w:hAnsi="Arial" w:cs="Arial"/>
                <w:b/>
                <w:bCs/>
                <w:sz w:val="22"/>
                <w:szCs w:val="22"/>
              </w:rPr>
              <w:t>REFERRAL ROUTE</w:t>
            </w:r>
          </w:p>
          <w:p w:rsidR="009C0A63" w:rsidRDefault="009C0A63" w:rsidP="009C0A63">
            <w:pPr>
              <w:contextualSpacing/>
              <w:jc w:val="both"/>
              <w:rPr>
                <w:rFonts w:ascii="Arial" w:hAnsi="Arial" w:cs="Arial"/>
                <w:bCs/>
                <w:sz w:val="22"/>
                <w:szCs w:val="22"/>
              </w:rPr>
            </w:pPr>
          </w:p>
          <w:p w:rsidR="009C0A63" w:rsidRPr="00103DE4" w:rsidRDefault="009C0A63" w:rsidP="009C0A63">
            <w:pPr>
              <w:contextualSpacing/>
              <w:jc w:val="both"/>
              <w:rPr>
                <w:rFonts w:ascii="Arial" w:hAnsi="Arial" w:cs="Arial"/>
                <w:bCs/>
                <w:sz w:val="22"/>
                <w:szCs w:val="22"/>
              </w:rPr>
            </w:pPr>
            <w:r>
              <w:rPr>
                <w:rFonts w:ascii="Arial" w:hAnsi="Arial" w:cs="Arial"/>
                <w:bCs/>
                <w:sz w:val="22"/>
                <w:szCs w:val="22"/>
              </w:rPr>
              <w:t xml:space="preserve">The service will be expected to be able to have a central </w:t>
            </w:r>
            <w:proofErr w:type="spellStart"/>
            <w:r>
              <w:rPr>
                <w:rFonts w:ascii="Arial" w:hAnsi="Arial" w:cs="Arial"/>
                <w:bCs/>
                <w:sz w:val="22"/>
                <w:szCs w:val="22"/>
              </w:rPr>
              <w:t>publicised</w:t>
            </w:r>
            <w:proofErr w:type="spellEnd"/>
            <w:r>
              <w:rPr>
                <w:rFonts w:ascii="Arial" w:hAnsi="Arial" w:cs="Arial"/>
                <w:bCs/>
                <w:sz w:val="22"/>
                <w:szCs w:val="22"/>
              </w:rPr>
              <w:t xml:space="preserve"> point for the receipt and logging of all   referrals.</w:t>
            </w:r>
          </w:p>
          <w:p w:rsidR="009C0A63" w:rsidRDefault="009C0A63" w:rsidP="009C0A63">
            <w:pPr>
              <w:contextualSpacing/>
              <w:jc w:val="both"/>
              <w:rPr>
                <w:rFonts w:ascii="Arial" w:hAnsi="Arial" w:cs="Arial"/>
                <w:bCs/>
                <w:sz w:val="22"/>
                <w:szCs w:val="22"/>
              </w:rPr>
            </w:pPr>
          </w:p>
          <w:p w:rsidR="009C0A63" w:rsidRPr="009C0A63" w:rsidRDefault="009C0A63" w:rsidP="009C0A63">
            <w:pPr>
              <w:contextualSpacing/>
              <w:jc w:val="both"/>
              <w:rPr>
                <w:rFonts w:ascii="Arial" w:hAnsi="Arial" w:cs="Arial"/>
                <w:bCs/>
                <w:sz w:val="22"/>
                <w:szCs w:val="22"/>
              </w:rPr>
            </w:pPr>
            <w:r>
              <w:rPr>
                <w:rFonts w:ascii="Arial" w:hAnsi="Arial" w:cs="Arial"/>
                <w:bCs/>
                <w:sz w:val="22"/>
                <w:szCs w:val="22"/>
              </w:rPr>
              <w:t>The service will be expected to be able to receive referrals from both professionals and a patients through:</w:t>
            </w:r>
          </w:p>
          <w:p w:rsidR="009C0A63" w:rsidRDefault="009C0A63" w:rsidP="009C0B81">
            <w:pPr>
              <w:pStyle w:val="ListParagraph"/>
              <w:numPr>
                <w:ilvl w:val="0"/>
                <w:numId w:val="29"/>
              </w:numPr>
              <w:contextualSpacing/>
              <w:jc w:val="both"/>
              <w:rPr>
                <w:rFonts w:ascii="Arial" w:hAnsi="Arial" w:cs="Arial"/>
                <w:bCs/>
                <w:sz w:val="22"/>
                <w:szCs w:val="22"/>
              </w:rPr>
            </w:pPr>
            <w:r>
              <w:rPr>
                <w:rFonts w:ascii="Arial" w:hAnsi="Arial" w:cs="Arial"/>
                <w:bCs/>
                <w:sz w:val="22"/>
                <w:szCs w:val="22"/>
              </w:rPr>
              <w:t xml:space="preserve">Online portals </w:t>
            </w:r>
          </w:p>
          <w:p w:rsidR="00AF3905" w:rsidRPr="00D6530A" w:rsidRDefault="00AF3905" w:rsidP="009C0B81">
            <w:pPr>
              <w:pStyle w:val="ListParagraph"/>
              <w:numPr>
                <w:ilvl w:val="0"/>
                <w:numId w:val="29"/>
              </w:numPr>
              <w:contextualSpacing/>
              <w:jc w:val="both"/>
              <w:rPr>
                <w:rFonts w:ascii="Arial" w:hAnsi="Arial" w:cs="Arial"/>
                <w:bCs/>
                <w:sz w:val="22"/>
                <w:szCs w:val="22"/>
              </w:rPr>
            </w:pPr>
            <w:r w:rsidRPr="00D6530A">
              <w:rPr>
                <w:rFonts w:ascii="Arial" w:hAnsi="Arial" w:cs="Arial"/>
                <w:bCs/>
                <w:sz w:val="22"/>
                <w:szCs w:val="22"/>
              </w:rPr>
              <w:t>Telephone</w:t>
            </w:r>
          </w:p>
          <w:p w:rsidR="00AF3905" w:rsidRPr="00D6530A" w:rsidRDefault="00AF3905" w:rsidP="009C0B81">
            <w:pPr>
              <w:pStyle w:val="ListParagraph"/>
              <w:numPr>
                <w:ilvl w:val="0"/>
                <w:numId w:val="29"/>
              </w:numPr>
              <w:contextualSpacing/>
              <w:jc w:val="both"/>
              <w:rPr>
                <w:rFonts w:ascii="Arial" w:hAnsi="Arial" w:cs="Arial"/>
                <w:bCs/>
                <w:sz w:val="22"/>
                <w:szCs w:val="22"/>
              </w:rPr>
            </w:pPr>
            <w:r w:rsidRPr="00D6530A">
              <w:rPr>
                <w:rFonts w:ascii="Arial" w:hAnsi="Arial" w:cs="Arial"/>
                <w:bCs/>
                <w:sz w:val="22"/>
                <w:szCs w:val="22"/>
              </w:rPr>
              <w:t>Post</w:t>
            </w:r>
          </w:p>
          <w:p w:rsidR="00AF3905" w:rsidRDefault="00AF3905" w:rsidP="009C0B81">
            <w:pPr>
              <w:pStyle w:val="ListParagraph"/>
              <w:numPr>
                <w:ilvl w:val="0"/>
                <w:numId w:val="29"/>
              </w:numPr>
              <w:contextualSpacing/>
              <w:jc w:val="both"/>
              <w:rPr>
                <w:rFonts w:ascii="Arial" w:hAnsi="Arial" w:cs="Arial"/>
                <w:bCs/>
                <w:sz w:val="22"/>
                <w:szCs w:val="22"/>
              </w:rPr>
            </w:pPr>
            <w:r w:rsidRPr="00D6530A">
              <w:rPr>
                <w:rFonts w:ascii="Arial" w:hAnsi="Arial" w:cs="Arial"/>
                <w:bCs/>
                <w:sz w:val="22"/>
                <w:szCs w:val="22"/>
              </w:rPr>
              <w:t>Fax</w:t>
            </w:r>
          </w:p>
          <w:p w:rsidR="00103DE4" w:rsidRDefault="00103DE4" w:rsidP="00103DE4">
            <w:pPr>
              <w:contextualSpacing/>
              <w:jc w:val="both"/>
              <w:rPr>
                <w:rFonts w:ascii="Arial" w:hAnsi="Arial" w:cs="Arial"/>
                <w:bCs/>
                <w:sz w:val="22"/>
                <w:szCs w:val="22"/>
              </w:rPr>
            </w:pPr>
          </w:p>
          <w:p w:rsidR="00AB69B1" w:rsidRDefault="00D6530A" w:rsidP="00D6530A">
            <w:pPr>
              <w:contextualSpacing/>
              <w:jc w:val="both"/>
              <w:rPr>
                <w:rFonts w:ascii="Arial" w:hAnsi="Arial" w:cs="Arial"/>
                <w:sz w:val="22"/>
                <w:szCs w:val="22"/>
              </w:rPr>
            </w:pPr>
            <w:r w:rsidRPr="003A033B">
              <w:rPr>
                <w:rFonts w:ascii="Arial" w:hAnsi="Arial" w:cs="Arial"/>
                <w:sz w:val="22"/>
                <w:szCs w:val="22"/>
              </w:rPr>
              <w:t xml:space="preserve">The service provider will make full use of </w:t>
            </w:r>
            <w:r w:rsidR="00DA3538">
              <w:rPr>
                <w:rFonts w:ascii="Arial" w:hAnsi="Arial" w:cs="Arial"/>
                <w:sz w:val="22"/>
                <w:szCs w:val="22"/>
              </w:rPr>
              <w:t>online r</w:t>
            </w:r>
            <w:r w:rsidRPr="003A033B">
              <w:rPr>
                <w:rFonts w:ascii="Arial" w:hAnsi="Arial" w:cs="Arial"/>
                <w:sz w:val="22"/>
                <w:szCs w:val="22"/>
              </w:rPr>
              <w:t>eferral</w:t>
            </w:r>
            <w:r w:rsidR="00DA3538">
              <w:rPr>
                <w:rFonts w:ascii="Arial" w:hAnsi="Arial" w:cs="Arial"/>
                <w:sz w:val="22"/>
                <w:szCs w:val="22"/>
              </w:rPr>
              <w:t xml:space="preserve"> </w:t>
            </w:r>
            <w:r w:rsidR="009C0A63">
              <w:rPr>
                <w:rFonts w:ascii="Arial" w:hAnsi="Arial" w:cs="Arial"/>
                <w:sz w:val="22"/>
                <w:szCs w:val="22"/>
              </w:rPr>
              <w:t>sys</w:t>
            </w:r>
            <w:r w:rsidRPr="003A033B">
              <w:rPr>
                <w:rFonts w:ascii="Arial" w:hAnsi="Arial" w:cs="Arial"/>
                <w:sz w:val="22"/>
                <w:szCs w:val="22"/>
              </w:rPr>
              <w:t xml:space="preserve">tems </w:t>
            </w:r>
            <w:r w:rsidR="00BF257D">
              <w:rPr>
                <w:rFonts w:ascii="Arial" w:hAnsi="Arial" w:cs="Arial"/>
                <w:sz w:val="22"/>
                <w:szCs w:val="22"/>
              </w:rPr>
              <w:t>and will</w:t>
            </w:r>
            <w:r>
              <w:rPr>
                <w:rFonts w:ascii="Arial" w:hAnsi="Arial" w:cs="Arial"/>
                <w:sz w:val="22"/>
                <w:szCs w:val="22"/>
              </w:rPr>
              <w:t xml:space="preserve"> </w:t>
            </w:r>
            <w:r w:rsidR="002D1D48" w:rsidRPr="00D6530A">
              <w:rPr>
                <w:rFonts w:ascii="Arial" w:hAnsi="Arial" w:cs="Arial"/>
                <w:sz w:val="22"/>
                <w:szCs w:val="22"/>
              </w:rPr>
              <w:t xml:space="preserve">be expected to work with </w:t>
            </w:r>
            <w:r w:rsidR="009C0A63">
              <w:rPr>
                <w:rFonts w:ascii="Arial" w:hAnsi="Arial" w:cs="Arial"/>
                <w:sz w:val="22"/>
                <w:szCs w:val="22"/>
              </w:rPr>
              <w:t>Leicester City</w:t>
            </w:r>
            <w:r w:rsidR="002D1D48" w:rsidRPr="00D6530A">
              <w:rPr>
                <w:rFonts w:ascii="Arial" w:hAnsi="Arial" w:cs="Arial"/>
                <w:sz w:val="22"/>
                <w:szCs w:val="22"/>
              </w:rPr>
              <w:t xml:space="preserve"> CCG to establish a GP web portal which is compatible with General Practice Clinical recording systems.</w:t>
            </w:r>
          </w:p>
          <w:p w:rsidR="00D6530A" w:rsidRDefault="00D6530A" w:rsidP="00D6530A">
            <w:pPr>
              <w:contextualSpacing/>
              <w:jc w:val="both"/>
              <w:rPr>
                <w:rFonts w:ascii="Arial" w:hAnsi="Arial" w:cs="Arial"/>
                <w:sz w:val="22"/>
                <w:szCs w:val="22"/>
              </w:rPr>
            </w:pPr>
          </w:p>
          <w:p w:rsidR="00D6530A" w:rsidRPr="003A033B" w:rsidRDefault="00D6530A" w:rsidP="00D6530A">
            <w:pPr>
              <w:spacing w:after="0"/>
              <w:jc w:val="both"/>
              <w:rPr>
                <w:rFonts w:ascii="Arial" w:hAnsi="Arial" w:cs="Arial"/>
                <w:sz w:val="22"/>
                <w:szCs w:val="22"/>
              </w:rPr>
            </w:pPr>
            <w:r w:rsidRPr="003A033B">
              <w:rPr>
                <w:rFonts w:ascii="Arial" w:hAnsi="Arial" w:cs="Arial"/>
                <w:sz w:val="22"/>
                <w:szCs w:val="22"/>
              </w:rPr>
              <w:t xml:space="preserve">In all instances, the service will ensure that the relevant GP practice has been informed about the patient referral.    </w:t>
            </w:r>
          </w:p>
          <w:p w:rsidR="00D6530A" w:rsidRDefault="00D6530A" w:rsidP="003A033B">
            <w:pPr>
              <w:autoSpaceDE w:val="0"/>
              <w:autoSpaceDN w:val="0"/>
              <w:adjustRightInd w:val="0"/>
              <w:jc w:val="both"/>
              <w:rPr>
                <w:rFonts w:ascii="Arial" w:hAnsi="Arial" w:cs="Arial"/>
                <w:sz w:val="22"/>
                <w:szCs w:val="22"/>
              </w:rPr>
            </w:pPr>
          </w:p>
          <w:p w:rsidR="003A033B" w:rsidRDefault="000121EB" w:rsidP="009C0B81">
            <w:pPr>
              <w:pStyle w:val="ListParagraph"/>
              <w:numPr>
                <w:ilvl w:val="0"/>
                <w:numId w:val="12"/>
              </w:numPr>
              <w:jc w:val="both"/>
              <w:rPr>
                <w:rFonts w:ascii="Arial" w:hAnsi="Arial" w:cs="Arial"/>
                <w:b/>
                <w:sz w:val="22"/>
                <w:szCs w:val="22"/>
              </w:rPr>
            </w:pPr>
            <w:r w:rsidRPr="00AF3905">
              <w:rPr>
                <w:rFonts w:ascii="Arial" w:hAnsi="Arial" w:cs="Arial"/>
                <w:b/>
                <w:sz w:val="22"/>
                <w:szCs w:val="22"/>
              </w:rPr>
              <w:t>SERVICE ELIGIBILITY CRITERIA</w:t>
            </w:r>
          </w:p>
          <w:p w:rsidR="00AF3905" w:rsidRDefault="00AF3905" w:rsidP="00AF3905">
            <w:pPr>
              <w:pStyle w:val="ListParagraph"/>
              <w:ind w:left="360"/>
              <w:jc w:val="both"/>
              <w:rPr>
                <w:rFonts w:ascii="Arial" w:hAnsi="Arial" w:cs="Arial"/>
                <w:b/>
                <w:sz w:val="22"/>
                <w:szCs w:val="22"/>
              </w:rPr>
            </w:pPr>
          </w:p>
          <w:p w:rsidR="009C0A63" w:rsidRDefault="009C0A63" w:rsidP="009C0A63">
            <w:pPr>
              <w:jc w:val="both"/>
              <w:rPr>
                <w:rFonts w:ascii="Arial" w:hAnsi="Arial" w:cs="Arial"/>
                <w:sz w:val="22"/>
                <w:szCs w:val="22"/>
              </w:rPr>
            </w:pPr>
            <w:r w:rsidRPr="009C0A63">
              <w:rPr>
                <w:rFonts w:ascii="Arial" w:hAnsi="Arial" w:cs="Arial"/>
                <w:sz w:val="22"/>
                <w:szCs w:val="22"/>
              </w:rPr>
              <w:t>The service will be expect</w:t>
            </w:r>
            <w:r>
              <w:rPr>
                <w:rFonts w:ascii="Arial" w:hAnsi="Arial" w:cs="Arial"/>
                <w:sz w:val="22"/>
                <w:szCs w:val="22"/>
              </w:rPr>
              <w:t>ed</w:t>
            </w:r>
            <w:r w:rsidRPr="009C0A63">
              <w:rPr>
                <w:rFonts w:ascii="Arial" w:hAnsi="Arial" w:cs="Arial"/>
                <w:sz w:val="22"/>
                <w:szCs w:val="22"/>
              </w:rPr>
              <w:t xml:space="preserve"> to primarily </w:t>
            </w:r>
            <w:r>
              <w:rPr>
                <w:rFonts w:ascii="Arial" w:hAnsi="Arial" w:cs="Arial"/>
                <w:sz w:val="22"/>
                <w:szCs w:val="22"/>
              </w:rPr>
              <w:t>with mental health care clusters 1-3:</w:t>
            </w:r>
          </w:p>
          <w:p w:rsidR="00D226E4" w:rsidRPr="00D226E4" w:rsidRDefault="009C0A63" w:rsidP="00D226E4">
            <w:pPr>
              <w:jc w:val="both"/>
              <w:rPr>
                <w:rFonts w:ascii="Arial" w:eastAsia="Times New Roman" w:hAnsi="Arial" w:cs="Arial"/>
                <w:sz w:val="22"/>
                <w:szCs w:val="22"/>
                <w:lang w:val="en-GB" w:eastAsia="en-GB"/>
              </w:rPr>
            </w:pPr>
            <w:r>
              <w:rPr>
                <w:rFonts w:ascii="Arial" w:hAnsi="Arial" w:cs="Arial"/>
                <w:sz w:val="22"/>
                <w:szCs w:val="22"/>
              </w:rPr>
              <w:t xml:space="preserve"> </w:t>
            </w:r>
            <w:r w:rsidR="00D226E4" w:rsidRPr="00D226E4">
              <w:rPr>
                <w:rFonts w:ascii="Arial" w:eastAsia="Times New Roman" w:hAnsi="Arial" w:cs="Arial"/>
                <w:b/>
                <w:bCs/>
                <w:sz w:val="22"/>
                <w:szCs w:val="22"/>
                <w:lang w:val="en-GB" w:eastAsia="en-GB"/>
              </w:rPr>
              <w:t>Care Cluster 1:  Common Mental Health Problems (Low Severity)</w:t>
            </w:r>
            <w:r w:rsidR="00D226E4" w:rsidRPr="00D226E4">
              <w:rPr>
                <w:rFonts w:ascii="Arial" w:eastAsia="Times New Roman" w:hAnsi="Arial" w:cs="Arial"/>
                <w:sz w:val="22"/>
                <w:szCs w:val="22"/>
                <w:lang w:val="en-GB" w:eastAsia="en-GB"/>
              </w:rPr>
              <w:t xml:space="preserve"> - This group has definite but minor problems of depressed mood, anxiety or other disorder, but they do not present with any psychotic symptoms</w:t>
            </w:r>
          </w:p>
          <w:p w:rsidR="00D226E4" w:rsidRPr="00D226E4" w:rsidRDefault="00D226E4" w:rsidP="00D226E4">
            <w:pPr>
              <w:spacing w:before="100" w:beforeAutospacing="1" w:after="100" w:afterAutospacing="1"/>
              <w:rPr>
                <w:rFonts w:ascii="Arial" w:eastAsia="Times New Roman" w:hAnsi="Arial" w:cs="Arial"/>
                <w:sz w:val="22"/>
                <w:szCs w:val="22"/>
                <w:lang w:val="en-GB" w:eastAsia="en-GB"/>
              </w:rPr>
            </w:pPr>
            <w:r w:rsidRPr="00D226E4">
              <w:rPr>
                <w:rFonts w:ascii="Arial" w:eastAsia="Times New Roman" w:hAnsi="Arial" w:cs="Arial"/>
                <w:b/>
                <w:bCs/>
                <w:sz w:val="22"/>
                <w:szCs w:val="22"/>
                <w:lang w:val="en-GB" w:eastAsia="en-GB"/>
              </w:rPr>
              <w:t>Care Cluster 2:  Common Mental Health Problems (Low Severity with Greater Need)</w:t>
            </w:r>
            <w:r w:rsidRPr="00D226E4">
              <w:rPr>
                <w:rFonts w:ascii="Arial" w:eastAsia="Times New Roman" w:hAnsi="Arial" w:cs="Arial"/>
                <w:sz w:val="22"/>
                <w:szCs w:val="22"/>
                <w:lang w:val="en-GB" w:eastAsia="en-GB"/>
              </w:rPr>
              <w:t xml:space="preserve"> - This group definite but minor problems of depressed mood, anxiety or other disorder, but not with any psychotic symptoms. They may have already received care associated with Care Cluster 1 and require more specific intervention, or previously been successfully treated at a higher level but are re-presenting with low level symptoms</w:t>
            </w:r>
          </w:p>
          <w:p w:rsidR="00D226E4" w:rsidRPr="00D226E4" w:rsidRDefault="00D226E4" w:rsidP="00D226E4">
            <w:pPr>
              <w:spacing w:before="100" w:beforeAutospacing="1" w:after="100" w:afterAutospacing="1"/>
              <w:rPr>
                <w:rFonts w:ascii="Arial" w:eastAsia="Times New Roman" w:hAnsi="Arial" w:cs="Arial"/>
                <w:sz w:val="22"/>
                <w:szCs w:val="22"/>
                <w:lang w:val="en-GB" w:eastAsia="en-GB"/>
              </w:rPr>
            </w:pPr>
            <w:r w:rsidRPr="00D226E4">
              <w:rPr>
                <w:rFonts w:ascii="Arial" w:eastAsia="Times New Roman" w:hAnsi="Arial" w:cs="Arial"/>
                <w:b/>
                <w:bCs/>
                <w:sz w:val="22"/>
                <w:szCs w:val="22"/>
                <w:lang w:val="en-GB" w:eastAsia="en-GB"/>
              </w:rPr>
              <w:t>Care Cluster 3:  Non-Psychotic (Moderate Severity)</w:t>
            </w:r>
            <w:r w:rsidRPr="00D226E4">
              <w:rPr>
                <w:rFonts w:ascii="Arial" w:eastAsia="Times New Roman" w:hAnsi="Arial" w:cs="Arial"/>
                <w:sz w:val="22"/>
                <w:szCs w:val="22"/>
                <w:lang w:val="en-GB" w:eastAsia="en-GB"/>
              </w:rPr>
              <w:t xml:space="preserve"> - This group has moderate problems involving depressed mood, anxiety or other disorder (not including psychosis)</w:t>
            </w:r>
          </w:p>
          <w:p w:rsidR="00AB69B1" w:rsidRDefault="00AB69B1" w:rsidP="003A033B">
            <w:pPr>
              <w:jc w:val="both"/>
              <w:rPr>
                <w:rFonts w:ascii="Arial" w:hAnsi="Arial" w:cs="Arial"/>
                <w:sz w:val="22"/>
                <w:szCs w:val="22"/>
              </w:rPr>
            </w:pPr>
            <w:r w:rsidRPr="003A033B">
              <w:rPr>
                <w:rFonts w:ascii="Arial" w:hAnsi="Arial" w:cs="Arial"/>
                <w:sz w:val="22"/>
                <w:szCs w:val="22"/>
              </w:rPr>
              <w:t>Eligibility criteria include people presenting with at least one of the following conditions, either as a sole or co-morbid diagnosis, where a psychological therapy intervention would be appropriate:</w:t>
            </w:r>
          </w:p>
          <w:tbl>
            <w:tblPr>
              <w:tblStyle w:val="TableGrid"/>
              <w:tblW w:w="0" w:type="auto"/>
              <w:tblInd w:w="29" w:type="dxa"/>
              <w:tblLook w:val="04A0" w:firstRow="1" w:lastRow="0" w:firstColumn="1" w:lastColumn="0" w:noHBand="0" w:noVBand="1"/>
            </w:tblPr>
            <w:tblGrid>
              <w:gridCol w:w="9356"/>
            </w:tblGrid>
            <w:tr w:rsidR="00686D32" w:rsidTr="007670F1">
              <w:tc>
                <w:tcPr>
                  <w:tcW w:w="9356" w:type="dxa"/>
                  <w:shd w:val="pct5" w:color="auto" w:fill="auto"/>
                </w:tcPr>
                <w:p w:rsidR="00686D32" w:rsidRPr="003A033B" w:rsidRDefault="00686D32" w:rsidP="00686D32">
                  <w:pPr>
                    <w:jc w:val="both"/>
                    <w:rPr>
                      <w:rFonts w:ascii="Arial" w:hAnsi="Arial" w:cs="Arial"/>
                      <w:i/>
                      <w:iCs/>
                      <w:sz w:val="22"/>
                      <w:szCs w:val="22"/>
                    </w:rPr>
                  </w:pPr>
                  <w:r w:rsidRPr="003A033B">
                    <w:rPr>
                      <w:rFonts w:ascii="Arial" w:hAnsi="Arial" w:cs="Arial"/>
                      <w:b/>
                      <w:bCs/>
                      <w:sz w:val="22"/>
                      <w:szCs w:val="22"/>
                    </w:rPr>
                    <w:lastRenderedPageBreak/>
                    <w:t>Depression</w:t>
                  </w:r>
                  <w:r w:rsidRPr="003A033B">
                    <w:rPr>
                      <w:rFonts w:ascii="Arial" w:hAnsi="Arial" w:cs="Arial"/>
                      <w:i/>
                      <w:iCs/>
                      <w:sz w:val="22"/>
                      <w:szCs w:val="22"/>
                    </w:rPr>
                    <w:t xml:space="preserve"> (including that relating to antenatal and postnatal mental health):</w:t>
                  </w:r>
                  <w:r w:rsidRPr="003A033B">
                    <w:rPr>
                      <w:rStyle w:val="FootnoteReference"/>
                      <w:rFonts w:ascii="Arial" w:hAnsi="Arial" w:cs="Arial"/>
                      <w:i/>
                      <w:iCs/>
                      <w:sz w:val="22"/>
                      <w:szCs w:val="22"/>
                    </w:rPr>
                    <w:footnoteReference w:id="1"/>
                  </w:r>
                </w:p>
                <w:p w:rsidR="00686D32" w:rsidRPr="003A033B" w:rsidRDefault="00686D32" w:rsidP="005D726C">
                  <w:pPr>
                    <w:spacing w:after="120"/>
                    <w:jc w:val="both"/>
                    <w:rPr>
                      <w:rFonts w:ascii="Arial" w:hAnsi="Arial" w:cs="Arial"/>
                      <w:sz w:val="22"/>
                      <w:szCs w:val="22"/>
                    </w:rPr>
                  </w:pPr>
                  <w:r w:rsidRPr="003A033B">
                    <w:rPr>
                      <w:rFonts w:ascii="Arial" w:hAnsi="Arial" w:cs="Arial"/>
                      <w:sz w:val="22"/>
                      <w:szCs w:val="22"/>
                    </w:rPr>
                    <w:t>Mild Depression (4 ICD-10 symptoms and/or PHQ-9 score of 5-9)</w:t>
                  </w:r>
                </w:p>
                <w:p w:rsidR="00686D32" w:rsidRPr="003A033B" w:rsidRDefault="00686D32" w:rsidP="005D726C">
                  <w:pPr>
                    <w:spacing w:after="120"/>
                    <w:jc w:val="both"/>
                    <w:rPr>
                      <w:rFonts w:ascii="Arial" w:hAnsi="Arial" w:cs="Arial"/>
                      <w:sz w:val="22"/>
                      <w:szCs w:val="22"/>
                    </w:rPr>
                  </w:pPr>
                  <w:r w:rsidRPr="003A033B">
                    <w:rPr>
                      <w:rFonts w:ascii="Arial" w:hAnsi="Arial" w:cs="Arial"/>
                      <w:sz w:val="22"/>
                      <w:szCs w:val="22"/>
                    </w:rPr>
                    <w:t>Moderate Depression (5-6 ICD-10 symptoms and/or PHQ-9 score of 10-14)</w:t>
                  </w:r>
                </w:p>
                <w:p w:rsidR="00686D32" w:rsidRDefault="00686D32" w:rsidP="005D726C">
                  <w:pPr>
                    <w:tabs>
                      <w:tab w:val="num" w:pos="1260"/>
                    </w:tabs>
                    <w:spacing w:after="120"/>
                    <w:jc w:val="both"/>
                    <w:rPr>
                      <w:rFonts w:ascii="Arial" w:hAnsi="Arial" w:cs="Arial"/>
                      <w:sz w:val="22"/>
                      <w:szCs w:val="22"/>
                    </w:rPr>
                  </w:pPr>
                  <w:r w:rsidRPr="003A033B">
                    <w:rPr>
                      <w:rFonts w:ascii="Arial" w:hAnsi="Arial" w:cs="Arial"/>
                      <w:sz w:val="22"/>
                      <w:szCs w:val="22"/>
                    </w:rPr>
                    <w:t>Moderate – Severe Depression (7 ICD-10 symptoms and/or PHQ-9 score of 15-19)</w:t>
                  </w:r>
                </w:p>
                <w:p w:rsidR="005D726C" w:rsidRPr="005D726C" w:rsidRDefault="005D726C" w:rsidP="005D726C">
                  <w:pPr>
                    <w:tabs>
                      <w:tab w:val="num" w:pos="1260"/>
                    </w:tabs>
                    <w:spacing w:after="120"/>
                    <w:jc w:val="both"/>
                    <w:rPr>
                      <w:rFonts w:ascii="Arial" w:hAnsi="Arial" w:cs="Arial"/>
                      <w:b/>
                      <w:bCs/>
                      <w:sz w:val="16"/>
                      <w:szCs w:val="16"/>
                    </w:rPr>
                  </w:pPr>
                </w:p>
              </w:tc>
            </w:tr>
            <w:tr w:rsidR="00686D32" w:rsidTr="007670F1">
              <w:tc>
                <w:tcPr>
                  <w:tcW w:w="9356" w:type="dxa"/>
                  <w:tcBorders>
                    <w:bottom w:val="single" w:sz="4" w:space="0" w:color="auto"/>
                  </w:tcBorders>
                </w:tcPr>
                <w:p w:rsidR="00686D32" w:rsidRPr="003A033B" w:rsidRDefault="00686D32" w:rsidP="00686D32">
                  <w:pPr>
                    <w:jc w:val="both"/>
                    <w:rPr>
                      <w:rFonts w:ascii="Arial" w:hAnsi="Arial" w:cs="Arial"/>
                      <w:i/>
                      <w:iCs/>
                      <w:sz w:val="22"/>
                      <w:szCs w:val="22"/>
                    </w:rPr>
                  </w:pPr>
                  <w:r w:rsidRPr="003A033B">
                    <w:rPr>
                      <w:rFonts w:ascii="Arial" w:hAnsi="Arial" w:cs="Arial"/>
                      <w:b/>
                      <w:bCs/>
                      <w:sz w:val="22"/>
                      <w:szCs w:val="22"/>
                    </w:rPr>
                    <w:t xml:space="preserve">Anxiety </w:t>
                  </w:r>
                  <w:r w:rsidRPr="003A033B">
                    <w:rPr>
                      <w:rFonts w:ascii="Arial" w:hAnsi="Arial" w:cs="Arial"/>
                      <w:sz w:val="22"/>
                      <w:szCs w:val="22"/>
                    </w:rPr>
                    <w:t>including</w:t>
                  </w:r>
                  <w:r w:rsidRPr="003A033B">
                    <w:rPr>
                      <w:rFonts w:ascii="Arial" w:hAnsi="Arial" w:cs="Arial"/>
                      <w:i/>
                      <w:iCs/>
                      <w:sz w:val="22"/>
                      <w:szCs w:val="22"/>
                    </w:rPr>
                    <w:t>:</w:t>
                  </w:r>
                </w:p>
                <w:p w:rsidR="00686D32" w:rsidRPr="003A033B" w:rsidRDefault="00686D32" w:rsidP="005D726C">
                  <w:pPr>
                    <w:spacing w:after="120"/>
                    <w:jc w:val="both"/>
                    <w:rPr>
                      <w:rFonts w:ascii="Arial" w:hAnsi="Arial" w:cs="Arial"/>
                      <w:sz w:val="22"/>
                      <w:szCs w:val="22"/>
                    </w:rPr>
                  </w:pPr>
                  <w:proofErr w:type="spellStart"/>
                  <w:r w:rsidRPr="003A033B">
                    <w:rPr>
                      <w:rFonts w:ascii="Arial" w:hAnsi="Arial" w:cs="Arial"/>
                      <w:sz w:val="22"/>
                      <w:szCs w:val="22"/>
                    </w:rPr>
                    <w:t>Generalised</w:t>
                  </w:r>
                  <w:proofErr w:type="spellEnd"/>
                  <w:r w:rsidRPr="003A033B">
                    <w:rPr>
                      <w:rFonts w:ascii="Arial" w:hAnsi="Arial" w:cs="Arial"/>
                      <w:sz w:val="22"/>
                      <w:szCs w:val="22"/>
                    </w:rPr>
                    <w:t xml:space="preserve"> anxiety disorder (GAD)</w:t>
                  </w:r>
                </w:p>
                <w:p w:rsidR="00686D32" w:rsidRPr="003A033B" w:rsidRDefault="00686D32" w:rsidP="005D726C">
                  <w:pPr>
                    <w:spacing w:after="120"/>
                    <w:jc w:val="both"/>
                    <w:rPr>
                      <w:rFonts w:ascii="Arial" w:hAnsi="Arial" w:cs="Arial"/>
                      <w:sz w:val="22"/>
                      <w:szCs w:val="22"/>
                    </w:rPr>
                  </w:pPr>
                  <w:r w:rsidRPr="003A033B">
                    <w:rPr>
                      <w:rFonts w:ascii="Arial" w:hAnsi="Arial" w:cs="Arial"/>
                      <w:sz w:val="22"/>
                      <w:szCs w:val="22"/>
                    </w:rPr>
                    <w:t xml:space="preserve">Panic Disorders  </w:t>
                  </w:r>
                </w:p>
                <w:p w:rsidR="00686D32" w:rsidRPr="003A033B" w:rsidRDefault="00686D32" w:rsidP="005D726C">
                  <w:pPr>
                    <w:tabs>
                      <w:tab w:val="num" w:pos="1260"/>
                    </w:tabs>
                    <w:spacing w:after="120"/>
                    <w:jc w:val="both"/>
                    <w:rPr>
                      <w:rFonts w:ascii="Arial" w:hAnsi="Arial" w:cs="Arial"/>
                      <w:sz w:val="22"/>
                      <w:szCs w:val="22"/>
                      <w:lang w:val="fr-FR"/>
                    </w:rPr>
                  </w:pPr>
                  <w:proofErr w:type="spellStart"/>
                  <w:r w:rsidRPr="003A033B">
                    <w:rPr>
                      <w:rFonts w:ascii="Arial" w:hAnsi="Arial" w:cs="Arial"/>
                      <w:sz w:val="22"/>
                      <w:szCs w:val="22"/>
                      <w:lang w:val="fr-FR"/>
                    </w:rPr>
                    <w:t>Phobias</w:t>
                  </w:r>
                  <w:proofErr w:type="spellEnd"/>
                  <w:r w:rsidRPr="003A033B">
                    <w:rPr>
                      <w:rFonts w:ascii="Arial" w:hAnsi="Arial" w:cs="Arial"/>
                      <w:sz w:val="22"/>
                      <w:szCs w:val="22"/>
                      <w:lang w:val="fr-FR"/>
                    </w:rPr>
                    <w:t xml:space="preserve"> – </w:t>
                  </w:r>
                  <w:proofErr w:type="spellStart"/>
                  <w:r w:rsidRPr="003A033B">
                    <w:rPr>
                      <w:rFonts w:ascii="Arial" w:hAnsi="Arial" w:cs="Arial"/>
                      <w:sz w:val="22"/>
                      <w:szCs w:val="22"/>
                      <w:lang w:val="fr-FR"/>
                    </w:rPr>
                    <w:t>Agoraphobia</w:t>
                  </w:r>
                  <w:proofErr w:type="spellEnd"/>
                  <w:r w:rsidRPr="003A033B">
                    <w:rPr>
                      <w:rFonts w:ascii="Arial" w:hAnsi="Arial" w:cs="Arial"/>
                      <w:sz w:val="22"/>
                      <w:szCs w:val="22"/>
                      <w:lang w:val="fr-FR"/>
                    </w:rPr>
                    <w:t xml:space="preserve">, Social </w:t>
                  </w:r>
                  <w:proofErr w:type="spellStart"/>
                  <w:r w:rsidRPr="003A033B">
                    <w:rPr>
                      <w:rFonts w:ascii="Arial" w:hAnsi="Arial" w:cs="Arial"/>
                      <w:sz w:val="22"/>
                      <w:szCs w:val="22"/>
                      <w:lang w:val="fr-FR"/>
                    </w:rPr>
                    <w:t>phobia</w:t>
                  </w:r>
                  <w:proofErr w:type="spellEnd"/>
                  <w:r w:rsidRPr="003A033B">
                    <w:rPr>
                      <w:rFonts w:ascii="Arial" w:hAnsi="Arial" w:cs="Arial"/>
                      <w:sz w:val="22"/>
                      <w:szCs w:val="22"/>
                      <w:lang w:val="fr-FR"/>
                    </w:rPr>
                    <w:t xml:space="preserve">, Simple </w:t>
                  </w:r>
                  <w:proofErr w:type="spellStart"/>
                  <w:r w:rsidRPr="003A033B">
                    <w:rPr>
                      <w:rFonts w:ascii="Arial" w:hAnsi="Arial" w:cs="Arial"/>
                      <w:sz w:val="22"/>
                      <w:szCs w:val="22"/>
                      <w:lang w:val="fr-FR"/>
                    </w:rPr>
                    <w:t>phobia</w:t>
                  </w:r>
                  <w:proofErr w:type="spellEnd"/>
                </w:p>
                <w:p w:rsidR="00686D32" w:rsidRPr="003A033B" w:rsidRDefault="00686D32" w:rsidP="005D726C">
                  <w:pPr>
                    <w:tabs>
                      <w:tab w:val="num" w:pos="1260"/>
                    </w:tabs>
                    <w:spacing w:after="120"/>
                    <w:jc w:val="both"/>
                    <w:rPr>
                      <w:rFonts w:ascii="Arial" w:hAnsi="Arial" w:cs="Arial"/>
                      <w:sz w:val="22"/>
                      <w:szCs w:val="22"/>
                    </w:rPr>
                  </w:pPr>
                  <w:r w:rsidRPr="003A033B">
                    <w:rPr>
                      <w:rFonts w:ascii="Arial" w:hAnsi="Arial" w:cs="Arial"/>
                      <w:sz w:val="22"/>
                      <w:szCs w:val="22"/>
                    </w:rPr>
                    <w:t>Post-Traumatic Stress Disorder</w:t>
                  </w:r>
                </w:p>
                <w:p w:rsidR="00686D32" w:rsidRDefault="00686D32" w:rsidP="005D726C">
                  <w:pPr>
                    <w:tabs>
                      <w:tab w:val="num" w:pos="1260"/>
                    </w:tabs>
                    <w:spacing w:after="120"/>
                    <w:jc w:val="both"/>
                    <w:rPr>
                      <w:rFonts w:ascii="Arial" w:hAnsi="Arial" w:cs="Arial"/>
                      <w:sz w:val="22"/>
                      <w:szCs w:val="22"/>
                    </w:rPr>
                  </w:pPr>
                  <w:r w:rsidRPr="003A033B">
                    <w:rPr>
                      <w:rFonts w:ascii="Arial" w:hAnsi="Arial" w:cs="Arial"/>
                      <w:sz w:val="22"/>
                      <w:szCs w:val="22"/>
                    </w:rPr>
                    <w:t xml:space="preserve">Obsessive Compulsive Disorder  </w:t>
                  </w:r>
                </w:p>
                <w:p w:rsidR="005D726C" w:rsidRPr="005D726C" w:rsidRDefault="005D726C" w:rsidP="005D726C">
                  <w:pPr>
                    <w:tabs>
                      <w:tab w:val="num" w:pos="1260"/>
                    </w:tabs>
                    <w:spacing w:after="120"/>
                    <w:jc w:val="both"/>
                    <w:rPr>
                      <w:rFonts w:ascii="Arial" w:hAnsi="Arial" w:cs="Arial"/>
                      <w:b/>
                      <w:bCs/>
                      <w:sz w:val="16"/>
                      <w:szCs w:val="16"/>
                    </w:rPr>
                  </w:pPr>
                </w:p>
              </w:tc>
            </w:tr>
            <w:tr w:rsidR="00686D32" w:rsidTr="007670F1">
              <w:trPr>
                <w:trHeight w:val="1596"/>
              </w:trPr>
              <w:tc>
                <w:tcPr>
                  <w:tcW w:w="9356" w:type="dxa"/>
                  <w:shd w:val="pct5" w:color="auto" w:fill="auto"/>
                </w:tcPr>
                <w:p w:rsidR="00686D32" w:rsidRPr="003A033B" w:rsidRDefault="00686D32" w:rsidP="00686D32">
                  <w:pPr>
                    <w:jc w:val="both"/>
                    <w:rPr>
                      <w:rFonts w:ascii="Arial" w:hAnsi="Arial" w:cs="Arial"/>
                      <w:b/>
                      <w:bCs/>
                      <w:sz w:val="22"/>
                      <w:szCs w:val="22"/>
                    </w:rPr>
                  </w:pPr>
                  <w:r w:rsidRPr="003A033B">
                    <w:rPr>
                      <w:rFonts w:ascii="Arial" w:hAnsi="Arial" w:cs="Arial"/>
                      <w:b/>
                      <w:bCs/>
                      <w:sz w:val="22"/>
                      <w:szCs w:val="22"/>
                    </w:rPr>
                    <w:t>Other Disorders</w:t>
                  </w:r>
                </w:p>
                <w:p w:rsidR="00686D32" w:rsidRPr="003A033B" w:rsidRDefault="00686D32" w:rsidP="005D726C">
                  <w:pPr>
                    <w:spacing w:after="120"/>
                    <w:jc w:val="both"/>
                    <w:rPr>
                      <w:rFonts w:ascii="Arial" w:hAnsi="Arial" w:cs="Arial"/>
                      <w:sz w:val="22"/>
                      <w:szCs w:val="22"/>
                    </w:rPr>
                  </w:pPr>
                  <w:r w:rsidRPr="003A033B">
                    <w:rPr>
                      <w:rFonts w:ascii="Arial" w:hAnsi="Arial" w:cs="Arial"/>
                      <w:sz w:val="22"/>
                      <w:szCs w:val="22"/>
                    </w:rPr>
                    <w:t>Bereavement or other life events resulting in any of the above</w:t>
                  </w:r>
                </w:p>
                <w:p w:rsidR="00686D32" w:rsidRPr="003A033B" w:rsidRDefault="00686D32" w:rsidP="005D726C">
                  <w:pPr>
                    <w:tabs>
                      <w:tab w:val="num" w:pos="1260"/>
                    </w:tabs>
                    <w:spacing w:after="120"/>
                    <w:jc w:val="both"/>
                    <w:rPr>
                      <w:rFonts w:ascii="Arial" w:hAnsi="Arial" w:cs="Arial"/>
                      <w:sz w:val="22"/>
                      <w:szCs w:val="22"/>
                    </w:rPr>
                  </w:pPr>
                  <w:r w:rsidRPr="003A033B">
                    <w:rPr>
                      <w:rFonts w:ascii="Arial" w:hAnsi="Arial" w:cs="Arial"/>
                      <w:sz w:val="22"/>
                      <w:szCs w:val="22"/>
                    </w:rPr>
                    <w:t>Relationship issues</w:t>
                  </w:r>
                </w:p>
                <w:p w:rsidR="005D726C" w:rsidRPr="005D726C" w:rsidRDefault="00686D32" w:rsidP="00E45A31">
                  <w:pPr>
                    <w:tabs>
                      <w:tab w:val="num" w:pos="1260"/>
                    </w:tabs>
                    <w:spacing w:after="120"/>
                    <w:jc w:val="both"/>
                    <w:rPr>
                      <w:rFonts w:ascii="Arial" w:hAnsi="Arial" w:cs="Arial"/>
                      <w:b/>
                      <w:bCs/>
                      <w:sz w:val="16"/>
                      <w:szCs w:val="16"/>
                    </w:rPr>
                  </w:pPr>
                  <w:r w:rsidRPr="003A033B">
                    <w:rPr>
                      <w:rFonts w:ascii="Arial" w:hAnsi="Arial" w:cs="Arial"/>
                      <w:sz w:val="22"/>
                      <w:szCs w:val="22"/>
                    </w:rPr>
                    <w:t xml:space="preserve">Anger </w:t>
                  </w:r>
                </w:p>
              </w:tc>
            </w:tr>
          </w:tbl>
          <w:p w:rsidR="00AB69B1" w:rsidRPr="00C979D5" w:rsidRDefault="00AB69B1" w:rsidP="003A033B">
            <w:pPr>
              <w:autoSpaceDE w:val="0"/>
              <w:autoSpaceDN w:val="0"/>
              <w:adjustRightInd w:val="0"/>
              <w:jc w:val="both"/>
              <w:rPr>
                <w:rFonts w:ascii="Arial" w:hAnsi="Arial" w:cs="Arial"/>
                <w:sz w:val="22"/>
                <w:szCs w:val="22"/>
              </w:rPr>
            </w:pPr>
            <w:r w:rsidRPr="00C979D5">
              <w:rPr>
                <w:rFonts w:ascii="Arial" w:hAnsi="Arial" w:cs="Arial"/>
                <w:sz w:val="22"/>
                <w:szCs w:val="22"/>
              </w:rPr>
              <w:t xml:space="preserve">The above list is not exhaustive and it </w:t>
            </w:r>
            <w:proofErr w:type="spellStart"/>
            <w:r w:rsidRPr="00C979D5">
              <w:rPr>
                <w:rFonts w:ascii="Arial" w:hAnsi="Arial" w:cs="Arial"/>
                <w:sz w:val="22"/>
                <w:szCs w:val="22"/>
              </w:rPr>
              <w:t>recognises</w:t>
            </w:r>
            <w:proofErr w:type="spellEnd"/>
            <w:r w:rsidRPr="00C979D5">
              <w:rPr>
                <w:rFonts w:ascii="Arial" w:hAnsi="Arial" w:cs="Arial"/>
                <w:sz w:val="22"/>
                <w:szCs w:val="22"/>
              </w:rPr>
              <w:t xml:space="preserve"> that there may be cases that fall outside </w:t>
            </w:r>
            <w:r w:rsidR="00064E9E" w:rsidRPr="00C979D5">
              <w:rPr>
                <w:rFonts w:ascii="Arial" w:hAnsi="Arial" w:cs="Arial"/>
                <w:sz w:val="22"/>
                <w:szCs w:val="22"/>
              </w:rPr>
              <w:t>the above</w:t>
            </w:r>
            <w:r w:rsidRPr="00C979D5">
              <w:rPr>
                <w:rFonts w:ascii="Arial" w:hAnsi="Arial" w:cs="Arial"/>
                <w:sz w:val="22"/>
                <w:szCs w:val="22"/>
              </w:rPr>
              <w:t xml:space="preserve"> definitions, however, these patients may still benefit from psychological interventions</w:t>
            </w:r>
            <w:r w:rsidR="00D6530A" w:rsidRPr="00C979D5">
              <w:rPr>
                <w:rFonts w:ascii="Arial" w:hAnsi="Arial" w:cs="Arial"/>
                <w:sz w:val="22"/>
                <w:szCs w:val="22"/>
              </w:rPr>
              <w:t>.</w:t>
            </w:r>
          </w:p>
          <w:p w:rsidR="00D6530A" w:rsidRPr="00C979D5" w:rsidRDefault="00D6530A" w:rsidP="00D6530A">
            <w:pPr>
              <w:spacing w:after="0"/>
              <w:jc w:val="both"/>
              <w:rPr>
                <w:rFonts w:ascii="Arial" w:hAnsi="Arial" w:cs="Arial"/>
                <w:sz w:val="22"/>
                <w:szCs w:val="22"/>
              </w:rPr>
            </w:pPr>
            <w:r w:rsidRPr="00C979D5">
              <w:rPr>
                <w:rFonts w:ascii="Arial" w:hAnsi="Arial" w:cs="Arial"/>
                <w:sz w:val="22"/>
                <w:szCs w:val="22"/>
              </w:rPr>
              <w:t xml:space="preserve">In the eventuality of a “disputed referral”, every effort should be made by the Service Provider, GP practice and partner </w:t>
            </w:r>
            <w:r w:rsidR="00C979D5" w:rsidRPr="00C979D5">
              <w:rPr>
                <w:rFonts w:ascii="Arial" w:hAnsi="Arial" w:cs="Arial"/>
                <w:sz w:val="22"/>
                <w:szCs w:val="22"/>
              </w:rPr>
              <w:t>organization</w:t>
            </w:r>
            <w:r w:rsidRPr="00C979D5">
              <w:rPr>
                <w:rFonts w:ascii="Arial" w:hAnsi="Arial" w:cs="Arial"/>
                <w:sz w:val="22"/>
                <w:szCs w:val="22"/>
              </w:rPr>
              <w:t xml:space="preserve">/s to find a flexible solution.  As a last resort, the issue should be escalated to the Commissioner. </w:t>
            </w:r>
          </w:p>
          <w:p w:rsidR="00D6530A" w:rsidRPr="00C979D5" w:rsidRDefault="00D6530A" w:rsidP="00D6530A">
            <w:pPr>
              <w:spacing w:after="0"/>
              <w:ind w:left="720"/>
              <w:jc w:val="both"/>
              <w:rPr>
                <w:rFonts w:ascii="Arial" w:hAnsi="Arial" w:cs="Arial"/>
                <w:sz w:val="22"/>
                <w:szCs w:val="22"/>
              </w:rPr>
            </w:pPr>
          </w:p>
          <w:p w:rsidR="00D6530A" w:rsidRDefault="00C979D5" w:rsidP="00C979D5">
            <w:pPr>
              <w:autoSpaceDE w:val="0"/>
              <w:autoSpaceDN w:val="0"/>
              <w:adjustRightInd w:val="0"/>
              <w:spacing w:after="0"/>
              <w:jc w:val="both"/>
              <w:rPr>
                <w:rFonts w:ascii="Arial" w:eastAsia="Times New Roman" w:hAnsi="Arial" w:cs="Arial"/>
                <w:sz w:val="22"/>
                <w:szCs w:val="22"/>
                <w:lang w:val="en-GB" w:eastAsia="en-GB"/>
              </w:rPr>
            </w:pPr>
            <w:r w:rsidRPr="00C979D5">
              <w:rPr>
                <w:rFonts w:ascii="Arial" w:eastAsia="Times New Roman" w:hAnsi="Arial" w:cs="Arial"/>
                <w:sz w:val="22"/>
                <w:szCs w:val="22"/>
                <w:lang w:val="en-GB" w:eastAsia="en-GB"/>
              </w:rPr>
              <w:t xml:space="preserve">People assessed as requiring Step 4 intervention should be referred on to the appropriate specialist/secondary care service </w:t>
            </w:r>
            <w:r w:rsidR="009C0B81" w:rsidRPr="00C979D5">
              <w:rPr>
                <w:rFonts w:ascii="Arial" w:eastAsia="Times New Roman" w:hAnsi="Arial" w:cs="Arial"/>
                <w:sz w:val="22"/>
                <w:szCs w:val="22"/>
                <w:lang w:val="en-GB" w:eastAsia="en-GB"/>
              </w:rPr>
              <w:t>and a</w:t>
            </w:r>
            <w:r w:rsidRPr="00C979D5">
              <w:rPr>
                <w:rFonts w:ascii="Arial" w:eastAsia="Times New Roman" w:hAnsi="Arial" w:cs="Arial"/>
                <w:sz w:val="22"/>
                <w:szCs w:val="22"/>
                <w:lang w:val="en-GB" w:eastAsia="en-GB"/>
              </w:rPr>
              <w:t xml:space="preserve"> referral protocol will be established with the secondary care provider to support this.</w:t>
            </w:r>
          </w:p>
          <w:p w:rsidR="00C979D5" w:rsidRDefault="00C979D5" w:rsidP="00C979D5">
            <w:pPr>
              <w:autoSpaceDE w:val="0"/>
              <w:autoSpaceDN w:val="0"/>
              <w:adjustRightInd w:val="0"/>
              <w:spacing w:after="0"/>
              <w:jc w:val="both"/>
              <w:rPr>
                <w:rFonts w:ascii="Arial" w:hAnsi="Arial" w:cs="Arial"/>
                <w:sz w:val="22"/>
                <w:szCs w:val="22"/>
              </w:rPr>
            </w:pPr>
          </w:p>
          <w:p w:rsidR="00C979D5" w:rsidRPr="00C979D5" w:rsidRDefault="00C979D5" w:rsidP="00C979D5">
            <w:pPr>
              <w:autoSpaceDE w:val="0"/>
              <w:autoSpaceDN w:val="0"/>
              <w:adjustRightInd w:val="0"/>
              <w:spacing w:after="0"/>
              <w:jc w:val="both"/>
              <w:rPr>
                <w:rFonts w:ascii="Arial" w:hAnsi="Arial" w:cs="Arial"/>
                <w:sz w:val="22"/>
                <w:szCs w:val="22"/>
              </w:rPr>
            </w:pPr>
          </w:p>
          <w:p w:rsidR="00ED7687" w:rsidRDefault="00AF3905" w:rsidP="009C0B81">
            <w:pPr>
              <w:pStyle w:val="ListParagraph"/>
              <w:numPr>
                <w:ilvl w:val="0"/>
                <w:numId w:val="12"/>
              </w:numPr>
              <w:jc w:val="both"/>
              <w:rPr>
                <w:rFonts w:ascii="Arial" w:hAnsi="Arial" w:cs="Arial"/>
                <w:b/>
                <w:bCs/>
                <w:sz w:val="22"/>
                <w:szCs w:val="22"/>
              </w:rPr>
            </w:pPr>
            <w:r w:rsidRPr="00AF3905">
              <w:rPr>
                <w:rFonts w:ascii="Arial" w:hAnsi="Arial" w:cs="Arial"/>
                <w:b/>
                <w:bCs/>
                <w:sz w:val="22"/>
                <w:szCs w:val="22"/>
              </w:rPr>
              <w:t xml:space="preserve"> </w:t>
            </w:r>
            <w:r w:rsidR="00647D41" w:rsidRPr="00AF3905">
              <w:rPr>
                <w:rFonts w:ascii="Arial" w:hAnsi="Arial" w:cs="Arial"/>
                <w:b/>
                <w:bCs/>
                <w:sz w:val="22"/>
                <w:szCs w:val="22"/>
              </w:rPr>
              <w:t>OPT-IN PROCESS</w:t>
            </w:r>
          </w:p>
          <w:p w:rsidR="00AF3905" w:rsidRPr="005D726C" w:rsidRDefault="00AF3905" w:rsidP="00AF3905">
            <w:pPr>
              <w:pStyle w:val="ListParagraph"/>
              <w:ind w:left="360"/>
              <w:jc w:val="both"/>
              <w:rPr>
                <w:rFonts w:ascii="Arial" w:hAnsi="Arial" w:cs="Arial"/>
                <w:b/>
                <w:bCs/>
                <w:sz w:val="16"/>
                <w:szCs w:val="16"/>
              </w:rPr>
            </w:pPr>
          </w:p>
          <w:p w:rsidR="00ED7687" w:rsidRDefault="00C979D5" w:rsidP="00946B86">
            <w:pPr>
              <w:autoSpaceDE w:val="0"/>
              <w:autoSpaceDN w:val="0"/>
              <w:adjustRightInd w:val="0"/>
              <w:spacing w:after="0"/>
              <w:ind w:left="34" w:hanging="34"/>
              <w:jc w:val="both"/>
              <w:rPr>
                <w:rFonts w:ascii="Arial" w:hAnsi="Arial" w:cs="Arial"/>
                <w:color w:val="000000"/>
                <w:sz w:val="22"/>
                <w:szCs w:val="22"/>
                <w:lang w:val="en-GB" w:eastAsia="en-GB"/>
              </w:rPr>
            </w:pPr>
            <w:r>
              <w:rPr>
                <w:rFonts w:ascii="Arial" w:hAnsi="Arial" w:cs="Arial"/>
                <w:color w:val="000000"/>
                <w:sz w:val="22"/>
                <w:szCs w:val="22"/>
                <w:lang w:val="en-GB" w:eastAsia="en-GB"/>
              </w:rPr>
              <w:t xml:space="preserve">Opt-in processes are not a mandatory requirement and the service </w:t>
            </w:r>
            <w:r w:rsidR="00ED7687" w:rsidRPr="003A033B">
              <w:rPr>
                <w:rFonts w:ascii="Arial" w:hAnsi="Arial" w:cs="Arial"/>
                <w:color w:val="000000"/>
                <w:sz w:val="22"/>
                <w:szCs w:val="22"/>
                <w:lang w:val="en-GB" w:eastAsia="en-GB"/>
              </w:rPr>
              <w:t>should ensure that access by people with common menta</w:t>
            </w:r>
            <w:r w:rsidR="00946B86">
              <w:rPr>
                <w:rFonts w:ascii="Arial" w:hAnsi="Arial" w:cs="Arial"/>
                <w:color w:val="000000"/>
                <w:sz w:val="22"/>
                <w:szCs w:val="22"/>
                <w:lang w:val="en-GB" w:eastAsia="en-GB"/>
              </w:rPr>
              <w:t xml:space="preserve">l health problems is unhindered </w:t>
            </w:r>
            <w:r w:rsidR="00ED7687" w:rsidRPr="003A033B">
              <w:rPr>
                <w:rFonts w:ascii="Arial" w:hAnsi="Arial" w:cs="Arial"/>
                <w:color w:val="000000"/>
                <w:sz w:val="22"/>
                <w:szCs w:val="22"/>
                <w:lang w:val="en-GB" w:eastAsia="en-GB"/>
              </w:rPr>
              <w:t xml:space="preserve">by complex patient opt-in or confirmation systems. Services should make strenuous efforts to assertively contact both new referrals and those patients for whom the service has lost contact during a treatment episode. </w:t>
            </w:r>
          </w:p>
          <w:p w:rsidR="00C979D5" w:rsidRDefault="00C979D5" w:rsidP="00946B86">
            <w:pPr>
              <w:autoSpaceDE w:val="0"/>
              <w:autoSpaceDN w:val="0"/>
              <w:adjustRightInd w:val="0"/>
              <w:spacing w:after="0"/>
              <w:ind w:left="34" w:hanging="34"/>
              <w:jc w:val="both"/>
              <w:rPr>
                <w:rFonts w:ascii="Arial" w:hAnsi="Arial" w:cs="Arial"/>
                <w:color w:val="000000"/>
                <w:sz w:val="22"/>
                <w:szCs w:val="22"/>
                <w:lang w:val="en-GB" w:eastAsia="en-GB"/>
              </w:rPr>
            </w:pPr>
          </w:p>
          <w:p w:rsidR="00C979D5" w:rsidRDefault="00C979D5" w:rsidP="00946B86">
            <w:pPr>
              <w:autoSpaceDE w:val="0"/>
              <w:autoSpaceDN w:val="0"/>
              <w:adjustRightInd w:val="0"/>
              <w:spacing w:after="0"/>
              <w:ind w:left="34" w:hanging="34"/>
              <w:jc w:val="both"/>
              <w:rPr>
                <w:rFonts w:ascii="Arial" w:hAnsi="Arial" w:cs="Arial"/>
                <w:color w:val="000000"/>
                <w:sz w:val="22"/>
                <w:szCs w:val="22"/>
                <w:lang w:val="en-GB" w:eastAsia="en-GB"/>
              </w:rPr>
            </w:pPr>
          </w:p>
          <w:p w:rsidR="001040E5" w:rsidRDefault="00647D41" w:rsidP="009C0B81">
            <w:pPr>
              <w:pStyle w:val="ListParagraph"/>
              <w:numPr>
                <w:ilvl w:val="0"/>
                <w:numId w:val="12"/>
              </w:numPr>
              <w:jc w:val="both"/>
              <w:rPr>
                <w:rFonts w:ascii="Arial" w:hAnsi="Arial" w:cs="Arial"/>
                <w:b/>
                <w:bCs/>
                <w:sz w:val="22"/>
                <w:szCs w:val="22"/>
              </w:rPr>
            </w:pPr>
            <w:r w:rsidRPr="00AF3905">
              <w:rPr>
                <w:rFonts w:ascii="Arial" w:hAnsi="Arial" w:cs="Arial"/>
                <w:b/>
                <w:bCs/>
                <w:sz w:val="22"/>
                <w:szCs w:val="22"/>
              </w:rPr>
              <w:t>ASSESSMENT /SCREENING</w:t>
            </w:r>
          </w:p>
          <w:p w:rsidR="00CE7A8F" w:rsidRPr="00AF3905" w:rsidRDefault="00CE7A8F" w:rsidP="00AF3905">
            <w:pPr>
              <w:pStyle w:val="ListParagraph"/>
              <w:ind w:left="360"/>
              <w:jc w:val="both"/>
              <w:rPr>
                <w:rFonts w:ascii="Arial" w:hAnsi="Arial" w:cs="Arial"/>
                <w:b/>
                <w:bCs/>
                <w:sz w:val="22"/>
                <w:szCs w:val="22"/>
              </w:rPr>
            </w:pPr>
          </w:p>
          <w:p w:rsidR="007118F7" w:rsidRDefault="00D6530A" w:rsidP="00B84D1D">
            <w:pPr>
              <w:contextualSpacing/>
              <w:jc w:val="both"/>
              <w:rPr>
                <w:rFonts w:ascii="Arial" w:hAnsi="Arial" w:cs="Arial"/>
                <w:bCs/>
                <w:sz w:val="22"/>
                <w:szCs w:val="22"/>
              </w:rPr>
            </w:pPr>
            <w:r w:rsidRPr="00D6530A">
              <w:rPr>
                <w:rFonts w:ascii="Arial" w:hAnsi="Arial" w:cs="Arial"/>
                <w:bCs/>
                <w:sz w:val="22"/>
                <w:szCs w:val="22"/>
              </w:rPr>
              <w:t xml:space="preserve">The service will be expected to </w:t>
            </w:r>
            <w:r w:rsidR="007118F7">
              <w:rPr>
                <w:rFonts w:ascii="Arial" w:hAnsi="Arial" w:cs="Arial"/>
                <w:bCs/>
                <w:sz w:val="22"/>
                <w:szCs w:val="22"/>
              </w:rPr>
              <w:t>make contact with the patient with 2 days of opt in confirmation in order arrange an assessment</w:t>
            </w:r>
            <w:r w:rsidR="00CE7A8F">
              <w:rPr>
                <w:rFonts w:ascii="Arial" w:hAnsi="Arial" w:cs="Arial"/>
                <w:bCs/>
                <w:sz w:val="22"/>
                <w:szCs w:val="22"/>
              </w:rPr>
              <w:t xml:space="preserve"> in order </w:t>
            </w:r>
            <w:r w:rsidR="00CE7A8F" w:rsidRPr="00D6530A">
              <w:rPr>
                <w:rFonts w:ascii="Arial" w:hAnsi="Arial" w:cs="Arial"/>
                <w:bCs/>
                <w:sz w:val="22"/>
                <w:szCs w:val="22"/>
              </w:rPr>
              <w:t xml:space="preserve">support patient engagement and </w:t>
            </w:r>
            <w:proofErr w:type="spellStart"/>
            <w:r w:rsidR="00CE7A8F" w:rsidRPr="00D6530A">
              <w:rPr>
                <w:rFonts w:ascii="Arial" w:hAnsi="Arial" w:cs="Arial"/>
                <w:bCs/>
                <w:sz w:val="22"/>
                <w:szCs w:val="22"/>
              </w:rPr>
              <w:t>min</w:t>
            </w:r>
            <w:r w:rsidR="00CE7A8F">
              <w:rPr>
                <w:rFonts w:ascii="Arial" w:hAnsi="Arial" w:cs="Arial"/>
                <w:bCs/>
                <w:sz w:val="22"/>
                <w:szCs w:val="22"/>
              </w:rPr>
              <w:t>i</w:t>
            </w:r>
            <w:r w:rsidR="00CE7A8F" w:rsidRPr="00D6530A">
              <w:rPr>
                <w:rFonts w:ascii="Arial" w:hAnsi="Arial" w:cs="Arial"/>
                <w:bCs/>
                <w:sz w:val="22"/>
                <w:szCs w:val="22"/>
              </w:rPr>
              <w:t>mise</w:t>
            </w:r>
            <w:proofErr w:type="spellEnd"/>
            <w:r w:rsidR="00CE7A8F" w:rsidRPr="00D6530A">
              <w:rPr>
                <w:rFonts w:ascii="Arial" w:hAnsi="Arial" w:cs="Arial"/>
                <w:bCs/>
                <w:sz w:val="22"/>
                <w:szCs w:val="22"/>
              </w:rPr>
              <w:t xml:space="preserve"> waiting times</w:t>
            </w:r>
          </w:p>
          <w:p w:rsidR="007118F7" w:rsidRDefault="007118F7" w:rsidP="00B84D1D">
            <w:pPr>
              <w:contextualSpacing/>
              <w:jc w:val="both"/>
              <w:rPr>
                <w:rFonts w:ascii="Arial" w:hAnsi="Arial" w:cs="Arial"/>
                <w:bCs/>
                <w:sz w:val="22"/>
                <w:szCs w:val="22"/>
              </w:rPr>
            </w:pPr>
          </w:p>
          <w:p w:rsidR="00B84D1D" w:rsidRPr="00D6530A" w:rsidRDefault="00CE7A8F" w:rsidP="00B84D1D">
            <w:pPr>
              <w:contextualSpacing/>
              <w:jc w:val="both"/>
              <w:rPr>
                <w:rFonts w:ascii="Arial" w:hAnsi="Arial" w:cs="Arial"/>
                <w:bCs/>
                <w:sz w:val="22"/>
                <w:szCs w:val="22"/>
              </w:rPr>
            </w:pPr>
            <w:r>
              <w:rPr>
                <w:rFonts w:ascii="Arial" w:hAnsi="Arial" w:cs="Arial"/>
                <w:bCs/>
                <w:sz w:val="22"/>
                <w:szCs w:val="22"/>
              </w:rPr>
              <w:t xml:space="preserve">An assessment can be undertaken </w:t>
            </w:r>
            <w:r w:rsidR="00B84D1D" w:rsidRPr="00D6530A">
              <w:rPr>
                <w:rFonts w:ascii="Arial" w:hAnsi="Arial" w:cs="Arial"/>
                <w:bCs/>
                <w:sz w:val="22"/>
                <w:szCs w:val="22"/>
              </w:rPr>
              <w:t xml:space="preserve">either </w:t>
            </w:r>
            <w:proofErr w:type="gramStart"/>
            <w:r w:rsidR="00B84D1D" w:rsidRPr="00D6530A">
              <w:rPr>
                <w:rFonts w:ascii="Arial" w:hAnsi="Arial" w:cs="Arial"/>
                <w:bCs/>
                <w:sz w:val="22"/>
                <w:szCs w:val="22"/>
              </w:rPr>
              <w:t>face</w:t>
            </w:r>
            <w:proofErr w:type="gramEnd"/>
            <w:r w:rsidR="00B84D1D" w:rsidRPr="00D6530A">
              <w:rPr>
                <w:rFonts w:ascii="Arial" w:hAnsi="Arial" w:cs="Arial"/>
                <w:bCs/>
                <w:sz w:val="22"/>
                <w:szCs w:val="22"/>
              </w:rPr>
              <w:t xml:space="preserve"> to face, telephone or video conferencing facilities</w:t>
            </w:r>
            <w:r>
              <w:rPr>
                <w:rFonts w:ascii="Arial" w:hAnsi="Arial" w:cs="Arial"/>
                <w:bCs/>
                <w:sz w:val="22"/>
                <w:szCs w:val="22"/>
              </w:rPr>
              <w:t>.</w:t>
            </w:r>
            <w:r w:rsidR="00B84D1D" w:rsidRPr="00D6530A">
              <w:rPr>
                <w:rFonts w:ascii="Arial" w:hAnsi="Arial" w:cs="Arial"/>
                <w:bCs/>
                <w:sz w:val="22"/>
                <w:szCs w:val="22"/>
              </w:rPr>
              <w:t xml:space="preserve">  </w:t>
            </w:r>
          </w:p>
          <w:p w:rsidR="00D6530A" w:rsidRPr="00B84D1D" w:rsidRDefault="00D6530A" w:rsidP="00B84D1D">
            <w:pPr>
              <w:contextualSpacing/>
              <w:jc w:val="both"/>
              <w:rPr>
                <w:rFonts w:ascii="Arial" w:hAnsi="Arial" w:cs="Arial"/>
                <w:bCs/>
                <w:color w:val="FF0000"/>
                <w:sz w:val="22"/>
                <w:szCs w:val="22"/>
              </w:rPr>
            </w:pPr>
          </w:p>
          <w:p w:rsidR="001040E5" w:rsidRDefault="00CE7A8F" w:rsidP="00D6530A">
            <w:pPr>
              <w:autoSpaceDE w:val="0"/>
              <w:autoSpaceDN w:val="0"/>
              <w:adjustRightInd w:val="0"/>
              <w:spacing w:after="0"/>
              <w:jc w:val="both"/>
              <w:rPr>
                <w:rFonts w:ascii="Arial" w:hAnsi="Arial" w:cs="Arial"/>
                <w:color w:val="000000"/>
                <w:sz w:val="22"/>
                <w:szCs w:val="22"/>
                <w:lang w:val="en-GB" w:eastAsia="en-GB"/>
              </w:rPr>
            </w:pPr>
            <w:r>
              <w:rPr>
                <w:rFonts w:ascii="Arial" w:hAnsi="Arial" w:cs="Arial"/>
                <w:color w:val="000000"/>
                <w:sz w:val="22"/>
                <w:szCs w:val="22"/>
                <w:lang w:val="en-GB" w:eastAsia="en-GB"/>
              </w:rPr>
              <w:t xml:space="preserve">The </w:t>
            </w:r>
            <w:r w:rsidR="001040E5" w:rsidRPr="003A033B">
              <w:rPr>
                <w:rFonts w:ascii="Arial" w:hAnsi="Arial" w:cs="Arial"/>
                <w:color w:val="000000"/>
                <w:sz w:val="22"/>
                <w:szCs w:val="22"/>
                <w:lang w:val="en-GB" w:eastAsia="en-GB"/>
              </w:rPr>
              <w:t>assessment/screening will focus on the presenting problem, a basic risk assessment and</w:t>
            </w:r>
            <w:r>
              <w:rPr>
                <w:rFonts w:ascii="Arial" w:hAnsi="Arial" w:cs="Arial"/>
                <w:color w:val="000000"/>
                <w:sz w:val="22"/>
                <w:szCs w:val="22"/>
                <w:lang w:val="en-GB" w:eastAsia="en-GB"/>
              </w:rPr>
              <w:t xml:space="preserve"> </w:t>
            </w:r>
            <w:r w:rsidR="001040E5" w:rsidRPr="003A033B">
              <w:rPr>
                <w:rFonts w:ascii="Arial" w:hAnsi="Arial" w:cs="Arial"/>
                <w:color w:val="000000"/>
                <w:sz w:val="22"/>
                <w:szCs w:val="22"/>
                <w:lang w:val="en-GB" w:eastAsia="en-GB"/>
              </w:rPr>
              <w:t xml:space="preserve">referral on to other agencies, if appropriate. This will include the following elements: </w:t>
            </w:r>
          </w:p>
          <w:p w:rsidR="00D6530A" w:rsidRPr="003A033B" w:rsidRDefault="00D6530A" w:rsidP="00D6530A">
            <w:pPr>
              <w:autoSpaceDE w:val="0"/>
              <w:autoSpaceDN w:val="0"/>
              <w:adjustRightInd w:val="0"/>
              <w:spacing w:after="0"/>
              <w:jc w:val="both"/>
              <w:rPr>
                <w:rFonts w:ascii="Arial" w:hAnsi="Arial" w:cs="Arial"/>
                <w:color w:val="000000"/>
                <w:sz w:val="22"/>
                <w:szCs w:val="22"/>
                <w:lang w:val="en-GB" w:eastAsia="en-GB"/>
              </w:rPr>
            </w:pPr>
          </w:p>
          <w:p w:rsidR="001040E5" w:rsidRDefault="001040E5" w:rsidP="009C0B81">
            <w:pPr>
              <w:pStyle w:val="ListParagraph"/>
              <w:numPr>
                <w:ilvl w:val="0"/>
                <w:numId w:val="4"/>
              </w:numPr>
              <w:autoSpaceDE w:val="0"/>
              <w:autoSpaceDN w:val="0"/>
              <w:adjustRightInd w:val="0"/>
              <w:jc w:val="both"/>
              <w:rPr>
                <w:rFonts w:ascii="Arial" w:hAnsi="Arial" w:cs="Arial"/>
                <w:color w:val="000000"/>
                <w:sz w:val="22"/>
                <w:szCs w:val="22"/>
              </w:rPr>
            </w:pPr>
            <w:r w:rsidRPr="00D6530A">
              <w:rPr>
                <w:rFonts w:ascii="Arial" w:hAnsi="Arial" w:cs="Arial"/>
                <w:color w:val="000000"/>
                <w:sz w:val="22"/>
                <w:szCs w:val="22"/>
              </w:rPr>
              <w:t xml:space="preserve">Prior to the start of treatment all patients should receive a comprehensive ‘patient centred’ assessment that clearly identifies the full range and impact of their mental health problems and any linked employment, social and physical health issues. </w:t>
            </w:r>
          </w:p>
          <w:p w:rsidR="00D6530A" w:rsidRPr="00D6530A" w:rsidRDefault="00D6530A" w:rsidP="00D6530A">
            <w:pPr>
              <w:pStyle w:val="ListParagraph"/>
              <w:autoSpaceDE w:val="0"/>
              <w:autoSpaceDN w:val="0"/>
              <w:adjustRightInd w:val="0"/>
              <w:ind w:left="360"/>
              <w:jc w:val="both"/>
              <w:rPr>
                <w:rFonts w:ascii="Arial" w:hAnsi="Arial" w:cs="Arial"/>
                <w:color w:val="000000"/>
                <w:sz w:val="22"/>
                <w:szCs w:val="22"/>
              </w:rPr>
            </w:pPr>
          </w:p>
          <w:p w:rsidR="001040E5" w:rsidRDefault="001040E5" w:rsidP="009C0B81">
            <w:pPr>
              <w:pStyle w:val="ListParagraph"/>
              <w:numPr>
                <w:ilvl w:val="0"/>
                <w:numId w:val="4"/>
              </w:numPr>
              <w:autoSpaceDE w:val="0"/>
              <w:autoSpaceDN w:val="0"/>
              <w:adjustRightInd w:val="0"/>
              <w:jc w:val="both"/>
              <w:rPr>
                <w:rFonts w:ascii="Arial" w:hAnsi="Arial" w:cs="Arial"/>
                <w:color w:val="000000"/>
                <w:sz w:val="22"/>
                <w:szCs w:val="22"/>
              </w:rPr>
            </w:pPr>
            <w:r w:rsidRPr="00D6530A">
              <w:rPr>
                <w:rFonts w:ascii="Arial" w:hAnsi="Arial" w:cs="Arial"/>
                <w:color w:val="000000"/>
                <w:sz w:val="22"/>
                <w:szCs w:val="22"/>
              </w:rPr>
              <w:t xml:space="preserve">Risk (suicide, harm to others, </w:t>
            </w:r>
            <w:r w:rsidR="00064E9E" w:rsidRPr="00D6530A">
              <w:rPr>
                <w:rFonts w:ascii="Arial" w:hAnsi="Arial" w:cs="Arial"/>
                <w:color w:val="000000"/>
                <w:sz w:val="22"/>
                <w:szCs w:val="22"/>
              </w:rPr>
              <w:t>etc.</w:t>
            </w:r>
            <w:r w:rsidRPr="00D6530A">
              <w:rPr>
                <w:rFonts w:ascii="Arial" w:hAnsi="Arial" w:cs="Arial"/>
                <w:color w:val="000000"/>
                <w:sz w:val="22"/>
                <w:szCs w:val="22"/>
              </w:rPr>
              <w:t xml:space="preserve">) should be assessed at initial contact and at each contact thereafter. </w:t>
            </w:r>
          </w:p>
          <w:p w:rsidR="00D6530A" w:rsidRPr="00D6530A" w:rsidRDefault="00D6530A" w:rsidP="00D6530A">
            <w:pPr>
              <w:pStyle w:val="ListParagraph"/>
              <w:rPr>
                <w:rFonts w:ascii="Arial" w:hAnsi="Arial" w:cs="Arial"/>
                <w:color w:val="000000"/>
                <w:sz w:val="22"/>
                <w:szCs w:val="22"/>
              </w:rPr>
            </w:pPr>
          </w:p>
          <w:p w:rsidR="00D6530A" w:rsidRDefault="001040E5" w:rsidP="009C0B81">
            <w:pPr>
              <w:pStyle w:val="ListParagraph"/>
              <w:numPr>
                <w:ilvl w:val="0"/>
                <w:numId w:val="4"/>
              </w:numPr>
              <w:autoSpaceDE w:val="0"/>
              <w:autoSpaceDN w:val="0"/>
              <w:adjustRightInd w:val="0"/>
              <w:jc w:val="both"/>
              <w:rPr>
                <w:rFonts w:ascii="Arial" w:hAnsi="Arial" w:cs="Arial"/>
                <w:color w:val="000000"/>
                <w:sz w:val="22"/>
                <w:szCs w:val="22"/>
              </w:rPr>
            </w:pPr>
            <w:r w:rsidRPr="00D6530A">
              <w:rPr>
                <w:rFonts w:ascii="Arial" w:hAnsi="Arial" w:cs="Arial"/>
                <w:color w:val="000000"/>
                <w:sz w:val="22"/>
                <w:szCs w:val="22"/>
              </w:rPr>
              <w:t>All patients must have their clinical, work and social outcomes assessed using standardised measures that are appropriate to the conditions being treated. Key measures should be given at each treatment session so that a clinical end point is available even if patients finish treatment early.</w:t>
            </w:r>
          </w:p>
          <w:p w:rsidR="00D6530A" w:rsidRPr="00D6530A" w:rsidRDefault="00D6530A" w:rsidP="00D6530A">
            <w:pPr>
              <w:pStyle w:val="ListParagraph"/>
              <w:rPr>
                <w:rFonts w:ascii="Arial" w:hAnsi="Arial" w:cs="Arial"/>
                <w:color w:val="000000"/>
                <w:sz w:val="22"/>
                <w:szCs w:val="22"/>
              </w:rPr>
            </w:pPr>
          </w:p>
          <w:p w:rsidR="001B2C74" w:rsidRPr="003A033B" w:rsidRDefault="001B2C74" w:rsidP="003A033B">
            <w:pPr>
              <w:jc w:val="both"/>
              <w:rPr>
                <w:rFonts w:ascii="Arial" w:hAnsi="Arial" w:cs="Arial"/>
                <w:sz w:val="22"/>
                <w:szCs w:val="22"/>
              </w:rPr>
            </w:pPr>
            <w:r w:rsidRPr="003A033B">
              <w:rPr>
                <w:rFonts w:ascii="Arial" w:hAnsi="Arial" w:cs="Arial"/>
                <w:sz w:val="22"/>
                <w:szCs w:val="22"/>
              </w:rPr>
              <w:t xml:space="preserve">People identified to be at high risk (e.g. suicidal ideation, severe self- injurious </w:t>
            </w:r>
            <w:proofErr w:type="spellStart"/>
            <w:r w:rsidRPr="003A033B">
              <w:rPr>
                <w:rFonts w:ascii="Arial" w:hAnsi="Arial" w:cs="Arial"/>
                <w:sz w:val="22"/>
                <w:szCs w:val="22"/>
              </w:rPr>
              <w:t>behaviour</w:t>
            </w:r>
            <w:proofErr w:type="spellEnd"/>
            <w:r w:rsidRPr="003A033B">
              <w:rPr>
                <w:rFonts w:ascii="Arial" w:hAnsi="Arial" w:cs="Arial"/>
                <w:sz w:val="22"/>
                <w:szCs w:val="22"/>
              </w:rPr>
              <w:t>, psychotic symptomatology) should be urgently referred to the appropriate</w:t>
            </w:r>
            <w:r w:rsidR="00D6530A">
              <w:rPr>
                <w:rFonts w:ascii="Arial" w:hAnsi="Arial" w:cs="Arial"/>
                <w:sz w:val="22"/>
                <w:szCs w:val="22"/>
              </w:rPr>
              <w:t xml:space="preserve"> </w:t>
            </w:r>
            <w:r w:rsidRPr="003A033B">
              <w:rPr>
                <w:rFonts w:ascii="Arial" w:hAnsi="Arial" w:cs="Arial"/>
                <w:sz w:val="22"/>
                <w:szCs w:val="22"/>
              </w:rPr>
              <w:t>mental health service</w:t>
            </w:r>
            <w:r w:rsidR="00D6530A">
              <w:rPr>
                <w:rFonts w:ascii="Arial" w:hAnsi="Arial" w:cs="Arial"/>
                <w:sz w:val="22"/>
                <w:szCs w:val="22"/>
              </w:rPr>
              <w:t xml:space="preserve"> crisis support services</w:t>
            </w:r>
            <w:r w:rsidRPr="003A033B">
              <w:rPr>
                <w:rFonts w:ascii="Arial" w:hAnsi="Arial" w:cs="Arial"/>
                <w:sz w:val="22"/>
                <w:szCs w:val="22"/>
              </w:rPr>
              <w:t>.  The access standard for referral is the same day.</w:t>
            </w:r>
          </w:p>
          <w:p w:rsidR="00AF3905" w:rsidRDefault="00647D41" w:rsidP="003A033B">
            <w:pPr>
              <w:jc w:val="both"/>
              <w:rPr>
                <w:rFonts w:ascii="Arial" w:hAnsi="Arial" w:cs="Arial"/>
                <w:sz w:val="22"/>
                <w:szCs w:val="22"/>
              </w:rPr>
            </w:pPr>
            <w:r w:rsidRPr="003A033B">
              <w:rPr>
                <w:rFonts w:ascii="Arial" w:hAnsi="Arial" w:cs="Arial"/>
                <w:sz w:val="22"/>
                <w:szCs w:val="22"/>
              </w:rPr>
              <w:t>Where an assessment is undertaken the assessor will discuss the range of options/therapies available (that are appropriate for the clinical presentation) taking into consideration gender, ethnicity and other diversity issues and offer choice wherever possible.</w:t>
            </w:r>
          </w:p>
          <w:p w:rsidR="00647D41" w:rsidRPr="003A033B" w:rsidRDefault="00647D41" w:rsidP="00AF3905">
            <w:pPr>
              <w:spacing w:after="0"/>
              <w:jc w:val="both"/>
              <w:rPr>
                <w:rFonts w:ascii="Arial" w:hAnsi="Arial" w:cs="Arial"/>
                <w:sz w:val="22"/>
                <w:szCs w:val="22"/>
              </w:rPr>
            </w:pPr>
          </w:p>
          <w:p w:rsidR="001040E5" w:rsidRDefault="00AF689C" w:rsidP="009C0B81">
            <w:pPr>
              <w:pStyle w:val="ListParagraph"/>
              <w:numPr>
                <w:ilvl w:val="0"/>
                <w:numId w:val="12"/>
              </w:numPr>
              <w:jc w:val="both"/>
              <w:rPr>
                <w:rFonts w:ascii="Arial" w:hAnsi="Arial" w:cs="Arial"/>
                <w:b/>
                <w:bCs/>
                <w:sz w:val="22"/>
                <w:szCs w:val="22"/>
              </w:rPr>
            </w:pPr>
            <w:r w:rsidRPr="00AF3905">
              <w:rPr>
                <w:rFonts w:ascii="Arial" w:hAnsi="Arial" w:cs="Arial"/>
                <w:b/>
                <w:bCs/>
                <w:sz w:val="22"/>
                <w:szCs w:val="22"/>
              </w:rPr>
              <w:t>T</w:t>
            </w:r>
            <w:r w:rsidR="00647D41" w:rsidRPr="00AF3905">
              <w:rPr>
                <w:rFonts w:ascii="Arial" w:hAnsi="Arial" w:cs="Arial"/>
                <w:b/>
                <w:bCs/>
                <w:sz w:val="22"/>
                <w:szCs w:val="22"/>
              </w:rPr>
              <w:t>REATMENT</w:t>
            </w:r>
          </w:p>
          <w:p w:rsidR="00AF3905" w:rsidRPr="00AF3905" w:rsidRDefault="00AF3905" w:rsidP="00AF3905">
            <w:pPr>
              <w:pStyle w:val="ListParagraph"/>
              <w:ind w:left="360"/>
              <w:jc w:val="both"/>
              <w:rPr>
                <w:rFonts w:ascii="Arial" w:hAnsi="Arial" w:cs="Arial"/>
                <w:b/>
                <w:bCs/>
                <w:sz w:val="22"/>
                <w:szCs w:val="22"/>
              </w:rPr>
            </w:pPr>
          </w:p>
          <w:p w:rsidR="000121EB" w:rsidRDefault="00ED7687" w:rsidP="000121EB">
            <w:pPr>
              <w:autoSpaceDE w:val="0"/>
              <w:autoSpaceDN w:val="0"/>
              <w:adjustRightInd w:val="0"/>
              <w:spacing w:after="0"/>
              <w:ind w:left="34" w:hanging="34"/>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Following initial assessment</w:t>
            </w:r>
            <w:r w:rsidR="000121EB">
              <w:rPr>
                <w:rFonts w:ascii="Arial" w:hAnsi="Arial" w:cs="Arial"/>
                <w:color w:val="000000"/>
                <w:sz w:val="22"/>
                <w:szCs w:val="22"/>
                <w:lang w:val="en-GB" w:eastAsia="en-GB"/>
              </w:rPr>
              <w:t xml:space="preserve">, eligible </w:t>
            </w:r>
            <w:r w:rsidRPr="003A033B">
              <w:rPr>
                <w:rFonts w:ascii="Arial" w:hAnsi="Arial" w:cs="Arial"/>
                <w:color w:val="000000"/>
                <w:sz w:val="22"/>
                <w:szCs w:val="22"/>
                <w:lang w:val="en-GB" w:eastAsia="en-GB"/>
              </w:rPr>
              <w:t>patients</w:t>
            </w:r>
            <w:r w:rsidR="000121EB">
              <w:rPr>
                <w:rFonts w:ascii="Arial" w:hAnsi="Arial" w:cs="Arial"/>
                <w:color w:val="000000"/>
                <w:sz w:val="22"/>
                <w:szCs w:val="22"/>
                <w:lang w:val="en-GB" w:eastAsia="en-GB"/>
              </w:rPr>
              <w:t xml:space="preserve"> </w:t>
            </w:r>
            <w:r w:rsidRPr="003A033B">
              <w:rPr>
                <w:rFonts w:ascii="Arial" w:hAnsi="Arial" w:cs="Arial"/>
                <w:color w:val="000000"/>
                <w:sz w:val="22"/>
                <w:szCs w:val="22"/>
                <w:lang w:val="en-GB" w:eastAsia="en-GB"/>
              </w:rPr>
              <w:t>must be offered an evidence-based treatment appropriate to their condition, as indicated in current NICE Guidelines. Where several evidence-based treatments are recommended by NICE, patients should be offered a choice.</w:t>
            </w:r>
          </w:p>
          <w:p w:rsidR="00ED7687" w:rsidRPr="00F4346E" w:rsidRDefault="00ED7687" w:rsidP="000121EB">
            <w:pPr>
              <w:autoSpaceDE w:val="0"/>
              <w:autoSpaceDN w:val="0"/>
              <w:adjustRightInd w:val="0"/>
              <w:spacing w:after="0"/>
              <w:ind w:left="360" w:hanging="36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 xml:space="preserve"> </w:t>
            </w:r>
          </w:p>
          <w:p w:rsidR="00E45A31" w:rsidRDefault="00ED7687" w:rsidP="00C979D5">
            <w:pPr>
              <w:autoSpaceDE w:val="0"/>
              <w:autoSpaceDN w:val="0"/>
              <w:adjustRightInd w:val="0"/>
              <w:spacing w:after="0"/>
              <w:jc w:val="both"/>
              <w:rPr>
                <w:rFonts w:ascii="Arial" w:hAnsi="Arial" w:cs="Arial"/>
                <w:color w:val="000000"/>
                <w:sz w:val="22"/>
                <w:szCs w:val="22"/>
                <w:lang w:val="en-GB" w:eastAsia="en-GB"/>
              </w:rPr>
            </w:pPr>
            <w:r w:rsidRPr="00F4346E">
              <w:rPr>
                <w:rFonts w:ascii="Arial" w:hAnsi="Arial" w:cs="Arial"/>
                <w:color w:val="000000"/>
                <w:sz w:val="22"/>
                <w:szCs w:val="22"/>
                <w:lang w:val="en-GB" w:eastAsia="en-GB"/>
              </w:rPr>
              <w:t>The evidence-based treatment should be given at the minimum dose that is necessary to achieve full and sustained recovery</w:t>
            </w:r>
            <w:r w:rsidR="00C979D5" w:rsidRPr="00F4346E">
              <w:rPr>
                <w:rFonts w:ascii="Arial" w:hAnsi="Arial" w:cs="Arial"/>
                <w:color w:val="000000"/>
                <w:sz w:val="22"/>
                <w:szCs w:val="22"/>
                <w:lang w:val="en-GB" w:eastAsia="en-GB"/>
              </w:rPr>
              <w:t xml:space="preserve">. </w:t>
            </w:r>
          </w:p>
          <w:p w:rsidR="00E45A31" w:rsidRDefault="00E45A31" w:rsidP="00C979D5">
            <w:pPr>
              <w:autoSpaceDE w:val="0"/>
              <w:autoSpaceDN w:val="0"/>
              <w:adjustRightInd w:val="0"/>
              <w:spacing w:after="0"/>
              <w:jc w:val="both"/>
              <w:rPr>
                <w:rFonts w:ascii="Arial" w:hAnsi="Arial" w:cs="Arial"/>
                <w:color w:val="000000"/>
                <w:sz w:val="22"/>
                <w:szCs w:val="22"/>
                <w:lang w:val="en-GB" w:eastAsia="en-GB"/>
              </w:rPr>
            </w:pPr>
          </w:p>
          <w:p w:rsidR="00C979D5" w:rsidRPr="00F4346E" w:rsidRDefault="00C979D5" w:rsidP="00C979D5">
            <w:pPr>
              <w:autoSpaceDE w:val="0"/>
              <w:autoSpaceDN w:val="0"/>
              <w:adjustRightInd w:val="0"/>
              <w:spacing w:after="0"/>
              <w:jc w:val="both"/>
              <w:rPr>
                <w:rFonts w:ascii="Arial" w:eastAsia="Times New Roman" w:hAnsi="Arial" w:cs="Arial"/>
                <w:bCs/>
                <w:sz w:val="22"/>
                <w:szCs w:val="22"/>
                <w:lang w:val="en-GB" w:eastAsia="en-GB"/>
              </w:rPr>
            </w:pPr>
            <w:r w:rsidRPr="00F4346E">
              <w:rPr>
                <w:rFonts w:ascii="Arial" w:hAnsi="Arial" w:cs="Arial"/>
                <w:color w:val="000000"/>
                <w:sz w:val="22"/>
                <w:szCs w:val="22"/>
                <w:lang w:val="en-GB" w:eastAsia="en-GB"/>
              </w:rPr>
              <w:t xml:space="preserve">In this respect it is </w:t>
            </w:r>
            <w:r w:rsidRPr="00F4346E">
              <w:rPr>
                <w:rFonts w:ascii="Arial" w:eastAsia="Times New Roman" w:hAnsi="Arial" w:cs="Arial"/>
                <w:bCs/>
                <w:sz w:val="22"/>
                <w:szCs w:val="22"/>
                <w:lang w:val="en-GB" w:eastAsia="en-GB"/>
              </w:rPr>
              <w:t>expected that the number of interventions per individual being treated within step two of the stepped care model should not exceed 6 treatment sessions, if there is a requirement for the individual to receive treatment in excess of this, this should be discussed with their GP prior to receiving additional treatment, or alternative treatment.</w:t>
            </w:r>
          </w:p>
          <w:p w:rsidR="00C979D5" w:rsidRPr="00F4346E" w:rsidRDefault="00C979D5" w:rsidP="00C979D5">
            <w:pPr>
              <w:spacing w:after="0"/>
              <w:jc w:val="both"/>
              <w:rPr>
                <w:rFonts w:ascii="Arial" w:eastAsia="Times New Roman" w:hAnsi="Arial" w:cs="Arial"/>
                <w:bCs/>
                <w:sz w:val="22"/>
                <w:szCs w:val="22"/>
                <w:lang w:val="en-GB" w:eastAsia="en-GB"/>
              </w:rPr>
            </w:pPr>
          </w:p>
          <w:p w:rsidR="00C979D5" w:rsidRPr="00F4346E" w:rsidRDefault="00C979D5" w:rsidP="00C979D5">
            <w:pPr>
              <w:spacing w:after="0"/>
              <w:jc w:val="both"/>
              <w:rPr>
                <w:rFonts w:ascii="Arial" w:eastAsia="Times New Roman" w:hAnsi="Arial" w:cs="Arial"/>
                <w:bCs/>
                <w:sz w:val="22"/>
                <w:szCs w:val="22"/>
                <w:lang w:val="en-GB" w:eastAsia="en-GB"/>
              </w:rPr>
            </w:pPr>
            <w:r w:rsidRPr="00F4346E">
              <w:rPr>
                <w:rFonts w:ascii="Arial" w:eastAsia="Times New Roman" w:hAnsi="Arial" w:cs="Arial"/>
                <w:bCs/>
                <w:sz w:val="22"/>
                <w:szCs w:val="22"/>
                <w:lang w:val="en-GB" w:eastAsia="en-GB"/>
              </w:rPr>
              <w:t>Those patients being seen within step 3 of the stepped care model should be seen no more than 15 times, if there is a requirement for the individual to receive treatment in excess of this, this should be discussed with their GP prior to receiving additional treatment, or alternative treatment.</w:t>
            </w:r>
          </w:p>
          <w:p w:rsidR="00C979D5" w:rsidRPr="00F4346E" w:rsidRDefault="00C979D5" w:rsidP="00C979D5">
            <w:pPr>
              <w:spacing w:after="0"/>
              <w:jc w:val="both"/>
              <w:rPr>
                <w:rFonts w:ascii="Arial" w:eastAsia="Times New Roman" w:hAnsi="Arial" w:cs="Arial"/>
                <w:bCs/>
                <w:color w:val="FF0000"/>
                <w:sz w:val="22"/>
                <w:szCs w:val="22"/>
                <w:lang w:val="en-GB" w:eastAsia="en-GB"/>
              </w:rPr>
            </w:pPr>
          </w:p>
          <w:p w:rsidR="000121EB" w:rsidRDefault="00ED7687" w:rsidP="000121EB">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 xml:space="preserve">In addition to being offered </w:t>
            </w:r>
            <w:r w:rsidR="009E5D01" w:rsidRPr="003A033B">
              <w:rPr>
                <w:rFonts w:ascii="Arial" w:hAnsi="Arial" w:cs="Arial"/>
                <w:color w:val="000000"/>
                <w:sz w:val="22"/>
                <w:szCs w:val="22"/>
                <w:lang w:val="en-GB" w:eastAsia="en-GB"/>
              </w:rPr>
              <w:t>evidence</w:t>
            </w:r>
            <w:r w:rsidRPr="003A033B">
              <w:rPr>
                <w:rFonts w:ascii="Arial" w:hAnsi="Arial" w:cs="Arial"/>
                <w:color w:val="000000"/>
                <w:sz w:val="22"/>
                <w:szCs w:val="22"/>
                <w:lang w:val="en-GB" w:eastAsia="en-GB"/>
              </w:rPr>
              <w:t xml:space="preserve"> based psychological </w:t>
            </w:r>
            <w:proofErr w:type="gramStart"/>
            <w:r w:rsidRPr="003A033B">
              <w:rPr>
                <w:rFonts w:ascii="Arial" w:hAnsi="Arial" w:cs="Arial"/>
                <w:color w:val="000000"/>
                <w:sz w:val="22"/>
                <w:szCs w:val="22"/>
                <w:lang w:val="en-GB" w:eastAsia="en-GB"/>
              </w:rPr>
              <w:t>treatment,</w:t>
            </w:r>
            <w:proofErr w:type="gramEnd"/>
            <w:r w:rsidRPr="003A033B">
              <w:rPr>
                <w:rFonts w:ascii="Arial" w:hAnsi="Arial" w:cs="Arial"/>
                <w:color w:val="000000"/>
                <w:sz w:val="22"/>
                <w:szCs w:val="22"/>
                <w:lang w:val="en-GB" w:eastAsia="en-GB"/>
              </w:rPr>
              <w:t xml:space="preserve"> patients may be offered an experimental treatment if the treatment is in the process of being evaluated and there are reasonable grounds to assume that it is likely to be effective. Patients should be informed in writing that the treatment is experimental.</w:t>
            </w:r>
          </w:p>
          <w:p w:rsidR="004C5BB2" w:rsidRPr="004C5BB2" w:rsidRDefault="004C5BB2" w:rsidP="000121EB">
            <w:pPr>
              <w:autoSpaceDE w:val="0"/>
              <w:autoSpaceDN w:val="0"/>
              <w:adjustRightInd w:val="0"/>
              <w:spacing w:after="0"/>
              <w:jc w:val="both"/>
              <w:rPr>
                <w:rFonts w:ascii="Arial" w:hAnsi="Arial" w:cs="Arial"/>
                <w:b/>
                <w:color w:val="000000"/>
                <w:sz w:val="22"/>
                <w:szCs w:val="22"/>
                <w:lang w:val="en-GB" w:eastAsia="en-GB"/>
              </w:rPr>
            </w:pPr>
          </w:p>
          <w:p w:rsidR="00626F67" w:rsidRDefault="00626F67" w:rsidP="00626F67">
            <w:pPr>
              <w:spacing w:line="276" w:lineRule="auto"/>
              <w:jc w:val="both"/>
              <w:rPr>
                <w:rFonts w:ascii="Arial" w:eastAsiaTheme="minorHAnsi" w:hAnsi="Arial" w:cs="Arial"/>
                <w:bCs/>
                <w:sz w:val="22"/>
                <w:szCs w:val="22"/>
                <w:lang w:val="en-GB" w:eastAsia="en-US"/>
              </w:rPr>
            </w:pPr>
            <w:r w:rsidRPr="00033F70">
              <w:rPr>
                <w:rFonts w:ascii="Arial" w:eastAsiaTheme="minorHAnsi" w:hAnsi="Arial" w:cs="Arial"/>
                <w:bCs/>
                <w:sz w:val="22"/>
                <w:szCs w:val="22"/>
                <w:lang w:val="en-GB" w:eastAsia="en-US"/>
              </w:rPr>
              <w:t>Commissioners expect the service provider to</w:t>
            </w:r>
            <w:r>
              <w:rPr>
                <w:rFonts w:ascii="Arial" w:eastAsiaTheme="minorHAnsi" w:hAnsi="Arial" w:cs="Arial"/>
                <w:bCs/>
                <w:sz w:val="22"/>
                <w:szCs w:val="22"/>
                <w:lang w:val="en-GB" w:eastAsia="en-US"/>
              </w:rPr>
              <w:t>:</w:t>
            </w:r>
          </w:p>
          <w:p w:rsidR="00626F67" w:rsidRPr="00626F67" w:rsidRDefault="00626F67" w:rsidP="009C0B81">
            <w:pPr>
              <w:pStyle w:val="ListParagraph"/>
              <w:numPr>
                <w:ilvl w:val="0"/>
                <w:numId w:val="26"/>
              </w:numPr>
              <w:spacing w:line="276" w:lineRule="auto"/>
              <w:jc w:val="both"/>
              <w:rPr>
                <w:rFonts w:ascii="Arial" w:eastAsiaTheme="minorHAnsi" w:hAnsi="Arial" w:cs="Arial"/>
                <w:bCs/>
                <w:sz w:val="22"/>
                <w:szCs w:val="22"/>
                <w:lang w:eastAsia="en-US"/>
              </w:rPr>
            </w:pPr>
            <w:r w:rsidRPr="00626F67">
              <w:rPr>
                <w:rFonts w:ascii="Arial" w:eastAsiaTheme="minorHAnsi" w:hAnsi="Arial" w:cs="Arial"/>
                <w:bCs/>
                <w:sz w:val="22"/>
                <w:szCs w:val="22"/>
                <w:lang w:eastAsia="en-US"/>
              </w:rPr>
              <w:t xml:space="preserve">Increased use of technology to deliver face to face treatments (e.g. </w:t>
            </w:r>
            <w:r w:rsidR="00F4346E">
              <w:rPr>
                <w:rFonts w:ascii="Arial" w:eastAsiaTheme="minorHAnsi" w:hAnsi="Arial" w:cs="Arial"/>
                <w:bCs/>
                <w:sz w:val="22"/>
                <w:szCs w:val="22"/>
                <w:lang w:eastAsia="en-US"/>
              </w:rPr>
              <w:t>video conferencing</w:t>
            </w:r>
            <w:r w:rsidRPr="00626F67">
              <w:rPr>
                <w:rFonts w:ascii="Arial" w:eastAsiaTheme="minorHAnsi" w:hAnsi="Arial" w:cs="Arial"/>
                <w:bCs/>
                <w:sz w:val="22"/>
                <w:szCs w:val="22"/>
                <w:lang w:eastAsia="en-US"/>
              </w:rPr>
              <w:t>)</w:t>
            </w:r>
          </w:p>
          <w:p w:rsidR="00103DE4" w:rsidRDefault="00626F67" w:rsidP="009C0B81">
            <w:pPr>
              <w:pStyle w:val="ListParagraph"/>
              <w:numPr>
                <w:ilvl w:val="0"/>
                <w:numId w:val="26"/>
              </w:numPr>
              <w:contextualSpacing/>
              <w:jc w:val="both"/>
              <w:rPr>
                <w:rFonts w:ascii="Arial" w:hAnsi="Arial" w:cs="Arial"/>
                <w:bCs/>
                <w:sz w:val="22"/>
                <w:szCs w:val="22"/>
              </w:rPr>
            </w:pPr>
            <w:r w:rsidRPr="00626F67">
              <w:rPr>
                <w:rFonts w:ascii="Arial" w:hAnsi="Arial" w:cs="Arial"/>
                <w:bCs/>
                <w:sz w:val="22"/>
                <w:szCs w:val="22"/>
              </w:rPr>
              <w:t>Increase access to service provision for working age adults through offering evening and weekend clinics</w:t>
            </w:r>
          </w:p>
          <w:p w:rsidR="00D97746" w:rsidRDefault="00D97746" w:rsidP="00E45A31">
            <w:pPr>
              <w:autoSpaceDE w:val="0"/>
              <w:autoSpaceDN w:val="0"/>
              <w:adjustRightInd w:val="0"/>
              <w:jc w:val="both"/>
              <w:rPr>
                <w:rFonts w:ascii="Arial" w:hAnsi="Arial" w:cs="Arial"/>
                <w:b/>
                <w:sz w:val="22"/>
                <w:szCs w:val="22"/>
              </w:rPr>
            </w:pPr>
          </w:p>
          <w:p w:rsidR="00E45A31" w:rsidRPr="009E25A2" w:rsidRDefault="00E45A31" w:rsidP="00E45A31">
            <w:pPr>
              <w:autoSpaceDE w:val="0"/>
              <w:autoSpaceDN w:val="0"/>
              <w:adjustRightInd w:val="0"/>
              <w:jc w:val="both"/>
              <w:rPr>
                <w:rFonts w:ascii="Arial" w:hAnsi="Arial" w:cs="Arial"/>
                <w:sz w:val="22"/>
                <w:szCs w:val="22"/>
              </w:rPr>
            </w:pPr>
            <w:r>
              <w:rPr>
                <w:rFonts w:ascii="Arial" w:hAnsi="Arial" w:cs="Arial"/>
                <w:b/>
                <w:sz w:val="22"/>
                <w:szCs w:val="22"/>
              </w:rPr>
              <w:t>Commissioners are also</w:t>
            </w:r>
            <w:r w:rsidRPr="004C5BB2">
              <w:rPr>
                <w:rFonts w:ascii="Arial" w:hAnsi="Arial" w:cs="Arial"/>
                <w:b/>
                <w:sz w:val="22"/>
                <w:szCs w:val="22"/>
              </w:rPr>
              <w:t xml:space="preserve"> keen to see the establishment of online</w:t>
            </w:r>
            <w:r>
              <w:rPr>
                <w:rFonts w:ascii="Arial" w:hAnsi="Arial" w:cs="Arial"/>
                <w:b/>
                <w:sz w:val="22"/>
                <w:szCs w:val="22"/>
              </w:rPr>
              <w:t>/ social media</w:t>
            </w:r>
            <w:r w:rsidRPr="004C5BB2">
              <w:rPr>
                <w:rFonts w:ascii="Arial" w:hAnsi="Arial" w:cs="Arial"/>
                <w:b/>
                <w:sz w:val="22"/>
                <w:szCs w:val="22"/>
              </w:rPr>
              <w:t xml:space="preserve"> NICE compliant therapy support options at both Step</w:t>
            </w:r>
            <w:r>
              <w:rPr>
                <w:rFonts w:ascii="Arial" w:hAnsi="Arial" w:cs="Arial"/>
                <w:b/>
                <w:sz w:val="22"/>
                <w:szCs w:val="22"/>
              </w:rPr>
              <w:t>s</w:t>
            </w:r>
            <w:r w:rsidRPr="004C5BB2">
              <w:rPr>
                <w:rFonts w:ascii="Arial" w:hAnsi="Arial" w:cs="Arial"/>
                <w:b/>
                <w:sz w:val="22"/>
                <w:szCs w:val="22"/>
              </w:rPr>
              <w:t xml:space="preserve"> 2 and 3 as currently these are not in place within the Open Mind service</w:t>
            </w:r>
            <w:r w:rsidRPr="009E25A2">
              <w:rPr>
                <w:rFonts w:ascii="Arial" w:hAnsi="Arial" w:cs="Arial"/>
                <w:sz w:val="22"/>
                <w:szCs w:val="22"/>
              </w:rPr>
              <w:t>.</w:t>
            </w:r>
          </w:p>
          <w:p w:rsidR="00ED7687" w:rsidRPr="003A033B" w:rsidRDefault="00ED7687" w:rsidP="000121EB">
            <w:pPr>
              <w:autoSpaceDE w:val="0"/>
              <w:autoSpaceDN w:val="0"/>
              <w:adjustRightInd w:val="0"/>
              <w:spacing w:after="0"/>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lastRenderedPageBreak/>
              <w:t xml:space="preserve">Responsibility for prescribing medication </w:t>
            </w:r>
            <w:r w:rsidR="000121EB">
              <w:rPr>
                <w:rFonts w:ascii="Arial" w:hAnsi="Arial" w:cs="Arial"/>
                <w:color w:val="000000"/>
                <w:sz w:val="22"/>
                <w:szCs w:val="22"/>
                <w:lang w:val="en-GB" w:eastAsia="en-GB"/>
              </w:rPr>
              <w:t xml:space="preserve">normally </w:t>
            </w:r>
            <w:r w:rsidRPr="003A033B">
              <w:rPr>
                <w:rFonts w:ascii="Arial" w:hAnsi="Arial" w:cs="Arial"/>
                <w:color w:val="000000"/>
                <w:sz w:val="22"/>
                <w:szCs w:val="22"/>
                <w:lang w:val="en-GB" w:eastAsia="en-GB"/>
              </w:rPr>
              <w:t>reside</w:t>
            </w:r>
            <w:r w:rsidR="000121EB">
              <w:rPr>
                <w:rFonts w:ascii="Arial" w:hAnsi="Arial" w:cs="Arial"/>
                <w:color w:val="000000"/>
                <w:sz w:val="22"/>
                <w:szCs w:val="22"/>
                <w:lang w:val="en-GB" w:eastAsia="en-GB"/>
              </w:rPr>
              <w:t>s</w:t>
            </w:r>
            <w:r w:rsidRPr="003A033B">
              <w:rPr>
                <w:rFonts w:ascii="Arial" w:hAnsi="Arial" w:cs="Arial"/>
                <w:color w:val="000000"/>
                <w:sz w:val="22"/>
                <w:szCs w:val="22"/>
                <w:lang w:val="en-GB" w:eastAsia="en-GB"/>
              </w:rPr>
              <w:t xml:space="preserve"> with the patient’s GP. However, the psychological therapy service should have expertise in how medication can be used in conjunction with psychological therapies. In this way, mental health workers within the service will be able to assist patients to make decisions about their use of medication in a shared and informed manner and will be able to liaise with GPs over any possible medication changes. </w:t>
            </w:r>
          </w:p>
          <w:p w:rsidR="000121EB" w:rsidRDefault="000121EB" w:rsidP="003A033B">
            <w:pPr>
              <w:autoSpaceDE w:val="0"/>
              <w:autoSpaceDN w:val="0"/>
              <w:adjustRightInd w:val="0"/>
              <w:spacing w:after="120"/>
              <w:ind w:left="360" w:hanging="360"/>
              <w:jc w:val="both"/>
              <w:rPr>
                <w:rFonts w:ascii="Arial" w:hAnsi="Arial" w:cs="Arial"/>
                <w:color w:val="000000"/>
                <w:sz w:val="22"/>
                <w:szCs w:val="22"/>
                <w:lang w:val="en-GB" w:eastAsia="en-GB"/>
              </w:rPr>
            </w:pPr>
          </w:p>
          <w:p w:rsidR="00ED7687" w:rsidRPr="003A033B" w:rsidRDefault="000121EB" w:rsidP="00F4346E">
            <w:pPr>
              <w:autoSpaceDE w:val="0"/>
              <w:autoSpaceDN w:val="0"/>
              <w:adjustRightInd w:val="0"/>
              <w:spacing w:after="0"/>
              <w:ind w:left="34" w:hanging="34"/>
              <w:jc w:val="both"/>
              <w:rPr>
                <w:rFonts w:ascii="Arial" w:hAnsi="Arial" w:cs="Arial"/>
                <w:color w:val="000000"/>
                <w:sz w:val="22"/>
                <w:szCs w:val="22"/>
                <w:lang w:val="en-GB" w:eastAsia="en-GB"/>
              </w:rPr>
            </w:pPr>
            <w:r>
              <w:rPr>
                <w:rFonts w:ascii="Arial" w:hAnsi="Arial" w:cs="Arial"/>
                <w:color w:val="000000"/>
                <w:sz w:val="22"/>
                <w:szCs w:val="22"/>
                <w:lang w:val="en-GB" w:eastAsia="en-GB"/>
              </w:rPr>
              <w:t>H</w:t>
            </w:r>
            <w:r w:rsidR="00ED7687" w:rsidRPr="003A033B">
              <w:rPr>
                <w:rFonts w:ascii="Arial" w:hAnsi="Arial" w:cs="Arial"/>
                <w:color w:val="000000"/>
                <w:sz w:val="22"/>
                <w:szCs w:val="22"/>
                <w:lang w:val="en-GB" w:eastAsia="en-GB"/>
              </w:rPr>
              <w:t>igh risk patients (i.e. suicidal ideations, severe self injurious behaviour, psychotic symptomology) identified through clinical judgement and/or objective risk outcome tools should be urgently referred to the appropriate</w:t>
            </w:r>
            <w:r>
              <w:rPr>
                <w:rFonts w:ascii="Arial" w:hAnsi="Arial" w:cs="Arial"/>
                <w:color w:val="000000"/>
                <w:sz w:val="22"/>
                <w:szCs w:val="22"/>
                <w:lang w:val="en-GB" w:eastAsia="en-GB"/>
              </w:rPr>
              <w:t xml:space="preserve"> crisis support or </w:t>
            </w:r>
            <w:r w:rsidR="00ED7687" w:rsidRPr="003A033B">
              <w:rPr>
                <w:rFonts w:ascii="Arial" w:hAnsi="Arial" w:cs="Arial"/>
                <w:color w:val="000000"/>
                <w:sz w:val="22"/>
                <w:szCs w:val="22"/>
                <w:lang w:val="en-GB" w:eastAsia="en-GB"/>
              </w:rPr>
              <w:t xml:space="preserve"> CMHT </w:t>
            </w:r>
            <w:r>
              <w:rPr>
                <w:rFonts w:ascii="Arial" w:hAnsi="Arial" w:cs="Arial"/>
                <w:color w:val="000000"/>
                <w:sz w:val="22"/>
                <w:szCs w:val="22"/>
                <w:lang w:val="en-GB" w:eastAsia="en-GB"/>
              </w:rPr>
              <w:t>services without delay</w:t>
            </w:r>
            <w:r w:rsidR="00ED7687" w:rsidRPr="003A033B">
              <w:rPr>
                <w:rFonts w:ascii="Arial" w:hAnsi="Arial" w:cs="Arial"/>
                <w:color w:val="000000"/>
                <w:sz w:val="22"/>
                <w:szCs w:val="22"/>
                <w:lang w:val="en-GB" w:eastAsia="en-GB"/>
              </w:rPr>
              <w:t xml:space="preserve"> </w:t>
            </w:r>
          </w:p>
          <w:p w:rsidR="00F4346E" w:rsidRDefault="00F4346E" w:rsidP="00F4346E">
            <w:pPr>
              <w:autoSpaceDE w:val="0"/>
              <w:autoSpaceDN w:val="0"/>
              <w:adjustRightInd w:val="0"/>
              <w:spacing w:after="0"/>
              <w:jc w:val="both"/>
              <w:rPr>
                <w:rFonts w:ascii="Arial" w:hAnsi="Arial" w:cs="Arial"/>
                <w:b/>
                <w:color w:val="000000"/>
                <w:sz w:val="22"/>
                <w:szCs w:val="22"/>
              </w:rPr>
            </w:pPr>
          </w:p>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 xml:space="preserve">Focus of interventions in stepped care </w:t>
            </w:r>
          </w:p>
          <w:p w:rsidR="001B2C74" w:rsidRPr="003A033B" w:rsidRDefault="001B2C74" w:rsidP="003A033B">
            <w:pPr>
              <w:autoSpaceDE w:val="0"/>
              <w:autoSpaceDN w:val="0"/>
              <w:adjustRightInd w:val="0"/>
              <w:jc w:val="both"/>
              <w:rPr>
                <w:rFonts w:ascii="Arial" w:hAnsi="Arial" w:cs="Arial"/>
                <w:sz w:val="22"/>
                <w:szCs w:val="22"/>
              </w:rPr>
            </w:pPr>
            <w:r w:rsidRPr="003A033B">
              <w:rPr>
                <w:rFonts w:ascii="Arial" w:hAnsi="Arial" w:cs="Arial"/>
                <w:sz w:val="22"/>
                <w:szCs w:val="22"/>
              </w:rPr>
              <w:t xml:space="preserve">The Service Provider will complete an appropriate screening process, which will guide the patients’ pathway (GAD7 &amp; PHQ9). This should include risk assessment of individuals who may be vulnerable and/or present a risk of harm to self or others. </w:t>
            </w:r>
          </w:p>
          <w:p w:rsidR="004C5BB2" w:rsidRDefault="001B2C74" w:rsidP="004C5BB2">
            <w:pPr>
              <w:autoSpaceDE w:val="0"/>
              <w:autoSpaceDN w:val="0"/>
              <w:adjustRightInd w:val="0"/>
              <w:jc w:val="both"/>
              <w:rPr>
                <w:rFonts w:ascii="Arial" w:hAnsi="Arial" w:cs="Arial"/>
                <w:sz w:val="22"/>
                <w:szCs w:val="22"/>
              </w:rPr>
            </w:pPr>
            <w:r w:rsidRPr="003A033B">
              <w:rPr>
                <w:rFonts w:ascii="Arial" w:hAnsi="Arial" w:cs="Arial"/>
                <w:sz w:val="22"/>
                <w:szCs w:val="22"/>
              </w:rPr>
              <w:t>Interventions will be determined by the level of need and individuals directed to the appropriate Step/service, for example, Step 2 or Step 3 intervention.</w:t>
            </w:r>
            <w:r w:rsidR="00F4346E">
              <w:rPr>
                <w:rFonts w:ascii="Arial" w:hAnsi="Arial" w:cs="Arial"/>
                <w:sz w:val="22"/>
                <w:szCs w:val="22"/>
              </w:rPr>
              <w:t xml:space="preserve"> </w:t>
            </w:r>
            <w:r w:rsidR="004C5BB2">
              <w:rPr>
                <w:rFonts w:ascii="Arial" w:hAnsi="Arial" w:cs="Arial"/>
                <w:sz w:val="22"/>
                <w:szCs w:val="22"/>
              </w:rPr>
              <w:t xml:space="preserve">The nature of the intervention will help determine how it is delivered </w:t>
            </w:r>
            <w:r w:rsidR="00BF257D">
              <w:rPr>
                <w:rFonts w:ascii="Arial" w:hAnsi="Arial" w:cs="Arial"/>
                <w:sz w:val="22"/>
                <w:szCs w:val="22"/>
              </w:rPr>
              <w:t>(i.e</w:t>
            </w:r>
            <w:r w:rsidR="004C5BB2">
              <w:rPr>
                <w:rFonts w:ascii="Arial" w:hAnsi="Arial" w:cs="Arial"/>
                <w:sz w:val="22"/>
                <w:szCs w:val="22"/>
              </w:rPr>
              <w:t xml:space="preserve">. face to face, </w:t>
            </w:r>
            <w:r w:rsidR="00BF257D">
              <w:rPr>
                <w:rFonts w:ascii="Arial" w:hAnsi="Arial" w:cs="Arial"/>
                <w:sz w:val="22"/>
                <w:szCs w:val="22"/>
              </w:rPr>
              <w:t>telephone,</w:t>
            </w:r>
            <w:r w:rsidR="004C5BB2">
              <w:rPr>
                <w:rFonts w:ascii="Arial" w:hAnsi="Arial" w:cs="Arial"/>
                <w:sz w:val="22"/>
                <w:szCs w:val="22"/>
              </w:rPr>
              <w:t xml:space="preserve"> group classes, online etc.). </w:t>
            </w:r>
          </w:p>
          <w:p w:rsidR="001B2C74" w:rsidRPr="003A033B" w:rsidRDefault="001B2C74" w:rsidP="003A033B">
            <w:pPr>
              <w:jc w:val="both"/>
              <w:rPr>
                <w:rFonts w:ascii="Arial" w:hAnsi="Arial" w:cs="Arial"/>
                <w:bCs/>
                <w:sz w:val="22"/>
                <w:szCs w:val="22"/>
              </w:rPr>
            </w:pPr>
            <w:r w:rsidRPr="003A033B">
              <w:rPr>
                <w:rFonts w:ascii="Arial" w:hAnsi="Arial" w:cs="Arial"/>
                <w:bCs/>
                <w:sz w:val="22"/>
                <w:szCs w:val="22"/>
              </w:rPr>
              <w:t>The focus of interventions at various levels of stepped care is highlighted below</w:t>
            </w:r>
          </w:p>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Step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5953"/>
            </w:tblGrid>
            <w:tr w:rsidR="001B2C74" w:rsidRPr="003A033B" w:rsidTr="00F4346E">
              <w:tc>
                <w:tcPr>
                  <w:tcW w:w="3432" w:type="dxa"/>
                  <w:shd w:val="pct10" w:color="auto" w:fill="auto"/>
                </w:tcPr>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Focus of the intervention</w:t>
                  </w:r>
                </w:p>
              </w:tc>
              <w:tc>
                <w:tcPr>
                  <w:tcW w:w="5953" w:type="dxa"/>
                  <w:shd w:val="pct10" w:color="auto" w:fill="auto"/>
                </w:tcPr>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Nature of the intervention</w:t>
                  </w:r>
                </w:p>
              </w:tc>
            </w:tr>
            <w:tr w:rsidR="001B2C74" w:rsidRPr="003A033B" w:rsidTr="00F4346E">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Presentation with known or suspected common  mental health disorders</w:t>
                  </w:r>
                </w:p>
              </w:tc>
              <w:tc>
                <w:tcPr>
                  <w:tcW w:w="5953" w:type="dxa"/>
                  <w:shd w:val="clear" w:color="auto" w:fill="auto"/>
                </w:tcPr>
                <w:p w:rsidR="001B2C74" w:rsidRPr="00B439C0" w:rsidRDefault="001B2C74" w:rsidP="009C0B81">
                  <w:pPr>
                    <w:pStyle w:val="ListParagraph"/>
                    <w:numPr>
                      <w:ilvl w:val="0"/>
                      <w:numId w:val="25"/>
                    </w:numPr>
                    <w:jc w:val="both"/>
                    <w:rPr>
                      <w:rFonts w:ascii="Arial" w:hAnsi="Arial" w:cs="Arial"/>
                      <w:bCs/>
                      <w:sz w:val="22"/>
                      <w:szCs w:val="22"/>
                    </w:rPr>
                  </w:pPr>
                  <w:r w:rsidRPr="00B439C0">
                    <w:rPr>
                      <w:rFonts w:ascii="Arial" w:hAnsi="Arial" w:cs="Arial"/>
                      <w:bCs/>
                      <w:sz w:val="22"/>
                      <w:szCs w:val="22"/>
                    </w:rPr>
                    <w:t xml:space="preserve">Identification </w:t>
                  </w:r>
                </w:p>
                <w:p w:rsidR="001B2C74" w:rsidRPr="00B439C0" w:rsidRDefault="001B2C74" w:rsidP="009C0B81">
                  <w:pPr>
                    <w:pStyle w:val="ListParagraph"/>
                    <w:numPr>
                      <w:ilvl w:val="0"/>
                      <w:numId w:val="25"/>
                    </w:numPr>
                    <w:jc w:val="both"/>
                    <w:rPr>
                      <w:rFonts w:ascii="Arial" w:hAnsi="Arial" w:cs="Arial"/>
                      <w:bCs/>
                      <w:sz w:val="22"/>
                      <w:szCs w:val="22"/>
                    </w:rPr>
                  </w:pPr>
                  <w:r w:rsidRPr="00B439C0">
                    <w:rPr>
                      <w:rFonts w:ascii="Arial" w:hAnsi="Arial" w:cs="Arial"/>
                      <w:bCs/>
                      <w:sz w:val="22"/>
                      <w:szCs w:val="22"/>
                    </w:rPr>
                    <w:t xml:space="preserve">Assessment </w:t>
                  </w:r>
                </w:p>
                <w:p w:rsidR="001B2C74" w:rsidRPr="00B439C0" w:rsidRDefault="001B2C74" w:rsidP="009C0B81">
                  <w:pPr>
                    <w:pStyle w:val="ListParagraph"/>
                    <w:numPr>
                      <w:ilvl w:val="0"/>
                      <w:numId w:val="25"/>
                    </w:numPr>
                    <w:jc w:val="both"/>
                    <w:rPr>
                      <w:rFonts w:ascii="Arial" w:hAnsi="Arial" w:cs="Arial"/>
                      <w:bCs/>
                      <w:sz w:val="22"/>
                      <w:szCs w:val="22"/>
                    </w:rPr>
                  </w:pPr>
                  <w:proofErr w:type="spellStart"/>
                  <w:r w:rsidRPr="00B439C0">
                    <w:rPr>
                      <w:rFonts w:ascii="Arial" w:hAnsi="Arial" w:cs="Arial"/>
                      <w:bCs/>
                      <w:sz w:val="22"/>
                      <w:szCs w:val="22"/>
                    </w:rPr>
                    <w:t>Psychoeducation</w:t>
                  </w:r>
                  <w:proofErr w:type="spellEnd"/>
                  <w:r w:rsidRPr="00B439C0">
                    <w:rPr>
                      <w:rFonts w:ascii="Arial" w:hAnsi="Arial" w:cs="Arial"/>
                      <w:bCs/>
                      <w:sz w:val="22"/>
                      <w:szCs w:val="22"/>
                    </w:rPr>
                    <w:t xml:space="preserve"> </w:t>
                  </w:r>
                </w:p>
                <w:p w:rsidR="001B2C74" w:rsidRPr="00B439C0" w:rsidRDefault="001B2C74" w:rsidP="009C0B81">
                  <w:pPr>
                    <w:pStyle w:val="ListParagraph"/>
                    <w:numPr>
                      <w:ilvl w:val="0"/>
                      <w:numId w:val="25"/>
                    </w:numPr>
                    <w:jc w:val="both"/>
                    <w:rPr>
                      <w:rFonts w:ascii="Arial" w:hAnsi="Arial" w:cs="Arial"/>
                      <w:bCs/>
                      <w:sz w:val="22"/>
                      <w:szCs w:val="22"/>
                    </w:rPr>
                  </w:pPr>
                  <w:r w:rsidRPr="00B439C0">
                    <w:rPr>
                      <w:rFonts w:ascii="Arial" w:hAnsi="Arial" w:cs="Arial"/>
                      <w:bCs/>
                      <w:sz w:val="22"/>
                      <w:szCs w:val="22"/>
                    </w:rPr>
                    <w:t xml:space="preserve">Active monitoring </w:t>
                  </w:r>
                </w:p>
                <w:p w:rsidR="001B2C74" w:rsidRDefault="001B2C74" w:rsidP="009C0B81">
                  <w:pPr>
                    <w:pStyle w:val="ListParagraph"/>
                    <w:numPr>
                      <w:ilvl w:val="0"/>
                      <w:numId w:val="25"/>
                    </w:numPr>
                    <w:jc w:val="both"/>
                    <w:rPr>
                      <w:rFonts w:ascii="Arial" w:hAnsi="Arial" w:cs="Arial"/>
                      <w:bCs/>
                      <w:sz w:val="22"/>
                      <w:szCs w:val="22"/>
                    </w:rPr>
                  </w:pPr>
                  <w:r w:rsidRPr="00B439C0">
                    <w:rPr>
                      <w:rFonts w:ascii="Arial" w:hAnsi="Arial" w:cs="Arial"/>
                      <w:bCs/>
                      <w:sz w:val="22"/>
                      <w:szCs w:val="22"/>
                    </w:rPr>
                    <w:t>Referral for further assessment and interventions.</w:t>
                  </w:r>
                </w:p>
                <w:p w:rsidR="00B439C0" w:rsidRPr="00B439C0" w:rsidRDefault="00B439C0" w:rsidP="009C0B81">
                  <w:pPr>
                    <w:pStyle w:val="ListParagraph"/>
                    <w:numPr>
                      <w:ilvl w:val="0"/>
                      <w:numId w:val="25"/>
                    </w:numPr>
                    <w:jc w:val="both"/>
                    <w:rPr>
                      <w:rFonts w:ascii="Arial" w:hAnsi="Arial" w:cs="Arial"/>
                      <w:bCs/>
                      <w:sz w:val="22"/>
                      <w:szCs w:val="22"/>
                    </w:rPr>
                  </w:pPr>
                </w:p>
              </w:tc>
            </w:tr>
          </w:tbl>
          <w:p w:rsidR="001B2C74" w:rsidRDefault="001B2C74" w:rsidP="003A033B">
            <w:pPr>
              <w:jc w:val="both"/>
              <w:rPr>
                <w:rFonts w:ascii="Arial" w:hAnsi="Arial" w:cs="Arial"/>
                <w:bCs/>
                <w:sz w:val="22"/>
                <w:szCs w:val="22"/>
              </w:rPr>
            </w:pPr>
            <w:r w:rsidRPr="003A033B">
              <w:rPr>
                <w:rFonts w:ascii="Arial" w:hAnsi="Arial" w:cs="Arial"/>
                <w:bCs/>
                <w:sz w:val="22"/>
                <w:szCs w:val="22"/>
              </w:rPr>
              <w:t xml:space="preserve">Improved identification and awareness of common mental health problems and pathways to care by general practitioners and other health, education, welfare and criminal justice professionals is a crucial aspect of Step 1. </w:t>
            </w:r>
          </w:p>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Low Intensity psychological therapy interventions at Step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5953"/>
            </w:tblGrid>
            <w:tr w:rsidR="001B2C74" w:rsidRPr="003A033B" w:rsidTr="00BF257D">
              <w:tc>
                <w:tcPr>
                  <w:tcW w:w="3432" w:type="dxa"/>
                  <w:shd w:val="pct10" w:color="auto" w:fill="auto"/>
                </w:tcPr>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Disorder</w:t>
                  </w:r>
                </w:p>
              </w:tc>
              <w:tc>
                <w:tcPr>
                  <w:tcW w:w="5953" w:type="dxa"/>
                  <w:shd w:val="pct10" w:color="auto" w:fill="auto"/>
                </w:tcPr>
                <w:p w:rsidR="001B2C74" w:rsidRPr="003A033B" w:rsidRDefault="001B2C74" w:rsidP="00033F70">
                  <w:pPr>
                    <w:jc w:val="both"/>
                    <w:rPr>
                      <w:rFonts w:ascii="Arial" w:hAnsi="Arial" w:cs="Arial"/>
                      <w:b/>
                      <w:bCs/>
                      <w:sz w:val="22"/>
                      <w:szCs w:val="22"/>
                    </w:rPr>
                  </w:pPr>
                  <w:r w:rsidRPr="003A033B">
                    <w:rPr>
                      <w:rFonts w:ascii="Arial" w:hAnsi="Arial" w:cs="Arial"/>
                      <w:b/>
                      <w:bCs/>
                      <w:sz w:val="22"/>
                      <w:szCs w:val="22"/>
                    </w:rPr>
                    <w:t>Psychological Intervention</w:t>
                  </w: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Depression</w:t>
                  </w:r>
                </w:p>
                <w:p w:rsidR="001B2C74" w:rsidRPr="003A033B" w:rsidRDefault="001B2C74" w:rsidP="003A033B">
                  <w:pPr>
                    <w:jc w:val="both"/>
                    <w:rPr>
                      <w:rFonts w:ascii="Arial" w:hAnsi="Arial" w:cs="Arial"/>
                      <w:bCs/>
                      <w:sz w:val="22"/>
                      <w:szCs w:val="22"/>
                    </w:rPr>
                  </w:pPr>
                  <w:proofErr w:type="spellStart"/>
                  <w:r w:rsidRPr="003A033B">
                    <w:rPr>
                      <w:rFonts w:ascii="Arial" w:hAnsi="Arial" w:cs="Arial"/>
                      <w:bCs/>
                      <w:sz w:val="22"/>
                      <w:szCs w:val="22"/>
                    </w:rPr>
                    <w:t>Generalised</w:t>
                  </w:r>
                  <w:proofErr w:type="spellEnd"/>
                  <w:r w:rsidRPr="003A033B">
                    <w:rPr>
                      <w:rFonts w:ascii="Arial" w:hAnsi="Arial" w:cs="Arial"/>
                      <w:bCs/>
                      <w:sz w:val="22"/>
                      <w:szCs w:val="22"/>
                    </w:rPr>
                    <w:t xml:space="preserve"> Anxiety Disorder </w:t>
                  </w:r>
                </w:p>
                <w:p w:rsidR="001B2C74" w:rsidRPr="003A033B" w:rsidRDefault="001B2C74" w:rsidP="003A033B">
                  <w:pPr>
                    <w:jc w:val="both"/>
                    <w:rPr>
                      <w:rFonts w:ascii="Arial" w:hAnsi="Arial" w:cs="Arial"/>
                      <w:bCs/>
                      <w:sz w:val="22"/>
                      <w:szCs w:val="22"/>
                    </w:rPr>
                  </w:pPr>
                  <w:r w:rsidRPr="003A033B">
                    <w:rPr>
                      <w:rFonts w:ascii="Arial" w:hAnsi="Arial" w:cs="Arial"/>
                      <w:bCs/>
                      <w:sz w:val="22"/>
                      <w:szCs w:val="22"/>
                    </w:rPr>
                    <w:t>Obsessive compulsive disorder</w:t>
                  </w:r>
                </w:p>
                <w:p w:rsidR="001B2C74" w:rsidRPr="003A033B" w:rsidRDefault="001B2C74" w:rsidP="003A033B">
                  <w:pPr>
                    <w:jc w:val="both"/>
                    <w:rPr>
                      <w:rFonts w:ascii="Arial" w:hAnsi="Arial" w:cs="Arial"/>
                      <w:bCs/>
                      <w:sz w:val="22"/>
                      <w:szCs w:val="22"/>
                    </w:rPr>
                  </w:pPr>
                  <w:r w:rsidRPr="003A033B">
                    <w:rPr>
                      <w:rFonts w:ascii="Arial" w:hAnsi="Arial" w:cs="Arial"/>
                      <w:bCs/>
                      <w:sz w:val="22"/>
                      <w:szCs w:val="22"/>
                    </w:rPr>
                    <w:t>Panic Disorder</w:t>
                  </w:r>
                </w:p>
              </w:tc>
              <w:tc>
                <w:tcPr>
                  <w:tcW w:w="5953" w:type="dxa"/>
                  <w:shd w:val="clear" w:color="auto" w:fill="auto"/>
                </w:tcPr>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Guided Self Help</w:t>
                  </w:r>
                  <w:r w:rsidR="00F46840">
                    <w:rPr>
                      <w:rFonts w:ascii="Arial" w:hAnsi="Arial" w:cs="Arial"/>
                      <w:bCs/>
                      <w:sz w:val="22"/>
                      <w:szCs w:val="22"/>
                    </w:rPr>
                    <w:t xml:space="preserve"> </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Problem Solving</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 xml:space="preserve">Brief person Centred/integrative counselling </w:t>
                  </w:r>
                </w:p>
                <w:p w:rsidR="001B2C74" w:rsidRPr="00B439C0" w:rsidRDefault="001B2C74" w:rsidP="009C0B81">
                  <w:pPr>
                    <w:pStyle w:val="ListParagraph"/>
                    <w:numPr>
                      <w:ilvl w:val="0"/>
                      <w:numId w:val="20"/>
                    </w:numPr>
                    <w:jc w:val="both"/>
                    <w:rPr>
                      <w:rFonts w:ascii="Arial" w:hAnsi="Arial" w:cs="Arial"/>
                      <w:bCs/>
                      <w:sz w:val="22"/>
                      <w:szCs w:val="22"/>
                    </w:rPr>
                  </w:pPr>
                  <w:proofErr w:type="spellStart"/>
                  <w:r w:rsidRPr="00B439C0">
                    <w:rPr>
                      <w:rFonts w:ascii="Arial" w:hAnsi="Arial" w:cs="Arial"/>
                      <w:bCs/>
                      <w:sz w:val="22"/>
                      <w:szCs w:val="22"/>
                    </w:rPr>
                    <w:t>Bibliotherapy</w:t>
                  </w:r>
                  <w:proofErr w:type="spellEnd"/>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 xml:space="preserve">Exercise schemes </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 xml:space="preserve">Self - help groups  </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 xml:space="preserve">self –help individual facilitated </w:t>
                  </w:r>
                  <w:r w:rsidR="00F46840">
                    <w:rPr>
                      <w:rFonts w:ascii="Arial" w:hAnsi="Arial" w:cs="Arial"/>
                      <w:bCs/>
                      <w:sz w:val="22"/>
                      <w:szCs w:val="22"/>
                    </w:rPr>
                    <w:t>( including online option)</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Self-help individual non-facilitated</w:t>
                  </w:r>
                  <w:r w:rsidR="00F46840">
                    <w:rPr>
                      <w:rFonts w:ascii="Arial" w:hAnsi="Arial" w:cs="Arial"/>
                      <w:bCs/>
                      <w:sz w:val="22"/>
                      <w:szCs w:val="22"/>
                    </w:rPr>
                    <w:t xml:space="preserve"> (including online option)</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CCBT</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CBT</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Behavioural Activation</w:t>
                  </w:r>
                </w:p>
                <w:p w:rsidR="001B2C74" w:rsidRPr="00B439C0" w:rsidRDefault="001B2C74" w:rsidP="009C0B81">
                  <w:pPr>
                    <w:pStyle w:val="ListParagraph"/>
                    <w:numPr>
                      <w:ilvl w:val="0"/>
                      <w:numId w:val="20"/>
                    </w:numPr>
                    <w:jc w:val="both"/>
                    <w:rPr>
                      <w:rFonts w:ascii="Arial" w:hAnsi="Arial" w:cs="Arial"/>
                      <w:bCs/>
                      <w:sz w:val="22"/>
                      <w:szCs w:val="22"/>
                    </w:rPr>
                  </w:pPr>
                  <w:proofErr w:type="spellStart"/>
                  <w:r w:rsidRPr="00B439C0">
                    <w:rPr>
                      <w:rFonts w:ascii="Arial" w:hAnsi="Arial" w:cs="Arial"/>
                      <w:bCs/>
                      <w:sz w:val="22"/>
                      <w:szCs w:val="22"/>
                    </w:rPr>
                    <w:t>Psychoeducation</w:t>
                  </w:r>
                  <w:proofErr w:type="spellEnd"/>
                  <w:r w:rsidRPr="00B439C0">
                    <w:rPr>
                      <w:rFonts w:ascii="Arial" w:hAnsi="Arial" w:cs="Arial"/>
                      <w:bCs/>
                      <w:sz w:val="22"/>
                      <w:szCs w:val="22"/>
                    </w:rPr>
                    <w:t xml:space="preserve"> 1:1/group</w:t>
                  </w:r>
                </w:p>
                <w:p w:rsidR="001B2C74" w:rsidRPr="00B439C0" w:rsidRDefault="001B2C74" w:rsidP="009C0B81">
                  <w:pPr>
                    <w:pStyle w:val="ListParagraph"/>
                    <w:numPr>
                      <w:ilvl w:val="0"/>
                      <w:numId w:val="20"/>
                    </w:numPr>
                    <w:jc w:val="both"/>
                    <w:rPr>
                      <w:rFonts w:ascii="Arial" w:hAnsi="Arial" w:cs="Arial"/>
                      <w:bCs/>
                      <w:sz w:val="22"/>
                      <w:szCs w:val="22"/>
                    </w:rPr>
                  </w:pPr>
                  <w:r w:rsidRPr="00B439C0">
                    <w:rPr>
                      <w:rFonts w:ascii="Arial" w:hAnsi="Arial" w:cs="Arial"/>
                      <w:bCs/>
                      <w:sz w:val="22"/>
                      <w:szCs w:val="22"/>
                    </w:rPr>
                    <w:t xml:space="preserve">Therapist assisted Exposure and Self-directed exposure </w:t>
                  </w:r>
                </w:p>
                <w:p w:rsidR="00F46840"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Medication advice and support for people on anti-</w:t>
                  </w:r>
                  <w:r w:rsidRPr="00B439C0">
                    <w:rPr>
                      <w:rFonts w:ascii="Arial" w:hAnsi="Arial" w:cs="Arial"/>
                      <w:bCs/>
                      <w:sz w:val="22"/>
                      <w:szCs w:val="22"/>
                    </w:rPr>
                    <w:lastRenderedPageBreak/>
                    <w:t>depressants</w:t>
                  </w:r>
                </w:p>
                <w:p w:rsidR="00F46840" w:rsidRDefault="00F46840"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 xml:space="preserve"> Signposting to alternative support/services</w:t>
                  </w:r>
                </w:p>
                <w:p w:rsidR="00B439C0" w:rsidRPr="00B439C0" w:rsidRDefault="00B439C0"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lastRenderedPageBreak/>
                    <w:t>Obsessive Compulsive Disorder</w:t>
                  </w:r>
                </w:p>
              </w:tc>
              <w:tc>
                <w:tcPr>
                  <w:tcW w:w="5953" w:type="dxa"/>
                  <w:shd w:val="clear" w:color="auto" w:fill="auto"/>
                </w:tcPr>
                <w:p w:rsidR="001B2C74" w:rsidRPr="00B439C0"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Cognitive behavioural therapy (individual) including ex</w:t>
                  </w:r>
                  <w:r w:rsidR="00F46840">
                    <w:rPr>
                      <w:rFonts w:ascii="Arial" w:hAnsi="Arial" w:cs="Arial"/>
                      <w:bCs/>
                      <w:sz w:val="22"/>
                      <w:szCs w:val="22"/>
                    </w:rPr>
                    <w:t>posure and response prevention</w:t>
                  </w:r>
                </w:p>
                <w:p w:rsidR="001B2C74" w:rsidRPr="00B439C0"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 xml:space="preserve">Cognitive behavioural therapy (group) including </w:t>
                  </w:r>
                </w:p>
                <w:p w:rsidR="001B2C74" w:rsidRPr="00B439C0"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 xml:space="preserve">exposure and response prevention </w:t>
                  </w:r>
                </w:p>
                <w:p w:rsidR="001B2C74" w:rsidRPr="00B439C0"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 xml:space="preserve">Problem Solving </w:t>
                  </w:r>
                </w:p>
                <w:p w:rsidR="001B2C74" w:rsidRDefault="001B2C74" w:rsidP="009C0B81">
                  <w:pPr>
                    <w:pStyle w:val="ListParagraph"/>
                    <w:numPr>
                      <w:ilvl w:val="0"/>
                      <w:numId w:val="21"/>
                    </w:numPr>
                    <w:jc w:val="both"/>
                    <w:rPr>
                      <w:rFonts w:ascii="Arial" w:hAnsi="Arial" w:cs="Arial"/>
                      <w:bCs/>
                      <w:sz w:val="22"/>
                      <w:szCs w:val="22"/>
                    </w:rPr>
                  </w:pPr>
                  <w:r w:rsidRPr="00B439C0">
                    <w:rPr>
                      <w:rFonts w:ascii="Arial" w:hAnsi="Arial" w:cs="Arial"/>
                      <w:bCs/>
                      <w:sz w:val="22"/>
                      <w:szCs w:val="22"/>
                    </w:rPr>
                    <w:t>Signposting to alternative support/services</w:t>
                  </w:r>
                </w:p>
                <w:p w:rsidR="00B439C0" w:rsidRPr="00B439C0" w:rsidRDefault="00B439C0"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064E9E" w:rsidP="003A033B">
                  <w:pPr>
                    <w:jc w:val="both"/>
                    <w:rPr>
                      <w:rFonts w:ascii="Arial" w:hAnsi="Arial" w:cs="Arial"/>
                      <w:bCs/>
                      <w:sz w:val="22"/>
                      <w:szCs w:val="22"/>
                    </w:rPr>
                  </w:pPr>
                  <w:r w:rsidRPr="003A033B">
                    <w:rPr>
                      <w:rFonts w:ascii="Arial" w:hAnsi="Arial" w:cs="Arial"/>
                      <w:bCs/>
                      <w:sz w:val="22"/>
                      <w:szCs w:val="22"/>
                    </w:rPr>
                    <w:t>Post-Traumatic</w:t>
                  </w:r>
                  <w:r w:rsidR="001B2C74" w:rsidRPr="003A033B">
                    <w:rPr>
                      <w:rFonts w:ascii="Arial" w:hAnsi="Arial" w:cs="Arial"/>
                      <w:bCs/>
                      <w:sz w:val="22"/>
                      <w:szCs w:val="22"/>
                    </w:rPr>
                    <w:t xml:space="preserve"> Stress Disorder </w:t>
                  </w:r>
                </w:p>
              </w:tc>
              <w:tc>
                <w:tcPr>
                  <w:tcW w:w="5953" w:type="dxa"/>
                  <w:shd w:val="clear" w:color="auto" w:fill="auto"/>
                </w:tcPr>
                <w:p w:rsidR="001B2C74" w:rsidRPr="00B439C0" w:rsidRDefault="001B2C74" w:rsidP="009C0B81">
                  <w:pPr>
                    <w:pStyle w:val="ListParagraph"/>
                    <w:numPr>
                      <w:ilvl w:val="0"/>
                      <w:numId w:val="22"/>
                    </w:numPr>
                    <w:jc w:val="both"/>
                    <w:rPr>
                      <w:rFonts w:ascii="Arial" w:hAnsi="Arial" w:cs="Arial"/>
                      <w:bCs/>
                      <w:sz w:val="22"/>
                      <w:szCs w:val="22"/>
                    </w:rPr>
                  </w:pPr>
                  <w:r w:rsidRPr="00B439C0">
                    <w:rPr>
                      <w:rFonts w:ascii="Arial" w:hAnsi="Arial" w:cs="Arial"/>
                      <w:bCs/>
                      <w:sz w:val="22"/>
                      <w:szCs w:val="22"/>
                    </w:rPr>
                    <w:t xml:space="preserve">Cognitive behavioural therapy (trauma-focused) </w:t>
                  </w:r>
                </w:p>
                <w:p w:rsidR="001B2C74" w:rsidRPr="00B439C0" w:rsidRDefault="001B2C74" w:rsidP="009C0B81">
                  <w:pPr>
                    <w:pStyle w:val="ListParagraph"/>
                    <w:numPr>
                      <w:ilvl w:val="0"/>
                      <w:numId w:val="22"/>
                    </w:numPr>
                    <w:jc w:val="both"/>
                    <w:rPr>
                      <w:rFonts w:ascii="Arial" w:hAnsi="Arial" w:cs="Arial"/>
                      <w:bCs/>
                      <w:sz w:val="22"/>
                      <w:szCs w:val="22"/>
                    </w:rPr>
                  </w:pPr>
                  <w:r w:rsidRPr="00B439C0">
                    <w:rPr>
                      <w:rFonts w:ascii="Arial" w:hAnsi="Arial" w:cs="Arial"/>
                      <w:bCs/>
                      <w:sz w:val="22"/>
                      <w:szCs w:val="22"/>
                    </w:rPr>
                    <w:t>Eye movement desensitising and reprocessing (EMDR)</w:t>
                  </w:r>
                </w:p>
                <w:p w:rsidR="001B2C74" w:rsidRPr="00B439C0" w:rsidRDefault="001B2C74" w:rsidP="009C0B81">
                  <w:pPr>
                    <w:pStyle w:val="ListParagraph"/>
                    <w:numPr>
                      <w:ilvl w:val="0"/>
                      <w:numId w:val="22"/>
                    </w:numPr>
                    <w:jc w:val="both"/>
                    <w:rPr>
                      <w:rFonts w:ascii="Arial" w:hAnsi="Arial" w:cs="Arial"/>
                      <w:bCs/>
                      <w:sz w:val="22"/>
                      <w:szCs w:val="22"/>
                    </w:rPr>
                  </w:pPr>
                  <w:r w:rsidRPr="00B439C0">
                    <w:rPr>
                      <w:rFonts w:ascii="Arial" w:hAnsi="Arial" w:cs="Arial"/>
                      <w:bCs/>
                      <w:sz w:val="22"/>
                      <w:szCs w:val="22"/>
                    </w:rPr>
                    <w:t xml:space="preserve">Counselling </w:t>
                  </w:r>
                </w:p>
                <w:p w:rsidR="00B439C0" w:rsidRPr="00B439C0" w:rsidRDefault="001B2C74" w:rsidP="009C0B81">
                  <w:pPr>
                    <w:pStyle w:val="ListParagraph"/>
                    <w:numPr>
                      <w:ilvl w:val="0"/>
                      <w:numId w:val="22"/>
                    </w:numPr>
                    <w:jc w:val="both"/>
                    <w:rPr>
                      <w:rFonts w:ascii="Arial" w:hAnsi="Arial" w:cs="Arial"/>
                      <w:bCs/>
                      <w:sz w:val="22"/>
                      <w:szCs w:val="22"/>
                    </w:rPr>
                  </w:pPr>
                  <w:r w:rsidRPr="00B439C0">
                    <w:rPr>
                      <w:rFonts w:ascii="Arial" w:hAnsi="Arial" w:cs="Arial"/>
                      <w:bCs/>
                      <w:sz w:val="22"/>
                      <w:szCs w:val="22"/>
                    </w:rPr>
                    <w:t>Signposting to alternative support/services</w:t>
                  </w: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Depression with a LTC</w:t>
                  </w:r>
                </w:p>
              </w:tc>
              <w:tc>
                <w:tcPr>
                  <w:tcW w:w="5953" w:type="dxa"/>
                  <w:shd w:val="clear" w:color="auto" w:fill="auto"/>
                </w:tcPr>
                <w:p w:rsidR="001B2C74" w:rsidRPr="00B439C0" w:rsidRDefault="001B2C74" w:rsidP="009C0B81">
                  <w:pPr>
                    <w:pStyle w:val="ListParagraph"/>
                    <w:numPr>
                      <w:ilvl w:val="0"/>
                      <w:numId w:val="23"/>
                    </w:numPr>
                    <w:jc w:val="both"/>
                    <w:rPr>
                      <w:rFonts w:ascii="Arial" w:hAnsi="Arial" w:cs="Arial"/>
                      <w:bCs/>
                      <w:sz w:val="22"/>
                      <w:szCs w:val="22"/>
                    </w:rPr>
                  </w:pPr>
                  <w:r w:rsidRPr="00B439C0">
                    <w:rPr>
                      <w:rFonts w:ascii="Arial" w:hAnsi="Arial" w:cs="Arial"/>
                      <w:bCs/>
                      <w:sz w:val="22"/>
                      <w:szCs w:val="22"/>
                    </w:rPr>
                    <w:t>Guided Self-help</w:t>
                  </w:r>
                </w:p>
                <w:p w:rsidR="001B2C74" w:rsidRPr="00B439C0" w:rsidRDefault="001B2C74" w:rsidP="009C0B81">
                  <w:pPr>
                    <w:pStyle w:val="ListParagraph"/>
                    <w:numPr>
                      <w:ilvl w:val="0"/>
                      <w:numId w:val="23"/>
                    </w:numPr>
                    <w:jc w:val="both"/>
                    <w:rPr>
                      <w:rFonts w:ascii="Arial" w:hAnsi="Arial" w:cs="Arial"/>
                      <w:bCs/>
                      <w:sz w:val="22"/>
                      <w:szCs w:val="22"/>
                    </w:rPr>
                  </w:pPr>
                  <w:r w:rsidRPr="00B439C0">
                    <w:rPr>
                      <w:rFonts w:ascii="Arial" w:hAnsi="Arial" w:cs="Arial"/>
                      <w:bCs/>
                      <w:sz w:val="22"/>
                      <w:szCs w:val="22"/>
                    </w:rPr>
                    <w:t>Sleep Hygiene</w:t>
                  </w:r>
                </w:p>
                <w:p w:rsidR="001B2C74" w:rsidRPr="00B439C0" w:rsidRDefault="001B2C74" w:rsidP="009C0B81">
                  <w:pPr>
                    <w:pStyle w:val="ListParagraph"/>
                    <w:numPr>
                      <w:ilvl w:val="0"/>
                      <w:numId w:val="23"/>
                    </w:numPr>
                    <w:jc w:val="both"/>
                    <w:rPr>
                      <w:rFonts w:ascii="Arial" w:hAnsi="Arial" w:cs="Arial"/>
                      <w:bCs/>
                      <w:sz w:val="22"/>
                      <w:szCs w:val="22"/>
                    </w:rPr>
                  </w:pPr>
                  <w:r w:rsidRPr="00B439C0">
                    <w:rPr>
                      <w:rFonts w:ascii="Arial" w:hAnsi="Arial" w:cs="Arial"/>
                      <w:bCs/>
                      <w:sz w:val="22"/>
                      <w:szCs w:val="22"/>
                    </w:rPr>
                    <w:t>Group-based peer support (self-help) programmes</w:t>
                  </w:r>
                </w:p>
                <w:p w:rsidR="001B2C74" w:rsidRPr="00B439C0" w:rsidRDefault="001B2C74" w:rsidP="009C0B81">
                  <w:pPr>
                    <w:pStyle w:val="ListParagraph"/>
                    <w:numPr>
                      <w:ilvl w:val="0"/>
                      <w:numId w:val="23"/>
                    </w:numPr>
                    <w:jc w:val="both"/>
                    <w:rPr>
                      <w:rFonts w:ascii="Arial" w:hAnsi="Arial" w:cs="Arial"/>
                      <w:bCs/>
                      <w:sz w:val="22"/>
                      <w:szCs w:val="22"/>
                    </w:rPr>
                  </w:pPr>
                  <w:proofErr w:type="spellStart"/>
                  <w:r w:rsidRPr="00B439C0">
                    <w:rPr>
                      <w:rFonts w:ascii="Arial" w:hAnsi="Arial" w:cs="Arial"/>
                      <w:bCs/>
                      <w:sz w:val="22"/>
                      <w:szCs w:val="22"/>
                    </w:rPr>
                    <w:t>Bibliotherapy</w:t>
                  </w:r>
                  <w:proofErr w:type="spellEnd"/>
                  <w:r w:rsidRPr="00B439C0">
                    <w:rPr>
                      <w:rFonts w:ascii="Arial" w:hAnsi="Arial" w:cs="Arial"/>
                      <w:bCs/>
                      <w:sz w:val="22"/>
                      <w:szCs w:val="22"/>
                    </w:rPr>
                    <w:t xml:space="preserve"> </w:t>
                  </w:r>
                </w:p>
                <w:p w:rsidR="001B2C74" w:rsidRDefault="001B2C74" w:rsidP="009C0B81">
                  <w:pPr>
                    <w:pStyle w:val="ListParagraph"/>
                    <w:numPr>
                      <w:ilvl w:val="0"/>
                      <w:numId w:val="23"/>
                    </w:numPr>
                    <w:jc w:val="both"/>
                    <w:rPr>
                      <w:rFonts w:ascii="Arial" w:hAnsi="Arial" w:cs="Arial"/>
                      <w:bCs/>
                      <w:sz w:val="22"/>
                      <w:szCs w:val="22"/>
                    </w:rPr>
                  </w:pPr>
                  <w:r w:rsidRPr="00B439C0">
                    <w:rPr>
                      <w:rFonts w:ascii="Arial" w:hAnsi="Arial" w:cs="Arial"/>
                      <w:bCs/>
                      <w:sz w:val="22"/>
                      <w:szCs w:val="22"/>
                    </w:rPr>
                    <w:t>Signposting to alternative support/services</w:t>
                  </w:r>
                </w:p>
                <w:p w:rsidR="00B439C0" w:rsidRPr="00B439C0" w:rsidRDefault="00B439C0"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Depression Antenatal and postnatal</w:t>
                  </w:r>
                </w:p>
              </w:tc>
              <w:tc>
                <w:tcPr>
                  <w:tcW w:w="5953" w:type="dxa"/>
                  <w:shd w:val="clear" w:color="auto" w:fill="auto"/>
                </w:tcPr>
                <w:p w:rsidR="001B2C74" w:rsidRPr="00B439C0" w:rsidRDefault="001B2C74" w:rsidP="009C0B81">
                  <w:pPr>
                    <w:pStyle w:val="ListParagraph"/>
                    <w:numPr>
                      <w:ilvl w:val="0"/>
                      <w:numId w:val="24"/>
                    </w:numPr>
                    <w:jc w:val="both"/>
                    <w:rPr>
                      <w:rFonts w:ascii="Arial" w:hAnsi="Arial" w:cs="Arial"/>
                      <w:bCs/>
                      <w:sz w:val="22"/>
                      <w:szCs w:val="22"/>
                    </w:rPr>
                  </w:pPr>
                  <w:r w:rsidRPr="00B439C0">
                    <w:rPr>
                      <w:rFonts w:ascii="Arial" w:hAnsi="Arial" w:cs="Arial"/>
                      <w:bCs/>
                      <w:sz w:val="22"/>
                      <w:szCs w:val="22"/>
                    </w:rPr>
                    <w:t>Non-directive counselling delivered at home</w:t>
                  </w:r>
                </w:p>
                <w:p w:rsidR="001B2C74" w:rsidRPr="00B439C0" w:rsidRDefault="001B2C74" w:rsidP="009C0B81">
                  <w:pPr>
                    <w:pStyle w:val="ListParagraph"/>
                    <w:numPr>
                      <w:ilvl w:val="0"/>
                      <w:numId w:val="24"/>
                    </w:numPr>
                    <w:jc w:val="both"/>
                    <w:rPr>
                      <w:rFonts w:ascii="Arial" w:hAnsi="Arial" w:cs="Arial"/>
                      <w:bCs/>
                      <w:sz w:val="22"/>
                      <w:szCs w:val="22"/>
                    </w:rPr>
                  </w:pPr>
                  <w:r w:rsidRPr="00B439C0">
                    <w:rPr>
                      <w:rFonts w:ascii="Arial" w:hAnsi="Arial" w:cs="Arial"/>
                      <w:bCs/>
                      <w:sz w:val="22"/>
                      <w:szCs w:val="22"/>
                    </w:rPr>
                    <w:t>Signposting to alternative support/services</w:t>
                  </w:r>
                </w:p>
              </w:tc>
            </w:tr>
          </w:tbl>
          <w:p w:rsidR="00626F67" w:rsidRDefault="00626F67" w:rsidP="003A033B">
            <w:pPr>
              <w:jc w:val="both"/>
              <w:rPr>
                <w:rFonts w:ascii="Arial" w:hAnsi="Arial" w:cs="Arial"/>
                <w:b/>
                <w:bCs/>
                <w:sz w:val="22"/>
                <w:szCs w:val="22"/>
              </w:rPr>
            </w:pPr>
          </w:p>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 xml:space="preserve">High Intensity Psychological Interventions at Step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5953"/>
            </w:tblGrid>
            <w:tr w:rsidR="001B2C74" w:rsidRPr="003A033B" w:rsidTr="00BF257D">
              <w:tc>
                <w:tcPr>
                  <w:tcW w:w="3432" w:type="dxa"/>
                  <w:shd w:val="pct10" w:color="auto" w:fill="auto"/>
                </w:tcPr>
                <w:p w:rsidR="001B2C74" w:rsidRPr="003A033B" w:rsidRDefault="001B2C74" w:rsidP="003A033B">
                  <w:pPr>
                    <w:jc w:val="both"/>
                    <w:rPr>
                      <w:rFonts w:ascii="Arial" w:hAnsi="Arial" w:cs="Arial"/>
                      <w:b/>
                      <w:bCs/>
                      <w:sz w:val="22"/>
                      <w:szCs w:val="22"/>
                    </w:rPr>
                  </w:pPr>
                  <w:r w:rsidRPr="003A033B">
                    <w:rPr>
                      <w:rFonts w:ascii="Arial" w:hAnsi="Arial" w:cs="Arial"/>
                      <w:b/>
                      <w:bCs/>
                      <w:sz w:val="22"/>
                      <w:szCs w:val="22"/>
                    </w:rPr>
                    <w:t>Disorder</w:t>
                  </w:r>
                </w:p>
              </w:tc>
              <w:tc>
                <w:tcPr>
                  <w:tcW w:w="5953" w:type="dxa"/>
                  <w:shd w:val="pct10" w:color="auto" w:fill="auto"/>
                </w:tcPr>
                <w:p w:rsidR="001B2C74" w:rsidRPr="003A033B" w:rsidRDefault="001B2C74" w:rsidP="00033F70">
                  <w:pPr>
                    <w:jc w:val="both"/>
                    <w:rPr>
                      <w:rFonts w:ascii="Arial" w:hAnsi="Arial" w:cs="Arial"/>
                      <w:b/>
                      <w:bCs/>
                      <w:sz w:val="22"/>
                      <w:szCs w:val="22"/>
                    </w:rPr>
                  </w:pPr>
                  <w:r w:rsidRPr="003A033B">
                    <w:rPr>
                      <w:rFonts w:ascii="Arial" w:hAnsi="Arial" w:cs="Arial"/>
                      <w:b/>
                      <w:bCs/>
                      <w:sz w:val="22"/>
                      <w:szCs w:val="22"/>
                    </w:rPr>
                    <w:t>Psychological Intervention</w:t>
                  </w:r>
                </w:p>
              </w:tc>
            </w:tr>
            <w:tr w:rsidR="001B2C74" w:rsidRPr="003A033B" w:rsidTr="00F4346E">
              <w:trPr>
                <w:trHeight w:val="2236"/>
              </w:trPr>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Depression</w:t>
                  </w:r>
                </w:p>
                <w:p w:rsidR="001B2C74" w:rsidRPr="003A033B" w:rsidRDefault="001B2C74" w:rsidP="003A033B">
                  <w:pPr>
                    <w:jc w:val="both"/>
                    <w:rPr>
                      <w:rFonts w:ascii="Arial" w:hAnsi="Arial" w:cs="Arial"/>
                      <w:bCs/>
                      <w:sz w:val="22"/>
                      <w:szCs w:val="22"/>
                    </w:rPr>
                  </w:pPr>
                </w:p>
              </w:tc>
              <w:tc>
                <w:tcPr>
                  <w:tcW w:w="5953" w:type="dxa"/>
                  <w:shd w:val="clear" w:color="auto" w:fill="auto"/>
                </w:tcPr>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Medication advice and support for people on anti-depressants</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 xml:space="preserve">Behavioural  Activation </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 xml:space="preserve">Behavioural Couples Therapy </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Cognitive behavioural therapy (CBT)</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 xml:space="preserve">Counselling </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 xml:space="preserve">Interpersonal Psychotherapy </w:t>
                  </w:r>
                </w:p>
                <w:p w:rsidR="001B2C74" w:rsidRPr="00B439C0" w:rsidRDefault="001B2C74" w:rsidP="009C0B81">
                  <w:pPr>
                    <w:pStyle w:val="ListParagraph"/>
                    <w:numPr>
                      <w:ilvl w:val="0"/>
                      <w:numId w:val="14"/>
                    </w:numPr>
                    <w:jc w:val="both"/>
                    <w:rPr>
                      <w:rFonts w:ascii="Arial" w:hAnsi="Arial" w:cs="Arial"/>
                      <w:bCs/>
                      <w:sz w:val="22"/>
                      <w:szCs w:val="22"/>
                    </w:rPr>
                  </w:pPr>
                  <w:r w:rsidRPr="00B439C0">
                    <w:rPr>
                      <w:rFonts w:ascii="Arial" w:hAnsi="Arial" w:cs="Arial"/>
                      <w:bCs/>
                      <w:sz w:val="22"/>
                      <w:szCs w:val="22"/>
                    </w:rPr>
                    <w:t>Brief Dynamic Interpersonal Therapy</w:t>
                  </w:r>
                </w:p>
              </w:tc>
            </w:tr>
            <w:tr w:rsidR="001B2C74" w:rsidRPr="003A033B" w:rsidTr="00F4346E">
              <w:trPr>
                <w:trHeight w:val="1687"/>
              </w:trPr>
              <w:tc>
                <w:tcPr>
                  <w:tcW w:w="3432" w:type="dxa"/>
                  <w:shd w:val="clear" w:color="auto" w:fill="auto"/>
                </w:tcPr>
                <w:p w:rsidR="001B2C74" w:rsidRPr="003A033B" w:rsidRDefault="001B2C74" w:rsidP="003A033B">
                  <w:pPr>
                    <w:jc w:val="both"/>
                    <w:rPr>
                      <w:rFonts w:ascii="Arial" w:hAnsi="Arial" w:cs="Arial"/>
                      <w:bCs/>
                      <w:sz w:val="22"/>
                      <w:szCs w:val="22"/>
                    </w:rPr>
                  </w:pPr>
                  <w:proofErr w:type="spellStart"/>
                  <w:r w:rsidRPr="003A033B">
                    <w:rPr>
                      <w:rFonts w:ascii="Arial" w:hAnsi="Arial" w:cs="Arial"/>
                      <w:bCs/>
                      <w:sz w:val="22"/>
                      <w:szCs w:val="22"/>
                    </w:rPr>
                    <w:t>Generalised</w:t>
                  </w:r>
                  <w:proofErr w:type="spellEnd"/>
                  <w:r w:rsidRPr="003A033B">
                    <w:rPr>
                      <w:rFonts w:ascii="Arial" w:hAnsi="Arial" w:cs="Arial"/>
                      <w:bCs/>
                      <w:sz w:val="22"/>
                      <w:szCs w:val="22"/>
                    </w:rPr>
                    <w:t xml:space="preserve"> Anxiety Disorder </w:t>
                  </w:r>
                </w:p>
                <w:p w:rsidR="001B2C74" w:rsidRPr="003A033B" w:rsidRDefault="001B2C74" w:rsidP="003A033B">
                  <w:pPr>
                    <w:jc w:val="both"/>
                    <w:rPr>
                      <w:rFonts w:ascii="Arial" w:hAnsi="Arial" w:cs="Arial"/>
                      <w:bCs/>
                      <w:sz w:val="22"/>
                      <w:szCs w:val="22"/>
                    </w:rPr>
                  </w:pPr>
                  <w:r w:rsidRPr="003A033B">
                    <w:rPr>
                      <w:rFonts w:ascii="Arial" w:hAnsi="Arial" w:cs="Arial"/>
                      <w:bCs/>
                      <w:sz w:val="22"/>
                      <w:szCs w:val="22"/>
                    </w:rPr>
                    <w:t>Panic Disorder</w:t>
                  </w:r>
                </w:p>
              </w:tc>
              <w:tc>
                <w:tcPr>
                  <w:tcW w:w="5953" w:type="dxa"/>
                  <w:shd w:val="clear" w:color="auto" w:fill="auto"/>
                </w:tcPr>
                <w:p w:rsidR="001B2C74" w:rsidRPr="00B439C0" w:rsidRDefault="001B2C74" w:rsidP="009C0B81">
                  <w:pPr>
                    <w:pStyle w:val="ListParagraph"/>
                    <w:numPr>
                      <w:ilvl w:val="0"/>
                      <w:numId w:val="15"/>
                    </w:numPr>
                    <w:jc w:val="both"/>
                    <w:rPr>
                      <w:rFonts w:ascii="Arial" w:hAnsi="Arial" w:cs="Arial"/>
                      <w:bCs/>
                      <w:sz w:val="22"/>
                      <w:szCs w:val="22"/>
                    </w:rPr>
                  </w:pPr>
                  <w:r w:rsidRPr="00B439C0">
                    <w:rPr>
                      <w:rFonts w:ascii="Arial" w:hAnsi="Arial" w:cs="Arial"/>
                      <w:bCs/>
                      <w:sz w:val="22"/>
                      <w:szCs w:val="22"/>
                    </w:rPr>
                    <w:t xml:space="preserve">Applied Relaxation </w:t>
                  </w:r>
                </w:p>
                <w:p w:rsidR="001B2C74" w:rsidRPr="00B439C0" w:rsidRDefault="001B2C74" w:rsidP="009C0B81">
                  <w:pPr>
                    <w:pStyle w:val="ListParagraph"/>
                    <w:numPr>
                      <w:ilvl w:val="0"/>
                      <w:numId w:val="15"/>
                    </w:numPr>
                    <w:jc w:val="both"/>
                    <w:rPr>
                      <w:rFonts w:ascii="Arial" w:hAnsi="Arial" w:cs="Arial"/>
                      <w:bCs/>
                      <w:sz w:val="22"/>
                      <w:szCs w:val="22"/>
                    </w:rPr>
                  </w:pPr>
                  <w:proofErr w:type="spellStart"/>
                  <w:r w:rsidRPr="00B439C0">
                    <w:rPr>
                      <w:rFonts w:ascii="Arial" w:hAnsi="Arial" w:cs="Arial"/>
                      <w:bCs/>
                      <w:sz w:val="22"/>
                      <w:szCs w:val="22"/>
                    </w:rPr>
                    <w:t>Psychoeducational</w:t>
                  </w:r>
                  <w:proofErr w:type="spellEnd"/>
                  <w:r w:rsidRPr="00B439C0">
                    <w:rPr>
                      <w:rFonts w:ascii="Arial" w:hAnsi="Arial" w:cs="Arial"/>
                      <w:bCs/>
                      <w:sz w:val="22"/>
                      <w:szCs w:val="22"/>
                    </w:rPr>
                    <w:t xml:space="preserve"> Groups</w:t>
                  </w:r>
                </w:p>
                <w:p w:rsidR="001B2C74" w:rsidRPr="00B439C0" w:rsidRDefault="001B2C74" w:rsidP="009C0B81">
                  <w:pPr>
                    <w:pStyle w:val="ListParagraph"/>
                    <w:numPr>
                      <w:ilvl w:val="0"/>
                      <w:numId w:val="15"/>
                    </w:numPr>
                    <w:jc w:val="both"/>
                    <w:rPr>
                      <w:rFonts w:ascii="Arial" w:hAnsi="Arial" w:cs="Arial"/>
                      <w:bCs/>
                      <w:sz w:val="22"/>
                      <w:szCs w:val="22"/>
                    </w:rPr>
                  </w:pPr>
                  <w:r w:rsidRPr="00B439C0">
                    <w:rPr>
                      <w:rFonts w:ascii="Arial" w:hAnsi="Arial" w:cs="Arial"/>
                      <w:bCs/>
                      <w:sz w:val="22"/>
                      <w:szCs w:val="22"/>
                    </w:rPr>
                    <w:t>CBT</w:t>
                  </w:r>
                </w:p>
                <w:p w:rsidR="001B2C74" w:rsidRPr="00B439C0" w:rsidRDefault="001B2C74" w:rsidP="009C0B81">
                  <w:pPr>
                    <w:pStyle w:val="ListParagraph"/>
                    <w:numPr>
                      <w:ilvl w:val="0"/>
                      <w:numId w:val="15"/>
                    </w:numPr>
                    <w:jc w:val="both"/>
                    <w:rPr>
                      <w:rFonts w:ascii="Arial" w:hAnsi="Arial" w:cs="Arial"/>
                      <w:bCs/>
                      <w:sz w:val="22"/>
                      <w:szCs w:val="22"/>
                    </w:rPr>
                  </w:pPr>
                  <w:r w:rsidRPr="00B439C0">
                    <w:rPr>
                      <w:rFonts w:ascii="Arial" w:hAnsi="Arial" w:cs="Arial"/>
                      <w:bCs/>
                      <w:sz w:val="22"/>
                      <w:szCs w:val="22"/>
                    </w:rPr>
                    <w:t>Self-Help Groups</w:t>
                  </w:r>
                </w:p>
                <w:p w:rsidR="001B2C74" w:rsidRPr="00B439C0" w:rsidRDefault="001B2C74" w:rsidP="009C0B81">
                  <w:pPr>
                    <w:pStyle w:val="ListParagraph"/>
                    <w:numPr>
                      <w:ilvl w:val="0"/>
                      <w:numId w:val="15"/>
                    </w:numPr>
                    <w:jc w:val="both"/>
                    <w:rPr>
                      <w:rFonts w:ascii="Arial" w:hAnsi="Arial" w:cs="Arial"/>
                      <w:bCs/>
                      <w:sz w:val="22"/>
                      <w:szCs w:val="22"/>
                    </w:rPr>
                  </w:pPr>
                  <w:proofErr w:type="spellStart"/>
                  <w:r w:rsidRPr="00B439C0">
                    <w:rPr>
                      <w:rFonts w:ascii="Arial" w:hAnsi="Arial" w:cs="Arial"/>
                      <w:bCs/>
                      <w:sz w:val="22"/>
                      <w:szCs w:val="22"/>
                    </w:rPr>
                    <w:t>Bibliotherapy</w:t>
                  </w:r>
                  <w:proofErr w:type="spellEnd"/>
                  <w:r w:rsidRPr="00B439C0">
                    <w:rPr>
                      <w:rFonts w:ascii="Arial" w:hAnsi="Arial" w:cs="Arial"/>
                      <w:bCs/>
                      <w:sz w:val="22"/>
                      <w:szCs w:val="22"/>
                    </w:rPr>
                    <w:t xml:space="preserve"> based on CBT principles</w:t>
                  </w:r>
                </w:p>
                <w:p w:rsidR="001B2C74" w:rsidRDefault="001B2C74" w:rsidP="009C0B81">
                  <w:pPr>
                    <w:pStyle w:val="ListParagraph"/>
                    <w:numPr>
                      <w:ilvl w:val="0"/>
                      <w:numId w:val="15"/>
                    </w:numPr>
                    <w:jc w:val="both"/>
                    <w:rPr>
                      <w:rFonts w:ascii="Arial" w:hAnsi="Arial" w:cs="Arial"/>
                      <w:bCs/>
                      <w:sz w:val="22"/>
                      <w:szCs w:val="22"/>
                    </w:rPr>
                  </w:pPr>
                  <w:r w:rsidRPr="00B439C0">
                    <w:rPr>
                      <w:rFonts w:ascii="Arial" w:hAnsi="Arial" w:cs="Arial"/>
                      <w:bCs/>
                      <w:sz w:val="22"/>
                      <w:szCs w:val="22"/>
                    </w:rPr>
                    <w:t xml:space="preserve">Brief Psychodynamic Therapy </w:t>
                  </w:r>
                </w:p>
                <w:p w:rsidR="00B439C0" w:rsidRPr="00B439C0" w:rsidRDefault="00B439C0" w:rsidP="009C0B81">
                  <w:pPr>
                    <w:pStyle w:val="ListParagraph"/>
                    <w:numPr>
                      <w:ilvl w:val="0"/>
                      <w:numId w:val="15"/>
                    </w:numPr>
                    <w:jc w:val="both"/>
                    <w:rPr>
                      <w:rFonts w:ascii="Arial" w:hAnsi="Arial" w:cs="Arial"/>
                      <w:bCs/>
                      <w:sz w:val="22"/>
                      <w:szCs w:val="22"/>
                    </w:rPr>
                  </w:pPr>
                </w:p>
              </w:tc>
            </w:tr>
            <w:tr w:rsidR="001B2C74" w:rsidRPr="003A033B" w:rsidTr="00F4346E">
              <w:trPr>
                <w:trHeight w:val="1599"/>
              </w:trPr>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Obsessive Compulsive Disorder</w:t>
                  </w:r>
                </w:p>
              </w:tc>
              <w:tc>
                <w:tcPr>
                  <w:tcW w:w="5953" w:type="dxa"/>
                  <w:shd w:val="clear" w:color="auto" w:fill="auto"/>
                </w:tcPr>
                <w:p w:rsidR="001B2C74" w:rsidRPr="00B439C0" w:rsidRDefault="001B2C74" w:rsidP="009C0B81">
                  <w:pPr>
                    <w:pStyle w:val="ListParagraph"/>
                    <w:numPr>
                      <w:ilvl w:val="0"/>
                      <w:numId w:val="16"/>
                    </w:numPr>
                    <w:jc w:val="both"/>
                    <w:rPr>
                      <w:rFonts w:ascii="Arial" w:hAnsi="Arial" w:cs="Arial"/>
                      <w:bCs/>
                      <w:sz w:val="22"/>
                      <w:szCs w:val="22"/>
                    </w:rPr>
                  </w:pPr>
                  <w:r w:rsidRPr="00B439C0">
                    <w:rPr>
                      <w:rFonts w:ascii="Arial" w:hAnsi="Arial" w:cs="Arial"/>
                      <w:bCs/>
                      <w:sz w:val="22"/>
                      <w:szCs w:val="22"/>
                    </w:rPr>
                    <w:t xml:space="preserve">Cognitive behavioural therapy (individual) including exposure and response prevention </w:t>
                  </w:r>
                </w:p>
                <w:p w:rsidR="001B2C74" w:rsidRPr="00B439C0" w:rsidRDefault="001B2C74" w:rsidP="009C0B81">
                  <w:pPr>
                    <w:pStyle w:val="ListParagraph"/>
                    <w:numPr>
                      <w:ilvl w:val="0"/>
                      <w:numId w:val="16"/>
                    </w:numPr>
                    <w:jc w:val="both"/>
                    <w:rPr>
                      <w:rFonts w:ascii="Arial" w:hAnsi="Arial" w:cs="Arial"/>
                      <w:bCs/>
                      <w:sz w:val="22"/>
                      <w:szCs w:val="22"/>
                    </w:rPr>
                  </w:pPr>
                  <w:r w:rsidRPr="00B439C0">
                    <w:rPr>
                      <w:rFonts w:ascii="Arial" w:hAnsi="Arial" w:cs="Arial"/>
                      <w:bCs/>
                      <w:sz w:val="22"/>
                      <w:szCs w:val="22"/>
                    </w:rPr>
                    <w:t xml:space="preserve">Cognitive behavioural therapy (group) including exposure and response prevention </w:t>
                  </w:r>
                </w:p>
                <w:p w:rsidR="001B2C74" w:rsidRPr="00B439C0" w:rsidRDefault="001B2C74" w:rsidP="009C0B81">
                  <w:pPr>
                    <w:pStyle w:val="ListParagraph"/>
                    <w:numPr>
                      <w:ilvl w:val="0"/>
                      <w:numId w:val="16"/>
                    </w:numPr>
                    <w:jc w:val="both"/>
                    <w:rPr>
                      <w:rFonts w:ascii="Arial" w:hAnsi="Arial" w:cs="Arial"/>
                      <w:bCs/>
                      <w:sz w:val="22"/>
                      <w:szCs w:val="22"/>
                    </w:rPr>
                  </w:pPr>
                  <w:r w:rsidRPr="00B439C0">
                    <w:rPr>
                      <w:rFonts w:ascii="Arial" w:hAnsi="Arial" w:cs="Arial"/>
                      <w:bCs/>
                      <w:sz w:val="22"/>
                      <w:szCs w:val="22"/>
                    </w:rPr>
                    <w:t xml:space="preserve">Problem Solving </w:t>
                  </w:r>
                </w:p>
                <w:p w:rsidR="001B2C74" w:rsidRDefault="001B2C74" w:rsidP="009C0B81">
                  <w:pPr>
                    <w:pStyle w:val="ListParagraph"/>
                    <w:numPr>
                      <w:ilvl w:val="0"/>
                      <w:numId w:val="16"/>
                    </w:numPr>
                    <w:jc w:val="both"/>
                    <w:rPr>
                      <w:rFonts w:ascii="Arial" w:hAnsi="Arial" w:cs="Arial"/>
                      <w:bCs/>
                      <w:sz w:val="22"/>
                      <w:szCs w:val="22"/>
                    </w:rPr>
                  </w:pPr>
                  <w:r w:rsidRPr="00B439C0">
                    <w:rPr>
                      <w:rFonts w:ascii="Arial" w:hAnsi="Arial" w:cs="Arial"/>
                      <w:bCs/>
                      <w:sz w:val="22"/>
                      <w:szCs w:val="22"/>
                    </w:rPr>
                    <w:t xml:space="preserve">Self help </w:t>
                  </w:r>
                </w:p>
                <w:p w:rsidR="00B439C0" w:rsidRPr="00B439C0" w:rsidRDefault="00B439C0"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064E9E" w:rsidP="003A033B">
                  <w:pPr>
                    <w:jc w:val="both"/>
                    <w:rPr>
                      <w:rFonts w:ascii="Arial" w:hAnsi="Arial" w:cs="Arial"/>
                      <w:bCs/>
                      <w:sz w:val="22"/>
                      <w:szCs w:val="22"/>
                    </w:rPr>
                  </w:pPr>
                  <w:r w:rsidRPr="003A033B">
                    <w:rPr>
                      <w:rFonts w:ascii="Arial" w:hAnsi="Arial" w:cs="Arial"/>
                      <w:bCs/>
                      <w:sz w:val="22"/>
                      <w:szCs w:val="22"/>
                    </w:rPr>
                    <w:t>Post-Traumatic</w:t>
                  </w:r>
                  <w:r w:rsidR="001B2C74" w:rsidRPr="003A033B">
                    <w:rPr>
                      <w:rFonts w:ascii="Arial" w:hAnsi="Arial" w:cs="Arial"/>
                      <w:bCs/>
                      <w:sz w:val="22"/>
                      <w:szCs w:val="22"/>
                    </w:rPr>
                    <w:t xml:space="preserve"> Stress Disorder </w:t>
                  </w:r>
                </w:p>
              </w:tc>
              <w:tc>
                <w:tcPr>
                  <w:tcW w:w="5953" w:type="dxa"/>
                  <w:shd w:val="clear" w:color="auto" w:fill="auto"/>
                </w:tcPr>
                <w:p w:rsidR="001B2C74" w:rsidRPr="00B439C0" w:rsidRDefault="001B2C74" w:rsidP="009C0B81">
                  <w:pPr>
                    <w:pStyle w:val="ListParagraph"/>
                    <w:numPr>
                      <w:ilvl w:val="0"/>
                      <w:numId w:val="17"/>
                    </w:numPr>
                    <w:jc w:val="both"/>
                    <w:rPr>
                      <w:rFonts w:ascii="Arial" w:hAnsi="Arial" w:cs="Arial"/>
                      <w:bCs/>
                      <w:sz w:val="22"/>
                      <w:szCs w:val="22"/>
                    </w:rPr>
                  </w:pPr>
                  <w:r w:rsidRPr="00B439C0">
                    <w:rPr>
                      <w:rFonts w:ascii="Arial" w:hAnsi="Arial" w:cs="Arial"/>
                      <w:bCs/>
                      <w:sz w:val="22"/>
                      <w:szCs w:val="22"/>
                    </w:rPr>
                    <w:t xml:space="preserve">Cognitive behavioural therapy (trauma-focused) </w:t>
                  </w:r>
                </w:p>
                <w:p w:rsidR="001B2C74" w:rsidRPr="00B439C0" w:rsidRDefault="001B2C74" w:rsidP="009C0B81">
                  <w:pPr>
                    <w:pStyle w:val="ListParagraph"/>
                    <w:numPr>
                      <w:ilvl w:val="0"/>
                      <w:numId w:val="17"/>
                    </w:numPr>
                    <w:jc w:val="both"/>
                    <w:rPr>
                      <w:rFonts w:ascii="Arial" w:hAnsi="Arial" w:cs="Arial"/>
                      <w:bCs/>
                      <w:sz w:val="22"/>
                      <w:szCs w:val="22"/>
                    </w:rPr>
                  </w:pPr>
                  <w:r w:rsidRPr="00B439C0">
                    <w:rPr>
                      <w:rFonts w:ascii="Arial" w:hAnsi="Arial" w:cs="Arial"/>
                      <w:bCs/>
                      <w:sz w:val="22"/>
                      <w:szCs w:val="22"/>
                    </w:rPr>
                    <w:t>Eye movement desensitising and reprocessing a</w:t>
                  </w:r>
                </w:p>
                <w:p w:rsidR="001B2C74" w:rsidRPr="00B439C0" w:rsidRDefault="001B2C74" w:rsidP="009C0B81">
                  <w:pPr>
                    <w:pStyle w:val="ListParagraph"/>
                    <w:numPr>
                      <w:ilvl w:val="0"/>
                      <w:numId w:val="17"/>
                    </w:numPr>
                    <w:jc w:val="both"/>
                    <w:rPr>
                      <w:rFonts w:ascii="Arial" w:hAnsi="Arial" w:cs="Arial"/>
                      <w:bCs/>
                      <w:sz w:val="22"/>
                      <w:szCs w:val="22"/>
                    </w:rPr>
                  </w:pPr>
                  <w:r w:rsidRPr="00B439C0">
                    <w:rPr>
                      <w:rFonts w:ascii="Arial" w:hAnsi="Arial" w:cs="Arial"/>
                      <w:bCs/>
                      <w:sz w:val="22"/>
                      <w:szCs w:val="22"/>
                    </w:rPr>
                    <w:lastRenderedPageBreak/>
                    <w:t xml:space="preserve">Counselling </w:t>
                  </w:r>
                </w:p>
                <w:p w:rsidR="001B2C74" w:rsidRDefault="001B2C74" w:rsidP="009C0B81">
                  <w:pPr>
                    <w:pStyle w:val="ListParagraph"/>
                    <w:numPr>
                      <w:ilvl w:val="0"/>
                      <w:numId w:val="17"/>
                    </w:numPr>
                    <w:jc w:val="both"/>
                    <w:rPr>
                      <w:rFonts w:ascii="Arial" w:hAnsi="Arial" w:cs="Arial"/>
                      <w:bCs/>
                      <w:sz w:val="22"/>
                      <w:szCs w:val="22"/>
                    </w:rPr>
                  </w:pPr>
                  <w:r w:rsidRPr="00B439C0">
                    <w:rPr>
                      <w:rFonts w:ascii="Arial" w:hAnsi="Arial" w:cs="Arial"/>
                      <w:bCs/>
                      <w:sz w:val="22"/>
                      <w:szCs w:val="22"/>
                    </w:rPr>
                    <w:t>Signposting to alternative support/services</w:t>
                  </w:r>
                </w:p>
                <w:p w:rsidR="00B439C0" w:rsidRPr="00B439C0" w:rsidRDefault="00B439C0"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lastRenderedPageBreak/>
                    <w:t>Depression with a LTC</w:t>
                  </w:r>
                </w:p>
              </w:tc>
              <w:tc>
                <w:tcPr>
                  <w:tcW w:w="5953" w:type="dxa"/>
                  <w:shd w:val="clear" w:color="auto" w:fill="auto"/>
                </w:tcPr>
                <w:p w:rsidR="001B2C74" w:rsidRPr="00B439C0"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 xml:space="preserve">CBT </w:t>
                  </w:r>
                </w:p>
                <w:p w:rsidR="001B2C74" w:rsidRPr="00B439C0"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 xml:space="preserve">Counselling </w:t>
                  </w:r>
                </w:p>
                <w:p w:rsidR="001B2C74" w:rsidRPr="00B439C0"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 xml:space="preserve">Case Management </w:t>
                  </w:r>
                </w:p>
                <w:p w:rsidR="001B2C74" w:rsidRPr="00B439C0"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 xml:space="preserve">Medication management </w:t>
                  </w:r>
                </w:p>
                <w:p w:rsidR="001B2C74" w:rsidRPr="00B439C0"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Sleep Hygiene</w:t>
                  </w:r>
                </w:p>
                <w:p w:rsidR="001B2C74" w:rsidRPr="00B439C0" w:rsidRDefault="001B2C74" w:rsidP="009C0B81">
                  <w:pPr>
                    <w:pStyle w:val="ListParagraph"/>
                    <w:numPr>
                      <w:ilvl w:val="0"/>
                      <w:numId w:val="18"/>
                    </w:numPr>
                    <w:jc w:val="both"/>
                    <w:rPr>
                      <w:rFonts w:ascii="Arial" w:hAnsi="Arial" w:cs="Arial"/>
                      <w:bCs/>
                      <w:sz w:val="22"/>
                      <w:szCs w:val="22"/>
                    </w:rPr>
                  </w:pPr>
                  <w:proofErr w:type="spellStart"/>
                  <w:r w:rsidRPr="00B439C0">
                    <w:rPr>
                      <w:rFonts w:ascii="Arial" w:hAnsi="Arial" w:cs="Arial"/>
                      <w:bCs/>
                      <w:sz w:val="22"/>
                      <w:szCs w:val="22"/>
                    </w:rPr>
                    <w:t>Bibliotherapy</w:t>
                  </w:r>
                  <w:proofErr w:type="spellEnd"/>
                  <w:r w:rsidRPr="00B439C0">
                    <w:rPr>
                      <w:rFonts w:ascii="Arial" w:hAnsi="Arial" w:cs="Arial"/>
                      <w:bCs/>
                      <w:sz w:val="22"/>
                      <w:szCs w:val="22"/>
                    </w:rPr>
                    <w:t xml:space="preserve"> </w:t>
                  </w:r>
                </w:p>
                <w:p w:rsidR="001B2C74" w:rsidRDefault="001B2C74" w:rsidP="009C0B81">
                  <w:pPr>
                    <w:pStyle w:val="ListParagraph"/>
                    <w:numPr>
                      <w:ilvl w:val="0"/>
                      <w:numId w:val="18"/>
                    </w:numPr>
                    <w:jc w:val="both"/>
                    <w:rPr>
                      <w:rFonts w:ascii="Arial" w:hAnsi="Arial" w:cs="Arial"/>
                      <w:bCs/>
                      <w:sz w:val="22"/>
                      <w:szCs w:val="22"/>
                    </w:rPr>
                  </w:pPr>
                  <w:r w:rsidRPr="00B439C0">
                    <w:rPr>
                      <w:rFonts w:ascii="Arial" w:hAnsi="Arial" w:cs="Arial"/>
                      <w:bCs/>
                      <w:sz w:val="22"/>
                      <w:szCs w:val="22"/>
                    </w:rPr>
                    <w:t>Signposting to alternative support/services</w:t>
                  </w:r>
                </w:p>
                <w:p w:rsidR="00B439C0" w:rsidRDefault="00B439C0" w:rsidP="00B439C0">
                  <w:pPr>
                    <w:pStyle w:val="ListParagraph"/>
                    <w:ind w:left="360"/>
                    <w:jc w:val="both"/>
                    <w:rPr>
                      <w:rFonts w:ascii="Arial" w:hAnsi="Arial" w:cs="Arial"/>
                      <w:bCs/>
                      <w:sz w:val="22"/>
                      <w:szCs w:val="22"/>
                    </w:rPr>
                  </w:pPr>
                </w:p>
                <w:p w:rsidR="00F4346E" w:rsidRPr="00B439C0" w:rsidRDefault="00F4346E" w:rsidP="00B439C0">
                  <w:pPr>
                    <w:pStyle w:val="ListParagraph"/>
                    <w:ind w:left="360"/>
                    <w:jc w:val="both"/>
                    <w:rPr>
                      <w:rFonts w:ascii="Arial" w:hAnsi="Arial" w:cs="Arial"/>
                      <w:bCs/>
                      <w:sz w:val="22"/>
                      <w:szCs w:val="22"/>
                    </w:rPr>
                  </w:pPr>
                </w:p>
              </w:tc>
            </w:tr>
            <w:tr w:rsidR="001B2C74" w:rsidRPr="003A033B" w:rsidTr="00BF257D">
              <w:tc>
                <w:tcPr>
                  <w:tcW w:w="3432" w:type="dxa"/>
                  <w:shd w:val="clear" w:color="auto" w:fill="auto"/>
                </w:tcPr>
                <w:p w:rsidR="001B2C74" w:rsidRPr="003A033B" w:rsidRDefault="001B2C74" w:rsidP="003A033B">
                  <w:pPr>
                    <w:jc w:val="both"/>
                    <w:rPr>
                      <w:rFonts w:ascii="Arial" w:hAnsi="Arial" w:cs="Arial"/>
                      <w:bCs/>
                      <w:sz w:val="22"/>
                      <w:szCs w:val="22"/>
                    </w:rPr>
                  </w:pPr>
                  <w:r w:rsidRPr="003A033B">
                    <w:rPr>
                      <w:rFonts w:ascii="Arial" w:hAnsi="Arial" w:cs="Arial"/>
                      <w:bCs/>
                      <w:sz w:val="22"/>
                      <w:szCs w:val="22"/>
                    </w:rPr>
                    <w:t>Depression Antenatal and postnatal</w:t>
                  </w:r>
                </w:p>
              </w:tc>
              <w:tc>
                <w:tcPr>
                  <w:tcW w:w="5953" w:type="dxa"/>
                  <w:shd w:val="clear" w:color="auto" w:fill="auto"/>
                </w:tcPr>
                <w:p w:rsidR="001B2C74" w:rsidRPr="00B439C0" w:rsidRDefault="001B2C74" w:rsidP="009C0B81">
                  <w:pPr>
                    <w:pStyle w:val="ListParagraph"/>
                    <w:numPr>
                      <w:ilvl w:val="0"/>
                      <w:numId w:val="19"/>
                    </w:numPr>
                    <w:jc w:val="both"/>
                    <w:rPr>
                      <w:rFonts w:ascii="Arial" w:hAnsi="Arial" w:cs="Arial"/>
                      <w:bCs/>
                      <w:sz w:val="22"/>
                      <w:szCs w:val="22"/>
                    </w:rPr>
                  </w:pPr>
                  <w:r w:rsidRPr="00B439C0">
                    <w:rPr>
                      <w:rFonts w:ascii="Arial" w:hAnsi="Arial" w:cs="Arial"/>
                      <w:bCs/>
                      <w:sz w:val="22"/>
                      <w:szCs w:val="22"/>
                    </w:rPr>
                    <w:t>Non-directive counselling delivered at home</w:t>
                  </w:r>
                </w:p>
                <w:p w:rsidR="001B2C74" w:rsidRPr="00B439C0" w:rsidRDefault="001B2C74" w:rsidP="009C0B81">
                  <w:pPr>
                    <w:pStyle w:val="ListParagraph"/>
                    <w:numPr>
                      <w:ilvl w:val="0"/>
                      <w:numId w:val="19"/>
                    </w:numPr>
                    <w:jc w:val="both"/>
                    <w:rPr>
                      <w:rFonts w:ascii="Arial" w:hAnsi="Arial" w:cs="Arial"/>
                      <w:bCs/>
                      <w:sz w:val="22"/>
                      <w:szCs w:val="22"/>
                    </w:rPr>
                  </w:pPr>
                  <w:r w:rsidRPr="00B439C0">
                    <w:rPr>
                      <w:rFonts w:ascii="Arial" w:hAnsi="Arial" w:cs="Arial"/>
                      <w:bCs/>
                      <w:sz w:val="22"/>
                      <w:szCs w:val="22"/>
                    </w:rPr>
                    <w:t>Signposting to alternative support/services</w:t>
                  </w:r>
                </w:p>
              </w:tc>
            </w:tr>
          </w:tbl>
          <w:p w:rsidR="001B2C74" w:rsidRPr="003A033B" w:rsidRDefault="001B2C74" w:rsidP="003A033B">
            <w:pPr>
              <w:jc w:val="both"/>
              <w:rPr>
                <w:rFonts w:ascii="Arial" w:hAnsi="Arial" w:cs="Arial"/>
                <w:bCs/>
                <w:sz w:val="22"/>
                <w:szCs w:val="22"/>
              </w:rPr>
            </w:pPr>
          </w:p>
          <w:p w:rsidR="001B2C74" w:rsidRPr="003A033B" w:rsidRDefault="001B2C74" w:rsidP="003A033B">
            <w:pPr>
              <w:jc w:val="both"/>
              <w:rPr>
                <w:rFonts w:ascii="Arial" w:hAnsi="Arial" w:cs="Arial"/>
                <w:bCs/>
                <w:sz w:val="22"/>
                <w:szCs w:val="22"/>
              </w:rPr>
            </w:pPr>
            <w:r w:rsidRPr="003A033B">
              <w:rPr>
                <w:rFonts w:ascii="Arial" w:hAnsi="Arial" w:cs="Arial"/>
                <w:bCs/>
                <w:sz w:val="22"/>
                <w:szCs w:val="22"/>
              </w:rPr>
              <w:t>The following evidence based therapies and clinical interventions will also be made available to include but not exclusively:</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CBT</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DIT</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Interpersonal Therapy</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 xml:space="preserve">Counselling </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Brief Psychodynamic Therapy</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 xml:space="preserve">Solution </w:t>
            </w:r>
            <w:r w:rsidR="00064E9E" w:rsidRPr="003A033B">
              <w:rPr>
                <w:rFonts w:ascii="Arial" w:hAnsi="Arial" w:cs="Arial"/>
                <w:bCs/>
                <w:sz w:val="22"/>
                <w:szCs w:val="22"/>
              </w:rPr>
              <w:t>Focused</w:t>
            </w:r>
            <w:r w:rsidRPr="003A033B">
              <w:rPr>
                <w:rFonts w:ascii="Arial" w:hAnsi="Arial" w:cs="Arial"/>
                <w:bCs/>
                <w:sz w:val="22"/>
                <w:szCs w:val="22"/>
              </w:rPr>
              <w:t xml:space="preserve"> Therapy </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Family Therapy</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Psycho Sexual Therapy</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Personal Support</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Personal Development opportunities</w:t>
            </w:r>
          </w:p>
          <w:p w:rsidR="001B2C74" w:rsidRPr="003A033B" w:rsidRDefault="001B2C74" w:rsidP="003A033B">
            <w:pPr>
              <w:jc w:val="both"/>
              <w:rPr>
                <w:rFonts w:ascii="Arial" w:hAnsi="Arial" w:cs="Arial"/>
                <w:bCs/>
                <w:sz w:val="22"/>
                <w:szCs w:val="22"/>
              </w:rPr>
            </w:pPr>
          </w:p>
          <w:p w:rsidR="001B2C74" w:rsidRPr="003A033B" w:rsidRDefault="00064E9E" w:rsidP="003A033B">
            <w:pPr>
              <w:jc w:val="both"/>
              <w:rPr>
                <w:rFonts w:ascii="Arial" w:hAnsi="Arial" w:cs="Arial"/>
                <w:bCs/>
                <w:sz w:val="22"/>
                <w:szCs w:val="22"/>
              </w:rPr>
            </w:pPr>
            <w:r w:rsidRPr="003A033B">
              <w:rPr>
                <w:rFonts w:ascii="Arial" w:hAnsi="Arial" w:cs="Arial"/>
                <w:bCs/>
                <w:sz w:val="22"/>
                <w:szCs w:val="22"/>
              </w:rPr>
              <w:t>Service Users will be signposted/</w:t>
            </w:r>
            <w:r>
              <w:rPr>
                <w:rFonts w:ascii="Arial" w:hAnsi="Arial" w:cs="Arial"/>
                <w:bCs/>
                <w:sz w:val="22"/>
                <w:szCs w:val="22"/>
              </w:rPr>
              <w:t xml:space="preserve"> </w:t>
            </w:r>
            <w:r w:rsidRPr="003A033B">
              <w:rPr>
                <w:rFonts w:ascii="Arial" w:hAnsi="Arial" w:cs="Arial"/>
                <w:bCs/>
                <w:sz w:val="22"/>
                <w:szCs w:val="22"/>
              </w:rPr>
              <w:t xml:space="preserve">referred to the following range of additional support services. </w:t>
            </w:r>
            <w:r w:rsidR="001B2C74" w:rsidRPr="003A033B">
              <w:rPr>
                <w:rFonts w:ascii="Arial" w:hAnsi="Arial" w:cs="Arial"/>
                <w:bCs/>
                <w:sz w:val="22"/>
                <w:szCs w:val="22"/>
              </w:rPr>
              <w:t>It is expected that the Open Mind Service will develop close working links/partnerships with the services that deliver the additional support:</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Education and employment support services – steps 2-3</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Support Groups – steps 2-3</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Befriending support – step 3</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 xml:space="preserve">Rehabilitation </w:t>
            </w:r>
            <w:proofErr w:type="spellStart"/>
            <w:r w:rsidRPr="003A033B">
              <w:rPr>
                <w:rFonts w:ascii="Arial" w:hAnsi="Arial" w:cs="Arial"/>
                <w:bCs/>
                <w:sz w:val="22"/>
                <w:szCs w:val="22"/>
              </w:rPr>
              <w:t>programmes</w:t>
            </w:r>
            <w:proofErr w:type="spellEnd"/>
            <w:r w:rsidRPr="003A033B">
              <w:rPr>
                <w:rFonts w:ascii="Arial" w:hAnsi="Arial" w:cs="Arial"/>
                <w:bCs/>
                <w:sz w:val="22"/>
                <w:szCs w:val="22"/>
              </w:rPr>
              <w:t xml:space="preserve"> – step 3</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Criminal justice services – step 2-3</w:t>
            </w:r>
          </w:p>
          <w:p w:rsidR="001B2C74" w:rsidRPr="003A033B" w:rsidRDefault="001B2C74" w:rsidP="009C0B81">
            <w:pPr>
              <w:numPr>
                <w:ilvl w:val="0"/>
                <w:numId w:val="4"/>
              </w:numPr>
              <w:spacing w:after="0"/>
              <w:jc w:val="both"/>
              <w:rPr>
                <w:rFonts w:ascii="Arial" w:hAnsi="Arial" w:cs="Arial"/>
                <w:bCs/>
                <w:sz w:val="22"/>
                <w:szCs w:val="22"/>
              </w:rPr>
            </w:pPr>
            <w:r w:rsidRPr="003A033B">
              <w:rPr>
                <w:rFonts w:ascii="Arial" w:hAnsi="Arial" w:cs="Arial"/>
                <w:bCs/>
                <w:sz w:val="22"/>
                <w:szCs w:val="22"/>
              </w:rPr>
              <w:t>Substance misuse services – step 3</w:t>
            </w:r>
          </w:p>
          <w:p w:rsidR="00033F70" w:rsidRPr="000121EB" w:rsidRDefault="00033F70" w:rsidP="00033F70">
            <w:pPr>
              <w:spacing w:line="276" w:lineRule="auto"/>
              <w:ind w:left="-327"/>
              <w:contextualSpacing/>
              <w:jc w:val="both"/>
              <w:rPr>
                <w:rFonts w:ascii="Arial" w:eastAsiaTheme="minorHAnsi" w:hAnsi="Arial" w:cs="Arial"/>
                <w:bCs/>
                <w:sz w:val="22"/>
                <w:szCs w:val="22"/>
                <w:lang w:val="en-GB" w:eastAsia="en-US"/>
              </w:rPr>
            </w:pPr>
          </w:p>
          <w:p w:rsidR="00E45A31" w:rsidRPr="00B439C0" w:rsidRDefault="00E45A31" w:rsidP="00E45A31">
            <w:pPr>
              <w:autoSpaceDE w:val="0"/>
              <w:autoSpaceDN w:val="0"/>
              <w:adjustRightInd w:val="0"/>
              <w:jc w:val="both"/>
              <w:rPr>
                <w:rFonts w:ascii="Arial" w:hAnsi="Arial" w:cs="Arial"/>
                <w:b/>
                <w:color w:val="000000"/>
                <w:sz w:val="22"/>
                <w:szCs w:val="22"/>
              </w:rPr>
            </w:pPr>
            <w:bookmarkStart w:id="4" w:name="_MON_1399202973"/>
            <w:bookmarkEnd w:id="4"/>
            <w:r w:rsidRPr="00B439C0">
              <w:rPr>
                <w:rFonts w:ascii="Arial" w:hAnsi="Arial" w:cs="Arial"/>
                <w:b/>
                <w:color w:val="000000"/>
                <w:sz w:val="22"/>
                <w:szCs w:val="22"/>
              </w:rPr>
              <w:t>Treatment Waiting Times</w:t>
            </w:r>
          </w:p>
          <w:p w:rsidR="00E45A31" w:rsidRPr="00BF257D" w:rsidRDefault="00E45A31" w:rsidP="00E45A31">
            <w:pPr>
              <w:autoSpaceDE w:val="0"/>
              <w:autoSpaceDN w:val="0"/>
              <w:adjustRightInd w:val="0"/>
              <w:jc w:val="both"/>
              <w:rPr>
                <w:rFonts w:ascii="Arial" w:hAnsi="Arial" w:cs="Arial"/>
                <w:color w:val="000000"/>
                <w:sz w:val="22"/>
                <w:szCs w:val="22"/>
                <w:lang w:val="en-GB"/>
              </w:rPr>
            </w:pPr>
            <w:r>
              <w:rPr>
                <w:rFonts w:ascii="Arial" w:hAnsi="Arial" w:cs="Arial"/>
                <w:color w:val="000000"/>
                <w:sz w:val="22"/>
                <w:szCs w:val="22"/>
                <w:lang w:val="en-GB"/>
              </w:rPr>
              <w:t xml:space="preserve">In </w:t>
            </w:r>
            <w:r w:rsidRPr="00BF257D">
              <w:rPr>
                <w:rFonts w:ascii="Arial" w:hAnsi="Arial" w:cs="Arial"/>
                <w:color w:val="000000"/>
                <w:sz w:val="22"/>
                <w:szCs w:val="22"/>
                <w:lang w:val="en-GB"/>
              </w:rPr>
              <w:t>line with nationally mandated mental health waiting time targets:</w:t>
            </w:r>
          </w:p>
          <w:p w:rsidR="00E45A31" w:rsidRPr="00BF257D" w:rsidRDefault="00E45A31" w:rsidP="00E45A31">
            <w:pPr>
              <w:pStyle w:val="Pa6"/>
              <w:spacing w:line="240" w:lineRule="auto"/>
              <w:jc w:val="both"/>
              <w:rPr>
                <w:rFonts w:ascii="Arial" w:hAnsi="Arial" w:cs="Arial"/>
                <w:color w:val="000000"/>
                <w:sz w:val="22"/>
                <w:szCs w:val="22"/>
              </w:rPr>
            </w:pPr>
            <w:r w:rsidRPr="00BF257D">
              <w:rPr>
                <w:rFonts w:ascii="Arial" w:hAnsi="Arial" w:cs="Arial"/>
                <w:color w:val="000000"/>
                <w:sz w:val="22"/>
                <w:szCs w:val="22"/>
              </w:rPr>
              <w:t>In 2015/16 the following nationally mandated IAPT waiting times will be introduced:</w:t>
            </w:r>
          </w:p>
          <w:p w:rsidR="00E45A31" w:rsidRPr="00F4346E" w:rsidRDefault="00E45A31" w:rsidP="00E45A31">
            <w:pPr>
              <w:pStyle w:val="Default"/>
              <w:rPr>
                <w:rFonts w:ascii="Arial" w:hAnsi="Arial" w:cs="Arial"/>
                <w:sz w:val="16"/>
                <w:szCs w:val="16"/>
              </w:rPr>
            </w:pPr>
          </w:p>
          <w:p w:rsidR="00E45A31" w:rsidRPr="00BF257D" w:rsidRDefault="00E45A31" w:rsidP="009C0B81">
            <w:pPr>
              <w:pStyle w:val="Default"/>
              <w:numPr>
                <w:ilvl w:val="0"/>
                <w:numId w:val="27"/>
              </w:numPr>
              <w:adjustRightInd/>
              <w:jc w:val="both"/>
              <w:rPr>
                <w:sz w:val="22"/>
                <w:szCs w:val="22"/>
              </w:rPr>
            </w:pPr>
            <w:r w:rsidRPr="00BF257D">
              <w:rPr>
                <w:sz w:val="22"/>
                <w:szCs w:val="22"/>
              </w:rPr>
              <w:t>75% of people referred to the Improving Access to Psychological Therapies programme will be treated within 6 weeks of referral, and 95% will be treated within 18 weeks of referral.</w:t>
            </w:r>
          </w:p>
          <w:p w:rsidR="00E45A31" w:rsidRPr="00BF257D" w:rsidRDefault="00E45A31" w:rsidP="00E45A31">
            <w:pPr>
              <w:pStyle w:val="Default"/>
              <w:jc w:val="both"/>
              <w:rPr>
                <w:sz w:val="22"/>
                <w:szCs w:val="22"/>
              </w:rPr>
            </w:pPr>
          </w:p>
          <w:p w:rsidR="00E45A31" w:rsidRPr="00BF257D" w:rsidRDefault="00E45A31" w:rsidP="00E45A31">
            <w:pPr>
              <w:pStyle w:val="Default"/>
              <w:jc w:val="both"/>
              <w:rPr>
                <w:sz w:val="22"/>
                <w:szCs w:val="22"/>
              </w:rPr>
            </w:pPr>
            <w:r w:rsidRPr="00BF257D">
              <w:rPr>
                <w:sz w:val="22"/>
                <w:szCs w:val="22"/>
              </w:rPr>
              <w:t>KPI Specifics.</w:t>
            </w:r>
          </w:p>
          <w:p w:rsidR="00E45A31" w:rsidRPr="00F4346E" w:rsidRDefault="00E45A31" w:rsidP="00E45A31">
            <w:pPr>
              <w:pStyle w:val="Default"/>
              <w:jc w:val="both"/>
              <w:rPr>
                <w:sz w:val="16"/>
                <w:szCs w:val="16"/>
              </w:rPr>
            </w:pPr>
          </w:p>
          <w:p w:rsidR="00E45A31" w:rsidRPr="00BF257D" w:rsidRDefault="00E45A31" w:rsidP="009C0B81">
            <w:pPr>
              <w:pStyle w:val="Default"/>
              <w:numPr>
                <w:ilvl w:val="0"/>
                <w:numId w:val="27"/>
              </w:numPr>
              <w:adjustRightInd/>
              <w:jc w:val="both"/>
              <w:rPr>
                <w:sz w:val="22"/>
                <w:szCs w:val="22"/>
              </w:rPr>
            </w:pPr>
            <w:r w:rsidRPr="00BF257D">
              <w:rPr>
                <w:sz w:val="22"/>
                <w:szCs w:val="22"/>
              </w:rPr>
              <w:t xml:space="preserve">The proportion of people that wait 6 weeks or less from referral to entering a course of IAPT </w:t>
            </w:r>
            <w:r w:rsidRPr="00BF257D">
              <w:rPr>
                <w:sz w:val="22"/>
                <w:szCs w:val="22"/>
              </w:rPr>
              <w:lastRenderedPageBreak/>
              <w:t xml:space="preserve">treatment against the number of people who finish a course of treatment in the reporting period. </w:t>
            </w:r>
          </w:p>
          <w:p w:rsidR="00E45A31" w:rsidRPr="00BF257D" w:rsidRDefault="00E45A31" w:rsidP="00E45A31">
            <w:pPr>
              <w:pStyle w:val="Default"/>
              <w:rPr>
                <w:sz w:val="22"/>
                <w:szCs w:val="22"/>
              </w:rPr>
            </w:pPr>
          </w:p>
          <w:p w:rsidR="00E45A31" w:rsidRPr="00BF257D" w:rsidRDefault="00E45A31" w:rsidP="009C0B81">
            <w:pPr>
              <w:pStyle w:val="Default"/>
              <w:numPr>
                <w:ilvl w:val="0"/>
                <w:numId w:val="27"/>
              </w:numPr>
              <w:adjustRightInd/>
              <w:jc w:val="both"/>
              <w:rPr>
                <w:sz w:val="22"/>
                <w:szCs w:val="22"/>
              </w:rPr>
            </w:pPr>
            <w:r w:rsidRPr="00BF257D">
              <w:rPr>
                <w:sz w:val="22"/>
                <w:szCs w:val="22"/>
              </w:rPr>
              <w:t xml:space="preserve">The proportion of people that wait 18 weeks or less from referral to entering a course of IAPT treatment against the number of people who finish a course of treatment in the reporting period. </w:t>
            </w:r>
          </w:p>
          <w:p w:rsidR="00E45A31" w:rsidRPr="00BF257D" w:rsidRDefault="00E45A31" w:rsidP="00E45A31">
            <w:pPr>
              <w:pStyle w:val="ListParagraph"/>
              <w:rPr>
                <w:sz w:val="22"/>
                <w:szCs w:val="22"/>
              </w:rPr>
            </w:pPr>
          </w:p>
          <w:p w:rsidR="00E45A31" w:rsidRPr="00BF257D" w:rsidRDefault="00E45A31" w:rsidP="00E45A31">
            <w:pPr>
              <w:pStyle w:val="Default"/>
              <w:jc w:val="both"/>
              <w:rPr>
                <w:rFonts w:ascii="Cambria" w:hAnsi="Cambria"/>
                <w:sz w:val="22"/>
                <w:szCs w:val="22"/>
              </w:rPr>
            </w:pPr>
            <w:r w:rsidRPr="00BF257D">
              <w:rPr>
                <w:sz w:val="22"/>
                <w:szCs w:val="22"/>
              </w:rPr>
              <w:t>Supporting KPI’s</w:t>
            </w:r>
            <w:r w:rsidRPr="00BF257D">
              <w:rPr>
                <w:rFonts w:ascii="Cambria" w:hAnsi="Cambria"/>
                <w:sz w:val="22"/>
                <w:szCs w:val="22"/>
              </w:rPr>
              <w:t xml:space="preserve"> </w:t>
            </w:r>
          </w:p>
          <w:p w:rsidR="00E45A31" w:rsidRPr="00F4346E" w:rsidRDefault="00E45A31" w:rsidP="00E45A31">
            <w:pPr>
              <w:pStyle w:val="Default"/>
              <w:jc w:val="both"/>
              <w:rPr>
                <w:rFonts w:ascii="Cambria" w:hAnsi="Cambria"/>
                <w:sz w:val="16"/>
                <w:szCs w:val="16"/>
              </w:rPr>
            </w:pPr>
          </w:p>
          <w:p w:rsidR="00E45A31" w:rsidRPr="00BF257D" w:rsidRDefault="00E45A31" w:rsidP="009C0B81">
            <w:pPr>
              <w:pStyle w:val="Default"/>
              <w:numPr>
                <w:ilvl w:val="0"/>
                <w:numId w:val="28"/>
              </w:numPr>
              <w:adjustRightInd/>
              <w:ind w:left="360"/>
              <w:jc w:val="both"/>
              <w:rPr>
                <w:rFonts w:ascii="Arial" w:hAnsi="Arial"/>
                <w:sz w:val="22"/>
                <w:szCs w:val="22"/>
              </w:rPr>
            </w:pPr>
            <w:r w:rsidRPr="00BF257D">
              <w:rPr>
                <w:sz w:val="22"/>
                <w:szCs w:val="22"/>
              </w:rPr>
              <w:t xml:space="preserve">The proportion of people that wait 18 weeks or less from referral to their first IAPT treatment appointment against the number of people who enter treatment in the reporting period </w:t>
            </w:r>
          </w:p>
          <w:p w:rsidR="00E45A31" w:rsidRPr="00BF257D" w:rsidRDefault="00E45A31" w:rsidP="00E45A31">
            <w:pPr>
              <w:pStyle w:val="Default"/>
              <w:jc w:val="both"/>
              <w:rPr>
                <w:sz w:val="22"/>
                <w:szCs w:val="22"/>
              </w:rPr>
            </w:pPr>
          </w:p>
          <w:p w:rsidR="00E45A31" w:rsidRPr="00BF257D" w:rsidRDefault="00E45A31" w:rsidP="009C0B81">
            <w:pPr>
              <w:pStyle w:val="Default"/>
              <w:numPr>
                <w:ilvl w:val="0"/>
                <w:numId w:val="28"/>
              </w:numPr>
              <w:adjustRightInd/>
              <w:ind w:left="360"/>
              <w:jc w:val="both"/>
              <w:rPr>
                <w:sz w:val="22"/>
                <w:szCs w:val="22"/>
              </w:rPr>
            </w:pPr>
            <w:r w:rsidRPr="00BF257D">
              <w:rPr>
                <w:sz w:val="22"/>
                <w:szCs w:val="22"/>
              </w:rPr>
              <w:t>The proportion of people that wait 6 weeks or less from referral to their first IAPT treatment appointment against the number of people who enter treatment in the reporting period</w:t>
            </w:r>
          </w:p>
          <w:p w:rsidR="00E45A31" w:rsidRDefault="00E45A31" w:rsidP="00E45A31">
            <w:pPr>
              <w:autoSpaceDE w:val="0"/>
              <w:autoSpaceDN w:val="0"/>
              <w:adjustRightInd w:val="0"/>
              <w:jc w:val="both"/>
              <w:rPr>
                <w:rFonts w:ascii="Arial" w:hAnsi="Arial" w:cs="Arial"/>
                <w:color w:val="000000"/>
                <w:sz w:val="22"/>
                <w:szCs w:val="22"/>
                <w:lang w:val="en-GB"/>
              </w:rPr>
            </w:pPr>
          </w:p>
          <w:p w:rsidR="00E45A31" w:rsidRDefault="00E45A31" w:rsidP="00E45A31">
            <w:pPr>
              <w:autoSpaceDE w:val="0"/>
              <w:autoSpaceDN w:val="0"/>
              <w:adjustRightInd w:val="0"/>
              <w:jc w:val="both"/>
              <w:rPr>
                <w:rFonts w:ascii="Arial" w:hAnsi="Arial" w:cs="Arial"/>
                <w:color w:val="000000"/>
                <w:sz w:val="22"/>
                <w:szCs w:val="22"/>
                <w:lang w:val="en-GB"/>
              </w:rPr>
            </w:pPr>
            <w:r w:rsidRPr="00BF257D">
              <w:rPr>
                <w:rFonts w:ascii="Arial" w:hAnsi="Arial" w:cs="Arial"/>
                <w:color w:val="000000"/>
                <w:sz w:val="22"/>
                <w:szCs w:val="22"/>
                <w:lang w:val="en-GB"/>
              </w:rPr>
              <w:t>For further information:</w:t>
            </w:r>
            <w:r>
              <w:rPr>
                <w:rFonts w:ascii="Arial" w:hAnsi="Arial" w:cs="Arial"/>
                <w:color w:val="000000"/>
                <w:sz w:val="22"/>
                <w:szCs w:val="22"/>
                <w:lang w:val="en-GB"/>
              </w:rPr>
              <w:t xml:space="preserve"> </w:t>
            </w:r>
            <w:hyperlink r:id="rId16" w:history="1">
              <w:r w:rsidRPr="00BF257D">
                <w:rPr>
                  <w:rStyle w:val="Hyperlink"/>
                  <w:rFonts w:ascii="Arial" w:hAnsi="Arial" w:cs="Arial"/>
                  <w:sz w:val="22"/>
                  <w:szCs w:val="22"/>
                  <w:lang w:val="en-GB"/>
                </w:rPr>
                <w:t>http://www.england.nhs.uk/wp-content/uploads/2015/02/mh-access-wait-time-guid.pdf</w:t>
              </w:r>
            </w:hyperlink>
          </w:p>
          <w:p w:rsidR="00E45A31" w:rsidRDefault="00E45A31" w:rsidP="003A033B">
            <w:pPr>
              <w:autoSpaceDE w:val="0"/>
              <w:autoSpaceDN w:val="0"/>
              <w:adjustRightInd w:val="0"/>
              <w:spacing w:after="0"/>
              <w:jc w:val="both"/>
              <w:rPr>
                <w:rFonts w:ascii="Arial" w:hAnsi="Arial" w:cs="Arial"/>
                <w:b/>
                <w:bCs/>
                <w:sz w:val="22"/>
                <w:szCs w:val="22"/>
                <w:lang w:val="en-GB" w:eastAsia="en-GB"/>
              </w:rPr>
            </w:pPr>
          </w:p>
          <w:p w:rsidR="001B2C74" w:rsidRPr="00BF257D" w:rsidRDefault="00647D41" w:rsidP="009C0B81">
            <w:pPr>
              <w:pStyle w:val="ListParagraph"/>
              <w:numPr>
                <w:ilvl w:val="0"/>
                <w:numId w:val="12"/>
              </w:numPr>
              <w:autoSpaceDE w:val="0"/>
              <w:autoSpaceDN w:val="0"/>
              <w:adjustRightInd w:val="0"/>
              <w:jc w:val="both"/>
              <w:rPr>
                <w:rFonts w:ascii="Arial" w:hAnsi="Arial" w:cs="Arial"/>
                <w:b/>
                <w:bCs/>
                <w:sz w:val="22"/>
                <w:szCs w:val="22"/>
              </w:rPr>
            </w:pPr>
            <w:r w:rsidRPr="00BF257D">
              <w:rPr>
                <w:rFonts w:ascii="Arial" w:hAnsi="Arial" w:cs="Arial"/>
                <w:b/>
                <w:bCs/>
                <w:sz w:val="22"/>
                <w:szCs w:val="22"/>
              </w:rPr>
              <w:t>DISCHARGE CRITERIA</w:t>
            </w:r>
          </w:p>
          <w:p w:rsidR="00647D41" w:rsidRPr="003A033B" w:rsidRDefault="00647D41" w:rsidP="003A033B">
            <w:pPr>
              <w:autoSpaceDE w:val="0"/>
              <w:autoSpaceDN w:val="0"/>
              <w:adjustRightInd w:val="0"/>
              <w:spacing w:after="0"/>
              <w:jc w:val="both"/>
              <w:rPr>
                <w:rFonts w:ascii="Arial" w:hAnsi="Arial" w:cs="Arial"/>
                <w:b/>
                <w:bCs/>
                <w:sz w:val="22"/>
                <w:szCs w:val="22"/>
                <w:lang w:val="en-GB" w:eastAsia="en-GB"/>
              </w:rPr>
            </w:pPr>
          </w:p>
          <w:p w:rsidR="00033F70" w:rsidRDefault="001B2C74" w:rsidP="003A033B">
            <w:pPr>
              <w:autoSpaceDE w:val="0"/>
              <w:autoSpaceDN w:val="0"/>
              <w:adjustRightInd w:val="0"/>
              <w:spacing w:after="0"/>
              <w:jc w:val="both"/>
              <w:rPr>
                <w:rFonts w:ascii="Arial" w:hAnsi="Arial" w:cs="Arial"/>
                <w:sz w:val="22"/>
                <w:szCs w:val="22"/>
                <w:lang w:val="en-GB" w:eastAsia="en-GB"/>
              </w:rPr>
            </w:pPr>
            <w:r w:rsidRPr="003A033B">
              <w:rPr>
                <w:rFonts w:ascii="Arial" w:hAnsi="Arial" w:cs="Arial"/>
                <w:sz w:val="22"/>
                <w:szCs w:val="22"/>
                <w:lang w:val="en-GB" w:eastAsia="en-GB"/>
              </w:rPr>
              <w:t xml:space="preserve">We expect the Provider(s) to have/develop </w:t>
            </w:r>
            <w:r w:rsidR="00033F70">
              <w:rPr>
                <w:rFonts w:ascii="Arial" w:hAnsi="Arial" w:cs="Arial"/>
                <w:sz w:val="22"/>
                <w:szCs w:val="22"/>
                <w:lang w:val="en-GB" w:eastAsia="en-GB"/>
              </w:rPr>
              <w:t xml:space="preserve">a </w:t>
            </w:r>
            <w:r w:rsidRPr="003A033B">
              <w:rPr>
                <w:rFonts w:ascii="Arial" w:hAnsi="Arial" w:cs="Arial"/>
                <w:sz w:val="22"/>
                <w:szCs w:val="22"/>
                <w:lang w:val="en-GB" w:eastAsia="en-GB"/>
              </w:rPr>
              <w:t>robust</w:t>
            </w:r>
            <w:r w:rsidR="00033F70">
              <w:rPr>
                <w:rFonts w:ascii="Arial" w:hAnsi="Arial" w:cs="Arial"/>
                <w:sz w:val="22"/>
                <w:szCs w:val="22"/>
                <w:lang w:val="en-GB" w:eastAsia="en-GB"/>
              </w:rPr>
              <w:t xml:space="preserve"> &amp;</w:t>
            </w:r>
            <w:r w:rsidRPr="003A033B">
              <w:rPr>
                <w:rFonts w:ascii="Arial" w:hAnsi="Arial" w:cs="Arial"/>
                <w:sz w:val="22"/>
                <w:szCs w:val="22"/>
                <w:lang w:val="en-GB" w:eastAsia="en-GB"/>
              </w:rPr>
              <w:t xml:space="preserve"> clear discharge protocol</w:t>
            </w:r>
            <w:r w:rsidR="00033F70">
              <w:rPr>
                <w:rFonts w:ascii="Arial" w:hAnsi="Arial" w:cs="Arial"/>
                <w:sz w:val="22"/>
                <w:szCs w:val="22"/>
                <w:lang w:val="en-GB" w:eastAsia="en-GB"/>
              </w:rPr>
              <w:t>.</w:t>
            </w:r>
          </w:p>
          <w:p w:rsidR="00033F70" w:rsidRDefault="00033F70" w:rsidP="003A033B">
            <w:pPr>
              <w:autoSpaceDE w:val="0"/>
              <w:autoSpaceDN w:val="0"/>
              <w:adjustRightInd w:val="0"/>
              <w:spacing w:after="0"/>
              <w:jc w:val="both"/>
              <w:rPr>
                <w:rFonts w:ascii="Arial" w:hAnsi="Arial" w:cs="Arial"/>
                <w:sz w:val="22"/>
                <w:szCs w:val="22"/>
                <w:lang w:val="en-GB" w:eastAsia="en-GB"/>
              </w:rPr>
            </w:pPr>
          </w:p>
          <w:p w:rsidR="001B2C74" w:rsidRDefault="001B2C74" w:rsidP="003A033B">
            <w:pPr>
              <w:autoSpaceDE w:val="0"/>
              <w:autoSpaceDN w:val="0"/>
              <w:adjustRightInd w:val="0"/>
              <w:spacing w:after="0"/>
              <w:jc w:val="both"/>
              <w:rPr>
                <w:rFonts w:ascii="Arial" w:hAnsi="Arial" w:cs="Arial"/>
                <w:sz w:val="22"/>
                <w:szCs w:val="22"/>
                <w:lang w:val="en-GB" w:eastAsia="en-GB"/>
              </w:rPr>
            </w:pPr>
            <w:r w:rsidRPr="003A033B">
              <w:rPr>
                <w:rFonts w:ascii="Arial" w:hAnsi="Arial" w:cs="Arial"/>
                <w:sz w:val="22"/>
                <w:szCs w:val="22"/>
                <w:lang w:val="en-GB" w:eastAsia="en-GB"/>
              </w:rPr>
              <w:t xml:space="preserve"> Discharge protocols should also be shared</w:t>
            </w:r>
            <w:r w:rsidR="00033F70">
              <w:rPr>
                <w:rFonts w:ascii="Arial" w:hAnsi="Arial" w:cs="Arial"/>
                <w:sz w:val="22"/>
                <w:szCs w:val="22"/>
                <w:lang w:val="en-GB" w:eastAsia="en-GB"/>
              </w:rPr>
              <w:t xml:space="preserve"> w</w:t>
            </w:r>
            <w:r w:rsidRPr="003A033B">
              <w:rPr>
                <w:rFonts w:ascii="Arial" w:hAnsi="Arial" w:cs="Arial"/>
                <w:sz w:val="22"/>
                <w:szCs w:val="22"/>
                <w:lang w:val="en-GB" w:eastAsia="en-GB"/>
              </w:rPr>
              <w:t>ith patients</w:t>
            </w:r>
            <w:r w:rsidR="00033F70">
              <w:rPr>
                <w:rFonts w:ascii="Arial" w:hAnsi="Arial" w:cs="Arial"/>
                <w:sz w:val="22"/>
                <w:szCs w:val="22"/>
                <w:lang w:val="en-GB" w:eastAsia="en-GB"/>
              </w:rPr>
              <w:t>,</w:t>
            </w:r>
            <w:r w:rsidRPr="003A033B">
              <w:rPr>
                <w:rFonts w:ascii="Arial" w:hAnsi="Arial" w:cs="Arial"/>
                <w:sz w:val="22"/>
                <w:szCs w:val="22"/>
                <w:lang w:val="en-GB" w:eastAsia="en-GB"/>
              </w:rPr>
              <w:t xml:space="preserve"> GPs </w:t>
            </w:r>
            <w:r w:rsidR="00033F70">
              <w:rPr>
                <w:rFonts w:ascii="Arial" w:hAnsi="Arial" w:cs="Arial"/>
                <w:sz w:val="22"/>
                <w:szCs w:val="22"/>
                <w:lang w:val="en-GB" w:eastAsia="en-GB"/>
              </w:rPr>
              <w:t>and other relevant stakeholders.</w:t>
            </w:r>
            <w:r w:rsidRPr="003A033B">
              <w:rPr>
                <w:rFonts w:ascii="Arial" w:hAnsi="Arial" w:cs="Arial"/>
                <w:sz w:val="22"/>
                <w:szCs w:val="22"/>
                <w:lang w:val="en-GB" w:eastAsia="en-GB"/>
              </w:rPr>
              <w:t xml:space="preserve"> We expect as a</w:t>
            </w:r>
            <w:r w:rsidR="00033F70">
              <w:rPr>
                <w:rFonts w:ascii="Arial" w:hAnsi="Arial" w:cs="Arial"/>
                <w:sz w:val="22"/>
                <w:szCs w:val="22"/>
                <w:lang w:val="en-GB" w:eastAsia="en-GB"/>
              </w:rPr>
              <w:t xml:space="preserve"> </w:t>
            </w:r>
            <w:r w:rsidRPr="003A033B">
              <w:rPr>
                <w:rFonts w:ascii="Arial" w:hAnsi="Arial" w:cs="Arial"/>
                <w:sz w:val="22"/>
                <w:szCs w:val="22"/>
                <w:lang w:val="en-GB" w:eastAsia="en-GB"/>
              </w:rPr>
              <w:t>minimum the discharge protocol to include:</w:t>
            </w:r>
          </w:p>
          <w:p w:rsidR="00033F70" w:rsidRPr="003A033B" w:rsidRDefault="00033F70" w:rsidP="003A033B">
            <w:pPr>
              <w:autoSpaceDE w:val="0"/>
              <w:autoSpaceDN w:val="0"/>
              <w:adjustRightInd w:val="0"/>
              <w:spacing w:after="0"/>
              <w:jc w:val="both"/>
              <w:rPr>
                <w:rFonts w:ascii="Arial" w:hAnsi="Arial" w:cs="Arial"/>
                <w:sz w:val="22"/>
                <w:szCs w:val="22"/>
                <w:lang w:val="en-GB" w:eastAsia="en-GB"/>
              </w:rPr>
            </w:pPr>
          </w:p>
          <w:p w:rsidR="001B2C74" w:rsidRPr="00033F70" w:rsidRDefault="00033F70" w:rsidP="009C0B81">
            <w:pPr>
              <w:pStyle w:val="ListParagraph"/>
              <w:numPr>
                <w:ilvl w:val="0"/>
                <w:numId w:val="10"/>
              </w:numPr>
              <w:autoSpaceDE w:val="0"/>
              <w:autoSpaceDN w:val="0"/>
              <w:adjustRightInd w:val="0"/>
              <w:jc w:val="both"/>
              <w:rPr>
                <w:rFonts w:ascii="Arial" w:hAnsi="Arial" w:cs="Arial"/>
                <w:sz w:val="22"/>
                <w:szCs w:val="22"/>
              </w:rPr>
            </w:pPr>
            <w:r>
              <w:rPr>
                <w:rFonts w:ascii="Arial" w:hAnsi="Arial" w:cs="Arial"/>
                <w:sz w:val="22"/>
                <w:szCs w:val="22"/>
              </w:rPr>
              <w:t>p</w:t>
            </w:r>
            <w:r w:rsidR="001B2C74" w:rsidRPr="00033F70">
              <w:rPr>
                <w:rFonts w:ascii="Arial" w:hAnsi="Arial" w:cs="Arial"/>
                <w:sz w:val="22"/>
                <w:szCs w:val="22"/>
              </w:rPr>
              <w:t>atients who have achieved recovery as assessed by the definition of non-</w:t>
            </w:r>
            <w:proofErr w:type="spellStart"/>
            <w:r w:rsidR="001B2C74" w:rsidRPr="00033F70">
              <w:rPr>
                <w:rFonts w:ascii="Arial" w:hAnsi="Arial" w:cs="Arial"/>
                <w:sz w:val="22"/>
                <w:szCs w:val="22"/>
              </w:rPr>
              <w:t>caseness</w:t>
            </w:r>
            <w:proofErr w:type="spellEnd"/>
          </w:p>
          <w:p w:rsidR="001B2C74" w:rsidRPr="00033F70" w:rsidRDefault="001B2C74" w:rsidP="009C0B81">
            <w:pPr>
              <w:pStyle w:val="ListParagraph"/>
              <w:numPr>
                <w:ilvl w:val="0"/>
                <w:numId w:val="10"/>
              </w:numPr>
              <w:autoSpaceDE w:val="0"/>
              <w:autoSpaceDN w:val="0"/>
              <w:adjustRightInd w:val="0"/>
              <w:jc w:val="both"/>
              <w:rPr>
                <w:rFonts w:ascii="Arial" w:hAnsi="Arial" w:cs="Arial"/>
                <w:sz w:val="22"/>
                <w:szCs w:val="22"/>
              </w:rPr>
            </w:pPr>
            <w:r w:rsidRPr="00033F70">
              <w:rPr>
                <w:rFonts w:ascii="Arial" w:hAnsi="Arial" w:cs="Arial"/>
                <w:sz w:val="22"/>
                <w:szCs w:val="22"/>
              </w:rPr>
              <w:t>patients who have achieved recovery as assessed by GAD-7 and PHQ-9 scores</w:t>
            </w:r>
          </w:p>
          <w:p w:rsidR="001B2C74" w:rsidRPr="00033F70" w:rsidRDefault="001B2C74" w:rsidP="009C0B81">
            <w:pPr>
              <w:pStyle w:val="ListParagraph"/>
              <w:numPr>
                <w:ilvl w:val="0"/>
                <w:numId w:val="10"/>
              </w:numPr>
              <w:autoSpaceDE w:val="0"/>
              <w:autoSpaceDN w:val="0"/>
              <w:adjustRightInd w:val="0"/>
              <w:jc w:val="both"/>
              <w:rPr>
                <w:rFonts w:ascii="Arial" w:hAnsi="Arial" w:cs="Arial"/>
                <w:sz w:val="22"/>
                <w:szCs w:val="22"/>
              </w:rPr>
            </w:pPr>
            <w:r w:rsidRPr="00033F70">
              <w:rPr>
                <w:rFonts w:ascii="Arial" w:hAnsi="Arial" w:cs="Arial"/>
                <w:sz w:val="22"/>
                <w:szCs w:val="22"/>
              </w:rPr>
              <w:t xml:space="preserve">patients who are </w:t>
            </w:r>
            <w:proofErr w:type="spellStart"/>
            <w:r w:rsidRPr="00033F70">
              <w:rPr>
                <w:rFonts w:ascii="Arial" w:hAnsi="Arial" w:cs="Arial"/>
                <w:sz w:val="22"/>
                <w:szCs w:val="22"/>
              </w:rPr>
              <w:t>onwardly</w:t>
            </w:r>
            <w:proofErr w:type="spellEnd"/>
            <w:r w:rsidRPr="00033F70">
              <w:rPr>
                <w:rFonts w:ascii="Arial" w:hAnsi="Arial" w:cs="Arial"/>
                <w:sz w:val="22"/>
                <w:szCs w:val="22"/>
              </w:rPr>
              <w:t xml:space="preserve"> referred into other more appropriate services</w:t>
            </w:r>
          </w:p>
          <w:p w:rsidR="001B2C74" w:rsidRPr="00033F70" w:rsidRDefault="001B2C74" w:rsidP="009C0B81">
            <w:pPr>
              <w:pStyle w:val="ListParagraph"/>
              <w:numPr>
                <w:ilvl w:val="0"/>
                <w:numId w:val="10"/>
              </w:numPr>
              <w:autoSpaceDE w:val="0"/>
              <w:autoSpaceDN w:val="0"/>
              <w:adjustRightInd w:val="0"/>
              <w:jc w:val="both"/>
              <w:rPr>
                <w:rFonts w:ascii="Arial" w:hAnsi="Arial" w:cs="Arial"/>
                <w:sz w:val="22"/>
                <w:szCs w:val="22"/>
              </w:rPr>
            </w:pPr>
            <w:r w:rsidRPr="00033F70">
              <w:rPr>
                <w:rFonts w:ascii="Arial" w:hAnsi="Arial" w:cs="Arial"/>
                <w:sz w:val="22"/>
                <w:szCs w:val="22"/>
              </w:rPr>
              <w:t>patients who have 2 successive DNAs for face to face appointments</w:t>
            </w:r>
          </w:p>
          <w:p w:rsidR="001B2C74" w:rsidRPr="00033F70" w:rsidRDefault="001B2C74" w:rsidP="009C0B81">
            <w:pPr>
              <w:pStyle w:val="ListParagraph"/>
              <w:numPr>
                <w:ilvl w:val="0"/>
                <w:numId w:val="10"/>
              </w:numPr>
              <w:autoSpaceDE w:val="0"/>
              <w:autoSpaceDN w:val="0"/>
              <w:adjustRightInd w:val="0"/>
              <w:jc w:val="both"/>
              <w:rPr>
                <w:rFonts w:ascii="Arial" w:hAnsi="Arial" w:cs="Arial"/>
                <w:sz w:val="22"/>
                <w:szCs w:val="22"/>
              </w:rPr>
            </w:pPr>
            <w:r w:rsidRPr="00033F70">
              <w:rPr>
                <w:rFonts w:ascii="Arial" w:hAnsi="Arial" w:cs="Arial"/>
                <w:sz w:val="22"/>
                <w:szCs w:val="22"/>
              </w:rPr>
              <w:t>patients who drop out of, or decline treatment, or who the service cannot contact</w:t>
            </w:r>
            <w:r w:rsidR="00033F70">
              <w:rPr>
                <w:rFonts w:ascii="Arial" w:hAnsi="Arial" w:cs="Arial"/>
                <w:sz w:val="22"/>
                <w:szCs w:val="22"/>
              </w:rPr>
              <w:t xml:space="preserve"> </w:t>
            </w:r>
            <w:r w:rsidRPr="00033F70">
              <w:rPr>
                <w:rFonts w:ascii="Arial" w:hAnsi="Arial" w:cs="Arial"/>
                <w:sz w:val="22"/>
                <w:szCs w:val="22"/>
              </w:rPr>
              <w:t>following adequate attempts</w:t>
            </w:r>
          </w:p>
          <w:p w:rsidR="001B2C74" w:rsidRPr="003A033B" w:rsidRDefault="001B2C74" w:rsidP="003A033B">
            <w:pPr>
              <w:autoSpaceDE w:val="0"/>
              <w:autoSpaceDN w:val="0"/>
              <w:adjustRightInd w:val="0"/>
              <w:spacing w:after="0"/>
              <w:jc w:val="both"/>
              <w:rPr>
                <w:rFonts w:ascii="Arial" w:hAnsi="Arial" w:cs="Arial"/>
                <w:sz w:val="22"/>
                <w:szCs w:val="22"/>
                <w:lang w:val="en-GB" w:eastAsia="en-GB"/>
              </w:rPr>
            </w:pPr>
          </w:p>
          <w:p w:rsidR="001B2C74" w:rsidRDefault="001B2C74" w:rsidP="003A033B">
            <w:pPr>
              <w:autoSpaceDE w:val="0"/>
              <w:autoSpaceDN w:val="0"/>
              <w:adjustRightInd w:val="0"/>
              <w:spacing w:after="0"/>
              <w:jc w:val="both"/>
              <w:rPr>
                <w:rFonts w:ascii="Arial" w:hAnsi="Arial" w:cs="Arial"/>
                <w:b/>
                <w:bCs/>
                <w:sz w:val="22"/>
                <w:szCs w:val="22"/>
                <w:lang w:val="en-GB" w:eastAsia="en-GB"/>
              </w:rPr>
            </w:pPr>
            <w:r w:rsidRPr="003A033B">
              <w:rPr>
                <w:rFonts w:ascii="Arial" w:hAnsi="Arial" w:cs="Arial"/>
                <w:b/>
                <w:bCs/>
                <w:sz w:val="22"/>
                <w:szCs w:val="22"/>
                <w:lang w:val="en-GB" w:eastAsia="en-GB"/>
              </w:rPr>
              <w:t>Discharge Procedure (Care Transfer)</w:t>
            </w:r>
          </w:p>
          <w:p w:rsidR="00033F70" w:rsidRPr="003A033B" w:rsidRDefault="00033F70" w:rsidP="003A033B">
            <w:pPr>
              <w:autoSpaceDE w:val="0"/>
              <w:autoSpaceDN w:val="0"/>
              <w:adjustRightInd w:val="0"/>
              <w:spacing w:after="0"/>
              <w:jc w:val="both"/>
              <w:rPr>
                <w:rFonts w:ascii="Arial" w:hAnsi="Arial" w:cs="Arial"/>
                <w:b/>
                <w:bCs/>
                <w:sz w:val="22"/>
                <w:szCs w:val="22"/>
                <w:lang w:val="en-GB" w:eastAsia="en-GB"/>
              </w:rPr>
            </w:pPr>
          </w:p>
          <w:p w:rsidR="001B2C74" w:rsidRPr="003A033B" w:rsidRDefault="001B2C74" w:rsidP="003A033B">
            <w:pPr>
              <w:autoSpaceDE w:val="0"/>
              <w:autoSpaceDN w:val="0"/>
              <w:adjustRightInd w:val="0"/>
              <w:spacing w:after="0"/>
              <w:jc w:val="both"/>
              <w:rPr>
                <w:rFonts w:ascii="Arial" w:hAnsi="Arial" w:cs="Arial"/>
                <w:sz w:val="22"/>
                <w:szCs w:val="22"/>
                <w:lang w:val="en-GB" w:eastAsia="en-GB"/>
              </w:rPr>
            </w:pPr>
            <w:r w:rsidRPr="003A033B">
              <w:rPr>
                <w:rFonts w:ascii="Arial" w:hAnsi="Arial" w:cs="Arial"/>
                <w:sz w:val="22"/>
                <w:szCs w:val="22"/>
                <w:lang w:val="en-GB" w:eastAsia="en-GB"/>
              </w:rPr>
              <w:t>When a patient has completed treatment and/or is discharged from the service:</w:t>
            </w:r>
          </w:p>
          <w:p w:rsidR="00033F70" w:rsidRDefault="00033F70" w:rsidP="003A033B">
            <w:pPr>
              <w:autoSpaceDE w:val="0"/>
              <w:autoSpaceDN w:val="0"/>
              <w:adjustRightInd w:val="0"/>
              <w:spacing w:after="0"/>
              <w:jc w:val="both"/>
              <w:rPr>
                <w:rFonts w:ascii="Arial" w:hAnsi="Arial" w:cs="Arial"/>
                <w:sz w:val="22"/>
                <w:szCs w:val="22"/>
                <w:lang w:val="en-GB" w:eastAsia="en-GB"/>
              </w:rPr>
            </w:pPr>
          </w:p>
          <w:p w:rsidR="001B2C74" w:rsidRPr="00033F70" w:rsidRDefault="00033F70" w:rsidP="009C0B81">
            <w:pPr>
              <w:pStyle w:val="ListParagraph"/>
              <w:numPr>
                <w:ilvl w:val="0"/>
                <w:numId w:val="11"/>
              </w:numPr>
              <w:autoSpaceDE w:val="0"/>
              <w:autoSpaceDN w:val="0"/>
              <w:adjustRightInd w:val="0"/>
              <w:jc w:val="both"/>
              <w:rPr>
                <w:rFonts w:ascii="Arial" w:hAnsi="Arial" w:cs="Arial"/>
                <w:sz w:val="22"/>
                <w:szCs w:val="22"/>
              </w:rPr>
            </w:pPr>
            <w:r w:rsidRPr="00033F70">
              <w:rPr>
                <w:rFonts w:ascii="Arial" w:hAnsi="Arial" w:cs="Arial"/>
                <w:sz w:val="22"/>
                <w:szCs w:val="22"/>
              </w:rPr>
              <w:t>a</w:t>
            </w:r>
            <w:r w:rsidR="001B2C74" w:rsidRPr="00033F70">
              <w:rPr>
                <w:rFonts w:ascii="Arial" w:hAnsi="Arial" w:cs="Arial"/>
                <w:sz w:val="22"/>
                <w:szCs w:val="22"/>
              </w:rPr>
              <w:t xml:space="preserve"> copy of the treatment report is always offered to the patient and is sent to the</w:t>
            </w:r>
            <w:r>
              <w:rPr>
                <w:rFonts w:ascii="Arial" w:hAnsi="Arial" w:cs="Arial"/>
                <w:sz w:val="22"/>
                <w:szCs w:val="22"/>
              </w:rPr>
              <w:t xml:space="preserve"> </w:t>
            </w:r>
            <w:r w:rsidR="001B2C74" w:rsidRPr="00033F70">
              <w:rPr>
                <w:rFonts w:ascii="Arial" w:hAnsi="Arial" w:cs="Arial"/>
                <w:sz w:val="22"/>
                <w:szCs w:val="22"/>
              </w:rPr>
              <w:t>patient’s GP  within 10 working days</w:t>
            </w:r>
          </w:p>
          <w:p w:rsidR="001B2C74" w:rsidRPr="00033F70" w:rsidRDefault="001B2C74" w:rsidP="009C0B81">
            <w:pPr>
              <w:pStyle w:val="ListParagraph"/>
              <w:numPr>
                <w:ilvl w:val="0"/>
                <w:numId w:val="11"/>
              </w:numPr>
              <w:autoSpaceDE w:val="0"/>
              <w:autoSpaceDN w:val="0"/>
              <w:adjustRightInd w:val="0"/>
              <w:jc w:val="both"/>
              <w:rPr>
                <w:rFonts w:ascii="Arial" w:hAnsi="Arial" w:cs="Arial"/>
                <w:sz w:val="22"/>
                <w:szCs w:val="22"/>
              </w:rPr>
            </w:pPr>
            <w:proofErr w:type="gramStart"/>
            <w:r w:rsidRPr="00033F70">
              <w:rPr>
                <w:rFonts w:ascii="Arial" w:hAnsi="Arial" w:cs="Arial"/>
                <w:sz w:val="22"/>
                <w:szCs w:val="22"/>
              </w:rPr>
              <w:t>a</w:t>
            </w:r>
            <w:proofErr w:type="gramEnd"/>
            <w:r w:rsidRPr="00033F70">
              <w:rPr>
                <w:rFonts w:ascii="Arial" w:hAnsi="Arial" w:cs="Arial"/>
                <w:sz w:val="22"/>
                <w:szCs w:val="22"/>
              </w:rPr>
              <w:t xml:space="preserve"> patient experience questionnaire is given to the patient</w:t>
            </w:r>
            <w:r w:rsidR="00033F70" w:rsidRPr="00033F70">
              <w:rPr>
                <w:rFonts w:ascii="Arial" w:hAnsi="Arial" w:cs="Arial"/>
                <w:sz w:val="22"/>
                <w:szCs w:val="22"/>
              </w:rPr>
              <w:t xml:space="preserve"> (</w:t>
            </w:r>
            <w:r w:rsidRPr="00033F70">
              <w:rPr>
                <w:rFonts w:ascii="Arial" w:hAnsi="Arial" w:cs="Arial"/>
                <w:sz w:val="22"/>
                <w:szCs w:val="22"/>
              </w:rPr>
              <w:t>as per the CQUIN</w:t>
            </w:r>
            <w:r w:rsidR="00033F70" w:rsidRPr="00033F70">
              <w:rPr>
                <w:rFonts w:ascii="Arial" w:hAnsi="Arial" w:cs="Arial"/>
                <w:sz w:val="22"/>
                <w:szCs w:val="22"/>
              </w:rPr>
              <w:t xml:space="preserve"> </w:t>
            </w:r>
            <w:r w:rsidRPr="00033F70">
              <w:rPr>
                <w:rFonts w:ascii="Arial" w:hAnsi="Arial" w:cs="Arial"/>
                <w:sz w:val="22"/>
                <w:szCs w:val="22"/>
              </w:rPr>
              <w:t>requirement.</w:t>
            </w:r>
            <w:r w:rsidR="00033F70" w:rsidRPr="00033F70">
              <w:rPr>
                <w:rFonts w:ascii="Arial" w:hAnsi="Arial" w:cs="Arial"/>
                <w:sz w:val="22"/>
                <w:szCs w:val="22"/>
              </w:rPr>
              <w:t>)</w:t>
            </w:r>
          </w:p>
          <w:p w:rsidR="00C10EB7" w:rsidRPr="00C10EB7" w:rsidRDefault="001B2C74" w:rsidP="009C0B81">
            <w:pPr>
              <w:pStyle w:val="ListParagraph"/>
              <w:numPr>
                <w:ilvl w:val="0"/>
                <w:numId w:val="11"/>
              </w:numPr>
              <w:autoSpaceDE w:val="0"/>
              <w:autoSpaceDN w:val="0"/>
              <w:adjustRightInd w:val="0"/>
              <w:jc w:val="both"/>
              <w:rPr>
                <w:rFonts w:ascii="Arial" w:hAnsi="Arial" w:cs="Arial"/>
                <w:b/>
                <w:bCs/>
                <w:color w:val="339966"/>
                <w:sz w:val="22"/>
                <w:szCs w:val="22"/>
              </w:rPr>
            </w:pPr>
            <w:r w:rsidRPr="00033F70">
              <w:rPr>
                <w:rFonts w:ascii="Arial" w:hAnsi="Arial" w:cs="Arial"/>
                <w:sz w:val="22"/>
                <w:szCs w:val="22"/>
              </w:rPr>
              <w:t>Referrals into Specialist Mental Health services (not provided by this service) require a</w:t>
            </w:r>
            <w:r w:rsidR="00033F70" w:rsidRPr="00033F70">
              <w:rPr>
                <w:rFonts w:ascii="Arial" w:hAnsi="Arial" w:cs="Arial"/>
                <w:sz w:val="22"/>
                <w:szCs w:val="22"/>
              </w:rPr>
              <w:t xml:space="preserve"> </w:t>
            </w:r>
            <w:r w:rsidRPr="00033F70">
              <w:rPr>
                <w:rFonts w:ascii="Arial" w:hAnsi="Arial" w:cs="Arial"/>
                <w:sz w:val="22"/>
                <w:szCs w:val="22"/>
              </w:rPr>
              <w:t>letter to be sent to the patient’s GP, if the source of referral, within 24 hours of the</w:t>
            </w:r>
            <w:r w:rsidR="00033F70" w:rsidRPr="00033F70">
              <w:rPr>
                <w:rFonts w:ascii="Arial" w:hAnsi="Arial" w:cs="Arial"/>
                <w:sz w:val="22"/>
                <w:szCs w:val="22"/>
              </w:rPr>
              <w:t xml:space="preserve"> </w:t>
            </w:r>
            <w:r w:rsidRPr="00033F70">
              <w:rPr>
                <w:rFonts w:ascii="Arial" w:hAnsi="Arial" w:cs="Arial"/>
                <w:sz w:val="22"/>
                <w:szCs w:val="22"/>
              </w:rPr>
              <w:t>referral being sent</w:t>
            </w:r>
          </w:p>
          <w:p w:rsidR="001B2C74" w:rsidRPr="00033F70" w:rsidRDefault="001B2C74" w:rsidP="00C10EB7">
            <w:pPr>
              <w:pStyle w:val="ListParagraph"/>
              <w:autoSpaceDE w:val="0"/>
              <w:autoSpaceDN w:val="0"/>
              <w:adjustRightInd w:val="0"/>
              <w:jc w:val="both"/>
              <w:rPr>
                <w:rFonts w:ascii="Arial" w:hAnsi="Arial" w:cs="Arial"/>
                <w:b/>
                <w:bCs/>
                <w:color w:val="339966"/>
                <w:sz w:val="22"/>
                <w:szCs w:val="22"/>
              </w:rPr>
            </w:pPr>
            <w:r w:rsidRPr="00033F70">
              <w:rPr>
                <w:rFonts w:ascii="Arial" w:hAnsi="Arial" w:cs="Arial"/>
                <w:sz w:val="22"/>
                <w:szCs w:val="22"/>
              </w:rPr>
              <w:t>.</w:t>
            </w:r>
          </w:p>
          <w:p w:rsidR="00D25E6B" w:rsidRPr="00D25E6B" w:rsidRDefault="00D25E6B" w:rsidP="00D25E6B">
            <w:pPr>
              <w:spacing w:after="0"/>
              <w:jc w:val="both"/>
              <w:rPr>
                <w:rFonts w:ascii="Arial" w:eastAsia="Times New Roman" w:hAnsi="Arial" w:cs="Arial"/>
                <w:b/>
                <w:bCs/>
                <w:sz w:val="22"/>
                <w:szCs w:val="22"/>
                <w:lang w:val="en-GB" w:eastAsia="en-GB"/>
              </w:rPr>
            </w:pPr>
            <w:r w:rsidRPr="00D25E6B">
              <w:rPr>
                <w:rFonts w:ascii="Arial" w:eastAsia="Times New Roman" w:hAnsi="Arial" w:cs="Arial"/>
                <w:b/>
                <w:bCs/>
                <w:sz w:val="22"/>
                <w:szCs w:val="22"/>
                <w:lang w:val="en-GB" w:eastAsia="en-GB"/>
              </w:rPr>
              <w:t>People with Long-term conditions</w:t>
            </w:r>
          </w:p>
          <w:p w:rsidR="00D25E6B" w:rsidRPr="00D25E6B" w:rsidRDefault="00D25E6B" w:rsidP="00D25E6B">
            <w:pPr>
              <w:spacing w:after="0"/>
              <w:jc w:val="both"/>
              <w:rPr>
                <w:rFonts w:ascii="Arial" w:eastAsia="Times New Roman" w:hAnsi="Arial" w:cs="Arial"/>
                <w:b/>
                <w:bCs/>
                <w:sz w:val="22"/>
                <w:szCs w:val="22"/>
                <w:lang w:val="en-GB" w:eastAsia="en-GB"/>
              </w:rPr>
            </w:pPr>
          </w:p>
          <w:p w:rsidR="00D25E6B" w:rsidRPr="00D25E6B" w:rsidRDefault="00D25E6B" w:rsidP="00D25E6B">
            <w:pPr>
              <w:spacing w:after="0"/>
              <w:jc w:val="both"/>
              <w:rPr>
                <w:rFonts w:ascii="Arial" w:eastAsia="Times New Roman" w:hAnsi="Arial" w:cs="Arial"/>
                <w:bCs/>
                <w:sz w:val="22"/>
                <w:szCs w:val="22"/>
                <w:lang w:val="en-GB" w:eastAsia="en-GB"/>
              </w:rPr>
            </w:pPr>
            <w:r w:rsidRPr="00D25E6B">
              <w:rPr>
                <w:rFonts w:ascii="Arial" w:eastAsia="Times New Roman" w:hAnsi="Arial" w:cs="Arial"/>
                <w:bCs/>
                <w:sz w:val="22"/>
                <w:szCs w:val="22"/>
                <w:lang w:val="en-GB" w:eastAsia="en-GB"/>
              </w:rPr>
              <w:t xml:space="preserve">Providers will be expected to implement and further develop the existing pathways for people experiencing depression and anxiety </w:t>
            </w:r>
            <w:proofErr w:type="gramStart"/>
            <w:r w:rsidRPr="00D25E6B">
              <w:rPr>
                <w:rFonts w:ascii="Arial" w:eastAsia="Times New Roman" w:hAnsi="Arial" w:cs="Arial"/>
                <w:bCs/>
                <w:sz w:val="22"/>
                <w:szCs w:val="22"/>
                <w:lang w:val="en-GB" w:eastAsia="en-GB"/>
              </w:rPr>
              <w:t>who</w:t>
            </w:r>
            <w:proofErr w:type="gramEnd"/>
            <w:r w:rsidRPr="00D25E6B">
              <w:rPr>
                <w:rFonts w:ascii="Arial" w:eastAsia="Times New Roman" w:hAnsi="Arial" w:cs="Arial"/>
                <w:bCs/>
                <w:sz w:val="22"/>
                <w:szCs w:val="22"/>
                <w:lang w:val="en-GB" w:eastAsia="en-GB"/>
              </w:rPr>
              <w:t xml:space="preserve"> also have a physical long-term condition such as COPD, Diabetes etc. It is expected that the provider will work with GP’s and Long term conditions nurses to effectively screen and promote referral to IAPT for treatment. </w:t>
            </w:r>
          </w:p>
          <w:p w:rsidR="009C0B81" w:rsidRDefault="009C0B81" w:rsidP="00BF257D">
            <w:pPr>
              <w:spacing w:after="0"/>
              <w:jc w:val="both"/>
              <w:rPr>
                <w:rFonts w:ascii="Arial" w:hAnsi="Arial" w:cs="Arial"/>
                <w:b/>
                <w:bCs/>
                <w:color w:val="339966"/>
                <w:sz w:val="22"/>
                <w:szCs w:val="22"/>
              </w:rPr>
            </w:pPr>
          </w:p>
          <w:p w:rsidR="00C10EB7" w:rsidRDefault="00C10EB7" w:rsidP="00BF257D">
            <w:pPr>
              <w:spacing w:after="0"/>
              <w:jc w:val="both"/>
              <w:rPr>
                <w:rFonts w:ascii="Arial" w:hAnsi="Arial" w:cs="Arial"/>
                <w:b/>
                <w:bCs/>
                <w:color w:val="339966"/>
                <w:sz w:val="22"/>
                <w:szCs w:val="22"/>
              </w:rPr>
            </w:pPr>
          </w:p>
          <w:p w:rsidR="00C10EB7" w:rsidRDefault="00C10EB7" w:rsidP="00BF257D">
            <w:pPr>
              <w:spacing w:after="0"/>
              <w:jc w:val="both"/>
              <w:rPr>
                <w:rFonts w:ascii="Arial" w:hAnsi="Arial" w:cs="Arial"/>
                <w:b/>
                <w:bCs/>
                <w:color w:val="339966"/>
                <w:sz w:val="22"/>
                <w:szCs w:val="22"/>
              </w:rPr>
            </w:pPr>
          </w:p>
          <w:p w:rsidR="00C10EB7" w:rsidRDefault="00C10EB7" w:rsidP="00BF257D">
            <w:pPr>
              <w:spacing w:after="0"/>
              <w:jc w:val="both"/>
              <w:rPr>
                <w:rFonts w:ascii="Arial" w:hAnsi="Arial" w:cs="Arial"/>
                <w:b/>
                <w:bCs/>
                <w:color w:val="339966"/>
                <w:sz w:val="22"/>
                <w:szCs w:val="22"/>
              </w:rPr>
            </w:pPr>
          </w:p>
          <w:p w:rsidR="00C10EB7" w:rsidRDefault="00C10EB7" w:rsidP="00BF257D">
            <w:pPr>
              <w:spacing w:after="0"/>
              <w:jc w:val="both"/>
              <w:rPr>
                <w:rFonts w:ascii="Arial" w:hAnsi="Arial" w:cs="Arial"/>
                <w:b/>
                <w:bCs/>
                <w:color w:val="339966"/>
                <w:sz w:val="22"/>
                <w:szCs w:val="22"/>
              </w:rPr>
            </w:pPr>
          </w:p>
          <w:p w:rsidR="00AB69B1" w:rsidRDefault="00647D41" w:rsidP="00BF257D">
            <w:pPr>
              <w:spacing w:after="0"/>
              <w:jc w:val="both"/>
              <w:rPr>
                <w:rFonts w:ascii="Arial" w:hAnsi="Arial" w:cs="Arial"/>
                <w:b/>
                <w:bCs/>
                <w:color w:val="339966"/>
                <w:sz w:val="22"/>
                <w:szCs w:val="22"/>
              </w:rPr>
            </w:pPr>
            <w:r w:rsidRPr="003A033B">
              <w:rPr>
                <w:rFonts w:ascii="Arial" w:hAnsi="Arial" w:cs="Arial"/>
                <w:b/>
                <w:bCs/>
                <w:color w:val="339966"/>
                <w:sz w:val="22"/>
                <w:szCs w:val="22"/>
              </w:rPr>
              <w:t>3.3 POPULATION COVERED</w:t>
            </w:r>
          </w:p>
          <w:p w:rsidR="00BF257D" w:rsidRPr="003A033B" w:rsidRDefault="00BF257D" w:rsidP="00BF257D">
            <w:pPr>
              <w:spacing w:after="0"/>
              <w:jc w:val="both"/>
              <w:rPr>
                <w:rFonts w:ascii="Arial" w:hAnsi="Arial" w:cs="Arial"/>
                <w:b/>
                <w:bCs/>
                <w:color w:val="339966"/>
                <w:sz w:val="22"/>
                <w:szCs w:val="22"/>
              </w:rPr>
            </w:pPr>
          </w:p>
          <w:p w:rsidR="00AB69B1" w:rsidRPr="003A033B" w:rsidRDefault="00AB69B1" w:rsidP="003A033B">
            <w:pPr>
              <w:jc w:val="both"/>
              <w:rPr>
                <w:rFonts w:ascii="Arial" w:hAnsi="Arial" w:cs="Arial"/>
                <w:sz w:val="22"/>
                <w:szCs w:val="22"/>
              </w:rPr>
            </w:pPr>
            <w:r w:rsidRPr="003A033B">
              <w:rPr>
                <w:rFonts w:ascii="Arial" w:hAnsi="Arial" w:cs="Arial"/>
                <w:sz w:val="22"/>
                <w:szCs w:val="22"/>
              </w:rPr>
              <w:t>Those people</w:t>
            </w:r>
            <w:r w:rsidR="00F4346E">
              <w:rPr>
                <w:rFonts w:ascii="Arial" w:hAnsi="Arial" w:cs="Arial"/>
                <w:sz w:val="22"/>
                <w:szCs w:val="22"/>
              </w:rPr>
              <w:t xml:space="preserve"> aged 16 and over </w:t>
            </w:r>
            <w:r w:rsidRPr="003A033B">
              <w:rPr>
                <w:rFonts w:ascii="Arial" w:hAnsi="Arial" w:cs="Arial"/>
                <w:sz w:val="22"/>
                <w:szCs w:val="22"/>
              </w:rPr>
              <w:t xml:space="preserve"> suitable for the Open Mind IAPT service will Include the following:</w:t>
            </w:r>
          </w:p>
          <w:p w:rsidR="00AB69B1" w:rsidRPr="003A033B" w:rsidRDefault="00AB69B1" w:rsidP="009C0B81">
            <w:pPr>
              <w:numPr>
                <w:ilvl w:val="0"/>
                <w:numId w:val="4"/>
              </w:numPr>
              <w:spacing w:after="0"/>
              <w:jc w:val="both"/>
              <w:rPr>
                <w:rFonts w:ascii="Arial" w:hAnsi="Arial" w:cs="Arial"/>
                <w:sz w:val="22"/>
                <w:szCs w:val="22"/>
              </w:rPr>
            </w:pPr>
            <w:r w:rsidRPr="003A033B">
              <w:rPr>
                <w:rFonts w:ascii="Arial" w:hAnsi="Arial" w:cs="Arial"/>
                <w:sz w:val="22"/>
                <w:szCs w:val="22"/>
              </w:rPr>
              <w:t xml:space="preserve">Residents in the City who are registered with a City GP </w:t>
            </w:r>
          </w:p>
          <w:p w:rsidR="00AB69B1" w:rsidRPr="003A033B" w:rsidRDefault="00AB69B1" w:rsidP="009C0B81">
            <w:pPr>
              <w:numPr>
                <w:ilvl w:val="0"/>
                <w:numId w:val="4"/>
              </w:numPr>
              <w:spacing w:after="0"/>
              <w:jc w:val="both"/>
              <w:rPr>
                <w:rFonts w:ascii="Arial" w:hAnsi="Arial" w:cs="Arial"/>
                <w:b/>
                <w:sz w:val="22"/>
                <w:szCs w:val="22"/>
              </w:rPr>
            </w:pPr>
            <w:r w:rsidRPr="003A033B">
              <w:rPr>
                <w:rFonts w:ascii="Arial" w:hAnsi="Arial" w:cs="Arial"/>
                <w:sz w:val="22"/>
                <w:szCs w:val="22"/>
              </w:rPr>
              <w:t>Residents in the City who are not registered with a GP</w:t>
            </w:r>
            <w:r w:rsidRPr="003A033B">
              <w:rPr>
                <w:rFonts w:ascii="Arial" w:hAnsi="Arial" w:cs="Arial"/>
                <w:color w:val="FF0000"/>
                <w:sz w:val="22"/>
                <w:szCs w:val="22"/>
              </w:rPr>
              <w:t xml:space="preserve"> </w:t>
            </w:r>
            <w:r w:rsidRPr="003A033B">
              <w:rPr>
                <w:rFonts w:ascii="Arial" w:hAnsi="Arial" w:cs="Arial"/>
                <w:b/>
                <w:sz w:val="22"/>
                <w:szCs w:val="22"/>
              </w:rPr>
              <w:t>this does not cover City Residents who are registered with a County GP</w:t>
            </w:r>
          </w:p>
          <w:p w:rsidR="009C0B81" w:rsidRDefault="009C0B81" w:rsidP="003A033B">
            <w:pPr>
              <w:autoSpaceDE w:val="0"/>
              <w:autoSpaceDN w:val="0"/>
              <w:adjustRightInd w:val="0"/>
              <w:spacing w:after="0"/>
              <w:jc w:val="both"/>
              <w:rPr>
                <w:rFonts w:ascii="Arial" w:hAnsi="Arial" w:cs="Arial"/>
                <w:sz w:val="22"/>
                <w:szCs w:val="22"/>
                <w:lang w:val="en-GB" w:eastAsia="en-GB"/>
              </w:rPr>
            </w:pPr>
          </w:p>
          <w:p w:rsidR="00AD37A8" w:rsidRPr="003A033B" w:rsidRDefault="00AD37A8" w:rsidP="003A033B">
            <w:pPr>
              <w:autoSpaceDE w:val="0"/>
              <w:autoSpaceDN w:val="0"/>
              <w:adjustRightInd w:val="0"/>
              <w:spacing w:after="0"/>
              <w:jc w:val="both"/>
              <w:rPr>
                <w:rFonts w:ascii="Arial" w:hAnsi="Arial" w:cs="Arial"/>
                <w:sz w:val="22"/>
                <w:szCs w:val="22"/>
                <w:lang w:val="en-GB" w:eastAsia="en-GB"/>
              </w:rPr>
            </w:pPr>
            <w:r w:rsidRPr="003A033B">
              <w:rPr>
                <w:rFonts w:ascii="Arial" w:hAnsi="Arial" w:cs="Arial"/>
                <w:sz w:val="22"/>
                <w:szCs w:val="22"/>
                <w:lang w:val="en-GB" w:eastAsia="en-GB"/>
              </w:rPr>
              <w:t>For patients without a GP registration who self refer, the Responsible Commissioner</w:t>
            </w:r>
          </w:p>
          <w:p w:rsidR="00AB69B1" w:rsidRDefault="00AD37A8" w:rsidP="003A033B">
            <w:pPr>
              <w:jc w:val="both"/>
              <w:rPr>
                <w:rFonts w:ascii="Arial" w:hAnsi="Arial" w:cs="Arial"/>
                <w:sz w:val="22"/>
                <w:szCs w:val="22"/>
                <w:lang w:val="en-GB" w:eastAsia="en-GB"/>
              </w:rPr>
            </w:pPr>
            <w:proofErr w:type="gramStart"/>
            <w:r w:rsidRPr="003A033B">
              <w:rPr>
                <w:rFonts w:ascii="Arial" w:hAnsi="Arial" w:cs="Arial"/>
                <w:sz w:val="22"/>
                <w:szCs w:val="22"/>
                <w:lang w:val="en-GB" w:eastAsia="en-GB"/>
              </w:rPr>
              <w:t>guidance</w:t>
            </w:r>
            <w:proofErr w:type="gramEnd"/>
            <w:r w:rsidRPr="003A033B">
              <w:rPr>
                <w:rFonts w:ascii="Arial" w:hAnsi="Arial" w:cs="Arial"/>
                <w:sz w:val="22"/>
                <w:szCs w:val="22"/>
                <w:lang w:val="en-GB" w:eastAsia="en-GB"/>
              </w:rPr>
              <w:t xml:space="preserve"> applies.</w:t>
            </w:r>
          </w:p>
          <w:p w:rsidR="00AB69B1" w:rsidRPr="003A033B" w:rsidRDefault="00C10EB7" w:rsidP="003A033B">
            <w:pPr>
              <w:jc w:val="both"/>
              <w:rPr>
                <w:rFonts w:ascii="Arial" w:hAnsi="Arial" w:cs="Arial"/>
                <w:b/>
                <w:bCs/>
                <w:color w:val="339966"/>
                <w:sz w:val="22"/>
                <w:szCs w:val="22"/>
              </w:rPr>
            </w:pPr>
            <w:r>
              <w:rPr>
                <w:rFonts w:ascii="Arial" w:hAnsi="Arial" w:cs="Arial"/>
                <w:b/>
                <w:bCs/>
                <w:color w:val="339966"/>
                <w:sz w:val="22"/>
                <w:szCs w:val="22"/>
              </w:rPr>
              <w:br/>
            </w:r>
            <w:r w:rsidR="00647D41" w:rsidRPr="003A033B">
              <w:rPr>
                <w:rFonts w:ascii="Arial" w:hAnsi="Arial" w:cs="Arial"/>
                <w:b/>
                <w:bCs/>
                <w:color w:val="339966"/>
                <w:sz w:val="22"/>
                <w:szCs w:val="22"/>
              </w:rPr>
              <w:t xml:space="preserve">3.4 ANY ACCEPTANCE AND EXCLUSION CRITERIA </w:t>
            </w:r>
          </w:p>
          <w:p w:rsidR="00AB69B1" w:rsidRPr="003A033B" w:rsidRDefault="00AB69B1" w:rsidP="003A033B">
            <w:pPr>
              <w:jc w:val="both"/>
              <w:rPr>
                <w:rFonts w:ascii="Arial" w:hAnsi="Arial" w:cs="Arial"/>
                <w:sz w:val="22"/>
                <w:szCs w:val="22"/>
                <w:lang w:eastAsia="en-US"/>
              </w:rPr>
            </w:pPr>
            <w:r w:rsidRPr="003A033B">
              <w:rPr>
                <w:rFonts w:ascii="Arial" w:hAnsi="Arial" w:cs="Arial"/>
                <w:sz w:val="22"/>
                <w:szCs w:val="22"/>
                <w:lang w:eastAsia="en-US"/>
              </w:rPr>
              <w:t xml:space="preserve">This service will meet the needs of people aged 16 and over, and will not discriminate on the basis of age, gender, race, religion/belief, sexual orientation or disability.  </w:t>
            </w:r>
          </w:p>
          <w:p w:rsidR="00AD37A8" w:rsidRDefault="00AD37A8" w:rsidP="00D25E6B">
            <w:pPr>
              <w:autoSpaceDE w:val="0"/>
              <w:autoSpaceDN w:val="0"/>
              <w:adjustRightInd w:val="0"/>
              <w:spacing w:after="0"/>
              <w:jc w:val="both"/>
              <w:rPr>
                <w:rFonts w:ascii="Arial" w:hAnsi="Arial" w:cs="Arial"/>
                <w:sz w:val="22"/>
                <w:szCs w:val="22"/>
                <w:lang w:val="en-GB" w:eastAsia="en-GB"/>
              </w:rPr>
            </w:pPr>
            <w:r w:rsidRPr="003A033B">
              <w:rPr>
                <w:rFonts w:ascii="Arial" w:hAnsi="Arial" w:cs="Arial"/>
                <w:sz w:val="22"/>
                <w:szCs w:val="22"/>
                <w:lang w:val="en-GB" w:eastAsia="en-GB"/>
              </w:rPr>
              <w:t xml:space="preserve">The primary care psychological therapies service is not targeted towards those </w:t>
            </w:r>
            <w:r w:rsidR="009C0B81" w:rsidRPr="003A033B">
              <w:rPr>
                <w:rFonts w:ascii="Arial" w:hAnsi="Arial" w:cs="Arial"/>
                <w:sz w:val="22"/>
                <w:szCs w:val="22"/>
                <w:lang w:val="en-GB" w:eastAsia="en-GB"/>
              </w:rPr>
              <w:t>who</w:t>
            </w:r>
            <w:r w:rsidR="009C0B81">
              <w:rPr>
                <w:rFonts w:ascii="Arial" w:hAnsi="Arial" w:cs="Arial"/>
                <w:sz w:val="22"/>
                <w:szCs w:val="22"/>
                <w:lang w:val="en-GB" w:eastAsia="en-GB"/>
              </w:rPr>
              <w:t xml:space="preserve"> </w:t>
            </w:r>
            <w:r w:rsidR="009C0B81" w:rsidRPr="003A033B">
              <w:rPr>
                <w:rFonts w:ascii="Arial" w:hAnsi="Arial" w:cs="Arial"/>
                <w:sz w:val="22"/>
                <w:szCs w:val="22"/>
                <w:lang w:val="en-GB" w:eastAsia="en-GB"/>
              </w:rPr>
              <w:t>pose</w:t>
            </w:r>
            <w:r w:rsidRPr="003A033B">
              <w:rPr>
                <w:rFonts w:ascii="Arial" w:hAnsi="Arial" w:cs="Arial"/>
                <w:sz w:val="22"/>
                <w:szCs w:val="22"/>
                <w:lang w:val="en-GB" w:eastAsia="en-GB"/>
              </w:rPr>
              <w:t xml:space="preserve"> a high risk to themselves, risk to others or who are at significant risk of self neglect.</w:t>
            </w:r>
            <w:r w:rsidR="00D25E6B">
              <w:rPr>
                <w:rFonts w:ascii="Arial" w:hAnsi="Arial" w:cs="Arial"/>
                <w:sz w:val="22"/>
                <w:szCs w:val="22"/>
                <w:lang w:val="en-GB" w:eastAsia="en-GB"/>
              </w:rPr>
              <w:t xml:space="preserve"> </w:t>
            </w:r>
            <w:r w:rsidRPr="003A033B">
              <w:rPr>
                <w:rFonts w:ascii="Arial" w:hAnsi="Arial" w:cs="Arial"/>
                <w:sz w:val="22"/>
                <w:szCs w:val="22"/>
                <w:lang w:val="en-GB" w:eastAsia="en-GB"/>
              </w:rPr>
              <w:t>This may include “hard-to-engage” people who have consistently rejected</w:t>
            </w:r>
            <w:r w:rsidR="00D25E6B">
              <w:rPr>
                <w:rFonts w:ascii="Arial" w:hAnsi="Arial" w:cs="Arial"/>
                <w:sz w:val="22"/>
                <w:szCs w:val="22"/>
                <w:lang w:val="en-GB" w:eastAsia="en-GB"/>
              </w:rPr>
              <w:t xml:space="preserve"> </w:t>
            </w:r>
            <w:r w:rsidRPr="003A033B">
              <w:rPr>
                <w:rFonts w:ascii="Arial" w:hAnsi="Arial" w:cs="Arial"/>
                <w:sz w:val="22"/>
                <w:szCs w:val="22"/>
                <w:lang w:val="en-GB" w:eastAsia="en-GB"/>
              </w:rPr>
              <w:t>various treatment options offered.</w:t>
            </w:r>
          </w:p>
          <w:p w:rsidR="00D25E6B" w:rsidRPr="003A033B" w:rsidRDefault="00D25E6B" w:rsidP="00D25E6B">
            <w:pPr>
              <w:autoSpaceDE w:val="0"/>
              <w:autoSpaceDN w:val="0"/>
              <w:adjustRightInd w:val="0"/>
              <w:spacing w:after="0"/>
              <w:jc w:val="both"/>
              <w:rPr>
                <w:rFonts w:ascii="Arial" w:hAnsi="Arial" w:cs="Arial"/>
                <w:sz w:val="22"/>
                <w:szCs w:val="22"/>
                <w:lang w:eastAsia="en-US"/>
              </w:rPr>
            </w:pPr>
          </w:p>
          <w:p w:rsidR="00AB69B1" w:rsidRPr="003A033B" w:rsidRDefault="00AB69B1" w:rsidP="003A033B">
            <w:pPr>
              <w:jc w:val="both"/>
              <w:rPr>
                <w:rFonts w:ascii="Arial" w:hAnsi="Arial" w:cs="Arial"/>
                <w:sz w:val="22"/>
                <w:szCs w:val="22"/>
                <w:lang w:eastAsia="en-US"/>
              </w:rPr>
            </w:pPr>
            <w:r w:rsidRPr="003A033B">
              <w:rPr>
                <w:rFonts w:ascii="Arial" w:hAnsi="Arial" w:cs="Arial"/>
                <w:sz w:val="22"/>
                <w:szCs w:val="22"/>
                <w:lang w:eastAsia="en-US"/>
              </w:rPr>
              <w:t xml:space="preserve">People suffering from acute psychosis or who are actively suicidal and those who have a pre-existing diagnosis of unstable severe mental illness are </w:t>
            </w:r>
            <w:r w:rsidRPr="003A033B">
              <w:rPr>
                <w:rFonts w:ascii="Arial" w:hAnsi="Arial" w:cs="Arial"/>
                <w:b/>
                <w:sz w:val="22"/>
                <w:szCs w:val="22"/>
                <w:lang w:eastAsia="en-US"/>
              </w:rPr>
              <w:t>not</w:t>
            </w:r>
            <w:r w:rsidRPr="003A033B">
              <w:rPr>
                <w:rFonts w:ascii="Arial" w:hAnsi="Arial" w:cs="Arial"/>
                <w:sz w:val="22"/>
                <w:szCs w:val="22"/>
                <w:lang w:eastAsia="en-US"/>
              </w:rPr>
              <w:t xml:space="preserve"> suitable for the Open Mind IAPT Service. Such individual’s needs are best met via specialist or secondary community mental health teams and associated services. </w:t>
            </w:r>
          </w:p>
          <w:p w:rsidR="00AB69B1" w:rsidRPr="003A033B" w:rsidRDefault="00AB69B1" w:rsidP="003A033B">
            <w:pPr>
              <w:jc w:val="both"/>
              <w:rPr>
                <w:rFonts w:ascii="Arial" w:hAnsi="Arial" w:cs="Arial"/>
                <w:sz w:val="22"/>
                <w:szCs w:val="22"/>
                <w:lang w:eastAsia="en-US"/>
              </w:rPr>
            </w:pPr>
            <w:r w:rsidRPr="003A033B">
              <w:rPr>
                <w:rFonts w:ascii="Arial" w:hAnsi="Arial" w:cs="Arial"/>
                <w:sz w:val="22"/>
                <w:szCs w:val="22"/>
                <w:lang w:eastAsia="en-US"/>
              </w:rPr>
              <w:t xml:space="preserve">Similarly those individuals who have a </w:t>
            </w:r>
            <w:r w:rsidRPr="003A033B">
              <w:rPr>
                <w:rFonts w:ascii="Arial" w:hAnsi="Arial" w:cs="Arial"/>
                <w:b/>
                <w:sz w:val="22"/>
                <w:szCs w:val="22"/>
                <w:lang w:eastAsia="en-US"/>
              </w:rPr>
              <w:t>significant</w:t>
            </w:r>
            <w:r w:rsidRPr="003A033B">
              <w:rPr>
                <w:rFonts w:ascii="Arial" w:hAnsi="Arial" w:cs="Arial"/>
                <w:sz w:val="22"/>
                <w:szCs w:val="22"/>
                <w:lang w:eastAsia="en-US"/>
              </w:rPr>
              <w:t xml:space="preserve"> impairment of cognitive function (e.g. dementia); or </w:t>
            </w:r>
            <w:r w:rsidRPr="003A033B">
              <w:rPr>
                <w:rFonts w:ascii="Arial" w:hAnsi="Arial" w:cs="Arial"/>
                <w:b/>
                <w:sz w:val="22"/>
                <w:szCs w:val="22"/>
                <w:lang w:eastAsia="en-US"/>
              </w:rPr>
              <w:t>significant</w:t>
            </w:r>
            <w:r w:rsidRPr="003A033B">
              <w:rPr>
                <w:rFonts w:ascii="Arial" w:hAnsi="Arial" w:cs="Arial"/>
                <w:sz w:val="22"/>
                <w:szCs w:val="22"/>
                <w:lang w:eastAsia="en-US"/>
              </w:rPr>
              <w:t xml:space="preserve"> impairment due to autistic spectrum problems or learning difficulties are best served by specialist services. This also includes patients who need to be primarily referred for forensic or neuropsychological assessment. </w:t>
            </w:r>
          </w:p>
          <w:p w:rsidR="00AB69B1" w:rsidRPr="003A033B" w:rsidRDefault="00AB69B1" w:rsidP="003A033B">
            <w:pPr>
              <w:jc w:val="both"/>
              <w:rPr>
                <w:rFonts w:ascii="Arial" w:hAnsi="Arial" w:cs="Arial"/>
                <w:sz w:val="22"/>
                <w:szCs w:val="22"/>
                <w:lang w:eastAsia="en-US"/>
              </w:rPr>
            </w:pPr>
            <w:r w:rsidRPr="003A033B">
              <w:rPr>
                <w:rFonts w:ascii="Arial" w:hAnsi="Arial" w:cs="Arial"/>
                <w:sz w:val="22"/>
                <w:szCs w:val="22"/>
                <w:lang w:eastAsia="en-US"/>
              </w:rPr>
              <w:t xml:space="preserve">Individuals for whom drug and alcohol misuse present as their primary problems are best referred to substance misuse services. However, when their substance misuse problems have </w:t>
            </w:r>
            <w:proofErr w:type="spellStart"/>
            <w:r w:rsidRPr="003A033B">
              <w:rPr>
                <w:rFonts w:ascii="Arial" w:hAnsi="Arial" w:cs="Arial"/>
                <w:sz w:val="22"/>
                <w:szCs w:val="22"/>
                <w:lang w:eastAsia="en-US"/>
              </w:rPr>
              <w:t>stabilised</w:t>
            </w:r>
            <w:proofErr w:type="spellEnd"/>
            <w:r w:rsidRPr="003A033B">
              <w:rPr>
                <w:rFonts w:ascii="Arial" w:hAnsi="Arial" w:cs="Arial"/>
                <w:sz w:val="22"/>
                <w:szCs w:val="22"/>
                <w:lang w:eastAsia="en-US"/>
              </w:rPr>
              <w:t xml:space="preserve"> they may benefit from psychological therapies. </w:t>
            </w:r>
          </w:p>
          <w:p w:rsidR="009C0B81" w:rsidRDefault="009C0B81" w:rsidP="003A033B">
            <w:pPr>
              <w:jc w:val="both"/>
              <w:rPr>
                <w:rFonts w:ascii="Arial" w:hAnsi="Arial" w:cs="Arial"/>
                <w:b/>
                <w:bCs/>
                <w:color w:val="339966"/>
                <w:sz w:val="22"/>
                <w:szCs w:val="22"/>
              </w:rPr>
            </w:pPr>
          </w:p>
          <w:p w:rsidR="00AB69B1" w:rsidRPr="003A033B" w:rsidRDefault="00647D41" w:rsidP="003A033B">
            <w:pPr>
              <w:jc w:val="both"/>
              <w:rPr>
                <w:rFonts w:ascii="Arial" w:hAnsi="Arial" w:cs="Arial"/>
                <w:b/>
                <w:bCs/>
                <w:color w:val="339966"/>
                <w:sz w:val="22"/>
                <w:szCs w:val="22"/>
              </w:rPr>
            </w:pPr>
            <w:r w:rsidRPr="003A033B">
              <w:rPr>
                <w:rFonts w:ascii="Arial" w:hAnsi="Arial" w:cs="Arial"/>
                <w:b/>
                <w:bCs/>
                <w:color w:val="339966"/>
                <w:sz w:val="22"/>
                <w:szCs w:val="22"/>
              </w:rPr>
              <w:t>3.5 INTERDEPENDENCIES WITH OTHER SERVICES</w:t>
            </w:r>
          </w:p>
          <w:p w:rsidR="00AB69B1" w:rsidRDefault="00AB69B1" w:rsidP="003A033B">
            <w:pPr>
              <w:jc w:val="both"/>
              <w:rPr>
                <w:rFonts w:ascii="Arial" w:hAnsi="Arial" w:cs="Arial"/>
                <w:bCs/>
                <w:sz w:val="22"/>
                <w:szCs w:val="22"/>
              </w:rPr>
            </w:pPr>
            <w:r w:rsidRPr="003A033B">
              <w:rPr>
                <w:rFonts w:ascii="Arial" w:hAnsi="Arial" w:cs="Arial"/>
                <w:bCs/>
                <w:sz w:val="22"/>
                <w:szCs w:val="22"/>
              </w:rPr>
              <w:t xml:space="preserve">The Vision for the Open Mind IAPT service is for the service to take an integrated approach that considers a person’s wider quality of life needs. This requires the service to work closely with a range of other </w:t>
            </w:r>
            <w:proofErr w:type="spellStart"/>
            <w:r w:rsidRPr="003A033B">
              <w:rPr>
                <w:rFonts w:ascii="Arial" w:hAnsi="Arial" w:cs="Arial"/>
                <w:bCs/>
                <w:sz w:val="22"/>
                <w:szCs w:val="22"/>
              </w:rPr>
              <w:t>organisations</w:t>
            </w:r>
            <w:proofErr w:type="spellEnd"/>
            <w:r w:rsidRPr="003A033B">
              <w:rPr>
                <w:rFonts w:ascii="Arial" w:hAnsi="Arial" w:cs="Arial"/>
                <w:bCs/>
                <w:sz w:val="22"/>
                <w:szCs w:val="22"/>
              </w:rPr>
              <w:t xml:space="preserve">/services. </w:t>
            </w:r>
          </w:p>
          <w:p w:rsidR="00064E9E" w:rsidRPr="003A033B" w:rsidRDefault="00064E9E" w:rsidP="00064E9E">
            <w:pPr>
              <w:autoSpaceDE w:val="0"/>
              <w:autoSpaceDN w:val="0"/>
              <w:adjustRightInd w:val="0"/>
              <w:spacing w:after="0"/>
              <w:ind w:left="34"/>
              <w:jc w:val="both"/>
              <w:rPr>
                <w:rFonts w:ascii="Arial" w:hAnsi="Arial" w:cs="Arial"/>
                <w:color w:val="000000"/>
                <w:sz w:val="22"/>
                <w:szCs w:val="22"/>
                <w:lang w:val="en-GB" w:eastAsia="en-GB"/>
              </w:rPr>
            </w:pPr>
            <w:r w:rsidRPr="003A033B">
              <w:rPr>
                <w:rFonts w:ascii="Arial" w:hAnsi="Arial" w:cs="Arial"/>
                <w:color w:val="000000"/>
                <w:sz w:val="22"/>
                <w:szCs w:val="22"/>
                <w:lang w:val="en-GB" w:eastAsia="en-GB"/>
              </w:rPr>
              <w:t xml:space="preserve">Services need to have a particularly close relationship with Primary Care with much treatment occurring in GP practices. Close relationships with Job Centre Plus, Occupational Health services, Specialist Mental Health Services and the third sector are also required and other social support advisers as appropriate. </w:t>
            </w:r>
          </w:p>
          <w:p w:rsidR="00064E9E" w:rsidRPr="003A033B" w:rsidRDefault="00064E9E" w:rsidP="003A033B">
            <w:pPr>
              <w:jc w:val="both"/>
              <w:rPr>
                <w:rFonts w:ascii="Arial" w:hAnsi="Arial" w:cs="Arial"/>
                <w:bCs/>
                <w:sz w:val="22"/>
                <w:szCs w:val="22"/>
              </w:rPr>
            </w:pPr>
          </w:p>
          <w:p w:rsidR="001B2C74" w:rsidRPr="003A033B" w:rsidRDefault="001B2C74" w:rsidP="003A033B">
            <w:pPr>
              <w:autoSpaceDE w:val="0"/>
              <w:autoSpaceDN w:val="0"/>
              <w:adjustRightInd w:val="0"/>
              <w:jc w:val="both"/>
              <w:rPr>
                <w:rFonts w:ascii="Arial" w:hAnsi="Arial" w:cs="Arial"/>
                <w:sz w:val="22"/>
                <w:szCs w:val="22"/>
              </w:rPr>
            </w:pPr>
            <w:r w:rsidRPr="003A033B">
              <w:rPr>
                <w:rFonts w:ascii="Arial" w:hAnsi="Arial" w:cs="Arial"/>
                <w:sz w:val="22"/>
                <w:szCs w:val="22"/>
              </w:rPr>
              <w:t>Promotion of recovery and positive mental health provides an opportunity for collaboration and</w:t>
            </w:r>
            <w:r w:rsidR="00064E9E">
              <w:rPr>
                <w:rFonts w:ascii="Arial" w:hAnsi="Arial" w:cs="Arial"/>
                <w:sz w:val="22"/>
                <w:szCs w:val="22"/>
              </w:rPr>
              <w:t xml:space="preserve"> </w:t>
            </w:r>
            <w:r w:rsidRPr="003A033B">
              <w:rPr>
                <w:rFonts w:ascii="Arial" w:hAnsi="Arial" w:cs="Arial"/>
                <w:sz w:val="22"/>
                <w:szCs w:val="22"/>
              </w:rPr>
              <w:t xml:space="preserve">partnership with other community services and interventions as part of local service delivery (e.g. employment, social care, housing, environmental services, education, criminal justice agencies, substance misuse services, physical activity and leisure services, black and minority ethnic focused services </w:t>
            </w:r>
            <w:r w:rsidR="00064E9E" w:rsidRPr="003A033B">
              <w:rPr>
                <w:rFonts w:ascii="Arial" w:hAnsi="Arial" w:cs="Arial"/>
                <w:sz w:val="22"/>
                <w:szCs w:val="22"/>
              </w:rPr>
              <w:t>etc.</w:t>
            </w:r>
            <w:r w:rsidRPr="003A033B">
              <w:rPr>
                <w:rFonts w:ascii="Arial" w:hAnsi="Arial" w:cs="Arial"/>
                <w:sz w:val="22"/>
                <w:szCs w:val="22"/>
              </w:rPr>
              <w:t>). This will help to build community resilience and opportunities for primary prevention of mental ill health and promotion of recovery.</w:t>
            </w:r>
          </w:p>
          <w:p w:rsidR="001B2C74" w:rsidRPr="003A033B" w:rsidRDefault="001B2C74" w:rsidP="00BF257D">
            <w:pPr>
              <w:autoSpaceDE w:val="0"/>
              <w:autoSpaceDN w:val="0"/>
              <w:adjustRightInd w:val="0"/>
              <w:spacing w:after="0"/>
              <w:jc w:val="both"/>
              <w:rPr>
                <w:rFonts w:ascii="Arial" w:hAnsi="Arial" w:cs="Arial"/>
                <w:sz w:val="22"/>
                <w:szCs w:val="22"/>
              </w:rPr>
            </w:pPr>
            <w:r w:rsidRPr="003A033B">
              <w:rPr>
                <w:rFonts w:ascii="Arial" w:hAnsi="Arial" w:cs="Arial"/>
                <w:sz w:val="22"/>
                <w:szCs w:val="22"/>
              </w:rPr>
              <w:lastRenderedPageBreak/>
              <w:t>In addition, collaboration with secondary care professionals in specialist mental health and general</w:t>
            </w:r>
            <w:r w:rsidR="00064E9E">
              <w:rPr>
                <w:rFonts w:ascii="Arial" w:hAnsi="Arial" w:cs="Arial"/>
                <w:sz w:val="22"/>
                <w:szCs w:val="22"/>
              </w:rPr>
              <w:t xml:space="preserve"> </w:t>
            </w:r>
            <w:r w:rsidRPr="003A033B">
              <w:rPr>
                <w:rFonts w:ascii="Arial" w:hAnsi="Arial" w:cs="Arial"/>
                <w:sz w:val="22"/>
                <w:szCs w:val="22"/>
              </w:rPr>
              <w:t>health services (particularly health professionals  involved in treating long term musculoskeletal, respiratory, dermatology, diabetes, heart disease, chronic pain services, neurology and cancer) is vital to ensure that psychological treatment needs are met across the pathway in an integrated, timely and responsive manner</w:t>
            </w:r>
          </w:p>
          <w:p w:rsidR="00ED7687" w:rsidRPr="003A033B" w:rsidRDefault="00ED7687" w:rsidP="00BF257D">
            <w:pPr>
              <w:autoSpaceDE w:val="0"/>
              <w:autoSpaceDN w:val="0"/>
              <w:adjustRightInd w:val="0"/>
              <w:spacing w:after="0"/>
              <w:jc w:val="both"/>
              <w:rPr>
                <w:rFonts w:ascii="Arial" w:hAnsi="Arial" w:cs="Arial"/>
                <w:color w:val="000000"/>
                <w:sz w:val="22"/>
                <w:szCs w:val="22"/>
                <w:lang w:val="en-GB" w:eastAsia="en-GB"/>
              </w:rPr>
            </w:pPr>
          </w:p>
          <w:p w:rsidR="00AB69B1" w:rsidRDefault="00AB69B1" w:rsidP="003A033B">
            <w:pPr>
              <w:jc w:val="both"/>
              <w:rPr>
                <w:rFonts w:ascii="Arial" w:hAnsi="Arial" w:cs="Arial"/>
                <w:bCs/>
                <w:sz w:val="22"/>
                <w:szCs w:val="22"/>
              </w:rPr>
            </w:pPr>
            <w:r w:rsidRPr="003A033B">
              <w:rPr>
                <w:rFonts w:ascii="Arial" w:hAnsi="Arial" w:cs="Arial"/>
                <w:bCs/>
                <w:sz w:val="22"/>
                <w:szCs w:val="22"/>
              </w:rPr>
              <w:t xml:space="preserve">The service is expected to develop and demonstrate clear care pathways in order to move people through and out of service provision. Clear mechanisms to resolve and manage disputes at various stages of the care pathways will be demonstrated. </w:t>
            </w:r>
          </w:p>
          <w:p w:rsidR="009C0B81" w:rsidRDefault="009C0B81" w:rsidP="003A033B">
            <w:pPr>
              <w:pStyle w:val="BodyText"/>
              <w:jc w:val="both"/>
              <w:rPr>
                <w:b/>
                <w:bCs/>
              </w:rPr>
            </w:pPr>
          </w:p>
          <w:p w:rsidR="009C0B81" w:rsidRDefault="009C0B81" w:rsidP="003A033B">
            <w:pPr>
              <w:pStyle w:val="BodyText"/>
              <w:jc w:val="both"/>
              <w:rPr>
                <w:b/>
                <w:bCs/>
              </w:rPr>
            </w:pPr>
          </w:p>
          <w:p w:rsidR="00D97746" w:rsidRPr="003A033B" w:rsidRDefault="00D97746" w:rsidP="003A033B">
            <w:pPr>
              <w:pStyle w:val="BodyText"/>
              <w:jc w:val="both"/>
              <w:rPr>
                <w:b/>
                <w:bCs/>
              </w:rPr>
            </w:pPr>
          </w:p>
        </w:tc>
      </w:tr>
      <w:tr w:rsidR="00AB69B1" w:rsidRPr="003A033B" w:rsidTr="00626F67">
        <w:tc>
          <w:tcPr>
            <w:tcW w:w="9831" w:type="dxa"/>
            <w:gridSpan w:val="2"/>
            <w:tcBorders>
              <w:top w:val="nil"/>
            </w:tcBorders>
            <w:shd w:val="clear" w:color="auto" w:fill="595959"/>
          </w:tcPr>
          <w:p w:rsidR="00AB69B1" w:rsidRPr="003A033B" w:rsidRDefault="00AB69B1" w:rsidP="003A033B">
            <w:pPr>
              <w:pStyle w:val="BodyText"/>
              <w:jc w:val="both"/>
              <w:rPr>
                <w:color w:val="FFFFFF"/>
                <w:u w:val="single"/>
              </w:rPr>
            </w:pPr>
          </w:p>
          <w:p w:rsidR="00AB69B1" w:rsidRPr="003A033B" w:rsidRDefault="009C0B81" w:rsidP="003A033B">
            <w:pPr>
              <w:pStyle w:val="BodyText"/>
              <w:jc w:val="both"/>
              <w:rPr>
                <w:color w:val="FF9900"/>
              </w:rPr>
            </w:pPr>
            <w:r>
              <w:rPr>
                <w:b/>
                <w:color w:val="F79646"/>
              </w:rPr>
              <w:t xml:space="preserve">4. </w:t>
            </w:r>
            <w:r w:rsidR="00AB69B1" w:rsidRPr="003A033B">
              <w:rPr>
                <w:b/>
                <w:color w:val="F79646"/>
              </w:rPr>
              <w:t>Applicable quality requirements and CQUIN goals</w:t>
            </w:r>
            <w:r w:rsidR="00AB69B1" w:rsidRPr="003A033B">
              <w:rPr>
                <w:color w:val="FF9900"/>
              </w:rPr>
              <w:t xml:space="preserve"> </w:t>
            </w:r>
          </w:p>
          <w:p w:rsidR="00AB69B1" w:rsidRPr="003A033B" w:rsidRDefault="00AB69B1" w:rsidP="003A033B">
            <w:pPr>
              <w:pStyle w:val="BodyText"/>
              <w:jc w:val="both"/>
              <w:rPr>
                <w:color w:val="FFFFFF"/>
                <w:u w:val="single"/>
              </w:rPr>
            </w:pPr>
          </w:p>
        </w:tc>
      </w:tr>
      <w:tr w:rsidR="00AB69B1" w:rsidRPr="003A033B" w:rsidTr="00626F67">
        <w:tc>
          <w:tcPr>
            <w:tcW w:w="9831" w:type="dxa"/>
            <w:gridSpan w:val="2"/>
            <w:shd w:val="clear" w:color="auto" w:fill="auto"/>
          </w:tcPr>
          <w:p w:rsidR="00AB69B1" w:rsidRPr="003A033B" w:rsidRDefault="00AB69B1" w:rsidP="003A033B">
            <w:pPr>
              <w:spacing w:after="0"/>
              <w:jc w:val="both"/>
              <w:rPr>
                <w:rFonts w:ascii="Arial" w:hAnsi="Arial" w:cs="Arial"/>
                <w:color w:val="009966"/>
                <w:sz w:val="22"/>
                <w:szCs w:val="22"/>
              </w:rPr>
            </w:pPr>
          </w:p>
          <w:p w:rsidR="00AB69B1" w:rsidRPr="009C0B81" w:rsidRDefault="00AB69B1" w:rsidP="009C0B81">
            <w:pPr>
              <w:pStyle w:val="ListParagraph"/>
              <w:numPr>
                <w:ilvl w:val="1"/>
                <w:numId w:val="31"/>
              </w:numPr>
              <w:jc w:val="both"/>
              <w:rPr>
                <w:rFonts w:ascii="Arial" w:hAnsi="Arial" w:cs="Arial"/>
                <w:b/>
                <w:color w:val="00B050"/>
                <w:sz w:val="22"/>
                <w:szCs w:val="22"/>
              </w:rPr>
            </w:pPr>
            <w:r w:rsidRPr="009C0B81">
              <w:rPr>
                <w:rFonts w:ascii="Arial" w:hAnsi="Arial" w:cs="Arial"/>
                <w:b/>
                <w:color w:val="00B050"/>
                <w:sz w:val="22"/>
                <w:szCs w:val="22"/>
              </w:rPr>
              <w:t>Applicable quality requirements (See Schedule 4 Parts A-D)</w:t>
            </w:r>
          </w:p>
          <w:p w:rsidR="00064E9E" w:rsidRDefault="00064E9E" w:rsidP="003A033B">
            <w:pPr>
              <w:pStyle w:val="ListParagraph"/>
              <w:ind w:left="743"/>
              <w:jc w:val="both"/>
              <w:rPr>
                <w:rFonts w:ascii="Arial" w:hAnsi="Arial" w:cs="Arial"/>
                <w:b/>
                <w:color w:val="00B050"/>
                <w:sz w:val="22"/>
                <w:szCs w:val="22"/>
              </w:rPr>
            </w:pPr>
          </w:p>
          <w:p w:rsidR="00235344" w:rsidRDefault="00235344" w:rsidP="003A033B">
            <w:pPr>
              <w:pStyle w:val="ListParagraph"/>
              <w:ind w:left="743"/>
              <w:jc w:val="both"/>
              <w:rPr>
                <w:rFonts w:ascii="Arial" w:hAnsi="Arial" w:cs="Arial"/>
                <w:b/>
                <w:color w:val="00B050"/>
                <w:sz w:val="22"/>
                <w:szCs w:val="22"/>
              </w:rPr>
            </w:pPr>
          </w:p>
          <w:p w:rsidR="007C3D26" w:rsidRDefault="007C3D26" w:rsidP="003A033B">
            <w:pPr>
              <w:pStyle w:val="ListParagraph"/>
              <w:ind w:left="743"/>
              <w:jc w:val="both"/>
              <w:rPr>
                <w:rFonts w:ascii="Arial" w:hAnsi="Arial" w:cs="Arial"/>
                <w:b/>
                <w:color w:val="00B050"/>
                <w:sz w:val="22"/>
                <w:szCs w:val="22"/>
              </w:rPr>
            </w:pPr>
            <w:r>
              <w:rPr>
                <w:rFonts w:ascii="Arial" w:hAnsi="Arial" w:cs="Arial"/>
                <w:b/>
                <w:color w:val="00B050"/>
                <w:sz w:val="22"/>
                <w:szCs w:val="22"/>
              </w:rPr>
              <w:fldChar w:fldCharType="begin"/>
            </w:r>
            <w:r>
              <w:rPr>
                <w:rFonts w:ascii="Arial" w:hAnsi="Arial" w:cs="Arial"/>
                <w:b/>
                <w:color w:val="00B050"/>
                <w:sz w:val="22"/>
                <w:szCs w:val="22"/>
              </w:rPr>
              <w:instrText xml:space="preserve"> LINK Excel.Sheet.12 "\\\\stjohns1.lhcdom1.lrh-tr.nhs.uk\\LeicesterCityCCGShared\\Strategy &amp; Planning\\IAPT\\IAPT reprocurement 2016\\New Service specfication development\\Quality Standards\\QS\\IAPT QS 16-21 draft v2.xlsx" "" \a \p \f 0 </w:instrText>
            </w:r>
            <w:r>
              <w:rPr>
                <w:rFonts w:ascii="Arial" w:hAnsi="Arial" w:cs="Arial"/>
                <w:b/>
                <w:color w:val="00B050"/>
                <w:sz w:val="22"/>
                <w:szCs w:val="22"/>
              </w:rPr>
              <w:fldChar w:fldCharType="separate"/>
            </w:r>
            <w:r w:rsidR="00296C06">
              <w:rPr>
                <w:rFonts w:ascii="Arial" w:hAnsi="Arial" w:cs="Arial"/>
                <w:b/>
                <w:color w:val="00B050"/>
                <w:sz w:val="22"/>
                <w:szCs w:val="22"/>
              </w:rPr>
              <w:object w:dxaOrig="1550" w:dyaOrig="991">
                <v:shape id="_x0000_i1026" type="#_x0000_t75" style="width:77.25pt;height:49.5pt">
                  <v:imagedata r:id="rId17" o:title=""/>
                </v:shape>
              </w:object>
            </w:r>
            <w:r>
              <w:rPr>
                <w:rFonts w:ascii="Arial" w:hAnsi="Arial" w:cs="Arial"/>
                <w:b/>
                <w:color w:val="00B050"/>
                <w:sz w:val="22"/>
                <w:szCs w:val="22"/>
              </w:rPr>
              <w:fldChar w:fldCharType="end"/>
            </w:r>
          </w:p>
          <w:p w:rsidR="007C3D26" w:rsidRPr="003A033B" w:rsidRDefault="007C3D26" w:rsidP="003A033B">
            <w:pPr>
              <w:pStyle w:val="ListParagraph"/>
              <w:ind w:left="743"/>
              <w:jc w:val="both"/>
              <w:rPr>
                <w:rFonts w:ascii="Arial" w:hAnsi="Arial" w:cs="Arial"/>
                <w:b/>
                <w:color w:val="00B050"/>
                <w:sz w:val="22"/>
                <w:szCs w:val="22"/>
              </w:rPr>
            </w:pPr>
          </w:p>
          <w:p w:rsidR="00AB69B1" w:rsidRPr="009C0B81" w:rsidRDefault="00AB69B1" w:rsidP="009C0B81">
            <w:pPr>
              <w:pStyle w:val="ListParagraph"/>
              <w:numPr>
                <w:ilvl w:val="1"/>
                <w:numId w:val="31"/>
              </w:numPr>
              <w:jc w:val="both"/>
              <w:rPr>
                <w:rFonts w:ascii="Arial" w:hAnsi="Arial" w:cs="Arial"/>
                <w:b/>
                <w:color w:val="00B050"/>
                <w:sz w:val="22"/>
                <w:szCs w:val="22"/>
              </w:rPr>
            </w:pPr>
            <w:r w:rsidRPr="009C0B81">
              <w:rPr>
                <w:rFonts w:ascii="Arial" w:hAnsi="Arial" w:cs="Arial"/>
                <w:b/>
                <w:color w:val="00B050"/>
                <w:sz w:val="22"/>
                <w:szCs w:val="22"/>
              </w:rPr>
              <w:t>Applicable CQUIN goals (See Schedule 4 Part E)</w:t>
            </w:r>
          </w:p>
          <w:p w:rsidR="00AB69B1" w:rsidRPr="003A033B" w:rsidRDefault="00235344" w:rsidP="00235344">
            <w:pPr>
              <w:autoSpaceDE w:val="0"/>
              <w:autoSpaceDN w:val="0"/>
              <w:adjustRightInd w:val="0"/>
              <w:spacing w:after="0"/>
              <w:jc w:val="both"/>
              <w:rPr>
                <w:rFonts w:ascii="Arial" w:hAnsi="Arial" w:cs="Arial"/>
                <w:b/>
                <w:color w:val="F79646"/>
                <w:sz w:val="22"/>
                <w:szCs w:val="22"/>
              </w:rPr>
            </w:pPr>
            <w:r>
              <w:rPr>
                <w:rFonts w:ascii="Arial" w:hAnsi="Arial" w:cs="Arial"/>
                <w:b/>
                <w:color w:val="F79646"/>
                <w:sz w:val="22"/>
                <w:szCs w:val="22"/>
              </w:rPr>
              <w:fldChar w:fldCharType="begin"/>
            </w:r>
            <w:r>
              <w:rPr>
                <w:rFonts w:ascii="Arial" w:hAnsi="Arial" w:cs="Arial"/>
                <w:b/>
                <w:color w:val="F79646"/>
                <w:sz w:val="22"/>
                <w:szCs w:val="22"/>
              </w:rPr>
              <w:instrText xml:space="preserve"> LINK Word.Document.12 "\\\\stjohns1.lhcdom1.lrh-tr.nhs.uk\\LeicesterCityCCGShared\\Strategy &amp; Planning\\IAPT\\IAPT reprocurement 2016\\New Service specfication development\\Quality Standards\\CQUINS\\Outline CQUIN V1 March 15.docx" "" \a \p \f 0 </w:instrText>
            </w:r>
            <w:r>
              <w:rPr>
                <w:rFonts w:ascii="Arial" w:hAnsi="Arial" w:cs="Arial"/>
                <w:b/>
                <w:color w:val="F79646"/>
                <w:sz w:val="22"/>
                <w:szCs w:val="22"/>
              </w:rPr>
              <w:fldChar w:fldCharType="separate"/>
            </w:r>
            <w:r w:rsidR="00296C06">
              <w:rPr>
                <w:rFonts w:ascii="Arial" w:hAnsi="Arial" w:cs="Arial"/>
                <w:b/>
                <w:color w:val="F79646"/>
                <w:sz w:val="22"/>
                <w:szCs w:val="22"/>
              </w:rPr>
              <w:object w:dxaOrig="1550" w:dyaOrig="991">
                <v:shape id="_x0000_i1027" type="#_x0000_t75" style="width:77.25pt;height:49.5pt">
                  <v:imagedata r:id="rId18" o:title=""/>
                </v:shape>
              </w:object>
            </w:r>
            <w:r>
              <w:rPr>
                <w:rFonts w:ascii="Arial" w:hAnsi="Arial" w:cs="Arial"/>
                <w:b/>
                <w:color w:val="F79646"/>
                <w:sz w:val="22"/>
                <w:szCs w:val="22"/>
              </w:rPr>
              <w:fldChar w:fldCharType="end"/>
            </w:r>
          </w:p>
        </w:tc>
      </w:tr>
      <w:tr w:rsidR="00AB69B1" w:rsidRPr="003A033B" w:rsidTr="00626F67">
        <w:tc>
          <w:tcPr>
            <w:tcW w:w="9831" w:type="dxa"/>
            <w:gridSpan w:val="2"/>
            <w:shd w:val="clear" w:color="auto" w:fill="595959"/>
          </w:tcPr>
          <w:p w:rsidR="00AB69B1" w:rsidRPr="003A033B" w:rsidRDefault="00AB69B1" w:rsidP="003A033B">
            <w:pPr>
              <w:pStyle w:val="BodyText"/>
              <w:jc w:val="both"/>
              <w:rPr>
                <w:color w:val="FFFFFF"/>
                <w:u w:val="single"/>
              </w:rPr>
            </w:pPr>
          </w:p>
          <w:p w:rsidR="00AB69B1" w:rsidRPr="009C0B81" w:rsidRDefault="009C0B81" w:rsidP="003A033B">
            <w:pPr>
              <w:pStyle w:val="BodyText"/>
              <w:jc w:val="both"/>
              <w:rPr>
                <w:b/>
                <w:color w:val="FF9900"/>
              </w:rPr>
            </w:pPr>
            <w:r w:rsidRPr="009C0B81">
              <w:rPr>
                <w:b/>
                <w:color w:val="FF9900"/>
              </w:rPr>
              <w:t>5</w:t>
            </w:r>
            <w:r w:rsidR="00AB69B1" w:rsidRPr="009C0B81">
              <w:rPr>
                <w:b/>
                <w:color w:val="FF9900"/>
              </w:rPr>
              <w:t>.  Location of Provider Premises</w:t>
            </w:r>
          </w:p>
          <w:p w:rsidR="00AB69B1" w:rsidRPr="003A033B" w:rsidRDefault="00AB69B1" w:rsidP="003A033B">
            <w:pPr>
              <w:pStyle w:val="BodyText"/>
              <w:jc w:val="both"/>
              <w:rPr>
                <w:color w:val="FFFFFF"/>
                <w:u w:val="single"/>
              </w:rPr>
            </w:pPr>
          </w:p>
        </w:tc>
      </w:tr>
      <w:tr w:rsidR="00AB69B1" w:rsidRPr="003A033B" w:rsidTr="00626F67">
        <w:tc>
          <w:tcPr>
            <w:tcW w:w="9831" w:type="dxa"/>
            <w:gridSpan w:val="2"/>
            <w:shd w:val="clear" w:color="auto" w:fill="auto"/>
          </w:tcPr>
          <w:p w:rsidR="00AB69B1" w:rsidRPr="003A033B" w:rsidRDefault="00AB69B1" w:rsidP="003A033B">
            <w:pPr>
              <w:pStyle w:val="BodyText"/>
              <w:jc w:val="both"/>
              <w:rPr>
                <w:shd w:val="clear" w:color="auto" w:fill="FF9900"/>
              </w:rPr>
            </w:pPr>
          </w:p>
          <w:p w:rsidR="00AB69B1" w:rsidRPr="003A033B" w:rsidRDefault="00AB69B1" w:rsidP="003A033B">
            <w:pPr>
              <w:autoSpaceDE w:val="0"/>
              <w:autoSpaceDN w:val="0"/>
              <w:adjustRightInd w:val="0"/>
              <w:jc w:val="both"/>
              <w:rPr>
                <w:rFonts w:ascii="Arial" w:hAnsi="Arial" w:cs="Arial"/>
                <w:sz w:val="22"/>
                <w:szCs w:val="22"/>
              </w:rPr>
            </w:pPr>
            <w:r w:rsidRPr="003A033B">
              <w:rPr>
                <w:rFonts w:ascii="Arial" w:hAnsi="Arial" w:cs="Arial"/>
                <w:sz w:val="22"/>
                <w:szCs w:val="22"/>
              </w:rPr>
              <w:t>The Leicester Open Mind IAPT service will be delivered from a range of community venues</w:t>
            </w:r>
          </w:p>
          <w:p w:rsidR="00AB69B1" w:rsidRPr="003A033B" w:rsidRDefault="00AB69B1" w:rsidP="003A033B">
            <w:pPr>
              <w:autoSpaceDE w:val="0"/>
              <w:autoSpaceDN w:val="0"/>
              <w:adjustRightInd w:val="0"/>
              <w:jc w:val="both"/>
              <w:rPr>
                <w:rFonts w:ascii="Arial" w:hAnsi="Arial" w:cs="Arial"/>
                <w:sz w:val="22"/>
                <w:szCs w:val="22"/>
              </w:rPr>
            </w:pPr>
            <w:r w:rsidRPr="003A033B">
              <w:rPr>
                <w:rFonts w:ascii="Arial" w:hAnsi="Arial" w:cs="Arial"/>
                <w:sz w:val="22"/>
                <w:szCs w:val="22"/>
              </w:rPr>
              <w:t xml:space="preserve">The face to face element of the Open Mind IAPT service must be delivered in an environment which conducive to the needs of the individual, offering anonymity if required. </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Delivered close to patient’s homes wherever possible (and in patient’s own homes where they are housebound or have prohibitive mobility issues).</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 xml:space="preserve">Provided in a range of community settings (GP practices, libraries, resource </w:t>
            </w:r>
            <w:proofErr w:type="spellStart"/>
            <w:r w:rsidRPr="003A033B">
              <w:rPr>
                <w:rFonts w:ascii="Arial" w:hAnsi="Arial" w:cs="Arial"/>
                <w:sz w:val="22"/>
                <w:szCs w:val="22"/>
              </w:rPr>
              <w:t>centres</w:t>
            </w:r>
            <w:proofErr w:type="spellEnd"/>
            <w:r w:rsidRPr="003A033B">
              <w:rPr>
                <w:rFonts w:ascii="Arial" w:hAnsi="Arial" w:cs="Arial"/>
                <w:sz w:val="22"/>
                <w:szCs w:val="22"/>
              </w:rPr>
              <w:t xml:space="preserve"> and employment settings).</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Closely aligned with GP practices to ensure good integration with primary care.</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Integrated within local healthcare systems.</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In locations well-served by public transport</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Services would need to be provided in easily accessible locations which reflect local health needs.</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service provision must be integrated with existing local service providers and GP practices</w:t>
            </w:r>
          </w:p>
          <w:p w:rsidR="00AB69B1" w:rsidRPr="003A033B" w:rsidRDefault="00AB69B1" w:rsidP="009C0B81">
            <w:pPr>
              <w:numPr>
                <w:ilvl w:val="0"/>
                <w:numId w:val="6"/>
              </w:numPr>
              <w:autoSpaceDE w:val="0"/>
              <w:autoSpaceDN w:val="0"/>
              <w:adjustRightInd w:val="0"/>
              <w:spacing w:after="0"/>
              <w:jc w:val="both"/>
              <w:rPr>
                <w:rFonts w:ascii="Arial" w:hAnsi="Arial" w:cs="Arial"/>
                <w:sz w:val="22"/>
                <w:szCs w:val="22"/>
              </w:rPr>
            </w:pPr>
            <w:r w:rsidRPr="003A033B">
              <w:rPr>
                <w:rFonts w:ascii="Arial" w:hAnsi="Arial" w:cs="Arial"/>
                <w:sz w:val="22"/>
                <w:szCs w:val="22"/>
              </w:rPr>
              <w:t>Space for individual and where appropriate group interventions would need to be identified and built into the cost of the service.</w:t>
            </w:r>
          </w:p>
          <w:p w:rsidR="00AB69B1" w:rsidRPr="003A033B" w:rsidRDefault="00AB69B1" w:rsidP="009C0B81">
            <w:pPr>
              <w:numPr>
                <w:ilvl w:val="0"/>
                <w:numId w:val="6"/>
              </w:numPr>
              <w:autoSpaceDE w:val="0"/>
              <w:autoSpaceDN w:val="0"/>
              <w:adjustRightInd w:val="0"/>
              <w:spacing w:after="0"/>
              <w:jc w:val="both"/>
              <w:rPr>
                <w:b/>
                <w:bCs/>
              </w:rPr>
            </w:pPr>
            <w:r w:rsidRPr="003A033B">
              <w:rPr>
                <w:rFonts w:ascii="Arial" w:hAnsi="Arial" w:cs="Arial"/>
                <w:sz w:val="22"/>
                <w:szCs w:val="22"/>
              </w:rPr>
              <w:t>Office space for administration, supervision and other non-clinical activity would need to be identified and the cost built in.</w:t>
            </w:r>
          </w:p>
        </w:tc>
      </w:tr>
    </w:tbl>
    <w:p w:rsidR="002F748B" w:rsidRPr="003A033B" w:rsidRDefault="002F748B" w:rsidP="00BF257D">
      <w:pPr>
        <w:rPr>
          <w:rFonts w:ascii="Arial" w:hAnsi="Arial" w:cs="Arial"/>
          <w:sz w:val="22"/>
          <w:szCs w:val="22"/>
        </w:rPr>
      </w:pPr>
    </w:p>
    <w:sectPr w:rsidR="002F748B" w:rsidRPr="003A033B" w:rsidSect="00821F31">
      <w:headerReference w:type="even" r:id="rId19"/>
      <w:headerReference w:type="default" r:id="rId20"/>
      <w:footerReference w:type="even" r:id="rId21"/>
      <w:footerReference w:type="default" r:id="rId22"/>
      <w:headerReference w:type="first" r:id="rId23"/>
      <w:footerReference w:type="first" r:id="rId24"/>
      <w:pgSz w:w="11906" w:h="16838" w:code="9"/>
      <w:pgMar w:top="1440" w:right="1800" w:bottom="1440" w:left="1800"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4A7" w:rsidRDefault="006404A7" w:rsidP="00674BEC">
      <w:pPr>
        <w:spacing w:after="0"/>
      </w:pPr>
      <w:r>
        <w:separator/>
      </w:r>
    </w:p>
  </w:endnote>
  <w:endnote w:type="continuationSeparator" w:id="0">
    <w:p w:rsidR="006404A7" w:rsidRDefault="006404A7"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yntax">
    <w:charset w:val="00"/>
    <w:family w:val="auto"/>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NeueSans Normal">
    <w:altName w:val="Times New Roman"/>
    <w:charset w:val="00"/>
    <w:family w:val="auto"/>
    <w:pitch w:val="default"/>
  </w:font>
  <w:font w:name="HelveticaNeueLT Std Me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06" w:rsidRDefault="00296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433284"/>
      <w:docPartObj>
        <w:docPartGallery w:val="Page Numbers (Bottom of Page)"/>
        <w:docPartUnique/>
      </w:docPartObj>
    </w:sdtPr>
    <w:sdtEndPr>
      <w:rPr>
        <w:noProof/>
      </w:rPr>
    </w:sdtEndPr>
    <w:sdtContent>
      <w:p w:rsidR="006404A7" w:rsidRDefault="006404A7">
        <w:pPr>
          <w:pStyle w:val="Footer"/>
          <w:jc w:val="right"/>
        </w:pPr>
        <w:r>
          <w:fldChar w:fldCharType="begin"/>
        </w:r>
        <w:r>
          <w:instrText xml:space="preserve"> PAGE   \* MERGEFORMAT </w:instrText>
        </w:r>
        <w:r>
          <w:fldChar w:fldCharType="separate"/>
        </w:r>
        <w:r w:rsidR="00296C06">
          <w:rPr>
            <w:noProof/>
          </w:rPr>
          <w:t>20</w:t>
        </w:r>
        <w:r>
          <w:rPr>
            <w:noProof/>
          </w:rPr>
          <w:fldChar w:fldCharType="end"/>
        </w:r>
      </w:p>
    </w:sdtContent>
  </w:sdt>
  <w:p w:rsidR="006404A7" w:rsidRDefault="006404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06" w:rsidRDefault="00296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4A7" w:rsidRDefault="006404A7" w:rsidP="00674BEC">
      <w:pPr>
        <w:spacing w:after="0"/>
      </w:pPr>
      <w:r>
        <w:separator/>
      </w:r>
    </w:p>
  </w:footnote>
  <w:footnote w:type="continuationSeparator" w:id="0">
    <w:p w:rsidR="006404A7" w:rsidRDefault="006404A7" w:rsidP="00674BEC">
      <w:pPr>
        <w:spacing w:after="0"/>
      </w:pPr>
      <w:r>
        <w:continuationSeparator/>
      </w:r>
    </w:p>
  </w:footnote>
  <w:footnote w:id="1">
    <w:p w:rsidR="006404A7" w:rsidRDefault="006404A7" w:rsidP="00686D3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06" w:rsidRDefault="00296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70805"/>
      <w:docPartObj>
        <w:docPartGallery w:val="Watermarks"/>
        <w:docPartUnique/>
      </w:docPartObj>
    </w:sdtPr>
    <w:sdtContent>
      <w:p w:rsidR="006404A7" w:rsidRDefault="00296C06">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253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4A7" w:rsidRDefault="006404A7">
    <w:pPr>
      <w:pStyle w:val="Header"/>
    </w:pPr>
    <w:r>
      <w:t>Draft V3 270315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5E6F"/>
    <w:multiLevelType w:val="hybridMultilevel"/>
    <w:tmpl w:val="31C8259C"/>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4143BA"/>
    <w:multiLevelType w:val="hybridMultilevel"/>
    <w:tmpl w:val="1532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404458"/>
    <w:multiLevelType w:val="hybridMultilevel"/>
    <w:tmpl w:val="BC16241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6E7690"/>
    <w:multiLevelType w:val="hybridMultilevel"/>
    <w:tmpl w:val="ADCCF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B2506"/>
    <w:multiLevelType w:val="hybridMultilevel"/>
    <w:tmpl w:val="62DAB224"/>
    <w:lvl w:ilvl="0" w:tplc="7C04332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BA3F72"/>
    <w:multiLevelType w:val="hybridMultilevel"/>
    <w:tmpl w:val="7EEA4A8A"/>
    <w:lvl w:ilvl="0" w:tplc="4DDA2E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0C20DA"/>
    <w:multiLevelType w:val="hybridMultilevel"/>
    <w:tmpl w:val="FFDEA7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8">
    <w:nsid w:val="26264652"/>
    <w:multiLevelType w:val="hybridMultilevel"/>
    <w:tmpl w:val="F73ECBB4"/>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8AB718E"/>
    <w:multiLevelType w:val="hybridMultilevel"/>
    <w:tmpl w:val="4C8E6FE2"/>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8C010AA"/>
    <w:multiLevelType w:val="hybridMultilevel"/>
    <w:tmpl w:val="014AB992"/>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A0B2052"/>
    <w:multiLevelType w:val="hybridMultilevel"/>
    <w:tmpl w:val="39AE3208"/>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4404461"/>
    <w:multiLevelType w:val="multilevel"/>
    <w:tmpl w:val="A59E17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0B3835"/>
    <w:multiLevelType w:val="hybridMultilevel"/>
    <w:tmpl w:val="14D6D932"/>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235179"/>
    <w:multiLevelType w:val="hybridMultilevel"/>
    <w:tmpl w:val="EFC29F9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D534725"/>
    <w:multiLevelType w:val="hybridMultilevel"/>
    <w:tmpl w:val="6094A65A"/>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0C92E09"/>
    <w:multiLevelType w:val="hybridMultilevel"/>
    <w:tmpl w:val="A60C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124556C"/>
    <w:multiLevelType w:val="hybridMultilevel"/>
    <w:tmpl w:val="97AAF0E2"/>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297648"/>
    <w:multiLevelType w:val="hybridMultilevel"/>
    <w:tmpl w:val="D80A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59742B"/>
    <w:multiLevelType w:val="hybridMultilevel"/>
    <w:tmpl w:val="A198AEC0"/>
    <w:lvl w:ilvl="0" w:tplc="AC2E068A">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B463EE"/>
    <w:multiLevelType w:val="multilevel"/>
    <w:tmpl w:val="EC80AAF2"/>
    <w:lvl w:ilvl="0">
      <w:start w:val="1"/>
      <w:numFmt w:val="decimal"/>
      <w:lvlText w:val="%1"/>
      <w:lvlJc w:val="left"/>
      <w:pPr>
        <w:ind w:left="360" w:hanging="360"/>
      </w:pPr>
      <w:rPr>
        <w:rFonts w:hint="default"/>
        <w:color w:val="339966"/>
      </w:rPr>
    </w:lvl>
    <w:lvl w:ilvl="1">
      <w:start w:val="1"/>
      <w:numFmt w:val="decimal"/>
      <w:lvlText w:val="%1.%2"/>
      <w:lvlJc w:val="left"/>
      <w:pPr>
        <w:ind w:left="360" w:hanging="360"/>
      </w:pPr>
      <w:rPr>
        <w:rFonts w:hint="default"/>
        <w:color w:val="339966"/>
      </w:rPr>
    </w:lvl>
    <w:lvl w:ilvl="2">
      <w:start w:val="1"/>
      <w:numFmt w:val="decimal"/>
      <w:lvlText w:val="%1.%2.%3"/>
      <w:lvlJc w:val="left"/>
      <w:pPr>
        <w:ind w:left="720" w:hanging="720"/>
      </w:pPr>
      <w:rPr>
        <w:rFonts w:hint="default"/>
        <w:color w:val="339966"/>
      </w:rPr>
    </w:lvl>
    <w:lvl w:ilvl="3">
      <w:start w:val="1"/>
      <w:numFmt w:val="decimal"/>
      <w:lvlText w:val="%1.%2.%3.%4"/>
      <w:lvlJc w:val="left"/>
      <w:pPr>
        <w:ind w:left="720" w:hanging="720"/>
      </w:pPr>
      <w:rPr>
        <w:rFonts w:hint="default"/>
        <w:color w:val="339966"/>
      </w:rPr>
    </w:lvl>
    <w:lvl w:ilvl="4">
      <w:start w:val="1"/>
      <w:numFmt w:val="decimal"/>
      <w:lvlText w:val="%1.%2.%3.%4.%5"/>
      <w:lvlJc w:val="left"/>
      <w:pPr>
        <w:ind w:left="1080" w:hanging="1080"/>
      </w:pPr>
      <w:rPr>
        <w:rFonts w:hint="default"/>
        <w:color w:val="339966"/>
      </w:rPr>
    </w:lvl>
    <w:lvl w:ilvl="5">
      <w:start w:val="1"/>
      <w:numFmt w:val="decimal"/>
      <w:lvlText w:val="%1.%2.%3.%4.%5.%6"/>
      <w:lvlJc w:val="left"/>
      <w:pPr>
        <w:ind w:left="1080" w:hanging="1080"/>
      </w:pPr>
      <w:rPr>
        <w:rFonts w:hint="default"/>
        <w:color w:val="339966"/>
      </w:rPr>
    </w:lvl>
    <w:lvl w:ilvl="6">
      <w:start w:val="1"/>
      <w:numFmt w:val="decimal"/>
      <w:lvlText w:val="%1.%2.%3.%4.%5.%6.%7"/>
      <w:lvlJc w:val="left"/>
      <w:pPr>
        <w:ind w:left="1440" w:hanging="1440"/>
      </w:pPr>
      <w:rPr>
        <w:rFonts w:hint="default"/>
        <w:color w:val="339966"/>
      </w:rPr>
    </w:lvl>
    <w:lvl w:ilvl="7">
      <w:start w:val="1"/>
      <w:numFmt w:val="decimal"/>
      <w:lvlText w:val="%1.%2.%3.%4.%5.%6.%7.%8"/>
      <w:lvlJc w:val="left"/>
      <w:pPr>
        <w:ind w:left="1440" w:hanging="1440"/>
      </w:pPr>
      <w:rPr>
        <w:rFonts w:hint="default"/>
        <w:color w:val="339966"/>
      </w:rPr>
    </w:lvl>
    <w:lvl w:ilvl="8">
      <w:start w:val="1"/>
      <w:numFmt w:val="decimal"/>
      <w:lvlText w:val="%1.%2.%3.%4.%5.%6.%7.%8.%9"/>
      <w:lvlJc w:val="left"/>
      <w:pPr>
        <w:ind w:left="1800" w:hanging="1800"/>
      </w:pPr>
      <w:rPr>
        <w:rFonts w:hint="default"/>
        <w:color w:val="339966"/>
      </w:rPr>
    </w:lvl>
  </w:abstractNum>
  <w:abstractNum w:abstractNumId="21">
    <w:nsid w:val="4C8F5945"/>
    <w:multiLevelType w:val="hybridMultilevel"/>
    <w:tmpl w:val="24EE2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44653D"/>
    <w:multiLevelType w:val="hybridMultilevel"/>
    <w:tmpl w:val="34227348"/>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5B11D9E"/>
    <w:multiLevelType w:val="hybridMultilevel"/>
    <w:tmpl w:val="BB2C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2B462C"/>
    <w:multiLevelType w:val="hybridMultilevel"/>
    <w:tmpl w:val="9D0A0B10"/>
    <w:lvl w:ilvl="0" w:tplc="4DDA2E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34930F3"/>
    <w:multiLevelType w:val="hybridMultilevel"/>
    <w:tmpl w:val="2E3E5B12"/>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56B090C"/>
    <w:multiLevelType w:val="hybridMultilevel"/>
    <w:tmpl w:val="8648EA5E"/>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6185338"/>
    <w:multiLevelType w:val="hybridMultilevel"/>
    <w:tmpl w:val="16DAE6E6"/>
    <w:lvl w:ilvl="0" w:tplc="C9402B4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452664"/>
    <w:multiLevelType w:val="hybridMultilevel"/>
    <w:tmpl w:val="FBD02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44747F"/>
    <w:multiLevelType w:val="hybridMultilevel"/>
    <w:tmpl w:val="E102C336"/>
    <w:lvl w:ilvl="0" w:tplc="AC2E068A">
      <w:numFmt w:val="bullet"/>
      <w:lvlText w:val="•"/>
      <w:lvlJc w:val="left"/>
      <w:pPr>
        <w:ind w:left="360" w:hanging="360"/>
      </w:pPr>
      <w:rPr>
        <w:rFonts w:ascii="Calibri" w:eastAsia="Times New Roman"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1"/>
  </w:num>
  <w:num w:numId="3">
    <w:abstractNumId w:val="3"/>
  </w:num>
  <w:num w:numId="4">
    <w:abstractNumId w:val="28"/>
  </w:num>
  <w:num w:numId="5">
    <w:abstractNumId w:val="29"/>
  </w:num>
  <w:num w:numId="6">
    <w:abstractNumId w:val="6"/>
  </w:num>
  <w:num w:numId="7">
    <w:abstractNumId w:val="23"/>
  </w:num>
  <w:num w:numId="8">
    <w:abstractNumId w:val="21"/>
  </w:num>
  <w:num w:numId="9">
    <w:abstractNumId w:val="20"/>
  </w:num>
  <w:num w:numId="10">
    <w:abstractNumId w:val="24"/>
  </w:num>
  <w:num w:numId="11">
    <w:abstractNumId w:val="19"/>
  </w:num>
  <w:num w:numId="12">
    <w:abstractNumId w:val="14"/>
  </w:num>
  <w:num w:numId="13">
    <w:abstractNumId w:val="4"/>
  </w:num>
  <w:num w:numId="14">
    <w:abstractNumId w:val="8"/>
  </w:num>
  <w:num w:numId="15">
    <w:abstractNumId w:val="30"/>
  </w:num>
  <w:num w:numId="16">
    <w:abstractNumId w:val="26"/>
  </w:num>
  <w:num w:numId="17">
    <w:abstractNumId w:val="13"/>
  </w:num>
  <w:num w:numId="18">
    <w:abstractNumId w:val="11"/>
  </w:num>
  <w:num w:numId="19">
    <w:abstractNumId w:val="27"/>
  </w:num>
  <w:num w:numId="20">
    <w:abstractNumId w:val="15"/>
  </w:num>
  <w:num w:numId="21">
    <w:abstractNumId w:val="17"/>
  </w:num>
  <w:num w:numId="22">
    <w:abstractNumId w:val="10"/>
  </w:num>
  <w:num w:numId="23">
    <w:abstractNumId w:val="0"/>
  </w:num>
  <w:num w:numId="24">
    <w:abstractNumId w:val="9"/>
  </w:num>
  <w:num w:numId="25">
    <w:abstractNumId w:val="22"/>
  </w:num>
  <w:num w:numId="26">
    <w:abstractNumId w:val="2"/>
  </w:num>
  <w:num w:numId="27">
    <w:abstractNumId w:val="7"/>
  </w:num>
  <w:num w:numId="28">
    <w:abstractNumId w:val="16"/>
  </w:num>
  <w:num w:numId="29">
    <w:abstractNumId w:val="18"/>
  </w:num>
  <w:num w:numId="30">
    <w:abstractNumId w:val="5"/>
  </w:num>
  <w:num w:numId="3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37"/>
    <o:shapelayout v:ext="edit">
      <o:idmap v:ext="edit" data="2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C3"/>
    <w:rsid w:val="0001028B"/>
    <w:rsid w:val="000121EB"/>
    <w:rsid w:val="00033F70"/>
    <w:rsid w:val="00035B2F"/>
    <w:rsid w:val="00046225"/>
    <w:rsid w:val="00064E9E"/>
    <w:rsid w:val="00065ADF"/>
    <w:rsid w:val="00065B33"/>
    <w:rsid w:val="0008076C"/>
    <w:rsid w:val="000961D3"/>
    <w:rsid w:val="000D0BB4"/>
    <w:rsid w:val="000F4874"/>
    <w:rsid w:val="000F7985"/>
    <w:rsid w:val="0010025C"/>
    <w:rsid w:val="001004B0"/>
    <w:rsid w:val="00103DE4"/>
    <w:rsid w:val="001040E5"/>
    <w:rsid w:val="00124BDB"/>
    <w:rsid w:val="001319A4"/>
    <w:rsid w:val="00150DB7"/>
    <w:rsid w:val="00164E47"/>
    <w:rsid w:val="00184C08"/>
    <w:rsid w:val="00194027"/>
    <w:rsid w:val="00194E19"/>
    <w:rsid w:val="00195267"/>
    <w:rsid w:val="001B2C74"/>
    <w:rsid w:val="001B607F"/>
    <w:rsid w:val="001E0CA5"/>
    <w:rsid w:val="001E6150"/>
    <w:rsid w:val="002134CC"/>
    <w:rsid w:val="00235344"/>
    <w:rsid w:val="0028473E"/>
    <w:rsid w:val="00287F29"/>
    <w:rsid w:val="00296C06"/>
    <w:rsid w:val="002A20C6"/>
    <w:rsid w:val="002A2F6A"/>
    <w:rsid w:val="002A6A86"/>
    <w:rsid w:val="002C0C12"/>
    <w:rsid w:val="002C45CC"/>
    <w:rsid w:val="002D1D48"/>
    <w:rsid w:val="002F748B"/>
    <w:rsid w:val="002F74A0"/>
    <w:rsid w:val="00301A96"/>
    <w:rsid w:val="00302AE1"/>
    <w:rsid w:val="00312749"/>
    <w:rsid w:val="00316DAD"/>
    <w:rsid w:val="00317536"/>
    <w:rsid w:val="00326C1F"/>
    <w:rsid w:val="00332316"/>
    <w:rsid w:val="00333BF6"/>
    <w:rsid w:val="00341302"/>
    <w:rsid w:val="00350EFA"/>
    <w:rsid w:val="00371B7D"/>
    <w:rsid w:val="003A033B"/>
    <w:rsid w:val="003A2446"/>
    <w:rsid w:val="003A4D35"/>
    <w:rsid w:val="003E22A6"/>
    <w:rsid w:val="003E5E42"/>
    <w:rsid w:val="003F6CC9"/>
    <w:rsid w:val="00400A43"/>
    <w:rsid w:val="00412766"/>
    <w:rsid w:val="00431689"/>
    <w:rsid w:val="00431CA5"/>
    <w:rsid w:val="00465173"/>
    <w:rsid w:val="004708C3"/>
    <w:rsid w:val="00480CCC"/>
    <w:rsid w:val="00487934"/>
    <w:rsid w:val="00497D24"/>
    <w:rsid w:val="004B2D39"/>
    <w:rsid w:val="004C0AF2"/>
    <w:rsid w:val="004C5307"/>
    <w:rsid w:val="004C5BB2"/>
    <w:rsid w:val="00526843"/>
    <w:rsid w:val="00530761"/>
    <w:rsid w:val="00532F04"/>
    <w:rsid w:val="0054258A"/>
    <w:rsid w:val="00552BB9"/>
    <w:rsid w:val="00555CAF"/>
    <w:rsid w:val="0056068D"/>
    <w:rsid w:val="0056328C"/>
    <w:rsid w:val="0056749D"/>
    <w:rsid w:val="00585428"/>
    <w:rsid w:val="005A201F"/>
    <w:rsid w:val="005C26DF"/>
    <w:rsid w:val="005D69DA"/>
    <w:rsid w:val="005D726C"/>
    <w:rsid w:val="005E1015"/>
    <w:rsid w:val="006173EB"/>
    <w:rsid w:val="00626F67"/>
    <w:rsid w:val="006404A7"/>
    <w:rsid w:val="00644738"/>
    <w:rsid w:val="00647D41"/>
    <w:rsid w:val="00666F1D"/>
    <w:rsid w:val="00674BEC"/>
    <w:rsid w:val="00686D32"/>
    <w:rsid w:val="006E596C"/>
    <w:rsid w:val="006F1F7E"/>
    <w:rsid w:val="007118F7"/>
    <w:rsid w:val="0072700A"/>
    <w:rsid w:val="0074106A"/>
    <w:rsid w:val="00741EE2"/>
    <w:rsid w:val="00747930"/>
    <w:rsid w:val="00761E1B"/>
    <w:rsid w:val="0076623B"/>
    <w:rsid w:val="007670F1"/>
    <w:rsid w:val="00775E4C"/>
    <w:rsid w:val="007C3D26"/>
    <w:rsid w:val="007D6767"/>
    <w:rsid w:val="007E7F6C"/>
    <w:rsid w:val="007F05CC"/>
    <w:rsid w:val="007F1747"/>
    <w:rsid w:val="00805021"/>
    <w:rsid w:val="00816A3A"/>
    <w:rsid w:val="00821F31"/>
    <w:rsid w:val="00830CE6"/>
    <w:rsid w:val="00836AED"/>
    <w:rsid w:val="00847097"/>
    <w:rsid w:val="0085677D"/>
    <w:rsid w:val="00860D73"/>
    <w:rsid w:val="00862246"/>
    <w:rsid w:val="00873AE0"/>
    <w:rsid w:val="0088625E"/>
    <w:rsid w:val="008A69CC"/>
    <w:rsid w:val="008B413F"/>
    <w:rsid w:val="008D6EA8"/>
    <w:rsid w:val="008E47C8"/>
    <w:rsid w:val="009142E4"/>
    <w:rsid w:val="00946B86"/>
    <w:rsid w:val="009671F4"/>
    <w:rsid w:val="00967750"/>
    <w:rsid w:val="00996F63"/>
    <w:rsid w:val="009A47AE"/>
    <w:rsid w:val="009A683E"/>
    <w:rsid w:val="009A6A6D"/>
    <w:rsid w:val="009B3DB0"/>
    <w:rsid w:val="009C05C5"/>
    <w:rsid w:val="009C0A63"/>
    <w:rsid w:val="009C0B81"/>
    <w:rsid w:val="009C3738"/>
    <w:rsid w:val="009C52B4"/>
    <w:rsid w:val="009E23F7"/>
    <w:rsid w:val="009E3ACF"/>
    <w:rsid w:val="009E5D01"/>
    <w:rsid w:val="009F285B"/>
    <w:rsid w:val="009F35F5"/>
    <w:rsid w:val="009F3A75"/>
    <w:rsid w:val="009F4EE1"/>
    <w:rsid w:val="00A01609"/>
    <w:rsid w:val="00A11E19"/>
    <w:rsid w:val="00A332C9"/>
    <w:rsid w:val="00A849EA"/>
    <w:rsid w:val="00AB3B0A"/>
    <w:rsid w:val="00AB69B1"/>
    <w:rsid w:val="00AC68DD"/>
    <w:rsid w:val="00AD1972"/>
    <w:rsid w:val="00AD37A8"/>
    <w:rsid w:val="00AD412B"/>
    <w:rsid w:val="00AD6D25"/>
    <w:rsid w:val="00AE1BF3"/>
    <w:rsid w:val="00AF3905"/>
    <w:rsid w:val="00AF545D"/>
    <w:rsid w:val="00AF57DC"/>
    <w:rsid w:val="00AF601A"/>
    <w:rsid w:val="00AF689C"/>
    <w:rsid w:val="00B27A3F"/>
    <w:rsid w:val="00B439C0"/>
    <w:rsid w:val="00B6697C"/>
    <w:rsid w:val="00B84D1D"/>
    <w:rsid w:val="00B85CAE"/>
    <w:rsid w:val="00BE1394"/>
    <w:rsid w:val="00BF257D"/>
    <w:rsid w:val="00BF5367"/>
    <w:rsid w:val="00C10EB7"/>
    <w:rsid w:val="00C12033"/>
    <w:rsid w:val="00C13795"/>
    <w:rsid w:val="00C2682E"/>
    <w:rsid w:val="00C31CC3"/>
    <w:rsid w:val="00C37AEC"/>
    <w:rsid w:val="00C54A49"/>
    <w:rsid w:val="00C71331"/>
    <w:rsid w:val="00C7530C"/>
    <w:rsid w:val="00C75673"/>
    <w:rsid w:val="00C81D93"/>
    <w:rsid w:val="00C927C6"/>
    <w:rsid w:val="00C979D5"/>
    <w:rsid w:val="00CA605A"/>
    <w:rsid w:val="00CD2845"/>
    <w:rsid w:val="00CD3272"/>
    <w:rsid w:val="00CE0D33"/>
    <w:rsid w:val="00CE7A8F"/>
    <w:rsid w:val="00CF4F09"/>
    <w:rsid w:val="00D226E4"/>
    <w:rsid w:val="00D25E6B"/>
    <w:rsid w:val="00D31E9F"/>
    <w:rsid w:val="00D365B9"/>
    <w:rsid w:val="00D37A0E"/>
    <w:rsid w:val="00D37B5D"/>
    <w:rsid w:val="00D408A0"/>
    <w:rsid w:val="00D56629"/>
    <w:rsid w:val="00D63964"/>
    <w:rsid w:val="00D6530A"/>
    <w:rsid w:val="00D71237"/>
    <w:rsid w:val="00D940E0"/>
    <w:rsid w:val="00D97746"/>
    <w:rsid w:val="00DA3538"/>
    <w:rsid w:val="00DB5000"/>
    <w:rsid w:val="00DB579A"/>
    <w:rsid w:val="00DC4C25"/>
    <w:rsid w:val="00DF607B"/>
    <w:rsid w:val="00DF7616"/>
    <w:rsid w:val="00E32ADC"/>
    <w:rsid w:val="00E400A4"/>
    <w:rsid w:val="00E440D4"/>
    <w:rsid w:val="00E45A31"/>
    <w:rsid w:val="00E90885"/>
    <w:rsid w:val="00EB61B4"/>
    <w:rsid w:val="00ED7687"/>
    <w:rsid w:val="00EE3D6F"/>
    <w:rsid w:val="00EE53F5"/>
    <w:rsid w:val="00F002F6"/>
    <w:rsid w:val="00F26D49"/>
    <w:rsid w:val="00F275A4"/>
    <w:rsid w:val="00F27FC5"/>
    <w:rsid w:val="00F36EE8"/>
    <w:rsid w:val="00F37314"/>
    <w:rsid w:val="00F4346E"/>
    <w:rsid w:val="00F46840"/>
    <w:rsid w:val="00F63ED0"/>
    <w:rsid w:val="00FA0C51"/>
    <w:rsid w:val="00FA2EA9"/>
    <w:rsid w:val="00FB5E5D"/>
    <w:rsid w:val="00FD47D7"/>
    <w:rsid w:val="00FD5287"/>
    <w:rsid w:val="00FF1A5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D33"/>
    <w:pPr>
      <w:spacing w:after="200"/>
    </w:pPr>
    <w:rPr>
      <w:sz w:val="24"/>
      <w:lang w:val="en-US" w:eastAsia="ja-JP"/>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Calibri" w:eastAsia="MS Gothic" w:hAnsi="Calibri"/>
      <w:b/>
      <w:bCs/>
      <w:color w:val="4F81BD"/>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link w:val="Heading1"/>
    <w:uiPriority w:val="9"/>
    <w:rsid w:val="009F4EE1"/>
    <w:rPr>
      <w:rFonts w:ascii="Arial" w:hAnsi="Arial" w:cs="Arial"/>
      <w:b/>
      <w:sz w:val="28"/>
      <w:szCs w:val="28"/>
      <w:lang w:eastAsia="en-US"/>
    </w:rPr>
  </w:style>
  <w:style w:type="character" w:customStyle="1" w:styleId="Heading2Char">
    <w:name w:val="Heading 2 Char"/>
    <w:link w:val="Heading2"/>
    <w:uiPriority w:val="9"/>
    <w:semiHidden/>
    <w:rsid w:val="00530761"/>
    <w:rPr>
      <w:rFonts w:ascii="Calibri" w:eastAsia="MS Gothic" w:hAnsi="Calibri" w:cs="Times New Roman"/>
      <w:b/>
      <w:bCs/>
      <w:color w:val="4F81BD"/>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4708C3"/>
    <w:rPr>
      <w:rFonts w:ascii="Lucida Grande" w:hAnsi="Lucida Grande" w:cs="Lucida Grande"/>
      <w:sz w:val="18"/>
      <w:szCs w:val="18"/>
      <w:lang w:val="en-US"/>
    </w:rPr>
  </w:style>
  <w:style w:type="character" w:styleId="Hyperlink">
    <w:name w:val="Hyperlink"/>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Calibri" w:eastAsia="MS Gothic" w:hAnsi="Calibri" w:cs="Times New Roman"/>
      <w:bCs/>
      <w:color w:val="365F91"/>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szCs w:val="24"/>
      <w:lang w:val="en-GB" w:eastAsia="en-GB"/>
    </w:rPr>
  </w:style>
  <w:style w:type="character" w:customStyle="1" w:styleId="HeaderChar">
    <w:name w:val="Header Char"/>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szCs w:val="24"/>
      <w:lang w:val="en-GB" w:eastAsia="en-GB"/>
    </w:rPr>
  </w:style>
  <w:style w:type="character" w:customStyle="1" w:styleId="FooterChar">
    <w:name w:val="Footer Char"/>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30761"/>
    <w:pPr>
      <w:spacing w:after="0"/>
      <w:ind w:left="720"/>
    </w:pPr>
    <w:rPr>
      <w:rFonts w:ascii="Times New Roman" w:eastAsia="Times New Roman" w:hAnsi="Times New Roman"/>
      <w:szCs w:val="24"/>
      <w:lang w:val="en-GB" w:eastAsia="en-GB"/>
    </w:rPr>
  </w:style>
  <w:style w:type="character" w:customStyle="1" w:styleId="FootnoteTextChar">
    <w:name w:val="Footnote Text Char"/>
    <w:link w:val="FootnoteText"/>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semiHidden/>
    <w:rsid w:val="00530761"/>
    <w:pPr>
      <w:spacing w:after="0"/>
    </w:pPr>
    <w:rPr>
      <w:rFonts w:ascii="Times New Roman" w:eastAsia="Times New Roman" w:hAnsi="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jc w:val="both"/>
    </w:pPr>
    <w:rPr>
      <w:rFonts w:ascii="Arial" w:eastAsia="Times New Roman" w:hAnsi="Arial"/>
      <w:sz w:val="22"/>
      <w:lang w:eastAsia="en-US"/>
    </w:rPr>
  </w:style>
  <w:style w:type="paragraph" w:customStyle="1" w:styleId="Default">
    <w:name w:val="Default"/>
    <w:rsid w:val="00530761"/>
    <w:pPr>
      <w:autoSpaceDE w:val="0"/>
      <w:autoSpaceDN w:val="0"/>
      <w:adjustRightInd w:val="0"/>
    </w:pPr>
    <w:rPr>
      <w:rFonts w:ascii="Syntax" w:eastAsia="MS ??" w:hAnsi="Syntax" w:cs="Syntax"/>
      <w:color w:val="000000"/>
      <w:sz w:val="24"/>
      <w:szCs w:val="24"/>
    </w:rPr>
  </w:style>
  <w:style w:type="paragraph" w:customStyle="1" w:styleId="Part">
    <w:name w:val="Part"/>
    <w:link w:val="PartChar"/>
    <w:uiPriority w:val="99"/>
    <w:rsid w:val="00530761"/>
    <w:pPr>
      <w:widowControl w:val="0"/>
    </w:pPr>
    <w:rPr>
      <w:rFonts w:ascii="Arial" w:eastAsia="Times New Roman" w:hAnsi="Arial" w:cs="Arial"/>
      <w:b/>
      <w:bCs/>
      <w:sz w:val="24"/>
      <w:szCs w:val="24"/>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FootnoteReference">
    <w:name w:val="footnote reference"/>
    <w:semiHidden/>
    <w:rsid w:val="0085677D"/>
    <w:rPr>
      <w:rFonts w:cs="Times New Roman"/>
      <w:vertAlign w:val="superscript"/>
    </w:rPr>
  </w:style>
  <w:style w:type="character" w:customStyle="1" w:styleId="A7">
    <w:name w:val="A7"/>
    <w:uiPriority w:val="99"/>
    <w:rsid w:val="00F36EE8"/>
    <w:rPr>
      <w:rFonts w:ascii="NeueSans Normal" w:hAnsi="NeueSans Normal" w:hint="default"/>
      <w:color w:val="000000"/>
    </w:rPr>
  </w:style>
  <w:style w:type="paragraph" w:styleId="BodyText">
    <w:name w:val="Body Text"/>
    <w:basedOn w:val="Normal"/>
    <w:link w:val="BodyTextChar"/>
    <w:rsid w:val="00AB69B1"/>
    <w:pPr>
      <w:spacing w:after="0"/>
    </w:pPr>
    <w:rPr>
      <w:rFonts w:ascii="Arial" w:eastAsia="Times New Roman" w:hAnsi="Arial" w:cs="Arial"/>
      <w:sz w:val="22"/>
      <w:szCs w:val="22"/>
      <w:lang w:val="en-GB" w:eastAsia="en-US"/>
    </w:rPr>
  </w:style>
  <w:style w:type="character" w:customStyle="1" w:styleId="BodyTextChar">
    <w:name w:val="Body Text Char"/>
    <w:link w:val="BodyText"/>
    <w:rsid w:val="00AB69B1"/>
    <w:rPr>
      <w:rFonts w:ascii="Arial" w:eastAsia="Times New Roman" w:hAnsi="Arial" w:cs="Arial"/>
      <w:sz w:val="22"/>
      <w:szCs w:val="22"/>
      <w:lang w:eastAsia="en-US"/>
    </w:rPr>
  </w:style>
  <w:style w:type="character" w:customStyle="1" w:styleId="wheatleym">
    <w:name w:val="wheatleym"/>
    <w:semiHidden/>
    <w:rsid w:val="00AB69B1"/>
    <w:rPr>
      <w:rFonts w:ascii="Arial" w:hAnsi="Arial" w:cs="Arial"/>
      <w:color w:val="000080"/>
      <w:sz w:val="20"/>
      <w:szCs w:val="20"/>
    </w:rPr>
  </w:style>
  <w:style w:type="paragraph" w:customStyle="1" w:styleId="Pa6">
    <w:name w:val="Pa6"/>
    <w:basedOn w:val="Normal"/>
    <w:uiPriority w:val="99"/>
    <w:rsid w:val="00103DE4"/>
    <w:pPr>
      <w:autoSpaceDE w:val="0"/>
      <w:autoSpaceDN w:val="0"/>
      <w:spacing w:after="0" w:line="241" w:lineRule="atLeast"/>
    </w:pPr>
    <w:rPr>
      <w:rFonts w:ascii="HelveticaNeueLT Std Med" w:eastAsiaTheme="minorHAnsi" w:hAnsi="HelveticaNeueLT Std Med"/>
      <w:szCs w:val="24"/>
      <w:lang w:val="en-GB" w:eastAsia="en-GB"/>
    </w:rPr>
  </w:style>
  <w:style w:type="paragraph" w:styleId="NormalWeb">
    <w:name w:val="Normal (Web)"/>
    <w:basedOn w:val="Normal"/>
    <w:uiPriority w:val="99"/>
    <w:semiHidden/>
    <w:unhideWhenUsed/>
    <w:rsid w:val="007D6767"/>
    <w:pPr>
      <w:spacing w:before="100" w:beforeAutospacing="1" w:after="100" w:afterAutospacing="1"/>
    </w:pPr>
    <w:rPr>
      <w:rFonts w:ascii="Times New Roman" w:eastAsia="Times New Roman" w:hAnsi="Times New Roman"/>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D33"/>
    <w:pPr>
      <w:spacing w:after="200"/>
    </w:pPr>
    <w:rPr>
      <w:sz w:val="24"/>
      <w:lang w:val="en-US" w:eastAsia="ja-JP"/>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Calibri" w:eastAsia="MS Gothic" w:hAnsi="Calibri"/>
      <w:b/>
      <w:bCs/>
      <w:color w:val="4F81BD"/>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link w:val="Heading1"/>
    <w:uiPriority w:val="9"/>
    <w:rsid w:val="009F4EE1"/>
    <w:rPr>
      <w:rFonts w:ascii="Arial" w:hAnsi="Arial" w:cs="Arial"/>
      <w:b/>
      <w:sz w:val="28"/>
      <w:szCs w:val="28"/>
      <w:lang w:eastAsia="en-US"/>
    </w:rPr>
  </w:style>
  <w:style w:type="character" w:customStyle="1" w:styleId="Heading2Char">
    <w:name w:val="Heading 2 Char"/>
    <w:link w:val="Heading2"/>
    <w:uiPriority w:val="9"/>
    <w:semiHidden/>
    <w:rsid w:val="00530761"/>
    <w:rPr>
      <w:rFonts w:ascii="Calibri" w:eastAsia="MS Gothic" w:hAnsi="Calibri" w:cs="Times New Roman"/>
      <w:b/>
      <w:bCs/>
      <w:color w:val="4F81BD"/>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4708C3"/>
    <w:rPr>
      <w:rFonts w:ascii="Lucida Grande" w:hAnsi="Lucida Grande" w:cs="Lucida Grande"/>
      <w:sz w:val="18"/>
      <w:szCs w:val="18"/>
      <w:lang w:val="en-US"/>
    </w:rPr>
  </w:style>
  <w:style w:type="character" w:styleId="Hyperlink">
    <w:name w:val="Hyperlink"/>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Calibri" w:eastAsia="MS Gothic" w:hAnsi="Calibri" w:cs="Times New Roman"/>
      <w:bCs/>
      <w:color w:val="365F91"/>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szCs w:val="24"/>
      <w:lang w:val="en-GB" w:eastAsia="en-GB"/>
    </w:rPr>
  </w:style>
  <w:style w:type="character" w:customStyle="1" w:styleId="HeaderChar">
    <w:name w:val="Header Char"/>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szCs w:val="24"/>
      <w:lang w:val="en-GB" w:eastAsia="en-GB"/>
    </w:rPr>
  </w:style>
  <w:style w:type="character" w:customStyle="1" w:styleId="FooterChar">
    <w:name w:val="Footer Char"/>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30761"/>
    <w:pPr>
      <w:spacing w:after="0"/>
      <w:ind w:left="720"/>
    </w:pPr>
    <w:rPr>
      <w:rFonts w:ascii="Times New Roman" w:eastAsia="Times New Roman" w:hAnsi="Times New Roman"/>
      <w:szCs w:val="24"/>
      <w:lang w:val="en-GB" w:eastAsia="en-GB"/>
    </w:rPr>
  </w:style>
  <w:style w:type="character" w:customStyle="1" w:styleId="FootnoteTextChar">
    <w:name w:val="Footnote Text Char"/>
    <w:link w:val="FootnoteText"/>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semiHidden/>
    <w:rsid w:val="00530761"/>
    <w:pPr>
      <w:spacing w:after="0"/>
    </w:pPr>
    <w:rPr>
      <w:rFonts w:ascii="Times New Roman" w:eastAsia="Times New Roman" w:hAnsi="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jc w:val="both"/>
    </w:pPr>
    <w:rPr>
      <w:rFonts w:ascii="Arial" w:eastAsia="Times New Roman" w:hAnsi="Arial"/>
      <w:sz w:val="22"/>
      <w:lang w:eastAsia="en-US"/>
    </w:rPr>
  </w:style>
  <w:style w:type="paragraph" w:customStyle="1" w:styleId="Default">
    <w:name w:val="Default"/>
    <w:rsid w:val="00530761"/>
    <w:pPr>
      <w:autoSpaceDE w:val="0"/>
      <w:autoSpaceDN w:val="0"/>
      <w:adjustRightInd w:val="0"/>
    </w:pPr>
    <w:rPr>
      <w:rFonts w:ascii="Syntax" w:eastAsia="MS ??" w:hAnsi="Syntax" w:cs="Syntax"/>
      <w:color w:val="000000"/>
      <w:sz w:val="24"/>
      <w:szCs w:val="24"/>
    </w:rPr>
  </w:style>
  <w:style w:type="paragraph" w:customStyle="1" w:styleId="Part">
    <w:name w:val="Part"/>
    <w:link w:val="PartChar"/>
    <w:uiPriority w:val="99"/>
    <w:rsid w:val="00530761"/>
    <w:pPr>
      <w:widowControl w:val="0"/>
    </w:pPr>
    <w:rPr>
      <w:rFonts w:ascii="Arial" w:eastAsia="Times New Roman" w:hAnsi="Arial" w:cs="Arial"/>
      <w:b/>
      <w:bCs/>
      <w:sz w:val="24"/>
      <w:szCs w:val="24"/>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FootnoteReference">
    <w:name w:val="footnote reference"/>
    <w:semiHidden/>
    <w:rsid w:val="0085677D"/>
    <w:rPr>
      <w:rFonts w:cs="Times New Roman"/>
      <w:vertAlign w:val="superscript"/>
    </w:rPr>
  </w:style>
  <w:style w:type="character" w:customStyle="1" w:styleId="A7">
    <w:name w:val="A7"/>
    <w:uiPriority w:val="99"/>
    <w:rsid w:val="00F36EE8"/>
    <w:rPr>
      <w:rFonts w:ascii="NeueSans Normal" w:hAnsi="NeueSans Normal" w:hint="default"/>
      <w:color w:val="000000"/>
    </w:rPr>
  </w:style>
  <w:style w:type="paragraph" w:styleId="BodyText">
    <w:name w:val="Body Text"/>
    <w:basedOn w:val="Normal"/>
    <w:link w:val="BodyTextChar"/>
    <w:rsid w:val="00AB69B1"/>
    <w:pPr>
      <w:spacing w:after="0"/>
    </w:pPr>
    <w:rPr>
      <w:rFonts w:ascii="Arial" w:eastAsia="Times New Roman" w:hAnsi="Arial" w:cs="Arial"/>
      <w:sz w:val="22"/>
      <w:szCs w:val="22"/>
      <w:lang w:val="en-GB" w:eastAsia="en-US"/>
    </w:rPr>
  </w:style>
  <w:style w:type="character" w:customStyle="1" w:styleId="BodyTextChar">
    <w:name w:val="Body Text Char"/>
    <w:link w:val="BodyText"/>
    <w:rsid w:val="00AB69B1"/>
    <w:rPr>
      <w:rFonts w:ascii="Arial" w:eastAsia="Times New Roman" w:hAnsi="Arial" w:cs="Arial"/>
      <w:sz w:val="22"/>
      <w:szCs w:val="22"/>
      <w:lang w:eastAsia="en-US"/>
    </w:rPr>
  </w:style>
  <w:style w:type="character" w:customStyle="1" w:styleId="wheatleym">
    <w:name w:val="wheatleym"/>
    <w:semiHidden/>
    <w:rsid w:val="00AB69B1"/>
    <w:rPr>
      <w:rFonts w:ascii="Arial" w:hAnsi="Arial" w:cs="Arial"/>
      <w:color w:val="000080"/>
      <w:sz w:val="20"/>
      <w:szCs w:val="20"/>
    </w:rPr>
  </w:style>
  <w:style w:type="paragraph" w:customStyle="1" w:styleId="Pa6">
    <w:name w:val="Pa6"/>
    <w:basedOn w:val="Normal"/>
    <w:uiPriority w:val="99"/>
    <w:rsid w:val="00103DE4"/>
    <w:pPr>
      <w:autoSpaceDE w:val="0"/>
      <w:autoSpaceDN w:val="0"/>
      <w:spacing w:after="0" w:line="241" w:lineRule="atLeast"/>
    </w:pPr>
    <w:rPr>
      <w:rFonts w:ascii="HelveticaNeueLT Std Med" w:eastAsiaTheme="minorHAnsi" w:hAnsi="HelveticaNeueLT Std Med"/>
      <w:szCs w:val="24"/>
      <w:lang w:val="en-GB" w:eastAsia="en-GB"/>
    </w:rPr>
  </w:style>
  <w:style w:type="paragraph" w:styleId="NormalWeb">
    <w:name w:val="Normal (Web)"/>
    <w:basedOn w:val="Normal"/>
    <w:uiPriority w:val="99"/>
    <w:semiHidden/>
    <w:unhideWhenUsed/>
    <w:rsid w:val="007D6767"/>
    <w:pPr>
      <w:spacing w:before="100" w:beforeAutospacing="1" w:after="100" w:afterAutospacing="1"/>
    </w:pPr>
    <w:rPr>
      <w:rFonts w:ascii="Times New Roman" w:eastAsia="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345557">
      <w:bodyDiv w:val="1"/>
      <w:marLeft w:val="0"/>
      <w:marRight w:val="0"/>
      <w:marTop w:val="0"/>
      <w:marBottom w:val="0"/>
      <w:divBdr>
        <w:top w:val="none" w:sz="0" w:space="0" w:color="auto"/>
        <w:left w:val="none" w:sz="0" w:space="0" w:color="auto"/>
        <w:bottom w:val="none" w:sz="0" w:space="0" w:color="auto"/>
        <w:right w:val="none" w:sz="0" w:space="0" w:color="auto"/>
      </w:divBdr>
    </w:div>
    <w:div w:id="1256281498">
      <w:bodyDiv w:val="1"/>
      <w:marLeft w:val="0"/>
      <w:marRight w:val="0"/>
      <w:marTop w:val="0"/>
      <w:marBottom w:val="0"/>
      <w:divBdr>
        <w:top w:val="none" w:sz="0" w:space="0" w:color="auto"/>
        <w:left w:val="none" w:sz="0" w:space="0" w:color="auto"/>
        <w:bottom w:val="none" w:sz="0" w:space="0" w:color="auto"/>
        <w:right w:val="none" w:sz="0" w:space="0" w:color="auto"/>
      </w:divBdr>
    </w:div>
    <w:div w:id="1257440801">
      <w:bodyDiv w:val="1"/>
      <w:marLeft w:val="0"/>
      <w:marRight w:val="0"/>
      <w:marTop w:val="0"/>
      <w:marBottom w:val="0"/>
      <w:divBdr>
        <w:top w:val="none" w:sz="0" w:space="0" w:color="auto"/>
        <w:left w:val="none" w:sz="0" w:space="0" w:color="auto"/>
        <w:bottom w:val="none" w:sz="0" w:space="0" w:color="auto"/>
        <w:right w:val="none" w:sz="0" w:space="0" w:color="auto"/>
      </w:divBdr>
    </w:div>
    <w:div w:id="1479884096">
      <w:bodyDiv w:val="1"/>
      <w:marLeft w:val="0"/>
      <w:marRight w:val="0"/>
      <w:marTop w:val="0"/>
      <w:marBottom w:val="0"/>
      <w:divBdr>
        <w:top w:val="none" w:sz="0" w:space="0" w:color="auto"/>
        <w:left w:val="none" w:sz="0" w:space="0" w:color="auto"/>
        <w:bottom w:val="none" w:sz="0" w:space="0" w:color="auto"/>
        <w:right w:val="none" w:sz="0" w:space="0" w:color="auto"/>
      </w:divBdr>
      <w:divsChild>
        <w:div w:id="1744142013">
          <w:marLeft w:val="0"/>
          <w:marRight w:val="0"/>
          <w:marTop w:val="0"/>
          <w:marBottom w:val="0"/>
          <w:divBdr>
            <w:top w:val="none" w:sz="0" w:space="0" w:color="auto"/>
            <w:left w:val="none" w:sz="0" w:space="0" w:color="auto"/>
            <w:bottom w:val="none" w:sz="0" w:space="0" w:color="auto"/>
            <w:right w:val="none" w:sz="0" w:space="0" w:color="auto"/>
          </w:divBdr>
          <w:divsChild>
            <w:div w:id="1808358199">
              <w:marLeft w:val="0"/>
              <w:marRight w:val="0"/>
              <w:marTop w:val="0"/>
              <w:marBottom w:val="0"/>
              <w:divBdr>
                <w:top w:val="none" w:sz="0" w:space="0" w:color="auto"/>
                <w:left w:val="none" w:sz="0" w:space="0" w:color="auto"/>
                <w:bottom w:val="none" w:sz="0" w:space="0" w:color="auto"/>
                <w:right w:val="none" w:sz="0" w:space="0" w:color="auto"/>
              </w:divBdr>
              <w:divsChild>
                <w:div w:id="1942687768">
                  <w:marLeft w:val="0"/>
                  <w:marRight w:val="0"/>
                  <w:marTop w:val="0"/>
                  <w:marBottom w:val="0"/>
                  <w:divBdr>
                    <w:top w:val="none" w:sz="0" w:space="0" w:color="auto"/>
                    <w:left w:val="none" w:sz="0" w:space="0" w:color="auto"/>
                    <w:bottom w:val="none" w:sz="0" w:space="0" w:color="auto"/>
                    <w:right w:val="none" w:sz="0" w:space="0" w:color="auto"/>
                  </w:divBdr>
                  <w:divsChild>
                    <w:div w:id="18519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ngland.nhs.uk/wp-content/uploads/2015/02/mh-access-wait-time-guid.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icester.gov.uk/media/178811/mental-health-jspna.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iapt.nhs.uk/services/providers/"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CEF8C-0C74-4CE8-92F7-258D4A41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5914</Words>
  <Characters>33711</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39546</CharactersWithSpaces>
  <SharedDoc>false</SharedDoc>
  <HLinks>
    <vt:vector size="6" baseType="variant">
      <vt:variant>
        <vt:i4>3014753</vt:i4>
      </vt:variant>
      <vt:variant>
        <vt:i4>0</vt:i4>
      </vt:variant>
      <vt:variant>
        <vt:i4>0</vt:i4>
      </vt:variant>
      <vt:variant>
        <vt:i4>5</vt:i4>
      </vt:variant>
      <vt:variant>
        <vt:lpwstr>http://www.iapt.nhs.uk/services/providers/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Ball Camilla</cp:lastModifiedBy>
  <cp:revision>3</cp:revision>
  <cp:lastPrinted>2015-03-26T16:55:00Z</cp:lastPrinted>
  <dcterms:created xsi:type="dcterms:W3CDTF">2015-03-27T15:35:00Z</dcterms:created>
  <dcterms:modified xsi:type="dcterms:W3CDTF">2015-03-27T15:37:00Z</dcterms:modified>
</cp:coreProperties>
</file>