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8B7741" w:rsidRPr="00ED7797" w:rsidRDefault="00ED7797" w:rsidP="00ED7797">
            <w:pPr>
              <w:spacing w:after="120"/>
              <w:rPr>
                <w:rFonts w:asciiTheme="majorHAnsi" w:hAnsiTheme="majorHAnsi"/>
                <w:b/>
                <w:bCs/>
                <w:color w:val="FFFFFF" w:themeColor="background1"/>
                <w:spacing w:val="4"/>
                <w:sz w:val="24"/>
              </w:rPr>
            </w:pPr>
            <w:r w:rsidRPr="00ED7797">
              <w:rPr>
                <w:rFonts w:asciiTheme="majorHAnsi" w:hAnsiTheme="majorHAnsi"/>
                <w:b/>
                <w:bCs/>
                <w:color w:val="FFFFFF" w:themeColor="background1"/>
                <w:sz w:val="24"/>
              </w:rPr>
              <w:t xml:space="preserve">C0517C London Regional Adoption - Service Design </w:t>
            </w:r>
            <w:proofErr w:type="spellStart"/>
            <w:r w:rsidRPr="00ED7797">
              <w:rPr>
                <w:rFonts w:asciiTheme="majorHAnsi" w:hAnsiTheme="majorHAnsi"/>
                <w:b/>
                <w:bCs/>
                <w:color w:val="FFFFFF" w:themeColor="background1"/>
                <w:sz w:val="24"/>
              </w:rPr>
              <w:t>Workstream</w:t>
            </w:r>
            <w:proofErr w:type="spellEnd"/>
            <w:r w:rsidRPr="00ED7797">
              <w:rPr>
                <w:rFonts w:asciiTheme="majorHAnsi" w:hAnsiTheme="majorHAnsi"/>
                <w:b/>
                <w:bCs/>
                <w:color w:val="FFFFFF" w:themeColor="background1"/>
                <w:sz w:val="24"/>
              </w:rPr>
              <w:t xml:space="preserve"> Lead</w:t>
            </w:r>
          </w:p>
          <w:p w:rsidR="000F2280" w:rsidRPr="001D7C11" w:rsidRDefault="000F2280" w:rsidP="00837691">
            <w:pPr>
              <w:pStyle w:val="Heading2"/>
            </w:pP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>
            <w:bookmarkStart w:id="0" w:name="_GoBack"/>
            <w:bookmarkEnd w:id="0"/>
          </w:p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8B7741" w:rsidRPr="000F2280" w:rsidTr="008B7741">
        <w:trPr>
          <w:trHeight w:val="720"/>
        </w:trPr>
        <w:tc>
          <w:tcPr>
            <w:tcW w:w="3704" w:type="dxa"/>
            <w:vAlign w:val="center"/>
          </w:tcPr>
          <w:p w:rsidR="00B43FF2" w:rsidRDefault="00B43FF2" w:rsidP="00B43FF2">
            <w:pPr>
              <w:pStyle w:val="Heading3"/>
              <w:rPr>
                <w:color w:val="000000" w:themeColor="text1"/>
              </w:rPr>
            </w:pPr>
            <w:r w:rsidRPr="00ED79A1">
              <w:rPr>
                <w:color w:val="000000" w:themeColor="text1"/>
              </w:rPr>
              <w:t xml:space="preserve">Please indicate if you shall tender for </w:t>
            </w:r>
          </w:p>
          <w:p w:rsidR="008B7741" w:rsidRPr="00B43FF2" w:rsidRDefault="00B43FF2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C0517A - Communications Research and Consultancy Services</w:t>
            </w:r>
          </w:p>
        </w:tc>
        <w:tc>
          <w:tcPr>
            <w:tcW w:w="6592" w:type="dxa"/>
            <w:vAlign w:val="center"/>
          </w:tcPr>
          <w:p w:rsidR="008B7741" w:rsidRPr="00837691" w:rsidRDefault="008B7741" w:rsidP="00837691"/>
        </w:tc>
      </w:tr>
      <w:tr w:rsidR="005F3499" w:rsidRPr="000F2280" w:rsidTr="008B7741">
        <w:trPr>
          <w:trHeight w:val="720"/>
        </w:trPr>
        <w:tc>
          <w:tcPr>
            <w:tcW w:w="3704" w:type="dxa"/>
            <w:vAlign w:val="center"/>
          </w:tcPr>
          <w:p w:rsidR="005F3499" w:rsidRPr="008B7741" w:rsidRDefault="00ED7797" w:rsidP="00ED7797">
            <w:pPr>
              <w:autoSpaceDE w:val="0"/>
              <w:autoSpaceDN w:val="0"/>
              <w:adjustRightInd w:val="0"/>
              <w:spacing w:before="100" w:after="100"/>
              <w:rPr>
                <w:color w:val="000000" w:themeColor="text1"/>
              </w:rPr>
            </w:pPr>
            <w:r w:rsidRPr="00ED7797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>C0517B - PM Research and Consultancy Services London Regional Adoption - Project Management</w:t>
            </w:r>
          </w:p>
        </w:tc>
        <w:tc>
          <w:tcPr>
            <w:tcW w:w="6592" w:type="dxa"/>
            <w:vAlign w:val="center"/>
          </w:tcPr>
          <w:p w:rsidR="005F3499" w:rsidRPr="00837691" w:rsidRDefault="005F3499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F518C"/>
    <w:rsid w:val="0082455A"/>
    <w:rsid w:val="00837691"/>
    <w:rsid w:val="0084149B"/>
    <w:rsid w:val="008449D8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1CE0"/>
    <w:rsid w:val="00C36D07"/>
    <w:rsid w:val="00CD1256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D7797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0</TotalTime>
  <Pages>2</Pages>
  <Words>54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2017-05-11T12:08:00Z</dcterms:created>
  <dcterms:modified xsi:type="dcterms:W3CDTF">2017-05-11T12:08:00Z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