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E7" w:rsidRPr="006116E7" w:rsidRDefault="00C543C5" w:rsidP="006116E7">
      <w:pPr>
        <w:jc w:val="right"/>
        <w:rPr>
          <w:rFonts w:ascii="Calibri" w:hAnsi="Calibri"/>
        </w:rPr>
      </w:pPr>
      <w:bookmarkStart w:id="0" w:name="_GoBack"/>
      <w:bookmarkEnd w:id="0"/>
      <w:r>
        <w:rPr>
          <w:rFonts w:ascii="Calibri" w:hAnsi="Calibri"/>
        </w:rPr>
        <w:t>LSBU15/0142</w:t>
      </w:r>
    </w:p>
    <w:p w:rsidR="006116E7" w:rsidRDefault="006116E7" w:rsidP="008349D6">
      <w:pPr>
        <w:jc w:val="center"/>
        <w:rPr>
          <w:rFonts w:ascii="Calibri" w:hAnsi="Calibri"/>
          <w:u w:val="single"/>
        </w:rPr>
      </w:pPr>
    </w:p>
    <w:p w:rsidR="008349D6" w:rsidRDefault="00DB2EBA" w:rsidP="008349D6">
      <w:pPr>
        <w:jc w:val="center"/>
        <w:rPr>
          <w:rFonts w:ascii="Calibri" w:hAnsi="Calibri"/>
          <w:u w:val="single"/>
        </w:rPr>
      </w:pPr>
      <w:r>
        <w:rPr>
          <w:rFonts w:ascii="Calibri" w:hAnsi="Calibri"/>
          <w:u w:val="single"/>
        </w:rPr>
        <w:t xml:space="preserve">Dynamic </w:t>
      </w:r>
      <w:r w:rsidR="008349D6">
        <w:rPr>
          <w:rFonts w:ascii="Calibri" w:hAnsi="Calibri"/>
          <w:u w:val="single"/>
        </w:rPr>
        <w:t>PQQ</w:t>
      </w:r>
      <w:r w:rsidR="00C543C5">
        <w:rPr>
          <w:rFonts w:ascii="Calibri" w:hAnsi="Calibri"/>
          <w:u w:val="single"/>
        </w:rPr>
        <w:t xml:space="preserve"> – Associated </w:t>
      </w:r>
      <w:r w:rsidR="00C9161E">
        <w:rPr>
          <w:rFonts w:ascii="Calibri" w:hAnsi="Calibri"/>
          <w:u w:val="single"/>
        </w:rPr>
        <w:t xml:space="preserve">Weapons </w:t>
      </w:r>
      <w:r w:rsidR="00C543C5">
        <w:rPr>
          <w:rFonts w:ascii="Calibri" w:hAnsi="Calibri"/>
          <w:u w:val="single"/>
        </w:rPr>
        <w:t>Consumables</w:t>
      </w:r>
    </w:p>
    <w:p w:rsidR="006116E7" w:rsidRDefault="006116E7" w:rsidP="008349D6">
      <w:pPr>
        <w:jc w:val="center"/>
        <w:rPr>
          <w:rFonts w:ascii="Calibri" w:hAnsi="Calibri"/>
          <w:u w:val="single"/>
        </w:rPr>
      </w:pPr>
    </w:p>
    <w:p w:rsidR="006116E7" w:rsidRPr="008349D6" w:rsidRDefault="006116E7" w:rsidP="006116E7">
      <w:pPr>
        <w:rPr>
          <w:rFonts w:ascii="Calibri" w:hAnsi="Calibri"/>
          <w:u w:val="single"/>
        </w:rPr>
      </w:pPr>
    </w:p>
    <w:p w:rsidR="00B7390D" w:rsidRDefault="00BE6A2A" w:rsidP="00B7390D">
      <w:pPr>
        <w:rPr>
          <w:rFonts w:ascii="Calibri" w:hAnsi="Calibri"/>
        </w:rPr>
      </w:pPr>
      <w:r w:rsidRPr="00BE6A2A">
        <w:rPr>
          <w:rFonts w:ascii="Calibri" w:hAnsi="Calibri"/>
          <w:b/>
          <w:u w:val="single"/>
        </w:rPr>
        <w:t xml:space="preserve"> Accreditation</w:t>
      </w:r>
      <w:r w:rsidR="00B7390D" w:rsidRPr="00B7390D">
        <w:rPr>
          <w:rFonts w:ascii="Calibri" w:hAnsi="Calibri"/>
        </w:rPr>
        <w:t xml:space="preserve"> </w:t>
      </w:r>
      <w:r w:rsidR="00B7390D">
        <w:rPr>
          <w:rFonts w:ascii="Calibri" w:hAnsi="Calibri"/>
        </w:rPr>
        <w:t xml:space="preserve">Scoring </w:t>
      </w:r>
      <w:r w:rsidR="00417BFF">
        <w:rPr>
          <w:rFonts w:ascii="Calibri" w:hAnsi="Calibri"/>
        </w:rPr>
        <w:t>and Weighting</w:t>
      </w:r>
      <w:r w:rsidR="00B7390D">
        <w:rPr>
          <w:rFonts w:ascii="Calibri" w:hAnsi="Calibri"/>
        </w:rPr>
        <w:t xml:space="preserve"> </w:t>
      </w:r>
      <w:r w:rsidR="00DD254F">
        <w:rPr>
          <w:rFonts w:ascii="Calibri" w:hAnsi="Calibri"/>
        </w:rPr>
        <w:t>–</w:t>
      </w:r>
      <w:r w:rsidR="00B7390D">
        <w:rPr>
          <w:rFonts w:ascii="Calibri" w:hAnsi="Calibri"/>
        </w:rPr>
        <w:t xml:space="preserve"> Yes</w:t>
      </w:r>
      <w:r w:rsidR="00DD254F">
        <w:rPr>
          <w:rFonts w:ascii="Calibri" w:hAnsi="Calibri"/>
        </w:rPr>
        <w:t>=</w:t>
      </w:r>
      <w:r w:rsidR="00B7390D">
        <w:rPr>
          <w:rFonts w:ascii="Calibri" w:hAnsi="Calibri"/>
        </w:rPr>
        <w:t xml:space="preserve">Pass </w:t>
      </w:r>
      <w:r w:rsidR="00DD254F">
        <w:rPr>
          <w:rFonts w:ascii="Calibri" w:hAnsi="Calibri"/>
        </w:rPr>
        <w:t>No=F</w:t>
      </w:r>
      <w:r w:rsidR="00B7390D">
        <w:rPr>
          <w:rFonts w:ascii="Calibri" w:hAnsi="Calibri"/>
        </w:rPr>
        <w:t>ail</w:t>
      </w:r>
    </w:p>
    <w:p w:rsidR="008349D6" w:rsidRPr="00BE6A2A" w:rsidRDefault="008349D6">
      <w:pPr>
        <w:rPr>
          <w:rFonts w:ascii="Calibri" w:hAnsi="Calibri"/>
          <w:b/>
          <w:u w:val="single"/>
        </w:rPr>
      </w:pPr>
    </w:p>
    <w:p w:rsidR="00387F69" w:rsidRDefault="00BE6A2A">
      <w:pPr>
        <w:rPr>
          <w:rFonts w:ascii="Calibri" w:hAnsi="Calibri"/>
        </w:rPr>
      </w:pPr>
      <w:r w:rsidRPr="00BE6A2A">
        <w:rPr>
          <w:rFonts w:ascii="Calibri" w:hAnsi="Calibri"/>
        </w:rPr>
        <w:t>Please provide evidence of your ISO 9001:2008 or equivalent accreditation in a scope appropriate to this requirement. Failure to provide this will exclude your company from further participation in this requirement</w:t>
      </w:r>
      <w:r w:rsidR="00A81ABD">
        <w:rPr>
          <w:rFonts w:ascii="Calibri" w:hAnsi="Calibri"/>
        </w:rPr>
        <w:t>.</w:t>
      </w:r>
      <w:r w:rsidR="00F77900">
        <w:rPr>
          <w:rFonts w:ascii="Calibri" w:hAnsi="Calibri"/>
        </w:rPr>
        <w:t xml:space="preserve"> </w:t>
      </w:r>
    </w:p>
    <w:p w:rsidR="00226975" w:rsidRDefault="00226975">
      <w:pPr>
        <w:rPr>
          <w:rFonts w:ascii="Calibri" w:hAnsi="Calibri"/>
        </w:rPr>
      </w:pPr>
    </w:p>
    <w:p w:rsidR="00387F69" w:rsidRPr="00210968" w:rsidRDefault="00387F69" w:rsidP="00387F69">
      <w:pPr>
        <w:pStyle w:val="Default"/>
        <w:rPr>
          <w:rFonts w:ascii="Calibri" w:hAnsi="Calibri" w:cs="Arial"/>
          <w:b/>
          <w:sz w:val="22"/>
          <w:szCs w:val="22"/>
          <w:u w:val="single"/>
        </w:rPr>
      </w:pPr>
      <w:r w:rsidRPr="00210968">
        <w:rPr>
          <w:rFonts w:ascii="Calibri" w:hAnsi="Calibri" w:cs="Arial"/>
          <w:b/>
          <w:sz w:val="22"/>
          <w:szCs w:val="22"/>
          <w:u w:val="single"/>
        </w:rPr>
        <w:t xml:space="preserve">Weapons Directive 2008/51/EC </w:t>
      </w:r>
      <w:r>
        <w:rPr>
          <w:rFonts w:ascii="Calibri" w:hAnsi="Calibri"/>
        </w:rPr>
        <w:t>Scoring and Weighting – Yes=Pass No=Fail</w:t>
      </w:r>
    </w:p>
    <w:p w:rsidR="00387F69" w:rsidRPr="00210968" w:rsidRDefault="00387F69" w:rsidP="00387F69">
      <w:pPr>
        <w:pStyle w:val="Default"/>
        <w:rPr>
          <w:rFonts w:ascii="Calibri" w:hAnsi="Calibri" w:cs="Arial"/>
          <w:b/>
          <w:sz w:val="22"/>
          <w:szCs w:val="22"/>
        </w:rPr>
      </w:pPr>
    </w:p>
    <w:p w:rsidR="00387F69" w:rsidRPr="00210968" w:rsidRDefault="00387F69" w:rsidP="00387F69">
      <w:pPr>
        <w:rPr>
          <w:rFonts w:ascii="Calibri" w:hAnsi="Calibri" w:cs="Arial"/>
        </w:rPr>
      </w:pPr>
      <w:r w:rsidRPr="00210968">
        <w:rPr>
          <w:rFonts w:ascii="Calibri" w:hAnsi="Calibri" w:cs="Arial"/>
        </w:rPr>
        <w:t>The Authority requires the Potential Provider</w:t>
      </w:r>
      <w:r w:rsidRPr="00210968">
        <w:rPr>
          <w:rFonts w:ascii="Calibri" w:hAnsi="Calibri" w:cs="Arial"/>
          <w:strike/>
        </w:rPr>
        <w:t>s</w:t>
      </w:r>
      <w:r w:rsidRPr="00210968">
        <w:rPr>
          <w:rFonts w:ascii="Calibri" w:hAnsi="Calibri" w:cs="Arial"/>
        </w:rPr>
        <w:t xml:space="preserve"> to submit confirmation of any licences, registrations, permits or other authorities ('Permits') relating to firearms components, necessary legally to carry out the requirements of the Contract. While it is not incumbent upon the Authority to inform the Potential Provider of its legal obligations under the Firearms Act 1968 (as amended by the Firearms Acts 1988 and 1992) nor to verify that these obligations are complied with, the Authority does require that the Potential Provider holds any such licences, registrations, permits or other authorities ('Permits') relating to firearms components, necessary legally to carry out the requirements of the Contract. </w:t>
      </w:r>
    </w:p>
    <w:p w:rsidR="00387F69" w:rsidRPr="00210968" w:rsidRDefault="00387F69" w:rsidP="00387F69">
      <w:pPr>
        <w:rPr>
          <w:rFonts w:ascii="Calibri" w:hAnsi="Calibri" w:cs="Arial"/>
        </w:rPr>
      </w:pPr>
    </w:p>
    <w:p w:rsidR="00387F69" w:rsidRPr="00210968" w:rsidRDefault="00387F69" w:rsidP="00387F69">
      <w:pPr>
        <w:rPr>
          <w:rFonts w:ascii="Calibri" w:hAnsi="Calibri" w:cs="Arial"/>
          <w:b/>
          <w:u w:val="single"/>
        </w:rPr>
      </w:pPr>
      <w:r w:rsidRPr="00210968">
        <w:rPr>
          <w:rFonts w:ascii="Calibri" w:hAnsi="Calibri" w:cs="Arial"/>
          <w:b/>
          <w:u w:val="single"/>
        </w:rPr>
        <w:t xml:space="preserve">Assurance of Supply </w:t>
      </w:r>
      <w:r>
        <w:rPr>
          <w:rFonts w:ascii="Calibri" w:hAnsi="Calibri"/>
        </w:rPr>
        <w:t>Scoring and Weighting – Yes=Pass No=Fail</w:t>
      </w:r>
    </w:p>
    <w:p w:rsidR="00387F69" w:rsidRPr="00210968" w:rsidRDefault="00387F69" w:rsidP="00387F69">
      <w:pPr>
        <w:rPr>
          <w:rFonts w:ascii="Calibri" w:hAnsi="Calibri" w:cs="Arial"/>
          <w:b/>
        </w:rPr>
      </w:pPr>
    </w:p>
    <w:p w:rsidR="00387F69" w:rsidRPr="00210968" w:rsidRDefault="00387F69" w:rsidP="00387F69">
      <w:pPr>
        <w:autoSpaceDE w:val="0"/>
        <w:autoSpaceDN w:val="0"/>
        <w:adjustRightInd w:val="0"/>
        <w:rPr>
          <w:rFonts w:ascii="Calibri" w:hAnsi="Calibri" w:cs="Arial"/>
          <w:color w:val="000000"/>
        </w:rPr>
      </w:pPr>
      <w:r w:rsidRPr="00210968">
        <w:rPr>
          <w:rFonts w:ascii="Calibri" w:hAnsi="Calibri" w:cs="Arial"/>
          <w:color w:val="000000"/>
        </w:rPr>
        <w:t>The Authority requires the Potential Provider</w:t>
      </w:r>
      <w:r w:rsidRPr="00210968">
        <w:rPr>
          <w:rFonts w:ascii="Calibri" w:hAnsi="Calibri" w:cs="Arial"/>
          <w:strike/>
        </w:rPr>
        <w:t>s</w:t>
      </w:r>
      <w:r w:rsidRPr="00210968">
        <w:rPr>
          <w:rFonts w:ascii="Calibri" w:hAnsi="Calibri" w:cs="Arial"/>
          <w:color w:val="000000"/>
        </w:rPr>
        <w:t xml:space="preserve"> to submit confirmation that </w:t>
      </w:r>
      <w:r w:rsidR="006C4861">
        <w:rPr>
          <w:rFonts w:ascii="Calibri" w:hAnsi="Calibri" w:cs="Arial"/>
          <w:color w:val="000000"/>
        </w:rPr>
        <w:t xml:space="preserve">the </w:t>
      </w:r>
      <w:r w:rsidRPr="00210968">
        <w:rPr>
          <w:rFonts w:ascii="Calibri" w:hAnsi="Calibri" w:cs="Arial"/>
        </w:rPr>
        <w:t xml:space="preserve">supply of </w:t>
      </w:r>
      <w:r w:rsidR="00380F5F">
        <w:rPr>
          <w:rFonts w:ascii="Calibri" w:hAnsi="Calibri" w:cs="Arial"/>
        </w:rPr>
        <w:t>all</w:t>
      </w:r>
      <w:r w:rsidRPr="00210968">
        <w:rPr>
          <w:rFonts w:ascii="Calibri" w:hAnsi="Calibri" w:cs="Arial"/>
        </w:rPr>
        <w:t xml:space="preserve"> spares is assured for the entire Contract duration. Where the Potential Provider has identified that it has exclusive distributor rights, it must similarly provide assurance that any such rights shall be maintained for the entire Contract duration.  </w:t>
      </w:r>
    </w:p>
    <w:p w:rsidR="00A81ABD" w:rsidRDefault="00A81ABD">
      <w:pPr>
        <w:rPr>
          <w:rFonts w:ascii="Calibri" w:hAnsi="Calibri"/>
        </w:rPr>
      </w:pPr>
    </w:p>
    <w:p w:rsidR="00A81ABD" w:rsidRDefault="00A81ABD" w:rsidP="00A81ABD">
      <w:pPr>
        <w:rPr>
          <w:rFonts w:ascii="Calibri" w:hAnsi="Calibri" w:cs="Arial"/>
          <w:lang w:val="en"/>
        </w:rPr>
      </w:pPr>
      <w:r w:rsidRPr="006A2B9A">
        <w:rPr>
          <w:rFonts w:ascii="Calibri" w:hAnsi="Calibri"/>
          <w:b/>
          <w:u w:val="single"/>
        </w:rPr>
        <w:t>Organisation Structure</w:t>
      </w:r>
      <w:r w:rsidRPr="00B7390D">
        <w:rPr>
          <w:rFonts w:ascii="Calibri" w:hAnsi="Calibri" w:cs="Arial"/>
          <w:lang w:val="en"/>
        </w:rPr>
        <w:t xml:space="preserve"> </w:t>
      </w:r>
      <w:r w:rsidR="00417BFF">
        <w:rPr>
          <w:rFonts w:ascii="Calibri" w:hAnsi="Calibri" w:cs="Arial"/>
          <w:lang w:val="en"/>
        </w:rPr>
        <w:t xml:space="preserve">Scoring and </w:t>
      </w:r>
      <w:r w:rsidRPr="00367F7D">
        <w:rPr>
          <w:rFonts w:ascii="Calibri" w:hAnsi="Calibri" w:cs="Arial"/>
          <w:lang w:val="en"/>
        </w:rPr>
        <w:t>Weighting 5</w:t>
      </w:r>
      <w:r>
        <w:rPr>
          <w:rFonts w:ascii="Calibri" w:hAnsi="Calibri" w:cs="Arial"/>
          <w:lang w:val="en"/>
        </w:rPr>
        <w:t>%</w:t>
      </w:r>
    </w:p>
    <w:p w:rsidR="00A81ABD" w:rsidRPr="006A2B9A" w:rsidRDefault="00A81ABD" w:rsidP="00A81ABD">
      <w:pPr>
        <w:rPr>
          <w:rFonts w:ascii="Calibri" w:hAnsi="Calibri"/>
          <w:b/>
          <w:u w:val="single"/>
        </w:rPr>
      </w:pPr>
    </w:p>
    <w:p w:rsidR="00F77900" w:rsidRDefault="00A81ABD" w:rsidP="00A81ABD">
      <w:pPr>
        <w:rPr>
          <w:rFonts w:ascii="Calibri" w:hAnsi="Calibri" w:cs="Arial"/>
          <w:lang w:val="en"/>
        </w:rPr>
      </w:pPr>
      <w:r w:rsidRPr="00367F7D">
        <w:rPr>
          <w:rFonts w:ascii="Calibri" w:hAnsi="Calibri" w:cs="Arial"/>
          <w:lang w:val="en"/>
        </w:rPr>
        <w:t xml:space="preserve">Please provide your organisation and management hierarchy in the form of an organisation chart identifying key personnel who would be involved in delivering any resultant contract and their level of experience/competence relevant to this requirement. </w:t>
      </w:r>
    </w:p>
    <w:p w:rsidR="00226975" w:rsidRPr="00367F7D" w:rsidRDefault="00226975" w:rsidP="00A81ABD">
      <w:pPr>
        <w:rPr>
          <w:rFonts w:ascii="Calibri" w:hAnsi="Calibri" w:cs="Arial"/>
          <w:lang w:val="en"/>
        </w:rPr>
      </w:pPr>
    </w:p>
    <w:p w:rsidR="00F77900" w:rsidRPr="00367F7D" w:rsidRDefault="00A81ABD" w:rsidP="00A81ABD">
      <w:pPr>
        <w:rPr>
          <w:rFonts w:ascii="Calibri" w:hAnsi="Calibri" w:cs="Arial"/>
          <w:lang w:val="en"/>
        </w:rPr>
      </w:pPr>
      <w:r w:rsidRPr="00367F7D">
        <w:rPr>
          <w:rFonts w:ascii="Calibri" w:hAnsi="Calibri" w:cs="Arial"/>
          <w:lang w:val="en"/>
        </w:rPr>
        <w:t xml:space="preserve">Scoring Criteria to be applied – </w:t>
      </w:r>
    </w:p>
    <w:p w:rsidR="00A81ABD" w:rsidRPr="00367F7D" w:rsidRDefault="00A81ABD" w:rsidP="00A81ABD">
      <w:pPr>
        <w:rPr>
          <w:rFonts w:ascii="Calibri" w:hAnsi="Calibri" w:cs="Arial"/>
          <w:lang w:val="en"/>
        </w:rPr>
      </w:pPr>
      <w:r w:rsidRPr="00367F7D">
        <w:rPr>
          <w:rFonts w:ascii="Calibri" w:hAnsi="Calibri" w:cs="Arial"/>
          <w:lang w:val="en"/>
        </w:rPr>
        <w:t xml:space="preserve">0= No Answer – no chart provided </w:t>
      </w:r>
    </w:p>
    <w:p w:rsidR="00A81ABD" w:rsidRPr="00367F7D" w:rsidRDefault="00A81ABD" w:rsidP="00A81ABD">
      <w:pPr>
        <w:rPr>
          <w:rFonts w:ascii="Calibri" w:hAnsi="Calibri" w:cs="Arial"/>
          <w:lang w:val="en"/>
        </w:rPr>
      </w:pPr>
      <w:r w:rsidRPr="00367F7D">
        <w:rPr>
          <w:rFonts w:ascii="Calibri" w:hAnsi="Calibri" w:cs="Arial"/>
          <w:lang w:val="en"/>
        </w:rPr>
        <w:t xml:space="preserve">1= Poor- The potential provider has not provided an adequate organisation chart, no key staff are identified and/or levels of competence given. </w:t>
      </w:r>
    </w:p>
    <w:p w:rsidR="00A81ABD" w:rsidRPr="00367F7D" w:rsidRDefault="00A81ABD" w:rsidP="00A81ABD">
      <w:pPr>
        <w:rPr>
          <w:rFonts w:ascii="Calibri" w:hAnsi="Calibri" w:cs="Arial"/>
          <w:lang w:val="en"/>
        </w:rPr>
      </w:pPr>
      <w:r w:rsidRPr="00367F7D">
        <w:rPr>
          <w:rFonts w:ascii="Calibri" w:hAnsi="Calibri" w:cs="Arial"/>
          <w:lang w:val="en"/>
        </w:rPr>
        <w:t xml:space="preserve">2= Satisfactory – The potential provider has provided a basic organisation chart that identifies key staff and basic information regarding levels of competence/experience is given. </w:t>
      </w:r>
    </w:p>
    <w:p w:rsidR="00A81ABD" w:rsidRPr="00367F7D" w:rsidRDefault="00A81ABD" w:rsidP="00A81ABD">
      <w:pPr>
        <w:rPr>
          <w:rFonts w:ascii="Calibri" w:hAnsi="Calibri" w:cs="Arial"/>
          <w:lang w:val="en"/>
        </w:rPr>
      </w:pPr>
      <w:r w:rsidRPr="00367F7D">
        <w:rPr>
          <w:rFonts w:ascii="Calibri" w:hAnsi="Calibri" w:cs="Arial"/>
          <w:lang w:val="en"/>
        </w:rPr>
        <w:t xml:space="preserve">3= Good - The potential provider has provided a chart that identifies key staff and their level of competence/experience is provided and is considered adequate. </w:t>
      </w:r>
    </w:p>
    <w:p w:rsidR="00A81ABD" w:rsidRPr="00367F7D" w:rsidRDefault="00A81ABD" w:rsidP="00A81ABD">
      <w:pPr>
        <w:rPr>
          <w:rFonts w:ascii="Calibri" w:hAnsi="Calibri" w:cs="Arial"/>
          <w:lang w:val="en"/>
        </w:rPr>
      </w:pPr>
      <w:r w:rsidRPr="00367F7D">
        <w:rPr>
          <w:rFonts w:ascii="Calibri" w:hAnsi="Calibri" w:cs="Arial"/>
          <w:lang w:val="en"/>
        </w:rPr>
        <w:t xml:space="preserve">4= Very Good – The chart provided is detailed and gives full information regarding key staff and levels of experience/competence and </w:t>
      </w:r>
      <w:r w:rsidR="00B160EA">
        <w:rPr>
          <w:rFonts w:ascii="Calibri" w:hAnsi="Calibri" w:cs="Arial"/>
          <w:lang w:val="en"/>
        </w:rPr>
        <w:t>which</w:t>
      </w:r>
      <w:r w:rsidRPr="00367F7D">
        <w:rPr>
          <w:rFonts w:ascii="Calibri" w:hAnsi="Calibri" w:cs="Arial"/>
          <w:lang w:val="en"/>
        </w:rPr>
        <w:t xml:space="preserve"> considered</w:t>
      </w:r>
      <w:r w:rsidR="009E30FC">
        <w:rPr>
          <w:rFonts w:ascii="Calibri" w:hAnsi="Calibri" w:cs="Arial"/>
          <w:lang w:val="en"/>
        </w:rPr>
        <w:t xml:space="preserve"> to </w:t>
      </w:r>
      <w:r w:rsidR="00B160EA">
        <w:rPr>
          <w:rFonts w:ascii="Calibri" w:hAnsi="Calibri" w:cs="Arial"/>
          <w:lang w:val="en"/>
        </w:rPr>
        <w:t>be of</w:t>
      </w:r>
      <w:r w:rsidR="009E30FC">
        <w:rPr>
          <w:rFonts w:ascii="Calibri" w:hAnsi="Calibri" w:cs="Arial"/>
          <w:lang w:val="en"/>
        </w:rPr>
        <w:t xml:space="preserve"> a </w:t>
      </w:r>
      <w:r w:rsidRPr="00367F7D">
        <w:rPr>
          <w:rFonts w:ascii="Calibri" w:hAnsi="Calibri" w:cs="Arial"/>
          <w:lang w:val="en"/>
        </w:rPr>
        <w:t>good</w:t>
      </w:r>
      <w:r w:rsidR="009E30FC">
        <w:rPr>
          <w:rFonts w:ascii="Calibri" w:hAnsi="Calibri" w:cs="Arial"/>
          <w:lang w:val="en"/>
        </w:rPr>
        <w:t xml:space="preserve"> standard</w:t>
      </w:r>
      <w:r w:rsidRPr="00367F7D">
        <w:rPr>
          <w:rFonts w:ascii="Calibri" w:hAnsi="Calibri" w:cs="Arial"/>
          <w:lang w:val="en"/>
        </w:rPr>
        <w:t xml:space="preserve">. </w:t>
      </w:r>
    </w:p>
    <w:p w:rsidR="00A81ABD" w:rsidRDefault="00A81ABD" w:rsidP="00A81ABD">
      <w:pPr>
        <w:rPr>
          <w:rFonts w:ascii="Calibri" w:hAnsi="Calibri" w:cs="Arial"/>
          <w:lang w:val="en"/>
        </w:rPr>
      </w:pPr>
      <w:r w:rsidRPr="00367F7D">
        <w:rPr>
          <w:rFonts w:ascii="Calibri" w:hAnsi="Calibri" w:cs="Arial"/>
          <w:lang w:val="en"/>
        </w:rPr>
        <w:lastRenderedPageBreak/>
        <w:t xml:space="preserve">5= Excellent – The potential provider has provided a very detailed organisation chart clearly identifying key members of staff who would be involved in any resultant contract and who have high levels of experience or competence. </w:t>
      </w:r>
    </w:p>
    <w:p w:rsidR="00A81ABD" w:rsidRDefault="00A81ABD" w:rsidP="00A81ABD">
      <w:pPr>
        <w:rPr>
          <w:rFonts w:ascii="Calibri" w:hAnsi="Calibri"/>
          <w:b/>
          <w:u w:val="single"/>
        </w:rPr>
      </w:pPr>
    </w:p>
    <w:p w:rsidR="00A81ABD" w:rsidRDefault="00A81ABD" w:rsidP="00A81ABD">
      <w:pPr>
        <w:rPr>
          <w:rFonts w:ascii="Calibri" w:hAnsi="Calibri"/>
        </w:rPr>
      </w:pPr>
      <w:r w:rsidRPr="00A138A0">
        <w:rPr>
          <w:rFonts w:ascii="Calibri" w:hAnsi="Calibri"/>
          <w:b/>
          <w:u w:val="single"/>
        </w:rPr>
        <w:t xml:space="preserve">Technical </w:t>
      </w:r>
      <w:r w:rsidRPr="00417BFF">
        <w:rPr>
          <w:rFonts w:ascii="Calibri" w:hAnsi="Calibri"/>
          <w:b/>
          <w:u w:val="single"/>
        </w:rPr>
        <w:t>Capability</w:t>
      </w:r>
      <w:r w:rsidR="00417BFF">
        <w:rPr>
          <w:rFonts w:ascii="Calibri" w:hAnsi="Calibri"/>
          <w:b/>
        </w:rPr>
        <w:t xml:space="preserve"> </w:t>
      </w:r>
      <w:r w:rsidR="00417BFF" w:rsidRPr="00417BFF">
        <w:rPr>
          <w:rFonts w:ascii="Calibri" w:hAnsi="Calibri"/>
        </w:rPr>
        <w:t>Scoring and</w:t>
      </w:r>
      <w:r w:rsidR="00417BFF">
        <w:rPr>
          <w:rFonts w:ascii="Calibri" w:hAnsi="Calibri"/>
          <w:b/>
          <w:u w:val="single"/>
        </w:rPr>
        <w:t xml:space="preserve"> </w:t>
      </w:r>
      <w:r w:rsidR="00321533">
        <w:rPr>
          <w:rFonts w:ascii="Calibri" w:hAnsi="Calibri"/>
        </w:rPr>
        <w:t>Weighting 25</w:t>
      </w:r>
      <w:r>
        <w:rPr>
          <w:rFonts w:ascii="Calibri" w:hAnsi="Calibri"/>
        </w:rPr>
        <w:t>%</w:t>
      </w:r>
    </w:p>
    <w:p w:rsidR="00A81ABD" w:rsidRDefault="00A81ABD" w:rsidP="00A81ABD">
      <w:pPr>
        <w:rPr>
          <w:rFonts w:ascii="Calibri" w:hAnsi="Calibri"/>
        </w:rPr>
      </w:pPr>
    </w:p>
    <w:p w:rsidR="00A81ABD" w:rsidRDefault="00A81ABD" w:rsidP="00A81ABD">
      <w:pPr>
        <w:rPr>
          <w:rFonts w:ascii="Calibri" w:hAnsi="Calibri"/>
        </w:rPr>
      </w:pPr>
      <w:r w:rsidRPr="008349D6">
        <w:rPr>
          <w:rFonts w:ascii="Calibri" w:hAnsi="Calibri"/>
        </w:rPr>
        <w:t>Please describe the relevant principal are</w:t>
      </w:r>
      <w:r w:rsidR="008A613E">
        <w:rPr>
          <w:rFonts w:ascii="Calibri" w:hAnsi="Calibri"/>
        </w:rPr>
        <w:t xml:space="preserve">as of business activity of your </w:t>
      </w:r>
      <w:r w:rsidRPr="008349D6">
        <w:rPr>
          <w:rFonts w:ascii="Calibri" w:hAnsi="Calibri"/>
        </w:rPr>
        <w:t>organisation and the number of years you have</w:t>
      </w:r>
      <w:r>
        <w:rPr>
          <w:rFonts w:ascii="Calibri" w:hAnsi="Calibri"/>
        </w:rPr>
        <w:t xml:space="preserve"> been involved in this activity. As stated in the Contract Notice potential suppliers shall be expected to have experience in the supply and/or manufacture of articles of a similar nature to this requirement.</w:t>
      </w:r>
    </w:p>
    <w:p w:rsidR="00A81ABD" w:rsidRDefault="00A81ABD" w:rsidP="00A81ABD">
      <w:pPr>
        <w:rPr>
          <w:rFonts w:ascii="Calibri" w:hAnsi="Calibri"/>
        </w:rPr>
      </w:pPr>
    </w:p>
    <w:p w:rsidR="00A81ABD" w:rsidRDefault="00F77900" w:rsidP="00A81ABD">
      <w:pPr>
        <w:rPr>
          <w:rFonts w:ascii="Calibri" w:hAnsi="Calibri"/>
        </w:rPr>
      </w:pPr>
      <w:r>
        <w:rPr>
          <w:rFonts w:ascii="Calibri" w:hAnsi="Calibri"/>
        </w:rPr>
        <w:t>Scoring Criteria to be applied -</w:t>
      </w:r>
    </w:p>
    <w:p w:rsidR="00A81ABD" w:rsidRDefault="00A81ABD" w:rsidP="00A81ABD">
      <w:pPr>
        <w:rPr>
          <w:rFonts w:ascii="Calibri" w:hAnsi="Calibri"/>
        </w:rPr>
      </w:pPr>
      <w:r>
        <w:rPr>
          <w:rFonts w:ascii="Calibri" w:hAnsi="Calibri"/>
        </w:rPr>
        <w:t xml:space="preserve">0= No Answer </w:t>
      </w:r>
    </w:p>
    <w:p w:rsidR="00A81ABD" w:rsidRDefault="00A81ABD" w:rsidP="00A81ABD">
      <w:pPr>
        <w:rPr>
          <w:rFonts w:ascii="Calibri" w:hAnsi="Calibri"/>
        </w:rPr>
      </w:pPr>
      <w:r>
        <w:rPr>
          <w:rFonts w:ascii="Calibri" w:hAnsi="Calibri"/>
        </w:rPr>
        <w:t xml:space="preserve">1= Poor- </w:t>
      </w:r>
      <w:r w:rsidRPr="009C594B">
        <w:rPr>
          <w:rFonts w:ascii="Calibri" w:hAnsi="Calibri"/>
        </w:rPr>
        <w:t xml:space="preserve">The </w:t>
      </w:r>
      <w:r>
        <w:rPr>
          <w:rFonts w:ascii="Calibri" w:hAnsi="Calibri"/>
        </w:rPr>
        <w:t>p</w:t>
      </w:r>
      <w:r w:rsidRPr="009C594B">
        <w:rPr>
          <w:rFonts w:ascii="Calibri" w:hAnsi="Calibri"/>
        </w:rPr>
        <w:t xml:space="preserve">otential </w:t>
      </w:r>
      <w:r>
        <w:rPr>
          <w:rFonts w:ascii="Calibri" w:hAnsi="Calibri"/>
        </w:rPr>
        <w:t>p</w:t>
      </w:r>
      <w:r w:rsidRPr="009C594B">
        <w:rPr>
          <w:rFonts w:ascii="Calibri" w:hAnsi="Calibri"/>
        </w:rPr>
        <w:t xml:space="preserve">rovider </w:t>
      </w:r>
      <w:r>
        <w:rPr>
          <w:rFonts w:ascii="Calibri" w:hAnsi="Calibri"/>
        </w:rPr>
        <w:t>has provided very little information, or the core business demonstrated cannot be linked to this requirement and is not considered to be of a similar nature.</w:t>
      </w:r>
    </w:p>
    <w:p w:rsidR="00A81ABD" w:rsidRDefault="00A81ABD" w:rsidP="00A81ABD">
      <w:pPr>
        <w:rPr>
          <w:rFonts w:ascii="Calibri" w:hAnsi="Calibri"/>
        </w:rPr>
      </w:pPr>
      <w:r>
        <w:rPr>
          <w:rFonts w:ascii="Calibri" w:hAnsi="Calibri"/>
        </w:rPr>
        <w:t xml:space="preserve">2= Satisfactory – The potential provider has demonstrated a core business in an area which is similar to this requirement and is of a similar nature. </w:t>
      </w:r>
    </w:p>
    <w:p w:rsidR="00A81ABD" w:rsidRDefault="00A81ABD" w:rsidP="00A81ABD">
      <w:pPr>
        <w:rPr>
          <w:rFonts w:ascii="Calibri" w:hAnsi="Calibri"/>
        </w:rPr>
      </w:pPr>
      <w:r>
        <w:rPr>
          <w:rFonts w:ascii="Calibri" w:hAnsi="Calibri"/>
        </w:rPr>
        <w:t>3= Good - The potential provider has provided evidence of its core business most of which can easily be linked to this requirement and is of a similar nature.</w:t>
      </w:r>
    </w:p>
    <w:p w:rsidR="00A81ABD" w:rsidRDefault="00A81ABD" w:rsidP="00A81ABD">
      <w:pPr>
        <w:rPr>
          <w:rFonts w:ascii="Calibri" w:hAnsi="Calibri"/>
        </w:rPr>
      </w:pPr>
      <w:r>
        <w:rPr>
          <w:rFonts w:ascii="Calibri" w:hAnsi="Calibri"/>
        </w:rPr>
        <w:t>4= Very Good – The potential provider has clearly demonstrated a core business all of which can easily be linked to this requirement and is of a similar nature.</w:t>
      </w:r>
    </w:p>
    <w:p w:rsidR="00A81ABD" w:rsidRDefault="00A81ABD" w:rsidP="00A81ABD">
      <w:pPr>
        <w:rPr>
          <w:rFonts w:ascii="Calibri" w:hAnsi="Calibri"/>
        </w:rPr>
      </w:pPr>
      <w:r>
        <w:rPr>
          <w:rFonts w:ascii="Calibri" w:hAnsi="Calibri"/>
        </w:rPr>
        <w:t>5= Excellent – The potential provider has clearly demonstrated a well established core business which is linked to this requirement and is of a similar nature.</w:t>
      </w:r>
    </w:p>
    <w:p w:rsidR="00AB46F9" w:rsidRDefault="00AB46F9">
      <w:pPr>
        <w:rPr>
          <w:rFonts w:ascii="Calibri" w:hAnsi="Calibri"/>
        </w:rPr>
      </w:pPr>
    </w:p>
    <w:p w:rsidR="00AB46F9" w:rsidRDefault="00AB46F9">
      <w:pPr>
        <w:rPr>
          <w:rFonts w:ascii="Calibri" w:hAnsi="Calibri" w:cs="Arial"/>
          <w:lang w:val="en"/>
        </w:rPr>
      </w:pPr>
      <w:r w:rsidRPr="00AB46F9">
        <w:rPr>
          <w:rFonts w:ascii="Calibri" w:hAnsi="Calibri"/>
          <w:b/>
          <w:u w:val="single"/>
        </w:rPr>
        <w:t>Quality</w:t>
      </w:r>
      <w:r w:rsidR="00B7390D" w:rsidRPr="00B7390D">
        <w:rPr>
          <w:rFonts w:ascii="Calibri" w:hAnsi="Calibri" w:cs="Arial"/>
          <w:lang w:val="en"/>
        </w:rPr>
        <w:t xml:space="preserve"> </w:t>
      </w:r>
      <w:r w:rsidR="00417BFF">
        <w:rPr>
          <w:rFonts w:ascii="Calibri" w:hAnsi="Calibri" w:cs="Arial"/>
          <w:lang w:val="en"/>
        </w:rPr>
        <w:t xml:space="preserve">Scoring and </w:t>
      </w:r>
      <w:r w:rsidR="00B7390D" w:rsidRPr="00367F7D">
        <w:rPr>
          <w:rFonts w:ascii="Calibri" w:hAnsi="Calibri" w:cs="Arial"/>
          <w:lang w:val="en"/>
        </w:rPr>
        <w:t xml:space="preserve">Weighting </w:t>
      </w:r>
      <w:r w:rsidR="00321533">
        <w:rPr>
          <w:rFonts w:ascii="Calibri" w:hAnsi="Calibri" w:cs="Arial"/>
          <w:lang w:val="en"/>
        </w:rPr>
        <w:t>25</w:t>
      </w:r>
      <w:r w:rsidR="00B7390D" w:rsidRPr="00367F7D">
        <w:rPr>
          <w:rFonts w:ascii="Calibri" w:hAnsi="Calibri" w:cs="Arial"/>
          <w:lang w:val="en"/>
        </w:rPr>
        <w:t>%</w:t>
      </w:r>
    </w:p>
    <w:p w:rsidR="00A81ABD" w:rsidRPr="00AB46F9" w:rsidRDefault="00A81ABD">
      <w:pPr>
        <w:rPr>
          <w:rFonts w:ascii="Calibri" w:hAnsi="Calibri"/>
          <w:b/>
          <w:u w:val="single"/>
        </w:rPr>
      </w:pPr>
    </w:p>
    <w:p w:rsidR="00962633" w:rsidRDefault="00962633">
      <w:pPr>
        <w:rPr>
          <w:rFonts w:ascii="Calibri" w:hAnsi="Calibri" w:cs="Arial"/>
          <w:lang w:val="en"/>
        </w:rPr>
      </w:pPr>
      <w:r>
        <w:rPr>
          <w:rFonts w:ascii="Calibri" w:hAnsi="Calibri" w:cs="Arial"/>
          <w:lang w:val="en"/>
        </w:rPr>
        <w:t>D</w:t>
      </w:r>
      <w:r w:rsidR="00AB46F9" w:rsidRPr="00367F7D">
        <w:rPr>
          <w:rFonts w:ascii="Calibri" w:hAnsi="Calibri" w:cs="Arial"/>
          <w:lang w:val="en"/>
        </w:rPr>
        <w:t>escribe</w:t>
      </w:r>
      <w:r>
        <w:rPr>
          <w:rFonts w:ascii="Calibri" w:hAnsi="Calibri" w:cs="Arial"/>
          <w:lang w:val="en"/>
        </w:rPr>
        <w:t xml:space="preserve"> what internal procedures are in place for identifying and recording non-compliant work (in terms of quality) and for subsequently implementing corrective and preventive actions.</w:t>
      </w:r>
    </w:p>
    <w:p w:rsidR="00AB46F9" w:rsidRDefault="00962633">
      <w:pPr>
        <w:rPr>
          <w:rFonts w:ascii="Calibri" w:hAnsi="Calibri" w:cs="Arial"/>
          <w:lang w:val="en"/>
        </w:rPr>
      </w:pPr>
      <w:r>
        <w:rPr>
          <w:rFonts w:ascii="Calibri" w:hAnsi="Calibri" w:cs="Arial"/>
          <w:lang w:val="en"/>
        </w:rPr>
        <w:t>In the case of a Consortium/Partnership proposal, provide details of quality assurance arrangements to be implemented.</w:t>
      </w:r>
      <w:r w:rsidR="00AB46F9" w:rsidRPr="00367F7D">
        <w:rPr>
          <w:rFonts w:ascii="Calibri" w:hAnsi="Calibri" w:cs="Arial"/>
          <w:lang w:val="en"/>
        </w:rPr>
        <w:t xml:space="preserve"> </w:t>
      </w:r>
    </w:p>
    <w:p w:rsidR="00A81ABD" w:rsidRPr="00367F7D" w:rsidRDefault="00A81ABD">
      <w:pPr>
        <w:rPr>
          <w:rFonts w:ascii="Calibri" w:hAnsi="Calibri" w:cs="Arial"/>
          <w:lang w:val="en"/>
        </w:rPr>
      </w:pPr>
    </w:p>
    <w:p w:rsidR="00AB46F9" w:rsidRPr="00367F7D" w:rsidRDefault="00AB46F9">
      <w:pPr>
        <w:rPr>
          <w:rFonts w:ascii="Calibri" w:hAnsi="Calibri" w:cs="Arial"/>
          <w:lang w:val="en"/>
        </w:rPr>
      </w:pPr>
      <w:r w:rsidRPr="00367F7D">
        <w:rPr>
          <w:rFonts w:ascii="Calibri" w:hAnsi="Calibri" w:cs="Arial"/>
          <w:lang w:val="en"/>
        </w:rPr>
        <w:t>Scoring Criteria to be applied -</w:t>
      </w:r>
    </w:p>
    <w:p w:rsidR="00AB46F9" w:rsidRPr="00367F7D" w:rsidRDefault="00962633">
      <w:pPr>
        <w:rPr>
          <w:rFonts w:ascii="Calibri" w:hAnsi="Calibri" w:cs="Arial"/>
          <w:lang w:val="en"/>
        </w:rPr>
      </w:pPr>
      <w:r>
        <w:rPr>
          <w:rFonts w:ascii="Calibri" w:hAnsi="Calibri" w:cs="Arial"/>
          <w:lang w:val="en"/>
        </w:rPr>
        <w:t>0= No information provided.</w:t>
      </w:r>
      <w:r w:rsidR="00AB46F9" w:rsidRPr="00367F7D">
        <w:rPr>
          <w:rFonts w:ascii="Calibri" w:hAnsi="Calibri" w:cs="Arial"/>
          <w:lang w:val="en"/>
        </w:rPr>
        <w:t xml:space="preserve"> </w:t>
      </w:r>
    </w:p>
    <w:p w:rsidR="00AB46F9" w:rsidRPr="00367F7D" w:rsidRDefault="00AB46F9">
      <w:pPr>
        <w:rPr>
          <w:rFonts w:ascii="Calibri" w:hAnsi="Calibri" w:cs="Arial"/>
          <w:lang w:val="en"/>
        </w:rPr>
      </w:pPr>
      <w:r w:rsidRPr="00367F7D">
        <w:rPr>
          <w:rFonts w:ascii="Calibri" w:hAnsi="Calibri" w:cs="Arial"/>
          <w:lang w:val="en"/>
        </w:rPr>
        <w:t xml:space="preserve">1= Poor- </w:t>
      </w:r>
      <w:proofErr w:type="gramStart"/>
      <w:r w:rsidRPr="00367F7D">
        <w:rPr>
          <w:rFonts w:ascii="Calibri" w:hAnsi="Calibri" w:cs="Arial"/>
          <w:lang w:val="en"/>
        </w:rPr>
        <w:t>The</w:t>
      </w:r>
      <w:proofErr w:type="gramEnd"/>
      <w:r w:rsidRPr="00367F7D">
        <w:rPr>
          <w:rFonts w:ascii="Calibri" w:hAnsi="Calibri" w:cs="Arial"/>
          <w:lang w:val="en"/>
        </w:rPr>
        <w:t xml:space="preserve"> </w:t>
      </w:r>
      <w:r w:rsidR="00962633">
        <w:rPr>
          <w:rFonts w:ascii="Calibri" w:hAnsi="Calibri" w:cs="Arial"/>
          <w:lang w:val="en"/>
        </w:rPr>
        <w:t>P</w:t>
      </w:r>
      <w:r w:rsidRPr="00367F7D">
        <w:rPr>
          <w:rFonts w:ascii="Calibri" w:hAnsi="Calibri" w:cs="Arial"/>
          <w:lang w:val="en"/>
        </w:rPr>
        <w:t xml:space="preserve">otential </w:t>
      </w:r>
      <w:r w:rsidR="00962633">
        <w:rPr>
          <w:rFonts w:ascii="Calibri" w:hAnsi="Calibri" w:cs="Arial"/>
          <w:lang w:val="en"/>
        </w:rPr>
        <w:t>P</w:t>
      </w:r>
      <w:r w:rsidRPr="00367F7D">
        <w:rPr>
          <w:rFonts w:ascii="Calibri" w:hAnsi="Calibri" w:cs="Arial"/>
          <w:lang w:val="en"/>
        </w:rPr>
        <w:t xml:space="preserve">rovider has provided little information </w:t>
      </w:r>
      <w:r w:rsidR="00962633">
        <w:rPr>
          <w:rFonts w:ascii="Calibri" w:hAnsi="Calibri" w:cs="Arial"/>
          <w:lang w:val="en"/>
        </w:rPr>
        <w:t>and no evidence of procedures in place for identifying non-compliances</w:t>
      </w:r>
      <w:r w:rsidRPr="00367F7D">
        <w:rPr>
          <w:rFonts w:ascii="Calibri" w:hAnsi="Calibri" w:cs="Arial"/>
          <w:lang w:val="en"/>
        </w:rPr>
        <w:t xml:space="preserve">. </w:t>
      </w:r>
    </w:p>
    <w:p w:rsidR="00AB46F9" w:rsidRPr="00367F7D" w:rsidRDefault="00AB46F9">
      <w:pPr>
        <w:rPr>
          <w:rFonts w:ascii="Calibri" w:hAnsi="Calibri" w:cs="Arial"/>
          <w:lang w:val="en"/>
        </w:rPr>
      </w:pPr>
      <w:r w:rsidRPr="00367F7D">
        <w:rPr>
          <w:rFonts w:ascii="Calibri" w:hAnsi="Calibri" w:cs="Arial"/>
          <w:lang w:val="en"/>
        </w:rPr>
        <w:t xml:space="preserve">2= Satisfactory – The </w:t>
      </w:r>
      <w:r w:rsidR="00962633">
        <w:rPr>
          <w:rFonts w:ascii="Calibri" w:hAnsi="Calibri" w:cs="Arial"/>
          <w:lang w:val="en"/>
        </w:rPr>
        <w:t>P</w:t>
      </w:r>
      <w:r w:rsidRPr="00367F7D">
        <w:rPr>
          <w:rFonts w:ascii="Calibri" w:hAnsi="Calibri" w:cs="Arial"/>
          <w:lang w:val="en"/>
        </w:rPr>
        <w:t xml:space="preserve">otential </w:t>
      </w:r>
      <w:r w:rsidR="00962633">
        <w:rPr>
          <w:rFonts w:ascii="Calibri" w:hAnsi="Calibri" w:cs="Arial"/>
          <w:lang w:val="en"/>
        </w:rPr>
        <w:t>P</w:t>
      </w:r>
      <w:r w:rsidRPr="00367F7D">
        <w:rPr>
          <w:rFonts w:ascii="Calibri" w:hAnsi="Calibri" w:cs="Arial"/>
          <w:lang w:val="en"/>
        </w:rPr>
        <w:t xml:space="preserve">rovider has </w:t>
      </w:r>
      <w:r w:rsidR="00962633">
        <w:rPr>
          <w:rFonts w:ascii="Calibri" w:hAnsi="Calibri" w:cs="Arial"/>
          <w:lang w:val="en"/>
        </w:rPr>
        <w:t>provided evidence of identifying and recording non-compliant work</w:t>
      </w:r>
      <w:r w:rsidRPr="00367F7D">
        <w:rPr>
          <w:rFonts w:ascii="Calibri" w:hAnsi="Calibri" w:cs="Arial"/>
          <w:lang w:val="en"/>
        </w:rPr>
        <w:t>.</w:t>
      </w:r>
      <w:r w:rsidR="00962633">
        <w:rPr>
          <w:rFonts w:ascii="Calibri" w:hAnsi="Calibri" w:cs="Arial"/>
          <w:lang w:val="en"/>
        </w:rPr>
        <w:t xml:space="preserve"> There is limited detail regarding implementing corrective and preventative actions.</w:t>
      </w:r>
      <w:r w:rsidRPr="00367F7D">
        <w:rPr>
          <w:rFonts w:ascii="Calibri" w:hAnsi="Calibri" w:cs="Arial"/>
          <w:lang w:val="en"/>
        </w:rPr>
        <w:t xml:space="preserve"> </w:t>
      </w:r>
    </w:p>
    <w:p w:rsidR="00AB46F9" w:rsidRPr="00367F7D" w:rsidRDefault="00AB46F9">
      <w:pPr>
        <w:rPr>
          <w:rFonts w:ascii="Calibri" w:hAnsi="Calibri" w:cs="Arial"/>
          <w:lang w:val="en"/>
        </w:rPr>
      </w:pPr>
      <w:r w:rsidRPr="00367F7D">
        <w:rPr>
          <w:rFonts w:ascii="Calibri" w:hAnsi="Calibri" w:cs="Arial"/>
          <w:lang w:val="en"/>
        </w:rPr>
        <w:t xml:space="preserve">3= Good - </w:t>
      </w:r>
      <w:r w:rsidR="00962633" w:rsidRPr="00367F7D">
        <w:rPr>
          <w:rFonts w:ascii="Calibri" w:hAnsi="Calibri" w:cs="Arial"/>
          <w:lang w:val="en"/>
        </w:rPr>
        <w:t xml:space="preserve">The </w:t>
      </w:r>
      <w:r w:rsidR="00962633">
        <w:rPr>
          <w:rFonts w:ascii="Calibri" w:hAnsi="Calibri" w:cs="Arial"/>
          <w:lang w:val="en"/>
        </w:rPr>
        <w:t>P</w:t>
      </w:r>
      <w:r w:rsidR="00962633" w:rsidRPr="00367F7D">
        <w:rPr>
          <w:rFonts w:ascii="Calibri" w:hAnsi="Calibri" w:cs="Arial"/>
          <w:lang w:val="en"/>
        </w:rPr>
        <w:t xml:space="preserve">otential </w:t>
      </w:r>
      <w:r w:rsidR="00962633">
        <w:rPr>
          <w:rFonts w:ascii="Calibri" w:hAnsi="Calibri" w:cs="Arial"/>
          <w:lang w:val="en"/>
        </w:rPr>
        <w:t>P</w:t>
      </w:r>
      <w:r w:rsidR="00962633" w:rsidRPr="00367F7D">
        <w:rPr>
          <w:rFonts w:ascii="Calibri" w:hAnsi="Calibri" w:cs="Arial"/>
          <w:lang w:val="en"/>
        </w:rPr>
        <w:t xml:space="preserve">rovider has </w:t>
      </w:r>
      <w:r w:rsidR="00962633">
        <w:rPr>
          <w:rFonts w:ascii="Calibri" w:hAnsi="Calibri" w:cs="Arial"/>
          <w:lang w:val="en"/>
        </w:rPr>
        <w:t>provided evidence of identifying and recording non-compliant work. Some detail regarding implementing corrective and preventative actions has been provided with examples of current procedures.</w:t>
      </w:r>
    </w:p>
    <w:p w:rsidR="00AB46F9" w:rsidRPr="00367F7D" w:rsidRDefault="00AB46F9">
      <w:pPr>
        <w:rPr>
          <w:rFonts w:ascii="Calibri" w:hAnsi="Calibri" w:cs="Arial"/>
          <w:lang w:val="en"/>
        </w:rPr>
      </w:pPr>
      <w:r w:rsidRPr="00367F7D">
        <w:rPr>
          <w:rFonts w:ascii="Calibri" w:hAnsi="Calibri" w:cs="Arial"/>
          <w:lang w:val="en"/>
        </w:rPr>
        <w:t xml:space="preserve">4= Very Good – The </w:t>
      </w:r>
      <w:r w:rsidR="00962633">
        <w:rPr>
          <w:rFonts w:ascii="Calibri" w:hAnsi="Calibri" w:cs="Arial"/>
          <w:lang w:val="en"/>
        </w:rPr>
        <w:t>P</w:t>
      </w:r>
      <w:r w:rsidRPr="00367F7D">
        <w:rPr>
          <w:rFonts w:ascii="Calibri" w:hAnsi="Calibri" w:cs="Arial"/>
          <w:lang w:val="en"/>
        </w:rPr>
        <w:t xml:space="preserve">otential </w:t>
      </w:r>
      <w:r w:rsidR="00962633">
        <w:rPr>
          <w:rFonts w:ascii="Calibri" w:hAnsi="Calibri" w:cs="Arial"/>
          <w:lang w:val="en"/>
        </w:rPr>
        <w:t>P</w:t>
      </w:r>
      <w:r w:rsidRPr="00367F7D">
        <w:rPr>
          <w:rFonts w:ascii="Calibri" w:hAnsi="Calibri" w:cs="Arial"/>
          <w:lang w:val="en"/>
        </w:rPr>
        <w:t>rovider has</w:t>
      </w:r>
      <w:r w:rsidR="00962633">
        <w:rPr>
          <w:rFonts w:ascii="Calibri" w:hAnsi="Calibri" w:cs="Arial"/>
          <w:lang w:val="en"/>
        </w:rPr>
        <w:t xml:space="preserve"> provided well established procedures for the recording of non-compliances and evidence </w:t>
      </w:r>
      <w:r w:rsidR="008A613E">
        <w:rPr>
          <w:rFonts w:ascii="Calibri" w:hAnsi="Calibri" w:cs="Arial"/>
          <w:lang w:val="en"/>
        </w:rPr>
        <w:t>of where implementing corrective and preventative measures has proven successful.</w:t>
      </w:r>
      <w:r w:rsidRPr="00367F7D">
        <w:rPr>
          <w:rFonts w:ascii="Calibri" w:hAnsi="Calibri" w:cs="Arial"/>
          <w:lang w:val="en"/>
        </w:rPr>
        <w:t xml:space="preserve"> </w:t>
      </w:r>
    </w:p>
    <w:p w:rsidR="006A2B9A" w:rsidRDefault="00AB46F9">
      <w:pPr>
        <w:rPr>
          <w:rFonts w:ascii="Calibri" w:hAnsi="Calibri" w:cs="Arial"/>
          <w:lang w:val="en"/>
        </w:rPr>
      </w:pPr>
      <w:r w:rsidRPr="00367F7D">
        <w:rPr>
          <w:rFonts w:ascii="Calibri" w:hAnsi="Calibri" w:cs="Arial"/>
          <w:lang w:val="en"/>
        </w:rPr>
        <w:lastRenderedPageBreak/>
        <w:t>5= Excellent –</w:t>
      </w:r>
      <w:r w:rsidR="008A613E" w:rsidRPr="008A613E">
        <w:rPr>
          <w:rFonts w:ascii="Calibri" w:hAnsi="Calibri" w:cs="Arial"/>
          <w:lang w:val="en"/>
        </w:rPr>
        <w:t xml:space="preserve"> </w:t>
      </w:r>
      <w:r w:rsidR="008A613E" w:rsidRPr="00367F7D">
        <w:rPr>
          <w:rFonts w:ascii="Calibri" w:hAnsi="Calibri" w:cs="Arial"/>
          <w:lang w:val="en"/>
        </w:rPr>
        <w:t xml:space="preserve">The </w:t>
      </w:r>
      <w:r w:rsidR="008A613E">
        <w:rPr>
          <w:rFonts w:ascii="Calibri" w:hAnsi="Calibri" w:cs="Arial"/>
          <w:lang w:val="en"/>
        </w:rPr>
        <w:t>P</w:t>
      </w:r>
      <w:r w:rsidR="008A613E" w:rsidRPr="00367F7D">
        <w:rPr>
          <w:rFonts w:ascii="Calibri" w:hAnsi="Calibri" w:cs="Arial"/>
          <w:lang w:val="en"/>
        </w:rPr>
        <w:t xml:space="preserve">otential </w:t>
      </w:r>
      <w:r w:rsidR="008A613E">
        <w:rPr>
          <w:rFonts w:ascii="Calibri" w:hAnsi="Calibri" w:cs="Arial"/>
          <w:lang w:val="en"/>
        </w:rPr>
        <w:t>P</w:t>
      </w:r>
      <w:r w:rsidR="008A613E" w:rsidRPr="00367F7D">
        <w:rPr>
          <w:rFonts w:ascii="Calibri" w:hAnsi="Calibri" w:cs="Arial"/>
          <w:lang w:val="en"/>
        </w:rPr>
        <w:t>rovider has</w:t>
      </w:r>
      <w:r w:rsidR="008A613E">
        <w:rPr>
          <w:rFonts w:ascii="Calibri" w:hAnsi="Calibri" w:cs="Arial"/>
          <w:lang w:val="en"/>
        </w:rPr>
        <w:t xml:space="preserve"> provided well established procedures for the recording of non-compliances and evidence of corrective and preventative measures and also provided examples of how these can be used for this requirement.</w:t>
      </w:r>
    </w:p>
    <w:p w:rsidR="008A613E" w:rsidRDefault="008A613E">
      <w:pPr>
        <w:rPr>
          <w:rFonts w:ascii="Calibri" w:hAnsi="Calibri"/>
        </w:rPr>
      </w:pPr>
    </w:p>
    <w:p w:rsidR="00A81ABD" w:rsidRDefault="00A81ABD" w:rsidP="00A81ABD">
      <w:pPr>
        <w:rPr>
          <w:rFonts w:ascii="Calibri" w:hAnsi="Calibri"/>
          <w:lang w:val="en"/>
        </w:rPr>
      </w:pPr>
      <w:r w:rsidRPr="00FC2075">
        <w:rPr>
          <w:rFonts w:ascii="Calibri" w:hAnsi="Calibri"/>
          <w:b/>
          <w:u w:val="single"/>
        </w:rPr>
        <w:t>Supplier selection</w:t>
      </w:r>
      <w:r w:rsidRPr="00B7390D">
        <w:rPr>
          <w:rFonts w:ascii="Calibri" w:hAnsi="Calibri"/>
          <w:lang w:val="en"/>
        </w:rPr>
        <w:t xml:space="preserve"> </w:t>
      </w:r>
      <w:r w:rsidR="00417BFF">
        <w:rPr>
          <w:rFonts w:ascii="Calibri" w:hAnsi="Calibri"/>
          <w:lang w:val="en"/>
        </w:rPr>
        <w:t xml:space="preserve">Scoring and </w:t>
      </w:r>
      <w:r w:rsidR="00321533">
        <w:rPr>
          <w:rFonts w:ascii="Calibri" w:hAnsi="Calibri"/>
          <w:lang w:val="en"/>
        </w:rPr>
        <w:t>Weighting 5</w:t>
      </w:r>
      <w:r w:rsidRPr="00367F7D">
        <w:rPr>
          <w:rFonts w:ascii="Calibri" w:hAnsi="Calibri"/>
          <w:lang w:val="en"/>
        </w:rPr>
        <w:t>%</w:t>
      </w:r>
    </w:p>
    <w:p w:rsidR="00A81ABD" w:rsidRPr="00FC2075" w:rsidRDefault="00A81ABD" w:rsidP="00A81ABD">
      <w:pPr>
        <w:rPr>
          <w:rFonts w:ascii="Calibri" w:hAnsi="Calibri"/>
          <w:b/>
          <w:u w:val="single"/>
        </w:rPr>
      </w:pPr>
    </w:p>
    <w:p w:rsidR="00A81ABD" w:rsidRDefault="00A17FAD" w:rsidP="00A81ABD">
      <w:pPr>
        <w:rPr>
          <w:rFonts w:ascii="Calibri" w:hAnsi="Calibri"/>
          <w:lang w:val="en"/>
        </w:rPr>
      </w:pPr>
      <w:r>
        <w:rPr>
          <w:rFonts w:ascii="Calibri" w:hAnsi="Calibri"/>
          <w:lang w:val="en"/>
        </w:rPr>
        <w:t>O</w:t>
      </w:r>
      <w:r w:rsidR="00A81ABD" w:rsidRPr="00367F7D">
        <w:rPr>
          <w:rFonts w:ascii="Calibri" w:hAnsi="Calibri"/>
          <w:lang w:val="en"/>
        </w:rPr>
        <w:t>utline your process for qualifying approved or p</w:t>
      </w:r>
      <w:r w:rsidR="009E30FC">
        <w:rPr>
          <w:rFonts w:ascii="Calibri" w:hAnsi="Calibri"/>
          <w:lang w:val="en"/>
        </w:rPr>
        <w:t>referred suppliers, including details of how</w:t>
      </w:r>
      <w:r w:rsidR="00A81ABD" w:rsidRPr="00367F7D">
        <w:rPr>
          <w:rFonts w:ascii="Calibri" w:hAnsi="Calibri"/>
          <w:lang w:val="en"/>
        </w:rPr>
        <w:t xml:space="preserve"> SME’s are encouraged within the supply chain. </w:t>
      </w:r>
    </w:p>
    <w:p w:rsidR="00A81ABD" w:rsidRPr="00367F7D" w:rsidRDefault="00A81ABD" w:rsidP="00A81ABD">
      <w:pPr>
        <w:rPr>
          <w:rFonts w:ascii="Calibri" w:hAnsi="Calibri"/>
          <w:lang w:val="en"/>
        </w:rPr>
      </w:pPr>
    </w:p>
    <w:p w:rsidR="00A81ABD" w:rsidRPr="00367F7D" w:rsidRDefault="00A81ABD" w:rsidP="00A81ABD">
      <w:pPr>
        <w:rPr>
          <w:rFonts w:ascii="Calibri" w:hAnsi="Calibri"/>
          <w:lang w:val="en"/>
        </w:rPr>
      </w:pPr>
      <w:r w:rsidRPr="00367F7D">
        <w:rPr>
          <w:rFonts w:ascii="Calibri" w:hAnsi="Calibri"/>
          <w:lang w:val="en"/>
        </w:rPr>
        <w:t>Scoring Criteria to be applied -</w:t>
      </w:r>
    </w:p>
    <w:p w:rsidR="00A81ABD" w:rsidRPr="00367F7D" w:rsidRDefault="00A81ABD" w:rsidP="00A81ABD">
      <w:pPr>
        <w:rPr>
          <w:rFonts w:ascii="Calibri" w:hAnsi="Calibri"/>
          <w:lang w:val="en"/>
        </w:rPr>
      </w:pPr>
      <w:r w:rsidRPr="00367F7D">
        <w:rPr>
          <w:rFonts w:ascii="Calibri" w:hAnsi="Calibri"/>
          <w:lang w:val="en"/>
        </w:rPr>
        <w:t xml:space="preserve">0= No Answer </w:t>
      </w:r>
    </w:p>
    <w:p w:rsidR="00A81ABD" w:rsidRPr="00367F7D" w:rsidRDefault="00A81ABD" w:rsidP="00A81ABD">
      <w:pPr>
        <w:rPr>
          <w:rFonts w:ascii="Calibri" w:hAnsi="Calibri"/>
          <w:lang w:val="en"/>
        </w:rPr>
      </w:pPr>
      <w:r w:rsidRPr="00367F7D">
        <w:rPr>
          <w:rFonts w:ascii="Calibri" w:hAnsi="Calibri"/>
          <w:lang w:val="en"/>
        </w:rPr>
        <w:t xml:space="preserve">1= Poor- The potential provider has provided little or no evidence of an effective supplier selection process. </w:t>
      </w:r>
    </w:p>
    <w:p w:rsidR="00A81ABD" w:rsidRPr="00367F7D" w:rsidRDefault="00A81ABD" w:rsidP="00A81ABD">
      <w:pPr>
        <w:rPr>
          <w:rFonts w:ascii="Calibri" w:hAnsi="Calibri"/>
          <w:lang w:val="en"/>
        </w:rPr>
      </w:pPr>
      <w:r w:rsidRPr="00367F7D">
        <w:rPr>
          <w:rFonts w:ascii="Calibri" w:hAnsi="Calibri"/>
          <w:lang w:val="en"/>
        </w:rPr>
        <w:t xml:space="preserve">2= Satisfactory – The potential provider has given details of a basic process to select suppliers. </w:t>
      </w:r>
    </w:p>
    <w:p w:rsidR="00A81ABD" w:rsidRPr="00367F7D" w:rsidRDefault="00A81ABD" w:rsidP="00A81ABD">
      <w:pPr>
        <w:rPr>
          <w:rFonts w:ascii="Calibri" w:hAnsi="Calibri"/>
          <w:lang w:val="en"/>
        </w:rPr>
      </w:pPr>
      <w:r w:rsidRPr="00367F7D">
        <w:rPr>
          <w:rFonts w:ascii="Calibri" w:hAnsi="Calibri"/>
          <w:lang w:val="en"/>
        </w:rPr>
        <w:t xml:space="preserve">3= Good - The potential provider has demonstrated a current process used to establish approved suppliers. </w:t>
      </w:r>
    </w:p>
    <w:p w:rsidR="00A81ABD" w:rsidRPr="00367F7D" w:rsidRDefault="00A81ABD" w:rsidP="00A81ABD">
      <w:pPr>
        <w:rPr>
          <w:rFonts w:ascii="Calibri" w:hAnsi="Calibri"/>
          <w:lang w:val="en"/>
        </w:rPr>
      </w:pPr>
      <w:r w:rsidRPr="00367F7D">
        <w:rPr>
          <w:rFonts w:ascii="Calibri" w:hAnsi="Calibri"/>
          <w:lang w:val="en"/>
        </w:rPr>
        <w:t xml:space="preserve">4= Very Good – The potential provider has demonstrated a current and effective process for identifying and approving suppliers. </w:t>
      </w:r>
    </w:p>
    <w:p w:rsidR="00A81ABD" w:rsidRPr="00367F7D" w:rsidRDefault="00A81ABD" w:rsidP="00A81ABD">
      <w:pPr>
        <w:rPr>
          <w:rFonts w:ascii="Calibri" w:hAnsi="Calibri"/>
          <w:lang w:val="en"/>
        </w:rPr>
      </w:pPr>
      <w:r w:rsidRPr="00367F7D">
        <w:rPr>
          <w:rFonts w:ascii="Calibri" w:hAnsi="Calibri"/>
          <w:lang w:val="en"/>
        </w:rPr>
        <w:t xml:space="preserve">5= Excellent – The potential provider has clearly demonstrated a well-established and ongoing process for identifying and approving suppliers and given details of how SMEs are encouraged within their tendering process. </w:t>
      </w:r>
    </w:p>
    <w:p w:rsidR="00A81ABD" w:rsidRDefault="00A81ABD" w:rsidP="00A81ABD">
      <w:pPr>
        <w:rPr>
          <w:rFonts w:ascii="Calibri" w:hAnsi="Calibri"/>
          <w:b/>
          <w:u w:val="single"/>
          <w:lang w:val="en"/>
        </w:rPr>
      </w:pPr>
    </w:p>
    <w:p w:rsidR="00A81ABD" w:rsidRDefault="00A81ABD" w:rsidP="00A81ABD">
      <w:pPr>
        <w:rPr>
          <w:rFonts w:ascii="Calibri" w:hAnsi="Calibri"/>
          <w:lang w:val="en"/>
        </w:rPr>
      </w:pPr>
      <w:r w:rsidRPr="00367F7D">
        <w:rPr>
          <w:rFonts w:ascii="Calibri" w:hAnsi="Calibri"/>
          <w:b/>
          <w:u w:val="single"/>
          <w:lang w:val="en"/>
        </w:rPr>
        <w:t>Supply Chain</w:t>
      </w:r>
      <w:r>
        <w:rPr>
          <w:rFonts w:ascii="Calibri" w:hAnsi="Calibri"/>
          <w:b/>
          <w:u w:val="single"/>
          <w:lang w:val="en"/>
        </w:rPr>
        <w:t xml:space="preserve"> Management</w:t>
      </w:r>
      <w:r w:rsidRPr="00B7390D">
        <w:rPr>
          <w:rFonts w:ascii="Calibri" w:hAnsi="Calibri"/>
          <w:lang w:val="en"/>
        </w:rPr>
        <w:t xml:space="preserve"> </w:t>
      </w:r>
      <w:r w:rsidR="00417BFF">
        <w:rPr>
          <w:rFonts w:ascii="Calibri" w:hAnsi="Calibri"/>
          <w:lang w:val="en"/>
        </w:rPr>
        <w:t xml:space="preserve">Scoring and </w:t>
      </w:r>
      <w:r w:rsidRPr="00367F7D">
        <w:rPr>
          <w:rFonts w:ascii="Calibri" w:hAnsi="Calibri"/>
          <w:lang w:val="en"/>
        </w:rPr>
        <w:t xml:space="preserve">Weighting </w:t>
      </w:r>
      <w:r w:rsidR="009E30FC">
        <w:rPr>
          <w:rFonts w:ascii="Calibri" w:hAnsi="Calibri"/>
          <w:lang w:val="en"/>
        </w:rPr>
        <w:t>25</w:t>
      </w:r>
      <w:r w:rsidRPr="00367F7D">
        <w:rPr>
          <w:rFonts w:ascii="Calibri" w:hAnsi="Calibri"/>
          <w:lang w:val="en"/>
        </w:rPr>
        <w:t>%</w:t>
      </w:r>
    </w:p>
    <w:p w:rsidR="00A81ABD" w:rsidRPr="001654D5" w:rsidRDefault="00A81ABD" w:rsidP="00A81ABD">
      <w:pPr>
        <w:rPr>
          <w:rFonts w:ascii="Calibri" w:hAnsi="Calibri"/>
          <w:b/>
          <w:u w:val="single"/>
        </w:rPr>
      </w:pPr>
    </w:p>
    <w:p w:rsidR="00F77900" w:rsidRDefault="00B676CA" w:rsidP="00A81ABD">
      <w:pPr>
        <w:rPr>
          <w:rFonts w:ascii="Calibri" w:hAnsi="Calibri"/>
          <w:lang w:val="en"/>
        </w:rPr>
      </w:pPr>
      <w:r>
        <w:rPr>
          <w:rFonts w:ascii="Calibri" w:hAnsi="Calibri"/>
          <w:lang w:val="en"/>
        </w:rPr>
        <w:t>D</w:t>
      </w:r>
      <w:r w:rsidR="00A81ABD" w:rsidRPr="00367F7D">
        <w:rPr>
          <w:rFonts w:ascii="Calibri" w:hAnsi="Calibri"/>
          <w:lang w:val="en"/>
        </w:rPr>
        <w:t>escribe your process for monitoring the performance of your supply chain</w:t>
      </w:r>
      <w:r w:rsidR="009E30FC">
        <w:rPr>
          <w:rFonts w:ascii="Calibri" w:hAnsi="Calibri"/>
          <w:lang w:val="en"/>
        </w:rPr>
        <w:t xml:space="preserve"> and for recovering situations where a Supplier’s performance falls below the expected standard</w:t>
      </w:r>
      <w:r w:rsidR="00A81ABD" w:rsidRPr="00367F7D">
        <w:rPr>
          <w:rFonts w:ascii="Calibri" w:hAnsi="Calibri"/>
          <w:lang w:val="en"/>
        </w:rPr>
        <w:t xml:space="preserve">. </w:t>
      </w:r>
    </w:p>
    <w:p w:rsidR="00F77900" w:rsidRDefault="00F77900" w:rsidP="00A81ABD">
      <w:pPr>
        <w:rPr>
          <w:rFonts w:ascii="Calibri" w:hAnsi="Calibri"/>
          <w:lang w:val="en"/>
        </w:rPr>
      </w:pPr>
    </w:p>
    <w:p w:rsidR="00A81ABD" w:rsidRPr="00367F7D" w:rsidRDefault="00A81ABD" w:rsidP="00A81ABD">
      <w:pPr>
        <w:rPr>
          <w:rFonts w:ascii="Calibri" w:hAnsi="Calibri"/>
          <w:lang w:val="en"/>
        </w:rPr>
      </w:pPr>
      <w:r w:rsidRPr="00367F7D">
        <w:rPr>
          <w:rFonts w:ascii="Calibri" w:hAnsi="Calibri"/>
          <w:lang w:val="en"/>
        </w:rPr>
        <w:t xml:space="preserve">Scoring Criteria to be applied </w:t>
      </w:r>
      <w:r>
        <w:rPr>
          <w:rFonts w:ascii="Calibri" w:hAnsi="Calibri"/>
          <w:lang w:val="en"/>
        </w:rPr>
        <w:t>–</w:t>
      </w:r>
    </w:p>
    <w:p w:rsidR="00A81ABD" w:rsidRPr="00367F7D" w:rsidRDefault="00A81ABD" w:rsidP="00A81ABD">
      <w:pPr>
        <w:rPr>
          <w:rFonts w:ascii="Calibri" w:hAnsi="Calibri"/>
          <w:lang w:val="en"/>
        </w:rPr>
      </w:pPr>
      <w:r w:rsidRPr="00367F7D">
        <w:rPr>
          <w:rFonts w:ascii="Calibri" w:hAnsi="Calibri"/>
          <w:lang w:val="en"/>
        </w:rPr>
        <w:t xml:space="preserve">0= No Answer </w:t>
      </w:r>
    </w:p>
    <w:p w:rsidR="00A81ABD" w:rsidRPr="00367F7D" w:rsidRDefault="00A81ABD" w:rsidP="00A81ABD">
      <w:pPr>
        <w:rPr>
          <w:rFonts w:ascii="Calibri" w:hAnsi="Calibri"/>
          <w:lang w:val="en"/>
        </w:rPr>
      </w:pPr>
      <w:r w:rsidRPr="00367F7D">
        <w:rPr>
          <w:rFonts w:ascii="Calibri" w:hAnsi="Calibri"/>
          <w:lang w:val="en"/>
        </w:rPr>
        <w:t xml:space="preserve">1= Poor- The potential provider has provided little or no evidence of any monitoring of their supply chain. </w:t>
      </w:r>
    </w:p>
    <w:p w:rsidR="00A81ABD" w:rsidRPr="00367F7D" w:rsidRDefault="00A81ABD" w:rsidP="00A81ABD">
      <w:pPr>
        <w:rPr>
          <w:rFonts w:ascii="Calibri" w:hAnsi="Calibri"/>
          <w:lang w:val="en"/>
        </w:rPr>
      </w:pPr>
      <w:r w:rsidRPr="00367F7D">
        <w:rPr>
          <w:rFonts w:ascii="Calibri" w:hAnsi="Calibri"/>
          <w:lang w:val="en"/>
        </w:rPr>
        <w:t xml:space="preserve">2= Satisfactory – The potential provider has provided some information detailing a basic process in place to monitor their supply chain. </w:t>
      </w:r>
    </w:p>
    <w:p w:rsidR="00A81ABD" w:rsidRPr="00367F7D" w:rsidRDefault="00A81ABD" w:rsidP="00A81ABD">
      <w:pPr>
        <w:rPr>
          <w:rFonts w:ascii="Calibri" w:hAnsi="Calibri"/>
          <w:lang w:val="en"/>
        </w:rPr>
      </w:pPr>
      <w:r w:rsidRPr="00367F7D">
        <w:rPr>
          <w:rFonts w:ascii="Calibri" w:hAnsi="Calibri"/>
          <w:lang w:val="en"/>
        </w:rPr>
        <w:t xml:space="preserve">3= Good - The potential provider has demonstrated current processes in place to monitor the performance of their suppliers. </w:t>
      </w:r>
    </w:p>
    <w:p w:rsidR="00A81ABD" w:rsidRPr="00367F7D" w:rsidRDefault="00A81ABD" w:rsidP="00A81ABD">
      <w:pPr>
        <w:rPr>
          <w:rFonts w:ascii="Calibri" w:hAnsi="Calibri"/>
          <w:lang w:val="en"/>
        </w:rPr>
      </w:pPr>
      <w:r w:rsidRPr="00367F7D">
        <w:rPr>
          <w:rFonts w:ascii="Calibri" w:hAnsi="Calibri"/>
          <w:lang w:val="en"/>
        </w:rPr>
        <w:t xml:space="preserve">4= Very Good – The potential provider has clearly demonstrated an effective and reviewed process for monitoring the performance of their suppliers. </w:t>
      </w:r>
    </w:p>
    <w:p w:rsidR="00A81ABD" w:rsidRPr="00367F7D" w:rsidRDefault="00A81ABD" w:rsidP="00A81ABD">
      <w:pPr>
        <w:rPr>
          <w:rFonts w:ascii="Calibri" w:hAnsi="Calibri"/>
        </w:rPr>
      </w:pPr>
      <w:r w:rsidRPr="00367F7D">
        <w:rPr>
          <w:rFonts w:ascii="Calibri" w:hAnsi="Calibri"/>
          <w:lang w:val="en"/>
        </w:rPr>
        <w:t xml:space="preserve">5= Excellent – The potential provider has clearly demonstrated a well-established and regularly reviewed process for monitoring their supply chain and included details of how dips in performance are managed. </w:t>
      </w:r>
    </w:p>
    <w:p w:rsidR="00B7390D" w:rsidRDefault="00B7390D" w:rsidP="006116E7">
      <w:pPr>
        <w:rPr>
          <w:rFonts w:ascii="Calibri" w:hAnsi="Calibri"/>
        </w:rPr>
      </w:pPr>
    </w:p>
    <w:p w:rsidR="00387F69" w:rsidRDefault="00387F69" w:rsidP="006116E7">
      <w:pPr>
        <w:rPr>
          <w:rFonts w:ascii="Calibri" w:hAnsi="Calibri"/>
        </w:rPr>
      </w:pPr>
    </w:p>
    <w:p w:rsidR="00387F69" w:rsidRDefault="00387F69" w:rsidP="006116E7">
      <w:pPr>
        <w:rPr>
          <w:rFonts w:ascii="Calibri" w:hAnsi="Calibri"/>
        </w:rPr>
      </w:pPr>
    </w:p>
    <w:p w:rsidR="00B7390D" w:rsidRPr="00B7390D" w:rsidRDefault="008A613E" w:rsidP="006116E7">
      <w:pPr>
        <w:rPr>
          <w:rFonts w:ascii="Calibri" w:hAnsi="Calibri"/>
        </w:rPr>
      </w:pPr>
      <w:r>
        <w:rPr>
          <w:rFonts w:ascii="Calibri" w:hAnsi="Calibri"/>
          <w:b/>
          <w:u w:val="single"/>
        </w:rPr>
        <w:t>Sourcing Requirements</w:t>
      </w:r>
      <w:r w:rsidR="00B7390D">
        <w:rPr>
          <w:rFonts w:ascii="Calibri" w:hAnsi="Calibri"/>
          <w:b/>
          <w:u w:val="single"/>
        </w:rPr>
        <w:t xml:space="preserve"> </w:t>
      </w:r>
      <w:r w:rsidR="00417BFF" w:rsidRPr="00417BFF">
        <w:rPr>
          <w:rFonts w:ascii="Calibri" w:hAnsi="Calibri"/>
        </w:rPr>
        <w:t>Scoring and</w:t>
      </w:r>
      <w:r w:rsidR="00417BFF">
        <w:rPr>
          <w:rFonts w:ascii="Calibri" w:hAnsi="Calibri"/>
        </w:rPr>
        <w:t xml:space="preserve"> </w:t>
      </w:r>
      <w:r w:rsidR="00B7390D" w:rsidRPr="00417BFF">
        <w:rPr>
          <w:rFonts w:ascii="Calibri" w:hAnsi="Calibri"/>
        </w:rPr>
        <w:t>Weighting</w:t>
      </w:r>
      <w:r w:rsidR="00321533">
        <w:rPr>
          <w:rFonts w:ascii="Calibri" w:hAnsi="Calibri"/>
        </w:rPr>
        <w:t xml:space="preserve"> 15</w:t>
      </w:r>
      <w:r w:rsidR="00B7390D">
        <w:rPr>
          <w:rFonts w:ascii="Calibri" w:hAnsi="Calibri"/>
        </w:rPr>
        <w:t>%</w:t>
      </w:r>
    </w:p>
    <w:p w:rsidR="00DB2EBA" w:rsidRPr="00226975" w:rsidRDefault="00B7390D" w:rsidP="00DB2EBA">
      <w:pPr>
        <w:pStyle w:val="Heading4"/>
        <w:numPr>
          <w:ilvl w:val="0"/>
          <w:numId w:val="0"/>
        </w:numPr>
        <w:rPr>
          <w:rFonts w:ascii="Calibri" w:hAnsi="Calibri"/>
          <w:b w:val="0"/>
          <w:sz w:val="24"/>
          <w:szCs w:val="24"/>
        </w:rPr>
      </w:pPr>
      <w:r w:rsidRPr="00226975">
        <w:rPr>
          <w:rFonts w:ascii="Calibri" w:hAnsi="Calibri"/>
          <w:b w:val="0"/>
          <w:sz w:val="24"/>
          <w:szCs w:val="24"/>
        </w:rPr>
        <w:lastRenderedPageBreak/>
        <w:t>Please demonstrate your ability to source MOD requir</w:t>
      </w:r>
      <w:r w:rsidR="008A613E" w:rsidRPr="00226975">
        <w:rPr>
          <w:rFonts w:ascii="Calibri" w:hAnsi="Calibri"/>
          <w:b w:val="0"/>
          <w:sz w:val="24"/>
          <w:szCs w:val="24"/>
        </w:rPr>
        <w:t>ements by NATO Stock Number using</w:t>
      </w:r>
      <w:r w:rsidRPr="00226975">
        <w:rPr>
          <w:rFonts w:ascii="Calibri" w:hAnsi="Calibri"/>
          <w:b w:val="0"/>
          <w:sz w:val="24"/>
          <w:szCs w:val="24"/>
        </w:rPr>
        <w:t xml:space="preserve"> ISIS</w:t>
      </w:r>
      <w:r w:rsidR="00226975" w:rsidRPr="00226975">
        <w:rPr>
          <w:rFonts w:ascii="Calibri" w:hAnsi="Calibri"/>
          <w:b w:val="0"/>
          <w:sz w:val="24"/>
          <w:szCs w:val="24"/>
        </w:rPr>
        <w:t xml:space="preserve"> and the capacity to take on additional contract items of a similar nature.</w:t>
      </w:r>
    </w:p>
    <w:p w:rsidR="00DB2EBA" w:rsidRPr="00DB2EBA" w:rsidRDefault="00DB2EBA" w:rsidP="00DB2EBA">
      <w:pPr>
        <w:pStyle w:val="Heading4"/>
        <w:numPr>
          <w:ilvl w:val="0"/>
          <w:numId w:val="0"/>
        </w:numPr>
        <w:rPr>
          <w:rFonts w:ascii="Calibri" w:hAnsi="Calibri"/>
          <w:b w:val="0"/>
          <w:sz w:val="24"/>
          <w:szCs w:val="24"/>
          <w:lang w:val="en"/>
        </w:rPr>
      </w:pPr>
      <w:r w:rsidRPr="00DB2EBA">
        <w:rPr>
          <w:rFonts w:ascii="Calibri" w:hAnsi="Calibri"/>
          <w:b w:val="0"/>
          <w:sz w:val="24"/>
          <w:szCs w:val="24"/>
          <w:lang w:val="en"/>
        </w:rPr>
        <w:t>Scoring Criteria to be applied -</w:t>
      </w:r>
    </w:p>
    <w:p w:rsidR="00DB2EBA" w:rsidRPr="00367F7D" w:rsidRDefault="00DB2EBA" w:rsidP="00DB2EBA">
      <w:pPr>
        <w:rPr>
          <w:rFonts w:ascii="Calibri" w:hAnsi="Calibri"/>
          <w:lang w:val="en"/>
        </w:rPr>
      </w:pPr>
      <w:r w:rsidRPr="00367F7D">
        <w:rPr>
          <w:rFonts w:ascii="Calibri" w:hAnsi="Calibri"/>
          <w:lang w:val="en"/>
        </w:rPr>
        <w:t xml:space="preserve">0= No Answer </w:t>
      </w:r>
    </w:p>
    <w:p w:rsidR="00DB2EBA" w:rsidRPr="00367F7D" w:rsidRDefault="00DB2EBA" w:rsidP="00DB2EBA">
      <w:pPr>
        <w:rPr>
          <w:rFonts w:ascii="Calibri" w:hAnsi="Calibri"/>
          <w:lang w:val="en"/>
        </w:rPr>
      </w:pPr>
      <w:r w:rsidRPr="00367F7D">
        <w:rPr>
          <w:rFonts w:ascii="Calibri" w:hAnsi="Calibri"/>
          <w:lang w:val="en"/>
        </w:rPr>
        <w:t xml:space="preserve">1= Poor- </w:t>
      </w:r>
      <w:proofErr w:type="gramStart"/>
      <w:r w:rsidRPr="00367F7D">
        <w:rPr>
          <w:rFonts w:ascii="Calibri" w:hAnsi="Calibri"/>
          <w:lang w:val="en"/>
        </w:rPr>
        <w:t>The</w:t>
      </w:r>
      <w:proofErr w:type="gramEnd"/>
      <w:r w:rsidRPr="00367F7D">
        <w:rPr>
          <w:rFonts w:ascii="Calibri" w:hAnsi="Calibri"/>
          <w:lang w:val="en"/>
        </w:rPr>
        <w:t xml:space="preserve"> </w:t>
      </w:r>
      <w:r w:rsidR="008A613E">
        <w:rPr>
          <w:rFonts w:ascii="Calibri" w:hAnsi="Calibri"/>
          <w:lang w:val="en"/>
        </w:rPr>
        <w:t>P</w:t>
      </w:r>
      <w:r w:rsidRPr="00367F7D">
        <w:rPr>
          <w:rFonts w:ascii="Calibri" w:hAnsi="Calibri"/>
          <w:lang w:val="en"/>
        </w:rPr>
        <w:t xml:space="preserve">otential </w:t>
      </w:r>
      <w:r w:rsidR="008A613E">
        <w:rPr>
          <w:rFonts w:ascii="Calibri" w:hAnsi="Calibri"/>
          <w:lang w:val="en"/>
        </w:rPr>
        <w:t>P</w:t>
      </w:r>
      <w:r w:rsidRPr="00367F7D">
        <w:rPr>
          <w:rFonts w:ascii="Calibri" w:hAnsi="Calibri"/>
          <w:lang w:val="en"/>
        </w:rPr>
        <w:t xml:space="preserve">rovider has provided little or no evidence of </w:t>
      </w:r>
      <w:r w:rsidR="008A613E">
        <w:rPr>
          <w:rFonts w:ascii="Calibri" w:hAnsi="Calibri"/>
          <w:lang w:val="en"/>
        </w:rPr>
        <w:t>th</w:t>
      </w:r>
      <w:r w:rsidRPr="00367F7D">
        <w:rPr>
          <w:rFonts w:ascii="Calibri" w:hAnsi="Calibri"/>
          <w:lang w:val="en"/>
        </w:rPr>
        <w:t xml:space="preserve">eir </w:t>
      </w:r>
      <w:r w:rsidR="008A613E">
        <w:rPr>
          <w:rFonts w:ascii="Calibri" w:hAnsi="Calibri"/>
          <w:lang w:val="en"/>
        </w:rPr>
        <w:t>ability to source MOD requirements</w:t>
      </w:r>
      <w:r w:rsidRPr="00367F7D">
        <w:rPr>
          <w:rFonts w:ascii="Calibri" w:hAnsi="Calibri"/>
          <w:lang w:val="en"/>
        </w:rPr>
        <w:t xml:space="preserve">. </w:t>
      </w:r>
    </w:p>
    <w:p w:rsidR="00DB2EBA" w:rsidRPr="00367F7D" w:rsidRDefault="00DB2EBA" w:rsidP="00DB2EBA">
      <w:pPr>
        <w:rPr>
          <w:rFonts w:ascii="Calibri" w:hAnsi="Calibri"/>
          <w:lang w:val="en"/>
        </w:rPr>
      </w:pPr>
      <w:r w:rsidRPr="00367F7D">
        <w:rPr>
          <w:rFonts w:ascii="Calibri" w:hAnsi="Calibri"/>
          <w:lang w:val="en"/>
        </w:rPr>
        <w:t xml:space="preserve">2= Satisfactory – The </w:t>
      </w:r>
      <w:r w:rsidR="008A613E">
        <w:rPr>
          <w:rFonts w:ascii="Calibri" w:hAnsi="Calibri"/>
          <w:lang w:val="en"/>
        </w:rPr>
        <w:t>P</w:t>
      </w:r>
      <w:r w:rsidRPr="00367F7D">
        <w:rPr>
          <w:rFonts w:ascii="Calibri" w:hAnsi="Calibri"/>
          <w:lang w:val="en"/>
        </w:rPr>
        <w:t xml:space="preserve">otential </w:t>
      </w:r>
      <w:r w:rsidR="008A613E">
        <w:rPr>
          <w:rFonts w:ascii="Calibri" w:hAnsi="Calibri"/>
          <w:lang w:val="en"/>
        </w:rPr>
        <w:t>P</w:t>
      </w:r>
      <w:r w:rsidRPr="00367F7D">
        <w:rPr>
          <w:rFonts w:ascii="Calibri" w:hAnsi="Calibri"/>
          <w:lang w:val="en"/>
        </w:rPr>
        <w:t>rovider</w:t>
      </w:r>
      <w:r w:rsidR="007A528A">
        <w:rPr>
          <w:rFonts w:ascii="Calibri" w:hAnsi="Calibri"/>
          <w:lang w:val="en"/>
        </w:rPr>
        <w:t xml:space="preserve"> has made reference to ISIS and provided basic detail of their ability to source MOD requirements</w:t>
      </w:r>
      <w:r w:rsidRPr="00367F7D">
        <w:rPr>
          <w:rFonts w:ascii="Calibri" w:hAnsi="Calibri"/>
          <w:lang w:val="en"/>
        </w:rPr>
        <w:t xml:space="preserve">. </w:t>
      </w:r>
    </w:p>
    <w:p w:rsidR="007A528A" w:rsidRDefault="00DB2EBA" w:rsidP="00DB2EBA">
      <w:pPr>
        <w:rPr>
          <w:rFonts w:ascii="Calibri" w:hAnsi="Calibri"/>
          <w:lang w:val="en"/>
        </w:rPr>
      </w:pPr>
      <w:r w:rsidRPr="00367F7D">
        <w:rPr>
          <w:rFonts w:ascii="Calibri" w:hAnsi="Calibri"/>
          <w:lang w:val="en"/>
        </w:rPr>
        <w:t xml:space="preserve">3= Good - The </w:t>
      </w:r>
      <w:r w:rsidR="007A528A">
        <w:rPr>
          <w:rFonts w:ascii="Calibri" w:hAnsi="Calibri"/>
          <w:lang w:val="en"/>
        </w:rPr>
        <w:t>P</w:t>
      </w:r>
      <w:r w:rsidRPr="00367F7D">
        <w:rPr>
          <w:rFonts w:ascii="Calibri" w:hAnsi="Calibri"/>
          <w:lang w:val="en"/>
        </w:rPr>
        <w:t xml:space="preserve">otential </w:t>
      </w:r>
      <w:r w:rsidR="007A528A">
        <w:rPr>
          <w:rFonts w:ascii="Calibri" w:hAnsi="Calibri"/>
          <w:lang w:val="en"/>
        </w:rPr>
        <w:t>P</w:t>
      </w:r>
      <w:r w:rsidRPr="00367F7D">
        <w:rPr>
          <w:rFonts w:ascii="Calibri" w:hAnsi="Calibri"/>
          <w:lang w:val="en"/>
        </w:rPr>
        <w:t>rovider has demonstrated</w:t>
      </w:r>
      <w:r w:rsidR="007A528A">
        <w:rPr>
          <w:rFonts w:ascii="Calibri" w:hAnsi="Calibri"/>
          <w:lang w:val="en"/>
        </w:rPr>
        <w:t xml:space="preserve"> a commitment to ISIS and has confirmed the intention to obtain access to ISIS.</w:t>
      </w:r>
      <w:r w:rsidRPr="00367F7D">
        <w:rPr>
          <w:rFonts w:ascii="Calibri" w:hAnsi="Calibri"/>
          <w:lang w:val="en"/>
        </w:rPr>
        <w:t xml:space="preserve"> </w:t>
      </w:r>
    </w:p>
    <w:p w:rsidR="00DB2EBA" w:rsidRPr="00367F7D" w:rsidRDefault="00DB2EBA" w:rsidP="00DB2EBA">
      <w:pPr>
        <w:rPr>
          <w:rFonts w:ascii="Calibri" w:hAnsi="Calibri"/>
          <w:lang w:val="en"/>
        </w:rPr>
      </w:pPr>
      <w:r w:rsidRPr="00367F7D">
        <w:rPr>
          <w:rFonts w:ascii="Calibri" w:hAnsi="Calibri"/>
          <w:lang w:val="en"/>
        </w:rPr>
        <w:t xml:space="preserve">4= Very Good – The </w:t>
      </w:r>
      <w:r w:rsidR="007A528A">
        <w:rPr>
          <w:rFonts w:ascii="Calibri" w:hAnsi="Calibri"/>
          <w:lang w:val="en"/>
        </w:rPr>
        <w:t>P</w:t>
      </w:r>
      <w:r w:rsidRPr="00367F7D">
        <w:rPr>
          <w:rFonts w:ascii="Calibri" w:hAnsi="Calibri"/>
          <w:lang w:val="en"/>
        </w:rPr>
        <w:t xml:space="preserve">otential </w:t>
      </w:r>
      <w:r w:rsidR="007A528A">
        <w:rPr>
          <w:rFonts w:ascii="Calibri" w:hAnsi="Calibri"/>
          <w:lang w:val="en"/>
        </w:rPr>
        <w:t>P</w:t>
      </w:r>
      <w:r w:rsidRPr="00367F7D">
        <w:rPr>
          <w:rFonts w:ascii="Calibri" w:hAnsi="Calibri"/>
          <w:lang w:val="en"/>
        </w:rPr>
        <w:t xml:space="preserve">rovider has clearly demonstrated </w:t>
      </w:r>
      <w:r w:rsidR="007A528A">
        <w:rPr>
          <w:rFonts w:ascii="Calibri" w:hAnsi="Calibri"/>
          <w:lang w:val="en"/>
        </w:rPr>
        <w:t>a sound approach to sourcing items by NATO Stock Number and has access to ISIS</w:t>
      </w:r>
      <w:r w:rsidRPr="00367F7D">
        <w:rPr>
          <w:rFonts w:ascii="Calibri" w:hAnsi="Calibri"/>
          <w:lang w:val="en"/>
        </w:rPr>
        <w:t xml:space="preserve">. </w:t>
      </w:r>
    </w:p>
    <w:p w:rsidR="00DB2EBA" w:rsidRPr="00367F7D" w:rsidRDefault="00DB2EBA" w:rsidP="00DB2EBA">
      <w:pPr>
        <w:rPr>
          <w:rFonts w:ascii="Calibri" w:hAnsi="Calibri"/>
        </w:rPr>
      </w:pPr>
      <w:r w:rsidRPr="00367F7D">
        <w:rPr>
          <w:rFonts w:ascii="Calibri" w:hAnsi="Calibri"/>
          <w:lang w:val="en"/>
        </w:rPr>
        <w:t>5= Excellent – The potential pr</w:t>
      </w:r>
      <w:r w:rsidR="007A528A">
        <w:rPr>
          <w:rFonts w:ascii="Calibri" w:hAnsi="Calibri"/>
          <w:lang w:val="en"/>
        </w:rPr>
        <w:t xml:space="preserve">ovider has provided evidence to indicate experience of sourcing MOD requirements by NATO Stock Number. Has full access to ISIS and understands how to identify approved sources of supply. </w:t>
      </w:r>
    </w:p>
    <w:p w:rsidR="006116E7" w:rsidRDefault="006116E7" w:rsidP="006116E7">
      <w:pPr>
        <w:rPr>
          <w:rFonts w:ascii="Calibri" w:hAnsi="Calibri"/>
        </w:rPr>
      </w:pPr>
    </w:p>
    <w:p w:rsidR="00DB2EBA" w:rsidRDefault="00DB2EBA" w:rsidP="006116E7">
      <w:pPr>
        <w:rPr>
          <w:rFonts w:ascii="Calibri" w:hAnsi="Calibri"/>
        </w:rPr>
      </w:pPr>
    </w:p>
    <w:p w:rsidR="00DD029B" w:rsidRDefault="00DD029B" w:rsidP="0037213F">
      <w:pPr>
        <w:rPr>
          <w:rFonts w:ascii="Calibri" w:hAnsi="Calibri"/>
        </w:rPr>
      </w:pPr>
    </w:p>
    <w:p w:rsidR="004649D1" w:rsidRPr="00D05B88" w:rsidRDefault="004649D1" w:rsidP="0037213F">
      <w:pPr>
        <w:rPr>
          <w:rFonts w:ascii="Calibri" w:hAnsi="Calibri"/>
        </w:rPr>
      </w:pPr>
    </w:p>
    <w:sectPr w:rsidR="004649D1" w:rsidRPr="00D05B88" w:rsidSect="00D21A30">
      <w:headerReference w:type="even" r:id="rId9"/>
      <w:headerReference w:type="default" r:id="rId10"/>
      <w:footerReference w:type="even" r:id="rId11"/>
      <w:footerReference w:type="default" r:id="rId12"/>
      <w:headerReference w:type="first" r:id="rId13"/>
      <w:footerReference w:type="first" r:id="rId14"/>
      <w:pgSz w:w="11906" w:h="16838"/>
      <w:pgMar w:top="1440" w:right="1558"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81" w:rsidRDefault="00BF6081" w:rsidP="00B540EA">
      <w:r>
        <w:separator/>
      </w:r>
    </w:p>
  </w:endnote>
  <w:endnote w:type="continuationSeparator" w:id="0">
    <w:p w:rsidR="00BF6081" w:rsidRDefault="00BF6081" w:rsidP="00B5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EA" w:rsidRDefault="00B54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EA" w:rsidRDefault="00B5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EA" w:rsidRDefault="00B5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81" w:rsidRDefault="00BF6081" w:rsidP="00B540EA">
      <w:r>
        <w:separator/>
      </w:r>
    </w:p>
  </w:footnote>
  <w:footnote w:type="continuationSeparator" w:id="0">
    <w:p w:rsidR="00BF6081" w:rsidRDefault="00BF6081" w:rsidP="00B54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EA" w:rsidRDefault="002269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9267" o:spid="_x0000_s2050" type="#_x0000_t136" style="position:absolute;margin-left:0;margin-top:0;width:456.8pt;height:182.7pt;rotation:315;z-index:-251658752;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EA" w:rsidRDefault="002269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9268" o:spid="_x0000_s2051" type="#_x0000_t136" style="position:absolute;margin-left:0;margin-top:0;width:456.8pt;height:182.7pt;rotation:315;z-index:-25165772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EA" w:rsidRDefault="002269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9266" o:spid="_x0000_s2049" type="#_x0000_t136" style="position:absolute;margin-left:0;margin-top:0;width:456.8pt;height:182.7pt;rotation:315;z-index:-25165977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lnUserDetailsSet" w:val="-1"/>
    <w:docVar w:name="strJobTitle" w:val="Procurement Coherence Manager"/>
    <w:docVar w:name="strUserEmail" w:val="alison.corbett@dsg.mod.uk"/>
    <w:docVar w:name="strUserFax" w:val="01952 215179"/>
    <w:docVar w:name="strUserName" w:val="Alison Corbett"/>
    <w:docVar w:name="strUserPhone" w:val="01952 215537"/>
  </w:docVars>
  <w:rsids>
    <w:rsidRoot w:val="00352E04"/>
    <w:rsid w:val="00011949"/>
    <w:rsid w:val="00040682"/>
    <w:rsid w:val="000532A0"/>
    <w:rsid w:val="000D089B"/>
    <w:rsid w:val="001038AA"/>
    <w:rsid w:val="00143DC1"/>
    <w:rsid w:val="00152EC5"/>
    <w:rsid w:val="001654D5"/>
    <w:rsid w:val="001E09E2"/>
    <w:rsid w:val="00210968"/>
    <w:rsid w:val="00226975"/>
    <w:rsid w:val="00235A94"/>
    <w:rsid w:val="002C2D4B"/>
    <w:rsid w:val="00321533"/>
    <w:rsid w:val="00324B54"/>
    <w:rsid w:val="00352E04"/>
    <w:rsid w:val="00367F7D"/>
    <w:rsid w:val="0037213F"/>
    <w:rsid w:val="00380F5F"/>
    <w:rsid w:val="00387F69"/>
    <w:rsid w:val="003C45CC"/>
    <w:rsid w:val="0041307D"/>
    <w:rsid w:val="00417BFF"/>
    <w:rsid w:val="00453E74"/>
    <w:rsid w:val="004649D1"/>
    <w:rsid w:val="004950C8"/>
    <w:rsid w:val="004E5EEB"/>
    <w:rsid w:val="004F171E"/>
    <w:rsid w:val="005352E8"/>
    <w:rsid w:val="00564731"/>
    <w:rsid w:val="006116E7"/>
    <w:rsid w:val="00637516"/>
    <w:rsid w:val="0066701F"/>
    <w:rsid w:val="006A1333"/>
    <w:rsid w:val="006A2B9A"/>
    <w:rsid w:val="006C4861"/>
    <w:rsid w:val="006D05AB"/>
    <w:rsid w:val="006F5A47"/>
    <w:rsid w:val="00714991"/>
    <w:rsid w:val="00743CCD"/>
    <w:rsid w:val="007A528A"/>
    <w:rsid w:val="007F5E36"/>
    <w:rsid w:val="007F67A3"/>
    <w:rsid w:val="008349D6"/>
    <w:rsid w:val="00852EEA"/>
    <w:rsid w:val="0086215A"/>
    <w:rsid w:val="008A613E"/>
    <w:rsid w:val="008A6BEA"/>
    <w:rsid w:val="008B39EB"/>
    <w:rsid w:val="008C6AC3"/>
    <w:rsid w:val="0095166D"/>
    <w:rsid w:val="00962633"/>
    <w:rsid w:val="009A4F47"/>
    <w:rsid w:val="009C594B"/>
    <w:rsid w:val="009E30FC"/>
    <w:rsid w:val="00A138A0"/>
    <w:rsid w:val="00A17FAD"/>
    <w:rsid w:val="00A53CA1"/>
    <w:rsid w:val="00A64EDE"/>
    <w:rsid w:val="00A81ABD"/>
    <w:rsid w:val="00A952A8"/>
    <w:rsid w:val="00AB46F9"/>
    <w:rsid w:val="00AC6F44"/>
    <w:rsid w:val="00AD64F6"/>
    <w:rsid w:val="00B160EA"/>
    <w:rsid w:val="00B540EA"/>
    <w:rsid w:val="00B676CA"/>
    <w:rsid w:val="00B7390D"/>
    <w:rsid w:val="00BA3F93"/>
    <w:rsid w:val="00BE6A2A"/>
    <w:rsid w:val="00BF6081"/>
    <w:rsid w:val="00C104EE"/>
    <w:rsid w:val="00C12C3B"/>
    <w:rsid w:val="00C543C5"/>
    <w:rsid w:val="00C606FF"/>
    <w:rsid w:val="00C82208"/>
    <w:rsid w:val="00C9161E"/>
    <w:rsid w:val="00CA406F"/>
    <w:rsid w:val="00CA56FD"/>
    <w:rsid w:val="00CE647C"/>
    <w:rsid w:val="00D05B88"/>
    <w:rsid w:val="00D21A30"/>
    <w:rsid w:val="00DB1757"/>
    <w:rsid w:val="00DB2EBA"/>
    <w:rsid w:val="00DC02E2"/>
    <w:rsid w:val="00DD029B"/>
    <w:rsid w:val="00DD254F"/>
    <w:rsid w:val="00DD62A9"/>
    <w:rsid w:val="00DE769E"/>
    <w:rsid w:val="00E14CC7"/>
    <w:rsid w:val="00E17FF7"/>
    <w:rsid w:val="00E25A3E"/>
    <w:rsid w:val="00E37649"/>
    <w:rsid w:val="00EE6F9B"/>
    <w:rsid w:val="00F51281"/>
    <w:rsid w:val="00F77900"/>
    <w:rsid w:val="00FC2075"/>
    <w:rsid w:val="00FC7400"/>
    <w:rsid w:val="00FE0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9"/>
    <w:qFormat/>
    <w:rsid w:val="00B7390D"/>
    <w:pPr>
      <w:keepNext/>
      <w:numPr>
        <w:ilvl w:val="2"/>
        <w:numId w:val="1"/>
      </w:numPr>
      <w:outlineLvl w:val="2"/>
    </w:pPr>
    <w:rPr>
      <w:b/>
      <w:bCs/>
      <w:color w:val="FFFFFF"/>
      <w:sz w:val="20"/>
      <w:szCs w:val="20"/>
    </w:rPr>
  </w:style>
  <w:style w:type="paragraph" w:styleId="Heading4">
    <w:name w:val="heading 4"/>
    <w:basedOn w:val="Normal"/>
    <w:link w:val="Heading4Char"/>
    <w:uiPriority w:val="99"/>
    <w:qFormat/>
    <w:rsid w:val="00B7390D"/>
    <w:pPr>
      <w:keepNext/>
      <w:numPr>
        <w:ilvl w:val="3"/>
        <w:numId w:val="1"/>
      </w:numPr>
      <w:spacing w:before="240" w:after="60"/>
      <w:outlineLvl w:val="3"/>
    </w:pPr>
    <w:rPr>
      <w:b/>
      <w:bCs/>
      <w:sz w:val="28"/>
      <w:szCs w:val="28"/>
    </w:rPr>
  </w:style>
  <w:style w:type="paragraph" w:styleId="Heading5">
    <w:name w:val="heading 5"/>
    <w:basedOn w:val="Normal"/>
    <w:link w:val="Heading5Char"/>
    <w:uiPriority w:val="99"/>
    <w:qFormat/>
    <w:rsid w:val="00B7390D"/>
    <w:pPr>
      <w:numPr>
        <w:ilvl w:val="4"/>
        <w:numId w:val="1"/>
      </w:numPr>
      <w:spacing w:before="240" w:after="60"/>
      <w:outlineLvl w:val="4"/>
    </w:pPr>
    <w:rPr>
      <w:b/>
      <w:bCs/>
      <w:i/>
      <w:iCs/>
      <w:sz w:val="26"/>
      <w:szCs w:val="26"/>
    </w:rPr>
  </w:style>
  <w:style w:type="paragraph" w:styleId="Heading6">
    <w:name w:val="heading 6"/>
    <w:basedOn w:val="Normal"/>
    <w:link w:val="Heading6Char"/>
    <w:uiPriority w:val="99"/>
    <w:qFormat/>
    <w:rsid w:val="00B7390D"/>
    <w:pPr>
      <w:numPr>
        <w:ilvl w:val="5"/>
        <w:numId w:val="1"/>
      </w:numPr>
      <w:spacing w:before="240" w:after="60"/>
      <w:outlineLvl w:val="5"/>
    </w:pPr>
    <w:rPr>
      <w:b/>
      <w:bCs/>
      <w:sz w:val="22"/>
      <w:szCs w:val="22"/>
    </w:rPr>
  </w:style>
  <w:style w:type="paragraph" w:styleId="Heading7">
    <w:name w:val="heading 7"/>
    <w:basedOn w:val="Normal"/>
    <w:link w:val="Heading7Char"/>
    <w:uiPriority w:val="99"/>
    <w:qFormat/>
    <w:rsid w:val="00B7390D"/>
    <w:pPr>
      <w:numPr>
        <w:ilvl w:val="6"/>
        <w:numId w:val="1"/>
      </w:numPr>
      <w:spacing w:before="240" w:after="60"/>
      <w:outlineLvl w:val="6"/>
    </w:pPr>
  </w:style>
  <w:style w:type="paragraph" w:styleId="Heading8">
    <w:name w:val="heading 8"/>
    <w:basedOn w:val="Normal"/>
    <w:link w:val="Heading8Char"/>
    <w:uiPriority w:val="99"/>
    <w:qFormat/>
    <w:rsid w:val="00B7390D"/>
    <w:pPr>
      <w:numPr>
        <w:ilvl w:val="7"/>
        <w:numId w:val="1"/>
      </w:numPr>
      <w:spacing w:before="240" w:after="60"/>
      <w:outlineLvl w:val="7"/>
    </w:pPr>
    <w:rPr>
      <w:i/>
      <w:iCs/>
    </w:rPr>
  </w:style>
  <w:style w:type="paragraph" w:styleId="Heading9">
    <w:name w:val="heading 9"/>
    <w:basedOn w:val="Normal"/>
    <w:link w:val="Heading9Char"/>
    <w:uiPriority w:val="99"/>
    <w:qFormat/>
    <w:rsid w:val="00B7390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B7390D"/>
    <w:rPr>
      <w:b/>
      <w:bCs/>
      <w:color w:val="FFFFFF"/>
    </w:rPr>
  </w:style>
  <w:style w:type="character" w:customStyle="1" w:styleId="Heading4Char">
    <w:name w:val="Heading 4 Char"/>
    <w:link w:val="Heading4"/>
    <w:uiPriority w:val="99"/>
    <w:rsid w:val="00B7390D"/>
    <w:rPr>
      <w:b/>
      <w:bCs/>
      <w:sz w:val="28"/>
      <w:szCs w:val="28"/>
    </w:rPr>
  </w:style>
  <w:style w:type="character" w:customStyle="1" w:styleId="Heading5Char">
    <w:name w:val="Heading 5 Char"/>
    <w:link w:val="Heading5"/>
    <w:uiPriority w:val="99"/>
    <w:rsid w:val="00B7390D"/>
    <w:rPr>
      <w:b/>
      <w:bCs/>
      <w:i/>
      <w:iCs/>
      <w:sz w:val="26"/>
      <w:szCs w:val="26"/>
    </w:rPr>
  </w:style>
  <w:style w:type="character" w:customStyle="1" w:styleId="Heading6Char">
    <w:name w:val="Heading 6 Char"/>
    <w:link w:val="Heading6"/>
    <w:uiPriority w:val="99"/>
    <w:rsid w:val="00B7390D"/>
    <w:rPr>
      <w:b/>
      <w:bCs/>
      <w:sz w:val="22"/>
      <w:szCs w:val="22"/>
    </w:rPr>
  </w:style>
  <w:style w:type="character" w:customStyle="1" w:styleId="Heading7Char">
    <w:name w:val="Heading 7 Char"/>
    <w:link w:val="Heading7"/>
    <w:uiPriority w:val="99"/>
    <w:rsid w:val="00B7390D"/>
    <w:rPr>
      <w:sz w:val="24"/>
      <w:szCs w:val="24"/>
    </w:rPr>
  </w:style>
  <w:style w:type="character" w:customStyle="1" w:styleId="Heading8Char">
    <w:name w:val="Heading 8 Char"/>
    <w:link w:val="Heading8"/>
    <w:uiPriority w:val="99"/>
    <w:rsid w:val="00B7390D"/>
    <w:rPr>
      <w:i/>
      <w:iCs/>
      <w:sz w:val="24"/>
      <w:szCs w:val="24"/>
    </w:rPr>
  </w:style>
  <w:style w:type="character" w:customStyle="1" w:styleId="Heading9Char">
    <w:name w:val="Heading 9 Char"/>
    <w:link w:val="Heading9"/>
    <w:uiPriority w:val="99"/>
    <w:rsid w:val="00B7390D"/>
    <w:rPr>
      <w:rFonts w:ascii="Arial" w:hAnsi="Arial" w:cs="Arial"/>
      <w:sz w:val="22"/>
      <w:szCs w:val="22"/>
    </w:rPr>
  </w:style>
  <w:style w:type="paragraph" w:styleId="BalloonText">
    <w:name w:val="Balloon Text"/>
    <w:basedOn w:val="Normal"/>
    <w:link w:val="BalloonTextChar"/>
    <w:rsid w:val="00DB2EBA"/>
    <w:rPr>
      <w:rFonts w:ascii="Tahoma" w:hAnsi="Tahoma" w:cs="Tahoma"/>
      <w:sz w:val="16"/>
      <w:szCs w:val="16"/>
    </w:rPr>
  </w:style>
  <w:style w:type="character" w:customStyle="1" w:styleId="BalloonTextChar">
    <w:name w:val="Balloon Text Char"/>
    <w:link w:val="BalloonText"/>
    <w:rsid w:val="00DB2EBA"/>
    <w:rPr>
      <w:rFonts w:ascii="Tahoma" w:hAnsi="Tahoma" w:cs="Tahoma"/>
      <w:sz w:val="16"/>
      <w:szCs w:val="16"/>
    </w:rPr>
  </w:style>
  <w:style w:type="paragraph" w:styleId="Header">
    <w:name w:val="header"/>
    <w:basedOn w:val="Normal"/>
    <w:link w:val="HeaderChar"/>
    <w:rsid w:val="00B540EA"/>
    <w:pPr>
      <w:tabs>
        <w:tab w:val="center" w:pos="4513"/>
        <w:tab w:val="right" w:pos="9026"/>
      </w:tabs>
    </w:pPr>
  </w:style>
  <w:style w:type="character" w:customStyle="1" w:styleId="HeaderChar">
    <w:name w:val="Header Char"/>
    <w:link w:val="Header"/>
    <w:rsid w:val="00B540EA"/>
    <w:rPr>
      <w:sz w:val="24"/>
      <w:szCs w:val="24"/>
    </w:rPr>
  </w:style>
  <w:style w:type="paragraph" w:styleId="Footer">
    <w:name w:val="footer"/>
    <w:basedOn w:val="Normal"/>
    <w:link w:val="FooterChar"/>
    <w:rsid w:val="00B540EA"/>
    <w:pPr>
      <w:tabs>
        <w:tab w:val="center" w:pos="4513"/>
        <w:tab w:val="right" w:pos="9026"/>
      </w:tabs>
    </w:pPr>
  </w:style>
  <w:style w:type="character" w:customStyle="1" w:styleId="FooterChar">
    <w:name w:val="Footer Char"/>
    <w:link w:val="Footer"/>
    <w:rsid w:val="00B540EA"/>
    <w:rPr>
      <w:sz w:val="24"/>
      <w:szCs w:val="24"/>
    </w:rPr>
  </w:style>
  <w:style w:type="paragraph" w:customStyle="1" w:styleId="Default">
    <w:name w:val="Default"/>
    <w:link w:val="DefaultChar"/>
    <w:rsid w:val="00387F69"/>
    <w:pPr>
      <w:autoSpaceDE w:val="0"/>
      <w:autoSpaceDN w:val="0"/>
      <w:adjustRightInd w:val="0"/>
    </w:pPr>
    <w:rPr>
      <w:rFonts w:ascii="Verdana" w:hAnsi="Verdana" w:cs="Verdana"/>
      <w:color w:val="000000"/>
      <w:sz w:val="24"/>
      <w:szCs w:val="24"/>
    </w:rPr>
  </w:style>
  <w:style w:type="character" w:customStyle="1" w:styleId="DefaultChar">
    <w:name w:val="Default Char"/>
    <w:link w:val="Default"/>
    <w:rsid w:val="00387F69"/>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9"/>
    <w:qFormat/>
    <w:rsid w:val="00B7390D"/>
    <w:pPr>
      <w:keepNext/>
      <w:numPr>
        <w:ilvl w:val="2"/>
        <w:numId w:val="1"/>
      </w:numPr>
      <w:outlineLvl w:val="2"/>
    </w:pPr>
    <w:rPr>
      <w:b/>
      <w:bCs/>
      <w:color w:val="FFFFFF"/>
      <w:sz w:val="20"/>
      <w:szCs w:val="20"/>
    </w:rPr>
  </w:style>
  <w:style w:type="paragraph" w:styleId="Heading4">
    <w:name w:val="heading 4"/>
    <w:basedOn w:val="Normal"/>
    <w:link w:val="Heading4Char"/>
    <w:uiPriority w:val="99"/>
    <w:qFormat/>
    <w:rsid w:val="00B7390D"/>
    <w:pPr>
      <w:keepNext/>
      <w:numPr>
        <w:ilvl w:val="3"/>
        <w:numId w:val="1"/>
      </w:numPr>
      <w:spacing w:before="240" w:after="60"/>
      <w:outlineLvl w:val="3"/>
    </w:pPr>
    <w:rPr>
      <w:b/>
      <w:bCs/>
      <w:sz w:val="28"/>
      <w:szCs w:val="28"/>
    </w:rPr>
  </w:style>
  <w:style w:type="paragraph" w:styleId="Heading5">
    <w:name w:val="heading 5"/>
    <w:basedOn w:val="Normal"/>
    <w:link w:val="Heading5Char"/>
    <w:uiPriority w:val="99"/>
    <w:qFormat/>
    <w:rsid w:val="00B7390D"/>
    <w:pPr>
      <w:numPr>
        <w:ilvl w:val="4"/>
        <w:numId w:val="1"/>
      </w:numPr>
      <w:spacing w:before="240" w:after="60"/>
      <w:outlineLvl w:val="4"/>
    </w:pPr>
    <w:rPr>
      <w:b/>
      <w:bCs/>
      <w:i/>
      <w:iCs/>
      <w:sz w:val="26"/>
      <w:szCs w:val="26"/>
    </w:rPr>
  </w:style>
  <w:style w:type="paragraph" w:styleId="Heading6">
    <w:name w:val="heading 6"/>
    <w:basedOn w:val="Normal"/>
    <w:link w:val="Heading6Char"/>
    <w:uiPriority w:val="99"/>
    <w:qFormat/>
    <w:rsid w:val="00B7390D"/>
    <w:pPr>
      <w:numPr>
        <w:ilvl w:val="5"/>
        <w:numId w:val="1"/>
      </w:numPr>
      <w:spacing w:before="240" w:after="60"/>
      <w:outlineLvl w:val="5"/>
    </w:pPr>
    <w:rPr>
      <w:b/>
      <w:bCs/>
      <w:sz w:val="22"/>
      <w:szCs w:val="22"/>
    </w:rPr>
  </w:style>
  <w:style w:type="paragraph" w:styleId="Heading7">
    <w:name w:val="heading 7"/>
    <w:basedOn w:val="Normal"/>
    <w:link w:val="Heading7Char"/>
    <w:uiPriority w:val="99"/>
    <w:qFormat/>
    <w:rsid w:val="00B7390D"/>
    <w:pPr>
      <w:numPr>
        <w:ilvl w:val="6"/>
        <w:numId w:val="1"/>
      </w:numPr>
      <w:spacing w:before="240" w:after="60"/>
      <w:outlineLvl w:val="6"/>
    </w:pPr>
  </w:style>
  <w:style w:type="paragraph" w:styleId="Heading8">
    <w:name w:val="heading 8"/>
    <w:basedOn w:val="Normal"/>
    <w:link w:val="Heading8Char"/>
    <w:uiPriority w:val="99"/>
    <w:qFormat/>
    <w:rsid w:val="00B7390D"/>
    <w:pPr>
      <w:numPr>
        <w:ilvl w:val="7"/>
        <w:numId w:val="1"/>
      </w:numPr>
      <w:spacing w:before="240" w:after="60"/>
      <w:outlineLvl w:val="7"/>
    </w:pPr>
    <w:rPr>
      <w:i/>
      <w:iCs/>
    </w:rPr>
  </w:style>
  <w:style w:type="paragraph" w:styleId="Heading9">
    <w:name w:val="heading 9"/>
    <w:basedOn w:val="Normal"/>
    <w:link w:val="Heading9Char"/>
    <w:uiPriority w:val="99"/>
    <w:qFormat/>
    <w:rsid w:val="00B7390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B7390D"/>
    <w:rPr>
      <w:b/>
      <w:bCs/>
      <w:color w:val="FFFFFF"/>
    </w:rPr>
  </w:style>
  <w:style w:type="character" w:customStyle="1" w:styleId="Heading4Char">
    <w:name w:val="Heading 4 Char"/>
    <w:link w:val="Heading4"/>
    <w:uiPriority w:val="99"/>
    <w:rsid w:val="00B7390D"/>
    <w:rPr>
      <w:b/>
      <w:bCs/>
      <w:sz w:val="28"/>
      <w:szCs w:val="28"/>
    </w:rPr>
  </w:style>
  <w:style w:type="character" w:customStyle="1" w:styleId="Heading5Char">
    <w:name w:val="Heading 5 Char"/>
    <w:link w:val="Heading5"/>
    <w:uiPriority w:val="99"/>
    <w:rsid w:val="00B7390D"/>
    <w:rPr>
      <w:b/>
      <w:bCs/>
      <w:i/>
      <w:iCs/>
      <w:sz w:val="26"/>
      <w:szCs w:val="26"/>
    </w:rPr>
  </w:style>
  <w:style w:type="character" w:customStyle="1" w:styleId="Heading6Char">
    <w:name w:val="Heading 6 Char"/>
    <w:link w:val="Heading6"/>
    <w:uiPriority w:val="99"/>
    <w:rsid w:val="00B7390D"/>
    <w:rPr>
      <w:b/>
      <w:bCs/>
      <w:sz w:val="22"/>
      <w:szCs w:val="22"/>
    </w:rPr>
  </w:style>
  <w:style w:type="character" w:customStyle="1" w:styleId="Heading7Char">
    <w:name w:val="Heading 7 Char"/>
    <w:link w:val="Heading7"/>
    <w:uiPriority w:val="99"/>
    <w:rsid w:val="00B7390D"/>
    <w:rPr>
      <w:sz w:val="24"/>
      <w:szCs w:val="24"/>
    </w:rPr>
  </w:style>
  <w:style w:type="character" w:customStyle="1" w:styleId="Heading8Char">
    <w:name w:val="Heading 8 Char"/>
    <w:link w:val="Heading8"/>
    <w:uiPriority w:val="99"/>
    <w:rsid w:val="00B7390D"/>
    <w:rPr>
      <w:i/>
      <w:iCs/>
      <w:sz w:val="24"/>
      <w:szCs w:val="24"/>
    </w:rPr>
  </w:style>
  <w:style w:type="character" w:customStyle="1" w:styleId="Heading9Char">
    <w:name w:val="Heading 9 Char"/>
    <w:link w:val="Heading9"/>
    <w:uiPriority w:val="99"/>
    <w:rsid w:val="00B7390D"/>
    <w:rPr>
      <w:rFonts w:ascii="Arial" w:hAnsi="Arial" w:cs="Arial"/>
      <w:sz w:val="22"/>
      <w:szCs w:val="22"/>
    </w:rPr>
  </w:style>
  <w:style w:type="paragraph" w:styleId="BalloonText">
    <w:name w:val="Balloon Text"/>
    <w:basedOn w:val="Normal"/>
    <w:link w:val="BalloonTextChar"/>
    <w:rsid w:val="00DB2EBA"/>
    <w:rPr>
      <w:rFonts w:ascii="Tahoma" w:hAnsi="Tahoma" w:cs="Tahoma"/>
      <w:sz w:val="16"/>
      <w:szCs w:val="16"/>
    </w:rPr>
  </w:style>
  <w:style w:type="character" w:customStyle="1" w:styleId="BalloonTextChar">
    <w:name w:val="Balloon Text Char"/>
    <w:link w:val="BalloonText"/>
    <w:rsid w:val="00DB2EBA"/>
    <w:rPr>
      <w:rFonts w:ascii="Tahoma" w:hAnsi="Tahoma" w:cs="Tahoma"/>
      <w:sz w:val="16"/>
      <w:szCs w:val="16"/>
    </w:rPr>
  </w:style>
  <w:style w:type="paragraph" w:styleId="Header">
    <w:name w:val="header"/>
    <w:basedOn w:val="Normal"/>
    <w:link w:val="HeaderChar"/>
    <w:rsid w:val="00B540EA"/>
    <w:pPr>
      <w:tabs>
        <w:tab w:val="center" w:pos="4513"/>
        <w:tab w:val="right" w:pos="9026"/>
      </w:tabs>
    </w:pPr>
  </w:style>
  <w:style w:type="character" w:customStyle="1" w:styleId="HeaderChar">
    <w:name w:val="Header Char"/>
    <w:link w:val="Header"/>
    <w:rsid w:val="00B540EA"/>
    <w:rPr>
      <w:sz w:val="24"/>
      <w:szCs w:val="24"/>
    </w:rPr>
  </w:style>
  <w:style w:type="paragraph" w:styleId="Footer">
    <w:name w:val="footer"/>
    <w:basedOn w:val="Normal"/>
    <w:link w:val="FooterChar"/>
    <w:rsid w:val="00B540EA"/>
    <w:pPr>
      <w:tabs>
        <w:tab w:val="center" w:pos="4513"/>
        <w:tab w:val="right" w:pos="9026"/>
      </w:tabs>
    </w:pPr>
  </w:style>
  <w:style w:type="character" w:customStyle="1" w:styleId="FooterChar">
    <w:name w:val="Footer Char"/>
    <w:link w:val="Footer"/>
    <w:rsid w:val="00B540EA"/>
    <w:rPr>
      <w:sz w:val="24"/>
      <w:szCs w:val="24"/>
    </w:rPr>
  </w:style>
  <w:style w:type="paragraph" w:customStyle="1" w:styleId="Default">
    <w:name w:val="Default"/>
    <w:link w:val="DefaultChar"/>
    <w:rsid w:val="00387F69"/>
    <w:pPr>
      <w:autoSpaceDE w:val="0"/>
      <w:autoSpaceDN w:val="0"/>
      <w:adjustRightInd w:val="0"/>
    </w:pPr>
    <w:rPr>
      <w:rFonts w:ascii="Verdana" w:hAnsi="Verdana" w:cs="Verdana"/>
      <w:color w:val="000000"/>
      <w:sz w:val="24"/>
      <w:szCs w:val="24"/>
    </w:rPr>
  </w:style>
  <w:style w:type="character" w:customStyle="1" w:styleId="DefaultChar">
    <w:name w:val="Default Char"/>
    <w:link w:val="Default"/>
    <w:rsid w:val="00387F69"/>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B70D4-B212-4303-A846-5B99975F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7130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ITC Dynamic PQQ</vt:lpstr>
    </vt:vector>
  </TitlesOfParts>
  <Company>DSG</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ITC Dynamic PQQ</dc:title>
  <dc:creator>ABRO</dc:creator>
  <cp:lastModifiedBy>Lamb, Keri</cp:lastModifiedBy>
  <cp:revision>2</cp:revision>
  <cp:lastPrinted>2015-07-09T10:42:00Z</cp:lastPrinted>
  <dcterms:created xsi:type="dcterms:W3CDTF">2016-02-04T09:57:00Z</dcterms:created>
  <dcterms:modified xsi:type="dcterms:W3CDTF">2016-02-04T09:57:00Z</dcterms:modified>
</cp:coreProperties>
</file>