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C60A3" w14:textId="77777777" w:rsidR="00195045" w:rsidRPr="00FD7A42" w:rsidRDefault="00195045">
      <w:pPr>
        <w:pStyle w:val="BodyText"/>
      </w:pPr>
    </w:p>
    <w:p w14:paraId="7D3C60A4" w14:textId="77777777" w:rsidR="00195045" w:rsidRPr="00FD7A42" w:rsidRDefault="00195045">
      <w:pPr>
        <w:pStyle w:val="BodyText"/>
      </w:pPr>
    </w:p>
    <w:p w14:paraId="5EACFD04" w14:textId="49489E5F" w:rsidR="00D5031C" w:rsidRPr="00FD7A42" w:rsidRDefault="00D5031C" w:rsidP="00941310">
      <w:pPr>
        <w:ind w:firstLine="5439"/>
        <w:rPr>
          <w:rFonts w:eastAsia="Times New Roman"/>
          <w:lang w:val="nl-NL"/>
        </w:rPr>
      </w:pPr>
      <w:r w:rsidRPr="00FD7A42">
        <w:rPr>
          <w:b/>
          <w:noProof/>
        </w:rPr>
        <w:drawing>
          <wp:anchor distT="0" distB="0" distL="114300" distR="114300" simplePos="0" relativeHeight="251657216" behindDoc="1" locked="0" layoutInCell="1" allowOverlap="1" wp14:anchorId="42C73FF2" wp14:editId="70ED00E6">
            <wp:simplePos x="0" y="0"/>
            <wp:positionH relativeFrom="column">
              <wp:posOffset>0</wp:posOffset>
            </wp:positionH>
            <wp:positionV relativeFrom="paragraph">
              <wp:posOffset>0</wp:posOffset>
            </wp:positionV>
            <wp:extent cx="2105350" cy="975360"/>
            <wp:effectExtent l="0" t="0" r="9525" b="0"/>
            <wp:wrapNone/>
            <wp:docPr id="28" name="Picture 1"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me-Office_RGB_A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11799" cy="978348"/>
                    </a:xfrm>
                    <a:prstGeom prst="rect">
                      <a:avLst/>
                    </a:prstGeom>
                    <a:noFill/>
                    <a:ln>
                      <a:noFill/>
                    </a:ln>
                  </pic:spPr>
                </pic:pic>
              </a:graphicData>
            </a:graphic>
            <wp14:sizeRelH relativeFrom="page">
              <wp14:pctWidth>0</wp14:pctWidth>
            </wp14:sizeRelH>
            <wp14:sizeRelV relativeFrom="page">
              <wp14:pctHeight>0</wp14:pctHeight>
            </wp14:sizeRelV>
          </wp:anchor>
        </w:drawing>
      </w:r>
      <w:r w:rsidRPr="00FD7A42">
        <w:rPr>
          <w:rFonts w:eastAsia="Times New Roman"/>
        </w:rPr>
        <w:t xml:space="preserve">                 </w:t>
      </w:r>
    </w:p>
    <w:p w14:paraId="2D737E76" w14:textId="77777777" w:rsidR="00D5031C" w:rsidRPr="00FD7A42" w:rsidRDefault="00D5031C" w:rsidP="00D5031C">
      <w:pPr>
        <w:ind w:firstLine="5439"/>
        <w:rPr>
          <w:rFonts w:eastAsia="Times New Roman"/>
          <w:lang w:val="nl-NL"/>
        </w:rPr>
      </w:pPr>
    </w:p>
    <w:p w14:paraId="7D3C60F7" w14:textId="77777777" w:rsidR="00195045" w:rsidRPr="00FD7A42" w:rsidRDefault="00195045">
      <w:pPr>
        <w:pStyle w:val="BodyText"/>
        <w:spacing w:before="3"/>
      </w:pPr>
    </w:p>
    <w:p w14:paraId="4A978C58" w14:textId="77777777" w:rsidR="00D5031C" w:rsidRPr="00FD7A42" w:rsidRDefault="00D5031C">
      <w:pPr>
        <w:spacing w:before="95" w:line="237" w:lineRule="auto"/>
        <w:ind w:left="680" w:right="8343"/>
      </w:pPr>
    </w:p>
    <w:p w14:paraId="71028A08" w14:textId="326B24B0" w:rsidR="0045473A" w:rsidRDefault="00197D2B" w:rsidP="0021584D">
      <w:pPr>
        <w:spacing w:before="95" w:line="237" w:lineRule="auto"/>
        <w:ind w:right="8343"/>
        <w:rPr>
          <w:b/>
          <w:i/>
        </w:rPr>
      </w:pPr>
      <w:r w:rsidRPr="00FD7A42">
        <w:rPr>
          <w:b/>
          <w:i/>
        </w:rPr>
        <w:t xml:space="preserve">      </w:t>
      </w:r>
    </w:p>
    <w:p w14:paraId="7D3C60FA" w14:textId="77777777" w:rsidR="00195045" w:rsidRPr="00FD7A42" w:rsidRDefault="00195045">
      <w:pPr>
        <w:sectPr w:rsidR="00195045" w:rsidRPr="00FD7A42">
          <w:headerReference w:type="default" r:id="rId8"/>
          <w:footerReference w:type="default" r:id="rId9"/>
          <w:pgSz w:w="11910" w:h="16840"/>
          <w:pgMar w:top="1660" w:right="260" w:bottom="1340" w:left="760" w:header="715" w:footer="1146" w:gutter="0"/>
          <w:cols w:space="720"/>
        </w:sectPr>
      </w:pPr>
    </w:p>
    <w:p w14:paraId="7D3C60FC" w14:textId="462DCEE0" w:rsidR="00195045" w:rsidRPr="00FD7A42" w:rsidRDefault="00195045">
      <w:pPr>
        <w:spacing w:before="2"/>
        <w:ind w:left="680"/>
      </w:pPr>
    </w:p>
    <w:p w14:paraId="7D3C60FD" w14:textId="77777777" w:rsidR="00195045" w:rsidRPr="00FD7A42" w:rsidRDefault="00195045">
      <w:pPr>
        <w:pStyle w:val="BodyText"/>
      </w:pPr>
    </w:p>
    <w:p w14:paraId="7D3C6100" w14:textId="77777777" w:rsidR="00195045" w:rsidRPr="00FD7A42" w:rsidRDefault="00195045">
      <w:pPr>
        <w:pStyle w:val="BodyText"/>
      </w:pPr>
    </w:p>
    <w:p w14:paraId="7D3C6102" w14:textId="77777777" w:rsidR="00195045" w:rsidRPr="00FD7A42" w:rsidRDefault="005A5958">
      <w:pPr>
        <w:pStyle w:val="BodyText"/>
      </w:pPr>
      <w:r w:rsidRPr="00FD7A42">
        <w:br w:type="column"/>
      </w:r>
    </w:p>
    <w:p w14:paraId="7D3C6103" w14:textId="77777777" w:rsidR="00195045" w:rsidRPr="00FD7A42" w:rsidRDefault="00195045">
      <w:pPr>
        <w:pStyle w:val="BodyText"/>
        <w:spacing w:before="5"/>
      </w:pPr>
    </w:p>
    <w:p w14:paraId="7D3C6104" w14:textId="04F36ABA" w:rsidR="00195045" w:rsidRPr="00FD7A42" w:rsidRDefault="005A5958">
      <w:pPr>
        <w:spacing w:line="251" w:lineRule="exact"/>
        <w:ind w:left="473"/>
      </w:pPr>
      <w:r w:rsidRPr="00FD7A42">
        <w:t xml:space="preserve">Date: </w:t>
      </w:r>
      <w:r w:rsidR="00941310">
        <w:t>04/09/2023</w:t>
      </w:r>
    </w:p>
    <w:p w14:paraId="7D3C6107" w14:textId="432C8F65" w:rsidR="00195045" w:rsidRPr="00FD7A42" w:rsidRDefault="005A5958" w:rsidP="00197D2B">
      <w:pPr>
        <w:tabs>
          <w:tab w:val="left" w:pos="1213"/>
          <w:tab w:val="left" w:pos="1902"/>
          <w:tab w:val="left" w:pos="2939"/>
        </w:tabs>
        <w:spacing w:line="242" w:lineRule="auto"/>
        <w:ind w:left="473" w:right="1176"/>
        <w:sectPr w:rsidR="00195045" w:rsidRPr="00FD7A42">
          <w:type w:val="continuous"/>
          <w:pgSz w:w="11910" w:h="16840"/>
          <w:pgMar w:top="1660" w:right="260" w:bottom="1340" w:left="760" w:header="720" w:footer="720" w:gutter="0"/>
          <w:cols w:num="2" w:space="720" w:equalWidth="0">
            <w:col w:w="5930" w:space="40"/>
            <w:col w:w="4920"/>
          </w:cols>
        </w:sectPr>
      </w:pPr>
      <w:r w:rsidRPr="00FD7A42">
        <w:t>Our</w:t>
      </w:r>
      <w:r w:rsidR="00197D2B" w:rsidRPr="00FD7A42">
        <w:t xml:space="preserve"> </w:t>
      </w:r>
      <w:r w:rsidRPr="00FD7A42">
        <w:t>ref:</w:t>
      </w:r>
      <w:r w:rsidR="00197D2B" w:rsidRPr="0021584D">
        <w:rPr>
          <w:color w:val="181818"/>
          <w:shd w:val="clear" w:color="auto" w:fill="FFFFFF"/>
        </w:rPr>
        <w:t xml:space="preserve"> </w:t>
      </w:r>
      <w:r w:rsidR="0021584D" w:rsidRPr="0021584D">
        <w:rPr>
          <w:color w:val="181818"/>
          <w:shd w:val="clear" w:color="auto" w:fill="FFFFFF"/>
        </w:rPr>
        <w:t>C25653</w:t>
      </w:r>
    </w:p>
    <w:p w14:paraId="7D3C6108" w14:textId="77777777" w:rsidR="00195045" w:rsidRPr="00FD7A42" w:rsidRDefault="00195045">
      <w:pPr>
        <w:pStyle w:val="BodyText"/>
        <w:spacing w:before="10"/>
      </w:pPr>
    </w:p>
    <w:p w14:paraId="027A9363" w14:textId="77777777" w:rsidR="00941310" w:rsidRDefault="00941310" w:rsidP="00197D2B">
      <w:pPr>
        <w:pStyle w:val="BodyText"/>
        <w:spacing w:before="10"/>
        <w:ind w:firstLine="680"/>
        <w:rPr>
          <w:b/>
          <w:bCs/>
          <w:color w:val="181818"/>
          <w:shd w:val="clear" w:color="auto" w:fill="FFFFFF"/>
        </w:rPr>
      </w:pPr>
    </w:p>
    <w:p w14:paraId="7F9934BD" w14:textId="3374F7A3" w:rsidR="0045473A" w:rsidRDefault="0021584D" w:rsidP="00197D2B">
      <w:pPr>
        <w:pStyle w:val="BodyText"/>
        <w:spacing w:before="10"/>
        <w:ind w:firstLine="680"/>
        <w:rPr>
          <w:b/>
          <w:bCs/>
          <w:color w:val="181818"/>
          <w:shd w:val="clear" w:color="auto" w:fill="FFFFFF"/>
        </w:rPr>
      </w:pPr>
      <w:r w:rsidRPr="0021584D">
        <w:rPr>
          <w:b/>
          <w:bCs/>
          <w:color w:val="181818"/>
          <w:shd w:val="clear" w:color="auto" w:fill="FFFFFF"/>
        </w:rPr>
        <w:t xml:space="preserve">Three Yearly Service of Valise </w:t>
      </w:r>
      <w:proofErr w:type="spellStart"/>
      <w:r w:rsidRPr="0021584D">
        <w:rPr>
          <w:b/>
          <w:bCs/>
          <w:color w:val="181818"/>
          <w:shd w:val="clear" w:color="auto" w:fill="FFFFFF"/>
        </w:rPr>
        <w:t>Liferafts</w:t>
      </w:r>
      <w:proofErr w:type="spellEnd"/>
      <w:r w:rsidRPr="0021584D">
        <w:rPr>
          <w:b/>
          <w:bCs/>
          <w:color w:val="181818"/>
          <w:shd w:val="clear" w:color="auto" w:fill="FFFFFF"/>
        </w:rPr>
        <w:t xml:space="preserve"> to ISO 9650 Standard &lt;24-hour service pack</w:t>
      </w:r>
    </w:p>
    <w:p w14:paraId="573F9F1A" w14:textId="77777777" w:rsidR="0021584D" w:rsidRPr="00FD7A42" w:rsidRDefault="0021584D" w:rsidP="00197D2B">
      <w:pPr>
        <w:pStyle w:val="BodyText"/>
        <w:spacing w:before="10"/>
        <w:ind w:firstLine="680"/>
        <w:rPr>
          <w:b/>
          <w:bCs/>
        </w:rPr>
      </w:pPr>
    </w:p>
    <w:p w14:paraId="7D3C610B" w14:textId="15FDC2EF" w:rsidR="00195045" w:rsidRPr="00FD7A42" w:rsidRDefault="005A5958" w:rsidP="00197D2B">
      <w:pPr>
        <w:spacing w:before="93" w:line="242" w:lineRule="auto"/>
        <w:ind w:left="680" w:right="1175"/>
      </w:pPr>
      <w:r w:rsidRPr="00FD7A42">
        <w:t xml:space="preserve">Following your proposal for </w:t>
      </w:r>
      <w:r w:rsidR="0021584D" w:rsidRPr="0021584D">
        <w:rPr>
          <w:color w:val="181818"/>
          <w:shd w:val="clear" w:color="auto" w:fill="FFFFFF"/>
        </w:rPr>
        <w:t xml:space="preserve">Three Yearly Service of Valise </w:t>
      </w:r>
      <w:proofErr w:type="spellStart"/>
      <w:r w:rsidR="0021584D" w:rsidRPr="0021584D">
        <w:rPr>
          <w:color w:val="181818"/>
          <w:shd w:val="clear" w:color="auto" w:fill="FFFFFF"/>
        </w:rPr>
        <w:t>Liferafts</w:t>
      </w:r>
      <w:proofErr w:type="spellEnd"/>
      <w:r w:rsidR="0021584D" w:rsidRPr="0021584D">
        <w:rPr>
          <w:color w:val="181818"/>
          <w:shd w:val="clear" w:color="auto" w:fill="FFFFFF"/>
        </w:rPr>
        <w:t xml:space="preserve"> to ISO 9650 Standard &lt;24-hour service pack</w:t>
      </w:r>
      <w:r w:rsidR="0045473A">
        <w:rPr>
          <w:color w:val="181818"/>
          <w:shd w:val="clear" w:color="auto" w:fill="FFFFFF"/>
        </w:rPr>
        <w:t xml:space="preserve"> </w:t>
      </w:r>
      <w:r w:rsidRPr="00FD7A42">
        <w:t xml:space="preserve">to </w:t>
      </w:r>
      <w:r w:rsidR="00197D2B" w:rsidRPr="00FD7A42">
        <w:t>Secretary of State for the Home Department</w:t>
      </w:r>
      <w:r w:rsidR="0045473A">
        <w:t>,</w:t>
      </w:r>
      <w:r w:rsidR="00197D2B" w:rsidRPr="00FD7A42">
        <w:rPr>
          <w:rFonts w:eastAsia="Times New Roman"/>
        </w:rPr>
        <w:t xml:space="preserve"> </w:t>
      </w:r>
      <w:r w:rsidRPr="00FD7A42">
        <w:t>we are pleased confirm our intention to award this contract to you.</w:t>
      </w:r>
    </w:p>
    <w:p w14:paraId="7D3C610C" w14:textId="77777777" w:rsidR="00195045" w:rsidRPr="00FD7A42" w:rsidRDefault="00195045">
      <w:pPr>
        <w:pStyle w:val="BodyText"/>
        <w:spacing w:before="7"/>
      </w:pPr>
    </w:p>
    <w:p w14:paraId="7D3C610D" w14:textId="4E7E0ED2" w:rsidR="00195045" w:rsidRPr="00FD7A42" w:rsidRDefault="005A5958">
      <w:pPr>
        <w:pStyle w:val="BodyText"/>
        <w:ind w:left="680" w:right="1172"/>
        <w:jc w:val="both"/>
      </w:pPr>
      <w:r w:rsidRPr="00FD7A42">
        <w:t>The attached contract details ("</w:t>
      </w:r>
      <w:r w:rsidRPr="00FD7A42">
        <w:rPr>
          <w:b/>
        </w:rPr>
        <w:t>Order Form</w:t>
      </w:r>
      <w:r w:rsidRPr="00FD7A42">
        <w:t>"), contract conditions and the [</w:t>
      </w:r>
      <w:r w:rsidRPr="00FD7A42">
        <w:rPr>
          <w:b/>
          <w:i/>
        </w:rPr>
        <w:t>Annex/Annexes</w:t>
      </w:r>
      <w:r w:rsidRPr="00FD7A42">
        <w:t xml:space="preserve">] set out the terms of the contract between </w:t>
      </w:r>
      <w:r w:rsidR="00197D2B" w:rsidRPr="00FD7A42">
        <w:t>Secretary of State for the Home Department</w:t>
      </w:r>
      <w:r w:rsidR="00197D2B" w:rsidRPr="00FD7A42">
        <w:rPr>
          <w:rFonts w:eastAsia="Times New Roman"/>
        </w:rPr>
        <w:t xml:space="preserve"> </w:t>
      </w:r>
      <w:r w:rsidRPr="00FD7A42">
        <w:t>for the provision of the deliverables set out in the Order Form.</w:t>
      </w:r>
    </w:p>
    <w:p w14:paraId="7D3C610E" w14:textId="77777777" w:rsidR="00195045" w:rsidRPr="00FD7A42" w:rsidRDefault="00195045">
      <w:pPr>
        <w:pStyle w:val="BodyText"/>
        <w:spacing w:before="10"/>
      </w:pPr>
    </w:p>
    <w:p w14:paraId="7D3C610F" w14:textId="0AB74ADC" w:rsidR="00195045" w:rsidRPr="00FD7A42" w:rsidRDefault="005A5958">
      <w:pPr>
        <w:pStyle w:val="BodyText"/>
        <w:ind w:left="680" w:right="1169"/>
        <w:jc w:val="both"/>
      </w:pPr>
      <w:r w:rsidRPr="00FD7A42">
        <w:t xml:space="preserve">We thank you for your co-operation </w:t>
      </w:r>
      <w:r w:rsidRPr="00FD7A42">
        <w:rPr>
          <w:spacing w:val="-4"/>
        </w:rPr>
        <w:t xml:space="preserve">to </w:t>
      </w:r>
      <w:proofErr w:type="gramStart"/>
      <w:r w:rsidRPr="00FD7A42">
        <w:t>date, and</w:t>
      </w:r>
      <w:proofErr w:type="gramEnd"/>
      <w:r w:rsidRPr="00FD7A42">
        <w:t xml:space="preserve"> look forward to forging a successful working relationship resulting in a smooth and successful delivery of </w:t>
      </w:r>
      <w:r w:rsidR="00197D2B" w:rsidRPr="00FD7A42">
        <w:t>the deliverables</w:t>
      </w:r>
      <w:r w:rsidRPr="00FD7A42">
        <w:t xml:space="preserve">.  Please confirm your acceptance of the Conditions by signing and returning the Order Form to </w:t>
      </w:r>
      <w:r w:rsidR="00197D2B" w:rsidRPr="00FD7A42">
        <w:t>Frederick Narmh</w:t>
      </w:r>
      <w:r w:rsidRPr="00FD7A42">
        <w:t xml:space="preserve"> at the above address within </w:t>
      </w:r>
      <w:r w:rsidR="00197D2B" w:rsidRPr="00FD7A42">
        <w:rPr>
          <w:spacing w:val="2"/>
        </w:rPr>
        <w:t xml:space="preserve">7 </w:t>
      </w:r>
      <w:r w:rsidRPr="00FD7A42">
        <w:t xml:space="preserve">days from the date of this Order Form. No other form of acknowledgement will be accepted. Please remember </w:t>
      </w:r>
      <w:r w:rsidRPr="00FD7A42">
        <w:rPr>
          <w:spacing w:val="-4"/>
        </w:rPr>
        <w:t xml:space="preserve">to </w:t>
      </w:r>
      <w:r w:rsidRPr="00FD7A42">
        <w:t>include the reference number above in any future communications relating to this</w:t>
      </w:r>
      <w:r w:rsidRPr="00FD7A42">
        <w:rPr>
          <w:spacing w:val="-21"/>
        </w:rPr>
        <w:t xml:space="preserve"> </w:t>
      </w:r>
      <w:r w:rsidRPr="00FD7A42">
        <w:t>contract.</w:t>
      </w:r>
    </w:p>
    <w:p w14:paraId="7D3C6110" w14:textId="77777777" w:rsidR="00195045" w:rsidRPr="00FD7A42" w:rsidRDefault="00195045">
      <w:pPr>
        <w:pStyle w:val="BodyText"/>
      </w:pPr>
    </w:p>
    <w:p w14:paraId="7D3C6111" w14:textId="77777777" w:rsidR="00195045" w:rsidRPr="00FD7A42" w:rsidRDefault="005A5958">
      <w:pPr>
        <w:pStyle w:val="BodyText"/>
        <w:spacing w:line="242" w:lineRule="auto"/>
        <w:ind w:left="680" w:right="1178"/>
        <w:jc w:val="both"/>
      </w:pPr>
      <w:r w:rsidRPr="00FD7A42">
        <w:t>[We will then arrange for Order Form to be countersigned which will create a binding contract between</w:t>
      </w:r>
      <w:r w:rsidRPr="00FD7A42">
        <w:rPr>
          <w:spacing w:val="-3"/>
        </w:rPr>
        <w:t xml:space="preserve"> </w:t>
      </w:r>
      <w:r w:rsidRPr="00FD7A42">
        <w:t>us.]</w:t>
      </w:r>
    </w:p>
    <w:p w14:paraId="7D3C6112" w14:textId="77777777" w:rsidR="00195045" w:rsidRPr="00FD7A42" w:rsidRDefault="00195045">
      <w:pPr>
        <w:pStyle w:val="BodyText"/>
      </w:pPr>
    </w:p>
    <w:p w14:paraId="7D3C6113" w14:textId="77777777" w:rsidR="00195045" w:rsidRPr="00FD7A42" w:rsidRDefault="00195045">
      <w:pPr>
        <w:pStyle w:val="BodyText"/>
        <w:spacing w:before="10"/>
      </w:pPr>
    </w:p>
    <w:p w14:paraId="7D3C6114" w14:textId="6FC1B2DE" w:rsidR="00195045" w:rsidRPr="00FD7A42" w:rsidRDefault="005A5958">
      <w:pPr>
        <w:pStyle w:val="BodyText"/>
        <w:ind w:left="680"/>
        <w:jc w:val="both"/>
      </w:pPr>
      <w:r w:rsidRPr="00FD7A42">
        <w:t xml:space="preserve">Yours </w:t>
      </w:r>
      <w:r w:rsidR="00197D2B" w:rsidRPr="00FD7A42">
        <w:t xml:space="preserve">Sincerely </w:t>
      </w:r>
    </w:p>
    <w:p w14:paraId="74F7E542" w14:textId="6523037E" w:rsidR="00197D2B" w:rsidRPr="00FD7A42" w:rsidRDefault="00197D2B">
      <w:pPr>
        <w:pStyle w:val="BodyText"/>
        <w:ind w:left="680"/>
        <w:jc w:val="both"/>
      </w:pPr>
    </w:p>
    <w:p w14:paraId="145664D8" w14:textId="5FFC1119" w:rsidR="00197D2B" w:rsidRPr="00FD7A42" w:rsidRDefault="00197D2B">
      <w:pPr>
        <w:pStyle w:val="BodyText"/>
        <w:ind w:left="680"/>
        <w:jc w:val="both"/>
      </w:pPr>
      <w:r w:rsidRPr="00FD7A42">
        <w:t xml:space="preserve">Border Force </w:t>
      </w:r>
    </w:p>
    <w:p w14:paraId="7D3C6115" w14:textId="27617EE8" w:rsidR="00195045" w:rsidRPr="00FD7A42" w:rsidRDefault="00195045">
      <w:pPr>
        <w:jc w:val="both"/>
        <w:sectPr w:rsidR="00195045" w:rsidRPr="00FD7A42">
          <w:type w:val="continuous"/>
          <w:pgSz w:w="11910" w:h="16840"/>
          <w:pgMar w:top="1660" w:right="260" w:bottom="1340" w:left="760" w:header="720" w:footer="720" w:gutter="0"/>
          <w:cols w:space="720"/>
        </w:sectPr>
      </w:pPr>
    </w:p>
    <w:p w14:paraId="7D3C6116" w14:textId="77777777" w:rsidR="00195045" w:rsidRPr="00FD7A42" w:rsidRDefault="00195045">
      <w:pPr>
        <w:pStyle w:val="BodyText"/>
      </w:pPr>
    </w:p>
    <w:p w14:paraId="7D3C6117" w14:textId="77777777" w:rsidR="00195045" w:rsidRPr="00FD7A42" w:rsidRDefault="00195045">
      <w:pPr>
        <w:pStyle w:val="BodyText"/>
      </w:pPr>
    </w:p>
    <w:p w14:paraId="7D3C6118" w14:textId="77777777" w:rsidR="00195045" w:rsidRPr="00FD7A42" w:rsidRDefault="00195045">
      <w:pPr>
        <w:pStyle w:val="BodyText"/>
        <w:spacing w:before="6"/>
      </w:pPr>
    </w:p>
    <w:p w14:paraId="7D3C6119" w14:textId="77777777" w:rsidR="00195045" w:rsidRPr="00FD7A42" w:rsidRDefault="005A5958">
      <w:pPr>
        <w:pStyle w:val="Heading1"/>
        <w:rPr>
          <w:sz w:val="22"/>
          <w:szCs w:val="22"/>
        </w:rPr>
      </w:pPr>
      <w:r w:rsidRPr="00FD7A42">
        <w:rPr>
          <w:sz w:val="22"/>
          <w:szCs w:val="22"/>
        </w:rPr>
        <w:t>Order Form</w:t>
      </w:r>
    </w:p>
    <w:p w14:paraId="7D3C611A" w14:textId="77777777" w:rsidR="00195045" w:rsidRPr="00FD7A42" w:rsidRDefault="00195045">
      <w:pPr>
        <w:pStyle w:val="BodyText"/>
        <w:rPr>
          <w:b/>
        </w:rPr>
      </w:pPr>
    </w:p>
    <w:p w14:paraId="7D3C611B" w14:textId="77777777" w:rsidR="00195045" w:rsidRPr="00FD7A42" w:rsidRDefault="00195045">
      <w:pPr>
        <w:pStyle w:val="BodyText"/>
        <w:rPr>
          <w:b/>
        </w:rPr>
      </w:pPr>
    </w:p>
    <w:p w14:paraId="7D3C611C" w14:textId="77777777" w:rsidR="00195045" w:rsidRPr="00FD7A42" w:rsidRDefault="00195045">
      <w:pPr>
        <w:pStyle w:val="BodyText"/>
        <w:spacing w:before="8"/>
        <w:rPr>
          <w:b/>
        </w:rPr>
      </w:pPr>
    </w:p>
    <w:tbl>
      <w:tblPr>
        <w:tblW w:w="10376" w:type="dxa"/>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1139"/>
        <w:gridCol w:w="6409"/>
      </w:tblGrid>
      <w:tr w:rsidR="00195045" w:rsidRPr="00FD7A42" w14:paraId="7D3C611F" w14:textId="77777777" w:rsidTr="003B3D91">
        <w:trPr>
          <w:trHeight w:val="464"/>
        </w:trPr>
        <w:tc>
          <w:tcPr>
            <w:tcW w:w="2828" w:type="dxa"/>
          </w:tcPr>
          <w:p w14:paraId="7D3C611D" w14:textId="77777777" w:rsidR="00195045" w:rsidRPr="00FD7A42" w:rsidRDefault="005A5958">
            <w:pPr>
              <w:pStyle w:val="TableParagraph"/>
              <w:spacing w:before="10" w:line="250" w:lineRule="exact"/>
              <w:ind w:left="830" w:right="858" w:hanging="360"/>
              <w:rPr>
                <w:b/>
              </w:rPr>
            </w:pPr>
            <w:r w:rsidRPr="00FD7A42">
              <w:rPr>
                <w:b/>
              </w:rPr>
              <w:t>1. Contract Reference</w:t>
            </w:r>
          </w:p>
        </w:tc>
        <w:tc>
          <w:tcPr>
            <w:tcW w:w="7548" w:type="dxa"/>
            <w:gridSpan w:val="2"/>
          </w:tcPr>
          <w:p w14:paraId="7D3C611E" w14:textId="249609A8" w:rsidR="00195045" w:rsidRPr="00FD7A42" w:rsidRDefault="0021584D">
            <w:pPr>
              <w:pStyle w:val="TableParagraph"/>
              <w:spacing w:before="3"/>
              <w:rPr>
                <w:color w:val="000000" w:themeColor="text1"/>
              </w:rPr>
            </w:pPr>
            <w:r w:rsidRPr="0021584D">
              <w:rPr>
                <w:color w:val="181818"/>
                <w:shd w:val="clear" w:color="auto" w:fill="FFFFFF"/>
              </w:rPr>
              <w:t>C25653</w:t>
            </w:r>
          </w:p>
        </w:tc>
      </w:tr>
      <w:tr w:rsidR="00195045" w:rsidRPr="00FD7A42" w14:paraId="7D3C6122" w14:textId="77777777" w:rsidTr="003B3D91">
        <w:trPr>
          <w:trHeight w:val="307"/>
        </w:trPr>
        <w:tc>
          <w:tcPr>
            <w:tcW w:w="2828" w:type="dxa"/>
          </w:tcPr>
          <w:p w14:paraId="7D3C6120" w14:textId="77777777" w:rsidR="00195045" w:rsidRPr="00FD7A42" w:rsidRDefault="005A5958">
            <w:pPr>
              <w:pStyle w:val="TableParagraph"/>
              <w:spacing w:line="252" w:lineRule="exact"/>
              <w:ind w:left="470"/>
              <w:rPr>
                <w:b/>
              </w:rPr>
            </w:pPr>
            <w:r w:rsidRPr="00FD7A42">
              <w:rPr>
                <w:b/>
              </w:rPr>
              <w:t>2. Date</w:t>
            </w:r>
          </w:p>
        </w:tc>
        <w:tc>
          <w:tcPr>
            <w:tcW w:w="7548" w:type="dxa"/>
            <w:gridSpan w:val="2"/>
          </w:tcPr>
          <w:p w14:paraId="7D3C6121" w14:textId="7D489524" w:rsidR="00197D2B" w:rsidRPr="00FD7A42" w:rsidRDefault="0021584D" w:rsidP="00197D2B">
            <w:pPr>
              <w:pStyle w:val="TableParagraph"/>
              <w:spacing w:line="252" w:lineRule="exact"/>
              <w:ind w:left="0"/>
              <w:rPr>
                <w:color w:val="000000" w:themeColor="text1"/>
              </w:rPr>
            </w:pPr>
            <w:r>
              <w:rPr>
                <w:color w:val="000000" w:themeColor="text1"/>
              </w:rPr>
              <w:t>4 September</w:t>
            </w:r>
            <w:r w:rsidR="00197D2B" w:rsidRPr="00FD7A42">
              <w:rPr>
                <w:color w:val="000000" w:themeColor="text1"/>
              </w:rPr>
              <w:t xml:space="preserve"> 2023</w:t>
            </w:r>
          </w:p>
        </w:tc>
      </w:tr>
      <w:tr w:rsidR="00195045" w:rsidRPr="00FD7A42" w14:paraId="7D3C6127" w14:textId="77777777" w:rsidTr="003B3D91">
        <w:trPr>
          <w:trHeight w:val="932"/>
        </w:trPr>
        <w:tc>
          <w:tcPr>
            <w:tcW w:w="2828" w:type="dxa"/>
          </w:tcPr>
          <w:p w14:paraId="7D3C6123" w14:textId="77777777" w:rsidR="00195045" w:rsidRPr="00FD7A42" w:rsidRDefault="005A5958">
            <w:pPr>
              <w:pStyle w:val="TableParagraph"/>
              <w:spacing w:before="3"/>
              <w:ind w:left="470"/>
              <w:rPr>
                <w:b/>
              </w:rPr>
            </w:pPr>
            <w:r w:rsidRPr="00FD7A42">
              <w:rPr>
                <w:b/>
              </w:rPr>
              <w:t>3. Buyer</w:t>
            </w:r>
          </w:p>
        </w:tc>
        <w:tc>
          <w:tcPr>
            <w:tcW w:w="7548" w:type="dxa"/>
            <w:gridSpan w:val="2"/>
          </w:tcPr>
          <w:p w14:paraId="05FA0C59" w14:textId="77777777" w:rsidR="00C14DC3" w:rsidRPr="00FD7A42" w:rsidRDefault="00C14DC3" w:rsidP="00C14DC3">
            <w:pPr>
              <w:pStyle w:val="TableParagraph"/>
              <w:ind w:left="0"/>
              <w:rPr>
                <w:shd w:val="clear" w:color="auto" w:fill="FFFF00"/>
              </w:rPr>
            </w:pPr>
          </w:p>
          <w:p w14:paraId="331FA6FB" w14:textId="235101E8" w:rsidR="00C14DC3" w:rsidRPr="00FD7A42" w:rsidRDefault="0021058F" w:rsidP="00C14DC3">
            <w:pPr>
              <w:pStyle w:val="TableParagraph"/>
              <w:ind w:left="0"/>
            </w:pPr>
            <w:r>
              <w:t xml:space="preserve">  </w:t>
            </w:r>
            <w:r w:rsidR="00C14DC3" w:rsidRPr="00FD7A42">
              <w:t xml:space="preserve">Secretary of State for the Home Department acting through Border Force </w:t>
            </w:r>
          </w:p>
          <w:p w14:paraId="6055C120" w14:textId="77777777" w:rsidR="00C14DC3" w:rsidRPr="00FD7A42" w:rsidRDefault="00C14DC3" w:rsidP="00C14DC3">
            <w:pPr>
              <w:pStyle w:val="TableParagraph"/>
            </w:pPr>
            <w:r w:rsidRPr="00FD7A42">
              <w:t xml:space="preserve">10th Floor Apollo House                            </w:t>
            </w:r>
          </w:p>
          <w:p w14:paraId="54DECF93" w14:textId="77777777" w:rsidR="00C14DC3" w:rsidRPr="00FD7A42" w:rsidRDefault="00C14DC3" w:rsidP="00C14DC3">
            <w:pPr>
              <w:pStyle w:val="TableParagraph"/>
            </w:pPr>
            <w:r w:rsidRPr="00FD7A42">
              <w:t xml:space="preserve">Chatfield Road </w:t>
            </w:r>
          </w:p>
          <w:p w14:paraId="02CE2A46" w14:textId="77777777" w:rsidR="00C14DC3" w:rsidRPr="00FD7A42" w:rsidRDefault="00C14DC3" w:rsidP="00C14DC3">
            <w:pPr>
              <w:pStyle w:val="TableParagraph"/>
            </w:pPr>
            <w:r w:rsidRPr="00FD7A42">
              <w:t>Croydon</w:t>
            </w:r>
          </w:p>
          <w:p w14:paraId="7D3C6126" w14:textId="3A387A2D" w:rsidR="00C14DC3" w:rsidRPr="00FD7A42" w:rsidRDefault="00C14DC3" w:rsidP="00C14DC3">
            <w:pPr>
              <w:pStyle w:val="TableParagraph"/>
            </w:pPr>
            <w:r w:rsidRPr="00FD7A42">
              <w:t>CR0 2RJ</w:t>
            </w:r>
          </w:p>
        </w:tc>
      </w:tr>
      <w:tr w:rsidR="00195045" w:rsidRPr="00FD7A42" w14:paraId="7D3C612B" w14:textId="77777777" w:rsidTr="003B3D91">
        <w:trPr>
          <w:trHeight w:val="1392"/>
        </w:trPr>
        <w:tc>
          <w:tcPr>
            <w:tcW w:w="2828" w:type="dxa"/>
          </w:tcPr>
          <w:p w14:paraId="7D3C6128" w14:textId="77777777" w:rsidR="00195045" w:rsidRPr="00FD7A42" w:rsidRDefault="005A5958">
            <w:pPr>
              <w:pStyle w:val="TableParagraph"/>
              <w:spacing w:line="252" w:lineRule="exact"/>
              <w:ind w:left="470"/>
              <w:rPr>
                <w:b/>
              </w:rPr>
            </w:pPr>
            <w:r w:rsidRPr="00FD7A42">
              <w:rPr>
                <w:b/>
              </w:rPr>
              <w:t>4. Supplier</w:t>
            </w:r>
          </w:p>
        </w:tc>
        <w:tc>
          <w:tcPr>
            <w:tcW w:w="7548" w:type="dxa"/>
            <w:gridSpan w:val="2"/>
          </w:tcPr>
          <w:p w14:paraId="6076D294" w14:textId="77777777" w:rsidR="00195045" w:rsidRPr="00FD7A42" w:rsidRDefault="00195045" w:rsidP="00C14DC3">
            <w:pPr>
              <w:pStyle w:val="TableParagraph"/>
              <w:spacing w:line="246" w:lineRule="exact"/>
            </w:pPr>
          </w:p>
          <w:p w14:paraId="2371B0D6" w14:textId="241E7F16" w:rsidR="0021584D" w:rsidRPr="00FD7A42" w:rsidRDefault="0021058F" w:rsidP="0021584D">
            <w:pPr>
              <w:pStyle w:val="TableParagraph"/>
              <w:spacing w:line="246" w:lineRule="exact"/>
            </w:pPr>
            <w:r>
              <w:t xml:space="preserve">      </w:t>
            </w:r>
          </w:p>
          <w:p w14:paraId="7D3C612A" w14:textId="648E7FC3" w:rsidR="00C14DC3" w:rsidRPr="00FD7A42" w:rsidRDefault="00C14DC3" w:rsidP="0045473A">
            <w:pPr>
              <w:pStyle w:val="TableParagraph"/>
              <w:spacing w:line="246" w:lineRule="exact"/>
            </w:pPr>
          </w:p>
        </w:tc>
      </w:tr>
      <w:tr w:rsidR="00195045" w:rsidRPr="00FD7A42" w14:paraId="7D3C6134" w14:textId="77777777" w:rsidTr="003B3D91">
        <w:trPr>
          <w:trHeight w:val="3258"/>
        </w:trPr>
        <w:tc>
          <w:tcPr>
            <w:tcW w:w="2828" w:type="dxa"/>
          </w:tcPr>
          <w:p w14:paraId="7D3C612C" w14:textId="77777777" w:rsidR="00195045" w:rsidRPr="00FD7A42" w:rsidRDefault="005A5958">
            <w:pPr>
              <w:pStyle w:val="TableParagraph"/>
              <w:spacing w:before="3"/>
              <w:ind w:left="470"/>
              <w:rPr>
                <w:b/>
              </w:rPr>
            </w:pPr>
            <w:r w:rsidRPr="00FD7A42">
              <w:rPr>
                <w:b/>
              </w:rPr>
              <w:t>5. The Contract</w:t>
            </w:r>
          </w:p>
        </w:tc>
        <w:tc>
          <w:tcPr>
            <w:tcW w:w="7548" w:type="dxa"/>
            <w:gridSpan w:val="2"/>
          </w:tcPr>
          <w:p w14:paraId="7D3C612D" w14:textId="77777777" w:rsidR="00195045" w:rsidRPr="00FD7A42" w:rsidRDefault="005A5958">
            <w:pPr>
              <w:pStyle w:val="TableParagraph"/>
              <w:spacing w:before="3"/>
              <w:ind w:right="98"/>
              <w:jc w:val="both"/>
            </w:pPr>
            <w:r w:rsidRPr="00FD7A42">
              <w:t>The Supplier shall supply the deliverables described below on the terms set out in this Order Form and the attached contract conditions ("</w:t>
            </w:r>
            <w:r w:rsidRPr="00FD7A42">
              <w:rPr>
                <w:b/>
              </w:rPr>
              <w:t>Conditions</w:t>
            </w:r>
            <w:r w:rsidRPr="00FD7A42">
              <w:t>") and any [</w:t>
            </w:r>
            <w:r w:rsidRPr="00FD7A42">
              <w:rPr>
                <w:b/>
                <w:i/>
              </w:rPr>
              <w:t>Annex/Annexes</w:t>
            </w:r>
            <w:r w:rsidRPr="00FD7A42">
              <w:t>].</w:t>
            </w:r>
          </w:p>
          <w:p w14:paraId="7D3C612E" w14:textId="77777777" w:rsidR="00195045" w:rsidRPr="00FD7A42" w:rsidRDefault="00195045">
            <w:pPr>
              <w:pStyle w:val="TableParagraph"/>
              <w:spacing w:before="10"/>
              <w:ind w:left="0"/>
              <w:rPr>
                <w:b/>
              </w:rPr>
            </w:pPr>
          </w:p>
          <w:p w14:paraId="7D3C612F" w14:textId="77777777" w:rsidR="00195045" w:rsidRPr="00FD7A42" w:rsidRDefault="005A5958">
            <w:pPr>
              <w:pStyle w:val="TableParagraph"/>
              <w:spacing w:line="242" w:lineRule="auto"/>
              <w:ind w:right="111"/>
              <w:jc w:val="both"/>
            </w:pPr>
            <w:r w:rsidRPr="00FD7A42">
              <w:t xml:space="preserve">Unless the context otherwise requires, </w:t>
            </w:r>
            <w:proofErr w:type="spellStart"/>
            <w:r w:rsidRPr="00FD7A42">
              <w:t>capitalised</w:t>
            </w:r>
            <w:proofErr w:type="spellEnd"/>
            <w:r w:rsidRPr="00FD7A42">
              <w:t xml:space="preserve"> expressions used in this Order Form have the same meanings as in</w:t>
            </w:r>
            <w:r w:rsidRPr="00FD7A42">
              <w:rPr>
                <w:spacing w:val="-9"/>
              </w:rPr>
              <w:t xml:space="preserve"> </w:t>
            </w:r>
            <w:r w:rsidRPr="00FD7A42">
              <w:t>Conditions.</w:t>
            </w:r>
          </w:p>
          <w:p w14:paraId="7D3C6130" w14:textId="77777777" w:rsidR="00195045" w:rsidRPr="00FD7A42" w:rsidRDefault="00195045">
            <w:pPr>
              <w:pStyle w:val="TableParagraph"/>
              <w:spacing w:before="8"/>
              <w:ind w:left="0"/>
              <w:rPr>
                <w:b/>
              </w:rPr>
            </w:pPr>
          </w:p>
          <w:p w14:paraId="7D3C6131" w14:textId="77777777" w:rsidR="00195045" w:rsidRPr="00FD7A42" w:rsidRDefault="005A5958">
            <w:pPr>
              <w:pStyle w:val="TableParagraph"/>
              <w:spacing w:line="242" w:lineRule="auto"/>
              <w:ind w:right="96"/>
              <w:jc w:val="both"/>
            </w:pPr>
            <w:r w:rsidRPr="00FD7A42">
              <w:t>In the event of any conflict between this Order Form and the Conditions, this Order Form shall prevail.</w:t>
            </w:r>
          </w:p>
          <w:p w14:paraId="7D3C6132" w14:textId="77777777" w:rsidR="00195045" w:rsidRPr="00FD7A42" w:rsidRDefault="00195045">
            <w:pPr>
              <w:pStyle w:val="TableParagraph"/>
              <w:spacing w:before="8"/>
              <w:ind w:left="0"/>
              <w:rPr>
                <w:b/>
              </w:rPr>
            </w:pPr>
          </w:p>
          <w:p w14:paraId="7D3C6133" w14:textId="77777777" w:rsidR="00195045" w:rsidRPr="00FD7A42" w:rsidRDefault="005A5958">
            <w:pPr>
              <w:pStyle w:val="TableParagraph"/>
              <w:ind w:right="110"/>
              <w:jc w:val="both"/>
            </w:pPr>
            <w:r w:rsidRPr="00FD7A42">
              <w:t>Please do not attach any Supplier terms and conditions to this Order Form as they will not be accepted by the Buyer and may delay conclusion of the</w:t>
            </w:r>
            <w:r w:rsidRPr="00FD7A42">
              <w:rPr>
                <w:spacing w:val="-3"/>
              </w:rPr>
              <w:t xml:space="preserve"> </w:t>
            </w:r>
            <w:r w:rsidRPr="00FD7A42">
              <w:t>Contract.</w:t>
            </w:r>
          </w:p>
        </w:tc>
      </w:tr>
      <w:tr w:rsidR="00C14DC3" w:rsidRPr="00FD7A42" w14:paraId="7D3C6142" w14:textId="77777777" w:rsidTr="003B3D91">
        <w:trPr>
          <w:trHeight w:val="4183"/>
        </w:trPr>
        <w:tc>
          <w:tcPr>
            <w:tcW w:w="2828" w:type="dxa"/>
          </w:tcPr>
          <w:p w14:paraId="7D3C6135" w14:textId="77777777" w:rsidR="00C14DC3" w:rsidRPr="00FD7A42" w:rsidRDefault="00C14DC3" w:rsidP="00C14DC3">
            <w:pPr>
              <w:pStyle w:val="TableParagraph"/>
              <w:spacing w:line="252" w:lineRule="exact"/>
              <w:ind w:left="470"/>
              <w:rPr>
                <w:b/>
              </w:rPr>
            </w:pPr>
            <w:r w:rsidRPr="00FD7A42">
              <w:rPr>
                <w:b/>
              </w:rPr>
              <w:t>6. Deliverables</w:t>
            </w:r>
          </w:p>
        </w:tc>
        <w:tc>
          <w:tcPr>
            <w:tcW w:w="1139" w:type="dxa"/>
          </w:tcPr>
          <w:p w14:paraId="7D3C6136" w14:textId="77C07D9F" w:rsidR="00C14DC3" w:rsidRPr="00FD7A42" w:rsidRDefault="00C14DC3" w:rsidP="00C14DC3">
            <w:pPr>
              <w:pStyle w:val="TableParagraph"/>
              <w:spacing w:line="252" w:lineRule="exact"/>
              <w:rPr>
                <w:b/>
              </w:rPr>
            </w:pPr>
            <w:r w:rsidRPr="00FD7A42">
              <w:rPr>
                <w:b/>
              </w:rPr>
              <w:t>Services</w:t>
            </w:r>
          </w:p>
        </w:tc>
        <w:tc>
          <w:tcPr>
            <w:tcW w:w="6408" w:type="dxa"/>
          </w:tcPr>
          <w:p w14:paraId="48286D3E" w14:textId="77777777" w:rsidR="00C14DC3" w:rsidRPr="00FD7A42" w:rsidRDefault="00C14DC3" w:rsidP="00C14DC3">
            <w:pPr>
              <w:pStyle w:val="TableParagraph"/>
              <w:spacing w:line="242" w:lineRule="auto"/>
              <w:ind w:right="100"/>
            </w:pPr>
          </w:p>
          <w:p w14:paraId="14825229" w14:textId="6696B494" w:rsidR="0021584D" w:rsidRDefault="0021584D" w:rsidP="00C14DC3">
            <w:pPr>
              <w:pStyle w:val="TableParagraph"/>
              <w:spacing w:line="242" w:lineRule="auto"/>
              <w:ind w:right="100"/>
            </w:pPr>
          </w:p>
          <w:p w14:paraId="3A9448B2" w14:textId="77777777" w:rsidR="00C83F2B" w:rsidRDefault="0021584D" w:rsidP="00C83F2B">
            <w:pPr>
              <w:pStyle w:val="TableParagraph"/>
              <w:spacing w:line="242" w:lineRule="auto"/>
              <w:ind w:left="0" w:right="100"/>
              <w:rPr>
                <w:sz w:val="24"/>
                <w:szCs w:val="24"/>
              </w:rPr>
            </w:pPr>
            <w:r>
              <w:rPr>
                <w:sz w:val="24"/>
                <w:szCs w:val="24"/>
              </w:rPr>
              <w:t xml:space="preserve">The Supplier collect </w:t>
            </w:r>
            <w:proofErr w:type="spellStart"/>
            <w:r>
              <w:rPr>
                <w:sz w:val="24"/>
                <w:szCs w:val="24"/>
              </w:rPr>
              <w:t>liferafts</w:t>
            </w:r>
            <w:proofErr w:type="spellEnd"/>
            <w:r>
              <w:rPr>
                <w:sz w:val="24"/>
                <w:szCs w:val="24"/>
              </w:rPr>
              <w:t xml:space="preserve"> from </w:t>
            </w:r>
            <w:proofErr w:type="spellStart"/>
            <w:r>
              <w:rPr>
                <w:sz w:val="24"/>
                <w:szCs w:val="24"/>
              </w:rPr>
              <w:t>Ramsgate</w:t>
            </w:r>
            <w:proofErr w:type="spellEnd"/>
            <w:r>
              <w:rPr>
                <w:sz w:val="24"/>
                <w:szCs w:val="24"/>
              </w:rPr>
              <w:t>, Kent to service</w:t>
            </w:r>
            <w:r w:rsidR="00C83F2B">
              <w:rPr>
                <w:sz w:val="24"/>
                <w:szCs w:val="24"/>
              </w:rPr>
              <w:t xml:space="preserve">. </w:t>
            </w:r>
          </w:p>
          <w:p w14:paraId="06CBF2D7" w14:textId="77777777" w:rsidR="00C83F2B" w:rsidRDefault="00C83F2B" w:rsidP="00C14DC3">
            <w:pPr>
              <w:pStyle w:val="TableParagraph"/>
              <w:spacing w:line="242" w:lineRule="auto"/>
              <w:ind w:right="100"/>
              <w:rPr>
                <w:sz w:val="24"/>
                <w:szCs w:val="24"/>
              </w:rPr>
            </w:pPr>
          </w:p>
          <w:p w14:paraId="3E9A7FC3" w14:textId="1B04DF3A" w:rsidR="0021584D" w:rsidRPr="0056216F" w:rsidRDefault="00C83F2B" w:rsidP="00C83F2B">
            <w:pPr>
              <w:pStyle w:val="TableParagraph"/>
              <w:spacing w:line="242" w:lineRule="auto"/>
              <w:ind w:left="0" w:right="100"/>
            </w:pPr>
            <w:r>
              <w:rPr>
                <w:sz w:val="24"/>
                <w:szCs w:val="24"/>
              </w:rPr>
              <w:t xml:space="preserve">Upon completion the supplier </w:t>
            </w:r>
            <w:r w:rsidR="0021584D">
              <w:rPr>
                <w:sz w:val="24"/>
                <w:szCs w:val="24"/>
              </w:rPr>
              <w:t xml:space="preserve">will arrange delivery of the serviced </w:t>
            </w:r>
            <w:proofErr w:type="spellStart"/>
            <w:r w:rsidR="0021584D">
              <w:rPr>
                <w:sz w:val="24"/>
                <w:szCs w:val="24"/>
              </w:rPr>
              <w:t>liferafts</w:t>
            </w:r>
            <w:proofErr w:type="spellEnd"/>
            <w:r w:rsidR="0021584D">
              <w:rPr>
                <w:sz w:val="24"/>
                <w:szCs w:val="24"/>
              </w:rPr>
              <w:t xml:space="preserve"> to the Border Force nominated delivery address at </w:t>
            </w:r>
            <w:proofErr w:type="spellStart"/>
            <w:r w:rsidR="0021584D">
              <w:rPr>
                <w:sz w:val="24"/>
                <w:szCs w:val="24"/>
              </w:rPr>
              <w:t>Ramsgate</w:t>
            </w:r>
            <w:proofErr w:type="spellEnd"/>
            <w:r w:rsidR="0021584D">
              <w:rPr>
                <w:sz w:val="24"/>
                <w:szCs w:val="24"/>
              </w:rPr>
              <w:t>, Kent under incoterm DPU (delivered at place unloaded).</w:t>
            </w:r>
          </w:p>
          <w:p w14:paraId="0407DCF7" w14:textId="77777777" w:rsidR="0056216F" w:rsidRPr="0056216F" w:rsidRDefault="0056216F" w:rsidP="00C14DC3">
            <w:pPr>
              <w:pStyle w:val="TableParagraph"/>
              <w:spacing w:line="242" w:lineRule="auto"/>
              <w:ind w:right="100"/>
            </w:pPr>
          </w:p>
          <w:p w14:paraId="4554E315" w14:textId="77777777" w:rsidR="0056216F" w:rsidRPr="0056216F" w:rsidRDefault="0056216F" w:rsidP="0056216F">
            <w:pPr>
              <w:pStyle w:val="TableParagraph"/>
              <w:spacing w:line="242" w:lineRule="auto"/>
              <w:ind w:right="100"/>
            </w:pPr>
          </w:p>
          <w:p w14:paraId="55F7817C" w14:textId="5E4388F5" w:rsidR="0056216F" w:rsidRPr="0021584D" w:rsidRDefault="0056216F" w:rsidP="0056216F">
            <w:pPr>
              <w:pStyle w:val="TableParagraph"/>
              <w:spacing w:line="242" w:lineRule="auto"/>
              <w:ind w:right="100"/>
              <w:rPr>
                <w:sz w:val="24"/>
                <w:szCs w:val="24"/>
              </w:rPr>
            </w:pPr>
            <w:r w:rsidRPr="0021584D">
              <w:rPr>
                <w:sz w:val="24"/>
                <w:szCs w:val="24"/>
              </w:rPr>
              <w:t xml:space="preserve">To standards as described in Annex 2 specification. </w:t>
            </w:r>
          </w:p>
          <w:p w14:paraId="7D3C6141" w14:textId="132F43A6" w:rsidR="0056216F" w:rsidRPr="00FD7A42" w:rsidRDefault="0056216F" w:rsidP="0056216F">
            <w:pPr>
              <w:pStyle w:val="TableParagraph"/>
              <w:spacing w:line="242" w:lineRule="auto"/>
              <w:ind w:right="100"/>
              <w:rPr>
                <w:i/>
              </w:rPr>
            </w:pPr>
            <w:r>
              <w:rPr>
                <w:i/>
              </w:rPr>
              <w:t xml:space="preserve"> </w:t>
            </w:r>
          </w:p>
        </w:tc>
      </w:tr>
    </w:tbl>
    <w:p w14:paraId="7D3C6143" w14:textId="77777777" w:rsidR="00195045" w:rsidRPr="00FD7A42" w:rsidRDefault="00195045">
      <w:pPr>
        <w:spacing w:line="242" w:lineRule="auto"/>
        <w:sectPr w:rsidR="00195045" w:rsidRPr="00FD7A42">
          <w:pgSz w:w="11910" w:h="16840"/>
          <w:pgMar w:top="1660" w:right="260" w:bottom="1340" w:left="760" w:header="715" w:footer="1146" w:gutter="0"/>
          <w:cols w:space="720"/>
        </w:sectPr>
      </w:pPr>
    </w:p>
    <w:p w14:paraId="7D3C6144" w14:textId="2877C53E" w:rsidR="00195045" w:rsidRPr="00FD7A42" w:rsidRDefault="00BB0387">
      <w:pPr>
        <w:pStyle w:val="BodyText"/>
      </w:pPr>
      <w:r>
        <w:rPr>
          <w:noProof/>
        </w:rPr>
        <w:lastRenderedPageBreak/>
        <mc:AlternateContent>
          <mc:Choice Requires="wps">
            <w:drawing>
              <wp:anchor distT="0" distB="0" distL="114300" distR="114300" simplePos="0" relativeHeight="251658240" behindDoc="1" locked="0" layoutInCell="1" allowOverlap="1" wp14:anchorId="7D3C64D2" wp14:editId="06EF6163">
                <wp:simplePos x="0" y="0"/>
                <wp:positionH relativeFrom="page">
                  <wp:posOffset>10178415</wp:posOffset>
                </wp:positionH>
                <wp:positionV relativeFrom="page">
                  <wp:posOffset>6078855</wp:posOffset>
                </wp:positionV>
                <wp:extent cx="3862705" cy="320675"/>
                <wp:effectExtent l="0" t="1905" r="0" b="1270"/>
                <wp:wrapNone/>
                <wp:docPr id="16" name="Freeform 2"/>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3862705" cy="320675"/>
                        </a:xfrm>
                        <a:custGeom>
                          <a:avLst/>
                          <a:gdLst>
                            <a:gd name="T0" fmla="+- 0 11426 5343"/>
                            <a:gd name="T1" fmla="*/ T0 w 6083"/>
                            <a:gd name="T2" fmla="+- 0 3191 3191"/>
                            <a:gd name="T3" fmla="*/ 3191 h 505"/>
                            <a:gd name="T4" fmla="+- 0 5343 5343"/>
                            <a:gd name="T5" fmla="*/ T4 w 6083"/>
                            <a:gd name="T6" fmla="+- 0 3191 3191"/>
                            <a:gd name="T7" fmla="*/ 3191 h 505"/>
                            <a:gd name="T8" fmla="+- 0 5343 5343"/>
                            <a:gd name="T9" fmla="*/ T8 w 6083"/>
                            <a:gd name="T10" fmla="+- 0 3441 3191"/>
                            <a:gd name="T11" fmla="*/ 3441 h 505"/>
                            <a:gd name="T12" fmla="+- 0 5343 5343"/>
                            <a:gd name="T13" fmla="*/ T12 w 6083"/>
                            <a:gd name="T14" fmla="+- 0 3696 3191"/>
                            <a:gd name="T15" fmla="*/ 3696 h 505"/>
                            <a:gd name="T16" fmla="+- 0 11426 5343"/>
                            <a:gd name="T17" fmla="*/ T16 w 6083"/>
                            <a:gd name="T18" fmla="+- 0 3696 3191"/>
                            <a:gd name="T19" fmla="*/ 3696 h 505"/>
                            <a:gd name="T20" fmla="+- 0 11426 5343"/>
                            <a:gd name="T21" fmla="*/ T20 w 6083"/>
                            <a:gd name="T22" fmla="+- 0 3441 3191"/>
                            <a:gd name="T23" fmla="*/ 3441 h 505"/>
                            <a:gd name="T24" fmla="+- 0 11426 5343"/>
                            <a:gd name="T25" fmla="*/ T24 w 6083"/>
                            <a:gd name="T26" fmla="+- 0 3191 3191"/>
                            <a:gd name="T27" fmla="*/ 3191 h 505"/>
                          </a:gdLst>
                          <a:ahLst/>
                          <a:cxnLst>
                            <a:cxn ang="0">
                              <a:pos x="T1" y="T3"/>
                            </a:cxn>
                            <a:cxn ang="0">
                              <a:pos x="T5" y="T7"/>
                            </a:cxn>
                            <a:cxn ang="0">
                              <a:pos x="T9" y="T11"/>
                            </a:cxn>
                            <a:cxn ang="0">
                              <a:pos x="T13" y="T15"/>
                            </a:cxn>
                            <a:cxn ang="0">
                              <a:pos x="T17" y="T19"/>
                            </a:cxn>
                            <a:cxn ang="0">
                              <a:pos x="T21" y="T23"/>
                            </a:cxn>
                            <a:cxn ang="0">
                              <a:pos x="T25" y="T27"/>
                            </a:cxn>
                          </a:cxnLst>
                          <a:rect l="0" t="0" r="r" b="b"/>
                          <a:pathLst>
                            <a:path w="6083" h="505">
                              <a:moveTo>
                                <a:pt x="6083" y="0"/>
                              </a:moveTo>
                              <a:lnTo>
                                <a:pt x="0" y="0"/>
                              </a:lnTo>
                              <a:lnTo>
                                <a:pt x="0" y="250"/>
                              </a:lnTo>
                              <a:lnTo>
                                <a:pt x="0" y="505"/>
                              </a:lnTo>
                              <a:lnTo>
                                <a:pt x="6083" y="505"/>
                              </a:lnTo>
                              <a:lnTo>
                                <a:pt x="6083" y="250"/>
                              </a:lnTo>
                              <a:lnTo>
                                <a:pt x="6083" y="0"/>
                              </a:lnTo>
                            </a:path>
                          </a:pathLst>
                        </a:custGeom>
                        <a:solidFill>
                          <a:srgbClr val="FFFF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51EDE605" id="Freeform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5.6pt,478.65pt,801.45pt,478.65pt,801.45pt,491.15pt,801.45pt,503.9pt,1105.6pt,503.9pt,1105.6pt,491.15pt,1105.6pt,478.65pt" coordsize="6083,5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" fillcolor="yellow" stroked="f">
                <v:path arrowok="t" o:connecttype="custom" o:connectlocs="3862705,2026285;0,2026285;0,2185035;0,2346960;3862705,2346960;3862705,2185035;3862705,2026285" o:connectangles="0,0,0,0,0,0,0"/>
                <o:lock v:ext="edit" verticies="t"/>
                <w10:wrap anchorx="page" anchory="page"/>
              </v:polyline>
            </w:pict>
          </mc:Fallback>
        </mc:AlternateContent>
      </w:r>
    </w:p>
    <w:p w14:paraId="7D3C6145" w14:textId="77777777" w:rsidR="00195045" w:rsidRPr="00FD7A42" w:rsidRDefault="00195045">
      <w:pPr>
        <w:pStyle w:val="BodyText"/>
      </w:pPr>
    </w:p>
    <w:p w14:paraId="7D3C6146"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5"/>
      </w:tblGrid>
      <w:tr w:rsidR="00195045" w:rsidRPr="00FD7A42" w14:paraId="7D3C6151" w14:textId="77777777">
        <w:trPr>
          <w:trHeight w:val="1015"/>
        </w:trPr>
        <w:tc>
          <w:tcPr>
            <w:tcW w:w="2782" w:type="dxa"/>
          </w:tcPr>
          <w:p w14:paraId="7D3C614E" w14:textId="77777777" w:rsidR="00195045" w:rsidRPr="00FD7A42" w:rsidRDefault="005A5958">
            <w:pPr>
              <w:pStyle w:val="TableParagraph"/>
              <w:spacing w:before="3"/>
              <w:ind w:left="470"/>
              <w:rPr>
                <w:b/>
              </w:rPr>
            </w:pPr>
            <w:r w:rsidRPr="00FD7A42">
              <w:rPr>
                <w:b/>
              </w:rPr>
              <w:t>7. Specification</w:t>
            </w:r>
          </w:p>
        </w:tc>
        <w:tc>
          <w:tcPr>
            <w:tcW w:w="7425" w:type="dxa"/>
          </w:tcPr>
          <w:p w14:paraId="7D3C6150" w14:textId="67CC3F7C" w:rsidR="00195045" w:rsidRPr="00FD7A42" w:rsidRDefault="005A5958" w:rsidP="00C440F4">
            <w:pPr>
              <w:pStyle w:val="TableParagraph"/>
              <w:spacing w:before="3"/>
            </w:pPr>
            <w:r w:rsidRPr="00FD7A42">
              <w:t>The specification of the Deliverables is as set out</w:t>
            </w:r>
            <w:r w:rsidR="00C440F4" w:rsidRPr="00FD7A42">
              <w:t xml:space="preserve"> below in Annex 2</w:t>
            </w:r>
            <w:r w:rsidRPr="00FD7A42">
              <w:t xml:space="preserve"> </w:t>
            </w:r>
            <w:r w:rsidRPr="00FD7A42">
              <w:rPr>
                <w:spacing w:val="-55"/>
                <w:shd w:val="clear" w:color="auto" w:fill="FFFF00"/>
              </w:rPr>
              <w:t xml:space="preserve"> </w:t>
            </w:r>
          </w:p>
        </w:tc>
      </w:tr>
      <w:tr w:rsidR="00195045" w:rsidRPr="00FD7A42" w14:paraId="7D3C615C" w14:textId="77777777">
        <w:trPr>
          <w:trHeight w:val="3795"/>
        </w:trPr>
        <w:tc>
          <w:tcPr>
            <w:tcW w:w="2782" w:type="dxa"/>
          </w:tcPr>
          <w:p w14:paraId="7D3C6152" w14:textId="77777777" w:rsidR="00195045" w:rsidRPr="00FD7A42" w:rsidRDefault="005A5958">
            <w:pPr>
              <w:pStyle w:val="TableParagraph"/>
              <w:spacing w:line="252" w:lineRule="exact"/>
              <w:ind w:left="470"/>
              <w:rPr>
                <w:b/>
              </w:rPr>
            </w:pPr>
            <w:r w:rsidRPr="00FD7A42">
              <w:rPr>
                <w:b/>
              </w:rPr>
              <w:t>8. Term</w:t>
            </w:r>
          </w:p>
        </w:tc>
        <w:tc>
          <w:tcPr>
            <w:tcW w:w="7425" w:type="dxa"/>
          </w:tcPr>
          <w:p w14:paraId="7D3C6154" w14:textId="77777777" w:rsidR="00195045" w:rsidRPr="00FD7A42" w:rsidRDefault="00195045">
            <w:pPr>
              <w:pStyle w:val="TableParagraph"/>
              <w:spacing w:before="4"/>
              <w:ind w:left="0"/>
            </w:pPr>
          </w:p>
          <w:p w14:paraId="7D3C6155" w14:textId="77777777" w:rsidR="00195045" w:rsidRPr="00FD7A42" w:rsidRDefault="005A5958">
            <w:pPr>
              <w:pStyle w:val="TableParagraph"/>
              <w:spacing w:line="252" w:lineRule="exact"/>
              <w:jc w:val="both"/>
            </w:pPr>
            <w:r w:rsidRPr="00FD7A42">
              <w:t>The Term shall commence on</w:t>
            </w:r>
          </w:p>
          <w:p w14:paraId="7D3C6157" w14:textId="6A2BE1AA" w:rsidR="00195045" w:rsidRPr="00FD7A42" w:rsidRDefault="00C14DC3">
            <w:pPr>
              <w:pStyle w:val="TableParagraph"/>
              <w:spacing w:before="10"/>
              <w:ind w:left="0"/>
            </w:pPr>
            <w:r w:rsidRPr="00FD7A42">
              <w:t xml:space="preserve">   </w:t>
            </w:r>
            <w:r w:rsidR="00C83F2B">
              <w:t>11 September</w:t>
            </w:r>
            <w:r w:rsidR="00EB29D4">
              <w:t xml:space="preserve"> 2023</w:t>
            </w:r>
          </w:p>
          <w:p w14:paraId="29FD6026" w14:textId="77777777" w:rsidR="00C14DC3" w:rsidRPr="00FD7A42" w:rsidRDefault="00C14DC3">
            <w:pPr>
              <w:pStyle w:val="TableParagraph"/>
              <w:spacing w:before="10"/>
              <w:ind w:left="0"/>
            </w:pPr>
          </w:p>
          <w:p w14:paraId="7D3C6158" w14:textId="77777777" w:rsidR="00195045" w:rsidRPr="00FD7A42" w:rsidRDefault="005A5958">
            <w:pPr>
              <w:pStyle w:val="TableParagraph"/>
              <w:jc w:val="both"/>
            </w:pPr>
            <w:r w:rsidRPr="00FD7A42">
              <w:t>and the Expiry Date shall be</w:t>
            </w:r>
          </w:p>
          <w:p w14:paraId="381FB3C2" w14:textId="27AE4DC4" w:rsidR="00C14DC3" w:rsidRDefault="00EB29D4" w:rsidP="00C83F2B">
            <w:pPr>
              <w:pStyle w:val="TableParagraph"/>
              <w:spacing w:before="2"/>
              <w:ind w:right="104"/>
              <w:jc w:val="both"/>
            </w:pPr>
            <w:r>
              <w:t>1</w:t>
            </w:r>
            <w:r w:rsidR="00C83F2B">
              <w:t>1</w:t>
            </w:r>
            <w:r>
              <w:t xml:space="preserve"> </w:t>
            </w:r>
            <w:r w:rsidR="00C83F2B">
              <w:t>December</w:t>
            </w:r>
            <w:r>
              <w:t xml:space="preserve"> 2023</w:t>
            </w:r>
          </w:p>
          <w:p w14:paraId="702653C8" w14:textId="77777777" w:rsidR="007B7756" w:rsidRPr="00FD7A42" w:rsidRDefault="007B7756">
            <w:pPr>
              <w:pStyle w:val="TableParagraph"/>
              <w:spacing w:before="2"/>
              <w:ind w:right="104"/>
              <w:jc w:val="both"/>
            </w:pPr>
          </w:p>
          <w:p w14:paraId="7D3C6159" w14:textId="6C43FCA3" w:rsidR="00195045" w:rsidRPr="00FD7A42" w:rsidRDefault="005C4CE8">
            <w:pPr>
              <w:pStyle w:val="TableParagraph"/>
              <w:spacing w:before="2"/>
              <w:ind w:right="104"/>
              <w:jc w:val="both"/>
            </w:pPr>
            <w:r>
              <w:t>U</w:t>
            </w:r>
            <w:r w:rsidR="005A5958" w:rsidRPr="00FD7A42">
              <w:t>nless it is otherwise extended or terminated in accordance with the terms and conditions of the Contract.</w:t>
            </w:r>
          </w:p>
          <w:p w14:paraId="7D3C615B" w14:textId="263DDB3B" w:rsidR="00195045" w:rsidRPr="00FD7A42" w:rsidRDefault="00195045" w:rsidP="007B7756">
            <w:pPr>
              <w:pStyle w:val="TableParagraph"/>
              <w:ind w:left="0" w:right="101"/>
              <w:jc w:val="both"/>
            </w:pPr>
          </w:p>
        </w:tc>
      </w:tr>
      <w:tr w:rsidR="00195045" w:rsidRPr="00FD7A42" w14:paraId="7D3C616F" w14:textId="77777777">
        <w:trPr>
          <w:trHeight w:val="5311"/>
        </w:trPr>
        <w:tc>
          <w:tcPr>
            <w:tcW w:w="2782" w:type="dxa"/>
          </w:tcPr>
          <w:p w14:paraId="7D3C6161" w14:textId="41139409" w:rsidR="00195045" w:rsidRPr="00FD7A42" w:rsidRDefault="00941310">
            <w:pPr>
              <w:pStyle w:val="TableParagraph"/>
              <w:spacing w:line="252" w:lineRule="exact"/>
              <w:ind w:left="470"/>
              <w:rPr>
                <w:b/>
              </w:rPr>
            </w:pPr>
            <w:r>
              <w:rPr>
                <w:b/>
              </w:rPr>
              <w:t>09</w:t>
            </w:r>
            <w:r w:rsidR="005A5958" w:rsidRPr="00FD7A42">
              <w:rPr>
                <w:b/>
              </w:rPr>
              <w:t>. Payment</w:t>
            </w:r>
          </w:p>
        </w:tc>
        <w:tc>
          <w:tcPr>
            <w:tcW w:w="7425" w:type="dxa"/>
          </w:tcPr>
          <w:p w14:paraId="15DC3C6D" w14:textId="77777777" w:rsidR="00195045" w:rsidRPr="00FD7A42" w:rsidRDefault="00195045">
            <w:pPr>
              <w:pStyle w:val="TableParagraph"/>
              <w:spacing w:before="1" w:line="231" w:lineRule="exact"/>
              <w:jc w:val="both"/>
            </w:pPr>
          </w:p>
          <w:p w14:paraId="3D06EEED" w14:textId="77777777" w:rsidR="00C14DC3" w:rsidRPr="00FD7A42" w:rsidRDefault="00C14DC3" w:rsidP="00C14DC3">
            <w:pPr>
              <w:pStyle w:val="TableParagraph"/>
              <w:spacing w:line="242" w:lineRule="auto"/>
              <w:ind w:left="0" w:right="104"/>
              <w:jc w:val="both"/>
            </w:pPr>
            <w:r w:rsidRPr="00FD7A42">
              <w:t>All invoices must be sent, quoting a valid purchase order number (PO Number), to:</w:t>
            </w:r>
          </w:p>
          <w:p w14:paraId="4E08BEF5" w14:textId="77777777" w:rsidR="00C14DC3" w:rsidRPr="00FD7A42" w:rsidRDefault="00C14DC3" w:rsidP="00C14DC3">
            <w:pPr>
              <w:pStyle w:val="TableParagraph"/>
              <w:spacing w:line="242" w:lineRule="auto"/>
              <w:ind w:left="0" w:right="104"/>
              <w:jc w:val="both"/>
            </w:pPr>
          </w:p>
          <w:p w14:paraId="40929412" w14:textId="77777777" w:rsidR="00C14DC3" w:rsidRPr="00FD7A42" w:rsidRDefault="00C14DC3" w:rsidP="00C14DC3">
            <w:pPr>
              <w:pStyle w:val="Heading2"/>
              <w:spacing w:after="120"/>
              <w:ind w:left="0" w:firstLine="0"/>
              <w:rPr>
                <w:sz w:val="22"/>
                <w:szCs w:val="22"/>
              </w:rPr>
            </w:pPr>
            <w:r w:rsidRPr="00FD7A42">
              <w:rPr>
                <w:b w:val="0"/>
                <w:sz w:val="22"/>
                <w:szCs w:val="22"/>
              </w:rPr>
              <w:t xml:space="preserve">hosupplierinvoices@homeoffice.gov.uk; </w:t>
            </w:r>
            <w:proofErr w:type="gramStart"/>
            <w:r w:rsidRPr="00FD7A42">
              <w:rPr>
                <w:b w:val="0"/>
                <w:sz w:val="22"/>
                <w:szCs w:val="22"/>
              </w:rPr>
              <w:t>or;</w:t>
            </w:r>
            <w:proofErr w:type="gramEnd"/>
            <w:r w:rsidRPr="00FD7A42">
              <w:rPr>
                <w:b w:val="0"/>
                <w:sz w:val="22"/>
                <w:szCs w:val="22"/>
              </w:rPr>
              <w:t xml:space="preserve"> </w:t>
            </w:r>
          </w:p>
          <w:p w14:paraId="524752ED" w14:textId="77777777" w:rsidR="00C14DC3" w:rsidRPr="00FD7A42" w:rsidRDefault="00C14DC3" w:rsidP="00C14DC3">
            <w:pPr>
              <w:pStyle w:val="Heading2"/>
              <w:ind w:left="34" w:firstLine="0"/>
              <w:rPr>
                <w:b w:val="0"/>
                <w:sz w:val="22"/>
                <w:szCs w:val="22"/>
                <w:shd w:val="clear" w:color="auto" w:fill="FFFFFF"/>
              </w:rPr>
            </w:pPr>
            <w:r w:rsidRPr="00FD7A42">
              <w:rPr>
                <w:b w:val="0"/>
                <w:sz w:val="22"/>
                <w:szCs w:val="22"/>
                <w:shd w:val="clear" w:color="auto" w:fill="FFFFFF"/>
              </w:rPr>
              <w:t>Home Office Shared Service Centre</w:t>
            </w:r>
            <w:r w:rsidRPr="00FD7A42">
              <w:rPr>
                <w:b w:val="0"/>
                <w:sz w:val="22"/>
                <w:szCs w:val="22"/>
                <w:shd w:val="clear" w:color="auto" w:fill="FFFFFF"/>
              </w:rPr>
              <w:br/>
              <w:t>PO Box 5015</w:t>
            </w:r>
            <w:r w:rsidRPr="00FD7A42">
              <w:rPr>
                <w:b w:val="0"/>
                <w:sz w:val="22"/>
                <w:szCs w:val="22"/>
                <w:shd w:val="clear" w:color="auto" w:fill="FFFFFF"/>
              </w:rPr>
              <w:br/>
              <w:t>Newport</w:t>
            </w:r>
            <w:r w:rsidRPr="00FD7A42">
              <w:rPr>
                <w:b w:val="0"/>
                <w:sz w:val="22"/>
                <w:szCs w:val="22"/>
                <w:shd w:val="clear" w:color="auto" w:fill="FFFFFF"/>
              </w:rPr>
              <w:br/>
              <w:t>NP20 9BB</w:t>
            </w:r>
          </w:p>
          <w:p w14:paraId="15452684" w14:textId="77777777" w:rsidR="00C14DC3" w:rsidRPr="00FD7A42" w:rsidRDefault="00C14DC3" w:rsidP="00C14DC3"/>
          <w:p w14:paraId="18E35652" w14:textId="77777777" w:rsidR="00C14DC3" w:rsidRPr="00FD7A42" w:rsidRDefault="00C14DC3" w:rsidP="00C14DC3">
            <w:pPr>
              <w:ind w:left="34"/>
            </w:pPr>
            <w:r w:rsidRPr="00FD7A42">
              <w:t xml:space="preserve">Within 7 Working Days of receipt of your countersigned copy of this letter, we will send you a unique PO Number. You must be in receipt of a valid PO Number before submitting an invoice. </w:t>
            </w:r>
          </w:p>
          <w:p w14:paraId="64733C63" w14:textId="77777777" w:rsidR="00C14DC3" w:rsidRPr="00FD7A42" w:rsidRDefault="00C14DC3" w:rsidP="00C14DC3">
            <w:pPr>
              <w:ind w:left="34"/>
            </w:pPr>
          </w:p>
          <w:p w14:paraId="33E08F70" w14:textId="77777777" w:rsidR="00C14DC3" w:rsidRPr="00FD7A42" w:rsidRDefault="00C14DC3" w:rsidP="00C14DC3">
            <w:pPr>
              <w:ind w:left="34"/>
            </w:pPr>
            <w:r w:rsidRPr="00FD7A42">
              <w:t>To avoid delay in payment it is important that the invoice is compliant and that it includes a valid PO Number, PO Number item number (if applicable) and the details (name and telephone number) of your Buyer contact (</w:t>
            </w:r>
            <w:proofErr w:type="gramStart"/>
            <w:r w:rsidRPr="00FD7A42">
              <w:t>i.e.</w:t>
            </w:r>
            <w:proofErr w:type="gramEnd"/>
            <w:r w:rsidRPr="00FD7A42">
              <w:t xml:space="preserve"> Contract Manager). Non-compliant invoices will be sent back to you, which may lead to a delay in payment. </w:t>
            </w:r>
          </w:p>
          <w:p w14:paraId="48EB7DA0" w14:textId="77777777" w:rsidR="00C14DC3" w:rsidRPr="00FD7A42" w:rsidRDefault="00C14DC3" w:rsidP="00C14DC3">
            <w:pPr>
              <w:ind w:left="34"/>
            </w:pPr>
          </w:p>
          <w:p w14:paraId="0D3F36F9" w14:textId="77777777" w:rsidR="00C14DC3" w:rsidRPr="00FD7A42" w:rsidRDefault="00C14DC3" w:rsidP="00C14DC3">
            <w:pPr>
              <w:ind w:left="34"/>
            </w:pPr>
            <w:r w:rsidRPr="00FD7A42">
              <w:t>If you have a query regarding an outstanding payment, please contact our Accounts Payable section either by email to</w:t>
            </w:r>
          </w:p>
          <w:p w14:paraId="4D2CABBF" w14:textId="77777777" w:rsidR="00C14DC3" w:rsidRPr="00FD7A42" w:rsidRDefault="00C14DC3" w:rsidP="00C14DC3">
            <w:pPr>
              <w:ind w:left="34"/>
            </w:pPr>
          </w:p>
          <w:p w14:paraId="45C5AE8E" w14:textId="77777777" w:rsidR="00C14DC3" w:rsidRPr="00FD7A42" w:rsidRDefault="00941310" w:rsidP="00C14DC3">
            <w:hyperlink r:id="rId10" w:history="1">
              <w:r w:rsidR="00C14DC3" w:rsidRPr="00FD7A42">
                <w:rPr>
                  <w:rStyle w:val="Hyperlink"/>
                </w:rPr>
                <w:t>finance-ap-enquiries@homeoffice.gov.uk</w:t>
              </w:r>
            </w:hyperlink>
            <w:r w:rsidR="00C14DC3" w:rsidRPr="00FD7A42">
              <w:t> </w:t>
            </w:r>
          </w:p>
          <w:p w14:paraId="4BC65434" w14:textId="77777777" w:rsidR="00C14DC3" w:rsidRPr="00FD7A42" w:rsidRDefault="00C14DC3" w:rsidP="00C14DC3">
            <w:r w:rsidRPr="00FD7A42">
              <w:t xml:space="preserve">or call 0345 010 0125 </w:t>
            </w:r>
          </w:p>
          <w:p w14:paraId="129927D5" w14:textId="77777777" w:rsidR="00C14DC3" w:rsidRPr="00FD7A42" w:rsidRDefault="00C14DC3" w:rsidP="00C14DC3">
            <w:pPr>
              <w:ind w:left="34"/>
            </w:pPr>
            <w:r w:rsidRPr="00FD7A42">
              <w:t>between 09:00-17:00 Monday to Friday.</w:t>
            </w:r>
          </w:p>
          <w:p w14:paraId="7D3C616E" w14:textId="60EA4169" w:rsidR="00C14DC3" w:rsidRPr="00FD7A42" w:rsidRDefault="00C14DC3">
            <w:pPr>
              <w:pStyle w:val="TableParagraph"/>
              <w:spacing w:before="1" w:line="231" w:lineRule="exact"/>
              <w:jc w:val="both"/>
            </w:pPr>
          </w:p>
        </w:tc>
      </w:tr>
    </w:tbl>
    <w:p w14:paraId="7D3C6170" w14:textId="77777777" w:rsidR="00195045" w:rsidRPr="00FD7A42" w:rsidRDefault="00195045">
      <w:pPr>
        <w:spacing w:line="231" w:lineRule="exact"/>
        <w:jc w:val="both"/>
        <w:sectPr w:rsidR="00195045" w:rsidRPr="00FD7A42">
          <w:pgSz w:w="11910" w:h="16840"/>
          <w:pgMar w:top="1660" w:right="260" w:bottom="1340" w:left="760" w:header="715" w:footer="1146" w:gutter="0"/>
          <w:cols w:space="720"/>
        </w:sectPr>
      </w:pPr>
    </w:p>
    <w:p w14:paraId="7D3C6171" w14:textId="77777777" w:rsidR="00195045" w:rsidRPr="00FD7A42" w:rsidRDefault="00195045">
      <w:pPr>
        <w:pStyle w:val="BodyText"/>
      </w:pPr>
    </w:p>
    <w:p w14:paraId="7D3C6172" w14:textId="77777777" w:rsidR="00195045" w:rsidRPr="00FD7A42" w:rsidRDefault="00195045">
      <w:pPr>
        <w:pStyle w:val="BodyText"/>
      </w:pPr>
    </w:p>
    <w:p w14:paraId="7D3C6173" w14:textId="77777777" w:rsidR="00195045" w:rsidRPr="00FD7A42" w:rsidRDefault="00195045">
      <w:pPr>
        <w:pStyle w:val="BodyText"/>
        <w:spacing w:before="11"/>
      </w:pPr>
    </w:p>
    <w:tbl>
      <w:tblPr>
        <w:tblW w:w="0" w:type="auto"/>
        <w:tblInd w:w="5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82"/>
        <w:gridCol w:w="7423"/>
      </w:tblGrid>
      <w:tr w:rsidR="00195045" w:rsidRPr="00FD7A42" w14:paraId="7D3C6177" w14:textId="77777777">
        <w:trPr>
          <w:trHeight w:val="1010"/>
        </w:trPr>
        <w:tc>
          <w:tcPr>
            <w:tcW w:w="2782" w:type="dxa"/>
          </w:tcPr>
          <w:p w14:paraId="7D3C6174" w14:textId="77777777" w:rsidR="00195045" w:rsidRPr="00FD7A42" w:rsidRDefault="00195045">
            <w:pPr>
              <w:pStyle w:val="TableParagraph"/>
              <w:ind w:left="0"/>
            </w:pPr>
          </w:p>
        </w:tc>
        <w:tc>
          <w:tcPr>
            <w:tcW w:w="7423" w:type="dxa"/>
          </w:tcPr>
          <w:p w14:paraId="7D3C6175" w14:textId="77777777" w:rsidR="00195045" w:rsidRPr="00FD7A42" w:rsidRDefault="00195045">
            <w:pPr>
              <w:pStyle w:val="TableParagraph"/>
              <w:spacing w:before="1"/>
              <w:ind w:left="0"/>
            </w:pPr>
          </w:p>
          <w:p w14:paraId="7D3C6176" w14:textId="77777777" w:rsidR="00195045" w:rsidRPr="00FD7A42" w:rsidRDefault="005A5958">
            <w:pPr>
              <w:pStyle w:val="TableParagraph"/>
            </w:pPr>
            <w:r w:rsidRPr="00FD7A42">
              <w:t>between 09:00-17:00 Monday to Friday.</w:t>
            </w:r>
          </w:p>
        </w:tc>
      </w:tr>
      <w:tr w:rsidR="00195045" w:rsidRPr="00FD7A42" w14:paraId="7D3C6197" w14:textId="77777777">
        <w:trPr>
          <w:trHeight w:val="3538"/>
        </w:trPr>
        <w:tc>
          <w:tcPr>
            <w:tcW w:w="2782" w:type="dxa"/>
            <w:tcBorders>
              <w:top w:val="single" w:sz="6" w:space="0" w:color="000000"/>
            </w:tcBorders>
          </w:tcPr>
          <w:p w14:paraId="7D3C6191" w14:textId="05154BD6" w:rsidR="00195045" w:rsidRPr="00FD7A42" w:rsidRDefault="00941310">
            <w:pPr>
              <w:pStyle w:val="TableParagraph"/>
              <w:tabs>
                <w:tab w:val="left" w:pos="2284"/>
              </w:tabs>
              <w:spacing w:before="3" w:line="237" w:lineRule="auto"/>
              <w:ind w:left="830" w:right="96" w:hanging="360"/>
              <w:rPr>
                <w:b/>
              </w:rPr>
            </w:pPr>
            <w:r>
              <w:rPr>
                <w:b/>
              </w:rPr>
              <w:t>10</w:t>
            </w:r>
            <w:r w:rsidR="005A5958" w:rsidRPr="00FD7A42">
              <w:rPr>
                <w:b/>
              </w:rPr>
              <w:t>.</w:t>
            </w:r>
            <w:r w:rsidR="005A5958" w:rsidRPr="00FD7A42">
              <w:rPr>
                <w:b/>
                <w:spacing w:val="-23"/>
              </w:rPr>
              <w:t xml:space="preserve"> </w:t>
            </w:r>
            <w:r w:rsidR="005A5958" w:rsidRPr="00FD7A42">
              <w:rPr>
                <w:b/>
              </w:rPr>
              <w:t>Procedures</w:t>
            </w:r>
            <w:r>
              <w:rPr>
                <w:b/>
              </w:rPr>
              <w:t xml:space="preserve"> </w:t>
            </w:r>
            <w:r w:rsidR="005A5958" w:rsidRPr="00FD7A42">
              <w:rPr>
                <w:b/>
                <w:spacing w:val="-9"/>
              </w:rPr>
              <w:t xml:space="preserve">and </w:t>
            </w:r>
            <w:r w:rsidR="005A5958" w:rsidRPr="00FD7A42">
              <w:rPr>
                <w:b/>
              </w:rPr>
              <w:t>Policies</w:t>
            </w:r>
          </w:p>
        </w:tc>
        <w:tc>
          <w:tcPr>
            <w:tcW w:w="7423" w:type="dxa"/>
            <w:tcBorders>
              <w:top w:val="single" w:sz="6" w:space="0" w:color="000000"/>
            </w:tcBorders>
          </w:tcPr>
          <w:p w14:paraId="7D3C6193" w14:textId="77777777" w:rsidR="00195045" w:rsidRPr="00FD7A42" w:rsidRDefault="00195045">
            <w:pPr>
              <w:pStyle w:val="TableParagraph"/>
              <w:spacing w:before="10"/>
              <w:ind w:left="0"/>
            </w:pPr>
          </w:p>
          <w:p w14:paraId="7D3C6194" w14:textId="77777777" w:rsidR="00195045" w:rsidRPr="00FD7A42" w:rsidRDefault="005A5958">
            <w:pPr>
              <w:pStyle w:val="TableParagraph"/>
              <w:ind w:right="102"/>
              <w:jc w:val="both"/>
            </w:pPr>
            <w:r w:rsidRPr="00FD7A42">
              <w:t>The Buyer may require the Supplier to ensure that any person employed in the delivery of the Deliverables has undertaken a Disclosure and Barring Service check.</w:t>
            </w:r>
          </w:p>
          <w:p w14:paraId="7D3C6195" w14:textId="77777777" w:rsidR="00195045" w:rsidRPr="00FD7A42" w:rsidRDefault="005A5958">
            <w:pPr>
              <w:pStyle w:val="TableParagraph"/>
              <w:spacing w:before="1"/>
              <w:ind w:right="100"/>
              <w:jc w:val="both"/>
            </w:pPr>
            <w:r w:rsidRPr="00FD7A42">
              <w:t>The Supplier shall ensure that no person who discloses that he/she has a conviction that is relevant to the nature of the Contract, relevant to the work of the Buyer, or is of a type otherwise advised by the Buyer (each such conviction a "</w:t>
            </w:r>
            <w:r w:rsidRPr="00FD7A42">
              <w:rPr>
                <w:b/>
              </w:rPr>
              <w:t>Relevant Conviction</w:t>
            </w:r>
            <w:r w:rsidRPr="00FD7A42">
              <w:t>"), or is found by the Supplier to have a Relevant Conviction (whether as a result of a police check, a Disclosure and Barring Service check or otherwise) is employed or</w:t>
            </w:r>
          </w:p>
          <w:p w14:paraId="7D3C6196" w14:textId="77777777" w:rsidR="00195045" w:rsidRPr="00FD7A42" w:rsidRDefault="005A5958">
            <w:pPr>
              <w:pStyle w:val="TableParagraph"/>
              <w:spacing w:line="229" w:lineRule="exact"/>
              <w:jc w:val="both"/>
            </w:pPr>
            <w:r w:rsidRPr="00FD7A42">
              <w:t>engaged in the provision of any part of the Deliverables.</w:t>
            </w:r>
          </w:p>
        </w:tc>
      </w:tr>
    </w:tbl>
    <w:p w14:paraId="7D3C6199" w14:textId="77777777" w:rsidR="00195045" w:rsidRPr="00FD7A42" w:rsidRDefault="00195045">
      <w:pPr>
        <w:pStyle w:val="BodyText"/>
      </w:pPr>
    </w:p>
    <w:p w14:paraId="7D3C619A" w14:textId="77777777" w:rsidR="00195045" w:rsidRPr="00FD7A42" w:rsidRDefault="00195045">
      <w:pPr>
        <w:pStyle w:val="BodyText"/>
      </w:pPr>
    </w:p>
    <w:p w14:paraId="7D3C619B" w14:textId="77777777" w:rsidR="00195045" w:rsidRPr="00FD7A42" w:rsidRDefault="00195045">
      <w:pPr>
        <w:pStyle w:val="BodyText"/>
        <w:spacing w:before="11"/>
      </w:pPr>
    </w:p>
    <w:p w14:paraId="7D3C61AC" w14:textId="7A8D6053" w:rsidR="00195045" w:rsidRPr="00FD7A42" w:rsidRDefault="0077625A">
      <w:pPr>
        <w:sectPr w:rsidR="00195045" w:rsidRPr="00FD7A42">
          <w:pgSz w:w="11910" w:h="16840"/>
          <w:pgMar w:top="1660" w:right="260" w:bottom="1340" w:left="760" w:header="715" w:footer="1146" w:gutter="0"/>
          <w:cols w:space="720"/>
        </w:sectPr>
      </w:pPr>
      <w:r>
        <w:rPr>
          <w:noProof/>
        </w:rPr>
        <mc:AlternateContent>
          <mc:Choice Requires="aink">
            <w:drawing>
              <wp:anchor distT="0" distB="0" distL="114300" distR="114300" simplePos="0" relativeHeight="251661312" behindDoc="0" locked="0" layoutInCell="1" allowOverlap="1" wp14:anchorId="1CB54C03" wp14:editId="476B0ADE">
                <wp:simplePos x="0" y="0"/>
                <wp:positionH relativeFrom="column">
                  <wp:posOffset>5200100</wp:posOffset>
                </wp:positionH>
                <wp:positionV relativeFrom="paragraph">
                  <wp:posOffset>140415</wp:posOffset>
                </wp:positionV>
                <wp:extent cx="360" cy="360"/>
                <wp:effectExtent l="57150" t="38100" r="38100" b="57150"/>
                <wp:wrapNone/>
                <wp:docPr id="20" name="Ink 20"/>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drawing>
              <wp:anchor distT="0" distB="0" distL="114300" distR="114300" simplePos="0" relativeHeight="251661312" behindDoc="0" locked="0" layoutInCell="1" allowOverlap="1" wp14:anchorId="1CB54C03" wp14:editId="476B0ADE">
                <wp:simplePos x="0" y="0"/>
                <wp:positionH relativeFrom="column">
                  <wp:posOffset>5200100</wp:posOffset>
                </wp:positionH>
                <wp:positionV relativeFrom="paragraph">
                  <wp:posOffset>140415</wp:posOffset>
                </wp:positionV>
                <wp:extent cx="360" cy="360"/>
                <wp:effectExtent l="57150" t="38100" r="38100" b="57150"/>
                <wp:wrapNone/>
                <wp:docPr id="20" name="Ink 20"/>
                <wp:cNvGraphicFramePr/>
                <a:graphic xmlns:a="http://schemas.openxmlformats.org/drawingml/2006/main">
                  <a:graphicData uri="http://schemas.openxmlformats.org/drawingml/2006/picture">
                    <pic:pic xmlns:pic="http://schemas.openxmlformats.org/drawingml/2006/picture">
                      <pic:nvPicPr>
                        <pic:cNvPr id="20" name="Ink 20"/>
                        <pic:cNvPicPr/>
                      </pic:nvPicPr>
                      <pic:blipFill>
                        <a:blip r:embed="rId15"/>
                        <a:stretch>
                          <a:fillRect/>
                        </a:stretch>
                      </pic:blipFill>
                      <pic:spPr>
                        <a:xfrm>
                          <a:off x="0" y="0"/>
                          <a:ext cx="36000" cy="216000"/>
                        </a:xfrm>
                        <a:prstGeom prst="rect">
                          <a:avLst/>
                        </a:prstGeom>
                      </pic:spPr>
                    </pic:pic>
                  </a:graphicData>
                </a:graphic>
              </wp:anchor>
            </w:drawing>
          </mc:Fallback>
        </mc:AlternateContent>
      </w:r>
    </w:p>
    <w:p w14:paraId="7D3C61AD" w14:textId="77777777" w:rsidR="00195045" w:rsidRPr="00FD7A42" w:rsidRDefault="00195045">
      <w:pPr>
        <w:pStyle w:val="BodyText"/>
      </w:pPr>
    </w:p>
    <w:p w14:paraId="7D3C61D0" w14:textId="77777777" w:rsidR="00195045" w:rsidRPr="00FD7A42" w:rsidRDefault="00195045">
      <w:pPr>
        <w:pStyle w:val="BodyText"/>
        <w:rPr>
          <w:b/>
        </w:rPr>
      </w:pPr>
    </w:p>
    <w:p w14:paraId="7D3C61D1" w14:textId="77777777" w:rsidR="00195045" w:rsidRPr="00FD7A42" w:rsidRDefault="00195045">
      <w:pPr>
        <w:pStyle w:val="BodyText"/>
        <w:rPr>
          <w:b/>
        </w:rPr>
      </w:pPr>
    </w:p>
    <w:p w14:paraId="1368549A" w14:textId="39AD23D1" w:rsidR="00EB29D4" w:rsidRDefault="005A5958" w:rsidP="00EB29D4">
      <w:pPr>
        <w:rPr>
          <w:b/>
        </w:rPr>
      </w:pPr>
      <w:r w:rsidRPr="00FD7A42">
        <w:rPr>
          <w:b/>
        </w:rPr>
        <w:t xml:space="preserve">[Specification] </w:t>
      </w:r>
    </w:p>
    <w:p w14:paraId="0D90FFC2" w14:textId="77777777" w:rsidR="00EB29D4" w:rsidRPr="00EB29D4" w:rsidRDefault="00EB29D4" w:rsidP="00EB29D4">
      <w:pPr>
        <w:rPr>
          <w:rFonts w:eastAsia="Calibri"/>
          <w:b/>
          <w:bCs/>
          <w:sz w:val="24"/>
          <w:szCs w:val="24"/>
          <w:u w:val="single"/>
          <w:lang w:val="en-GB" w:bidi="ar-SA"/>
        </w:rPr>
      </w:pPr>
    </w:p>
    <w:p w14:paraId="1737907B" w14:textId="77777777" w:rsidR="00C83F2B" w:rsidRPr="00C83F2B" w:rsidRDefault="00EB29D4" w:rsidP="00C83F2B">
      <w:pPr>
        <w:rPr>
          <w:rFonts w:eastAsia="Calibri"/>
          <w:color w:val="7030A0"/>
          <w:sz w:val="36"/>
          <w:szCs w:val="36"/>
          <w:lang w:val="en-GB" w:bidi="ar-SA"/>
        </w:rPr>
      </w:pPr>
      <w:r w:rsidRPr="00EB29D4">
        <w:rPr>
          <w:rFonts w:eastAsia="Calibri"/>
          <w:color w:val="7030A0"/>
          <w:sz w:val="32"/>
          <w:szCs w:val="32"/>
          <w:lang w:val="en-GB" w:bidi="ar-SA"/>
        </w:rPr>
        <w:t>1.</w:t>
      </w:r>
      <w:r w:rsidRPr="00EB29D4">
        <w:rPr>
          <w:rFonts w:eastAsia="Calibri"/>
          <w:color w:val="7030A0"/>
          <w:sz w:val="32"/>
          <w:szCs w:val="32"/>
          <w:lang w:val="en-GB" w:bidi="ar-SA"/>
        </w:rPr>
        <w:tab/>
      </w:r>
      <w:r w:rsidR="00C83F2B" w:rsidRPr="00C83F2B">
        <w:rPr>
          <w:rFonts w:eastAsia="Calibri"/>
          <w:color w:val="7030A0"/>
          <w:sz w:val="32"/>
          <w:szCs w:val="32"/>
          <w:lang w:val="en-GB" w:bidi="ar-SA"/>
        </w:rPr>
        <w:t>Requirement</w:t>
      </w:r>
    </w:p>
    <w:p w14:paraId="49AE6C2A"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1.1</w:t>
      </w:r>
      <w:r w:rsidRPr="00C83F2B">
        <w:rPr>
          <w:rFonts w:eastAsia="Calibri"/>
          <w:sz w:val="24"/>
          <w:szCs w:val="24"/>
          <w:lang w:val="en-GB" w:bidi="ar-SA"/>
        </w:rPr>
        <w:tab/>
        <w:t xml:space="preserve">Border Force have a requirement for completion of the three yearly service          for the following ISO 950 &lt; 24-hour </w:t>
      </w:r>
      <w:proofErr w:type="spellStart"/>
      <w:proofErr w:type="gramStart"/>
      <w:r w:rsidRPr="00C83F2B">
        <w:rPr>
          <w:rFonts w:eastAsia="Calibri"/>
          <w:sz w:val="24"/>
          <w:szCs w:val="24"/>
          <w:lang w:val="en-GB" w:bidi="ar-SA"/>
        </w:rPr>
        <w:t>liferafts</w:t>
      </w:r>
      <w:proofErr w:type="spellEnd"/>
      <w:r w:rsidRPr="00C83F2B">
        <w:rPr>
          <w:rFonts w:eastAsia="Calibri"/>
          <w:sz w:val="24"/>
          <w:szCs w:val="24"/>
          <w:lang w:val="en-GB" w:bidi="ar-SA"/>
        </w:rPr>
        <w:t xml:space="preserve"> :</w:t>
      </w:r>
      <w:proofErr w:type="gramEnd"/>
    </w:p>
    <w:p w14:paraId="43786AEA" w14:textId="77777777" w:rsidR="00C83F2B" w:rsidRPr="00C83F2B" w:rsidRDefault="00C83F2B" w:rsidP="00C83F2B">
      <w:pPr>
        <w:widowControl/>
        <w:autoSpaceDE/>
        <w:autoSpaceDN/>
        <w:spacing w:after="160" w:line="259" w:lineRule="auto"/>
        <w:ind w:left="720"/>
        <w:contextualSpacing/>
        <w:rPr>
          <w:rFonts w:eastAsia="Calibri"/>
          <w:sz w:val="24"/>
          <w:szCs w:val="24"/>
          <w:lang w:val="en-GB" w:bidi="ar-SA"/>
        </w:rPr>
      </w:pPr>
      <w:r w:rsidRPr="00C83F2B">
        <w:rPr>
          <w:rFonts w:eastAsia="Calibri"/>
          <w:sz w:val="24"/>
          <w:szCs w:val="24"/>
          <w:lang w:val="en-GB" w:bidi="ar-SA"/>
        </w:rPr>
        <w:t>1.1.1</w:t>
      </w:r>
      <w:r w:rsidRPr="00C83F2B">
        <w:rPr>
          <w:rFonts w:eastAsia="Calibri"/>
          <w:sz w:val="24"/>
          <w:szCs w:val="24"/>
          <w:lang w:val="en-GB" w:bidi="ar-SA"/>
        </w:rPr>
        <w:tab/>
        <w:t xml:space="preserve">4 x 10-man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xml:space="preserve"> / Type Ocean ISO / </w:t>
      </w:r>
      <w:proofErr w:type="gramStart"/>
      <w:r w:rsidRPr="00C83F2B">
        <w:rPr>
          <w:rFonts w:eastAsia="Calibri"/>
          <w:sz w:val="24"/>
          <w:szCs w:val="24"/>
          <w:lang w:val="en-GB" w:bidi="ar-SA"/>
        </w:rPr>
        <w:t>Manufacturer :</w:t>
      </w:r>
      <w:proofErr w:type="gramEnd"/>
      <w:r w:rsidRPr="00C83F2B">
        <w:rPr>
          <w:rFonts w:eastAsia="Calibri"/>
          <w:sz w:val="24"/>
          <w:szCs w:val="24"/>
          <w:lang w:val="en-GB" w:bidi="ar-SA"/>
        </w:rPr>
        <w:t>-Ocean Safety</w:t>
      </w:r>
    </w:p>
    <w:p w14:paraId="7DAA5CCF" w14:textId="77777777" w:rsidR="00C83F2B" w:rsidRPr="00C83F2B" w:rsidRDefault="00C83F2B" w:rsidP="00C83F2B">
      <w:pPr>
        <w:widowControl/>
        <w:autoSpaceDE/>
        <w:autoSpaceDN/>
        <w:spacing w:after="160" w:line="259" w:lineRule="auto"/>
        <w:ind w:left="644"/>
        <w:contextualSpacing/>
        <w:rPr>
          <w:rFonts w:eastAsia="Calibri"/>
          <w:sz w:val="24"/>
          <w:szCs w:val="24"/>
          <w:lang w:val="en-GB" w:bidi="ar-SA"/>
        </w:rPr>
      </w:pPr>
    </w:p>
    <w:p w14:paraId="0BB76E2F" w14:textId="77777777" w:rsidR="00C83F2B" w:rsidRPr="00C83F2B" w:rsidRDefault="00C83F2B" w:rsidP="00C83F2B">
      <w:pPr>
        <w:widowControl/>
        <w:numPr>
          <w:ilvl w:val="2"/>
          <w:numId w:val="8"/>
        </w:numPr>
        <w:autoSpaceDE/>
        <w:autoSpaceDN/>
        <w:spacing w:after="160" w:line="259" w:lineRule="auto"/>
        <w:contextualSpacing/>
        <w:rPr>
          <w:rFonts w:eastAsia="Calibri"/>
          <w:sz w:val="24"/>
          <w:szCs w:val="24"/>
          <w:lang w:val="en-GB" w:bidi="ar-SA"/>
        </w:rPr>
      </w:pPr>
      <w:r w:rsidRPr="00C83F2B">
        <w:rPr>
          <w:rFonts w:eastAsia="Calibri"/>
          <w:sz w:val="24"/>
          <w:szCs w:val="24"/>
          <w:lang w:val="en-GB" w:bidi="ar-SA"/>
        </w:rPr>
        <w:t xml:space="preserve">1 X 4-man </w:t>
      </w:r>
      <w:proofErr w:type="spellStart"/>
      <w:r w:rsidRPr="00C83F2B">
        <w:rPr>
          <w:rFonts w:eastAsia="Calibri"/>
          <w:sz w:val="24"/>
          <w:szCs w:val="24"/>
          <w:lang w:val="en-GB" w:bidi="ar-SA"/>
        </w:rPr>
        <w:t>Liferaft</w:t>
      </w:r>
      <w:proofErr w:type="spellEnd"/>
      <w:r w:rsidRPr="00C83F2B">
        <w:rPr>
          <w:rFonts w:eastAsia="Calibri"/>
          <w:sz w:val="24"/>
          <w:szCs w:val="24"/>
          <w:lang w:val="en-GB" w:bidi="ar-SA"/>
        </w:rPr>
        <w:t xml:space="preserve"> / Type Ocean ISO / </w:t>
      </w:r>
      <w:proofErr w:type="gramStart"/>
      <w:r w:rsidRPr="00C83F2B">
        <w:rPr>
          <w:rFonts w:eastAsia="Calibri"/>
          <w:sz w:val="24"/>
          <w:szCs w:val="24"/>
          <w:lang w:val="en-GB" w:bidi="ar-SA"/>
        </w:rPr>
        <w:t>Manufacturer :</w:t>
      </w:r>
      <w:proofErr w:type="gramEnd"/>
      <w:r w:rsidRPr="00C83F2B">
        <w:rPr>
          <w:rFonts w:eastAsia="Calibri"/>
          <w:sz w:val="24"/>
          <w:szCs w:val="24"/>
          <w:lang w:val="en-GB" w:bidi="ar-SA"/>
        </w:rPr>
        <w:t>- Ocean Safety</w:t>
      </w:r>
    </w:p>
    <w:p w14:paraId="170AB3A7" w14:textId="77777777" w:rsidR="00C83F2B" w:rsidRPr="00C83F2B" w:rsidRDefault="00C83F2B" w:rsidP="00C83F2B">
      <w:pPr>
        <w:widowControl/>
        <w:autoSpaceDE/>
        <w:autoSpaceDN/>
        <w:spacing w:after="160" w:line="259" w:lineRule="auto"/>
        <w:ind w:left="720"/>
        <w:contextualSpacing/>
        <w:rPr>
          <w:rFonts w:eastAsia="Calibri"/>
          <w:sz w:val="24"/>
          <w:szCs w:val="24"/>
          <w:lang w:val="en-GB" w:bidi="ar-SA"/>
        </w:rPr>
      </w:pPr>
    </w:p>
    <w:p w14:paraId="109AD873" w14:textId="77777777" w:rsidR="00C83F2B" w:rsidRPr="00C83F2B" w:rsidRDefault="00C83F2B" w:rsidP="00C83F2B">
      <w:pPr>
        <w:widowControl/>
        <w:autoSpaceDE/>
        <w:autoSpaceDN/>
        <w:spacing w:after="160" w:line="259" w:lineRule="auto"/>
        <w:ind w:left="1440" w:hanging="731"/>
        <w:contextualSpacing/>
        <w:rPr>
          <w:rFonts w:eastAsia="Calibri"/>
          <w:sz w:val="24"/>
          <w:szCs w:val="24"/>
          <w:lang w:val="en-GB" w:bidi="ar-SA"/>
        </w:rPr>
      </w:pPr>
      <w:proofErr w:type="gramStart"/>
      <w:r w:rsidRPr="00C83F2B">
        <w:rPr>
          <w:rFonts w:eastAsia="Calibri"/>
          <w:sz w:val="24"/>
          <w:szCs w:val="24"/>
          <w:lang w:val="en-GB" w:bidi="ar-SA"/>
        </w:rPr>
        <w:t>1.1.3  11</w:t>
      </w:r>
      <w:proofErr w:type="gramEnd"/>
      <w:r w:rsidRPr="00C83F2B">
        <w:rPr>
          <w:rFonts w:eastAsia="Calibri"/>
          <w:sz w:val="24"/>
          <w:szCs w:val="24"/>
          <w:lang w:val="en-GB" w:bidi="ar-SA"/>
        </w:rPr>
        <w:t xml:space="preserve"> X 6-man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xml:space="preserve"> / Type Ocean Regatta /Manufacturer :- Ocean Safety</w:t>
      </w:r>
    </w:p>
    <w:p w14:paraId="1F6E71E5" w14:textId="77777777" w:rsidR="00C83F2B" w:rsidRPr="00C83F2B" w:rsidRDefault="00C83F2B" w:rsidP="00C83F2B">
      <w:pPr>
        <w:widowControl/>
        <w:autoSpaceDE/>
        <w:autoSpaceDN/>
        <w:spacing w:after="160" w:line="259" w:lineRule="auto"/>
        <w:ind w:left="1418" w:hanging="709"/>
        <w:rPr>
          <w:rFonts w:eastAsia="Calibri"/>
          <w:sz w:val="24"/>
          <w:szCs w:val="24"/>
          <w:lang w:val="en-GB" w:bidi="ar-SA"/>
        </w:rPr>
      </w:pPr>
      <w:r w:rsidRPr="00C83F2B">
        <w:rPr>
          <w:rFonts w:eastAsia="Calibri"/>
          <w:sz w:val="24"/>
          <w:szCs w:val="24"/>
          <w:lang w:val="en-GB" w:bidi="ar-SA"/>
        </w:rPr>
        <w:t>1.1.4</w:t>
      </w:r>
      <w:r w:rsidRPr="00C83F2B">
        <w:rPr>
          <w:rFonts w:eastAsia="Calibri"/>
          <w:sz w:val="24"/>
          <w:szCs w:val="24"/>
          <w:lang w:val="en-GB" w:bidi="ar-SA"/>
        </w:rPr>
        <w:tab/>
        <w:t xml:space="preserve">5 x 6-man </w:t>
      </w:r>
      <w:proofErr w:type="spellStart"/>
      <w:r w:rsidRPr="00C83F2B">
        <w:rPr>
          <w:rFonts w:eastAsia="Calibri"/>
          <w:sz w:val="24"/>
          <w:szCs w:val="24"/>
          <w:lang w:val="en-GB" w:bidi="ar-SA"/>
        </w:rPr>
        <w:t>Liferaft</w:t>
      </w:r>
      <w:proofErr w:type="spellEnd"/>
      <w:r w:rsidRPr="00C83F2B">
        <w:rPr>
          <w:rFonts w:eastAsia="Calibri"/>
          <w:sz w:val="24"/>
          <w:szCs w:val="24"/>
          <w:lang w:val="en-GB" w:bidi="ar-SA"/>
        </w:rPr>
        <w:t xml:space="preserve"> / Type Ocean Standard / </w:t>
      </w:r>
      <w:proofErr w:type="gramStart"/>
      <w:r w:rsidRPr="00C83F2B">
        <w:rPr>
          <w:rFonts w:eastAsia="Calibri"/>
          <w:sz w:val="24"/>
          <w:szCs w:val="24"/>
          <w:lang w:val="en-GB" w:bidi="ar-SA"/>
        </w:rPr>
        <w:t>Manufacturer :</w:t>
      </w:r>
      <w:proofErr w:type="gramEnd"/>
      <w:r w:rsidRPr="00C83F2B">
        <w:rPr>
          <w:rFonts w:eastAsia="Calibri"/>
          <w:sz w:val="24"/>
          <w:szCs w:val="24"/>
          <w:lang w:val="en-GB" w:bidi="ar-SA"/>
        </w:rPr>
        <w:t>- Ocean Safety</w:t>
      </w:r>
    </w:p>
    <w:p w14:paraId="6B1427EB" w14:textId="77777777" w:rsidR="00C83F2B" w:rsidRPr="00C83F2B" w:rsidRDefault="00C83F2B" w:rsidP="00C83F2B">
      <w:pPr>
        <w:widowControl/>
        <w:autoSpaceDE/>
        <w:autoSpaceDN/>
        <w:spacing w:after="160" w:line="259" w:lineRule="auto"/>
        <w:ind w:left="1440" w:hanging="705"/>
        <w:rPr>
          <w:rFonts w:eastAsia="Calibri"/>
          <w:sz w:val="24"/>
          <w:szCs w:val="24"/>
          <w:lang w:val="en-GB" w:bidi="ar-SA"/>
        </w:rPr>
      </w:pPr>
      <w:r w:rsidRPr="00C83F2B">
        <w:rPr>
          <w:rFonts w:eastAsia="Calibri"/>
          <w:sz w:val="24"/>
          <w:szCs w:val="24"/>
          <w:lang w:val="en-GB" w:bidi="ar-SA"/>
        </w:rPr>
        <w:t>1.1.5</w:t>
      </w:r>
      <w:r w:rsidRPr="00C83F2B">
        <w:rPr>
          <w:rFonts w:eastAsia="Calibri"/>
          <w:sz w:val="24"/>
          <w:szCs w:val="24"/>
          <w:lang w:val="en-GB" w:bidi="ar-SA"/>
        </w:rPr>
        <w:tab/>
        <w:t xml:space="preserve">4 X 6-man </w:t>
      </w:r>
      <w:proofErr w:type="spellStart"/>
      <w:r w:rsidRPr="00C83F2B">
        <w:rPr>
          <w:rFonts w:eastAsia="Calibri"/>
          <w:sz w:val="24"/>
          <w:szCs w:val="24"/>
          <w:lang w:val="en-GB" w:bidi="ar-SA"/>
        </w:rPr>
        <w:t>Liferaft</w:t>
      </w:r>
      <w:proofErr w:type="spellEnd"/>
      <w:r w:rsidRPr="00C83F2B">
        <w:rPr>
          <w:rFonts w:eastAsia="Calibri"/>
          <w:sz w:val="24"/>
          <w:szCs w:val="24"/>
          <w:lang w:val="en-GB" w:bidi="ar-SA"/>
        </w:rPr>
        <w:t xml:space="preserve"> / Survitec / Crew saver </w:t>
      </w:r>
      <w:proofErr w:type="gramStart"/>
      <w:r w:rsidRPr="00C83F2B">
        <w:rPr>
          <w:rFonts w:eastAsia="Calibri"/>
          <w:sz w:val="24"/>
          <w:szCs w:val="24"/>
          <w:lang w:val="en-GB" w:bidi="ar-SA"/>
        </w:rPr>
        <w:t>Ocean ,</w:t>
      </w:r>
      <w:proofErr w:type="gramEnd"/>
      <w:r w:rsidRPr="00C83F2B">
        <w:rPr>
          <w:rFonts w:eastAsia="Calibri"/>
          <w:sz w:val="24"/>
          <w:szCs w:val="24"/>
          <w:lang w:val="en-GB" w:bidi="ar-SA"/>
        </w:rPr>
        <w:t xml:space="preserve"> Manufacturer:-              Survitec Group </w:t>
      </w:r>
    </w:p>
    <w:p w14:paraId="7F4C5861"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1.2</w:t>
      </w:r>
      <w:r w:rsidRPr="00C83F2B">
        <w:rPr>
          <w:rFonts w:eastAsia="Calibri"/>
          <w:sz w:val="24"/>
          <w:szCs w:val="24"/>
          <w:lang w:val="en-GB" w:bidi="ar-SA"/>
        </w:rPr>
        <w:tab/>
        <w:t xml:space="preserve">The Supplier will arrange for the various </w:t>
      </w:r>
      <w:proofErr w:type="spellStart"/>
      <w:r w:rsidRPr="00C83F2B">
        <w:rPr>
          <w:rFonts w:eastAsia="Calibri"/>
          <w:sz w:val="24"/>
          <w:szCs w:val="24"/>
          <w:lang w:val="en-GB" w:bidi="ar-SA"/>
        </w:rPr>
        <w:t>liferaft</w:t>
      </w:r>
      <w:proofErr w:type="spellEnd"/>
      <w:r w:rsidRPr="00C83F2B">
        <w:rPr>
          <w:rFonts w:eastAsia="Calibri"/>
          <w:sz w:val="24"/>
          <w:szCs w:val="24"/>
          <w:lang w:val="en-GB" w:bidi="ar-SA"/>
        </w:rPr>
        <w:t xml:space="preserve"> manufacturer’s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xml:space="preserve"> to have their three yearly service life completed by the requisite </w:t>
      </w:r>
      <w:proofErr w:type="spellStart"/>
      <w:r w:rsidRPr="00C83F2B">
        <w:rPr>
          <w:rFonts w:eastAsia="Calibri"/>
          <w:sz w:val="24"/>
          <w:szCs w:val="24"/>
          <w:lang w:val="en-GB" w:bidi="ar-SA"/>
        </w:rPr>
        <w:t>liferaft</w:t>
      </w:r>
      <w:proofErr w:type="spellEnd"/>
      <w:r w:rsidRPr="00C83F2B">
        <w:rPr>
          <w:rFonts w:eastAsia="Calibri"/>
          <w:sz w:val="24"/>
          <w:szCs w:val="24"/>
          <w:lang w:val="en-GB" w:bidi="ar-SA"/>
        </w:rPr>
        <w:t xml:space="preserve"> manufacturer.</w:t>
      </w:r>
    </w:p>
    <w:p w14:paraId="2EE784BD"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r w:rsidRPr="00C83F2B">
        <w:rPr>
          <w:rFonts w:eastAsia="Calibri"/>
          <w:color w:val="7030A0"/>
          <w:sz w:val="32"/>
          <w:szCs w:val="32"/>
          <w:lang w:val="en-GB" w:bidi="ar-SA"/>
        </w:rPr>
        <w:t>Design</w:t>
      </w:r>
    </w:p>
    <w:p w14:paraId="02DC181C"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2.1</w:t>
      </w:r>
      <w:r w:rsidRPr="00C83F2B">
        <w:rPr>
          <w:rFonts w:eastAsia="Calibri"/>
          <w:sz w:val="24"/>
          <w:szCs w:val="24"/>
          <w:lang w:val="en-GB" w:bidi="ar-SA"/>
        </w:rPr>
        <w:tab/>
        <w:t xml:space="preserve">The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xml:space="preserve"> are designed and constructed to ISO 9650 &lt;24-hour service pack included.</w:t>
      </w:r>
    </w:p>
    <w:p w14:paraId="5095AEA8"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r w:rsidRPr="00C83F2B">
        <w:rPr>
          <w:rFonts w:eastAsia="Calibri"/>
          <w:color w:val="7030A0"/>
          <w:sz w:val="32"/>
          <w:szCs w:val="32"/>
          <w:lang w:val="en-GB" w:bidi="ar-SA"/>
        </w:rPr>
        <w:t>Construction</w:t>
      </w:r>
    </w:p>
    <w:p w14:paraId="195A3DA0" w14:textId="77777777" w:rsidR="00C83F2B" w:rsidRPr="00C83F2B" w:rsidRDefault="00C83F2B" w:rsidP="00C83F2B">
      <w:pPr>
        <w:widowControl/>
        <w:autoSpaceDE/>
        <w:autoSpaceDN/>
        <w:spacing w:after="160" w:line="259" w:lineRule="auto"/>
        <w:rPr>
          <w:rFonts w:eastAsia="Calibri"/>
          <w:sz w:val="24"/>
          <w:szCs w:val="28"/>
          <w:lang w:val="en-GB" w:bidi="ar-SA"/>
        </w:rPr>
      </w:pPr>
      <w:r w:rsidRPr="00C83F2B">
        <w:rPr>
          <w:rFonts w:eastAsia="Calibri"/>
          <w:sz w:val="24"/>
          <w:szCs w:val="28"/>
          <w:lang w:val="en-GB" w:bidi="ar-SA"/>
        </w:rPr>
        <w:t>3.1</w:t>
      </w:r>
      <w:r w:rsidRPr="00C83F2B">
        <w:rPr>
          <w:rFonts w:eastAsia="Calibri"/>
          <w:sz w:val="24"/>
          <w:szCs w:val="28"/>
          <w:lang w:val="en-GB" w:bidi="ar-SA"/>
        </w:rPr>
        <w:tab/>
        <w:t xml:space="preserve">The </w:t>
      </w:r>
      <w:proofErr w:type="spellStart"/>
      <w:r w:rsidRPr="00C83F2B">
        <w:rPr>
          <w:rFonts w:eastAsia="Calibri"/>
          <w:sz w:val="24"/>
          <w:szCs w:val="28"/>
          <w:lang w:val="en-GB" w:bidi="ar-SA"/>
        </w:rPr>
        <w:t>liferafts</w:t>
      </w:r>
      <w:proofErr w:type="spellEnd"/>
      <w:r w:rsidRPr="00C83F2B">
        <w:rPr>
          <w:rFonts w:eastAsia="Calibri"/>
          <w:sz w:val="24"/>
          <w:szCs w:val="28"/>
          <w:lang w:val="en-GB" w:bidi="ar-SA"/>
        </w:rPr>
        <w:t xml:space="preserve"> are constructed with the following:</w:t>
      </w:r>
    </w:p>
    <w:p w14:paraId="35FADE65"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3.1.1</w:t>
      </w:r>
      <w:r w:rsidRPr="00C83F2B">
        <w:rPr>
          <w:rFonts w:eastAsia="Calibri"/>
          <w:sz w:val="24"/>
          <w:szCs w:val="24"/>
          <w:lang w:val="en-GB" w:eastAsia="en-GB" w:bidi="ar-SA"/>
        </w:rPr>
        <w:tab/>
        <w:t>SOLAS approved internal and external lighting system.</w:t>
      </w:r>
    </w:p>
    <w:p w14:paraId="7432962A"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3.1.2</w:t>
      </w:r>
      <w:r w:rsidRPr="00C83F2B">
        <w:rPr>
          <w:rFonts w:eastAsia="Calibri"/>
          <w:sz w:val="24"/>
          <w:szCs w:val="24"/>
          <w:lang w:val="en-GB" w:eastAsia="en-GB" w:bidi="ar-SA"/>
        </w:rPr>
        <w:tab/>
        <w:t>Strong boarding ladder with aluminium tubing to improve ease of access.</w:t>
      </w:r>
    </w:p>
    <w:p w14:paraId="53B7C26A"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3.1.3</w:t>
      </w:r>
      <w:r w:rsidRPr="00C83F2B">
        <w:rPr>
          <w:rFonts w:eastAsia="Calibri"/>
          <w:sz w:val="24"/>
          <w:szCs w:val="24"/>
          <w:lang w:val="en-GB" w:eastAsia="en-GB" w:bidi="ar-SA"/>
        </w:rPr>
        <w:tab/>
        <w:t>Knee scoop with grab handles for quick boarding.</w:t>
      </w:r>
    </w:p>
    <w:p w14:paraId="4BAA51C5"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3.1.4</w:t>
      </w:r>
      <w:r w:rsidRPr="00C83F2B">
        <w:rPr>
          <w:rFonts w:eastAsia="Calibri"/>
          <w:sz w:val="24"/>
          <w:szCs w:val="24"/>
          <w:lang w:val="en-GB" w:eastAsia="en-GB" w:bidi="ar-SA"/>
        </w:rPr>
        <w:tab/>
        <w:t>Hermetically sealed.</w:t>
      </w:r>
    </w:p>
    <w:p w14:paraId="600FD6AB"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3.1.5</w:t>
      </w:r>
      <w:r w:rsidRPr="00C83F2B">
        <w:rPr>
          <w:rFonts w:eastAsia="Calibri"/>
          <w:sz w:val="24"/>
          <w:szCs w:val="24"/>
          <w:lang w:val="en-GB" w:eastAsia="en-GB" w:bidi="ar-SA"/>
        </w:rPr>
        <w:tab/>
        <w:t>Highly visible in yellow and orange.</w:t>
      </w:r>
    </w:p>
    <w:p w14:paraId="5AAB51BC"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3.1.6</w:t>
      </w:r>
      <w:r w:rsidRPr="00C83F2B">
        <w:rPr>
          <w:rFonts w:eastAsia="Calibri"/>
          <w:sz w:val="24"/>
          <w:szCs w:val="24"/>
          <w:lang w:val="en-GB" w:eastAsia="en-GB" w:bidi="ar-SA"/>
        </w:rPr>
        <w:tab/>
        <w:t>Rain- water collection.</w:t>
      </w:r>
    </w:p>
    <w:p w14:paraId="796B7D8C"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3.1.7</w:t>
      </w:r>
      <w:r w:rsidRPr="00C83F2B">
        <w:rPr>
          <w:rFonts w:eastAsia="Calibri"/>
          <w:sz w:val="24"/>
          <w:szCs w:val="24"/>
          <w:lang w:val="en-GB" w:eastAsia="en-GB" w:bidi="ar-SA"/>
        </w:rPr>
        <w:tab/>
        <w:t>4/5x 75ltr ballast pockets for increased stability; and</w:t>
      </w:r>
    </w:p>
    <w:p w14:paraId="2BBC6569" w14:textId="77777777" w:rsidR="00C83F2B" w:rsidRPr="00C83F2B" w:rsidRDefault="00C83F2B" w:rsidP="00C83F2B">
      <w:pPr>
        <w:widowControl/>
        <w:autoSpaceDE/>
        <w:autoSpaceDN/>
        <w:spacing w:after="160" w:line="259" w:lineRule="auto"/>
        <w:ind w:left="1701" w:hanging="981"/>
        <w:rPr>
          <w:rFonts w:eastAsia="Calibri"/>
          <w:sz w:val="24"/>
          <w:szCs w:val="24"/>
          <w:lang w:val="en-GB" w:eastAsia="en-GB" w:bidi="ar-SA"/>
        </w:rPr>
      </w:pPr>
      <w:r w:rsidRPr="00C83F2B">
        <w:rPr>
          <w:rFonts w:eastAsia="Calibri"/>
          <w:sz w:val="24"/>
          <w:szCs w:val="24"/>
          <w:lang w:val="en-GB" w:eastAsia="en-GB" w:bidi="ar-SA"/>
        </w:rPr>
        <w:t>3.1.8</w:t>
      </w:r>
      <w:r w:rsidRPr="00C83F2B">
        <w:rPr>
          <w:rFonts w:eastAsia="Calibri"/>
          <w:sz w:val="24"/>
          <w:szCs w:val="24"/>
          <w:lang w:val="en-GB" w:eastAsia="en-GB" w:bidi="ar-SA"/>
        </w:rPr>
        <w:tab/>
        <w:t>Retro reflective tape.</w:t>
      </w:r>
    </w:p>
    <w:p w14:paraId="758B493A" w14:textId="77777777" w:rsidR="00C83F2B" w:rsidRPr="00C83F2B" w:rsidRDefault="00C83F2B" w:rsidP="00C83F2B">
      <w:pPr>
        <w:widowControl/>
        <w:autoSpaceDE/>
        <w:autoSpaceDN/>
        <w:spacing w:after="160" w:line="259" w:lineRule="auto"/>
        <w:rPr>
          <w:rFonts w:eastAsia="Times New Roman"/>
          <w:color w:val="7030A0"/>
          <w:sz w:val="32"/>
          <w:szCs w:val="32"/>
          <w:lang w:val="en-GB" w:eastAsia="en-GB" w:bidi="ar-SA"/>
        </w:rPr>
      </w:pPr>
      <w:r w:rsidRPr="00C83F2B">
        <w:rPr>
          <w:rFonts w:eastAsia="Times New Roman"/>
          <w:color w:val="7030A0"/>
          <w:sz w:val="32"/>
          <w:szCs w:val="32"/>
          <w:lang w:val="en-GB" w:eastAsia="en-GB" w:bidi="ar-SA"/>
        </w:rPr>
        <w:t>Service Interval and Certification</w:t>
      </w:r>
    </w:p>
    <w:p w14:paraId="7B853F56" w14:textId="77777777" w:rsidR="00C83F2B" w:rsidRPr="00C83F2B" w:rsidRDefault="00C83F2B" w:rsidP="00C83F2B">
      <w:pPr>
        <w:widowControl/>
        <w:autoSpaceDE/>
        <w:autoSpaceDN/>
        <w:spacing w:after="160" w:line="259" w:lineRule="auto"/>
        <w:ind w:left="720" w:hanging="720"/>
        <w:rPr>
          <w:rFonts w:eastAsia="Times New Roman"/>
          <w:color w:val="666666"/>
          <w:sz w:val="24"/>
          <w:szCs w:val="24"/>
          <w:lang w:val="en-GB" w:eastAsia="en-GB" w:bidi="ar-SA"/>
        </w:rPr>
      </w:pPr>
      <w:r w:rsidRPr="00C83F2B">
        <w:rPr>
          <w:rFonts w:eastAsia="Times New Roman"/>
          <w:color w:val="000000"/>
          <w:sz w:val="24"/>
          <w:szCs w:val="24"/>
          <w:lang w:val="en-GB" w:eastAsia="en-GB" w:bidi="ar-SA"/>
        </w:rPr>
        <w:t>4.1</w:t>
      </w:r>
      <w:r w:rsidRPr="00C83F2B">
        <w:rPr>
          <w:rFonts w:eastAsia="Times New Roman"/>
          <w:color w:val="000000"/>
          <w:sz w:val="24"/>
          <w:szCs w:val="24"/>
          <w:lang w:val="en-GB" w:eastAsia="en-GB" w:bidi="ar-SA"/>
        </w:rPr>
        <w:tab/>
        <w:t xml:space="preserve">The </w:t>
      </w:r>
      <w:proofErr w:type="spellStart"/>
      <w:r w:rsidRPr="00C83F2B">
        <w:rPr>
          <w:rFonts w:eastAsia="Times New Roman"/>
          <w:color w:val="000000"/>
          <w:sz w:val="24"/>
          <w:szCs w:val="24"/>
          <w:lang w:val="en-GB" w:eastAsia="en-GB" w:bidi="ar-SA"/>
        </w:rPr>
        <w:t>Liferafts</w:t>
      </w:r>
      <w:proofErr w:type="spellEnd"/>
      <w:r w:rsidRPr="00C83F2B">
        <w:rPr>
          <w:rFonts w:eastAsia="Times New Roman"/>
          <w:color w:val="000000"/>
          <w:sz w:val="24"/>
          <w:szCs w:val="24"/>
          <w:lang w:val="en-GB" w:eastAsia="en-GB" w:bidi="ar-SA"/>
        </w:rPr>
        <w:t xml:space="preserve"> are to have their 3 -yearly service completed </w:t>
      </w:r>
      <w:r w:rsidRPr="00C83F2B">
        <w:rPr>
          <w:rFonts w:eastAsia="Times New Roman"/>
          <w:color w:val="666666"/>
          <w:sz w:val="24"/>
          <w:szCs w:val="24"/>
          <w:lang w:val="en-GB" w:eastAsia="en-GB" w:bidi="ar-SA"/>
        </w:rPr>
        <w:t xml:space="preserve">in accordance with </w:t>
      </w:r>
      <w:r w:rsidRPr="00C83F2B">
        <w:rPr>
          <w:rFonts w:eastAsia="Times New Roman"/>
          <w:color w:val="000000"/>
          <w:sz w:val="24"/>
          <w:szCs w:val="24"/>
          <w:lang w:val="en-GB" w:eastAsia="en-GB" w:bidi="ar-SA"/>
        </w:rPr>
        <w:t>ISO 9650.</w:t>
      </w:r>
    </w:p>
    <w:p w14:paraId="41DBBD74" w14:textId="77777777" w:rsidR="00C83F2B" w:rsidRPr="00C83F2B" w:rsidRDefault="00C83F2B" w:rsidP="00C83F2B">
      <w:pPr>
        <w:widowControl/>
        <w:autoSpaceDE/>
        <w:autoSpaceDN/>
        <w:spacing w:after="160" w:line="259" w:lineRule="auto"/>
        <w:ind w:left="720" w:hanging="720"/>
        <w:rPr>
          <w:rFonts w:eastAsia="Times New Roman"/>
          <w:color w:val="000000"/>
          <w:sz w:val="24"/>
          <w:szCs w:val="24"/>
          <w:lang w:val="en-GB" w:eastAsia="en-GB" w:bidi="ar-SA"/>
        </w:rPr>
      </w:pPr>
      <w:r w:rsidRPr="00C83F2B">
        <w:rPr>
          <w:rFonts w:eastAsia="Times New Roman"/>
          <w:color w:val="000000"/>
          <w:sz w:val="24"/>
          <w:szCs w:val="24"/>
          <w:lang w:val="en-GB" w:eastAsia="en-GB" w:bidi="ar-SA"/>
        </w:rPr>
        <w:t>4.2</w:t>
      </w:r>
      <w:r w:rsidRPr="00C83F2B">
        <w:rPr>
          <w:rFonts w:eastAsia="Times New Roman"/>
          <w:color w:val="000000"/>
          <w:sz w:val="24"/>
          <w:szCs w:val="24"/>
          <w:lang w:val="en-GB" w:eastAsia="en-GB" w:bidi="ar-SA"/>
        </w:rPr>
        <w:tab/>
        <w:t xml:space="preserve">Each </w:t>
      </w:r>
      <w:proofErr w:type="spellStart"/>
      <w:r w:rsidRPr="00C83F2B">
        <w:rPr>
          <w:rFonts w:eastAsia="Times New Roman"/>
          <w:color w:val="000000"/>
          <w:sz w:val="24"/>
          <w:szCs w:val="24"/>
          <w:lang w:val="en-GB" w:eastAsia="en-GB" w:bidi="ar-SA"/>
        </w:rPr>
        <w:t>Liferaft</w:t>
      </w:r>
      <w:proofErr w:type="spellEnd"/>
      <w:r w:rsidRPr="00C83F2B">
        <w:rPr>
          <w:rFonts w:eastAsia="Times New Roman"/>
          <w:color w:val="000000"/>
          <w:sz w:val="24"/>
          <w:szCs w:val="24"/>
          <w:lang w:val="en-GB" w:eastAsia="en-GB" w:bidi="ar-SA"/>
        </w:rPr>
        <w:t xml:space="preserve"> is to have their three yearly serviced completed with a certificate of conformity and the next 3-year service life date clearly indicated.</w:t>
      </w:r>
    </w:p>
    <w:p w14:paraId="25FFE4AF" w14:textId="77777777" w:rsidR="00C83F2B" w:rsidRPr="00C83F2B" w:rsidRDefault="00C83F2B" w:rsidP="00C83F2B">
      <w:pPr>
        <w:widowControl/>
        <w:autoSpaceDE/>
        <w:autoSpaceDN/>
        <w:spacing w:after="160" w:line="259" w:lineRule="auto"/>
        <w:ind w:left="720" w:hanging="720"/>
        <w:rPr>
          <w:rFonts w:eastAsia="Times New Roman"/>
          <w:color w:val="000000"/>
          <w:sz w:val="24"/>
          <w:szCs w:val="24"/>
          <w:lang w:val="en-GB" w:eastAsia="en-GB" w:bidi="ar-SA"/>
        </w:rPr>
      </w:pPr>
      <w:r w:rsidRPr="00C83F2B">
        <w:rPr>
          <w:rFonts w:eastAsia="Times New Roman"/>
          <w:color w:val="000000"/>
          <w:sz w:val="24"/>
          <w:szCs w:val="24"/>
          <w:lang w:val="en-GB" w:eastAsia="en-GB" w:bidi="ar-SA"/>
        </w:rPr>
        <w:t>4.3</w:t>
      </w:r>
      <w:r w:rsidRPr="00C83F2B">
        <w:rPr>
          <w:rFonts w:eastAsia="Times New Roman"/>
          <w:color w:val="000000"/>
          <w:sz w:val="24"/>
          <w:szCs w:val="24"/>
          <w:lang w:val="en-GB" w:eastAsia="en-GB" w:bidi="ar-SA"/>
        </w:rPr>
        <w:tab/>
        <w:t xml:space="preserve">Each </w:t>
      </w:r>
      <w:proofErr w:type="spellStart"/>
      <w:r w:rsidRPr="00C83F2B">
        <w:rPr>
          <w:rFonts w:eastAsia="Times New Roman"/>
          <w:color w:val="000000"/>
          <w:sz w:val="24"/>
          <w:szCs w:val="24"/>
          <w:lang w:val="en-GB" w:eastAsia="en-GB" w:bidi="ar-SA"/>
        </w:rPr>
        <w:t>liferaft</w:t>
      </w:r>
      <w:proofErr w:type="spellEnd"/>
      <w:r w:rsidRPr="00C83F2B">
        <w:rPr>
          <w:rFonts w:eastAsia="Times New Roman"/>
          <w:color w:val="000000"/>
          <w:sz w:val="24"/>
          <w:szCs w:val="24"/>
          <w:lang w:val="en-GB" w:eastAsia="en-GB" w:bidi="ar-SA"/>
        </w:rPr>
        <w:t xml:space="preserve"> certificate is to be issued in both hard and electronic copy formats.</w:t>
      </w:r>
    </w:p>
    <w:p w14:paraId="64F4C35F"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proofErr w:type="spellStart"/>
      <w:r w:rsidRPr="00C83F2B">
        <w:rPr>
          <w:rFonts w:eastAsia="Calibri"/>
          <w:color w:val="7030A0"/>
          <w:sz w:val="32"/>
          <w:szCs w:val="32"/>
          <w:lang w:val="en-GB" w:bidi="ar-SA"/>
        </w:rPr>
        <w:lastRenderedPageBreak/>
        <w:t>Liferaft</w:t>
      </w:r>
      <w:proofErr w:type="spellEnd"/>
      <w:r w:rsidRPr="00C83F2B">
        <w:rPr>
          <w:rFonts w:eastAsia="Calibri"/>
          <w:color w:val="7030A0"/>
          <w:sz w:val="32"/>
          <w:szCs w:val="32"/>
          <w:lang w:val="en-GB" w:bidi="ar-SA"/>
        </w:rPr>
        <w:t xml:space="preserve"> Equipment Outfit </w:t>
      </w:r>
    </w:p>
    <w:p w14:paraId="1CF7FD63" w14:textId="77777777" w:rsidR="00C83F2B" w:rsidRPr="00C83F2B" w:rsidRDefault="00C83F2B" w:rsidP="00C83F2B">
      <w:pPr>
        <w:widowControl/>
        <w:autoSpaceDE/>
        <w:autoSpaceDN/>
        <w:spacing w:after="160" w:line="259" w:lineRule="auto"/>
        <w:rPr>
          <w:rFonts w:eastAsia="Calibri"/>
          <w:sz w:val="24"/>
          <w:szCs w:val="24"/>
          <w:lang w:val="en-GB" w:bidi="ar-SA"/>
        </w:rPr>
      </w:pPr>
      <w:r w:rsidRPr="00C83F2B">
        <w:rPr>
          <w:rFonts w:eastAsia="Calibri"/>
          <w:sz w:val="24"/>
          <w:szCs w:val="24"/>
          <w:lang w:val="en-GB" w:bidi="ar-SA"/>
        </w:rPr>
        <w:t>5.1</w:t>
      </w:r>
      <w:r w:rsidRPr="00C83F2B">
        <w:rPr>
          <w:rFonts w:eastAsia="Calibri"/>
          <w:sz w:val="24"/>
          <w:szCs w:val="24"/>
          <w:lang w:val="en-GB" w:bidi="ar-SA"/>
        </w:rPr>
        <w:tab/>
        <w:t xml:space="preserve">Each raft is currently supplied with the following </w:t>
      </w:r>
      <w:proofErr w:type="gramStart"/>
      <w:r w:rsidRPr="00C83F2B">
        <w:rPr>
          <w:rFonts w:eastAsia="Calibri"/>
          <w:sz w:val="24"/>
          <w:szCs w:val="24"/>
          <w:lang w:val="en-GB" w:bidi="ar-SA"/>
        </w:rPr>
        <w:t>equipment;</w:t>
      </w:r>
      <w:proofErr w:type="gramEnd"/>
    </w:p>
    <w:p w14:paraId="70C08BB0"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w:t>
      </w:r>
      <w:r w:rsidRPr="00C83F2B">
        <w:rPr>
          <w:rFonts w:eastAsia="Calibri"/>
          <w:sz w:val="24"/>
          <w:szCs w:val="24"/>
          <w:lang w:val="en-GB" w:bidi="ar-SA"/>
        </w:rPr>
        <w:tab/>
        <w:t>Buoyant Knife.</w:t>
      </w:r>
    </w:p>
    <w:p w14:paraId="25BBDF24"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5.1.2</w:t>
      </w:r>
      <w:r w:rsidRPr="00C83F2B">
        <w:rPr>
          <w:rFonts w:eastAsia="Calibri"/>
          <w:sz w:val="24"/>
          <w:szCs w:val="24"/>
          <w:lang w:val="en-GB" w:bidi="ar-SA"/>
        </w:rPr>
        <w:tab/>
        <w:t>Bailer.</w:t>
      </w:r>
    </w:p>
    <w:p w14:paraId="336C39D3"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5.1.3</w:t>
      </w:r>
      <w:r w:rsidRPr="00C83F2B">
        <w:rPr>
          <w:rFonts w:eastAsia="Calibri"/>
          <w:sz w:val="24"/>
          <w:szCs w:val="24"/>
          <w:lang w:val="en-GB" w:bidi="ar-SA"/>
        </w:rPr>
        <w:tab/>
        <w:t>Sponge.</w:t>
      </w:r>
    </w:p>
    <w:p w14:paraId="59F33402"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5.1.4</w:t>
      </w:r>
      <w:r w:rsidRPr="00C83F2B">
        <w:rPr>
          <w:rFonts w:eastAsia="Calibri"/>
          <w:sz w:val="24"/>
          <w:szCs w:val="24"/>
          <w:lang w:val="en-GB" w:bidi="ar-SA"/>
        </w:rPr>
        <w:tab/>
        <w:t>Pair of paddles.</w:t>
      </w:r>
    </w:p>
    <w:p w14:paraId="621F2131"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5.1.5</w:t>
      </w:r>
      <w:r w:rsidRPr="00C83F2B">
        <w:rPr>
          <w:rFonts w:eastAsia="Calibri"/>
          <w:sz w:val="24"/>
          <w:szCs w:val="24"/>
          <w:lang w:val="en-GB" w:bidi="ar-SA"/>
        </w:rPr>
        <w:tab/>
        <w:t>Whistle.</w:t>
      </w:r>
    </w:p>
    <w:p w14:paraId="5F49474A"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5.1.6</w:t>
      </w:r>
      <w:r w:rsidRPr="00C83F2B">
        <w:rPr>
          <w:rFonts w:eastAsia="Calibri"/>
          <w:sz w:val="24"/>
          <w:szCs w:val="24"/>
          <w:lang w:val="en-GB" w:bidi="ar-SA"/>
        </w:rPr>
        <w:tab/>
        <w:t>2x Torches and battery spares.</w:t>
      </w:r>
    </w:p>
    <w:p w14:paraId="1940D0B4"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5.1.7</w:t>
      </w:r>
      <w:r w:rsidRPr="00C83F2B">
        <w:rPr>
          <w:rFonts w:eastAsia="Calibri"/>
          <w:sz w:val="24"/>
          <w:szCs w:val="24"/>
          <w:lang w:val="en-GB" w:bidi="ar-SA"/>
        </w:rPr>
        <w:tab/>
        <w:t>Heliograph.</w:t>
      </w:r>
    </w:p>
    <w:p w14:paraId="669355AA"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5.1.8</w:t>
      </w:r>
      <w:r w:rsidRPr="00C83F2B">
        <w:rPr>
          <w:rFonts w:eastAsia="Calibri"/>
          <w:sz w:val="24"/>
          <w:szCs w:val="24"/>
          <w:lang w:val="en-GB" w:bidi="ar-SA"/>
        </w:rPr>
        <w:tab/>
        <w:t>6x Anti Seasickness Tables x the number of raft capacity.</w:t>
      </w:r>
    </w:p>
    <w:p w14:paraId="3D4A5784"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5.1.9</w:t>
      </w:r>
      <w:r w:rsidRPr="00C83F2B">
        <w:rPr>
          <w:rFonts w:eastAsia="Calibri"/>
          <w:sz w:val="24"/>
          <w:szCs w:val="24"/>
          <w:lang w:val="en-GB" w:bidi="ar-SA"/>
        </w:rPr>
        <w:tab/>
        <w:t>Sea Sickness Bag.</w:t>
      </w:r>
    </w:p>
    <w:p w14:paraId="680C26FC"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5.1.10</w:t>
      </w:r>
      <w:r w:rsidRPr="00C83F2B">
        <w:rPr>
          <w:rFonts w:eastAsia="Calibri"/>
          <w:sz w:val="24"/>
          <w:szCs w:val="24"/>
          <w:lang w:val="en-GB" w:bidi="ar-SA"/>
        </w:rPr>
        <w:tab/>
        <w:t>3x Red Handheld flares.</w:t>
      </w:r>
    </w:p>
    <w:p w14:paraId="35408F0E"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5.1.11</w:t>
      </w:r>
      <w:r w:rsidRPr="00C83F2B">
        <w:rPr>
          <w:rFonts w:eastAsia="Calibri"/>
          <w:sz w:val="24"/>
          <w:szCs w:val="24"/>
          <w:lang w:val="en-GB" w:bidi="ar-SA"/>
        </w:rPr>
        <w:tab/>
        <w:t>2x Parachute Rockets.</w:t>
      </w:r>
    </w:p>
    <w:p w14:paraId="08BCC915"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5.1.12</w:t>
      </w:r>
      <w:r w:rsidRPr="00C83F2B">
        <w:rPr>
          <w:rFonts w:eastAsia="Calibri"/>
          <w:sz w:val="24"/>
          <w:szCs w:val="24"/>
          <w:lang w:val="en-GB" w:bidi="ar-SA"/>
        </w:rPr>
        <w:tab/>
        <w:t>2x Repair kit.</w:t>
      </w:r>
    </w:p>
    <w:p w14:paraId="4D7AD88F"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5.1.13</w:t>
      </w:r>
      <w:r w:rsidRPr="00C83F2B">
        <w:rPr>
          <w:rFonts w:eastAsia="Calibri"/>
          <w:sz w:val="24"/>
          <w:szCs w:val="24"/>
          <w:lang w:val="en-GB" w:bidi="ar-SA"/>
        </w:rPr>
        <w:tab/>
        <w:t>Bellows.</w:t>
      </w:r>
    </w:p>
    <w:p w14:paraId="7CD2CD0C"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5.1.14</w:t>
      </w:r>
      <w:r w:rsidRPr="00C83F2B">
        <w:rPr>
          <w:rFonts w:eastAsia="Calibri"/>
          <w:sz w:val="24"/>
          <w:szCs w:val="24"/>
          <w:lang w:val="en-GB" w:bidi="ar-SA"/>
        </w:rPr>
        <w:tab/>
        <w:t>Throwing line x 30m.</w:t>
      </w:r>
    </w:p>
    <w:p w14:paraId="3E11432A"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5.1.15</w:t>
      </w:r>
      <w:r w:rsidRPr="00C83F2B">
        <w:rPr>
          <w:rFonts w:eastAsia="Calibri"/>
          <w:sz w:val="24"/>
          <w:szCs w:val="24"/>
          <w:lang w:val="en-GB" w:bidi="ar-SA"/>
        </w:rPr>
        <w:tab/>
        <w:t>Sea survival Instructions.</w:t>
      </w:r>
    </w:p>
    <w:p w14:paraId="374A7B33"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5.1.16</w:t>
      </w:r>
      <w:r w:rsidRPr="00C83F2B">
        <w:rPr>
          <w:rFonts w:eastAsia="Calibri"/>
          <w:sz w:val="24"/>
          <w:szCs w:val="24"/>
          <w:lang w:val="en-GB" w:bidi="ar-SA"/>
        </w:rPr>
        <w:tab/>
        <w:t>Repair plugs; and</w:t>
      </w:r>
    </w:p>
    <w:p w14:paraId="3F651E4E" w14:textId="77777777" w:rsidR="00C83F2B" w:rsidRPr="00C83F2B" w:rsidRDefault="00C83F2B" w:rsidP="00C83F2B">
      <w:pPr>
        <w:widowControl/>
        <w:autoSpaceDE/>
        <w:autoSpaceDN/>
        <w:spacing w:after="160" w:line="259" w:lineRule="auto"/>
        <w:ind w:left="1701" w:hanging="992"/>
        <w:rPr>
          <w:rFonts w:eastAsia="Calibri"/>
          <w:sz w:val="24"/>
          <w:szCs w:val="24"/>
          <w:lang w:val="en-GB" w:bidi="ar-SA"/>
        </w:rPr>
      </w:pPr>
      <w:r w:rsidRPr="00C83F2B">
        <w:rPr>
          <w:rFonts w:eastAsia="Calibri"/>
          <w:sz w:val="24"/>
          <w:szCs w:val="24"/>
          <w:lang w:val="en-GB" w:bidi="ar-SA"/>
        </w:rPr>
        <w:t>5.1.17</w:t>
      </w:r>
      <w:r w:rsidRPr="00C83F2B">
        <w:rPr>
          <w:rFonts w:eastAsia="Calibri"/>
          <w:sz w:val="24"/>
          <w:szCs w:val="24"/>
          <w:lang w:val="en-GB" w:bidi="ar-SA"/>
        </w:rPr>
        <w:tab/>
        <w:t>Immediate action cards.</w:t>
      </w:r>
    </w:p>
    <w:p w14:paraId="25487AD1"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r w:rsidRPr="00C83F2B">
        <w:rPr>
          <w:rFonts w:eastAsia="Calibri"/>
          <w:color w:val="7030A0"/>
          <w:sz w:val="32"/>
          <w:szCs w:val="32"/>
          <w:lang w:val="en-GB" w:bidi="ar-SA"/>
        </w:rPr>
        <w:t xml:space="preserve">Collection </w:t>
      </w:r>
    </w:p>
    <w:p w14:paraId="689C6DA7"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6.1</w:t>
      </w:r>
      <w:r w:rsidRPr="00C83F2B">
        <w:rPr>
          <w:rFonts w:eastAsia="Calibri"/>
          <w:sz w:val="24"/>
          <w:szCs w:val="24"/>
          <w:lang w:val="en-GB" w:bidi="ar-SA"/>
        </w:rPr>
        <w:tab/>
        <w:t xml:space="preserve">The Supplier shall collect all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as stipulated in § 1.1.1 to 1.1.5 from a Border Force nominated address at Ramsgate, Kent within ten days of the PO issued date.</w:t>
      </w:r>
    </w:p>
    <w:p w14:paraId="542795AE"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6.2</w:t>
      </w:r>
      <w:r w:rsidRPr="00C83F2B">
        <w:rPr>
          <w:rFonts w:eastAsia="Calibri"/>
          <w:sz w:val="24"/>
          <w:szCs w:val="24"/>
          <w:lang w:val="en-GB" w:bidi="ar-SA"/>
        </w:rPr>
        <w:tab/>
        <w:t xml:space="preserve">The Supplier is to include all packaging, </w:t>
      </w:r>
      <w:proofErr w:type="gramStart"/>
      <w:r w:rsidRPr="00C83F2B">
        <w:rPr>
          <w:rFonts w:eastAsia="Calibri"/>
          <w:sz w:val="24"/>
          <w:szCs w:val="24"/>
          <w:lang w:val="en-GB" w:bidi="ar-SA"/>
        </w:rPr>
        <w:t>collection</w:t>
      </w:r>
      <w:proofErr w:type="gramEnd"/>
      <w:r w:rsidRPr="00C83F2B">
        <w:rPr>
          <w:rFonts w:eastAsia="Calibri"/>
          <w:sz w:val="24"/>
          <w:szCs w:val="24"/>
          <w:lang w:val="en-GB" w:bidi="ar-SA"/>
        </w:rPr>
        <w:t xml:space="preserve"> and transportation costs in their quotation.</w:t>
      </w:r>
    </w:p>
    <w:p w14:paraId="0DA61146" w14:textId="77777777" w:rsidR="00C83F2B" w:rsidRPr="00C83F2B" w:rsidRDefault="00C83F2B" w:rsidP="00C83F2B">
      <w:pPr>
        <w:widowControl/>
        <w:autoSpaceDE/>
        <w:autoSpaceDN/>
        <w:spacing w:after="160" w:line="259" w:lineRule="auto"/>
        <w:ind w:left="720"/>
        <w:rPr>
          <w:rFonts w:eastAsia="Calibri"/>
          <w:sz w:val="24"/>
          <w:szCs w:val="24"/>
          <w:lang w:val="en-GB" w:bidi="ar-SA"/>
        </w:rPr>
      </w:pPr>
      <w:r w:rsidRPr="00C83F2B">
        <w:rPr>
          <w:rFonts w:eastAsia="Calibri"/>
          <w:sz w:val="24"/>
          <w:szCs w:val="24"/>
          <w:lang w:val="en-GB" w:bidi="ar-SA"/>
        </w:rPr>
        <w:t>NB: The rafts will not be stowed for collection on a pallet(s</w:t>
      </w:r>
      <w:proofErr w:type="gramStart"/>
      <w:r w:rsidRPr="00C83F2B">
        <w:rPr>
          <w:rFonts w:eastAsia="Calibri"/>
          <w:sz w:val="24"/>
          <w:szCs w:val="24"/>
          <w:lang w:val="en-GB" w:bidi="ar-SA"/>
        </w:rPr>
        <w:t>), but</w:t>
      </w:r>
      <w:proofErr w:type="gramEnd"/>
      <w:r w:rsidRPr="00C83F2B">
        <w:rPr>
          <w:rFonts w:eastAsia="Calibri"/>
          <w:sz w:val="24"/>
          <w:szCs w:val="24"/>
          <w:lang w:val="en-GB" w:bidi="ar-SA"/>
        </w:rPr>
        <w:t xml:space="preserve"> left individually or collection. </w:t>
      </w:r>
    </w:p>
    <w:p w14:paraId="36F174D6"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r w:rsidRPr="00C83F2B">
        <w:rPr>
          <w:rFonts w:eastAsia="Calibri"/>
          <w:color w:val="7030A0"/>
          <w:sz w:val="32"/>
          <w:szCs w:val="32"/>
          <w:lang w:val="en-GB" w:bidi="ar-SA"/>
        </w:rPr>
        <w:t xml:space="preserve">Delivery </w:t>
      </w:r>
    </w:p>
    <w:p w14:paraId="681BF761" w14:textId="77777777" w:rsidR="00C83F2B" w:rsidRPr="00C83F2B" w:rsidRDefault="00C83F2B" w:rsidP="00C83F2B">
      <w:pPr>
        <w:widowControl/>
        <w:autoSpaceDE/>
        <w:autoSpaceDN/>
        <w:spacing w:after="160" w:line="259" w:lineRule="auto"/>
        <w:ind w:left="720" w:hanging="720"/>
        <w:rPr>
          <w:rFonts w:eastAsia="Calibri"/>
          <w:sz w:val="24"/>
          <w:szCs w:val="24"/>
          <w:lang w:val="en-GB" w:bidi="ar-SA"/>
        </w:rPr>
      </w:pPr>
      <w:r w:rsidRPr="00C83F2B">
        <w:rPr>
          <w:rFonts w:eastAsia="Calibri"/>
          <w:sz w:val="24"/>
          <w:szCs w:val="24"/>
          <w:lang w:val="en-GB" w:bidi="ar-SA"/>
        </w:rPr>
        <w:t xml:space="preserve">7.1     The Supplier will arrange delivery of the serviced </w:t>
      </w:r>
      <w:proofErr w:type="spellStart"/>
      <w:r w:rsidRPr="00C83F2B">
        <w:rPr>
          <w:rFonts w:eastAsia="Calibri"/>
          <w:sz w:val="24"/>
          <w:szCs w:val="24"/>
          <w:lang w:val="en-GB" w:bidi="ar-SA"/>
        </w:rPr>
        <w:t>liferafts</w:t>
      </w:r>
      <w:proofErr w:type="spellEnd"/>
      <w:r w:rsidRPr="00C83F2B">
        <w:rPr>
          <w:rFonts w:eastAsia="Calibri"/>
          <w:sz w:val="24"/>
          <w:szCs w:val="24"/>
          <w:lang w:val="en-GB" w:bidi="ar-SA"/>
        </w:rPr>
        <w:t xml:space="preserve"> to the Border Force nominated delivery address at Ramsgate, Kent under incoterm DPU (delivered at place unloaded). </w:t>
      </w:r>
    </w:p>
    <w:p w14:paraId="13EE2293" w14:textId="77777777" w:rsidR="00C83F2B" w:rsidRPr="00C83F2B" w:rsidRDefault="00C83F2B" w:rsidP="00C83F2B">
      <w:pPr>
        <w:widowControl/>
        <w:autoSpaceDE/>
        <w:autoSpaceDN/>
        <w:spacing w:after="160" w:line="259" w:lineRule="auto"/>
        <w:rPr>
          <w:rFonts w:eastAsia="Calibri"/>
          <w:color w:val="7030A0"/>
          <w:sz w:val="32"/>
          <w:szCs w:val="32"/>
          <w:lang w:val="en-GB" w:bidi="ar-SA"/>
        </w:rPr>
      </w:pPr>
      <w:r w:rsidRPr="00C83F2B">
        <w:rPr>
          <w:rFonts w:eastAsia="Calibri"/>
          <w:color w:val="7030A0"/>
          <w:sz w:val="32"/>
          <w:szCs w:val="32"/>
          <w:lang w:val="en-GB" w:bidi="ar-SA"/>
        </w:rPr>
        <w:t xml:space="preserve">UV Degradation </w:t>
      </w:r>
    </w:p>
    <w:p w14:paraId="2CBF834D" w14:textId="30A9B4CF" w:rsidR="00EB29D4" w:rsidRDefault="00C83F2B" w:rsidP="00941310">
      <w:pPr>
        <w:widowControl/>
        <w:autoSpaceDE/>
        <w:autoSpaceDN/>
        <w:spacing w:after="160" w:line="259" w:lineRule="auto"/>
        <w:ind w:left="720" w:hanging="720"/>
        <w:rPr>
          <w:b/>
          <w:sz w:val="26"/>
        </w:rPr>
      </w:pPr>
      <w:r w:rsidRPr="00C83F2B">
        <w:rPr>
          <w:rFonts w:eastAsia="Calibri"/>
          <w:sz w:val="24"/>
          <w:szCs w:val="24"/>
          <w:lang w:val="en-GB" w:bidi="ar-SA"/>
        </w:rPr>
        <w:t>8.1</w:t>
      </w:r>
      <w:r w:rsidRPr="00C83F2B">
        <w:rPr>
          <w:rFonts w:eastAsia="Calibri"/>
          <w:sz w:val="24"/>
          <w:szCs w:val="24"/>
          <w:lang w:val="en-GB" w:bidi="ar-SA"/>
        </w:rPr>
        <w:tab/>
        <w:t>The Supplier is to provide a UV degradation product to the external valise holdall, to reduce the effects of UV degradation to the valise holdall, whilst stowed externally onboard</w:t>
      </w:r>
    </w:p>
    <w:p w14:paraId="59E60A16" w14:textId="77777777" w:rsidR="00EB29D4" w:rsidRDefault="00EB29D4">
      <w:pPr>
        <w:pStyle w:val="BodyText"/>
        <w:spacing w:before="3"/>
        <w:rPr>
          <w:b/>
          <w:sz w:val="26"/>
        </w:rPr>
      </w:pPr>
    </w:p>
    <w:p w14:paraId="7D3C61D7" w14:textId="77777777" w:rsidR="00195045" w:rsidRDefault="005A5958">
      <w:pPr>
        <w:spacing w:line="671" w:lineRule="exact"/>
        <w:ind w:left="680"/>
        <w:rPr>
          <w:rFonts w:ascii="Calibri"/>
          <w:b/>
          <w:sz w:val="56"/>
        </w:rPr>
      </w:pPr>
      <w:r>
        <w:rPr>
          <w:rFonts w:ascii="Calibri"/>
          <w:b/>
          <w:sz w:val="56"/>
        </w:rPr>
        <w:t>Short form Terms</w:t>
      </w:r>
    </w:p>
    <w:p w14:paraId="7D3C61D8" w14:textId="77777777" w:rsidR="00195045" w:rsidRDefault="00195045">
      <w:pPr>
        <w:pStyle w:val="BodyText"/>
        <w:rPr>
          <w:rFonts w:ascii="Calibri"/>
          <w:b/>
          <w:sz w:val="56"/>
        </w:rPr>
      </w:pPr>
    </w:p>
    <w:p w14:paraId="7D3C61D9" w14:textId="77777777" w:rsidR="00195045" w:rsidRDefault="005A5958">
      <w:pPr>
        <w:pStyle w:val="Heading2"/>
        <w:numPr>
          <w:ilvl w:val="0"/>
          <w:numId w:val="2"/>
        </w:numPr>
        <w:tabs>
          <w:tab w:val="left" w:pos="1391"/>
        </w:tabs>
        <w:spacing w:before="399"/>
        <w:jc w:val="left"/>
      </w:pPr>
      <w:bookmarkStart w:id="0" w:name="1._Definitions_used_in_the_Contract"/>
      <w:bookmarkEnd w:id="0"/>
      <w:r>
        <w:t>Definitions used in the</w:t>
      </w:r>
      <w:r>
        <w:rPr>
          <w:spacing w:val="-3"/>
        </w:rPr>
        <w:t xml:space="preserve"> </w:t>
      </w:r>
      <w:r>
        <w:t>Contract</w:t>
      </w:r>
    </w:p>
    <w:p w14:paraId="7D3C61DA" w14:textId="77777777" w:rsidR="00195045" w:rsidRDefault="005A5958">
      <w:pPr>
        <w:pStyle w:val="BodyText"/>
        <w:spacing w:before="261" w:line="237" w:lineRule="auto"/>
        <w:ind w:left="680" w:right="1160" w:firstLine="710"/>
      </w:pPr>
      <w:r>
        <w:t>In this Contract, unless the context otherwise requires, the following words shall have the following meanings:</w:t>
      </w:r>
    </w:p>
    <w:p w14:paraId="7D3C61DB" w14:textId="77777777" w:rsidR="00195045" w:rsidRDefault="00195045">
      <w:pPr>
        <w:pStyle w:val="BodyText"/>
        <w:spacing w:before="11"/>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1E2" w14:textId="77777777">
        <w:trPr>
          <w:trHeight w:val="2651"/>
        </w:trPr>
        <w:tc>
          <w:tcPr>
            <w:tcW w:w="2692" w:type="dxa"/>
          </w:tcPr>
          <w:p w14:paraId="7D3C61DC" w14:textId="77777777" w:rsidR="00195045" w:rsidRDefault="005A5958">
            <w:pPr>
              <w:pStyle w:val="TableParagraph"/>
              <w:ind w:left="860" w:right="516"/>
              <w:rPr>
                <w:b/>
              </w:rPr>
            </w:pPr>
            <w:r>
              <w:rPr>
                <w:b/>
              </w:rPr>
              <w:t>"Central Government Body"</w:t>
            </w:r>
          </w:p>
        </w:tc>
        <w:tc>
          <w:tcPr>
            <w:tcW w:w="6402" w:type="dxa"/>
          </w:tcPr>
          <w:p w14:paraId="7D3C61DD" w14:textId="77777777" w:rsidR="00195045" w:rsidRDefault="005A5958">
            <w:pPr>
              <w:pStyle w:val="TableParagraph"/>
              <w:ind w:left="104" w:right="815"/>
              <w:jc w:val="both"/>
            </w:pPr>
            <w:r>
              <w:t>means a body listed in one of the following sub- categories of the Central Government classification of the Public Sector Classification Guide, as published and amended from time to time by the Office for National Statistics:</w:t>
            </w:r>
          </w:p>
          <w:p w14:paraId="7D3C61DE" w14:textId="77777777" w:rsidR="00195045" w:rsidRDefault="005A5958">
            <w:pPr>
              <w:pStyle w:val="TableParagraph"/>
              <w:numPr>
                <w:ilvl w:val="0"/>
                <w:numId w:val="1"/>
              </w:numPr>
              <w:tabs>
                <w:tab w:val="left" w:pos="814"/>
                <w:tab w:val="left" w:pos="815"/>
              </w:tabs>
              <w:spacing w:line="251" w:lineRule="exact"/>
            </w:pPr>
            <w:r>
              <w:t>Government</w:t>
            </w:r>
            <w:r>
              <w:rPr>
                <w:spacing w:val="-4"/>
              </w:rPr>
              <w:t xml:space="preserve"> </w:t>
            </w:r>
            <w:proofErr w:type="gramStart"/>
            <w:r>
              <w:t>Department;</w:t>
            </w:r>
            <w:proofErr w:type="gramEnd"/>
          </w:p>
          <w:p w14:paraId="7D3C61DF" w14:textId="77777777" w:rsidR="00195045" w:rsidRDefault="005A5958">
            <w:pPr>
              <w:pStyle w:val="TableParagraph"/>
              <w:numPr>
                <w:ilvl w:val="0"/>
                <w:numId w:val="1"/>
              </w:numPr>
              <w:tabs>
                <w:tab w:val="left" w:pos="814"/>
                <w:tab w:val="left" w:pos="815"/>
                <w:tab w:val="left" w:pos="2943"/>
                <w:tab w:val="left" w:pos="3876"/>
                <w:tab w:val="left" w:pos="4710"/>
                <w:tab w:val="left" w:pos="5240"/>
              </w:tabs>
              <w:spacing w:line="242" w:lineRule="auto"/>
              <w:ind w:left="104" w:right="205" w:firstLine="0"/>
            </w:pPr>
            <w:r>
              <w:t>Non-Departmental</w:t>
            </w:r>
            <w:r>
              <w:tab/>
              <w:t>Public</w:t>
            </w:r>
            <w:r>
              <w:tab/>
              <w:t>Body</w:t>
            </w:r>
            <w:r>
              <w:tab/>
              <w:t>or</w:t>
            </w:r>
            <w:r>
              <w:tab/>
            </w:r>
            <w:r>
              <w:rPr>
                <w:spacing w:val="-3"/>
              </w:rPr>
              <w:t xml:space="preserve">Assembly </w:t>
            </w:r>
            <w:r>
              <w:t>Sponsored Public Body (advisory, executive, or</w:t>
            </w:r>
            <w:r>
              <w:rPr>
                <w:spacing w:val="-17"/>
              </w:rPr>
              <w:t xml:space="preserve"> </w:t>
            </w:r>
            <w:r>
              <w:t>tribunal</w:t>
            </w:r>
            <w:proofErr w:type="gramStart"/>
            <w:r>
              <w:t>);</w:t>
            </w:r>
            <w:proofErr w:type="gramEnd"/>
          </w:p>
          <w:p w14:paraId="7D3C61E0" w14:textId="77777777" w:rsidR="00195045" w:rsidRDefault="005A5958">
            <w:pPr>
              <w:pStyle w:val="TableParagraph"/>
              <w:numPr>
                <w:ilvl w:val="0"/>
                <w:numId w:val="1"/>
              </w:numPr>
              <w:tabs>
                <w:tab w:val="left" w:pos="815"/>
              </w:tabs>
              <w:spacing w:line="247" w:lineRule="exact"/>
              <w:jc w:val="both"/>
            </w:pPr>
            <w:r>
              <w:t>Non-Ministerial Department;</w:t>
            </w:r>
            <w:r>
              <w:rPr>
                <w:spacing w:val="-3"/>
              </w:rPr>
              <w:t xml:space="preserve"> </w:t>
            </w:r>
            <w:r>
              <w:t>or</w:t>
            </w:r>
          </w:p>
          <w:p w14:paraId="7D3C61E1" w14:textId="77777777" w:rsidR="00195045" w:rsidRDefault="005A5958">
            <w:pPr>
              <w:pStyle w:val="TableParagraph"/>
              <w:numPr>
                <w:ilvl w:val="0"/>
                <w:numId w:val="1"/>
              </w:numPr>
              <w:tabs>
                <w:tab w:val="left" w:pos="815"/>
              </w:tabs>
              <w:jc w:val="both"/>
            </w:pPr>
            <w:r>
              <w:t>Executive Agency;</w:t>
            </w:r>
          </w:p>
        </w:tc>
      </w:tr>
      <w:tr w:rsidR="00195045" w14:paraId="7D3C61E5" w14:textId="77777777">
        <w:trPr>
          <w:trHeight w:val="632"/>
        </w:trPr>
        <w:tc>
          <w:tcPr>
            <w:tcW w:w="2692" w:type="dxa"/>
          </w:tcPr>
          <w:p w14:paraId="7D3C61E3" w14:textId="77777777" w:rsidR="00195045" w:rsidRDefault="005A5958">
            <w:pPr>
              <w:pStyle w:val="TableParagraph"/>
              <w:spacing w:before="122"/>
              <w:ind w:left="860"/>
              <w:rPr>
                <w:b/>
              </w:rPr>
            </w:pPr>
            <w:r>
              <w:rPr>
                <w:b/>
              </w:rPr>
              <w:t>"Charges"</w:t>
            </w:r>
          </w:p>
        </w:tc>
        <w:tc>
          <w:tcPr>
            <w:tcW w:w="6402" w:type="dxa"/>
          </w:tcPr>
          <w:p w14:paraId="7D3C61E4" w14:textId="77777777" w:rsidR="00195045" w:rsidRDefault="005A5958">
            <w:pPr>
              <w:pStyle w:val="TableParagraph"/>
              <w:spacing w:before="122" w:line="250" w:lineRule="atLeast"/>
              <w:ind w:left="104" w:right="203"/>
            </w:pPr>
            <w:r>
              <w:t>means the charges for the Deliverables as specified in the Order Form;</w:t>
            </w:r>
          </w:p>
        </w:tc>
      </w:tr>
      <w:tr w:rsidR="00195045" w14:paraId="7D3C61E9" w14:textId="77777777">
        <w:trPr>
          <w:trHeight w:val="1643"/>
        </w:trPr>
        <w:tc>
          <w:tcPr>
            <w:tcW w:w="2692" w:type="dxa"/>
          </w:tcPr>
          <w:p w14:paraId="7D3C61E6" w14:textId="77777777" w:rsidR="00195045" w:rsidRDefault="005A5958">
            <w:pPr>
              <w:pStyle w:val="TableParagraph"/>
              <w:spacing w:line="242" w:lineRule="auto"/>
              <w:ind w:left="860" w:right="436"/>
              <w:rPr>
                <w:b/>
              </w:rPr>
            </w:pPr>
            <w:r>
              <w:rPr>
                <w:b/>
              </w:rPr>
              <w:t>"Confidential Information"</w:t>
            </w:r>
          </w:p>
        </w:tc>
        <w:tc>
          <w:tcPr>
            <w:tcW w:w="6402" w:type="dxa"/>
          </w:tcPr>
          <w:p w14:paraId="7D3C61E7" w14:textId="77777777" w:rsidR="00195045" w:rsidRDefault="005A5958">
            <w:pPr>
              <w:pStyle w:val="TableParagraph"/>
              <w:ind w:left="104" w:right="202"/>
              <w:jc w:val="both"/>
            </w:pPr>
            <w:r>
              <w:t>means all information, whether written or oral (however recorded), provided by the disclosing Party to the receiving Party and which (</w:t>
            </w:r>
            <w:proofErr w:type="spellStart"/>
            <w:r>
              <w:t>i</w:t>
            </w:r>
            <w:proofErr w:type="spellEnd"/>
            <w:r>
              <w:t>) is known by the receiving Party to be confidential; (ii) is marked as or stated to be confidential; or</w:t>
            </w:r>
          </w:p>
          <w:p w14:paraId="7D3C61E8" w14:textId="77777777" w:rsidR="00195045" w:rsidRDefault="005A5958">
            <w:pPr>
              <w:pStyle w:val="TableParagraph"/>
              <w:spacing w:line="237" w:lineRule="auto"/>
              <w:ind w:left="104" w:right="215"/>
              <w:jc w:val="both"/>
            </w:pPr>
            <w:r>
              <w:t>(iii) ought reasonably to be considered by the receiving Party to be confidential;</w:t>
            </w:r>
          </w:p>
        </w:tc>
      </w:tr>
      <w:tr w:rsidR="00195045" w14:paraId="7D3C61EC" w14:textId="77777777">
        <w:trPr>
          <w:trHeight w:val="1015"/>
        </w:trPr>
        <w:tc>
          <w:tcPr>
            <w:tcW w:w="2692" w:type="dxa"/>
          </w:tcPr>
          <w:p w14:paraId="7D3C61EA" w14:textId="77777777" w:rsidR="00195045" w:rsidRDefault="005A5958">
            <w:pPr>
              <w:pStyle w:val="TableParagraph"/>
              <w:spacing w:before="122"/>
              <w:ind w:left="860"/>
              <w:rPr>
                <w:b/>
              </w:rPr>
            </w:pPr>
            <w:r>
              <w:rPr>
                <w:b/>
              </w:rPr>
              <w:t>"Contract"</w:t>
            </w:r>
          </w:p>
        </w:tc>
        <w:tc>
          <w:tcPr>
            <w:tcW w:w="6402" w:type="dxa"/>
          </w:tcPr>
          <w:p w14:paraId="7D3C61EB" w14:textId="77777777" w:rsidR="00195045" w:rsidRDefault="005A5958">
            <w:pPr>
              <w:pStyle w:val="TableParagraph"/>
              <w:spacing w:before="122" w:line="242" w:lineRule="auto"/>
              <w:ind w:left="104" w:right="204"/>
              <w:jc w:val="both"/>
            </w:pPr>
            <w:r>
              <w:t>means the contract between (</w:t>
            </w:r>
            <w:proofErr w:type="spellStart"/>
            <w:r>
              <w:t>i</w:t>
            </w:r>
            <w:proofErr w:type="spellEnd"/>
            <w:r>
              <w:t>) the Buyer and (ii) the Supplier which is created by the Supplier’s counter signing the Order Form and includes the Order Form and Annexes;</w:t>
            </w:r>
          </w:p>
        </w:tc>
      </w:tr>
      <w:tr w:rsidR="00195045" w14:paraId="7D3C61EF" w14:textId="77777777">
        <w:trPr>
          <w:trHeight w:val="505"/>
        </w:trPr>
        <w:tc>
          <w:tcPr>
            <w:tcW w:w="2692" w:type="dxa"/>
          </w:tcPr>
          <w:p w14:paraId="7D3C61ED" w14:textId="77777777" w:rsidR="00195045" w:rsidRDefault="005A5958">
            <w:pPr>
              <w:pStyle w:val="TableParagraph"/>
              <w:spacing w:before="122"/>
              <w:ind w:left="860"/>
              <w:rPr>
                <w:b/>
              </w:rPr>
            </w:pPr>
            <w:r>
              <w:rPr>
                <w:b/>
              </w:rPr>
              <w:t>"Controller"</w:t>
            </w:r>
          </w:p>
        </w:tc>
        <w:tc>
          <w:tcPr>
            <w:tcW w:w="6402" w:type="dxa"/>
          </w:tcPr>
          <w:p w14:paraId="7D3C61EE" w14:textId="77777777" w:rsidR="00195045" w:rsidRDefault="005A5958">
            <w:pPr>
              <w:pStyle w:val="TableParagraph"/>
              <w:spacing w:before="122"/>
              <w:ind w:left="104"/>
            </w:pPr>
            <w:r>
              <w:t>has the meaning given to it in the GDPR;</w:t>
            </w:r>
          </w:p>
        </w:tc>
      </w:tr>
      <w:tr w:rsidR="00195045" w14:paraId="7D3C61F7" w14:textId="77777777">
        <w:trPr>
          <w:trHeight w:val="1390"/>
        </w:trPr>
        <w:tc>
          <w:tcPr>
            <w:tcW w:w="2692" w:type="dxa"/>
          </w:tcPr>
          <w:p w14:paraId="7D3C61F0" w14:textId="77777777" w:rsidR="00195045" w:rsidRDefault="005A5958">
            <w:pPr>
              <w:pStyle w:val="TableParagraph"/>
              <w:spacing w:before="122"/>
              <w:ind w:left="860"/>
              <w:rPr>
                <w:b/>
              </w:rPr>
            </w:pPr>
            <w:r>
              <w:rPr>
                <w:b/>
              </w:rPr>
              <w:t>"Buyer"</w:t>
            </w:r>
          </w:p>
          <w:p w14:paraId="7D3C61F1" w14:textId="77777777" w:rsidR="00195045" w:rsidRDefault="00195045">
            <w:pPr>
              <w:pStyle w:val="TableParagraph"/>
              <w:ind w:left="0"/>
            </w:pPr>
          </w:p>
          <w:p w14:paraId="7D3C61F2" w14:textId="77777777" w:rsidR="00195045" w:rsidRDefault="005A5958">
            <w:pPr>
              <w:pStyle w:val="TableParagraph"/>
              <w:tabs>
                <w:tab w:val="left" w:pos="2379"/>
              </w:tabs>
              <w:ind w:left="860"/>
              <w:rPr>
                <w:b/>
              </w:rPr>
            </w:pPr>
            <w:r>
              <w:rPr>
                <w:b/>
              </w:rPr>
              <w:t>"Date</w:t>
            </w:r>
            <w:r>
              <w:rPr>
                <w:b/>
              </w:rPr>
              <w:tab/>
              <w:t>of</w:t>
            </w:r>
          </w:p>
          <w:p w14:paraId="7D3C61F3" w14:textId="77777777" w:rsidR="00195045" w:rsidRDefault="005A5958">
            <w:pPr>
              <w:pStyle w:val="TableParagraph"/>
              <w:spacing w:before="2"/>
              <w:ind w:left="860"/>
              <w:rPr>
                <w:b/>
              </w:rPr>
            </w:pPr>
            <w:r>
              <w:rPr>
                <w:b/>
              </w:rPr>
              <w:t>Delivery"</w:t>
            </w:r>
          </w:p>
        </w:tc>
        <w:tc>
          <w:tcPr>
            <w:tcW w:w="6402" w:type="dxa"/>
          </w:tcPr>
          <w:p w14:paraId="7D3C61F4" w14:textId="77777777" w:rsidR="00195045" w:rsidRDefault="005A5958">
            <w:pPr>
              <w:pStyle w:val="TableParagraph"/>
              <w:spacing w:before="122" w:line="242" w:lineRule="auto"/>
              <w:ind w:left="104" w:right="203"/>
            </w:pPr>
            <w:r>
              <w:t xml:space="preserve">means the person identified in the letterhead of the Order </w:t>
            </w:r>
            <w:proofErr w:type="gramStart"/>
            <w:r>
              <w:t>Form;</w:t>
            </w:r>
            <w:proofErr w:type="gramEnd"/>
          </w:p>
          <w:p w14:paraId="7D3C61F5" w14:textId="77777777" w:rsidR="00195045" w:rsidRDefault="00195045">
            <w:pPr>
              <w:pStyle w:val="TableParagraph"/>
              <w:spacing w:before="3"/>
              <w:ind w:left="0"/>
            </w:pPr>
          </w:p>
          <w:p w14:paraId="7D3C61F6" w14:textId="77777777" w:rsidR="00195045" w:rsidRDefault="005A5958">
            <w:pPr>
              <w:pStyle w:val="TableParagraph"/>
              <w:spacing w:line="250" w:lineRule="exact"/>
              <w:ind w:left="104" w:right="203"/>
            </w:pPr>
            <w:r>
              <w:t>means that date by which the Deliverables must be delivered to the Buyer, as specified in the Order Form;</w:t>
            </w:r>
          </w:p>
        </w:tc>
      </w:tr>
      <w:tr w:rsidR="00195045" w14:paraId="7D3C61FB" w14:textId="77777777">
        <w:trPr>
          <w:trHeight w:val="1265"/>
        </w:trPr>
        <w:tc>
          <w:tcPr>
            <w:tcW w:w="2692" w:type="dxa"/>
          </w:tcPr>
          <w:p w14:paraId="7D3C61F8" w14:textId="77777777" w:rsidR="00195045" w:rsidRDefault="005A5958">
            <w:pPr>
              <w:pStyle w:val="TableParagraph"/>
              <w:spacing w:line="250" w:lineRule="exact"/>
              <w:ind w:left="860"/>
              <w:rPr>
                <w:b/>
              </w:rPr>
            </w:pPr>
            <w:r>
              <w:rPr>
                <w:b/>
              </w:rPr>
              <w:t>"Buyer Cause"</w:t>
            </w:r>
          </w:p>
        </w:tc>
        <w:tc>
          <w:tcPr>
            <w:tcW w:w="6402" w:type="dxa"/>
          </w:tcPr>
          <w:p w14:paraId="7D3C61F9" w14:textId="77777777" w:rsidR="00195045" w:rsidRDefault="005A5958">
            <w:pPr>
              <w:pStyle w:val="TableParagraph"/>
              <w:ind w:left="104" w:right="204"/>
              <w:jc w:val="both"/>
            </w:pPr>
            <w:r>
              <w:t xml:space="preserve">any breach of the obligations of the Buyer or any other default, act, omission, </w:t>
            </w:r>
            <w:proofErr w:type="gramStart"/>
            <w:r>
              <w:t>negligence</w:t>
            </w:r>
            <w:proofErr w:type="gramEnd"/>
            <w:r>
              <w:t xml:space="preserve"> or statement of the Buyer, of its employees, servants, agents in connection with or in relation</w:t>
            </w:r>
          </w:p>
          <w:p w14:paraId="7D3C61FA" w14:textId="77777777" w:rsidR="00195045" w:rsidRDefault="005A5958">
            <w:pPr>
              <w:pStyle w:val="TableParagraph"/>
              <w:spacing w:before="5" w:line="250" w:lineRule="exact"/>
              <w:ind w:left="104" w:right="215"/>
              <w:jc w:val="both"/>
            </w:pPr>
            <w:r>
              <w:t>to the subject-matter of the Contract and in respect of which the Buyer is liable to the Supplier;</w:t>
            </w:r>
          </w:p>
        </w:tc>
      </w:tr>
      <w:tr w:rsidR="00195045" w14:paraId="7D3C6200" w14:textId="77777777">
        <w:trPr>
          <w:trHeight w:val="768"/>
        </w:trPr>
        <w:tc>
          <w:tcPr>
            <w:tcW w:w="2692" w:type="dxa"/>
            <w:tcBorders>
              <w:bottom w:val="single" w:sz="6" w:space="0" w:color="000000"/>
            </w:tcBorders>
          </w:tcPr>
          <w:p w14:paraId="7D3C61FC" w14:textId="77777777" w:rsidR="00195045" w:rsidRDefault="005A5958">
            <w:pPr>
              <w:pStyle w:val="TableParagraph"/>
              <w:spacing w:line="250" w:lineRule="exact"/>
              <w:ind w:left="860"/>
              <w:rPr>
                <w:b/>
              </w:rPr>
            </w:pPr>
            <w:r>
              <w:rPr>
                <w:b/>
              </w:rPr>
              <w:t>"Data</w:t>
            </w:r>
          </w:p>
          <w:p w14:paraId="7D3C61FD" w14:textId="77777777" w:rsidR="00195045" w:rsidRDefault="005A5958">
            <w:pPr>
              <w:pStyle w:val="TableParagraph"/>
              <w:spacing w:before="8" w:line="250" w:lineRule="exact"/>
              <w:ind w:left="860" w:right="546"/>
              <w:rPr>
                <w:b/>
              </w:rPr>
            </w:pPr>
            <w:r>
              <w:rPr>
                <w:b/>
              </w:rPr>
              <w:t>Protection Legislation"</w:t>
            </w:r>
          </w:p>
        </w:tc>
        <w:tc>
          <w:tcPr>
            <w:tcW w:w="6402" w:type="dxa"/>
            <w:tcBorders>
              <w:bottom w:val="single" w:sz="6" w:space="0" w:color="000000"/>
            </w:tcBorders>
          </w:tcPr>
          <w:p w14:paraId="7D3C61FE" w14:textId="77777777" w:rsidR="00195045" w:rsidRDefault="005A5958">
            <w:pPr>
              <w:pStyle w:val="TableParagraph"/>
              <w:tabs>
                <w:tab w:val="left" w:pos="513"/>
                <w:tab w:val="left" w:pos="1028"/>
                <w:tab w:val="left" w:pos="1932"/>
                <w:tab w:val="left" w:pos="2447"/>
                <w:tab w:val="left" w:pos="3081"/>
                <w:tab w:val="left" w:pos="3655"/>
                <w:tab w:val="left" w:pos="4219"/>
                <w:tab w:val="left" w:pos="5417"/>
              </w:tabs>
              <w:spacing w:line="250" w:lineRule="exact"/>
              <w:ind w:left="104"/>
            </w:pPr>
            <w:r>
              <w:t>(</w:t>
            </w:r>
            <w:proofErr w:type="spellStart"/>
            <w:r>
              <w:t>i</w:t>
            </w:r>
            <w:proofErr w:type="spellEnd"/>
            <w:r>
              <w:t>)</w:t>
            </w:r>
            <w:r>
              <w:tab/>
              <w:t>the</w:t>
            </w:r>
            <w:r>
              <w:tab/>
              <w:t>GDPR,</w:t>
            </w:r>
            <w:r>
              <w:tab/>
              <w:t>the</w:t>
            </w:r>
            <w:r>
              <w:tab/>
              <w:t>LED</w:t>
            </w:r>
            <w:r>
              <w:tab/>
              <w:t>and</w:t>
            </w:r>
            <w:r>
              <w:tab/>
              <w:t>any</w:t>
            </w:r>
            <w:r>
              <w:tab/>
              <w:t>applicable</w:t>
            </w:r>
            <w:r>
              <w:tab/>
              <w:t>national</w:t>
            </w:r>
          </w:p>
          <w:p w14:paraId="7D3C61FF" w14:textId="77777777" w:rsidR="00195045" w:rsidRDefault="005A5958">
            <w:pPr>
              <w:pStyle w:val="TableParagraph"/>
              <w:spacing w:before="8" w:line="250" w:lineRule="exact"/>
              <w:ind w:left="104" w:right="203"/>
            </w:pPr>
            <w:r>
              <w:t xml:space="preserve">implementing Laws as amended from time to time (ii) the Data </w:t>
            </w:r>
            <w:proofErr w:type="gramStart"/>
            <w:r>
              <w:t>Protection  Act</w:t>
            </w:r>
            <w:proofErr w:type="gramEnd"/>
            <w:r>
              <w:t xml:space="preserve"> 2018  to  the</w:t>
            </w:r>
            <w:r>
              <w:rPr>
                <w:spacing w:val="-7"/>
              </w:rPr>
              <w:t xml:space="preserve"> </w:t>
            </w:r>
            <w:r>
              <w:t>extent that it relates to processing</w:t>
            </w:r>
          </w:p>
        </w:tc>
      </w:tr>
    </w:tbl>
    <w:p w14:paraId="7D3C6201" w14:textId="77777777" w:rsidR="00195045" w:rsidRDefault="00195045">
      <w:pPr>
        <w:spacing w:line="250" w:lineRule="exact"/>
        <w:sectPr w:rsidR="00195045">
          <w:footerReference w:type="default" r:id="rId16"/>
          <w:pgSz w:w="11910" w:h="16840"/>
          <w:pgMar w:top="1660" w:right="260" w:bottom="1320" w:left="760" w:header="715" w:footer="1138" w:gutter="0"/>
          <w:pgNumType w:start="10"/>
          <w:cols w:space="720"/>
        </w:sectPr>
      </w:pPr>
    </w:p>
    <w:p w14:paraId="7D3C6202" w14:textId="77777777" w:rsidR="00195045" w:rsidRDefault="00195045">
      <w:pPr>
        <w:pStyle w:val="BodyText"/>
        <w:rPr>
          <w:rFonts w:ascii="Times New Roman"/>
          <w:sz w:val="20"/>
        </w:rPr>
      </w:pPr>
    </w:p>
    <w:p w14:paraId="7D3C6203" w14:textId="77777777" w:rsidR="00195045" w:rsidRDefault="00195045">
      <w:pPr>
        <w:pStyle w:val="BodyText"/>
        <w:rPr>
          <w:rFonts w:ascii="Times New Roman"/>
          <w:sz w:val="20"/>
        </w:rPr>
      </w:pPr>
    </w:p>
    <w:p w14:paraId="7D3C6204"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08" w14:textId="77777777">
        <w:trPr>
          <w:trHeight w:val="505"/>
        </w:trPr>
        <w:tc>
          <w:tcPr>
            <w:tcW w:w="2031" w:type="dxa"/>
          </w:tcPr>
          <w:p w14:paraId="7D3C6205" w14:textId="77777777" w:rsidR="00195045" w:rsidRDefault="00195045">
            <w:pPr>
              <w:pStyle w:val="TableParagraph"/>
              <w:ind w:left="0"/>
              <w:rPr>
                <w:rFonts w:ascii="Times New Roman"/>
                <w:sz w:val="20"/>
              </w:rPr>
            </w:pPr>
          </w:p>
        </w:tc>
        <w:tc>
          <w:tcPr>
            <w:tcW w:w="6402" w:type="dxa"/>
          </w:tcPr>
          <w:p w14:paraId="7D3C6206" w14:textId="77777777" w:rsidR="00195045" w:rsidRDefault="005A5958">
            <w:pPr>
              <w:pStyle w:val="TableParagraph"/>
              <w:spacing w:line="246" w:lineRule="exact"/>
              <w:ind w:left="105"/>
            </w:pPr>
            <w:r>
              <w:t>of personal data and privacy; (iii) all applicable Law about the</w:t>
            </w:r>
          </w:p>
          <w:p w14:paraId="7D3C6207" w14:textId="77777777" w:rsidR="00195045" w:rsidRDefault="005A5958">
            <w:pPr>
              <w:pStyle w:val="TableParagraph"/>
              <w:spacing w:before="2" w:line="238" w:lineRule="exact"/>
              <w:ind w:left="105"/>
            </w:pPr>
            <w:r>
              <w:t>processing of personal data and privacy;</w:t>
            </w:r>
          </w:p>
        </w:tc>
      </w:tr>
      <w:tr w:rsidR="00195045" w14:paraId="7D3C620B" w14:textId="77777777">
        <w:trPr>
          <w:trHeight w:val="1137"/>
        </w:trPr>
        <w:tc>
          <w:tcPr>
            <w:tcW w:w="2031" w:type="dxa"/>
          </w:tcPr>
          <w:p w14:paraId="7D3C6209" w14:textId="77777777" w:rsidR="00195045" w:rsidRDefault="005A5958">
            <w:pPr>
              <w:pStyle w:val="TableParagraph"/>
              <w:spacing w:line="237" w:lineRule="auto"/>
              <w:ind w:left="200" w:right="410"/>
              <w:rPr>
                <w:b/>
              </w:rPr>
            </w:pPr>
            <w:r>
              <w:rPr>
                <w:b/>
              </w:rPr>
              <w:t>"Data Protection Impact Assessment"</w:t>
            </w:r>
          </w:p>
        </w:tc>
        <w:tc>
          <w:tcPr>
            <w:tcW w:w="6402" w:type="dxa"/>
          </w:tcPr>
          <w:p w14:paraId="7D3C620A" w14:textId="77777777" w:rsidR="00195045" w:rsidRDefault="005A5958">
            <w:pPr>
              <w:pStyle w:val="TableParagraph"/>
              <w:spacing w:line="237" w:lineRule="auto"/>
              <w:ind w:left="105" w:right="256"/>
            </w:pPr>
            <w:r>
              <w:t>an assessment by the Controller of the impact of the envisaged processing on the protection of Personal Data;</w:t>
            </w:r>
          </w:p>
        </w:tc>
      </w:tr>
      <w:tr w:rsidR="00195045" w14:paraId="7D3C620E" w14:textId="77777777">
        <w:trPr>
          <w:trHeight w:val="1012"/>
        </w:trPr>
        <w:tc>
          <w:tcPr>
            <w:tcW w:w="2031" w:type="dxa"/>
          </w:tcPr>
          <w:p w14:paraId="7D3C620C" w14:textId="77777777" w:rsidR="00195045" w:rsidRDefault="005A5958">
            <w:pPr>
              <w:pStyle w:val="TableParagraph"/>
              <w:spacing w:before="125"/>
              <w:ind w:left="200" w:right="723"/>
              <w:rPr>
                <w:b/>
              </w:rPr>
            </w:pPr>
            <w:r>
              <w:rPr>
                <w:b/>
              </w:rPr>
              <w:t>"Data Protection Officer"</w:t>
            </w:r>
          </w:p>
        </w:tc>
        <w:tc>
          <w:tcPr>
            <w:tcW w:w="6402" w:type="dxa"/>
          </w:tcPr>
          <w:p w14:paraId="7D3C620D" w14:textId="77777777" w:rsidR="00195045" w:rsidRDefault="005A5958">
            <w:pPr>
              <w:pStyle w:val="TableParagraph"/>
              <w:spacing w:before="125"/>
              <w:ind w:left="105"/>
            </w:pPr>
            <w:r>
              <w:t>has the meaning given to it in the GDPR;</w:t>
            </w:r>
          </w:p>
        </w:tc>
      </w:tr>
      <w:tr w:rsidR="00195045" w14:paraId="7D3C6211" w14:textId="77777777">
        <w:trPr>
          <w:trHeight w:val="505"/>
        </w:trPr>
        <w:tc>
          <w:tcPr>
            <w:tcW w:w="2031" w:type="dxa"/>
          </w:tcPr>
          <w:p w14:paraId="7D3C620F" w14:textId="77777777" w:rsidR="00195045" w:rsidRDefault="005A5958">
            <w:pPr>
              <w:pStyle w:val="TableParagraph"/>
              <w:spacing w:before="122"/>
              <w:ind w:left="200"/>
              <w:rPr>
                <w:b/>
              </w:rPr>
            </w:pPr>
            <w:r>
              <w:rPr>
                <w:b/>
              </w:rPr>
              <w:t>"Data Subject"</w:t>
            </w:r>
          </w:p>
        </w:tc>
        <w:tc>
          <w:tcPr>
            <w:tcW w:w="6402" w:type="dxa"/>
          </w:tcPr>
          <w:p w14:paraId="7D3C6210" w14:textId="77777777" w:rsidR="00195045" w:rsidRDefault="005A5958">
            <w:pPr>
              <w:pStyle w:val="TableParagraph"/>
              <w:spacing w:before="122"/>
              <w:ind w:left="105"/>
            </w:pPr>
            <w:r>
              <w:t>has the meaning given to it in the GDPR;</w:t>
            </w:r>
          </w:p>
        </w:tc>
      </w:tr>
      <w:tr w:rsidR="00195045" w14:paraId="7D3C6215" w14:textId="77777777">
        <w:trPr>
          <w:trHeight w:val="1392"/>
        </w:trPr>
        <w:tc>
          <w:tcPr>
            <w:tcW w:w="2031" w:type="dxa"/>
          </w:tcPr>
          <w:p w14:paraId="7D3C6212" w14:textId="77777777" w:rsidR="00195045" w:rsidRDefault="005A5958">
            <w:pPr>
              <w:pStyle w:val="TableParagraph"/>
              <w:tabs>
                <w:tab w:val="left" w:pos="1409"/>
              </w:tabs>
              <w:spacing w:before="122" w:line="242" w:lineRule="auto"/>
              <w:ind w:left="200" w:right="103"/>
              <w:rPr>
                <w:b/>
              </w:rPr>
            </w:pPr>
            <w:r>
              <w:rPr>
                <w:b/>
              </w:rPr>
              <w:t>"Data</w:t>
            </w:r>
            <w:r>
              <w:rPr>
                <w:b/>
              </w:rPr>
              <w:tab/>
            </w:r>
            <w:r>
              <w:rPr>
                <w:b/>
                <w:spacing w:val="-6"/>
              </w:rPr>
              <w:t xml:space="preserve">Loss </w:t>
            </w:r>
            <w:r>
              <w:rPr>
                <w:b/>
              </w:rPr>
              <w:t>Event"</w:t>
            </w:r>
          </w:p>
        </w:tc>
        <w:tc>
          <w:tcPr>
            <w:tcW w:w="6402" w:type="dxa"/>
          </w:tcPr>
          <w:p w14:paraId="7D3C6213" w14:textId="77777777" w:rsidR="00195045" w:rsidRDefault="005A5958">
            <w:pPr>
              <w:pStyle w:val="TableParagraph"/>
              <w:spacing w:before="122"/>
              <w:ind w:left="105" w:right="202"/>
              <w:jc w:val="both"/>
            </w:pPr>
            <w:r>
              <w:t xml:space="preserve">any event that results, or may result, in </w:t>
            </w:r>
            <w:proofErr w:type="spellStart"/>
            <w:r>
              <w:t>unauthorised</w:t>
            </w:r>
            <w:proofErr w:type="spellEnd"/>
            <w:r>
              <w:t xml:space="preserve"> access to Personal Data held by the Supplier under this Contract, and/or</w:t>
            </w:r>
            <w:r>
              <w:rPr>
                <w:spacing w:val="25"/>
              </w:rPr>
              <w:t xml:space="preserve"> </w:t>
            </w:r>
            <w:r>
              <w:t>actual</w:t>
            </w:r>
            <w:r>
              <w:rPr>
                <w:spacing w:val="24"/>
              </w:rPr>
              <w:t xml:space="preserve"> </w:t>
            </w:r>
            <w:r>
              <w:t>or</w:t>
            </w:r>
            <w:r>
              <w:rPr>
                <w:spacing w:val="26"/>
              </w:rPr>
              <w:t xml:space="preserve"> </w:t>
            </w:r>
            <w:r>
              <w:t>potential</w:t>
            </w:r>
            <w:r>
              <w:rPr>
                <w:spacing w:val="24"/>
              </w:rPr>
              <w:t xml:space="preserve"> </w:t>
            </w:r>
            <w:r>
              <w:t>loss</w:t>
            </w:r>
            <w:r>
              <w:rPr>
                <w:spacing w:val="23"/>
              </w:rPr>
              <w:t xml:space="preserve"> </w:t>
            </w:r>
            <w:r>
              <w:t>and/or</w:t>
            </w:r>
            <w:r>
              <w:rPr>
                <w:spacing w:val="26"/>
              </w:rPr>
              <w:t xml:space="preserve"> </w:t>
            </w:r>
            <w:r>
              <w:t>destruction</w:t>
            </w:r>
            <w:r>
              <w:rPr>
                <w:spacing w:val="26"/>
              </w:rPr>
              <w:t xml:space="preserve"> </w:t>
            </w:r>
            <w:r>
              <w:t>of</w:t>
            </w:r>
            <w:r>
              <w:rPr>
                <w:spacing w:val="23"/>
              </w:rPr>
              <w:t xml:space="preserve"> </w:t>
            </w:r>
            <w:r>
              <w:t>Personal</w:t>
            </w:r>
          </w:p>
          <w:p w14:paraId="7D3C6214" w14:textId="77777777" w:rsidR="00195045" w:rsidRDefault="005A5958">
            <w:pPr>
              <w:pStyle w:val="TableParagraph"/>
              <w:spacing w:before="3" w:line="256" w:lineRule="exact"/>
              <w:ind w:left="105" w:right="211"/>
              <w:jc w:val="both"/>
            </w:pPr>
            <w:r>
              <w:t>Data in breach of this Contract, including any Personal Data Breach;</w:t>
            </w:r>
          </w:p>
        </w:tc>
      </w:tr>
      <w:tr w:rsidR="00195045" w14:paraId="7D3C6218" w14:textId="77777777">
        <w:trPr>
          <w:trHeight w:val="882"/>
        </w:trPr>
        <w:tc>
          <w:tcPr>
            <w:tcW w:w="2031" w:type="dxa"/>
          </w:tcPr>
          <w:p w14:paraId="7D3C6216" w14:textId="77777777" w:rsidR="00195045" w:rsidRDefault="005A5958">
            <w:pPr>
              <w:pStyle w:val="TableParagraph"/>
              <w:tabs>
                <w:tab w:val="left" w:pos="1128"/>
              </w:tabs>
              <w:ind w:left="200" w:right="102"/>
              <w:rPr>
                <w:b/>
              </w:rPr>
            </w:pPr>
            <w:r>
              <w:rPr>
                <w:b/>
              </w:rPr>
              <w:t>"Data</w:t>
            </w:r>
            <w:r>
              <w:rPr>
                <w:b/>
              </w:rPr>
              <w:tab/>
            </w:r>
            <w:r>
              <w:rPr>
                <w:b/>
                <w:spacing w:val="-3"/>
              </w:rPr>
              <w:t xml:space="preserve">Subject </w:t>
            </w:r>
            <w:r>
              <w:rPr>
                <w:b/>
              </w:rPr>
              <w:t>Access Request"</w:t>
            </w:r>
          </w:p>
        </w:tc>
        <w:tc>
          <w:tcPr>
            <w:tcW w:w="6402" w:type="dxa"/>
          </w:tcPr>
          <w:p w14:paraId="7D3C6217" w14:textId="77777777" w:rsidR="00195045" w:rsidRDefault="005A5958">
            <w:pPr>
              <w:pStyle w:val="TableParagraph"/>
              <w:ind w:left="105" w:right="209"/>
              <w:jc w:val="both"/>
            </w:pPr>
            <w:r>
              <w:t>a request made by, or on behalf of, a Data Subject in accordance with rights granted pursuant to the Data Protection Legislation to access their Personal</w:t>
            </w:r>
            <w:r>
              <w:rPr>
                <w:spacing w:val="-10"/>
              </w:rPr>
              <w:t xml:space="preserve"> </w:t>
            </w:r>
            <w:r>
              <w:t>Data;</w:t>
            </w:r>
          </w:p>
        </w:tc>
      </w:tr>
      <w:tr w:rsidR="00195045" w14:paraId="7D3C621C" w14:textId="77777777">
        <w:trPr>
          <w:trHeight w:val="1392"/>
        </w:trPr>
        <w:tc>
          <w:tcPr>
            <w:tcW w:w="2031" w:type="dxa"/>
          </w:tcPr>
          <w:p w14:paraId="7D3C6219" w14:textId="77777777" w:rsidR="00195045" w:rsidRDefault="005A5958">
            <w:pPr>
              <w:pStyle w:val="TableParagraph"/>
              <w:spacing w:before="125"/>
              <w:ind w:left="200"/>
              <w:rPr>
                <w:b/>
              </w:rPr>
            </w:pPr>
            <w:r>
              <w:rPr>
                <w:b/>
              </w:rPr>
              <w:t>"Deliver"</w:t>
            </w:r>
          </w:p>
        </w:tc>
        <w:tc>
          <w:tcPr>
            <w:tcW w:w="6402" w:type="dxa"/>
          </w:tcPr>
          <w:p w14:paraId="7D3C621A" w14:textId="77777777" w:rsidR="00195045" w:rsidRDefault="005A5958">
            <w:pPr>
              <w:pStyle w:val="TableParagraph"/>
              <w:spacing w:before="127" w:line="237" w:lineRule="auto"/>
              <w:ind w:left="105" w:right="200"/>
              <w:jc w:val="both"/>
            </w:pPr>
            <w:r>
              <w:t xml:space="preserve">means hand over the Deliverables to the Buyer at the address and on the date specified in the Order Form, which shall include unloading and any other specific arrangements agreed in accordance with Clause </w:t>
            </w:r>
            <w:proofErr w:type="gramStart"/>
            <w:r>
              <w:t>[ ]</w:t>
            </w:r>
            <w:proofErr w:type="gramEnd"/>
            <w:r>
              <w:t>. Delivered and Delivery shall be</w:t>
            </w:r>
          </w:p>
          <w:p w14:paraId="7D3C621B" w14:textId="77777777" w:rsidR="00195045" w:rsidRDefault="005A5958">
            <w:pPr>
              <w:pStyle w:val="TableParagraph"/>
              <w:spacing w:before="6" w:line="238" w:lineRule="exact"/>
              <w:ind w:left="105"/>
              <w:jc w:val="both"/>
            </w:pPr>
            <w:proofErr w:type="gramStart"/>
            <w:r>
              <w:t>construed accordingly;</w:t>
            </w:r>
            <w:proofErr w:type="gramEnd"/>
          </w:p>
        </w:tc>
      </w:tr>
      <w:tr w:rsidR="00195045" w14:paraId="7D3C621F" w14:textId="77777777">
        <w:trPr>
          <w:trHeight w:val="1072"/>
        </w:trPr>
        <w:tc>
          <w:tcPr>
            <w:tcW w:w="2031" w:type="dxa"/>
          </w:tcPr>
          <w:p w14:paraId="7D3C621D" w14:textId="77777777" w:rsidR="00195045" w:rsidRDefault="005A5958">
            <w:pPr>
              <w:pStyle w:val="TableParagraph"/>
              <w:spacing w:line="251" w:lineRule="exact"/>
              <w:ind w:left="200"/>
              <w:rPr>
                <w:b/>
              </w:rPr>
            </w:pPr>
            <w:r>
              <w:rPr>
                <w:b/>
              </w:rPr>
              <w:t>"Existing IPR"</w:t>
            </w:r>
          </w:p>
        </w:tc>
        <w:tc>
          <w:tcPr>
            <w:tcW w:w="6402" w:type="dxa"/>
          </w:tcPr>
          <w:p w14:paraId="7D3C621E" w14:textId="77777777" w:rsidR="00195045" w:rsidRDefault="005A5958">
            <w:pPr>
              <w:pStyle w:val="TableParagraph"/>
              <w:ind w:left="105" w:right="203"/>
            </w:pPr>
            <w:proofErr w:type="gramStart"/>
            <w:r>
              <w:t>any and all</w:t>
            </w:r>
            <w:proofErr w:type="gramEnd"/>
            <w:r>
              <w:t xml:space="preserve"> intellectual property rights that are owned by or licensed to either Party and which have been developed independently of the Contract (whether prior to the date of the Contract or otherwise);</w:t>
            </w:r>
          </w:p>
        </w:tc>
      </w:tr>
      <w:tr w:rsidR="00195045" w14:paraId="7D3C6222" w14:textId="77777777">
        <w:trPr>
          <w:trHeight w:val="565"/>
        </w:trPr>
        <w:tc>
          <w:tcPr>
            <w:tcW w:w="2031" w:type="dxa"/>
          </w:tcPr>
          <w:p w14:paraId="7D3C6220" w14:textId="77777777" w:rsidR="00195045" w:rsidRDefault="005A5958">
            <w:pPr>
              <w:pStyle w:val="TableParagraph"/>
              <w:spacing w:before="55"/>
              <w:ind w:left="200"/>
              <w:rPr>
                <w:b/>
              </w:rPr>
            </w:pPr>
            <w:r>
              <w:rPr>
                <w:b/>
              </w:rPr>
              <w:t>"Expiry Date"</w:t>
            </w:r>
          </w:p>
        </w:tc>
        <w:tc>
          <w:tcPr>
            <w:tcW w:w="6402" w:type="dxa"/>
          </w:tcPr>
          <w:p w14:paraId="7D3C6221" w14:textId="77777777" w:rsidR="00195045" w:rsidRDefault="005A5958">
            <w:pPr>
              <w:pStyle w:val="TableParagraph"/>
              <w:spacing w:before="55" w:line="250" w:lineRule="atLeast"/>
              <w:ind w:left="105" w:right="203"/>
            </w:pPr>
            <w:r>
              <w:t>means the date for expiry of the Contract as set out in the Order Form;</w:t>
            </w:r>
          </w:p>
        </w:tc>
      </w:tr>
      <w:tr w:rsidR="00195045" w14:paraId="7D3C6226" w14:textId="77777777">
        <w:trPr>
          <w:trHeight w:val="1012"/>
        </w:trPr>
        <w:tc>
          <w:tcPr>
            <w:tcW w:w="2031" w:type="dxa"/>
          </w:tcPr>
          <w:p w14:paraId="7D3C6223" w14:textId="77777777" w:rsidR="00195045" w:rsidRDefault="005A5958">
            <w:pPr>
              <w:pStyle w:val="TableParagraph"/>
              <w:spacing w:line="248" w:lineRule="exact"/>
              <w:ind w:left="200"/>
              <w:rPr>
                <w:b/>
              </w:rPr>
            </w:pPr>
            <w:r>
              <w:rPr>
                <w:b/>
              </w:rPr>
              <w:t>"FOIA"</w:t>
            </w:r>
          </w:p>
        </w:tc>
        <w:tc>
          <w:tcPr>
            <w:tcW w:w="6402" w:type="dxa"/>
          </w:tcPr>
          <w:p w14:paraId="7D3C6224" w14:textId="77777777" w:rsidR="00195045" w:rsidRDefault="005A5958">
            <w:pPr>
              <w:pStyle w:val="TableParagraph"/>
              <w:ind w:left="105" w:right="209"/>
              <w:jc w:val="both"/>
            </w:pPr>
            <w:r>
              <w:t>means the Freedom of Information Act 2000 together with any guidance and/or codes of practice issued by the Information Commissioner or relevant Government department in relation</w:t>
            </w:r>
          </w:p>
          <w:p w14:paraId="7D3C6225" w14:textId="77777777" w:rsidR="00195045" w:rsidRDefault="005A5958">
            <w:pPr>
              <w:pStyle w:val="TableParagraph"/>
              <w:spacing w:line="238" w:lineRule="exact"/>
              <w:ind w:left="105"/>
              <w:jc w:val="both"/>
            </w:pPr>
            <w:r>
              <w:t>to such legislation;</w:t>
            </w:r>
          </w:p>
        </w:tc>
      </w:tr>
      <w:tr w:rsidR="00195045" w14:paraId="7D3C6229" w14:textId="77777777">
        <w:trPr>
          <w:trHeight w:val="3507"/>
        </w:trPr>
        <w:tc>
          <w:tcPr>
            <w:tcW w:w="2031" w:type="dxa"/>
          </w:tcPr>
          <w:p w14:paraId="7D3C6227" w14:textId="77777777" w:rsidR="00195045" w:rsidRDefault="005A5958">
            <w:pPr>
              <w:pStyle w:val="TableParagraph"/>
              <w:spacing w:line="237" w:lineRule="auto"/>
              <w:ind w:left="200"/>
              <w:rPr>
                <w:b/>
              </w:rPr>
            </w:pPr>
            <w:r>
              <w:rPr>
                <w:b/>
              </w:rPr>
              <w:t>"Force Majeure Event"</w:t>
            </w:r>
          </w:p>
        </w:tc>
        <w:tc>
          <w:tcPr>
            <w:tcW w:w="6402" w:type="dxa"/>
          </w:tcPr>
          <w:p w14:paraId="7D3C6228" w14:textId="77777777" w:rsidR="00195045" w:rsidRDefault="005A5958">
            <w:pPr>
              <w:pStyle w:val="TableParagraph"/>
              <w:ind w:left="105" w:right="205"/>
              <w:jc w:val="both"/>
            </w:pPr>
            <w:r>
              <w:t xml:space="preserve">any event, occurrence, circumstance, matter or cause affecting the performance by either Party of its obligations under the Contract arising from acts, events, omissions, happenings or non-happenings beyond its reasonable control which prevent or materially delay it from performing its obligations under the Contract but excluding: </w:t>
            </w:r>
            <w:proofErr w:type="spellStart"/>
            <w:r>
              <w:t>i</w:t>
            </w:r>
            <w:proofErr w:type="spellEnd"/>
            <w:r>
              <w:t xml:space="preserve">) any industrial dispute relating to the Supplier, the Supplier Staff (including any subsets of them) or </w:t>
            </w:r>
            <w:r>
              <w:rPr>
                <w:spacing w:val="3"/>
              </w:rPr>
              <w:t xml:space="preserve">any </w:t>
            </w:r>
            <w:r>
              <w:t xml:space="preserve">other failure in the Supplier or the Subcontractor's supply chain; ii) any event, occurrence, circumstance, matter or cause which is attributable to the </w:t>
            </w:r>
            <w:proofErr w:type="spellStart"/>
            <w:r>
              <w:t>wilful</w:t>
            </w:r>
            <w:proofErr w:type="spellEnd"/>
            <w:r>
              <w:t xml:space="preserve"> act, neglect or failure to take reasonable precautions against it by the Party concerned; and iii) any failure of delay caused by a lack of</w:t>
            </w:r>
            <w:r>
              <w:rPr>
                <w:spacing w:val="-15"/>
              </w:rPr>
              <w:t xml:space="preserve"> </w:t>
            </w:r>
            <w:r>
              <w:t>funds;</w:t>
            </w:r>
          </w:p>
        </w:tc>
      </w:tr>
    </w:tbl>
    <w:p w14:paraId="7D3C622A" w14:textId="77777777" w:rsidR="00195045" w:rsidRDefault="00195045">
      <w:pPr>
        <w:jc w:val="both"/>
        <w:sectPr w:rsidR="00195045">
          <w:footerReference w:type="default" r:id="rId17"/>
          <w:pgSz w:w="11910" w:h="16840"/>
          <w:pgMar w:top="1660" w:right="260" w:bottom="1220" w:left="760" w:header="715" w:footer="1038" w:gutter="0"/>
          <w:pgNumType w:start="11"/>
          <w:cols w:space="720"/>
        </w:sectPr>
      </w:pPr>
    </w:p>
    <w:p w14:paraId="7D3C622B" w14:textId="77777777" w:rsidR="00195045" w:rsidRDefault="00195045">
      <w:pPr>
        <w:pStyle w:val="BodyText"/>
        <w:rPr>
          <w:rFonts w:ascii="Times New Roman"/>
          <w:sz w:val="20"/>
        </w:rPr>
      </w:pPr>
    </w:p>
    <w:p w14:paraId="7D3C622C" w14:textId="77777777" w:rsidR="00195045" w:rsidRDefault="00195045">
      <w:pPr>
        <w:pStyle w:val="BodyText"/>
        <w:rPr>
          <w:rFonts w:ascii="Times New Roman"/>
          <w:sz w:val="20"/>
        </w:rPr>
      </w:pPr>
    </w:p>
    <w:p w14:paraId="7D3C622D"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2031"/>
        <w:gridCol w:w="6402"/>
      </w:tblGrid>
      <w:tr w:rsidR="00195045" w14:paraId="7D3C6231" w14:textId="77777777">
        <w:trPr>
          <w:trHeight w:val="505"/>
        </w:trPr>
        <w:tc>
          <w:tcPr>
            <w:tcW w:w="2031" w:type="dxa"/>
          </w:tcPr>
          <w:p w14:paraId="7D3C622E" w14:textId="77777777" w:rsidR="00195045" w:rsidRDefault="005A5958">
            <w:pPr>
              <w:pStyle w:val="TableParagraph"/>
              <w:spacing w:line="246" w:lineRule="exact"/>
              <w:ind w:left="200"/>
              <w:rPr>
                <w:b/>
              </w:rPr>
            </w:pPr>
            <w:r>
              <w:rPr>
                <w:b/>
              </w:rPr>
              <w:t>"GDPR"</w:t>
            </w:r>
          </w:p>
        </w:tc>
        <w:tc>
          <w:tcPr>
            <w:tcW w:w="6402" w:type="dxa"/>
          </w:tcPr>
          <w:p w14:paraId="7D3C622F" w14:textId="77777777" w:rsidR="00195045" w:rsidRDefault="005A5958">
            <w:pPr>
              <w:pStyle w:val="TableParagraph"/>
              <w:spacing w:line="246" w:lineRule="exact"/>
              <w:ind w:left="105"/>
            </w:pPr>
            <w:r>
              <w:t>the General Data Protection Regulation (Regulation (EU)</w:t>
            </w:r>
          </w:p>
          <w:p w14:paraId="7D3C6230" w14:textId="77777777" w:rsidR="00195045" w:rsidRDefault="005A5958">
            <w:pPr>
              <w:pStyle w:val="TableParagraph"/>
              <w:spacing w:before="2" w:line="238" w:lineRule="exact"/>
              <w:ind w:left="105"/>
            </w:pPr>
            <w:r>
              <w:t>2016/679);</w:t>
            </w:r>
          </w:p>
        </w:tc>
      </w:tr>
      <w:tr w:rsidR="00195045" w14:paraId="7D3C6234" w14:textId="77777777">
        <w:trPr>
          <w:trHeight w:val="630"/>
        </w:trPr>
        <w:tc>
          <w:tcPr>
            <w:tcW w:w="2031" w:type="dxa"/>
          </w:tcPr>
          <w:p w14:paraId="7D3C6232" w14:textId="77777777" w:rsidR="00195045" w:rsidRDefault="005A5958">
            <w:pPr>
              <w:pStyle w:val="TableParagraph"/>
              <w:spacing w:line="250" w:lineRule="exact"/>
              <w:ind w:left="200"/>
              <w:rPr>
                <w:b/>
              </w:rPr>
            </w:pPr>
            <w:r>
              <w:rPr>
                <w:b/>
              </w:rPr>
              <w:t>"Goods"</w:t>
            </w:r>
          </w:p>
        </w:tc>
        <w:tc>
          <w:tcPr>
            <w:tcW w:w="6402" w:type="dxa"/>
          </w:tcPr>
          <w:p w14:paraId="7D3C6233" w14:textId="77777777" w:rsidR="00195045" w:rsidRDefault="005A5958">
            <w:pPr>
              <w:pStyle w:val="TableParagraph"/>
              <w:spacing w:line="237" w:lineRule="auto"/>
              <w:ind w:left="105" w:right="203"/>
            </w:pPr>
            <w:r>
              <w:t>means the goods to be supplied by the Supplier to the Buyer under the Contract;</w:t>
            </w:r>
          </w:p>
        </w:tc>
      </w:tr>
      <w:tr w:rsidR="00195045" w14:paraId="7D3C6238" w14:textId="77777777">
        <w:trPr>
          <w:trHeight w:val="1645"/>
        </w:trPr>
        <w:tc>
          <w:tcPr>
            <w:tcW w:w="2031" w:type="dxa"/>
          </w:tcPr>
          <w:p w14:paraId="7D3C6235" w14:textId="77777777" w:rsidR="00195045" w:rsidRDefault="005A5958">
            <w:pPr>
              <w:pStyle w:val="TableParagraph"/>
              <w:spacing w:before="122" w:line="242" w:lineRule="auto"/>
              <w:ind w:left="200"/>
              <w:rPr>
                <w:b/>
              </w:rPr>
            </w:pPr>
            <w:r>
              <w:rPr>
                <w:b/>
              </w:rPr>
              <w:t>"Good Industry Practice"</w:t>
            </w:r>
          </w:p>
        </w:tc>
        <w:tc>
          <w:tcPr>
            <w:tcW w:w="6402" w:type="dxa"/>
          </w:tcPr>
          <w:p w14:paraId="7D3C6236" w14:textId="77777777" w:rsidR="00195045" w:rsidRDefault="005A5958">
            <w:pPr>
              <w:pStyle w:val="TableParagraph"/>
              <w:spacing w:before="122"/>
              <w:ind w:left="105" w:right="202"/>
              <w:jc w:val="both"/>
            </w:pPr>
            <w:r>
              <w:t xml:space="preserve">standards, practices, methods and procedures conforming to the law and the exercise of the degree of skill and care, diligence, prudence and foresight which would reasonably and ordinarily be expected from a skilled and experienced </w:t>
            </w:r>
            <w:proofErr w:type="gramStart"/>
            <w:r>
              <w:t>person</w:t>
            </w:r>
            <w:proofErr w:type="gramEnd"/>
          </w:p>
          <w:p w14:paraId="7D3C6237" w14:textId="77777777" w:rsidR="00195045" w:rsidRDefault="005A5958">
            <w:pPr>
              <w:pStyle w:val="TableParagraph"/>
              <w:spacing w:before="10" w:line="250" w:lineRule="exact"/>
              <w:ind w:left="105" w:right="207"/>
              <w:jc w:val="both"/>
            </w:pPr>
            <w:r>
              <w:t>or body engaged within the relevant industry or business sector;</w:t>
            </w:r>
          </w:p>
        </w:tc>
      </w:tr>
      <w:tr w:rsidR="00195045" w14:paraId="7D3C623C" w14:textId="77777777">
        <w:trPr>
          <w:trHeight w:val="2025"/>
        </w:trPr>
        <w:tc>
          <w:tcPr>
            <w:tcW w:w="2031" w:type="dxa"/>
          </w:tcPr>
          <w:p w14:paraId="7D3C6239" w14:textId="77777777" w:rsidR="00195045" w:rsidRDefault="005A5958">
            <w:pPr>
              <w:pStyle w:val="TableParagraph"/>
              <w:spacing w:line="242" w:lineRule="auto"/>
              <w:ind w:left="200" w:right="410"/>
              <w:rPr>
                <w:b/>
              </w:rPr>
            </w:pPr>
            <w:r>
              <w:rPr>
                <w:b/>
              </w:rPr>
              <w:t>"Government Data"</w:t>
            </w:r>
          </w:p>
        </w:tc>
        <w:tc>
          <w:tcPr>
            <w:tcW w:w="6402" w:type="dxa"/>
          </w:tcPr>
          <w:p w14:paraId="7D3C623A" w14:textId="77777777" w:rsidR="00195045" w:rsidRDefault="005A5958">
            <w:pPr>
              <w:pStyle w:val="TableParagraph"/>
              <w:ind w:left="105" w:right="202"/>
              <w:jc w:val="both"/>
            </w:pPr>
            <w:r>
              <w:t xml:space="preserve">a) the data, text, drawings, diagrams, images or sounds (together with any database made up of any of these) which are embodied in any electronic, magnetic, optical or tangible media, including any of the Buyer's confidential information, and which: </w:t>
            </w:r>
            <w:proofErr w:type="spellStart"/>
            <w:r>
              <w:t>i</w:t>
            </w:r>
            <w:proofErr w:type="spellEnd"/>
            <w:r>
              <w:t xml:space="preserve">) are supplied </w:t>
            </w:r>
            <w:r>
              <w:rPr>
                <w:spacing w:val="-4"/>
              </w:rPr>
              <w:t xml:space="preserve">to </w:t>
            </w:r>
            <w:r>
              <w:t xml:space="preserve">the Supplier by or on behalf </w:t>
            </w:r>
            <w:proofErr w:type="gramStart"/>
            <w:r>
              <w:t>of  the</w:t>
            </w:r>
            <w:proofErr w:type="gramEnd"/>
            <w:r>
              <w:rPr>
                <w:spacing w:val="13"/>
              </w:rPr>
              <w:t xml:space="preserve"> </w:t>
            </w:r>
            <w:r>
              <w:t>Buyer;</w:t>
            </w:r>
            <w:r>
              <w:rPr>
                <w:spacing w:val="10"/>
              </w:rPr>
              <w:t xml:space="preserve"> </w:t>
            </w:r>
            <w:r>
              <w:t>or</w:t>
            </w:r>
            <w:r>
              <w:rPr>
                <w:spacing w:val="12"/>
              </w:rPr>
              <w:t xml:space="preserve"> </w:t>
            </w:r>
            <w:r>
              <w:t>ii)</w:t>
            </w:r>
            <w:r>
              <w:rPr>
                <w:spacing w:val="13"/>
              </w:rPr>
              <w:t xml:space="preserve"> </w:t>
            </w:r>
            <w:r>
              <w:t>the</w:t>
            </w:r>
            <w:r>
              <w:rPr>
                <w:spacing w:val="13"/>
              </w:rPr>
              <w:t xml:space="preserve"> </w:t>
            </w:r>
            <w:r>
              <w:t>Supplier</w:t>
            </w:r>
            <w:r>
              <w:rPr>
                <w:spacing w:val="13"/>
              </w:rPr>
              <w:t xml:space="preserve"> </w:t>
            </w:r>
            <w:r>
              <w:t>is</w:t>
            </w:r>
            <w:r>
              <w:rPr>
                <w:spacing w:val="10"/>
              </w:rPr>
              <w:t xml:space="preserve"> </w:t>
            </w:r>
            <w:r>
              <w:t>required</w:t>
            </w:r>
            <w:r>
              <w:rPr>
                <w:spacing w:val="14"/>
              </w:rPr>
              <w:t xml:space="preserve"> </w:t>
            </w:r>
            <w:r>
              <w:t>to</w:t>
            </w:r>
            <w:r>
              <w:rPr>
                <w:spacing w:val="13"/>
              </w:rPr>
              <w:t xml:space="preserve"> </w:t>
            </w:r>
            <w:r>
              <w:t>generate,</w:t>
            </w:r>
            <w:r>
              <w:rPr>
                <w:spacing w:val="10"/>
              </w:rPr>
              <w:t xml:space="preserve"> </w:t>
            </w:r>
            <w:r>
              <w:t>process,</w:t>
            </w:r>
          </w:p>
          <w:p w14:paraId="7D3C623B" w14:textId="77777777" w:rsidR="00195045" w:rsidRDefault="005A5958">
            <w:pPr>
              <w:pStyle w:val="TableParagraph"/>
              <w:spacing w:before="6" w:line="250" w:lineRule="exact"/>
              <w:ind w:left="105" w:right="202"/>
              <w:jc w:val="both"/>
            </w:pPr>
            <w:r>
              <w:t>store or transmit pursuant to the Contract; or b) any Personal Data for which the Buyer is the Data Controller;</w:t>
            </w:r>
          </w:p>
        </w:tc>
      </w:tr>
      <w:tr w:rsidR="00195045" w14:paraId="7D3C623F" w14:textId="77777777">
        <w:trPr>
          <w:trHeight w:val="380"/>
        </w:trPr>
        <w:tc>
          <w:tcPr>
            <w:tcW w:w="2031" w:type="dxa"/>
          </w:tcPr>
          <w:p w14:paraId="7D3C623D" w14:textId="77777777" w:rsidR="00195045" w:rsidRDefault="005A5958">
            <w:pPr>
              <w:pStyle w:val="TableParagraph"/>
              <w:spacing w:line="250" w:lineRule="exact"/>
              <w:ind w:left="200"/>
              <w:rPr>
                <w:b/>
              </w:rPr>
            </w:pPr>
            <w:r>
              <w:rPr>
                <w:b/>
              </w:rPr>
              <w:t>"Information"</w:t>
            </w:r>
          </w:p>
        </w:tc>
        <w:tc>
          <w:tcPr>
            <w:tcW w:w="6402" w:type="dxa"/>
          </w:tcPr>
          <w:p w14:paraId="7D3C623E" w14:textId="77777777" w:rsidR="00195045" w:rsidRDefault="005A5958">
            <w:pPr>
              <w:pStyle w:val="TableParagraph"/>
              <w:spacing w:line="250" w:lineRule="exact"/>
              <w:ind w:left="105"/>
            </w:pPr>
            <w:r>
              <w:t>has the meaning given under section 84 of the FOIA;</w:t>
            </w:r>
          </w:p>
        </w:tc>
      </w:tr>
      <w:tr w:rsidR="00195045" w14:paraId="7D3C6243" w14:textId="77777777">
        <w:trPr>
          <w:trHeight w:val="1137"/>
        </w:trPr>
        <w:tc>
          <w:tcPr>
            <w:tcW w:w="2031" w:type="dxa"/>
          </w:tcPr>
          <w:p w14:paraId="7D3C6240" w14:textId="77777777" w:rsidR="00195045" w:rsidRDefault="005A5958">
            <w:pPr>
              <w:pStyle w:val="TableParagraph"/>
              <w:spacing w:before="122" w:line="242" w:lineRule="auto"/>
              <w:ind w:left="200" w:right="178"/>
              <w:rPr>
                <w:b/>
              </w:rPr>
            </w:pPr>
            <w:r>
              <w:rPr>
                <w:b/>
              </w:rPr>
              <w:t>"Information Commissioner"</w:t>
            </w:r>
          </w:p>
        </w:tc>
        <w:tc>
          <w:tcPr>
            <w:tcW w:w="6402" w:type="dxa"/>
          </w:tcPr>
          <w:p w14:paraId="7D3C6241" w14:textId="77777777" w:rsidR="00195045" w:rsidRDefault="005A5958">
            <w:pPr>
              <w:pStyle w:val="TableParagraph"/>
              <w:spacing w:before="122"/>
              <w:ind w:left="105" w:right="208"/>
              <w:jc w:val="both"/>
            </w:pPr>
            <w:r>
              <w:t>the UK’s independent authority which deals with ensuring information relating to rights in the public interest and data privacy for individuals is met, whilst promoting openness by</w:t>
            </w:r>
          </w:p>
          <w:p w14:paraId="7D3C6242" w14:textId="77777777" w:rsidR="00195045" w:rsidRDefault="005A5958">
            <w:pPr>
              <w:pStyle w:val="TableParagraph"/>
              <w:spacing w:before="1" w:line="235" w:lineRule="exact"/>
              <w:ind w:left="105"/>
              <w:jc w:val="both"/>
            </w:pPr>
            <w:r>
              <w:t>public bodies;</w:t>
            </w:r>
          </w:p>
        </w:tc>
      </w:tr>
      <w:tr w:rsidR="00195045" w14:paraId="7D3C6247" w14:textId="77777777">
        <w:trPr>
          <w:trHeight w:val="2278"/>
        </w:trPr>
        <w:tc>
          <w:tcPr>
            <w:tcW w:w="2031" w:type="dxa"/>
          </w:tcPr>
          <w:p w14:paraId="7D3C6244" w14:textId="77777777" w:rsidR="00195045" w:rsidRDefault="005A5958">
            <w:pPr>
              <w:pStyle w:val="TableParagraph"/>
              <w:spacing w:line="242" w:lineRule="auto"/>
              <w:ind w:left="200" w:right="569"/>
              <w:rPr>
                <w:b/>
              </w:rPr>
            </w:pPr>
            <w:r>
              <w:rPr>
                <w:b/>
              </w:rPr>
              <w:t>"Insolvency Event"</w:t>
            </w:r>
          </w:p>
        </w:tc>
        <w:tc>
          <w:tcPr>
            <w:tcW w:w="6402" w:type="dxa"/>
          </w:tcPr>
          <w:p w14:paraId="7D3C6245" w14:textId="77777777" w:rsidR="00195045" w:rsidRDefault="005A5958">
            <w:pPr>
              <w:pStyle w:val="TableParagraph"/>
              <w:ind w:left="105" w:right="208"/>
              <w:jc w:val="both"/>
            </w:pPr>
            <w:r>
              <w:t>in respect of a person: a) if that person is insolvent; ii) if an order is made or a resolution is passed for the winding up of the person (other than voluntarily for the purpose of solvent amalgamation or reconstruction); iii) if an administrator or administrative receiver is appointed in respect of the whole or any part of the persons assets or business; iv) if the person makes any composition with its creditors or takes or suffers</w:t>
            </w:r>
          </w:p>
          <w:p w14:paraId="7D3C6246" w14:textId="77777777" w:rsidR="00195045" w:rsidRDefault="005A5958">
            <w:pPr>
              <w:pStyle w:val="TableParagraph"/>
              <w:spacing w:before="6" w:line="250" w:lineRule="exact"/>
              <w:ind w:left="105" w:right="211"/>
              <w:jc w:val="both"/>
            </w:pPr>
            <w:r>
              <w:t xml:space="preserve">any similar or analogous action to any of the actions detailed in this definition </w:t>
            </w:r>
            <w:proofErr w:type="gramStart"/>
            <w:r>
              <w:t>as a result of</w:t>
            </w:r>
            <w:proofErr w:type="gramEnd"/>
            <w:r>
              <w:t xml:space="preserve"> debt in </w:t>
            </w:r>
            <w:r>
              <w:rPr>
                <w:spacing w:val="3"/>
              </w:rPr>
              <w:t>any</w:t>
            </w:r>
            <w:r>
              <w:rPr>
                <w:spacing w:val="-25"/>
              </w:rPr>
              <w:t xml:space="preserve"> </w:t>
            </w:r>
            <w:r>
              <w:t>jurisdiction;</w:t>
            </w:r>
          </w:p>
        </w:tc>
      </w:tr>
      <w:tr w:rsidR="00195045" w14:paraId="7D3C624B" w14:textId="77777777">
        <w:trPr>
          <w:trHeight w:val="760"/>
        </w:trPr>
        <w:tc>
          <w:tcPr>
            <w:tcW w:w="2031" w:type="dxa"/>
          </w:tcPr>
          <w:p w14:paraId="7D3C6248" w14:textId="77777777" w:rsidR="00195045" w:rsidRDefault="005A5958">
            <w:pPr>
              <w:pStyle w:val="TableParagraph"/>
              <w:spacing w:line="237" w:lineRule="auto"/>
              <w:ind w:left="200" w:right="643"/>
              <w:rPr>
                <w:b/>
              </w:rPr>
            </w:pPr>
            <w:r>
              <w:rPr>
                <w:b/>
              </w:rPr>
              <w:t>"Key Personnel"</w:t>
            </w:r>
          </w:p>
        </w:tc>
        <w:tc>
          <w:tcPr>
            <w:tcW w:w="6402" w:type="dxa"/>
          </w:tcPr>
          <w:p w14:paraId="7D3C6249" w14:textId="77777777" w:rsidR="00195045" w:rsidRDefault="005A5958">
            <w:pPr>
              <w:pStyle w:val="TableParagraph"/>
              <w:spacing w:line="237" w:lineRule="auto"/>
              <w:ind w:left="105" w:right="203"/>
            </w:pPr>
            <w:r>
              <w:t>means any persons specified as such in the Order Form or otherwise notified as such by the Buyer to the Supplier in</w:t>
            </w:r>
          </w:p>
          <w:p w14:paraId="7D3C624A" w14:textId="77777777" w:rsidR="00195045" w:rsidRDefault="005A5958">
            <w:pPr>
              <w:pStyle w:val="TableParagraph"/>
              <w:spacing w:before="1" w:line="238" w:lineRule="exact"/>
              <w:ind w:left="105"/>
            </w:pPr>
            <w:r>
              <w:t>writing;</w:t>
            </w:r>
          </w:p>
        </w:tc>
      </w:tr>
      <w:tr w:rsidR="00195045" w14:paraId="7D3C624E" w14:textId="77777777">
        <w:trPr>
          <w:trHeight w:val="380"/>
        </w:trPr>
        <w:tc>
          <w:tcPr>
            <w:tcW w:w="2031" w:type="dxa"/>
          </w:tcPr>
          <w:p w14:paraId="7D3C624C" w14:textId="77777777" w:rsidR="00195045" w:rsidRDefault="005A5958">
            <w:pPr>
              <w:pStyle w:val="TableParagraph"/>
              <w:spacing w:line="250" w:lineRule="exact"/>
              <w:ind w:left="200"/>
              <w:rPr>
                <w:b/>
              </w:rPr>
            </w:pPr>
            <w:r>
              <w:rPr>
                <w:b/>
              </w:rPr>
              <w:t>"LED"</w:t>
            </w:r>
          </w:p>
        </w:tc>
        <w:tc>
          <w:tcPr>
            <w:tcW w:w="6402" w:type="dxa"/>
          </w:tcPr>
          <w:p w14:paraId="7D3C624D" w14:textId="77777777" w:rsidR="00195045" w:rsidRDefault="005A5958">
            <w:pPr>
              <w:pStyle w:val="TableParagraph"/>
              <w:spacing w:line="250" w:lineRule="exact"/>
              <w:ind w:left="105"/>
            </w:pPr>
            <w:r>
              <w:t>Law Enforcement Directive (Directive (EU) 2016/680);</w:t>
            </w:r>
          </w:p>
        </w:tc>
      </w:tr>
      <w:tr w:rsidR="00195045" w14:paraId="7D3C6251" w14:textId="77777777">
        <w:trPr>
          <w:trHeight w:val="1010"/>
        </w:trPr>
        <w:tc>
          <w:tcPr>
            <w:tcW w:w="2031" w:type="dxa"/>
          </w:tcPr>
          <w:p w14:paraId="7D3C624F" w14:textId="77777777" w:rsidR="00195045" w:rsidRDefault="005A5958">
            <w:pPr>
              <w:pStyle w:val="TableParagraph"/>
              <w:spacing w:before="122"/>
              <w:ind w:left="200"/>
              <w:rPr>
                <w:b/>
              </w:rPr>
            </w:pPr>
            <w:r>
              <w:rPr>
                <w:b/>
              </w:rPr>
              <w:t>"New IPR"</w:t>
            </w:r>
          </w:p>
        </w:tc>
        <w:tc>
          <w:tcPr>
            <w:tcW w:w="6402" w:type="dxa"/>
          </w:tcPr>
          <w:p w14:paraId="7D3C6250" w14:textId="77777777" w:rsidR="00195045" w:rsidRDefault="005A5958">
            <w:pPr>
              <w:pStyle w:val="TableParagraph"/>
              <w:spacing w:before="122"/>
              <w:ind w:left="105" w:right="210"/>
              <w:jc w:val="both"/>
            </w:pPr>
            <w:r>
              <w:t>all and intellectual property rights in any materials created or developed by or on behalf of the Supplier pursuant to the Contract but shall not include the Supplier's Existing IPR;</w:t>
            </w:r>
          </w:p>
        </w:tc>
      </w:tr>
      <w:tr w:rsidR="00195045" w14:paraId="7D3C6254" w14:textId="77777777">
        <w:trPr>
          <w:trHeight w:val="760"/>
        </w:trPr>
        <w:tc>
          <w:tcPr>
            <w:tcW w:w="2031" w:type="dxa"/>
          </w:tcPr>
          <w:p w14:paraId="7D3C6252" w14:textId="77777777" w:rsidR="00195045" w:rsidRDefault="005A5958">
            <w:pPr>
              <w:pStyle w:val="TableParagraph"/>
              <w:spacing w:before="122"/>
              <w:ind w:left="200"/>
              <w:rPr>
                <w:b/>
              </w:rPr>
            </w:pPr>
            <w:r>
              <w:rPr>
                <w:b/>
              </w:rPr>
              <w:t>"Order Form"</w:t>
            </w:r>
          </w:p>
        </w:tc>
        <w:tc>
          <w:tcPr>
            <w:tcW w:w="6402" w:type="dxa"/>
          </w:tcPr>
          <w:p w14:paraId="7D3C6253" w14:textId="77777777" w:rsidR="00195045" w:rsidRDefault="005A5958">
            <w:pPr>
              <w:pStyle w:val="TableParagraph"/>
              <w:spacing w:before="122" w:line="242" w:lineRule="auto"/>
              <w:ind w:left="105" w:right="203"/>
            </w:pPr>
            <w:r>
              <w:t>means the letter from the Buyer to the Supplier printed above these terms and conditions;</w:t>
            </w:r>
          </w:p>
        </w:tc>
      </w:tr>
      <w:tr w:rsidR="00195045" w14:paraId="7D3C6257" w14:textId="77777777">
        <w:trPr>
          <w:trHeight w:val="757"/>
        </w:trPr>
        <w:tc>
          <w:tcPr>
            <w:tcW w:w="2031" w:type="dxa"/>
          </w:tcPr>
          <w:p w14:paraId="7D3C6255" w14:textId="77777777" w:rsidR="00195045" w:rsidRDefault="005A5958">
            <w:pPr>
              <w:pStyle w:val="TableParagraph"/>
              <w:spacing w:before="122"/>
              <w:ind w:left="200"/>
              <w:rPr>
                <w:b/>
              </w:rPr>
            </w:pPr>
            <w:r>
              <w:rPr>
                <w:b/>
              </w:rPr>
              <w:t>"Party"</w:t>
            </w:r>
          </w:p>
        </w:tc>
        <w:tc>
          <w:tcPr>
            <w:tcW w:w="6402" w:type="dxa"/>
          </w:tcPr>
          <w:p w14:paraId="7D3C6256" w14:textId="77777777" w:rsidR="00195045" w:rsidRDefault="005A5958">
            <w:pPr>
              <w:pStyle w:val="TableParagraph"/>
              <w:spacing w:before="124" w:line="237" w:lineRule="auto"/>
              <w:ind w:left="105" w:right="203"/>
            </w:pPr>
            <w:r>
              <w:t xml:space="preserve">the Supplier or the Buyer (as appropriate) and "Parties" shall mean </w:t>
            </w:r>
            <w:proofErr w:type="gramStart"/>
            <w:r>
              <w:t>both of them</w:t>
            </w:r>
            <w:proofErr w:type="gramEnd"/>
            <w:r>
              <w:t>;</w:t>
            </w:r>
          </w:p>
        </w:tc>
      </w:tr>
      <w:tr w:rsidR="00195045" w14:paraId="7D3C625A" w14:textId="77777777">
        <w:trPr>
          <w:trHeight w:val="718"/>
        </w:trPr>
        <w:tc>
          <w:tcPr>
            <w:tcW w:w="2031" w:type="dxa"/>
          </w:tcPr>
          <w:p w14:paraId="7D3C6258" w14:textId="77777777" w:rsidR="00195045" w:rsidRDefault="005A5958">
            <w:pPr>
              <w:pStyle w:val="TableParagraph"/>
              <w:spacing w:before="125"/>
              <w:ind w:left="200"/>
              <w:rPr>
                <w:b/>
              </w:rPr>
            </w:pPr>
            <w:r>
              <w:rPr>
                <w:b/>
              </w:rPr>
              <w:t>"Personal Data"</w:t>
            </w:r>
          </w:p>
        </w:tc>
        <w:tc>
          <w:tcPr>
            <w:tcW w:w="6402" w:type="dxa"/>
          </w:tcPr>
          <w:p w14:paraId="7D3C6259" w14:textId="77777777" w:rsidR="00195045" w:rsidRDefault="005A5958">
            <w:pPr>
              <w:pStyle w:val="TableParagraph"/>
              <w:spacing w:before="125"/>
              <w:ind w:left="105"/>
            </w:pPr>
            <w:r>
              <w:t>has the meaning given to it in the GDPR;</w:t>
            </w:r>
          </w:p>
        </w:tc>
      </w:tr>
    </w:tbl>
    <w:p w14:paraId="7D3C625B" w14:textId="77777777" w:rsidR="00195045" w:rsidRDefault="00195045">
      <w:pPr>
        <w:sectPr w:rsidR="00195045">
          <w:pgSz w:w="11910" w:h="16840"/>
          <w:pgMar w:top="1660" w:right="260" w:bottom="1220" w:left="760" w:header="715" w:footer="1038" w:gutter="0"/>
          <w:cols w:space="720"/>
        </w:sectPr>
      </w:pPr>
    </w:p>
    <w:p w14:paraId="7D3C625C" w14:textId="77777777" w:rsidR="00195045" w:rsidRDefault="00195045">
      <w:pPr>
        <w:pStyle w:val="BodyText"/>
        <w:rPr>
          <w:rFonts w:ascii="Times New Roman"/>
          <w:sz w:val="20"/>
        </w:rPr>
      </w:pPr>
    </w:p>
    <w:p w14:paraId="7D3C625D" w14:textId="77777777" w:rsidR="00195045" w:rsidRDefault="00195045">
      <w:pPr>
        <w:pStyle w:val="BodyText"/>
        <w:rPr>
          <w:rFonts w:ascii="Times New Roman"/>
          <w:sz w:val="20"/>
        </w:rPr>
      </w:pPr>
    </w:p>
    <w:p w14:paraId="7D3C625E" w14:textId="77777777" w:rsidR="00195045" w:rsidRDefault="00195045">
      <w:pPr>
        <w:pStyle w:val="BodyText"/>
        <w:spacing w:before="5" w:after="1"/>
        <w:rPr>
          <w:rFonts w:ascii="Times New Roman"/>
          <w:sz w:val="25"/>
        </w:rPr>
      </w:pPr>
    </w:p>
    <w:tbl>
      <w:tblPr>
        <w:tblW w:w="0" w:type="auto"/>
        <w:tblInd w:w="658" w:type="dxa"/>
        <w:tblLayout w:type="fixed"/>
        <w:tblCellMar>
          <w:left w:w="0" w:type="dxa"/>
          <w:right w:w="0" w:type="dxa"/>
        </w:tblCellMar>
        <w:tblLook w:val="01E0" w:firstRow="1" w:lastRow="1" w:firstColumn="1" w:lastColumn="1" w:noHBand="0" w:noVBand="0"/>
      </w:tblPr>
      <w:tblGrid>
        <w:gridCol w:w="2692"/>
        <w:gridCol w:w="6402"/>
      </w:tblGrid>
      <w:tr w:rsidR="00195045" w14:paraId="7D3C6261" w14:textId="77777777">
        <w:trPr>
          <w:trHeight w:val="630"/>
        </w:trPr>
        <w:tc>
          <w:tcPr>
            <w:tcW w:w="2692" w:type="dxa"/>
          </w:tcPr>
          <w:p w14:paraId="7D3C625F" w14:textId="77777777" w:rsidR="00195045" w:rsidRDefault="005A5958">
            <w:pPr>
              <w:pStyle w:val="TableParagraph"/>
              <w:tabs>
                <w:tab w:val="left" w:pos="2104"/>
              </w:tabs>
              <w:spacing w:line="242" w:lineRule="auto"/>
              <w:ind w:left="860" w:right="103"/>
              <w:rPr>
                <w:b/>
              </w:rPr>
            </w:pPr>
            <w:r>
              <w:rPr>
                <w:b/>
              </w:rPr>
              <w:t>"Personal</w:t>
            </w:r>
            <w:r>
              <w:rPr>
                <w:b/>
              </w:rPr>
              <w:tab/>
            </w:r>
            <w:r>
              <w:rPr>
                <w:b/>
                <w:spacing w:val="-5"/>
              </w:rPr>
              <w:t xml:space="preserve">Data </w:t>
            </w:r>
            <w:r>
              <w:rPr>
                <w:b/>
              </w:rPr>
              <w:t>Breach"</w:t>
            </w:r>
          </w:p>
        </w:tc>
        <w:tc>
          <w:tcPr>
            <w:tcW w:w="6402" w:type="dxa"/>
          </w:tcPr>
          <w:p w14:paraId="7D3C6260" w14:textId="77777777" w:rsidR="00195045" w:rsidRDefault="005A5958">
            <w:pPr>
              <w:pStyle w:val="TableParagraph"/>
              <w:spacing w:line="246" w:lineRule="exact"/>
              <w:ind w:left="104"/>
            </w:pPr>
            <w:r>
              <w:t>has the meaning given to it in the GDPR;</w:t>
            </w:r>
          </w:p>
        </w:tc>
      </w:tr>
      <w:tr w:rsidR="00195045" w14:paraId="7D3C6264" w14:textId="77777777">
        <w:trPr>
          <w:trHeight w:val="505"/>
        </w:trPr>
        <w:tc>
          <w:tcPr>
            <w:tcW w:w="2692" w:type="dxa"/>
          </w:tcPr>
          <w:p w14:paraId="7D3C6262" w14:textId="77777777" w:rsidR="00195045" w:rsidRDefault="005A5958">
            <w:pPr>
              <w:pStyle w:val="TableParagraph"/>
              <w:spacing w:before="122"/>
              <w:ind w:left="860"/>
              <w:rPr>
                <w:b/>
              </w:rPr>
            </w:pPr>
            <w:r>
              <w:rPr>
                <w:b/>
              </w:rPr>
              <w:t>"Processor"</w:t>
            </w:r>
          </w:p>
        </w:tc>
        <w:tc>
          <w:tcPr>
            <w:tcW w:w="6402" w:type="dxa"/>
          </w:tcPr>
          <w:p w14:paraId="7D3C6263" w14:textId="77777777" w:rsidR="00195045" w:rsidRDefault="005A5958">
            <w:pPr>
              <w:pStyle w:val="TableParagraph"/>
              <w:spacing w:before="122"/>
              <w:ind w:left="104"/>
            </w:pPr>
            <w:r>
              <w:t>has the meaning given to it in the GDPR;</w:t>
            </w:r>
          </w:p>
        </w:tc>
      </w:tr>
      <w:tr w:rsidR="00195045" w14:paraId="7D3C6267" w14:textId="77777777">
        <w:trPr>
          <w:trHeight w:val="1015"/>
        </w:trPr>
        <w:tc>
          <w:tcPr>
            <w:tcW w:w="2692" w:type="dxa"/>
          </w:tcPr>
          <w:p w14:paraId="7D3C6265" w14:textId="77777777" w:rsidR="00195045" w:rsidRDefault="005A5958">
            <w:pPr>
              <w:pStyle w:val="TableParagraph"/>
              <w:spacing w:before="122" w:line="242" w:lineRule="auto"/>
              <w:ind w:left="860" w:right="216"/>
              <w:rPr>
                <w:b/>
              </w:rPr>
            </w:pPr>
            <w:r>
              <w:rPr>
                <w:b/>
              </w:rPr>
              <w:t>"Purchase Order Number"</w:t>
            </w:r>
          </w:p>
        </w:tc>
        <w:tc>
          <w:tcPr>
            <w:tcW w:w="6402" w:type="dxa"/>
          </w:tcPr>
          <w:p w14:paraId="7D3C6266" w14:textId="77777777" w:rsidR="00195045" w:rsidRDefault="005A5958">
            <w:pPr>
              <w:pStyle w:val="TableParagraph"/>
              <w:spacing w:before="122" w:line="242" w:lineRule="auto"/>
              <w:ind w:left="104" w:right="200"/>
              <w:jc w:val="both"/>
            </w:pPr>
            <w:r>
              <w:t>means the Buyer’s unique number relating to the order for Deliverables to be supplied by the Supplier to the Buyer in accordance with the terms of the Contract;</w:t>
            </w:r>
          </w:p>
        </w:tc>
      </w:tr>
      <w:tr w:rsidR="00195045" w14:paraId="7D3C626B" w14:textId="77777777">
        <w:trPr>
          <w:trHeight w:val="885"/>
        </w:trPr>
        <w:tc>
          <w:tcPr>
            <w:tcW w:w="2692" w:type="dxa"/>
          </w:tcPr>
          <w:p w14:paraId="7D3C6268" w14:textId="77777777" w:rsidR="00195045" w:rsidRDefault="005A5958">
            <w:pPr>
              <w:pStyle w:val="TableParagraph"/>
              <w:spacing w:before="122"/>
              <w:ind w:left="860"/>
              <w:rPr>
                <w:b/>
              </w:rPr>
            </w:pPr>
            <w:r>
              <w:rPr>
                <w:b/>
              </w:rPr>
              <w:t>"Regulations"</w:t>
            </w:r>
          </w:p>
        </w:tc>
        <w:tc>
          <w:tcPr>
            <w:tcW w:w="6402" w:type="dxa"/>
          </w:tcPr>
          <w:p w14:paraId="7D3C6269" w14:textId="77777777" w:rsidR="00195045" w:rsidRDefault="005A5958">
            <w:pPr>
              <w:pStyle w:val="TableParagraph"/>
              <w:spacing w:before="124" w:line="237" w:lineRule="auto"/>
              <w:ind w:left="104" w:right="203"/>
            </w:pPr>
            <w:r>
              <w:t>the Public Contracts Regulations 2015 and/or the Public Contracts (Scotland) Regulations 2015 (as the context</w:t>
            </w:r>
          </w:p>
          <w:p w14:paraId="7D3C626A" w14:textId="77777777" w:rsidR="00195045" w:rsidRDefault="005A5958">
            <w:pPr>
              <w:pStyle w:val="TableParagraph"/>
              <w:spacing w:before="2" w:line="238" w:lineRule="exact"/>
              <w:ind w:left="104"/>
            </w:pPr>
            <w:r>
              <w:t>requires) as amended from time to time;</w:t>
            </w:r>
          </w:p>
        </w:tc>
      </w:tr>
      <w:tr w:rsidR="00195045" w14:paraId="7D3C626E" w14:textId="77777777">
        <w:trPr>
          <w:trHeight w:val="885"/>
        </w:trPr>
        <w:tc>
          <w:tcPr>
            <w:tcW w:w="2692" w:type="dxa"/>
          </w:tcPr>
          <w:p w14:paraId="7D3C626C" w14:textId="77777777" w:rsidR="00195045" w:rsidRDefault="005A5958">
            <w:pPr>
              <w:pStyle w:val="TableParagraph"/>
              <w:tabs>
                <w:tab w:val="left" w:pos="2288"/>
              </w:tabs>
              <w:spacing w:line="237" w:lineRule="auto"/>
              <w:ind w:left="860" w:right="106"/>
              <w:rPr>
                <w:b/>
              </w:rPr>
            </w:pPr>
            <w:r>
              <w:rPr>
                <w:b/>
              </w:rPr>
              <w:t>"Request</w:t>
            </w:r>
            <w:r>
              <w:rPr>
                <w:b/>
              </w:rPr>
              <w:tab/>
            </w:r>
            <w:r>
              <w:rPr>
                <w:b/>
                <w:spacing w:val="-6"/>
              </w:rPr>
              <w:t xml:space="preserve">for </w:t>
            </w:r>
            <w:r>
              <w:rPr>
                <w:b/>
              </w:rPr>
              <w:t>Information"</w:t>
            </w:r>
          </w:p>
        </w:tc>
        <w:tc>
          <w:tcPr>
            <w:tcW w:w="6402" w:type="dxa"/>
          </w:tcPr>
          <w:p w14:paraId="7D3C626D" w14:textId="77777777" w:rsidR="00195045" w:rsidRDefault="005A5958">
            <w:pPr>
              <w:pStyle w:val="TableParagraph"/>
              <w:ind w:left="104" w:right="210"/>
              <w:jc w:val="both"/>
            </w:pPr>
            <w:r>
              <w:t>has the meaning set out in the FOIA or the Environmental Information Regulations 2004 as relevant (where the meaning set out for the term "request" shall apply);</w:t>
            </w:r>
          </w:p>
        </w:tc>
      </w:tr>
      <w:tr w:rsidR="00195045" w14:paraId="7D3C6271" w14:textId="77777777">
        <w:trPr>
          <w:trHeight w:val="760"/>
        </w:trPr>
        <w:tc>
          <w:tcPr>
            <w:tcW w:w="2692" w:type="dxa"/>
          </w:tcPr>
          <w:p w14:paraId="7D3C626F" w14:textId="77777777" w:rsidR="00195045" w:rsidRDefault="005A5958">
            <w:pPr>
              <w:pStyle w:val="TableParagraph"/>
              <w:spacing w:before="122"/>
              <w:ind w:left="860"/>
              <w:rPr>
                <w:b/>
              </w:rPr>
            </w:pPr>
            <w:r>
              <w:rPr>
                <w:b/>
              </w:rPr>
              <w:t>"Services"</w:t>
            </w:r>
          </w:p>
        </w:tc>
        <w:tc>
          <w:tcPr>
            <w:tcW w:w="6402" w:type="dxa"/>
          </w:tcPr>
          <w:p w14:paraId="7D3C6270" w14:textId="77777777" w:rsidR="00195045" w:rsidRDefault="005A5958">
            <w:pPr>
              <w:pStyle w:val="TableParagraph"/>
              <w:spacing w:before="122" w:line="242" w:lineRule="auto"/>
              <w:ind w:left="104" w:right="256"/>
            </w:pPr>
            <w:r>
              <w:t>means the services to be supplied by the Supplier to the Buyer under the</w:t>
            </w:r>
            <w:r>
              <w:rPr>
                <w:spacing w:val="1"/>
              </w:rPr>
              <w:t xml:space="preserve"> </w:t>
            </w:r>
            <w:r>
              <w:t>Contract;</w:t>
            </w:r>
          </w:p>
        </w:tc>
      </w:tr>
      <w:tr w:rsidR="00195045" w14:paraId="7D3C6274" w14:textId="77777777">
        <w:trPr>
          <w:trHeight w:val="1010"/>
        </w:trPr>
        <w:tc>
          <w:tcPr>
            <w:tcW w:w="2692" w:type="dxa"/>
          </w:tcPr>
          <w:p w14:paraId="7D3C6272" w14:textId="77777777" w:rsidR="00195045" w:rsidRDefault="005A5958">
            <w:pPr>
              <w:pStyle w:val="TableParagraph"/>
              <w:spacing w:before="122"/>
              <w:ind w:left="860"/>
              <w:rPr>
                <w:b/>
              </w:rPr>
            </w:pPr>
            <w:r>
              <w:rPr>
                <w:b/>
              </w:rPr>
              <w:t>"Specification"</w:t>
            </w:r>
          </w:p>
        </w:tc>
        <w:tc>
          <w:tcPr>
            <w:tcW w:w="6402" w:type="dxa"/>
          </w:tcPr>
          <w:p w14:paraId="7D3C6273" w14:textId="77777777" w:rsidR="00195045" w:rsidRDefault="005A5958">
            <w:pPr>
              <w:pStyle w:val="TableParagraph"/>
              <w:spacing w:before="122"/>
              <w:ind w:left="104" w:right="207"/>
              <w:jc w:val="both"/>
            </w:pPr>
            <w:r>
              <w:t xml:space="preserve">means the specification for the Deliverables to be supplied by the Supplier to the Buyer (including as to quantity, </w:t>
            </w:r>
            <w:proofErr w:type="gramStart"/>
            <w:r>
              <w:t>description</w:t>
            </w:r>
            <w:proofErr w:type="gramEnd"/>
            <w:r>
              <w:t xml:space="preserve"> and quality) as specified in the Order Form;</w:t>
            </w:r>
          </w:p>
        </w:tc>
      </w:tr>
      <w:tr w:rsidR="00195045" w14:paraId="7D3C6278" w14:textId="77777777">
        <w:trPr>
          <w:trHeight w:val="1140"/>
        </w:trPr>
        <w:tc>
          <w:tcPr>
            <w:tcW w:w="2692" w:type="dxa"/>
          </w:tcPr>
          <w:p w14:paraId="7D3C6275" w14:textId="77777777" w:rsidR="00195045" w:rsidRDefault="005A5958">
            <w:pPr>
              <w:pStyle w:val="TableParagraph"/>
              <w:spacing w:before="122"/>
              <w:ind w:left="860"/>
              <w:rPr>
                <w:b/>
              </w:rPr>
            </w:pPr>
            <w:r>
              <w:rPr>
                <w:b/>
              </w:rPr>
              <w:t>"Staff"</w:t>
            </w:r>
          </w:p>
        </w:tc>
        <w:tc>
          <w:tcPr>
            <w:tcW w:w="6402" w:type="dxa"/>
          </w:tcPr>
          <w:p w14:paraId="7D3C6276" w14:textId="77777777" w:rsidR="00195045" w:rsidRDefault="005A5958">
            <w:pPr>
              <w:pStyle w:val="TableParagraph"/>
              <w:spacing w:before="122"/>
              <w:ind w:left="104" w:right="198"/>
              <w:jc w:val="both"/>
            </w:pPr>
            <w:r>
              <w:t xml:space="preserve">means all directors, officers, employees, agents, consultants and contractors of the Supplier and/or of any sub-contractor of the Supplier engaged in the performance of the </w:t>
            </w:r>
            <w:proofErr w:type="gramStart"/>
            <w:r>
              <w:t>Supplier’s</w:t>
            </w:r>
            <w:proofErr w:type="gramEnd"/>
          </w:p>
          <w:p w14:paraId="7D3C6277" w14:textId="77777777" w:rsidR="00195045" w:rsidRDefault="005A5958">
            <w:pPr>
              <w:pStyle w:val="TableParagraph"/>
              <w:spacing w:before="1" w:line="238" w:lineRule="exact"/>
              <w:ind w:left="104"/>
              <w:jc w:val="both"/>
            </w:pPr>
            <w:r>
              <w:t>obligations under the Contract;</w:t>
            </w:r>
          </w:p>
        </w:tc>
      </w:tr>
      <w:tr w:rsidR="00195045" w14:paraId="7D3C627C" w14:textId="77777777">
        <w:trPr>
          <w:trHeight w:val="1010"/>
        </w:trPr>
        <w:tc>
          <w:tcPr>
            <w:tcW w:w="2692" w:type="dxa"/>
          </w:tcPr>
          <w:p w14:paraId="7D3C6279" w14:textId="77777777" w:rsidR="00195045" w:rsidRDefault="005A5958">
            <w:pPr>
              <w:pStyle w:val="TableParagraph"/>
              <w:tabs>
                <w:tab w:val="left" w:pos="1839"/>
              </w:tabs>
              <w:spacing w:line="237" w:lineRule="auto"/>
              <w:ind w:left="860" w:right="102"/>
              <w:rPr>
                <w:b/>
              </w:rPr>
            </w:pPr>
            <w:r>
              <w:rPr>
                <w:b/>
              </w:rPr>
              <w:t>"Staff</w:t>
            </w:r>
            <w:r>
              <w:rPr>
                <w:b/>
              </w:rPr>
              <w:tab/>
            </w:r>
            <w:r>
              <w:rPr>
                <w:b/>
                <w:spacing w:val="-3"/>
              </w:rPr>
              <w:t xml:space="preserve">Vetting </w:t>
            </w:r>
            <w:r>
              <w:rPr>
                <w:b/>
              </w:rPr>
              <w:t>Procedures"</w:t>
            </w:r>
          </w:p>
        </w:tc>
        <w:tc>
          <w:tcPr>
            <w:tcW w:w="6402" w:type="dxa"/>
          </w:tcPr>
          <w:p w14:paraId="7D3C627A" w14:textId="77777777" w:rsidR="00195045" w:rsidRDefault="005A5958">
            <w:pPr>
              <w:pStyle w:val="TableParagraph"/>
              <w:ind w:left="104" w:right="207"/>
              <w:jc w:val="both"/>
            </w:pPr>
            <w:r>
              <w:t>means vetting procedures that accord with good industry practice or, where applicable, the Buyer’s procedures for the vetting of personnel as provided to the Supplier from time to</w:t>
            </w:r>
          </w:p>
          <w:p w14:paraId="7D3C627B" w14:textId="77777777" w:rsidR="00195045" w:rsidRDefault="005A5958">
            <w:pPr>
              <w:pStyle w:val="TableParagraph"/>
              <w:spacing w:line="234" w:lineRule="exact"/>
              <w:ind w:left="104"/>
              <w:jc w:val="both"/>
            </w:pPr>
            <w:r>
              <w:t>time;</w:t>
            </w:r>
          </w:p>
        </w:tc>
      </w:tr>
      <w:tr w:rsidR="00195045" w14:paraId="7D3C627F" w14:textId="77777777">
        <w:trPr>
          <w:trHeight w:val="635"/>
        </w:trPr>
        <w:tc>
          <w:tcPr>
            <w:tcW w:w="2692" w:type="dxa"/>
          </w:tcPr>
          <w:p w14:paraId="7D3C627D" w14:textId="77777777" w:rsidR="00195045" w:rsidRDefault="005A5958">
            <w:pPr>
              <w:pStyle w:val="TableParagraph"/>
              <w:spacing w:line="250" w:lineRule="exact"/>
              <w:ind w:left="860"/>
              <w:rPr>
                <w:b/>
              </w:rPr>
            </w:pPr>
            <w:r>
              <w:rPr>
                <w:b/>
              </w:rPr>
              <w:t>"</w:t>
            </w:r>
            <w:proofErr w:type="spellStart"/>
            <w:r>
              <w:rPr>
                <w:b/>
              </w:rPr>
              <w:t>Subprocessor</w:t>
            </w:r>
            <w:proofErr w:type="spellEnd"/>
            <w:r>
              <w:rPr>
                <w:b/>
              </w:rPr>
              <w:t>"</w:t>
            </w:r>
          </w:p>
        </w:tc>
        <w:tc>
          <w:tcPr>
            <w:tcW w:w="6402" w:type="dxa"/>
          </w:tcPr>
          <w:p w14:paraId="7D3C627E" w14:textId="77777777" w:rsidR="00195045" w:rsidRDefault="005A5958">
            <w:pPr>
              <w:pStyle w:val="TableParagraph"/>
              <w:spacing w:line="242" w:lineRule="auto"/>
              <w:ind w:left="104" w:right="203"/>
            </w:pPr>
            <w:r>
              <w:t>any third Party appointed to process Personal Data on behalf of the Supplier related to the Contract;</w:t>
            </w:r>
          </w:p>
        </w:tc>
      </w:tr>
      <w:tr w:rsidR="00195045" w14:paraId="7D3C6283" w14:textId="77777777">
        <w:trPr>
          <w:trHeight w:val="1137"/>
        </w:trPr>
        <w:tc>
          <w:tcPr>
            <w:tcW w:w="2692" w:type="dxa"/>
          </w:tcPr>
          <w:p w14:paraId="7D3C6280" w14:textId="77777777" w:rsidR="00195045" w:rsidRDefault="005A5958">
            <w:pPr>
              <w:pStyle w:val="TableParagraph"/>
              <w:spacing w:before="122"/>
              <w:ind w:left="860"/>
              <w:rPr>
                <w:b/>
              </w:rPr>
            </w:pPr>
            <w:r>
              <w:rPr>
                <w:b/>
              </w:rPr>
              <w:t>"Supplier Staff"</w:t>
            </w:r>
          </w:p>
        </w:tc>
        <w:tc>
          <w:tcPr>
            <w:tcW w:w="6402" w:type="dxa"/>
          </w:tcPr>
          <w:p w14:paraId="7D3C6281" w14:textId="77777777" w:rsidR="00195045" w:rsidRDefault="005A5958">
            <w:pPr>
              <w:pStyle w:val="TableParagraph"/>
              <w:spacing w:before="122"/>
              <w:ind w:left="104" w:right="209"/>
              <w:jc w:val="both"/>
            </w:pPr>
            <w:r>
              <w:t xml:space="preserve">all directors, officers, employees, agents, consultants and contractors of the Supplier and/or of any Subcontractor engaged in the performance of the Supplier’s </w:t>
            </w:r>
            <w:proofErr w:type="gramStart"/>
            <w:r>
              <w:t>obligations</w:t>
            </w:r>
            <w:proofErr w:type="gramEnd"/>
          </w:p>
          <w:p w14:paraId="7D3C6282" w14:textId="77777777" w:rsidR="00195045" w:rsidRDefault="005A5958">
            <w:pPr>
              <w:pStyle w:val="TableParagraph"/>
              <w:spacing w:before="1" w:line="235" w:lineRule="exact"/>
              <w:ind w:left="104"/>
              <w:jc w:val="both"/>
            </w:pPr>
            <w:r>
              <w:t>under a Contract;</w:t>
            </w:r>
          </w:p>
        </w:tc>
      </w:tr>
      <w:tr w:rsidR="00195045" w14:paraId="7D3C6286" w14:textId="77777777">
        <w:trPr>
          <w:trHeight w:val="377"/>
        </w:trPr>
        <w:tc>
          <w:tcPr>
            <w:tcW w:w="2692" w:type="dxa"/>
          </w:tcPr>
          <w:p w14:paraId="7D3C6284" w14:textId="77777777" w:rsidR="00195045" w:rsidRDefault="005A5958">
            <w:pPr>
              <w:pStyle w:val="TableParagraph"/>
              <w:spacing w:line="248" w:lineRule="exact"/>
              <w:ind w:left="860"/>
              <w:rPr>
                <w:b/>
              </w:rPr>
            </w:pPr>
            <w:r>
              <w:rPr>
                <w:b/>
              </w:rPr>
              <w:t>"Supplier"</w:t>
            </w:r>
          </w:p>
        </w:tc>
        <w:tc>
          <w:tcPr>
            <w:tcW w:w="6402" w:type="dxa"/>
          </w:tcPr>
          <w:p w14:paraId="7D3C6285" w14:textId="77777777" w:rsidR="00195045" w:rsidRDefault="005A5958">
            <w:pPr>
              <w:pStyle w:val="TableParagraph"/>
              <w:spacing w:line="248" w:lineRule="exact"/>
              <w:ind w:left="104"/>
            </w:pPr>
            <w:r>
              <w:t>means the person named as Supplier in the Order Form;</w:t>
            </w:r>
          </w:p>
        </w:tc>
      </w:tr>
      <w:tr w:rsidR="00195045" w14:paraId="7D3C6289" w14:textId="77777777">
        <w:trPr>
          <w:trHeight w:val="1265"/>
        </w:trPr>
        <w:tc>
          <w:tcPr>
            <w:tcW w:w="2692" w:type="dxa"/>
          </w:tcPr>
          <w:p w14:paraId="7D3C6287" w14:textId="77777777" w:rsidR="00195045" w:rsidRDefault="005A5958">
            <w:pPr>
              <w:pStyle w:val="TableParagraph"/>
              <w:spacing w:before="122"/>
              <w:ind w:left="860"/>
              <w:rPr>
                <w:b/>
              </w:rPr>
            </w:pPr>
            <w:r>
              <w:rPr>
                <w:b/>
              </w:rPr>
              <w:t>"Term"</w:t>
            </w:r>
          </w:p>
        </w:tc>
        <w:tc>
          <w:tcPr>
            <w:tcW w:w="6402" w:type="dxa"/>
          </w:tcPr>
          <w:p w14:paraId="7D3C6288" w14:textId="77777777" w:rsidR="00195045" w:rsidRDefault="005A5958">
            <w:pPr>
              <w:pStyle w:val="TableParagraph"/>
              <w:spacing w:before="122"/>
              <w:ind w:left="104" w:right="202"/>
              <w:jc w:val="both"/>
            </w:pPr>
            <w:r>
              <w:t xml:space="preserve">means the period from the start date of the Contract set out in the Order Form to the Expiry Date as such period may be extended in accordance with clause </w:t>
            </w:r>
            <w:proofErr w:type="gramStart"/>
            <w:r>
              <w:t>[ ]</w:t>
            </w:r>
            <w:proofErr w:type="gramEnd"/>
            <w:r>
              <w:t xml:space="preserve"> or terminated in accordance with the terms and conditions of the Contract;</w:t>
            </w:r>
          </w:p>
        </w:tc>
      </w:tr>
      <w:tr w:rsidR="00195045" w14:paraId="7D3C628C" w14:textId="77777777">
        <w:trPr>
          <w:trHeight w:val="1724"/>
        </w:trPr>
        <w:tc>
          <w:tcPr>
            <w:tcW w:w="2692" w:type="dxa"/>
            <w:tcBorders>
              <w:bottom w:val="single" w:sz="6" w:space="0" w:color="000000"/>
            </w:tcBorders>
          </w:tcPr>
          <w:p w14:paraId="7D3C628A" w14:textId="77777777" w:rsidR="00195045" w:rsidRDefault="005A5958">
            <w:pPr>
              <w:pStyle w:val="TableParagraph"/>
              <w:spacing w:before="122" w:line="242" w:lineRule="auto"/>
              <w:ind w:left="860"/>
              <w:rPr>
                <w:b/>
              </w:rPr>
            </w:pPr>
            <w:r>
              <w:rPr>
                <w:b/>
              </w:rPr>
              <w:t>"US-EU Privacy Shield Register"</w:t>
            </w:r>
          </w:p>
        </w:tc>
        <w:tc>
          <w:tcPr>
            <w:tcW w:w="6402" w:type="dxa"/>
            <w:tcBorders>
              <w:bottom w:val="single" w:sz="6" w:space="0" w:color="000000"/>
            </w:tcBorders>
          </w:tcPr>
          <w:p w14:paraId="7D3C628B" w14:textId="77777777" w:rsidR="00195045" w:rsidRDefault="005A5958">
            <w:pPr>
              <w:pStyle w:val="TableParagraph"/>
              <w:spacing w:before="122"/>
              <w:ind w:left="104" w:right="202"/>
              <w:jc w:val="both"/>
            </w:pPr>
            <w:r>
              <w:t xml:space="preserve">a list of companies maintained by the United States of America Department for Commence that have self-certified their commitment to adhere to the European legislation relating to the processing of personal data </w:t>
            </w:r>
            <w:r>
              <w:rPr>
                <w:spacing w:val="-4"/>
              </w:rPr>
              <w:t>to</w:t>
            </w:r>
            <w:r>
              <w:rPr>
                <w:spacing w:val="53"/>
              </w:rPr>
              <w:t xml:space="preserve"> </w:t>
            </w:r>
            <w:r>
              <w:t>non-EU countries which is available online at: https://</w:t>
            </w:r>
            <w:hyperlink r:id="rId18">
              <w:r>
                <w:t>www.privacyshield.gov/list;</w:t>
              </w:r>
            </w:hyperlink>
          </w:p>
        </w:tc>
      </w:tr>
    </w:tbl>
    <w:p w14:paraId="7D3C628D" w14:textId="77777777" w:rsidR="00195045" w:rsidRDefault="00195045">
      <w:pPr>
        <w:jc w:val="both"/>
        <w:sectPr w:rsidR="00195045">
          <w:footerReference w:type="default" r:id="rId19"/>
          <w:pgSz w:w="11910" w:h="16840"/>
          <w:pgMar w:top="1660" w:right="260" w:bottom="1320" w:left="760" w:header="715" w:footer="1138" w:gutter="0"/>
          <w:pgNumType w:start="13"/>
          <w:cols w:space="720"/>
        </w:sectPr>
      </w:pPr>
    </w:p>
    <w:p w14:paraId="7D3C628E" w14:textId="77777777" w:rsidR="00195045" w:rsidRDefault="00195045">
      <w:pPr>
        <w:pStyle w:val="BodyText"/>
        <w:rPr>
          <w:rFonts w:ascii="Times New Roman"/>
          <w:sz w:val="20"/>
        </w:rPr>
      </w:pPr>
    </w:p>
    <w:p w14:paraId="7D3C628F" w14:textId="77777777" w:rsidR="00195045" w:rsidRDefault="00195045">
      <w:pPr>
        <w:pStyle w:val="BodyText"/>
        <w:rPr>
          <w:rFonts w:ascii="Times New Roman"/>
          <w:sz w:val="20"/>
        </w:rPr>
      </w:pPr>
    </w:p>
    <w:p w14:paraId="7D3C6290" w14:textId="77777777" w:rsidR="00195045" w:rsidRDefault="00195045">
      <w:pPr>
        <w:pStyle w:val="BodyText"/>
        <w:spacing w:before="5" w:after="1"/>
        <w:rPr>
          <w:rFonts w:ascii="Times New Roman"/>
          <w:sz w:val="25"/>
        </w:rPr>
      </w:pPr>
    </w:p>
    <w:tbl>
      <w:tblPr>
        <w:tblW w:w="0" w:type="auto"/>
        <w:tblInd w:w="1318" w:type="dxa"/>
        <w:tblLayout w:type="fixed"/>
        <w:tblCellMar>
          <w:left w:w="0" w:type="dxa"/>
          <w:right w:w="0" w:type="dxa"/>
        </w:tblCellMar>
        <w:tblLook w:val="01E0" w:firstRow="1" w:lastRow="1" w:firstColumn="1" w:lastColumn="1" w:noHBand="0" w:noVBand="0"/>
      </w:tblPr>
      <w:tblGrid>
        <w:gridCol w:w="1945"/>
        <w:gridCol w:w="6486"/>
      </w:tblGrid>
      <w:tr w:rsidR="00195045" w14:paraId="7D3C6293" w14:textId="77777777">
        <w:trPr>
          <w:trHeight w:val="630"/>
        </w:trPr>
        <w:tc>
          <w:tcPr>
            <w:tcW w:w="1945" w:type="dxa"/>
          </w:tcPr>
          <w:p w14:paraId="7D3C6291" w14:textId="77777777" w:rsidR="00195045" w:rsidRDefault="005A5958">
            <w:pPr>
              <w:pStyle w:val="TableParagraph"/>
              <w:spacing w:line="246" w:lineRule="exact"/>
              <w:ind w:left="200"/>
              <w:rPr>
                <w:b/>
              </w:rPr>
            </w:pPr>
            <w:r>
              <w:rPr>
                <w:b/>
              </w:rPr>
              <w:t>"VAT"</w:t>
            </w:r>
          </w:p>
        </w:tc>
        <w:tc>
          <w:tcPr>
            <w:tcW w:w="6486" w:type="dxa"/>
          </w:tcPr>
          <w:p w14:paraId="7D3C6292" w14:textId="77777777" w:rsidR="00195045" w:rsidRDefault="005A5958">
            <w:pPr>
              <w:pStyle w:val="TableParagraph"/>
              <w:spacing w:line="242" w:lineRule="auto"/>
              <w:ind w:left="190" w:right="198"/>
            </w:pPr>
            <w:r>
              <w:t>means value added tax in accordance with the provisions of the Value Added Tax Act 1994;</w:t>
            </w:r>
          </w:p>
        </w:tc>
      </w:tr>
      <w:tr w:rsidR="00195045" w14:paraId="7D3C6297" w14:textId="77777777">
        <w:trPr>
          <w:trHeight w:val="1898"/>
        </w:trPr>
        <w:tc>
          <w:tcPr>
            <w:tcW w:w="1945" w:type="dxa"/>
          </w:tcPr>
          <w:p w14:paraId="7D3C6294" w14:textId="77777777" w:rsidR="00195045" w:rsidRDefault="005A5958">
            <w:pPr>
              <w:pStyle w:val="TableParagraph"/>
              <w:spacing w:before="122"/>
              <w:ind w:left="200"/>
              <w:rPr>
                <w:b/>
              </w:rPr>
            </w:pPr>
            <w:r>
              <w:rPr>
                <w:b/>
              </w:rPr>
              <w:t>"Workers"</w:t>
            </w:r>
          </w:p>
        </w:tc>
        <w:tc>
          <w:tcPr>
            <w:tcW w:w="6486" w:type="dxa"/>
          </w:tcPr>
          <w:p w14:paraId="7D3C6295" w14:textId="77777777" w:rsidR="00195045" w:rsidRDefault="005A5958">
            <w:pPr>
              <w:pStyle w:val="TableParagraph"/>
              <w:spacing w:before="122"/>
              <w:ind w:left="190" w:right="198"/>
            </w:pPr>
            <w:r>
              <w:t>any one of the Supplier Staff which the Buyer, in its reasonable opinion, considers is an individual to which Procurement Policy Note 08/15 (Tax Arrangements of Public Appointees) (https://</w:t>
            </w:r>
            <w:hyperlink r:id="rId20">
              <w:r>
                <w:t>www.gov.uk/government/publications/procurement-</w:t>
              </w:r>
            </w:hyperlink>
            <w:r>
              <w:t xml:space="preserve"> policynote-0815-tax-arrangements-of-appointees) applies</w:t>
            </w:r>
            <w:r>
              <w:rPr>
                <w:spacing w:val="59"/>
              </w:rPr>
              <w:t xml:space="preserve"> </w:t>
            </w:r>
            <w:r>
              <w:t>in</w:t>
            </w:r>
          </w:p>
          <w:p w14:paraId="7D3C6296" w14:textId="77777777" w:rsidR="00195045" w:rsidRDefault="005A5958">
            <w:pPr>
              <w:pStyle w:val="TableParagraph"/>
              <w:spacing w:before="3" w:line="235" w:lineRule="exact"/>
              <w:ind w:left="190"/>
            </w:pPr>
            <w:r>
              <w:t>respect of the Deliverables;</w:t>
            </w:r>
          </w:p>
        </w:tc>
      </w:tr>
      <w:tr w:rsidR="00195045" w14:paraId="7D3C629B" w14:textId="77777777">
        <w:trPr>
          <w:trHeight w:val="502"/>
        </w:trPr>
        <w:tc>
          <w:tcPr>
            <w:tcW w:w="1945" w:type="dxa"/>
          </w:tcPr>
          <w:p w14:paraId="7D3C6298" w14:textId="77777777" w:rsidR="00195045" w:rsidRDefault="005A5958">
            <w:pPr>
              <w:pStyle w:val="TableParagraph"/>
              <w:spacing w:line="248" w:lineRule="exact"/>
              <w:ind w:left="200"/>
              <w:rPr>
                <w:b/>
              </w:rPr>
            </w:pPr>
            <w:r>
              <w:rPr>
                <w:b/>
              </w:rPr>
              <w:t>"Working Day"</w:t>
            </w:r>
          </w:p>
        </w:tc>
        <w:tc>
          <w:tcPr>
            <w:tcW w:w="6486" w:type="dxa"/>
          </w:tcPr>
          <w:p w14:paraId="7D3C6299" w14:textId="77777777" w:rsidR="00195045" w:rsidRDefault="005A5958">
            <w:pPr>
              <w:pStyle w:val="TableParagraph"/>
              <w:spacing w:line="248" w:lineRule="exact"/>
              <w:ind w:left="190"/>
            </w:pPr>
            <w:r>
              <w:t>means a day (other than a Saturday or Sunday)</w:t>
            </w:r>
            <w:r>
              <w:rPr>
                <w:spacing w:val="51"/>
              </w:rPr>
              <w:t xml:space="preserve"> </w:t>
            </w:r>
            <w:r>
              <w:t>on which</w:t>
            </w:r>
          </w:p>
          <w:p w14:paraId="7D3C629A" w14:textId="77777777" w:rsidR="00195045" w:rsidRDefault="005A5958">
            <w:pPr>
              <w:pStyle w:val="TableParagraph"/>
              <w:spacing w:before="2" w:line="233" w:lineRule="exact"/>
              <w:ind w:left="190"/>
            </w:pPr>
            <w:r>
              <w:t>banks are open for business in the City of London.</w:t>
            </w:r>
          </w:p>
        </w:tc>
      </w:tr>
    </w:tbl>
    <w:p w14:paraId="7D3C629C" w14:textId="77777777" w:rsidR="00195045" w:rsidRDefault="00195045">
      <w:pPr>
        <w:pStyle w:val="BodyText"/>
        <w:spacing w:before="4"/>
        <w:rPr>
          <w:rFonts w:ascii="Times New Roman"/>
          <w:sz w:val="24"/>
        </w:rPr>
      </w:pPr>
    </w:p>
    <w:p w14:paraId="7D3C629D" w14:textId="77777777" w:rsidR="00195045" w:rsidRDefault="005A5958">
      <w:pPr>
        <w:pStyle w:val="Heading2"/>
        <w:numPr>
          <w:ilvl w:val="0"/>
          <w:numId w:val="2"/>
        </w:numPr>
        <w:tabs>
          <w:tab w:val="left" w:pos="1390"/>
          <w:tab w:val="left" w:pos="1391"/>
        </w:tabs>
        <w:spacing w:before="91"/>
        <w:ind w:hanging="711"/>
        <w:jc w:val="left"/>
      </w:pPr>
      <w:bookmarkStart w:id="1" w:name="2._Understanding_the_Contract"/>
      <w:bookmarkEnd w:id="1"/>
      <w:r>
        <w:t>Understanding the</w:t>
      </w:r>
      <w:r>
        <w:rPr>
          <w:spacing w:val="2"/>
        </w:rPr>
        <w:t xml:space="preserve"> </w:t>
      </w:r>
      <w:r>
        <w:t>Contract</w:t>
      </w:r>
    </w:p>
    <w:p w14:paraId="7D3C629E" w14:textId="77777777" w:rsidR="00195045" w:rsidRDefault="005A5958">
      <w:pPr>
        <w:pStyle w:val="BodyText"/>
        <w:spacing w:before="4"/>
        <w:ind w:left="1221"/>
      </w:pPr>
      <w:bookmarkStart w:id="2" w:name="In_the_Contract,_unless_the_context_othe"/>
      <w:bookmarkEnd w:id="2"/>
      <w:r>
        <w:t>In the Contract, unless the context otherwise requires:</w:t>
      </w:r>
    </w:p>
    <w:p w14:paraId="7D3C629F" w14:textId="77777777" w:rsidR="00195045" w:rsidRDefault="00195045">
      <w:pPr>
        <w:pStyle w:val="BodyText"/>
        <w:spacing w:before="4"/>
        <w:rPr>
          <w:sz w:val="32"/>
        </w:rPr>
      </w:pPr>
    </w:p>
    <w:p w14:paraId="7D3C62A0" w14:textId="77777777" w:rsidR="00195045" w:rsidRDefault="005A5958">
      <w:pPr>
        <w:pStyle w:val="ListParagraph"/>
        <w:numPr>
          <w:ilvl w:val="1"/>
          <w:numId w:val="2"/>
        </w:numPr>
        <w:tabs>
          <w:tab w:val="left" w:pos="1390"/>
          <w:tab w:val="left" w:pos="1391"/>
        </w:tabs>
        <w:spacing w:line="242" w:lineRule="auto"/>
        <w:ind w:right="1275" w:hanging="721"/>
      </w:pPr>
      <w:bookmarkStart w:id="3" w:name="2.1_references_to_numbered_clauses_are_r"/>
      <w:bookmarkEnd w:id="3"/>
      <w:r>
        <w:t xml:space="preserve">references to numbered clauses are references to the relevant clause in these terms and </w:t>
      </w:r>
      <w:proofErr w:type="gramStart"/>
      <w:r>
        <w:t>conditions;</w:t>
      </w:r>
      <w:proofErr w:type="gramEnd"/>
    </w:p>
    <w:p w14:paraId="7D3C62A1" w14:textId="77777777" w:rsidR="00195045" w:rsidRDefault="00195045">
      <w:pPr>
        <w:pStyle w:val="BodyText"/>
        <w:spacing w:before="4"/>
        <w:rPr>
          <w:sz w:val="20"/>
        </w:rPr>
      </w:pPr>
    </w:p>
    <w:p w14:paraId="7D3C62A2" w14:textId="77777777" w:rsidR="00195045" w:rsidRDefault="005A5958">
      <w:pPr>
        <w:pStyle w:val="ListParagraph"/>
        <w:numPr>
          <w:ilvl w:val="1"/>
          <w:numId w:val="2"/>
        </w:numPr>
        <w:tabs>
          <w:tab w:val="left" w:pos="1390"/>
          <w:tab w:val="left" w:pos="1391"/>
        </w:tabs>
        <w:spacing w:before="1" w:line="242" w:lineRule="auto"/>
        <w:ind w:left="1401" w:right="2173" w:hanging="721"/>
      </w:pPr>
      <w:bookmarkStart w:id="4" w:name="2.2_any_obligation_on_any_Party_not_to_d"/>
      <w:bookmarkEnd w:id="4"/>
      <w:r>
        <w:t>any obligation on any Party not to do or omit to do anything shall include</w:t>
      </w:r>
      <w:r>
        <w:rPr>
          <w:spacing w:val="-34"/>
        </w:rPr>
        <w:t xml:space="preserve"> </w:t>
      </w:r>
      <w:r>
        <w:t>an obligation not to allow that thing to be done or omitted to be</w:t>
      </w:r>
      <w:r>
        <w:rPr>
          <w:spacing w:val="-22"/>
        </w:rPr>
        <w:t xml:space="preserve"> </w:t>
      </w:r>
      <w:proofErr w:type="gramStart"/>
      <w:r>
        <w:t>done;</w:t>
      </w:r>
      <w:proofErr w:type="gramEnd"/>
    </w:p>
    <w:p w14:paraId="7D3C62A3" w14:textId="77777777" w:rsidR="00195045" w:rsidRDefault="00195045">
      <w:pPr>
        <w:pStyle w:val="BodyText"/>
        <w:spacing w:before="3"/>
        <w:rPr>
          <w:sz w:val="20"/>
        </w:rPr>
      </w:pPr>
    </w:p>
    <w:p w14:paraId="7D3C62A4" w14:textId="77777777" w:rsidR="00195045" w:rsidRDefault="005A5958">
      <w:pPr>
        <w:pStyle w:val="ListParagraph"/>
        <w:numPr>
          <w:ilvl w:val="1"/>
          <w:numId w:val="2"/>
        </w:numPr>
        <w:tabs>
          <w:tab w:val="left" w:pos="1390"/>
          <w:tab w:val="left" w:pos="1391"/>
        </w:tabs>
        <w:spacing w:before="1" w:line="242" w:lineRule="auto"/>
        <w:ind w:right="2337"/>
      </w:pPr>
      <w:bookmarkStart w:id="5" w:name="2.3_the_headings_in_this_Contract_are_fo"/>
      <w:bookmarkEnd w:id="5"/>
      <w:r>
        <w:t>the headings in this Contract are for information only and do not affect</w:t>
      </w:r>
      <w:r>
        <w:rPr>
          <w:spacing w:val="-42"/>
        </w:rPr>
        <w:t xml:space="preserve"> </w:t>
      </w:r>
      <w:r>
        <w:t>the interpretation of the</w:t>
      </w:r>
      <w:r>
        <w:rPr>
          <w:spacing w:val="-7"/>
        </w:rPr>
        <w:t xml:space="preserve"> </w:t>
      </w:r>
      <w:proofErr w:type="gramStart"/>
      <w:r>
        <w:t>Contract;</w:t>
      </w:r>
      <w:proofErr w:type="gramEnd"/>
    </w:p>
    <w:p w14:paraId="7D3C62A5" w14:textId="77777777" w:rsidR="00195045" w:rsidRDefault="00195045">
      <w:pPr>
        <w:pStyle w:val="BodyText"/>
        <w:spacing w:before="3"/>
        <w:rPr>
          <w:sz w:val="20"/>
        </w:rPr>
      </w:pPr>
    </w:p>
    <w:p w14:paraId="7D3C62A6" w14:textId="77777777" w:rsidR="00195045" w:rsidRDefault="005A5958">
      <w:pPr>
        <w:pStyle w:val="ListParagraph"/>
        <w:numPr>
          <w:ilvl w:val="1"/>
          <w:numId w:val="2"/>
        </w:numPr>
        <w:tabs>
          <w:tab w:val="left" w:pos="1390"/>
          <w:tab w:val="left" w:pos="1391"/>
        </w:tabs>
        <w:spacing w:before="1" w:line="242" w:lineRule="auto"/>
        <w:ind w:right="1250" w:hanging="701"/>
      </w:pPr>
      <w:bookmarkStart w:id="6" w:name="2.4_references_to_&quot;writing&quot;_include_prin"/>
      <w:bookmarkEnd w:id="6"/>
      <w:r>
        <w:t>references to "writing" include printing, display on a screen and electronic transmission and other modes of representing or reproducing words in</w:t>
      </w:r>
      <w:r>
        <w:rPr>
          <w:spacing w:val="-44"/>
        </w:rPr>
        <w:t xml:space="preserve"> </w:t>
      </w:r>
      <w:r>
        <w:t xml:space="preserve">a visible </w:t>
      </w:r>
      <w:proofErr w:type="gramStart"/>
      <w:r>
        <w:t>form;</w:t>
      </w:r>
      <w:proofErr w:type="gramEnd"/>
    </w:p>
    <w:p w14:paraId="7D3C62A7" w14:textId="77777777" w:rsidR="00195045" w:rsidRDefault="00195045">
      <w:pPr>
        <w:pStyle w:val="BodyText"/>
        <w:spacing w:before="9"/>
        <w:rPr>
          <w:sz w:val="20"/>
        </w:rPr>
      </w:pPr>
    </w:p>
    <w:p w14:paraId="7D3C62A8" w14:textId="77777777" w:rsidR="00195045" w:rsidRDefault="005A5958">
      <w:pPr>
        <w:pStyle w:val="ListParagraph"/>
        <w:numPr>
          <w:ilvl w:val="1"/>
          <w:numId w:val="2"/>
        </w:numPr>
        <w:tabs>
          <w:tab w:val="left" w:pos="1390"/>
          <w:tab w:val="left" w:pos="1391"/>
        </w:tabs>
        <w:ind w:hanging="701"/>
      </w:pPr>
      <w:bookmarkStart w:id="7" w:name="2.5_the_singular_includes_the_plural_and"/>
      <w:bookmarkEnd w:id="7"/>
      <w:r>
        <w:t xml:space="preserve">the singular includes the plural and </w:t>
      </w:r>
      <w:proofErr w:type="gramStart"/>
      <w:r>
        <w:t>vice</w:t>
      </w:r>
      <w:r>
        <w:rPr>
          <w:spacing w:val="-1"/>
        </w:rPr>
        <w:t xml:space="preserve"> </w:t>
      </w:r>
      <w:r>
        <w:t>versa;</w:t>
      </w:r>
      <w:proofErr w:type="gramEnd"/>
    </w:p>
    <w:p w14:paraId="7D3C62A9" w14:textId="77777777" w:rsidR="00195045" w:rsidRDefault="00195045">
      <w:pPr>
        <w:pStyle w:val="BodyText"/>
        <w:spacing w:before="7"/>
        <w:rPr>
          <w:sz w:val="20"/>
        </w:rPr>
      </w:pPr>
    </w:p>
    <w:p w14:paraId="7D3C62AA" w14:textId="77777777" w:rsidR="00195045" w:rsidRDefault="005A5958">
      <w:pPr>
        <w:pStyle w:val="ListParagraph"/>
        <w:numPr>
          <w:ilvl w:val="1"/>
          <w:numId w:val="2"/>
        </w:numPr>
        <w:tabs>
          <w:tab w:val="left" w:pos="1390"/>
          <w:tab w:val="left" w:pos="1391"/>
        </w:tabs>
        <w:spacing w:line="242" w:lineRule="auto"/>
        <w:ind w:right="1451" w:hanging="701"/>
      </w:pPr>
      <w:bookmarkStart w:id="8" w:name="2.6_a_reference_to_any_law_includes_a_re"/>
      <w:bookmarkEnd w:id="8"/>
      <w:r>
        <w:t xml:space="preserve">a reference </w:t>
      </w:r>
      <w:r>
        <w:rPr>
          <w:spacing w:val="-4"/>
        </w:rPr>
        <w:t xml:space="preserve">to </w:t>
      </w:r>
      <w:r>
        <w:t xml:space="preserve">any law includes a reference to that </w:t>
      </w:r>
      <w:r>
        <w:rPr>
          <w:spacing w:val="-3"/>
        </w:rPr>
        <w:t xml:space="preserve">law </w:t>
      </w:r>
      <w:r>
        <w:t xml:space="preserve">as amended, extended, </w:t>
      </w:r>
      <w:proofErr w:type="gramStart"/>
      <w:r>
        <w:t>consolidated</w:t>
      </w:r>
      <w:proofErr w:type="gramEnd"/>
      <w:r>
        <w:t xml:space="preserve"> or re-enacted from time to time and to any legislation or byelaw</w:t>
      </w:r>
      <w:r>
        <w:rPr>
          <w:spacing w:val="-37"/>
        </w:rPr>
        <w:t xml:space="preserve"> </w:t>
      </w:r>
      <w:r>
        <w:t>made under that law;</w:t>
      </w:r>
      <w:r>
        <w:rPr>
          <w:spacing w:val="-7"/>
        </w:rPr>
        <w:t xml:space="preserve"> </w:t>
      </w:r>
      <w:r>
        <w:t>and</w:t>
      </w:r>
    </w:p>
    <w:p w14:paraId="7D3C62AB" w14:textId="77777777" w:rsidR="00195045" w:rsidRDefault="00195045">
      <w:pPr>
        <w:pStyle w:val="BodyText"/>
        <w:spacing w:before="4"/>
        <w:rPr>
          <w:sz w:val="20"/>
        </w:rPr>
      </w:pPr>
    </w:p>
    <w:p w14:paraId="7D3C62AC" w14:textId="77777777" w:rsidR="00195045" w:rsidRDefault="005A5958">
      <w:pPr>
        <w:pStyle w:val="ListParagraph"/>
        <w:numPr>
          <w:ilvl w:val="1"/>
          <w:numId w:val="2"/>
        </w:numPr>
        <w:tabs>
          <w:tab w:val="left" w:pos="1390"/>
          <w:tab w:val="left" w:pos="1391"/>
        </w:tabs>
        <w:spacing w:line="242" w:lineRule="auto"/>
        <w:ind w:right="1507" w:hanging="701"/>
      </w:pPr>
      <w:bookmarkStart w:id="9" w:name="2.7_the_word_‘including’,_&quot;for_example&quot;_"/>
      <w:bookmarkEnd w:id="9"/>
      <w:r>
        <w:t>the word ‘including’, "for example" and similar words shall be understood as if</w:t>
      </w:r>
      <w:r>
        <w:rPr>
          <w:spacing w:val="-40"/>
        </w:rPr>
        <w:t xml:space="preserve"> </w:t>
      </w:r>
      <w:r>
        <w:t>they were immediately followed by the words "without</w:t>
      </w:r>
      <w:r>
        <w:rPr>
          <w:spacing w:val="-14"/>
        </w:rPr>
        <w:t xml:space="preserve"> </w:t>
      </w:r>
      <w:r>
        <w:t>limitation".</w:t>
      </w:r>
    </w:p>
    <w:p w14:paraId="7D3C62AD" w14:textId="77777777" w:rsidR="00195045" w:rsidRDefault="00195045">
      <w:pPr>
        <w:pStyle w:val="BodyText"/>
        <w:spacing w:before="8"/>
        <w:rPr>
          <w:sz w:val="30"/>
        </w:rPr>
      </w:pPr>
    </w:p>
    <w:p w14:paraId="7D3C62AE" w14:textId="77777777" w:rsidR="00195045" w:rsidRDefault="005A5958">
      <w:pPr>
        <w:pStyle w:val="Heading2"/>
        <w:numPr>
          <w:ilvl w:val="0"/>
          <w:numId w:val="2"/>
        </w:numPr>
        <w:tabs>
          <w:tab w:val="left" w:pos="1390"/>
          <w:tab w:val="left" w:pos="1391"/>
        </w:tabs>
        <w:ind w:hanging="711"/>
        <w:jc w:val="left"/>
      </w:pPr>
      <w:bookmarkStart w:id="10" w:name="3._How_the_Contract_works"/>
      <w:bookmarkEnd w:id="10"/>
      <w:r>
        <w:t>How the Contract</w:t>
      </w:r>
      <w:r>
        <w:rPr>
          <w:spacing w:val="8"/>
        </w:rPr>
        <w:t xml:space="preserve"> </w:t>
      </w:r>
      <w:r>
        <w:t>works</w:t>
      </w:r>
    </w:p>
    <w:p w14:paraId="7D3C62AF" w14:textId="77777777" w:rsidR="00195045" w:rsidRDefault="005A5958">
      <w:pPr>
        <w:pStyle w:val="ListParagraph"/>
        <w:numPr>
          <w:ilvl w:val="1"/>
          <w:numId w:val="2"/>
        </w:numPr>
        <w:tabs>
          <w:tab w:val="left" w:pos="1390"/>
          <w:tab w:val="left" w:pos="1391"/>
        </w:tabs>
        <w:spacing w:before="6" w:line="237" w:lineRule="auto"/>
        <w:ind w:right="1317"/>
      </w:pPr>
      <w:bookmarkStart w:id="11" w:name="3.1_The_Order_Form_is_an_offer_by_the_Bu"/>
      <w:bookmarkEnd w:id="11"/>
      <w:r>
        <w:t>The Order Form is an offer by the Buyer to purchase the Deliverables subject to</w:t>
      </w:r>
      <w:r>
        <w:rPr>
          <w:spacing w:val="-38"/>
        </w:rPr>
        <w:t xml:space="preserve"> </w:t>
      </w:r>
      <w:r>
        <w:t>and in accordance with the terms and conditions of the</w:t>
      </w:r>
      <w:r>
        <w:rPr>
          <w:spacing w:val="-8"/>
        </w:rPr>
        <w:t xml:space="preserve"> </w:t>
      </w:r>
      <w:r>
        <w:t>Contract.</w:t>
      </w:r>
    </w:p>
    <w:p w14:paraId="7D3C62B0" w14:textId="77777777" w:rsidR="00195045" w:rsidRDefault="00195045">
      <w:pPr>
        <w:pStyle w:val="BodyText"/>
      </w:pPr>
    </w:p>
    <w:p w14:paraId="7D3C62B1" w14:textId="77777777" w:rsidR="00195045" w:rsidRDefault="005A5958">
      <w:pPr>
        <w:pStyle w:val="ListParagraph"/>
        <w:numPr>
          <w:ilvl w:val="1"/>
          <w:numId w:val="2"/>
        </w:numPr>
        <w:tabs>
          <w:tab w:val="left" w:pos="1390"/>
          <w:tab w:val="left" w:pos="1391"/>
        </w:tabs>
        <w:spacing w:line="242" w:lineRule="auto"/>
        <w:ind w:right="1961"/>
      </w:pPr>
      <w:bookmarkStart w:id="12" w:name="3.2_The_Supplier_is_deemed_to_accept_the"/>
      <w:bookmarkEnd w:id="12"/>
      <w:r>
        <w:t>The Supplier is deemed to accept the offer in the Order Form when the Buyer receives a copy of the Order Form signed by the</w:t>
      </w:r>
      <w:r>
        <w:rPr>
          <w:spacing w:val="-13"/>
        </w:rPr>
        <w:t xml:space="preserve"> </w:t>
      </w:r>
      <w:r>
        <w:t>Supplier.</w:t>
      </w:r>
    </w:p>
    <w:p w14:paraId="7D3C62B2" w14:textId="77777777" w:rsidR="00195045" w:rsidRDefault="00195045">
      <w:pPr>
        <w:pStyle w:val="BodyText"/>
        <w:spacing w:before="7"/>
        <w:rPr>
          <w:sz w:val="21"/>
        </w:rPr>
      </w:pPr>
    </w:p>
    <w:p w14:paraId="7D3C62B3" w14:textId="77777777" w:rsidR="00195045" w:rsidRDefault="005A5958">
      <w:pPr>
        <w:pStyle w:val="ListParagraph"/>
        <w:numPr>
          <w:ilvl w:val="1"/>
          <w:numId w:val="2"/>
        </w:numPr>
        <w:tabs>
          <w:tab w:val="left" w:pos="1390"/>
          <w:tab w:val="left" w:pos="1391"/>
        </w:tabs>
        <w:ind w:right="1268"/>
      </w:pPr>
      <w:bookmarkStart w:id="13" w:name="3.3_The_Supplier_warrants_and_represents"/>
      <w:bookmarkEnd w:id="13"/>
      <w:r>
        <w:t xml:space="preserve">The Supplier warrants and represents that its tender and all statements </w:t>
      </w:r>
      <w:proofErr w:type="gramStart"/>
      <w:r>
        <w:t>made</w:t>
      </w:r>
      <w:proofErr w:type="gramEnd"/>
      <w:r>
        <w:t xml:space="preserve"> and documents submitted as part of the procurement of Deliverables are and remain</w:t>
      </w:r>
      <w:r>
        <w:rPr>
          <w:spacing w:val="-39"/>
        </w:rPr>
        <w:t xml:space="preserve"> </w:t>
      </w:r>
      <w:r>
        <w:t>true and accurate.</w:t>
      </w:r>
    </w:p>
    <w:p w14:paraId="7D3C62B4" w14:textId="77777777" w:rsidR="00195045" w:rsidRDefault="00195045">
      <w:pPr>
        <w:sectPr w:rsidR="00195045">
          <w:footerReference w:type="default" r:id="rId21"/>
          <w:pgSz w:w="11910" w:h="16840"/>
          <w:pgMar w:top="1660" w:right="260" w:bottom="1340" w:left="760" w:header="715" w:footer="1146" w:gutter="0"/>
          <w:pgNumType w:start="14"/>
          <w:cols w:space="720"/>
        </w:sectPr>
      </w:pPr>
    </w:p>
    <w:p w14:paraId="7D3C62B5" w14:textId="77777777" w:rsidR="00195045" w:rsidRDefault="00195045">
      <w:pPr>
        <w:pStyle w:val="BodyText"/>
        <w:rPr>
          <w:sz w:val="20"/>
        </w:rPr>
      </w:pPr>
    </w:p>
    <w:p w14:paraId="7D3C62B6" w14:textId="77777777" w:rsidR="00195045" w:rsidRDefault="00195045">
      <w:pPr>
        <w:pStyle w:val="BodyText"/>
        <w:rPr>
          <w:sz w:val="20"/>
        </w:rPr>
      </w:pPr>
    </w:p>
    <w:p w14:paraId="7D3C62B7" w14:textId="77777777" w:rsidR="00195045" w:rsidRDefault="00195045">
      <w:pPr>
        <w:pStyle w:val="BodyText"/>
        <w:rPr>
          <w:sz w:val="20"/>
        </w:rPr>
      </w:pPr>
    </w:p>
    <w:p w14:paraId="7D3C62B8" w14:textId="77777777" w:rsidR="00195045" w:rsidRDefault="00195045">
      <w:pPr>
        <w:pStyle w:val="BodyText"/>
        <w:rPr>
          <w:sz w:val="29"/>
        </w:rPr>
      </w:pPr>
    </w:p>
    <w:p w14:paraId="7D3C62B9" w14:textId="77777777" w:rsidR="00195045" w:rsidRDefault="005A5958">
      <w:pPr>
        <w:pStyle w:val="Heading2"/>
        <w:numPr>
          <w:ilvl w:val="0"/>
          <w:numId w:val="2"/>
        </w:numPr>
        <w:tabs>
          <w:tab w:val="left" w:pos="1390"/>
          <w:tab w:val="left" w:pos="1391"/>
        </w:tabs>
        <w:spacing w:before="91"/>
        <w:ind w:hanging="711"/>
        <w:jc w:val="left"/>
      </w:pPr>
      <w:bookmarkStart w:id="14" w:name="4._What_needs_to_be_delivered"/>
      <w:bookmarkEnd w:id="14"/>
      <w:r>
        <w:t>What needs to be</w:t>
      </w:r>
      <w:r>
        <w:rPr>
          <w:spacing w:val="4"/>
        </w:rPr>
        <w:t xml:space="preserve"> </w:t>
      </w:r>
      <w:r>
        <w:t>delivered</w:t>
      </w:r>
    </w:p>
    <w:p w14:paraId="7D3C62BA" w14:textId="77777777" w:rsidR="00195045" w:rsidRDefault="005A5958">
      <w:pPr>
        <w:pStyle w:val="Heading3"/>
        <w:numPr>
          <w:ilvl w:val="1"/>
          <w:numId w:val="2"/>
        </w:numPr>
        <w:tabs>
          <w:tab w:val="left" w:pos="1390"/>
          <w:tab w:val="left" w:pos="1391"/>
        </w:tabs>
        <w:spacing w:before="4"/>
      </w:pPr>
      <w:bookmarkStart w:id="15" w:name="4.1_All_Deliverables"/>
      <w:bookmarkEnd w:id="15"/>
      <w:r>
        <w:t>All</w:t>
      </w:r>
      <w:r>
        <w:rPr>
          <w:spacing w:val="-4"/>
        </w:rPr>
        <w:t xml:space="preserve"> </w:t>
      </w:r>
      <w:r>
        <w:t>Deliverables</w:t>
      </w:r>
    </w:p>
    <w:p w14:paraId="7D3C62BB" w14:textId="77777777" w:rsidR="00195045" w:rsidRDefault="005A5958">
      <w:pPr>
        <w:pStyle w:val="ListParagraph"/>
        <w:numPr>
          <w:ilvl w:val="2"/>
          <w:numId w:val="2"/>
        </w:numPr>
        <w:tabs>
          <w:tab w:val="left" w:pos="1955"/>
          <w:tab w:val="left" w:pos="1956"/>
        </w:tabs>
        <w:spacing w:before="2"/>
        <w:ind w:right="1560" w:hanging="565"/>
      </w:pPr>
      <w:bookmarkStart w:id="16" w:name="(a)_The_Supplier_must_provide_Deliverabl"/>
      <w:bookmarkEnd w:id="16"/>
      <w:r>
        <w:t>The Supplier must provide Deliverables: (</w:t>
      </w:r>
      <w:proofErr w:type="spellStart"/>
      <w:r>
        <w:t>i</w:t>
      </w:r>
      <w:proofErr w:type="spellEnd"/>
      <w:r>
        <w:t>) in accordance with the Specification; (ii) to a professional standard; (iii) using reasonable skill and care; (iv) using Good Industry Practice; (v) using its own policies,</w:t>
      </w:r>
      <w:r>
        <w:rPr>
          <w:spacing w:val="-35"/>
        </w:rPr>
        <w:t xml:space="preserve"> </w:t>
      </w:r>
      <w:proofErr w:type="gramStart"/>
      <w:r>
        <w:t>processes</w:t>
      </w:r>
      <w:proofErr w:type="gramEnd"/>
      <w:r>
        <w:t xml:space="preserve"> and internal quality control measures as long as they don’t conflict with the Contract; (vi) on the dates agreed; and (vii) that comply with all</w:t>
      </w:r>
      <w:r>
        <w:rPr>
          <w:spacing w:val="-26"/>
        </w:rPr>
        <w:t xml:space="preserve"> </w:t>
      </w:r>
      <w:r>
        <w:t>law.</w:t>
      </w:r>
    </w:p>
    <w:p w14:paraId="7D3C62BC" w14:textId="77777777" w:rsidR="00195045" w:rsidRDefault="005A5958">
      <w:pPr>
        <w:pStyle w:val="ListParagraph"/>
        <w:numPr>
          <w:ilvl w:val="2"/>
          <w:numId w:val="2"/>
        </w:numPr>
        <w:tabs>
          <w:tab w:val="left" w:pos="1955"/>
          <w:tab w:val="left" w:pos="1956"/>
        </w:tabs>
        <w:spacing w:before="1"/>
        <w:ind w:right="1380" w:hanging="565"/>
      </w:pPr>
      <w:bookmarkStart w:id="17" w:name="(b)_The_Supplier_must_provide_Deliverabl"/>
      <w:bookmarkEnd w:id="17"/>
      <w:r>
        <w:t>The Supplier must provide Deliverables with a warranty of at least 90 days</w:t>
      </w:r>
      <w:r>
        <w:rPr>
          <w:spacing w:val="-38"/>
        </w:rPr>
        <w:t xml:space="preserve"> </w:t>
      </w:r>
      <w:r>
        <w:t>(or longer where the Supplier offers a longer warranty period to its Buyers) from Delivery against all obvious</w:t>
      </w:r>
      <w:r>
        <w:rPr>
          <w:spacing w:val="-9"/>
        </w:rPr>
        <w:t xml:space="preserve"> </w:t>
      </w:r>
      <w:r>
        <w:t>defects.</w:t>
      </w:r>
    </w:p>
    <w:p w14:paraId="7D3C62BD" w14:textId="77777777" w:rsidR="00195045" w:rsidRDefault="00195045">
      <w:pPr>
        <w:pStyle w:val="BodyText"/>
        <w:spacing w:before="10"/>
        <w:rPr>
          <w:sz w:val="21"/>
        </w:rPr>
      </w:pPr>
    </w:p>
    <w:p w14:paraId="7D3C62BE" w14:textId="77777777" w:rsidR="00195045" w:rsidRDefault="005A5958">
      <w:pPr>
        <w:pStyle w:val="Heading3"/>
        <w:numPr>
          <w:ilvl w:val="1"/>
          <w:numId w:val="2"/>
        </w:numPr>
        <w:tabs>
          <w:tab w:val="left" w:pos="1390"/>
          <w:tab w:val="left" w:pos="1391"/>
        </w:tabs>
      </w:pPr>
      <w:bookmarkStart w:id="18" w:name="4.2_Goods_clauses"/>
      <w:bookmarkEnd w:id="18"/>
      <w:r>
        <w:t>Goods</w:t>
      </w:r>
      <w:r>
        <w:rPr>
          <w:spacing w:val="1"/>
        </w:rPr>
        <w:t xml:space="preserve"> </w:t>
      </w:r>
      <w:r>
        <w:t>clauses</w:t>
      </w:r>
    </w:p>
    <w:p w14:paraId="7D3C62BF" w14:textId="77777777" w:rsidR="00195045" w:rsidRDefault="005A5958">
      <w:pPr>
        <w:pStyle w:val="ListParagraph"/>
        <w:numPr>
          <w:ilvl w:val="2"/>
          <w:numId w:val="2"/>
        </w:numPr>
        <w:tabs>
          <w:tab w:val="left" w:pos="1955"/>
          <w:tab w:val="left" w:pos="1956"/>
        </w:tabs>
        <w:spacing w:before="2" w:line="242" w:lineRule="auto"/>
        <w:ind w:right="1391" w:hanging="565"/>
      </w:pPr>
      <w:bookmarkStart w:id="19" w:name="(a)_All_Goods_delivered_must_be_new,_or_"/>
      <w:bookmarkEnd w:id="19"/>
      <w:r>
        <w:t>All Goods delivered must be new, or as new if recycled, unused and of recent origin.</w:t>
      </w:r>
    </w:p>
    <w:p w14:paraId="7D3C62C0" w14:textId="77777777" w:rsidR="00195045" w:rsidRDefault="005A5958">
      <w:pPr>
        <w:pStyle w:val="ListParagraph"/>
        <w:numPr>
          <w:ilvl w:val="2"/>
          <w:numId w:val="2"/>
        </w:numPr>
        <w:tabs>
          <w:tab w:val="left" w:pos="1955"/>
          <w:tab w:val="left" w:pos="1956"/>
        </w:tabs>
        <w:spacing w:line="242" w:lineRule="auto"/>
        <w:ind w:right="1722" w:hanging="565"/>
      </w:pPr>
      <w:bookmarkStart w:id="20" w:name="(b)_All_manufacturer_warranties_covering"/>
      <w:bookmarkEnd w:id="20"/>
      <w:r>
        <w:t>All manufacturer warranties covering the Goods must be assignable to</w:t>
      </w:r>
      <w:r>
        <w:rPr>
          <w:spacing w:val="-37"/>
        </w:rPr>
        <w:t xml:space="preserve"> </w:t>
      </w:r>
      <w:r>
        <w:t>the Buyer on request and for</w:t>
      </w:r>
      <w:r>
        <w:rPr>
          <w:spacing w:val="-1"/>
        </w:rPr>
        <w:t xml:space="preserve"> </w:t>
      </w:r>
      <w:r>
        <w:t>free.</w:t>
      </w:r>
    </w:p>
    <w:p w14:paraId="7D3C62C1" w14:textId="77777777" w:rsidR="00195045" w:rsidRDefault="005A5958">
      <w:pPr>
        <w:pStyle w:val="ListParagraph"/>
        <w:numPr>
          <w:ilvl w:val="2"/>
          <w:numId w:val="2"/>
        </w:numPr>
        <w:tabs>
          <w:tab w:val="left" w:pos="1955"/>
          <w:tab w:val="left" w:pos="1956"/>
        </w:tabs>
        <w:spacing w:line="242" w:lineRule="auto"/>
        <w:ind w:right="1408" w:hanging="565"/>
      </w:pPr>
      <w:bookmarkStart w:id="21" w:name="(c)_The_Supplier_transfers_ownership_of_"/>
      <w:bookmarkEnd w:id="21"/>
      <w:r>
        <w:t>The Supplier transfers ownership of the Goods on completion of delivery (including off-loading and stacking) or payment for those Goods, whichever is earlier.</w:t>
      </w:r>
    </w:p>
    <w:p w14:paraId="7D3C62C2" w14:textId="77777777" w:rsidR="00195045" w:rsidRDefault="005A5958">
      <w:pPr>
        <w:pStyle w:val="ListParagraph"/>
        <w:numPr>
          <w:ilvl w:val="2"/>
          <w:numId w:val="2"/>
        </w:numPr>
        <w:tabs>
          <w:tab w:val="left" w:pos="1955"/>
          <w:tab w:val="left" w:pos="1956"/>
        </w:tabs>
        <w:ind w:right="1539" w:hanging="565"/>
      </w:pPr>
      <w:bookmarkStart w:id="22" w:name="(d)_Risk_in_the_Goods_transfers_to_the_B"/>
      <w:bookmarkEnd w:id="22"/>
      <w:r>
        <w:t xml:space="preserve">Risk in the Goods transfers to the Buyer on </w:t>
      </w:r>
      <w:proofErr w:type="gramStart"/>
      <w:r>
        <w:t>delivery, but</w:t>
      </w:r>
      <w:proofErr w:type="gramEnd"/>
      <w:r>
        <w:t xml:space="preserve"> remains with the Supplier if the Buyer notices damage following delivery and lets the</w:t>
      </w:r>
      <w:r>
        <w:rPr>
          <w:spacing w:val="-39"/>
        </w:rPr>
        <w:t xml:space="preserve"> </w:t>
      </w:r>
      <w:r>
        <w:t>Supplier know within three Working Days of</w:t>
      </w:r>
      <w:r>
        <w:rPr>
          <w:spacing w:val="-6"/>
        </w:rPr>
        <w:t xml:space="preserve"> </w:t>
      </w:r>
      <w:r>
        <w:t>delivery.</w:t>
      </w:r>
    </w:p>
    <w:p w14:paraId="7D3C62C3" w14:textId="77777777" w:rsidR="00195045" w:rsidRDefault="005A5958">
      <w:pPr>
        <w:pStyle w:val="ListParagraph"/>
        <w:numPr>
          <w:ilvl w:val="2"/>
          <w:numId w:val="2"/>
        </w:numPr>
        <w:tabs>
          <w:tab w:val="left" w:pos="1955"/>
          <w:tab w:val="left" w:pos="1956"/>
        </w:tabs>
        <w:spacing w:line="242" w:lineRule="auto"/>
        <w:ind w:right="1401" w:hanging="565"/>
      </w:pPr>
      <w:bookmarkStart w:id="23" w:name="(e)_The_Supplier_warrants_that_it_has_fu"/>
      <w:bookmarkEnd w:id="23"/>
      <w:r>
        <w:t>The Supplier warrants that it has full and unrestricted ownership of the</w:t>
      </w:r>
      <w:r>
        <w:rPr>
          <w:spacing w:val="-38"/>
        </w:rPr>
        <w:t xml:space="preserve"> </w:t>
      </w:r>
      <w:r>
        <w:t>Goods</w:t>
      </w:r>
      <w:bookmarkStart w:id="24" w:name="(f)_The_Supplier_must_deliver_the_Goods_"/>
      <w:bookmarkEnd w:id="24"/>
      <w:r>
        <w:t xml:space="preserve"> at the time of transfer of</w:t>
      </w:r>
      <w:r>
        <w:rPr>
          <w:spacing w:val="-13"/>
        </w:rPr>
        <w:t xml:space="preserve"> </w:t>
      </w:r>
      <w:r>
        <w:t>ownership.</w:t>
      </w:r>
    </w:p>
    <w:p w14:paraId="7D3C62C4" w14:textId="77777777" w:rsidR="00195045" w:rsidRDefault="005A5958">
      <w:pPr>
        <w:pStyle w:val="ListParagraph"/>
        <w:numPr>
          <w:ilvl w:val="2"/>
          <w:numId w:val="2"/>
        </w:numPr>
        <w:tabs>
          <w:tab w:val="left" w:pos="1955"/>
          <w:tab w:val="left" w:pos="1956"/>
        </w:tabs>
        <w:spacing w:line="242" w:lineRule="auto"/>
        <w:ind w:right="1417" w:hanging="565"/>
      </w:pPr>
      <w:r>
        <w:t>The Supplier must deliver the Goods on the date and to the specified</w:t>
      </w:r>
      <w:r>
        <w:rPr>
          <w:spacing w:val="-38"/>
        </w:rPr>
        <w:t xml:space="preserve"> </w:t>
      </w:r>
      <w:r>
        <w:t>location during the Buyer's working</w:t>
      </w:r>
      <w:r>
        <w:rPr>
          <w:spacing w:val="-8"/>
        </w:rPr>
        <w:t xml:space="preserve"> </w:t>
      </w:r>
      <w:r>
        <w:t>hours.</w:t>
      </w:r>
    </w:p>
    <w:p w14:paraId="7D3C62C5" w14:textId="77777777" w:rsidR="00195045" w:rsidRDefault="005A5958">
      <w:pPr>
        <w:pStyle w:val="ListParagraph"/>
        <w:numPr>
          <w:ilvl w:val="2"/>
          <w:numId w:val="2"/>
        </w:numPr>
        <w:tabs>
          <w:tab w:val="left" w:pos="1955"/>
          <w:tab w:val="left" w:pos="1956"/>
        </w:tabs>
        <w:spacing w:line="242" w:lineRule="auto"/>
        <w:ind w:right="1212" w:hanging="565"/>
      </w:pPr>
      <w:bookmarkStart w:id="25" w:name="(g)_The_Supplier_must_provide_sufficient"/>
      <w:bookmarkEnd w:id="25"/>
      <w:r>
        <w:t>The Supplier must provide sufficient packaging for the Goods to reach the point of delivery safely and</w:t>
      </w:r>
      <w:r>
        <w:rPr>
          <w:spacing w:val="-12"/>
        </w:rPr>
        <w:t xml:space="preserve"> </w:t>
      </w:r>
      <w:r>
        <w:t>undamaged.</w:t>
      </w:r>
    </w:p>
    <w:p w14:paraId="7D3C62C6" w14:textId="77777777" w:rsidR="00195045" w:rsidRDefault="005A5958">
      <w:pPr>
        <w:pStyle w:val="ListParagraph"/>
        <w:numPr>
          <w:ilvl w:val="2"/>
          <w:numId w:val="2"/>
        </w:numPr>
        <w:tabs>
          <w:tab w:val="left" w:pos="1955"/>
          <w:tab w:val="left" w:pos="1956"/>
        </w:tabs>
        <w:spacing w:line="237" w:lineRule="auto"/>
        <w:ind w:right="1942" w:hanging="565"/>
      </w:pPr>
      <w:bookmarkStart w:id="26" w:name="(h)_All_deliveries_must_have_a_delivery_"/>
      <w:bookmarkEnd w:id="26"/>
      <w:r>
        <w:t>All deliveries must have a delivery note attached that specifies the</w:t>
      </w:r>
      <w:r>
        <w:rPr>
          <w:spacing w:val="-41"/>
        </w:rPr>
        <w:t xml:space="preserve"> </w:t>
      </w:r>
      <w:r>
        <w:t xml:space="preserve">order number, </w:t>
      </w:r>
      <w:proofErr w:type="gramStart"/>
      <w:r>
        <w:t>type</w:t>
      </w:r>
      <w:proofErr w:type="gramEnd"/>
      <w:r>
        <w:t xml:space="preserve"> and quantity of</w:t>
      </w:r>
      <w:r>
        <w:rPr>
          <w:spacing w:val="-12"/>
        </w:rPr>
        <w:t xml:space="preserve"> </w:t>
      </w:r>
      <w:r>
        <w:t>Goods.</w:t>
      </w:r>
    </w:p>
    <w:p w14:paraId="7D3C62C7" w14:textId="77777777" w:rsidR="00195045" w:rsidRDefault="005A5958">
      <w:pPr>
        <w:pStyle w:val="ListParagraph"/>
        <w:numPr>
          <w:ilvl w:val="2"/>
          <w:numId w:val="2"/>
        </w:numPr>
        <w:tabs>
          <w:tab w:val="left" w:pos="1955"/>
          <w:tab w:val="left" w:pos="1956"/>
        </w:tabs>
        <w:spacing w:line="237" w:lineRule="auto"/>
        <w:ind w:right="1735" w:hanging="565"/>
      </w:pPr>
      <w:bookmarkStart w:id="27" w:name="(i)_The_Supplier_must_provide_all_tools,"/>
      <w:bookmarkEnd w:id="27"/>
      <w:r>
        <w:t xml:space="preserve">The Supplier must provide all tools, </w:t>
      </w:r>
      <w:proofErr w:type="gramStart"/>
      <w:r>
        <w:t>information</w:t>
      </w:r>
      <w:proofErr w:type="gramEnd"/>
      <w:r>
        <w:t xml:space="preserve"> and instructions the Buyer needs to make use of the</w:t>
      </w:r>
      <w:r>
        <w:rPr>
          <w:spacing w:val="-11"/>
        </w:rPr>
        <w:t xml:space="preserve"> </w:t>
      </w:r>
      <w:r>
        <w:t>Goods.</w:t>
      </w:r>
    </w:p>
    <w:p w14:paraId="7D3C62C8" w14:textId="77777777" w:rsidR="00195045" w:rsidRDefault="005A5958">
      <w:pPr>
        <w:pStyle w:val="ListParagraph"/>
        <w:numPr>
          <w:ilvl w:val="2"/>
          <w:numId w:val="2"/>
        </w:numPr>
        <w:tabs>
          <w:tab w:val="left" w:pos="1955"/>
          <w:tab w:val="left" w:pos="1956"/>
        </w:tabs>
        <w:ind w:right="1206" w:hanging="565"/>
      </w:pPr>
      <w:bookmarkStart w:id="28" w:name="(j)_The_Supplier_will_notify_the_Buyer_o"/>
      <w:bookmarkEnd w:id="28"/>
      <w:r>
        <w:t>The Supplier will notify the Buyer of any request that Goods are returned to it</w:t>
      </w:r>
      <w:r>
        <w:rPr>
          <w:spacing w:val="-41"/>
        </w:rPr>
        <w:t xml:space="preserve"> </w:t>
      </w:r>
      <w:r>
        <w:t>or the manufacturer after the discovery of safety issues or defects that might endanger health or hinder performance and shall indemnify the Buyer against</w:t>
      </w:r>
      <w:bookmarkStart w:id="29" w:name="(k)_The_Buyer_can_cancel_any_order_or_pa"/>
      <w:bookmarkEnd w:id="29"/>
      <w:r>
        <w:t xml:space="preserve"> the costs arising </w:t>
      </w:r>
      <w:proofErr w:type="gramStart"/>
      <w:r>
        <w:t>as a result of</w:t>
      </w:r>
      <w:proofErr w:type="gramEnd"/>
      <w:r>
        <w:t xml:space="preserve"> any such</w:t>
      </w:r>
      <w:r>
        <w:rPr>
          <w:spacing w:val="-15"/>
        </w:rPr>
        <w:t xml:space="preserve"> </w:t>
      </w:r>
      <w:r>
        <w:t>request.</w:t>
      </w:r>
    </w:p>
    <w:p w14:paraId="7D3C62C9" w14:textId="77777777" w:rsidR="00195045" w:rsidRDefault="005A5958">
      <w:pPr>
        <w:pStyle w:val="ListParagraph"/>
        <w:numPr>
          <w:ilvl w:val="2"/>
          <w:numId w:val="2"/>
        </w:numPr>
        <w:tabs>
          <w:tab w:val="left" w:pos="1955"/>
          <w:tab w:val="left" w:pos="1956"/>
        </w:tabs>
        <w:ind w:right="1211" w:hanging="565"/>
      </w:pPr>
      <w:r>
        <w:t xml:space="preserve">The Buyer can cancel any order or part order of Goods which has not been delivered. If the Buyer gives less than 14 days' </w:t>
      </w:r>
      <w:proofErr w:type="gramStart"/>
      <w:r>
        <w:t>notice</w:t>
      </w:r>
      <w:proofErr w:type="gramEnd"/>
      <w:r>
        <w:t xml:space="preserve"> then it will pay the Supplier's reasonable and proven costs already incurred on the cancelled</w:t>
      </w:r>
      <w:r>
        <w:rPr>
          <w:spacing w:val="-35"/>
        </w:rPr>
        <w:t xml:space="preserve"> </w:t>
      </w:r>
      <w:r>
        <w:t xml:space="preserve">order as long as the Supplier takes all reasonable steps to </w:t>
      </w:r>
      <w:proofErr w:type="spellStart"/>
      <w:r>
        <w:t>minimise</w:t>
      </w:r>
      <w:proofErr w:type="spellEnd"/>
      <w:r>
        <w:t xml:space="preserve"> these</w:t>
      </w:r>
      <w:r>
        <w:rPr>
          <w:spacing w:val="-30"/>
        </w:rPr>
        <w:t xml:space="preserve"> </w:t>
      </w:r>
      <w:r>
        <w:t>costs.</w:t>
      </w:r>
    </w:p>
    <w:p w14:paraId="7D3C62CA" w14:textId="77777777" w:rsidR="00195045" w:rsidRDefault="005A5958">
      <w:pPr>
        <w:pStyle w:val="ListParagraph"/>
        <w:numPr>
          <w:ilvl w:val="2"/>
          <w:numId w:val="2"/>
        </w:numPr>
        <w:tabs>
          <w:tab w:val="left" w:pos="1955"/>
          <w:tab w:val="left" w:pos="1956"/>
        </w:tabs>
        <w:ind w:right="1542" w:hanging="565"/>
      </w:pPr>
      <w:bookmarkStart w:id="30" w:name="(l)_The_Supplier_must_at_its_own_cost_re"/>
      <w:bookmarkEnd w:id="30"/>
      <w:r>
        <w:t>The Supplier must at its own cost repair, replace, refund or substitute (at</w:t>
      </w:r>
      <w:r>
        <w:rPr>
          <w:spacing w:val="-42"/>
        </w:rPr>
        <w:t xml:space="preserve"> </w:t>
      </w:r>
      <w:r>
        <w:t xml:space="preserve">the Buyer's option and request) any Goods that the Buyer rejects because they don't conform with clause 4.2. If the Supplier doesn't do </w:t>
      </w:r>
      <w:proofErr w:type="gramStart"/>
      <w:r>
        <w:t>this</w:t>
      </w:r>
      <w:proofErr w:type="gramEnd"/>
      <w:r>
        <w:t xml:space="preserve"> it will pay the</w:t>
      </w:r>
      <w:bookmarkStart w:id="31" w:name="(m)_The_Buyer_will_not_be_liable_for_any"/>
      <w:bookmarkEnd w:id="31"/>
      <w:r>
        <w:t xml:space="preserve"> Buyer's costs including repair or re-supply by a third</w:t>
      </w:r>
      <w:r>
        <w:rPr>
          <w:spacing w:val="-21"/>
        </w:rPr>
        <w:t xml:space="preserve"> </w:t>
      </w:r>
      <w:r>
        <w:t>party.</w:t>
      </w:r>
    </w:p>
    <w:p w14:paraId="7D3C62CB" w14:textId="77777777" w:rsidR="00195045" w:rsidRDefault="005A5958">
      <w:pPr>
        <w:pStyle w:val="ListParagraph"/>
        <w:numPr>
          <w:ilvl w:val="2"/>
          <w:numId w:val="2"/>
        </w:numPr>
        <w:tabs>
          <w:tab w:val="left" w:pos="1955"/>
          <w:tab w:val="left" w:pos="1956"/>
        </w:tabs>
        <w:ind w:right="1390" w:hanging="565"/>
      </w:pPr>
      <w:r>
        <w:t xml:space="preserve">The Buyer will not be liable for any actions, claims, costs and expenses incurred by the Supplier or any </w:t>
      </w:r>
      <w:proofErr w:type="gramStart"/>
      <w:r>
        <w:t>third party</w:t>
      </w:r>
      <w:proofErr w:type="gramEnd"/>
      <w:r>
        <w:t xml:space="preserve"> during delivery of the Goods</w:t>
      </w:r>
      <w:r>
        <w:rPr>
          <w:spacing w:val="-38"/>
        </w:rPr>
        <w:t xml:space="preserve"> </w:t>
      </w:r>
      <w:r>
        <w:t xml:space="preserve">unless and to the extent that it is caused by negligence or other wrongful act of the Buyer or its servant or agent. If the Buyer suffers or incurs any damage or injury (whether fatal or otherwise) occurring </w:t>
      </w:r>
      <w:proofErr w:type="gramStart"/>
      <w:r>
        <w:t>in the course of</w:t>
      </w:r>
      <w:proofErr w:type="gramEnd"/>
      <w:r>
        <w:t xml:space="preserve"> delivery</w:t>
      </w:r>
      <w:r>
        <w:rPr>
          <w:spacing w:val="-25"/>
        </w:rPr>
        <w:t xml:space="preserve"> </w:t>
      </w:r>
      <w:r>
        <w:t>or</w:t>
      </w:r>
    </w:p>
    <w:p w14:paraId="7D3C62CC" w14:textId="77777777" w:rsidR="00195045" w:rsidRDefault="00195045">
      <w:pPr>
        <w:sectPr w:rsidR="00195045">
          <w:pgSz w:w="11910" w:h="16840"/>
          <w:pgMar w:top="1660" w:right="260" w:bottom="1340" w:left="760" w:header="715" w:footer="1146" w:gutter="0"/>
          <w:cols w:space="720"/>
        </w:sectPr>
      </w:pPr>
    </w:p>
    <w:p w14:paraId="7D3C62CD" w14:textId="77777777" w:rsidR="00195045" w:rsidRDefault="00195045">
      <w:pPr>
        <w:pStyle w:val="BodyText"/>
        <w:rPr>
          <w:sz w:val="20"/>
        </w:rPr>
      </w:pPr>
    </w:p>
    <w:p w14:paraId="7D3C62CE" w14:textId="77777777" w:rsidR="00195045" w:rsidRDefault="00195045">
      <w:pPr>
        <w:pStyle w:val="BodyText"/>
        <w:rPr>
          <w:sz w:val="20"/>
        </w:rPr>
      </w:pPr>
    </w:p>
    <w:p w14:paraId="7D3C62CF" w14:textId="77777777" w:rsidR="00195045" w:rsidRDefault="00195045">
      <w:pPr>
        <w:pStyle w:val="BodyText"/>
        <w:spacing w:before="9"/>
        <w:rPr>
          <w:sz w:val="16"/>
        </w:rPr>
      </w:pPr>
    </w:p>
    <w:p w14:paraId="7D3C62D0" w14:textId="77777777" w:rsidR="00195045" w:rsidRDefault="005A5958">
      <w:pPr>
        <w:pStyle w:val="BodyText"/>
        <w:spacing w:before="93" w:line="242" w:lineRule="auto"/>
        <w:ind w:left="1956" w:right="1197"/>
      </w:pPr>
      <w:r>
        <w:t xml:space="preserve">installation then the Supplier shall indemnify from any losses, charges costs or expenses which arise </w:t>
      </w:r>
      <w:proofErr w:type="gramStart"/>
      <w:r>
        <w:t>as a result of</w:t>
      </w:r>
      <w:proofErr w:type="gramEnd"/>
      <w:r>
        <w:t xml:space="preserve"> or in connection with such damage or injury where it is attributable to any act or omission of the Supplier or any of its</w:t>
      </w:r>
    </w:p>
    <w:p w14:paraId="7D3C62D1" w14:textId="77777777" w:rsidR="00195045" w:rsidRDefault="005A5958">
      <w:pPr>
        <w:pStyle w:val="BodyText"/>
        <w:spacing w:line="246" w:lineRule="exact"/>
        <w:ind w:left="1956"/>
      </w:pPr>
      <w:r>
        <w:t>[sub-suppliers].</w:t>
      </w:r>
    </w:p>
    <w:p w14:paraId="7D3C62D2" w14:textId="77777777" w:rsidR="00195045" w:rsidRDefault="00195045">
      <w:pPr>
        <w:pStyle w:val="BodyText"/>
        <w:spacing w:before="10"/>
        <w:rPr>
          <w:sz w:val="21"/>
        </w:rPr>
      </w:pPr>
    </w:p>
    <w:p w14:paraId="7D3C62D3" w14:textId="77777777" w:rsidR="00195045" w:rsidRDefault="005A5958">
      <w:pPr>
        <w:pStyle w:val="Heading3"/>
        <w:numPr>
          <w:ilvl w:val="1"/>
          <w:numId w:val="2"/>
        </w:numPr>
        <w:tabs>
          <w:tab w:val="left" w:pos="1390"/>
          <w:tab w:val="left" w:pos="1391"/>
        </w:tabs>
      </w:pPr>
      <w:bookmarkStart w:id="32" w:name="4.3_Services_clauses"/>
      <w:bookmarkEnd w:id="32"/>
      <w:r>
        <w:t>Services clauses</w:t>
      </w:r>
    </w:p>
    <w:p w14:paraId="7D3C62D4" w14:textId="77777777" w:rsidR="00195045" w:rsidRDefault="005A5958">
      <w:pPr>
        <w:pStyle w:val="ListParagraph"/>
        <w:numPr>
          <w:ilvl w:val="2"/>
          <w:numId w:val="2"/>
        </w:numPr>
        <w:tabs>
          <w:tab w:val="left" w:pos="1955"/>
          <w:tab w:val="left" w:pos="1956"/>
        </w:tabs>
        <w:spacing w:before="2"/>
        <w:ind w:hanging="565"/>
      </w:pPr>
      <w:bookmarkStart w:id="33" w:name="(a)_Late_delivery_of_the_Services_will_b"/>
      <w:bookmarkEnd w:id="33"/>
      <w:r>
        <w:t>Late delivery of the Services will be a default of the</w:t>
      </w:r>
      <w:r>
        <w:rPr>
          <w:spacing w:val="-17"/>
        </w:rPr>
        <w:t xml:space="preserve"> </w:t>
      </w:r>
      <w:r>
        <w:t>Contract.</w:t>
      </w:r>
    </w:p>
    <w:p w14:paraId="7D3C62D5" w14:textId="77777777" w:rsidR="00195045" w:rsidRDefault="005A5958">
      <w:pPr>
        <w:pStyle w:val="ListParagraph"/>
        <w:numPr>
          <w:ilvl w:val="2"/>
          <w:numId w:val="2"/>
        </w:numPr>
        <w:tabs>
          <w:tab w:val="left" w:pos="1955"/>
          <w:tab w:val="left" w:pos="1956"/>
        </w:tabs>
        <w:spacing w:before="5" w:line="237" w:lineRule="auto"/>
        <w:ind w:right="1492" w:hanging="565"/>
      </w:pPr>
      <w:bookmarkStart w:id="34" w:name="(b)_The_Supplier_must_co-operate_with_th"/>
      <w:bookmarkEnd w:id="34"/>
      <w:r>
        <w:t xml:space="preserve">The Supplier must co-operate with the Buyer and </w:t>
      </w:r>
      <w:proofErr w:type="gramStart"/>
      <w:r>
        <w:t>third party</w:t>
      </w:r>
      <w:proofErr w:type="gramEnd"/>
      <w:r>
        <w:t xml:space="preserve"> suppliers on all aspects connected with the delivery of the Services and ensure that</w:t>
      </w:r>
      <w:r>
        <w:rPr>
          <w:spacing w:val="-41"/>
        </w:rPr>
        <w:t xml:space="preserve"> </w:t>
      </w:r>
      <w:r>
        <w:t>Supplier Staff comply with any reasonable instructions including any security requirements.</w:t>
      </w:r>
    </w:p>
    <w:p w14:paraId="7D3C62D6" w14:textId="77777777" w:rsidR="00195045" w:rsidRDefault="005A5958">
      <w:pPr>
        <w:pStyle w:val="ListParagraph"/>
        <w:numPr>
          <w:ilvl w:val="2"/>
          <w:numId w:val="2"/>
        </w:numPr>
        <w:tabs>
          <w:tab w:val="left" w:pos="1955"/>
          <w:tab w:val="left" w:pos="1956"/>
        </w:tabs>
        <w:spacing w:before="6" w:line="242" w:lineRule="auto"/>
        <w:ind w:right="1287" w:hanging="565"/>
      </w:pPr>
      <w:bookmarkStart w:id="35" w:name="(c)_The_Buyer_must_provide_the_Supplier_"/>
      <w:bookmarkEnd w:id="35"/>
      <w:r>
        <w:t>The Buyer must provide the Supplier with reasonable access to its premises at reasonable times for the purpose of supplying the</w:t>
      </w:r>
      <w:r>
        <w:rPr>
          <w:spacing w:val="-11"/>
        </w:rPr>
        <w:t xml:space="preserve"> </w:t>
      </w:r>
      <w:r>
        <w:t>Services</w:t>
      </w:r>
    </w:p>
    <w:p w14:paraId="7D3C62D7" w14:textId="77777777" w:rsidR="00195045" w:rsidRDefault="005A5958">
      <w:pPr>
        <w:pStyle w:val="ListParagraph"/>
        <w:numPr>
          <w:ilvl w:val="2"/>
          <w:numId w:val="2"/>
        </w:numPr>
        <w:tabs>
          <w:tab w:val="left" w:pos="1955"/>
          <w:tab w:val="left" w:pos="1956"/>
        </w:tabs>
        <w:spacing w:line="247" w:lineRule="exact"/>
        <w:ind w:hanging="565"/>
      </w:pPr>
      <w:bookmarkStart w:id="36" w:name="(d)_The_Supplier_must_at_its_own_risk_an"/>
      <w:bookmarkEnd w:id="36"/>
      <w:r>
        <w:t>The Supplier must at its own risk and expense provide all equipment</w:t>
      </w:r>
      <w:r>
        <w:rPr>
          <w:spacing w:val="-44"/>
        </w:rPr>
        <w:t xml:space="preserve"> </w:t>
      </w:r>
      <w:r>
        <w:t>required</w:t>
      </w:r>
    </w:p>
    <w:p w14:paraId="7D3C62D8" w14:textId="77777777" w:rsidR="00195045" w:rsidRDefault="005A5958">
      <w:pPr>
        <w:pStyle w:val="BodyText"/>
        <w:spacing w:before="3"/>
        <w:ind w:left="1956" w:right="1160"/>
      </w:pPr>
      <w:r>
        <w:t>to deliver the Services. Any equipment provided by the Buyer to the Supplier for supplying the Services remains the property of the Buyer and is to be returned to the Buyer on expiry or termination of the Contract.</w:t>
      </w:r>
    </w:p>
    <w:p w14:paraId="7D3C62D9" w14:textId="77777777" w:rsidR="00195045" w:rsidRDefault="005A5958">
      <w:pPr>
        <w:pStyle w:val="ListParagraph"/>
        <w:numPr>
          <w:ilvl w:val="2"/>
          <w:numId w:val="2"/>
        </w:numPr>
        <w:tabs>
          <w:tab w:val="left" w:pos="1955"/>
          <w:tab w:val="left" w:pos="1956"/>
        </w:tabs>
        <w:spacing w:before="3" w:line="237" w:lineRule="auto"/>
        <w:ind w:right="1208" w:hanging="565"/>
      </w:pPr>
      <w:bookmarkStart w:id="37" w:name="(e)_The_Supplier_must_allocate_sufficien"/>
      <w:bookmarkEnd w:id="37"/>
      <w:r>
        <w:t>The Supplier must allocate sufficient resources and appropriate expertise to</w:t>
      </w:r>
      <w:r>
        <w:rPr>
          <w:spacing w:val="-41"/>
        </w:rPr>
        <w:t xml:space="preserve"> </w:t>
      </w:r>
      <w:r>
        <w:t>the Contract.</w:t>
      </w:r>
    </w:p>
    <w:p w14:paraId="7D3C62DA" w14:textId="77777777" w:rsidR="00195045" w:rsidRDefault="005A5958">
      <w:pPr>
        <w:pStyle w:val="ListParagraph"/>
        <w:numPr>
          <w:ilvl w:val="2"/>
          <w:numId w:val="2"/>
        </w:numPr>
        <w:tabs>
          <w:tab w:val="left" w:pos="1955"/>
          <w:tab w:val="left" w:pos="1956"/>
        </w:tabs>
        <w:spacing w:before="4" w:line="237" w:lineRule="auto"/>
        <w:ind w:right="1569" w:hanging="565"/>
      </w:pPr>
      <w:bookmarkStart w:id="38" w:name="(f)_The_Supplier_must_take_all_reasonabl"/>
      <w:bookmarkEnd w:id="38"/>
      <w:r>
        <w:t xml:space="preserve">The Supplier must take all reasonable care to ensure performance does not disrupt the Buyer's operations, </w:t>
      </w:r>
      <w:proofErr w:type="gramStart"/>
      <w:r>
        <w:t>employees</w:t>
      </w:r>
      <w:proofErr w:type="gramEnd"/>
      <w:r>
        <w:t xml:space="preserve"> or other</w:t>
      </w:r>
      <w:r>
        <w:rPr>
          <w:spacing w:val="-12"/>
        </w:rPr>
        <w:t xml:space="preserve"> </w:t>
      </w:r>
      <w:r>
        <w:t>contractors.</w:t>
      </w:r>
    </w:p>
    <w:p w14:paraId="7D3C62DB" w14:textId="77777777" w:rsidR="00195045" w:rsidRDefault="005A5958">
      <w:pPr>
        <w:pStyle w:val="ListParagraph"/>
        <w:numPr>
          <w:ilvl w:val="2"/>
          <w:numId w:val="2"/>
        </w:numPr>
        <w:tabs>
          <w:tab w:val="left" w:pos="1955"/>
          <w:tab w:val="left" w:pos="1956"/>
        </w:tabs>
        <w:spacing w:before="2"/>
        <w:ind w:right="1395" w:hanging="565"/>
      </w:pPr>
      <w:bookmarkStart w:id="39" w:name="(g)_On_completion_of_the_Services,_the_S"/>
      <w:bookmarkEnd w:id="39"/>
      <w:r>
        <w:t xml:space="preserve">On completion of the Services, the Supplier is responsible for leaving the Buyer's premises in a clean, </w:t>
      </w:r>
      <w:proofErr w:type="gramStart"/>
      <w:r>
        <w:t>safe</w:t>
      </w:r>
      <w:proofErr w:type="gramEnd"/>
      <w:r>
        <w:t xml:space="preserve"> and tidy condition and making good any damage that it has caused to the Buyer's premises or property, other than</w:t>
      </w:r>
      <w:r>
        <w:rPr>
          <w:spacing w:val="-35"/>
        </w:rPr>
        <w:t xml:space="preserve"> </w:t>
      </w:r>
      <w:r>
        <w:t>fair wear and tear.</w:t>
      </w:r>
    </w:p>
    <w:p w14:paraId="7D3C62DC" w14:textId="10ED9FE7" w:rsidR="00195045" w:rsidRDefault="005A5958">
      <w:pPr>
        <w:pStyle w:val="ListParagraph"/>
        <w:numPr>
          <w:ilvl w:val="2"/>
          <w:numId w:val="2"/>
        </w:numPr>
        <w:tabs>
          <w:tab w:val="left" w:pos="1955"/>
          <w:tab w:val="left" w:pos="1956"/>
        </w:tabs>
        <w:spacing w:line="242" w:lineRule="auto"/>
        <w:ind w:right="1992" w:hanging="565"/>
      </w:pPr>
      <w:bookmarkStart w:id="40" w:name="(h)_The_Supplier_must_ensure_all_Service"/>
      <w:bookmarkEnd w:id="40"/>
      <w:r>
        <w:t>The Supplier must ensure all Services, and anything used to deliver</w:t>
      </w:r>
      <w:r>
        <w:rPr>
          <w:spacing w:val="-35"/>
        </w:rPr>
        <w:t xml:space="preserve"> </w:t>
      </w:r>
      <w:r>
        <w:t>the Services, are of good quality</w:t>
      </w:r>
      <w:r w:rsidR="007C7588">
        <w:t xml:space="preserve"> and free form defects</w:t>
      </w:r>
    </w:p>
    <w:p w14:paraId="7D3C62DD" w14:textId="77777777" w:rsidR="00195045" w:rsidRDefault="005A5958">
      <w:pPr>
        <w:pStyle w:val="ListParagraph"/>
        <w:numPr>
          <w:ilvl w:val="2"/>
          <w:numId w:val="2"/>
        </w:numPr>
        <w:tabs>
          <w:tab w:val="left" w:pos="1955"/>
          <w:tab w:val="left" w:pos="1956"/>
        </w:tabs>
        <w:spacing w:line="237" w:lineRule="auto"/>
        <w:ind w:right="1349" w:hanging="565"/>
      </w:pPr>
      <w:bookmarkStart w:id="41" w:name="(i)_The_Buyer_is_entitled_to_withhold_pa"/>
      <w:bookmarkEnd w:id="41"/>
      <w:r>
        <w:t>The Buyer is entitled to withhold payment for partially or undelivered Services, but doing so does not stop it from using its other rights under the</w:t>
      </w:r>
      <w:r>
        <w:rPr>
          <w:spacing w:val="-37"/>
        </w:rPr>
        <w:t xml:space="preserve"> </w:t>
      </w:r>
      <w:r>
        <w:t>Contract.</w:t>
      </w:r>
    </w:p>
    <w:p w14:paraId="7D3C62DE" w14:textId="77777777" w:rsidR="00195045" w:rsidRDefault="00195045">
      <w:pPr>
        <w:pStyle w:val="BodyText"/>
        <w:spacing w:before="3"/>
        <w:rPr>
          <w:sz w:val="32"/>
        </w:rPr>
      </w:pPr>
    </w:p>
    <w:p w14:paraId="7D3C62DF" w14:textId="77777777" w:rsidR="00195045" w:rsidRDefault="005A5958">
      <w:pPr>
        <w:pStyle w:val="Heading2"/>
        <w:numPr>
          <w:ilvl w:val="0"/>
          <w:numId w:val="2"/>
        </w:numPr>
        <w:tabs>
          <w:tab w:val="left" w:pos="1390"/>
          <w:tab w:val="left" w:pos="1391"/>
        </w:tabs>
        <w:ind w:hanging="711"/>
        <w:jc w:val="left"/>
      </w:pPr>
      <w:bookmarkStart w:id="42" w:name="5._Pricing_and_payments"/>
      <w:bookmarkEnd w:id="42"/>
      <w:r>
        <w:t>Pricing and</w:t>
      </w:r>
      <w:r>
        <w:rPr>
          <w:spacing w:val="-1"/>
        </w:rPr>
        <w:t xml:space="preserve"> </w:t>
      </w:r>
      <w:r>
        <w:t>payments</w:t>
      </w:r>
    </w:p>
    <w:p w14:paraId="7D3C62E0" w14:textId="77777777" w:rsidR="00195045" w:rsidRDefault="005A5958">
      <w:pPr>
        <w:pStyle w:val="ListParagraph"/>
        <w:numPr>
          <w:ilvl w:val="1"/>
          <w:numId w:val="2"/>
        </w:numPr>
        <w:tabs>
          <w:tab w:val="left" w:pos="1390"/>
          <w:tab w:val="left" w:pos="1391"/>
        </w:tabs>
        <w:spacing w:before="4"/>
        <w:ind w:right="1335"/>
      </w:pPr>
      <w:bookmarkStart w:id="43" w:name="5.1_In_exchange_for_the_Deliverables,_th"/>
      <w:bookmarkEnd w:id="43"/>
      <w:r>
        <w:t>In exchange for the Deliverables, the Supplier shall be entitled to invoice the Buyer for the charges in the Order Form. The Supplier shall raise invoices promptly and in any event within 90 days from when the charges are</w:t>
      </w:r>
      <w:r>
        <w:rPr>
          <w:spacing w:val="-21"/>
        </w:rPr>
        <w:t xml:space="preserve"> </w:t>
      </w:r>
      <w:r>
        <w:t>due.</w:t>
      </w:r>
    </w:p>
    <w:p w14:paraId="7D3C62E1" w14:textId="77777777" w:rsidR="00195045" w:rsidRDefault="00195045">
      <w:pPr>
        <w:pStyle w:val="BodyText"/>
        <w:spacing w:before="10"/>
        <w:rPr>
          <w:sz w:val="21"/>
        </w:rPr>
      </w:pPr>
    </w:p>
    <w:p w14:paraId="7D3C62E2" w14:textId="77777777" w:rsidR="00195045" w:rsidRDefault="005A5958">
      <w:pPr>
        <w:pStyle w:val="ListParagraph"/>
        <w:numPr>
          <w:ilvl w:val="1"/>
          <w:numId w:val="2"/>
        </w:numPr>
        <w:tabs>
          <w:tab w:val="left" w:pos="1390"/>
          <w:tab w:val="left" w:pos="1391"/>
        </w:tabs>
      </w:pPr>
      <w:bookmarkStart w:id="44" w:name="5.2_All_Charges:"/>
      <w:bookmarkEnd w:id="44"/>
      <w:r>
        <w:t>All</w:t>
      </w:r>
      <w:r>
        <w:rPr>
          <w:spacing w:val="-2"/>
        </w:rPr>
        <w:t xml:space="preserve"> </w:t>
      </w:r>
      <w:r>
        <w:t>Charges:</w:t>
      </w:r>
    </w:p>
    <w:p w14:paraId="7D3C62E3" w14:textId="77777777" w:rsidR="00195045" w:rsidRDefault="005A5958">
      <w:pPr>
        <w:pStyle w:val="ListParagraph"/>
        <w:numPr>
          <w:ilvl w:val="2"/>
          <w:numId w:val="2"/>
        </w:numPr>
        <w:tabs>
          <w:tab w:val="left" w:pos="1955"/>
          <w:tab w:val="left" w:pos="1956"/>
        </w:tabs>
        <w:spacing w:before="2" w:line="251" w:lineRule="exact"/>
        <w:ind w:hanging="565"/>
      </w:pPr>
      <w:bookmarkStart w:id="45" w:name="(a)_exclude_VAT,_which_is_payable_on_pro"/>
      <w:bookmarkStart w:id="46" w:name="(b)_include_all_costs_connected_with_the"/>
      <w:bookmarkEnd w:id="45"/>
      <w:bookmarkEnd w:id="46"/>
      <w:r>
        <w:t>exclude VAT, which is payable on provision of a valid VAT</w:t>
      </w:r>
      <w:r>
        <w:rPr>
          <w:spacing w:val="-11"/>
        </w:rPr>
        <w:t xml:space="preserve"> </w:t>
      </w:r>
      <w:proofErr w:type="gramStart"/>
      <w:r>
        <w:t>invoice;</w:t>
      </w:r>
      <w:proofErr w:type="gramEnd"/>
    </w:p>
    <w:p w14:paraId="7D3C62E4" w14:textId="77777777" w:rsidR="00195045" w:rsidRDefault="005A5958">
      <w:pPr>
        <w:pStyle w:val="ListParagraph"/>
        <w:numPr>
          <w:ilvl w:val="2"/>
          <w:numId w:val="2"/>
        </w:numPr>
        <w:tabs>
          <w:tab w:val="left" w:pos="1955"/>
          <w:tab w:val="left" w:pos="1956"/>
        </w:tabs>
        <w:spacing w:line="251" w:lineRule="exact"/>
        <w:ind w:hanging="565"/>
      </w:pPr>
      <w:r>
        <w:t>include all costs connected with the supply of Deliverables.</w:t>
      </w:r>
    </w:p>
    <w:p w14:paraId="7D3C62E5" w14:textId="77777777" w:rsidR="00195045" w:rsidRDefault="00195045">
      <w:pPr>
        <w:pStyle w:val="BodyText"/>
        <w:spacing w:before="4"/>
      </w:pPr>
    </w:p>
    <w:p w14:paraId="7D3C62E6" w14:textId="77777777" w:rsidR="00195045" w:rsidRDefault="005A5958">
      <w:pPr>
        <w:pStyle w:val="ListParagraph"/>
        <w:numPr>
          <w:ilvl w:val="1"/>
          <w:numId w:val="2"/>
        </w:numPr>
        <w:tabs>
          <w:tab w:val="left" w:pos="1390"/>
          <w:tab w:val="left" w:pos="1391"/>
        </w:tabs>
        <w:spacing w:before="1"/>
        <w:ind w:right="1283"/>
      </w:pPr>
      <w:bookmarkStart w:id="47" w:name="5.3_The_Buyer_must_pay_the_Supplier_the_"/>
      <w:bookmarkEnd w:id="47"/>
      <w:r>
        <w:t>The Buyer must pay the Supplier the charges within 30 days of receipt by the Buyer of</w:t>
      </w:r>
      <w:r>
        <w:rPr>
          <w:spacing w:val="-6"/>
        </w:rPr>
        <w:t xml:space="preserve"> </w:t>
      </w:r>
      <w:r>
        <w:t>a</w:t>
      </w:r>
      <w:r>
        <w:rPr>
          <w:spacing w:val="-1"/>
        </w:rPr>
        <w:t xml:space="preserve"> </w:t>
      </w:r>
      <w:r>
        <w:t>valid,</w:t>
      </w:r>
      <w:r>
        <w:rPr>
          <w:spacing w:val="-6"/>
        </w:rPr>
        <w:t xml:space="preserve"> </w:t>
      </w:r>
      <w:r>
        <w:t>undisputed</w:t>
      </w:r>
      <w:r>
        <w:rPr>
          <w:spacing w:val="-1"/>
        </w:rPr>
        <w:t xml:space="preserve"> </w:t>
      </w:r>
      <w:r>
        <w:t>invoice,</w:t>
      </w:r>
      <w:r>
        <w:rPr>
          <w:spacing w:val="-5"/>
        </w:rPr>
        <w:t xml:space="preserve"> </w:t>
      </w:r>
      <w:r>
        <w:t>in</w:t>
      </w:r>
      <w:r>
        <w:rPr>
          <w:spacing w:val="-2"/>
        </w:rPr>
        <w:t xml:space="preserve"> </w:t>
      </w:r>
      <w:r>
        <w:t>cleared</w:t>
      </w:r>
      <w:r>
        <w:rPr>
          <w:spacing w:val="-1"/>
        </w:rPr>
        <w:t xml:space="preserve"> </w:t>
      </w:r>
      <w:r>
        <w:t>funds</w:t>
      </w:r>
      <w:r>
        <w:rPr>
          <w:spacing w:val="-5"/>
        </w:rPr>
        <w:t xml:space="preserve"> </w:t>
      </w:r>
      <w:r>
        <w:t>to</w:t>
      </w:r>
      <w:r>
        <w:rPr>
          <w:spacing w:val="-1"/>
        </w:rPr>
        <w:t xml:space="preserve"> </w:t>
      </w:r>
      <w:r>
        <w:t>the</w:t>
      </w:r>
      <w:r>
        <w:rPr>
          <w:spacing w:val="-6"/>
        </w:rPr>
        <w:t xml:space="preserve"> </w:t>
      </w:r>
      <w:r>
        <w:t>Supplier's</w:t>
      </w:r>
      <w:r>
        <w:rPr>
          <w:spacing w:val="-5"/>
        </w:rPr>
        <w:t xml:space="preserve"> </w:t>
      </w:r>
      <w:r>
        <w:t>account</w:t>
      </w:r>
      <w:r>
        <w:rPr>
          <w:spacing w:val="-5"/>
        </w:rPr>
        <w:t xml:space="preserve"> </w:t>
      </w:r>
      <w:r>
        <w:t>stated</w:t>
      </w:r>
      <w:r>
        <w:rPr>
          <w:spacing w:val="-2"/>
        </w:rPr>
        <w:t xml:space="preserve"> </w:t>
      </w:r>
      <w:r>
        <w:t>in</w:t>
      </w:r>
      <w:r>
        <w:rPr>
          <w:spacing w:val="-1"/>
        </w:rPr>
        <w:t xml:space="preserve"> </w:t>
      </w:r>
      <w:r>
        <w:t>the Order</w:t>
      </w:r>
      <w:r>
        <w:rPr>
          <w:spacing w:val="-1"/>
        </w:rPr>
        <w:t xml:space="preserve"> </w:t>
      </w:r>
      <w:r>
        <w:t>Form.</w:t>
      </w:r>
    </w:p>
    <w:p w14:paraId="7D3C62E7" w14:textId="77777777" w:rsidR="00195045" w:rsidRDefault="00195045">
      <w:pPr>
        <w:pStyle w:val="BodyText"/>
        <w:spacing w:before="9"/>
        <w:rPr>
          <w:sz w:val="21"/>
        </w:rPr>
      </w:pPr>
    </w:p>
    <w:p w14:paraId="7D3C62E8" w14:textId="77777777" w:rsidR="00195045" w:rsidRDefault="005A5958">
      <w:pPr>
        <w:pStyle w:val="ListParagraph"/>
        <w:numPr>
          <w:ilvl w:val="1"/>
          <w:numId w:val="2"/>
        </w:numPr>
        <w:tabs>
          <w:tab w:val="left" w:pos="1390"/>
          <w:tab w:val="left" w:pos="1391"/>
        </w:tabs>
        <w:spacing w:before="1"/>
      </w:pPr>
      <w:bookmarkStart w:id="48" w:name="5.4_A_Supplier_invoice_is_only_valid_if_"/>
      <w:bookmarkEnd w:id="48"/>
      <w:r>
        <w:t>A Supplier invoice is only valid if</w:t>
      </w:r>
      <w:r>
        <w:rPr>
          <w:spacing w:val="-9"/>
        </w:rPr>
        <w:t xml:space="preserve"> </w:t>
      </w:r>
      <w:r>
        <w:t>it:</w:t>
      </w:r>
    </w:p>
    <w:p w14:paraId="7D3C62E9" w14:textId="77777777" w:rsidR="00195045" w:rsidRDefault="005A5958">
      <w:pPr>
        <w:pStyle w:val="ListParagraph"/>
        <w:numPr>
          <w:ilvl w:val="2"/>
          <w:numId w:val="2"/>
        </w:numPr>
        <w:tabs>
          <w:tab w:val="left" w:pos="1955"/>
          <w:tab w:val="left" w:pos="1956"/>
        </w:tabs>
        <w:spacing w:before="4" w:line="237" w:lineRule="auto"/>
        <w:ind w:right="1399" w:hanging="565"/>
      </w:pPr>
      <w:bookmarkStart w:id="49" w:name="(a)_includes_all_appropriate_references_"/>
      <w:bookmarkEnd w:id="49"/>
      <w:r>
        <w:t>includes</w:t>
      </w:r>
      <w:r>
        <w:rPr>
          <w:spacing w:val="-6"/>
        </w:rPr>
        <w:t xml:space="preserve"> </w:t>
      </w:r>
      <w:r>
        <w:t>all</w:t>
      </w:r>
      <w:r>
        <w:rPr>
          <w:spacing w:val="-9"/>
        </w:rPr>
        <w:t xml:space="preserve"> </w:t>
      </w:r>
      <w:r>
        <w:t>appropriate</w:t>
      </w:r>
      <w:r>
        <w:rPr>
          <w:spacing w:val="-2"/>
        </w:rPr>
        <w:t xml:space="preserve"> </w:t>
      </w:r>
      <w:r>
        <w:t>references</w:t>
      </w:r>
      <w:r>
        <w:rPr>
          <w:spacing w:val="-6"/>
        </w:rPr>
        <w:t xml:space="preserve"> </w:t>
      </w:r>
      <w:r>
        <w:t>including</w:t>
      </w:r>
      <w:r>
        <w:rPr>
          <w:spacing w:val="-7"/>
        </w:rPr>
        <w:t xml:space="preserve"> </w:t>
      </w:r>
      <w:r>
        <w:t>the</w:t>
      </w:r>
      <w:r>
        <w:rPr>
          <w:spacing w:val="-3"/>
        </w:rPr>
        <w:t xml:space="preserve"> </w:t>
      </w:r>
      <w:r>
        <w:t>Purchase</w:t>
      </w:r>
      <w:r>
        <w:rPr>
          <w:spacing w:val="-2"/>
        </w:rPr>
        <w:t xml:space="preserve"> </w:t>
      </w:r>
      <w:r>
        <w:t>Order</w:t>
      </w:r>
      <w:r>
        <w:rPr>
          <w:spacing w:val="-4"/>
        </w:rPr>
        <w:t xml:space="preserve"> </w:t>
      </w:r>
      <w:r>
        <w:t>Number</w:t>
      </w:r>
      <w:r>
        <w:rPr>
          <w:spacing w:val="-8"/>
        </w:rPr>
        <w:t xml:space="preserve"> </w:t>
      </w:r>
      <w:r>
        <w:t>and other details reasonably requested by the</w:t>
      </w:r>
      <w:r>
        <w:rPr>
          <w:spacing w:val="1"/>
        </w:rPr>
        <w:t xml:space="preserve"> </w:t>
      </w:r>
      <w:proofErr w:type="gramStart"/>
      <w:r>
        <w:t>Buyer;</w:t>
      </w:r>
      <w:proofErr w:type="gramEnd"/>
    </w:p>
    <w:p w14:paraId="7D3C62EA" w14:textId="77777777" w:rsidR="00195045" w:rsidRDefault="005A5958">
      <w:pPr>
        <w:pStyle w:val="ListParagraph"/>
        <w:numPr>
          <w:ilvl w:val="2"/>
          <w:numId w:val="2"/>
        </w:numPr>
        <w:tabs>
          <w:tab w:val="left" w:pos="1955"/>
          <w:tab w:val="left" w:pos="1956"/>
        </w:tabs>
        <w:spacing w:before="4" w:line="237" w:lineRule="auto"/>
        <w:ind w:right="1550" w:hanging="565"/>
      </w:pPr>
      <w:bookmarkStart w:id="50" w:name="(b)_includes_a_detailed_breakdown_of_Del"/>
      <w:bookmarkEnd w:id="50"/>
      <w:r>
        <w:t>includes a detailed breakdown of Deliverables which have been delivered</w:t>
      </w:r>
      <w:r>
        <w:rPr>
          <w:spacing w:val="-37"/>
        </w:rPr>
        <w:t xml:space="preserve"> </w:t>
      </w:r>
      <w:r>
        <w:t>(if any).</w:t>
      </w:r>
    </w:p>
    <w:p w14:paraId="7D3C62EB" w14:textId="77777777" w:rsidR="00195045" w:rsidRDefault="00195045">
      <w:pPr>
        <w:spacing w:line="237" w:lineRule="auto"/>
        <w:sectPr w:rsidR="00195045">
          <w:pgSz w:w="11910" w:h="16840"/>
          <w:pgMar w:top="1660" w:right="260" w:bottom="1340" w:left="760" w:header="715" w:footer="1146" w:gutter="0"/>
          <w:cols w:space="720"/>
        </w:sectPr>
      </w:pPr>
    </w:p>
    <w:p w14:paraId="7D3C62EC" w14:textId="77777777" w:rsidR="00195045" w:rsidRDefault="00195045">
      <w:pPr>
        <w:pStyle w:val="BodyText"/>
        <w:rPr>
          <w:sz w:val="20"/>
        </w:rPr>
      </w:pPr>
    </w:p>
    <w:p w14:paraId="7D3C62ED" w14:textId="77777777" w:rsidR="00195045" w:rsidRDefault="00195045">
      <w:pPr>
        <w:pStyle w:val="BodyText"/>
        <w:rPr>
          <w:sz w:val="20"/>
        </w:rPr>
      </w:pPr>
    </w:p>
    <w:p w14:paraId="7D3C62EE" w14:textId="77777777" w:rsidR="00195045" w:rsidRDefault="00195045">
      <w:pPr>
        <w:pStyle w:val="BodyText"/>
        <w:spacing w:before="9"/>
        <w:rPr>
          <w:sz w:val="16"/>
        </w:rPr>
      </w:pPr>
    </w:p>
    <w:p w14:paraId="7D3C62EF" w14:textId="77777777" w:rsidR="00195045" w:rsidRDefault="005A5958">
      <w:pPr>
        <w:pStyle w:val="ListParagraph"/>
        <w:numPr>
          <w:ilvl w:val="1"/>
          <w:numId w:val="2"/>
        </w:numPr>
        <w:tabs>
          <w:tab w:val="left" w:pos="1390"/>
          <w:tab w:val="left" w:pos="1391"/>
        </w:tabs>
        <w:spacing w:before="93"/>
        <w:ind w:right="1472"/>
      </w:pPr>
      <w:bookmarkStart w:id="51" w:name="5.5_If_there_is_a_dispute_between_the_Pa"/>
      <w:bookmarkEnd w:id="51"/>
      <w:r>
        <w:t xml:space="preserve">If there is a dispute between the Parties as </w:t>
      </w:r>
      <w:r>
        <w:rPr>
          <w:spacing w:val="-4"/>
        </w:rPr>
        <w:t xml:space="preserve">to </w:t>
      </w:r>
      <w:r>
        <w:t xml:space="preserve">the amount invoiced, the Buyer shall pay the undisputed amount. The Supplier shall not suspend the provision of </w:t>
      </w:r>
      <w:r>
        <w:rPr>
          <w:spacing w:val="2"/>
        </w:rPr>
        <w:t xml:space="preserve">the </w:t>
      </w:r>
      <w:r>
        <w:t xml:space="preserve">Deliverables unless the Supplier is entitled </w:t>
      </w:r>
      <w:r>
        <w:rPr>
          <w:spacing w:val="-4"/>
        </w:rPr>
        <w:t xml:space="preserve">to </w:t>
      </w:r>
      <w:r>
        <w:t xml:space="preserve">terminate the Contract for a failure to pay undisputed sums in accordance with clause </w:t>
      </w:r>
      <w:hyperlink w:anchor="_bookmark12" w:history="1">
        <w:r>
          <w:t>11.6</w:t>
        </w:r>
      </w:hyperlink>
      <w:r>
        <w:t>. Any disputed amounts shall be resolved through the dispute resolution procedure detailed in clause</w:t>
      </w:r>
      <w:r>
        <w:rPr>
          <w:spacing w:val="-3"/>
        </w:rPr>
        <w:t xml:space="preserve"> </w:t>
      </w:r>
      <w:hyperlink w:anchor="_bookmark33" w:history="1">
        <w:r>
          <w:t>33</w:t>
        </w:r>
      </w:hyperlink>
      <w:r>
        <w:t>.</w:t>
      </w:r>
    </w:p>
    <w:p w14:paraId="7D3C62F0" w14:textId="77777777" w:rsidR="00195045" w:rsidRDefault="00195045">
      <w:pPr>
        <w:pStyle w:val="BodyText"/>
        <w:spacing w:before="2"/>
      </w:pPr>
    </w:p>
    <w:p w14:paraId="7D3C62F1" w14:textId="77777777" w:rsidR="00195045" w:rsidRDefault="005A5958">
      <w:pPr>
        <w:pStyle w:val="ListParagraph"/>
        <w:numPr>
          <w:ilvl w:val="1"/>
          <w:numId w:val="2"/>
        </w:numPr>
        <w:tabs>
          <w:tab w:val="left" w:pos="1390"/>
          <w:tab w:val="left" w:pos="1391"/>
        </w:tabs>
        <w:spacing w:line="242" w:lineRule="auto"/>
        <w:ind w:right="1402"/>
      </w:pPr>
      <w:bookmarkStart w:id="52" w:name="5.6_The_Buyer_may_retain_or_set-off_paym"/>
      <w:bookmarkEnd w:id="52"/>
      <w:r>
        <w:t xml:space="preserve">The Buyer may </w:t>
      </w:r>
      <w:proofErr w:type="gramStart"/>
      <w:r>
        <w:t>retain</w:t>
      </w:r>
      <w:proofErr w:type="gramEnd"/>
      <w:r>
        <w:t xml:space="preserve"> or set-off payment of any amount owed </w:t>
      </w:r>
      <w:r>
        <w:rPr>
          <w:spacing w:val="-4"/>
        </w:rPr>
        <w:t xml:space="preserve">to </w:t>
      </w:r>
      <w:r>
        <w:t>it by the Supplier if notice and reasons are</w:t>
      </w:r>
      <w:r>
        <w:rPr>
          <w:spacing w:val="-10"/>
        </w:rPr>
        <w:t xml:space="preserve"> </w:t>
      </w:r>
      <w:r>
        <w:t>provided.</w:t>
      </w:r>
    </w:p>
    <w:p w14:paraId="7D3C62F2" w14:textId="77777777" w:rsidR="00195045" w:rsidRDefault="00195045">
      <w:pPr>
        <w:pStyle w:val="BodyText"/>
        <w:spacing w:before="8"/>
        <w:rPr>
          <w:sz w:val="21"/>
        </w:rPr>
      </w:pPr>
    </w:p>
    <w:p w14:paraId="7D3C62F3" w14:textId="77777777" w:rsidR="00195045" w:rsidRDefault="005A5958">
      <w:pPr>
        <w:pStyle w:val="ListParagraph"/>
        <w:numPr>
          <w:ilvl w:val="1"/>
          <w:numId w:val="2"/>
        </w:numPr>
        <w:tabs>
          <w:tab w:val="left" w:pos="1390"/>
          <w:tab w:val="left" w:pos="1391"/>
        </w:tabs>
        <w:ind w:right="1443"/>
      </w:pPr>
      <w:bookmarkStart w:id="53" w:name="5.7_The_Supplier_must_ensure_that_all_su"/>
      <w:bookmarkStart w:id="54" w:name="_bookmark1"/>
      <w:bookmarkEnd w:id="53"/>
      <w:bookmarkEnd w:id="54"/>
      <w:r>
        <w:t>The Supplier must ensure that all subcontractors are paid, in full, within 30 days of receipt of a valid, undisputed invoice. If this doesn't happen, the Buyer can publish the details of the late payment or</w:t>
      </w:r>
      <w:r>
        <w:rPr>
          <w:spacing w:val="-11"/>
        </w:rPr>
        <w:t xml:space="preserve"> </w:t>
      </w:r>
      <w:r>
        <w:t>non-payment.</w:t>
      </w:r>
    </w:p>
    <w:p w14:paraId="7D3C62F4" w14:textId="77777777" w:rsidR="00195045" w:rsidRDefault="00195045">
      <w:pPr>
        <w:pStyle w:val="BodyText"/>
        <w:rPr>
          <w:sz w:val="24"/>
        </w:rPr>
      </w:pPr>
    </w:p>
    <w:p w14:paraId="7D3C62F5" w14:textId="77777777" w:rsidR="00195045" w:rsidRDefault="00195045">
      <w:pPr>
        <w:pStyle w:val="BodyText"/>
        <w:rPr>
          <w:sz w:val="24"/>
        </w:rPr>
      </w:pPr>
    </w:p>
    <w:p w14:paraId="7D3C62F6" w14:textId="77777777" w:rsidR="00195045" w:rsidRDefault="00195045">
      <w:pPr>
        <w:pStyle w:val="BodyText"/>
        <w:rPr>
          <w:sz w:val="24"/>
        </w:rPr>
      </w:pPr>
    </w:p>
    <w:p w14:paraId="7D3C62F7" w14:textId="77777777" w:rsidR="00195045" w:rsidRDefault="005A5958">
      <w:pPr>
        <w:pStyle w:val="Heading2"/>
        <w:numPr>
          <w:ilvl w:val="0"/>
          <w:numId w:val="2"/>
        </w:numPr>
        <w:tabs>
          <w:tab w:val="left" w:pos="1390"/>
          <w:tab w:val="left" w:pos="1391"/>
        </w:tabs>
        <w:spacing w:before="162"/>
        <w:ind w:hanging="711"/>
        <w:jc w:val="left"/>
      </w:pPr>
      <w:bookmarkStart w:id="55" w:name="6._The_Buyer's_obligations_to_the_Suppli"/>
      <w:bookmarkEnd w:id="55"/>
      <w:r>
        <w:t>The Buyer's obligations to the</w:t>
      </w:r>
      <w:r>
        <w:rPr>
          <w:spacing w:val="-2"/>
        </w:rPr>
        <w:t xml:space="preserve"> </w:t>
      </w:r>
      <w:r>
        <w:t>Supplier</w:t>
      </w:r>
    </w:p>
    <w:p w14:paraId="7D3C62F8" w14:textId="77777777" w:rsidR="00195045" w:rsidRDefault="005A5958">
      <w:pPr>
        <w:pStyle w:val="ListParagraph"/>
        <w:numPr>
          <w:ilvl w:val="1"/>
          <w:numId w:val="2"/>
        </w:numPr>
        <w:tabs>
          <w:tab w:val="left" w:pos="1390"/>
          <w:tab w:val="left" w:pos="1391"/>
        </w:tabs>
        <w:spacing w:before="5" w:line="251" w:lineRule="exact"/>
      </w:pPr>
      <w:bookmarkStart w:id="56" w:name="6.1_If_Supplier_fails_to_comply_with_the"/>
      <w:bookmarkStart w:id="57" w:name="_bookmark2"/>
      <w:bookmarkEnd w:id="56"/>
      <w:bookmarkEnd w:id="57"/>
      <w:r>
        <w:t xml:space="preserve">If Supplier fails </w:t>
      </w:r>
      <w:r>
        <w:rPr>
          <w:spacing w:val="-4"/>
        </w:rPr>
        <w:t xml:space="preserve">to </w:t>
      </w:r>
      <w:r>
        <w:t xml:space="preserve">comply with the Contract </w:t>
      </w:r>
      <w:proofErr w:type="gramStart"/>
      <w:r>
        <w:t>as a result of</w:t>
      </w:r>
      <w:proofErr w:type="gramEnd"/>
      <w:r>
        <w:t xml:space="preserve"> a Buyer</w:t>
      </w:r>
      <w:r>
        <w:rPr>
          <w:spacing w:val="-4"/>
        </w:rPr>
        <w:t xml:space="preserve"> </w:t>
      </w:r>
      <w:r>
        <w:t>Cause:</w:t>
      </w:r>
    </w:p>
    <w:p w14:paraId="7D3C62F9" w14:textId="77777777" w:rsidR="00195045" w:rsidRDefault="005A5958">
      <w:pPr>
        <w:pStyle w:val="ListParagraph"/>
        <w:numPr>
          <w:ilvl w:val="2"/>
          <w:numId w:val="2"/>
        </w:numPr>
        <w:tabs>
          <w:tab w:val="left" w:pos="1955"/>
          <w:tab w:val="left" w:pos="1956"/>
        </w:tabs>
        <w:spacing w:line="251" w:lineRule="exact"/>
        <w:ind w:hanging="555"/>
      </w:pPr>
      <w:bookmarkStart w:id="58" w:name="(a)_the_Buyer_cannot_terminate_the_Contr"/>
      <w:bookmarkEnd w:id="58"/>
      <w:r>
        <w:t>the Buyer cannot terminate the Contract under clause</w:t>
      </w:r>
      <w:r>
        <w:rPr>
          <w:spacing w:val="3"/>
        </w:rPr>
        <w:t xml:space="preserve"> </w:t>
      </w:r>
      <w:proofErr w:type="gramStart"/>
      <w:r>
        <w:t>11;</w:t>
      </w:r>
      <w:proofErr w:type="gramEnd"/>
    </w:p>
    <w:p w14:paraId="7D3C62FA" w14:textId="77777777" w:rsidR="00195045" w:rsidRDefault="005A5958">
      <w:pPr>
        <w:pStyle w:val="ListParagraph"/>
        <w:numPr>
          <w:ilvl w:val="2"/>
          <w:numId w:val="2"/>
        </w:numPr>
        <w:tabs>
          <w:tab w:val="left" w:pos="1955"/>
          <w:tab w:val="left" w:pos="1956"/>
        </w:tabs>
        <w:spacing w:before="4" w:line="237" w:lineRule="auto"/>
        <w:ind w:right="1544" w:hanging="555"/>
      </w:pPr>
      <w:bookmarkStart w:id="59" w:name="(b)_the_Supplier_is_entitled_to_reasonab"/>
      <w:bookmarkEnd w:id="59"/>
      <w:r>
        <w:t>the Supplier is entitled to reasonable and proven additional expenses and</w:t>
      </w:r>
      <w:r>
        <w:rPr>
          <w:spacing w:val="-37"/>
        </w:rPr>
        <w:t xml:space="preserve"> </w:t>
      </w:r>
      <w:r>
        <w:rPr>
          <w:spacing w:val="-4"/>
        </w:rPr>
        <w:t xml:space="preserve">to </w:t>
      </w:r>
      <w:r>
        <w:t>relief from liability under this</w:t>
      </w:r>
      <w:r>
        <w:rPr>
          <w:spacing w:val="-7"/>
        </w:rPr>
        <w:t xml:space="preserve"> </w:t>
      </w:r>
      <w:proofErr w:type="gramStart"/>
      <w:r>
        <w:t>Contract;</w:t>
      </w:r>
      <w:proofErr w:type="gramEnd"/>
    </w:p>
    <w:p w14:paraId="7D3C62FB" w14:textId="77777777" w:rsidR="00195045" w:rsidRDefault="005A5958">
      <w:pPr>
        <w:pStyle w:val="ListParagraph"/>
        <w:numPr>
          <w:ilvl w:val="2"/>
          <w:numId w:val="2"/>
        </w:numPr>
        <w:tabs>
          <w:tab w:val="left" w:pos="1955"/>
          <w:tab w:val="left" w:pos="1956"/>
        </w:tabs>
        <w:spacing w:before="2"/>
        <w:ind w:hanging="555"/>
      </w:pPr>
      <w:bookmarkStart w:id="60" w:name="(c)_the_Supplier_is_entitled_to_addition"/>
      <w:bookmarkEnd w:id="60"/>
      <w:r>
        <w:t>the Supplier is entitled to additional time needed to deliver the</w:t>
      </w:r>
      <w:r>
        <w:rPr>
          <w:spacing w:val="-25"/>
        </w:rPr>
        <w:t xml:space="preserve"> </w:t>
      </w:r>
      <w:proofErr w:type="gramStart"/>
      <w:r>
        <w:t>Deliverables;</w:t>
      </w:r>
      <w:proofErr w:type="gramEnd"/>
    </w:p>
    <w:p w14:paraId="7D3C62FC" w14:textId="77777777" w:rsidR="00195045" w:rsidRDefault="005A5958">
      <w:pPr>
        <w:pStyle w:val="ListParagraph"/>
        <w:numPr>
          <w:ilvl w:val="2"/>
          <w:numId w:val="2"/>
        </w:numPr>
        <w:tabs>
          <w:tab w:val="left" w:pos="1955"/>
          <w:tab w:val="left" w:pos="1956"/>
        </w:tabs>
        <w:spacing w:before="2"/>
        <w:ind w:hanging="555"/>
      </w:pPr>
      <w:bookmarkStart w:id="61" w:name="(d)_the_Supplier_cannot_suspend_the_ongo"/>
      <w:bookmarkEnd w:id="61"/>
      <w:r>
        <w:t>the Supplier cannot suspend the ongoing supply of</w:t>
      </w:r>
      <w:r>
        <w:rPr>
          <w:spacing w:val="-18"/>
        </w:rPr>
        <w:t xml:space="preserve"> </w:t>
      </w:r>
      <w:r>
        <w:t>Deliverables.</w:t>
      </w:r>
    </w:p>
    <w:p w14:paraId="7D3C62FD" w14:textId="77777777" w:rsidR="00195045" w:rsidRDefault="00195045">
      <w:pPr>
        <w:pStyle w:val="BodyText"/>
        <w:spacing w:before="11"/>
        <w:rPr>
          <w:sz w:val="21"/>
        </w:rPr>
      </w:pPr>
    </w:p>
    <w:p w14:paraId="7D3C62FE" w14:textId="77777777" w:rsidR="00195045" w:rsidRDefault="005A5958">
      <w:pPr>
        <w:pStyle w:val="ListParagraph"/>
        <w:numPr>
          <w:ilvl w:val="1"/>
          <w:numId w:val="2"/>
        </w:numPr>
        <w:tabs>
          <w:tab w:val="left" w:pos="1390"/>
          <w:tab w:val="left" w:pos="1391"/>
        </w:tabs>
        <w:spacing w:line="251" w:lineRule="exact"/>
      </w:pPr>
      <w:bookmarkStart w:id="62" w:name="6.2_Clause_‎6.1_only_applies_if_the_Supp"/>
      <w:bookmarkStart w:id="63" w:name="(a)_gives_notice_to_the_Buyer_within_10_"/>
      <w:bookmarkEnd w:id="62"/>
      <w:bookmarkEnd w:id="63"/>
      <w:r>
        <w:t xml:space="preserve">Clause </w:t>
      </w:r>
      <w:hyperlink w:anchor="_bookmark2" w:history="1">
        <w:r>
          <w:t xml:space="preserve">6.1 </w:t>
        </w:r>
      </w:hyperlink>
      <w:r>
        <w:t>only applies if the</w:t>
      </w:r>
      <w:r>
        <w:rPr>
          <w:spacing w:val="-8"/>
        </w:rPr>
        <w:t xml:space="preserve"> </w:t>
      </w:r>
      <w:r>
        <w:t>Supplier:</w:t>
      </w:r>
    </w:p>
    <w:p w14:paraId="7D3C62FF" w14:textId="77777777" w:rsidR="00195045" w:rsidRDefault="005A5958">
      <w:pPr>
        <w:pStyle w:val="ListParagraph"/>
        <w:numPr>
          <w:ilvl w:val="2"/>
          <w:numId w:val="2"/>
        </w:numPr>
        <w:tabs>
          <w:tab w:val="left" w:pos="1955"/>
          <w:tab w:val="left" w:pos="1956"/>
        </w:tabs>
        <w:spacing w:line="251" w:lineRule="exact"/>
        <w:ind w:hanging="555"/>
      </w:pPr>
      <w:r>
        <w:t>gives notice to the Buyer within 10 Working Days of becoming</w:t>
      </w:r>
      <w:r>
        <w:rPr>
          <w:spacing w:val="-17"/>
        </w:rPr>
        <w:t xml:space="preserve"> </w:t>
      </w:r>
      <w:proofErr w:type="gramStart"/>
      <w:r>
        <w:t>aware;</w:t>
      </w:r>
      <w:proofErr w:type="gramEnd"/>
    </w:p>
    <w:p w14:paraId="7D3C6300" w14:textId="77777777" w:rsidR="00195045" w:rsidRDefault="005A5958">
      <w:pPr>
        <w:pStyle w:val="ListParagraph"/>
        <w:numPr>
          <w:ilvl w:val="2"/>
          <w:numId w:val="2"/>
        </w:numPr>
        <w:tabs>
          <w:tab w:val="left" w:pos="1955"/>
          <w:tab w:val="left" w:pos="1956"/>
        </w:tabs>
        <w:spacing w:before="2"/>
        <w:ind w:hanging="555"/>
      </w:pPr>
      <w:bookmarkStart w:id="64" w:name="(b)_demonstrates_that_the_failure_only_h"/>
      <w:bookmarkEnd w:id="64"/>
      <w:r>
        <w:t>demonstrates that the failure only happened because of the Buyer</w:t>
      </w:r>
      <w:r>
        <w:rPr>
          <w:spacing w:val="-10"/>
        </w:rPr>
        <w:t xml:space="preserve"> </w:t>
      </w:r>
      <w:proofErr w:type="gramStart"/>
      <w:r>
        <w:t>Cause;</w:t>
      </w:r>
      <w:proofErr w:type="gramEnd"/>
    </w:p>
    <w:p w14:paraId="7D3C6301" w14:textId="77777777" w:rsidR="00195045" w:rsidRDefault="005A5958">
      <w:pPr>
        <w:pStyle w:val="ListParagraph"/>
        <w:numPr>
          <w:ilvl w:val="2"/>
          <w:numId w:val="2"/>
        </w:numPr>
        <w:tabs>
          <w:tab w:val="left" w:pos="1955"/>
          <w:tab w:val="left" w:pos="1956"/>
        </w:tabs>
        <w:spacing w:before="2"/>
        <w:ind w:hanging="555"/>
      </w:pPr>
      <w:bookmarkStart w:id="65" w:name="(c)_mitigated_the_impact_of_the_Buyer_Ca"/>
      <w:bookmarkEnd w:id="65"/>
      <w:r>
        <w:t>mitigated the impact of the Buyer</w:t>
      </w:r>
      <w:r>
        <w:rPr>
          <w:spacing w:val="2"/>
        </w:rPr>
        <w:t xml:space="preserve"> </w:t>
      </w:r>
      <w:r>
        <w:t>Cause.</w:t>
      </w:r>
    </w:p>
    <w:p w14:paraId="7D3C6302" w14:textId="77777777" w:rsidR="00195045" w:rsidRDefault="00195045">
      <w:pPr>
        <w:pStyle w:val="BodyText"/>
        <w:spacing w:before="10"/>
        <w:rPr>
          <w:sz w:val="31"/>
        </w:rPr>
      </w:pPr>
    </w:p>
    <w:p w14:paraId="7D3C6303" w14:textId="77777777" w:rsidR="00195045" w:rsidRDefault="005A5958">
      <w:pPr>
        <w:pStyle w:val="Heading2"/>
        <w:numPr>
          <w:ilvl w:val="0"/>
          <w:numId w:val="2"/>
        </w:numPr>
        <w:tabs>
          <w:tab w:val="left" w:pos="1390"/>
          <w:tab w:val="left" w:pos="1391"/>
        </w:tabs>
        <w:ind w:hanging="711"/>
        <w:jc w:val="left"/>
      </w:pPr>
      <w:bookmarkStart w:id="66" w:name="7._Record_keeping_and_reporting"/>
      <w:bookmarkEnd w:id="66"/>
      <w:r>
        <w:t>Record keeping and</w:t>
      </w:r>
      <w:r>
        <w:rPr>
          <w:spacing w:val="-1"/>
        </w:rPr>
        <w:t xml:space="preserve"> </w:t>
      </w:r>
      <w:r>
        <w:t>reporting</w:t>
      </w:r>
    </w:p>
    <w:p w14:paraId="7D3C6304" w14:textId="77777777" w:rsidR="00195045" w:rsidRDefault="005A5958">
      <w:pPr>
        <w:pStyle w:val="ListParagraph"/>
        <w:numPr>
          <w:ilvl w:val="1"/>
          <w:numId w:val="2"/>
        </w:numPr>
        <w:tabs>
          <w:tab w:val="left" w:pos="1390"/>
          <w:tab w:val="left" w:pos="1391"/>
        </w:tabs>
        <w:spacing w:before="4"/>
        <w:ind w:right="1539"/>
      </w:pPr>
      <w:bookmarkStart w:id="67" w:name="7.1_The_Supplier_must_ensure_that_suitab"/>
      <w:bookmarkEnd w:id="67"/>
      <w:r>
        <w:t>The Supplier must ensure that suitably qualified representatives attend progress meetings with the Buyer and provide progress reports when specified in the</w:t>
      </w:r>
      <w:r>
        <w:rPr>
          <w:spacing w:val="-39"/>
        </w:rPr>
        <w:t xml:space="preserve"> </w:t>
      </w:r>
      <w:r>
        <w:t>Order Form.</w:t>
      </w:r>
    </w:p>
    <w:p w14:paraId="7D3C6305" w14:textId="77777777" w:rsidR="00195045" w:rsidRDefault="00195045">
      <w:pPr>
        <w:pStyle w:val="BodyText"/>
        <w:spacing w:before="3"/>
      </w:pPr>
    </w:p>
    <w:p w14:paraId="7D3C6306" w14:textId="77777777" w:rsidR="00195045" w:rsidRDefault="005A5958">
      <w:pPr>
        <w:pStyle w:val="ListParagraph"/>
        <w:numPr>
          <w:ilvl w:val="1"/>
          <w:numId w:val="2"/>
        </w:numPr>
        <w:tabs>
          <w:tab w:val="left" w:pos="1390"/>
          <w:tab w:val="left" w:pos="1391"/>
        </w:tabs>
        <w:ind w:right="1707"/>
      </w:pPr>
      <w:bookmarkStart w:id="68" w:name="7.2_The_Supplier_must_keep_and_maintain_"/>
      <w:bookmarkEnd w:id="68"/>
      <w:r>
        <w:t>The Supplier must keep and maintain full and accurate records and accounts</w:t>
      </w:r>
      <w:r>
        <w:rPr>
          <w:spacing w:val="-33"/>
        </w:rPr>
        <w:t xml:space="preserve"> </w:t>
      </w:r>
      <w:r>
        <w:t>on everything to do with the Contract for seven years after the date of expiry or termination of the</w:t>
      </w:r>
      <w:r>
        <w:rPr>
          <w:spacing w:val="-7"/>
        </w:rPr>
        <w:t xml:space="preserve"> </w:t>
      </w:r>
      <w:r>
        <w:t>Contract.</w:t>
      </w:r>
    </w:p>
    <w:p w14:paraId="7D3C6307" w14:textId="77777777" w:rsidR="00195045" w:rsidRDefault="00195045">
      <w:pPr>
        <w:pStyle w:val="BodyText"/>
        <w:spacing w:before="10"/>
        <w:rPr>
          <w:sz w:val="21"/>
        </w:rPr>
      </w:pPr>
    </w:p>
    <w:p w14:paraId="7D3C6308" w14:textId="77777777" w:rsidR="00195045" w:rsidRDefault="005A5958">
      <w:pPr>
        <w:pStyle w:val="ListParagraph"/>
        <w:numPr>
          <w:ilvl w:val="1"/>
          <w:numId w:val="2"/>
        </w:numPr>
        <w:tabs>
          <w:tab w:val="left" w:pos="1390"/>
          <w:tab w:val="left" w:pos="1391"/>
        </w:tabs>
        <w:ind w:right="1242"/>
      </w:pPr>
      <w:bookmarkStart w:id="69" w:name="7.3_The_Supplier_must_allow_any_auditor_"/>
      <w:bookmarkEnd w:id="69"/>
      <w:r>
        <w:t xml:space="preserve">The Supplier must allow any auditor appointed by </w:t>
      </w:r>
      <w:r>
        <w:rPr>
          <w:spacing w:val="-4"/>
        </w:rPr>
        <w:t xml:space="preserve">the </w:t>
      </w:r>
      <w:r>
        <w:t>Buyer access to their premises to verify all contract accounts and records of everything to do with the Contract and provide copies for the</w:t>
      </w:r>
      <w:r>
        <w:rPr>
          <w:spacing w:val="-6"/>
        </w:rPr>
        <w:t xml:space="preserve"> </w:t>
      </w:r>
      <w:r>
        <w:t>audit.</w:t>
      </w:r>
    </w:p>
    <w:p w14:paraId="7D3C6309" w14:textId="77777777" w:rsidR="00195045" w:rsidRDefault="00195045">
      <w:pPr>
        <w:pStyle w:val="BodyText"/>
        <w:spacing w:before="10"/>
        <w:rPr>
          <w:sz w:val="21"/>
        </w:rPr>
      </w:pPr>
    </w:p>
    <w:p w14:paraId="7D3C630A" w14:textId="77777777" w:rsidR="00195045" w:rsidRDefault="005A5958">
      <w:pPr>
        <w:pStyle w:val="ListParagraph"/>
        <w:numPr>
          <w:ilvl w:val="1"/>
          <w:numId w:val="2"/>
        </w:numPr>
        <w:tabs>
          <w:tab w:val="left" w:pos="1390"/>
          <w:tab w:val="left" w:pos="1391"/>
        </w:tabs>
        <w:spacing w:line="242" w:lineRule="auto"/>
        <w:ind w:right="1324"/>
      </w:pPr>
      <w:bookmarkStart w:id="70" w:name="7.4_The_Supplier_must_provide_informatio"/>
      <w:bookmarkEnd w:id="70"/>
      <w:r>
        <w:t>The Supplier must provide information to the auditor and reasonable co-operation at their</w:t>
      </w:r>
      <w:r>
        <w:rPr>
          <w:spacing w:val="-6"/>
        </w:rPr>
        <w:t xml:space="preserve"> </w:t>
      </w:r>
      <w:r>
        <w:t>request.</w:t>
      </w:r>
    </w:p>
    <w:p w14:paraId="7D3C630B" w14:textId="77777777" w:rsidR="00195045" w:rsidRDefault="00195045">
      <w:pPr>
        <w:pStyle w:val="BodyText"/>
        <w:spacing w:before="8"/>
        <w:rPr>
          <w:sz w:val="21"/>
        </w:rPr>
      </w:pPr>
    </w:p>
    <w:p w14:paraId="7D3C630C" w14:textId="77777777" w:rsidR="00195045" w:rsidRDefault="005A5958">
      <w:pPr>
        <w:pStyle w:val="ListParagraph"/>
        <w:numPr>
          <w:ilvl w:val="1"/>
          <w:numId w:val="2"/>
        </w:numPr>
        <w:tabs>
          <w:tab w:val="left" w:pos="1390"/>
          <w:tab w:val="left" w:pos="1391"/>
        </w:tabs>
        <w:spacing w:line="242" w:lineRule="auto"/>
        <w:ind w:right="1234"/>
      </w:pPr>
      <w:bookmarkStart w:id="71" w:name="7.5_If_the_Supplier_is_not_providing_any"/>
      <w:bookmarkEnd w:id="71"/>
      <w:r>
        <w:t>If</w:t>
      </w:r>
      <w:r>
        <w:rPr>
          <w:spacing w:val="-5"/>
        </w:rPr>
        <w:t xml:space="preserve"> </w:t>
      </w:r>
      <w:r>
        <w:t>the</w:t>
      </w:r>
      <w:r>
        <w:rPr>
          <w:spacing w:val="-1"/>
        </w:rPr>
        <w:t xml:space="preserve"> </w:t>
      </w:r>
      <w:r>
        <w:t>Supplier</w:t>
      </w:r>
      <w:r>
        <w:rPr>
          <w:spacing w:val="-2"/>
        </w:rPr>
        <w:t xml:space="preserve"> </w:t>
      </w:r>
      <w:r>
        <w:t>is</w:t>
      </w:r>
      <w:r>
        <w:rPr>
          <w:spacing w:val="-3"/>
        </w:rPr>
        <w:t xml:space="preserve"> </w:t>
      </w:r>
      <w:r>
        <w:t>not</w:t>
      </w:r>
      <w:r>
        <w:rPr>
          <w:spacing w:val="-5"/>
        </w:rPr>
        <w:t xml:space="preserve"> </w:t>
      </w:r>
      <w:r>
        <w:t>providing</w:t>
      </w:r>
      <w:r>
        <w:rPr>
          <w:spacing w:val="-6"/>
        </w:rPr>
        <w:t xml:space="preserve"> </w:t>
      </w:r>
      <w:r>
        <w:t>any</w:t>
      </w:r>
      <w:r>
        <w:rPr>
          <w:spacing w:val="-8"/>
        </w:rPr>
        <w:t xml:space="preserve"> </w:t>
      </w:r>
      <w:r>
        <w:t>of</w:t>
      </w:r>
      <w:r>
        <w:rPr>
          <w:spacing w:val="-5"/>
        </w:rPr>
        <w:t xml:space="preserve"> </w:t>
      </w:r>
      <w:r>
        <w:t>the</w:t>
      </w:r>
      <w:r>
        <w:rPr>
          <w:spacing w:val="5"/>
        </w:rPr>
        <w:t xml:space="preserve"> </w:t>
      </w:r>
      <w:r>
        <w:t>Deliverables,</w:t>
      </w:r>
      <w:r>
        <w:rPr>
          <w:spacing w:val="-4"/>
        </w:rPr>
        <w:t xml:space="preserve"> </w:t>
      </w:r>
      <w:r>
        <w:t>or</w:t>
      </w:r>
      <w:r>
        <w:rPr>
          <w:spacing w:val="-2"/>
        </w:rPr>
        <w:t xml:space="preserve"> </w:t>
      </w:r>
      <w:r>
        <w:t>is</w:t>
      </w:r>
      <w:r>
        <w:rPr>
          <w:spacing w:val="-4"/>
        </w:rPr>
        <w:t xml:space="preserve"> </w:t>
      </w:r>
      <w:r>
        <w:t>unable to</w:t>
      </w:r>
      <w:r>
        <w:rPr>
          <w:spacing w:val="-1"/>
        </w:rPr>
        <w:t xml:space="preserve"> </w:t>
      </w:r>
      <w:r>
        <w:t>provide</w:t>
      </w:r>
      <w:r>
        <w:rPr>
          <w:spacing w:val="-1"/>
        </w:rPr>
        <w:t xml:space="preserve"> </w:t>
      </w:r>
      <w:r>
        <w:t>them,</w:t>
      </w:r>
      <w:r>
        <w:rPr>
          <w:spacing w:val="-4"/>
        </w:rPr>
        <w:t xml:space="preserve"> </w:t>
      </w:r>
      <w:r>
        <w:t>it</w:t>
      </w:r>
      <w:bookmarkStart w:id="72" w:name="(a)_tell_the_Buyer_and_give_reasons;"/>
      <w:bookmarkEnd w:id="72"/>
      <w:r>
        <w:t xml:space="preserve"> must</w:t>
      </w:r>
      <w:r>
        <w:rPr>
          <w:spacing w:val="-4"/>
        </w:rPr>
        <w:t xml:space="preserve"> </w:t>
      </w:r>
      <w:r>
        <w:t>immediately:</w:t>
      </w:r>
    </w:p>
    <w:p w14:paraId="7D3C630D" w14:textId="77777777" w:rsidR="00195045" w:rsidRDefault="005A5958">
      <w:pPr>
        <w:pStyle w:val="ListParagraph"/>
        <w:numPr>
          <w:ilvl w:val="2"/>
          <w:numId w:val="2"/>
        </w:numPr>
        <w:tabs>
          <w:tab w:val="left" w:pos="1955"/>
          <w:tab w:val="left" w:pos="1956"/>
        </w:tabs>
        <w:spacing w:line="247" w:lineRule="exact"/>
        <w:ind w:hanging="555"/>
      </w:pPr>
      <w:r>
        <w:t>tell the Buyer and give</w:t>
      </w:r>
      <w:r>
        <w:rPr>
          <w:spacing w:val="-1"/>
        </w:rPr>
        <w:t xml:space="preserve"> </w:t>
      </w:r>
      <w:proofErr w:type="gramStart"/>
      <w:r>
        <w:t>reasons;</w:t>
      </w:r>
      <w:proofErr w:type="gramEnd"/>
    </w:p>
    <w:p w14:paraId="7D3C630E" w14:textId="77777777" w:rsidR="00195045" w:rsidRDefault="005A5958">
      <w:pPr>
        <w:pStyle w:val="ListParagraph"/>
        <w:numPr>
          <w:ilvl w:val="2"/>
          <w:numId w:val="2"/>
        </w:numPr>
        <w:tabs>
          <w:tab w:val="left" w:pos="1955"/>
          <w:tab w:val="left" w:pos="1956"/>
        </w:tabs>
        <w:spacing w:before="2"/>
        <w:ind w:hanging="555"/>
      </w:pPr>
      <w:bookmarkStart w:id="73" w:name="(b)_propose_corrective_action;"/>
      <w:bookmarkEnd w:id="73"/>
      <w:r>
        <w:t>propose corrective</w:t>
      </w:r>
      <w:r>
        <w:rPr>
          <w:spacing w:val="1"/>
        </w:rPr>
        <w:t xml:space="preserve"> </w:t>
      </w:r>
      <w:proofErr w:type="gramStart"/>
      <w:r>
        <w:t>action;</w:t>
      </w:r>
      <w:proofErr w:type="gramEnd"/>
    </w:p>
    <w:p w14:paraId="7D3C630F" w14:textId="77777777" w:rsidR="00195045" w:rsidRDefault="005A5958">
      <w:pPr>
        <w:pStyle w:val="ListParagraph"/>
        <w:numPr>
          <w:ilvl w:val="2"/>
          <w:numId w:val="2"/>
        </w:numPr>
        <w:tabs>
          <w:tab w:val="left" w:pos="1955"/>
          <w:tab w:val="left" w:pos="1956"/>
        </w:tabs>
        <w:spacing w:before="2"/>
        <w:ind w:hanging="555"/>
      </w:pPr>
      <w:bookmarkStart w:id="74" w:name="(c)_provide_a_deadline_for_completing_th"/>
      <w:bookmarkEnd w:id="74"/>
      <w:r>
        <w:t>provide a deadline for completing the corrective</w:t>
      </w:r>
      <w:r>
        <w:rPr>
          <w:spacing w:val="-2"/>
        </w:rPr>
        <w:t xml:space="preserve"> </w:t>
      </w:r>
      <w:r>
        <w:t>action.</w:t>
      </w:r>
    </w:p>
    <w:p w14:paraId="7D3C6310" w14:textId="77777777" w:rsidR="00195045" w:rsidRDefault="00195045">
      <w:pPr>
        <w:sectPr w:rsidR="00195045">
          <w:pgSz w:w="11910" w:h="16840"/>
          <w:pgMar w:top="1660" w:right="260" w:bottom="1340" w:left="760" w:header="715" w:footer="1146" w:gutter="0"/>
          <w:cols w:space="720"/>
        </w:sectPr>
      </w:pPr>
    </w:p>
    <w:p w14:paraId="7D3C6311" w14:textId="77777777" w:rsidR="00195045" w:rsidRDefault="00195045">
      <w:pPr>
        <w:pStyle w:val="BodyText"/>
        <w:rPr>
          <w:sz w:val="20"/>
        </w:rPr>
      </w:pPr>
    </w:p>
    <w:p w14:paraId="7D3C6312" w14:textId="77777777" w:rsidR="00195045" w:rsidRDefault="00195045">
      <w:pPr>
        <w:pStyle w:val="BodyText"/>
        <w:rPr>
          <w:sz w:val="20"/>
        </w:rPr>
      </w:pPr>
    </w:p>
    <w:p w14:paraId="7D3C6313" w14:textId="77777777" w:rsidR="00195045" w:rsidRDefault="00195045">
      <w:pPr>
        <w:pStyle w:val="BodyText"/>
        <w:rPr>
          <w:sz w:val="20"/>
        </w:rPr>
      </w:pPr>
    </w:p>
    <w:p w14:paraId="7D3C6314" w14:textId="77777777" w:rsidR="00195045" w:rsidRDefault="00195045">
      <w:pPr>
        <w:pStyle w:val="BodyText"/>
        <w:spacing w:before="11"/>
        <w:rPr>
          <w:sz w:val="18"/>
        </w:rPr>
      </w:pPr>
    </w:p>
    <w:p w14:paraId="7D3C6315" w14:textId="77777777" w:rsidR="00195045" w:rsidRDefault="005A5958">
      <w:pPr>
        <w:pStyle w:val="ListParagraph"/>
        <w:numPr>
          <w:ilvl w:val="1"/>
          <w:numId w:val="2"/>
        </w:numPr>
        <w:tabs>
          <w:tab w:val="left" w:pos="1390"/>
          <w:tab w:val="left" w:pos="1391"/>
        </w:tabs>
        <w:spacing w:before="93"/>
        <w:ind w:right="1407"/>
      </w:pPr>
      <w:bookmarkStart w:id="75" w:name="7.6_If_the_Buyer,_acting_reasonably,_is_"/>
      <w:bookmarkEnd w:id="75"/>
      <w:r>
        <w:t>If the Buyer, acting reasonably, is concerned as to the financial stability of the Supplier such that it may impact on the continued performance of the Contract</w:t>
      </w:r>
      <w:r>
        <w:rPr>
          <w:spacing w:val="-42"/>
        </w:rPr>
        <w:t xml:space="preserve"> </w:t>
      </w:r>
      <w:r>
        <w:t>then the Buyer</w:t>
      </w:r>
      <w:r>
        <w:rPr>
          <w:spacing w:val="2"/>
        </w:rPr>
        <w:t xml:space="preserve"> </w:t>
      </w:r>
      <w:r>
        <w:t>may:</w:t>
      </w:r>
    </w:p>
    <w:p w14:paraId="7D3C6316" w14:textId="77777777" w:rsidR="00195045" w:rsidRDefault="005A5958">
      <w:pPr>
        <w:pStyle w:val="ListParagraph"/>
        <w:numPr>
          <w:ilvl w:val="2"/>
          <w:numId w:val="2"/>
        </w:numPr>
        <w:tabs>
          <w:tab w:val="left" w:pos="1955"/>
          <w:tab w:val="left" w:pos="1956"/>
        </w:tabs>
        <w:spacing w:before="1"/>
        <w:ind w:right="1212" w:hanging="555"/>
      </w:pPr>
      <w:bookmarkStart w:id="76" w:name="(a)_require_that_the_Supplier_provide_to"/>
      <w:bookmarkEnd w:id="76"/>
      <w:r>
        <w:t>require that the Supplier provide to the Buyer (for its approval) a plan setting out how the Supplier will ensure continued performance of the Contract and the Supplier will make changes to such plan as reasonably required by the Buyer and once it is agreed then the Supplier shall act in accordance with such plan and report to the Buyer on</w:t>
      </w:r>
      <w:r>
        <w:rPr>
          <w:spacing w:val="3"/>
        </w:rPr>
        <w:t xml:space="preserve"> </w:t>
      </w:r>
      <w:r>
        <w:t>demand</w:t>
      </w:r>
    </w:p>
    <w:p w14:paraId="7D3C6317" w14:textId="77777777" w:rsidR="00195045" w:rsidRDefault="005A5958">
      <w:pPr>
        <w:pStyle w:val="ListParagraph"/>
        <w:numPr>
          <w:ilvl w:val="2"/>
          <w:numId w:val="2"/>
        </w:numPr>
        <w:tabs>
          <w:tab w:val="left" w:pos="1955"/>
          <w:tab w:val="left" w:pos="1956"/>
        </w:tabs>
        <w:spacing w:before="1"/>
        <w:ind w:right="1521" w:hanging="555"/>
      </w:pPr>
      <w:bookmarkStart w:id="77" w:name="(b)_if_the_Supplier_fails_to_provide_a_p"/>
      <w:bookmarkEnd w:id="77"/>
      <w:r>
        <w:t>if the Supplier fails to provide a plan or fails to agree any changes which are requested by the Buyer or fails to implement or provide updates on progress with the plan, terminate the Contract immediately for material breach (or on such date as the Buyer</w:t>
      </w:r>
      <w:r>
        <w:rPr>
          <w:spacing w:val="-2"/>
        </w:rPr>
        <w:t xml:space="preserve"> </w:t>
      </w:r>
      <w:r>
        <w:t>notifies).</w:t>
      </w:r>
    </w:p>
    <w:p w14:paraId="7D3C6318" w14:textId="77777777" w:rsidR="00195045" w:rsidRDefault="00195045">
      <w:pPr>
        <w:pStyle w:val="BodyText"/>
        <w:spacing w:before="10"/>
        <w:rPr>
          <w:sz w:val="31"/>
        </w:rPr>
      </w:pPr>
    </w:p>
    <w:p w14:paraId="7D3C6319" w14:textId="77777777" w:rsidR="00195045" w:rsidRDefault="005A5958">
      <w:pPr>
        <w:pStyle w:val="Heading2"/>
        <w:numPr>
          <w:ilvl w:val="0"/>
          <w:numId w:val="2"/>
        </w:numPr>
        <w:tabs>
          <w:tab w:val="left" w:pos="1390"/>
          <w:tab w:val="left" w:pos="1391"/>
        </w:tabs>
        <w:ind w:hanging="711"/>
        <w:jc w:val="left"/>
      </w:pPr>
      <w:bookmarkStart w:id="78" w:name="8._Supplier_staff"/>
      <w:bookmarkEnd w:id="78"/>
      <w:r>
        <w:t>Supplier</w:t>
      </w:r>
      <w:r>
        <w:rPr>
          <w:spacing w:val="1"/>
        </w:rPr>
        <w:t xml:space="preserve"> </w:t>
      </w:r>
      <w:r>
        <w:t>staff</w:t>
      </w:r>
    </w:p>
    <w:p w14:paraId="7D3C631A" w14:textId="77777777" w:rsidR="00195045" w:rsidRDefault="005A5958">
      <w:pPr>
        <w:pStyle w:val="ListParagraph"/>
        <w:numPr>
          <w:ilvl w:val="1"/>
          <w:numId w:val="2"/>
        </w:numPr>
        <w:tabs>
          <w:tab w:val="left" w:pos="1390"/>
          <w:tab w:val="left" w:pos="1391"/>
        </w:tabs>
        <w:spacing w:before="5"/>
      </w:pPr>
      <w:bookmarkStart w:id="79" w:name="8.1_The_Supplier_Staff_involved_in_the_p"/>
      <w:bookmarkEnd w:id="79"/>
      <w:r>
        <w:t>The Supplier Staff involved in the performance of the Contract</w:t>
      </w:r>
      <w:r>
        <w:rPr>
          <w:spacing w:val="-13"/>
        </w:rPr>
        <w:t xml:space="preserve"> </w:t>
      </w:r>
      <w:r>
        <w:t>must:</w:t>
      </w:r>
    </w:p>
    <w:p w14:paraId="7D3C631B" w14:textId="77777777" w:rsidR="00195045" w:rsidRDefault="005A5958">
      <w:pPr>
        <w:pStyle w:val="ListParagraph"/>
        <w:numPr>
          <w:ilvl w:val="2"/>
          <w:numId w:val="2"/>
        </w:numPr>
        <w:tabs>
          <w:tab w:val="left" w:pos="1955"/>
          <w:tab w:val="left" w:pos="1956"/>
        </w:tabs>
        <w:spacing w:before="2" w:line="251" w:lineRule="exact"/>
        <w:ind w:hanging="555"/>
      </w:pPr>
      <w:bookmarkStart w:id="80" w:name="(a)_be_appropriately_trained_and_qualifi"/>
      <w:bookmarkEnd w:id="80"/>
      <w:r>
        <w:t xml:space="preserve">be appropriately trained and </w:t>
      </w:r>
      <w:proofErr w:type="gramStart"/>
      <w:r>
        <w:t>qualified;</w:t>
      </w:r>
      <w:proofErr w:type="gramEnd"/>
    </w:p>
    <w:p w14:paraId="7D3C631C" w14:textId="77777777" w:rsidR="00195045" w:rsidRDefault="005A5958">
      <w:pPr>
        <w:pStyle w:val="ListParagraph"/>
        <w:numPr>
          <w:ilvl w:val="2"/>
          <w:numId w:val="2"/>
        </w:numPr>
        <w:tabs>
          <w:tab w:val="left" w:pos="1955"/>
          <w:tab w:val="left" w:pos="1956"/>
        </w:tabs>
        <w:spacing w:line="242" w:lineRule="auto"/>
        <w:ind w:right="1219" w:hanging="555"/>
      </w:pPr>
      <w:bookmarkStart w:id="81" w:name="(b)_be_vetted_using_Good_Industry_Practi"/>
      <w:bookmarkEnd w:id="81"/>
      <w:r>
        <w:t xml:space="preserve">be vetted using Good Industry Practice and in accordance with the </w:t>
      </w:r>
      <w:r w:rsidRPr="007C7588">
        <w:t>[</w:t>
      </w:r>
      <w:r w:rsidRPr="007C7588">
        <w:rPr>
          <w:shd w:val="clear" w:color="auto" w:fill="FFFF00"/>
        </w:rPr>
        <w:t>instructions issued by the Buyer in the Order Form] [Staff Vetting</w:t>
      </w:r>
      <w:r w:rsidRPr="007C7588">
        <w:rPr>
          <w:spacing w:val="-13"/>
          <w:shd w:val="clear" w:color="auto" w:fill="FFFF00"/>
        </w:rPr>
        <w:t xml:space="preserve"> </w:t>
      </w:r>
      <w:r w:rsidRPr="007C7588">
        <w:rPr>
          <w:shd w:val="clear" w:color="auto" w:fill="FFFF00"/>
        </w:rPr>
        <w:t>Procedures</w:t>
      </w:r>
      <w:proofErr w:type="gramStart"/>
      <w:r w:rsidRPr="007C7588">
        <w:rPr>
          <w:shd w:val="clear" w:color="auto" w:fill="FFFF00"/>
        </w:rPr>
        <w:t>];</w:t>
      </w:r>
      <w:proofErr w:type="gramEnd"/>
    </w:p>
    <w:p w14:paraId="7D3C631D" w14:textId="77777777" w:rsidR="00195045" w:rsidRDefault="005A5958">
      <w:pPr>
        <w:pStyle w:val="ListParagraph"/>
        <w:numPr>
          <w:ilvl w:val="2"/>
          <w:numId w:val="2"/>
        </w:numPr>
        <w:tabs>
          <w:tab w:val="left" w:pos="1955"/>
          <w:tab w:val="left" w:pos="1956"/>
        </w:tabs>
        <w:spacing w:line="252" w:lineRule="exact"/>
        <w:ind w:hanging="555"/>
      </w:pPr>
      <w:bookmarkStart w:id="82" w:name="(c)_comply_with_all_conduct_requirements"/>
      <w:bookmarkEnd w:id="82"/>
      <w:r>
        <w:t>comply with all conduct requirements when on the Buyer's</w:t>
      </w:r>
      <w:r>
        <w:rPr>
          <w:spacing w:val="-7"/>
        </w:rPr>
        <w:t xml:space="preserve"> </w:t>
      </w:r>
      <w:r>
        <w:t>premises.</w:t>
      </w:r>
    </w:p>
    <w:p w14:paraId="7D3C631E" w14:textId="77777777" w:rsidR="00195045" w:rsidRDefault="00195045">
      <w:pPr>
        <w:pStyle w:val="BodyText"/>
      </w:pPr>
    </w:p>
    <w:p w14:paraId="7D3C631F" w14:textId="77777777" w:rsidR="00195045" w:rsidRDefault="005A5958">
      <w:pPr>
        <w:pStyle w:val="ListParagraph"/>
        <w:numPr>
          <w:ilvl w:val="1"/>
          <w:numId w:val="2"/>
        </w:numPr>
        <w:tabs>
          <w:tab w:val="left" w:pos="1390"/>
          <w:tab w:val="left" w:pos="1391"/>
        </w:tabs>
        <w:spacing w:line="237" w:lineRule="auto"/>
        <w:ind w:right="1925"/>
      </w:pPr>
      <w:bookmarkStart w:id="83" w:name="8.2_Where_a_Buyer_decides_one_of_the_Sup"/>
      <w:bookmarkEnd w:id="83"/>
      <w:r>
        <w:t>Where a Buyer decides one of the Supplier's Staff isn’t suitable to work on</w:t>
      </w:r>
      <w:r>
        <w:rPr>
          <w:spacing w:val="-36"/>
        </w:rPr>
        <w:t xml:space="preserve"> </w:t>
      </w:r>
      <w:r>
        <w:t>the Contract, the Supplier must replace them with a suitably qualified</w:t>
      </w:r>
      <w:r>
        <w:rPr>
          <w:spacing w:val="-36"/>
        </w:rPr>
        <w:t xml:space="preserve"> </w:t>
      </w:r>
      <w:r>
        <w:t>alternative.</w:t>
      </w:r>
    </w:p>
    <w:p w14:paraId="7D3C6320" w14:textId="77777777" w:rsidR="00195045" w:rsidRDefault="00195045">
      <w:pPr>
        <w:pStyle w:val="BodyText"/>
        <w:spacing w:before="6"/>
      </w:pPr>
    </w:p>
    <w:p w14:paraId="7D3C6321" w14:textId="77777777" w:rsidR="00195045" w:rsidRDefault="005A5958">
      <w:pPr>
        <w:pStyle w:val="ListParagraph"/>
        <w:numPr>
          <w:ilvl w:val="1"/>
          <w:numId w:val="2"/>
        </w:numPr>
        <w:tabs>
          <w:tab w:val="left" w:pos="1390"/>
          <w:tab w:val="left" w:pos="1391"/>
        </w:tabs>
        <w:spacing w:line="237" w:lineRule="auto"/>
        <w:ind w:right="1578"/>
      </w:pPr>
      <w:bookmarkStart w:id="84" w:name="8.3_If_requested,_the_Supplier_must_repl"/>
      <w:bookmarkEnd w:id="84"/>
      <w:r>
        <w:t>If requested, the Supplier must replace any person whose acts or omissions</w:t>
      </w:r>
      <w:r>
        <w:rPr>
          <w:spacing w:val="-40"/>
        </w:rPr>
        <w:t xml:space="preserve"> </w:t>
      </w:r>
      <w:r>
        <w:t>have caused the Supplier to breach clause</w:t>
      </w:r>
      <w:r>
        <w:rPr>
          <w:spacing w:val="5"/>
        </w:rPr>
        <w:t xml:space="preserve"> </w:t>
      </w:r>
      <w:r>
        <w:t>8.</w:t>
      </w:r>
    </w:p>
    <w:p w14:paraId="7D3C6322" w14:textId="77777777" w:rsidR="00195045" w:rsidRDefault="00195045">
      <w:pPr>
        <w:pStyle w:val="BodyText"/>
        <w:spacing w:before="11"/>
        <w:rPr>
          <w:sz w:val="21"/>
        </w:rPr>
      </w:pPr>
    </w:p>
    <w:p w14:paraId="7D3C6323" w14:textId="77777777" w:rsidR="00195045" w:rsidRDefault="005A5958">
      <w:pPr>
        <w:pStyle w:val="ListParagraph"/>
        <w:numPr>
          <w:ilvl w:val="1"/>
          <w:numId w:val="2"/>
        </w:numPr>
        <w:tabs>
          <w:tab w:val="left" w:pos="1390"/>
          <w:tab w:val="left" w:pos="1391"/>
        </w:tabs>
        <w:spacing w:line="242" w:lineRule="auto"/>
        <w:ind w:right="1793"/>
      </w:pPr>
      <w:bookmarkStart w:id="85" w:name="8.4_The_Supplier_must_provide_a_list_of_"/>
      <w:bookmarkEnd w:id="85"/>
      <w:r>
        <w:t>The Supplier must provide a list of Supplier Staff needing to access the Buyer's premises and say why access is</w:t>
      </w:r>
      <w:r>
        <w:rPr>
          <w:spacing w:val="-10"/>
        </w:rPr>
        <w:t xml:space="preserve"> </w:t>
      </w:r>
      <w:r>
        <w:t>required.</w:t>
      </w:r>
    </w:p>
    <w:p w14:paraId="7D3C6324" w14:textId="77777777" w:rsidR="00195045" w:rsidRDefault="00195045">
      <w:pPr>
        <w:pStyle w:val="BodyText"/>
        <w:spacing w:before="7"/>
        <w:rPr>
          <w:sz w:val="21"/>
        </w:rPr>
      </w:pPr>
    </w:p>
    <w:p w14:paraId="7D3C6325" w14:textId="77777777" w:rsidR="00195045" w:rsidRDefault="005A5958">
      <w:pPr>
        <w:pStyle w:val="ListParagraph"/>
        <w:numPr>
          <w:ilvl w:val="1"/>
          <w:numId w:val="2"/>
        </w:numPr>
        <w:tabs>
          <w:tab w:val="left" w:pos="1390"/>
          <w:tab w:val="left" w:pos="1391"/>
        </w:tabs>
        <w:spacing w:before="1"/>
        <w:ind w:right="1956"/>
      </w:pPr>
      <w:bookmarkStart w:id="86" w:name="8.5_The_Supplier_indemnifies_the_Buyer_a"/>
      <w:bookmarkEnd w:id="86"/>
      <w:r>
        <w:t>The Supplier indemnifies the Buyer against all claims brought by any person employed by the Supplier caused by an act or omission of the Supplier or</w:t>
      </w:r>
      <w:r>
        <w:rPr>
          <w:spacing w:val="-36"/>
        </w:rPr>
        <w:t xml:space="preserve"> </w:t>
      </w:r>
      <w:r>
        <w:t>any Supplier</w:t>
      </w:r>
      <w:r>
        <w:rPr>
          <w:spacing w:val="-1"/>
        </w:rPr>
        <w:t xml:space="preserve"> </w:t>
      </w:r>
      <w:r>
        <w:t>Staff.</w:t>
      </w:r>
    </w:p>
    <w:p w14:paraId="7D3C6326" w14:textId="77777777" w:rsidR="00195045" w:rsidRDefault="00195045">
      <w:pPr>
        <w:pStyle w:val="BodyText"/>
        <w:spacing w:before="5"/>
      </w:pPr>
    </w:p>
    <w:p w14:paraId="7D3C6327" w14:textId="77777777" w:rsidR="00195045" w:rsidRDefault="005A5958">
      <w:pPr>
        <w:pStyle w:val="ListParagraph"/>
        <w:numPr>
          <w:ilvl w:val="1"/>
          <w:numId w:val="2"/>
        </w:numPr>
        <w:tabs>
          <w:tab w:val="left" w:pos="1390"/>
          <w:tab w:val="left" w:pos="1391"/>
        </w:tabs>
        <w:spacing w:line="237" w:lineRule="auto"/>
        <w:ind w:right="1233"/>
      </w:pPr>
      <w:bookmarkStart w:id="87" w:name="8.6_The_Supplier_shall_use_those_persons"/>
      <w:bookmarkEnd w:id="87"/>
      <w:r>
        <w:t>The Supplier shall use those persons nominated in the Order Form (if any) to</w:t>
      </w:r>
      <w:r>
        <w:rPr>
          <w:spacing w:val="-37"/>
        </w:rPr>
        <w:t xml:space="preserve"> </w:t>
      </w:r>
      <w:r>
        <w:t>provide the Deliverables and shall not remove or replace any of them</w:t>
      </w:r>
      <w:r>
        <w:rPr>
          <w:spacing w:val="-19"/>
        </w:rPr>
        <w:t xml:space="preserve"> </w:t>
      </w:r>
      <w:r>
        <w:t>unless:</w:t>
      </w:r>
    </w:p>
    <w:p w14:paraId="7D3C6328" w14:textId="77777777" w:rsidR="00195045" w:rsidRDefault="005A5958">
      <w:pPr>
        <w:pStyle w:val="ListParagraph"/>
        <w:numPr>
          <w:ilvl w:val="2"/>
          <w:numId w:val="2"/>
        </w:numPr>
        <w:tabs>
          <w:tab w:val="left" w:pos="1955"/>
          <w:tab w:val="left" w:pos="1956"/>
        </w:tabs>
        <w:spacing w:before="2" w:line="251" w:lineRule="exact"/>
        <w:ind w:hanging="555"/>
      </w:pPr>
      <w:bookmarkStart w:id="88" w:name="(a)_requested_to_do_so_by_the_Buyer_(not"/>
      <w:bookmarkStart w:id="89" w:name="(b)_the_person_concerned_resigns,_retire"/>
      <w:bookmarkEnd w:id="88"/>
      <w:bookmarkEnd w:id="89"/>
      <w:r>
        <w:t xml:space="preserve">requested to do </w:t>
      </w:r>
      <w:r>
        <w:rPr>
          <w:spacing w:val="-3"/>
        </w:rPr>
        <w:t xml:space="preserve">so </w:t>
      </w:r>
      <w:r>
        <w:t>by the Buyer (not to be unreasonably withheld or</w:t>
      </w:r>
      <w:r>
        <w:rPr>
          <w:spacing w:val="-13"/>
        </w:rPr>
        <w:t xml:space="preserve"> </w:t>
      </w:r>
      <w:r>
        <w:t>delayed</w:t>
      </w:r>
      <w:proofErr w:type="gramStart"/>
      <w:r>
        <w:t>);</w:t>
      </w:r>
      <w:proofErr w:type="gramEnd"/>
    </w:p>
    <w:p w14:paraId="7D3C6329" w14:textId="77777777" w:rsidR="00195045" w:rsidRDefault="005A5958">
      <w:pPr>
        <w:pStyle w:val="ListParagraph"/>
        <w:numPr>
          <w:ilvl w:val="2"/>
          <w:numId w:val="2"/>
        </w:numPr>
        <w:tabs>
          <w:tab w:val="left" w:pos="1955"/>
          <w:tab w:val="left" w:pos="1956"/>
        </w:tabs>
        <w:spacing w:line="242" w:lineRule="auto"/>
        <w:ind w:right="1575" w:hanging="555"/>
      </w:pPr>
      <w:r>
        <w:t xml:space="preserve">the person concerned resigns, </w:t>
      </w:r>
      <w:proofErr w:type="gramStart"/>
      <w:r>
        <w:t>retires</w:t>
      </w:r>
      <w:proofErr w:type="gramEnd"/>
      <w:r>
        <w:t xml:space="preserve"> or dies or is on maternity or long-term sick leave;</w:t>
      </w:r>
      <w:r>
        <w:rPr>
          <w:spacing w:val="-5"/>
        </w:rPr>
        <w:t xml:space="preserve"> </w:t>
      </w:r>
      <w:r>
        <w:t>or</w:t>
      </w:r>
    </w:p>
    <w:p w14:paraId="7D3C632A" w14:textId="77777777" w:rsidR="00195045" w:rsidRDefault="005A5958">
      <w:pPr>
        <w:pStyle w:val="ListParagraph"/>
        <w:numPr>
          <w:ilvl w:val="2"/>
          <w:numId w:val="2"/>
        </w:numPr>
        <w:tabs>
          <w:tab w:val="left" w:pos="1955"/>
          <w:tab w:val="left" w:pos="1956"/>
        </w:tabs>
        <w:spacing w:line="237" w:lineRule="auto"/>
        <w:ind w:right="1425" w:hanging="555"/>
      </w:pPr>
      <w:bookmarkStart w:id="90" w:name="(c)_the_person's_employment_or_contractu"/>
      <w:bookmarkEnd w:id="90"/>
      <w:r>
        <w:t>the person's employment or contractual arrangement with the Supplier or</w:t>
      </w:r>
      <w:r>
        <w:rPr>
          <w:spacing w:val="-41"/>
        </w:rPr>
        <w:t xml:space="preserve"> </w:t>
      </w:r>
      <w:r>
        <w:t>any subcontractor is terminated for material breach of contract by the</w:t>
      </w:r>
      <w:r>
        <w:rPr>
          <w:spacing w:val="-33"/>
        </w:rPr>
        <w:t xml:space="preserve"> </w:t>
      </w:r>
      <w:r>
        <w:t>employee.</w:t>
      </w:r>
    </w:p>
    <w:p w14:paraId="7D3C632B" w14:textId="77777777" w:rsidR="00195045" w:rsidRDefault="00195045">
      <w:pPr>
        <w:pStyle w:val="BodyText"/>
        <w:spacing w:before="3"/>
        <w:rPr>
          <w:sz w:val="32"/>
        </w:rPr>
      </w:pPr>
    </w:p>
    <w:p w14:paraId="7D3C632C" w14:textId="77777777" w:rsidR="00195045" w:rsidRDefault="005A5958">
      <w:pPr>
        <w:pStyle w:val="Heading2"/>
        <w:numPr>
          <w:ilvl w:val="0"/>
          <w:numId w:val="2"/>
        </w:numPr>
        <w:tabs>
          <w:tab w:val="left" w:pos="1390"/>
          <w:tab w:val="left" w:pos="1391"/>
        </w:tabs>
        <w:ind w:hanging="711"/>
        <w:jc w:val="left"/>
      </w:pPr>
      <w:bookmarkStart w:id="91" w:name="9._Rights_and_protection"/>
      <w:bookmarkEnd w:id="91"/>
      <w:r>
        <w:t>Rights and protection</w:t>
      </w:r>
    </w:p>
    <w:p w14:paraId="7D3C632D" w14:textId="77777777" w:rsidR="00195045" w:rsidRDefault="005A5958">
      <w:pPr>
        <w:pStyle w:val="ListParagraph"/>
        <w:numPr>
          <w:ilvl w:val="1"/>
          <w:numId w:val="2"/>
        </w:numPr>
        <w:tabs>
          <w:tab w:val="left" w:pos="1390"/>
          <w:tab w:val="left" w:pos="1391"/>
        </w:tabs>
        <w:spacing w:before="5" w:line="251" w:lineRule="exact"/>
      </w:pPr>
      <w:bookmarkStart w:id="92" w:name="9.1_The_Supplier_warrants_and_represents"/>
      <w:bookmarkStart w:id="93" w:name="(a)_it_has_full_capacity_and_authority_t"/>
      <w:bookmarkStart w:id="94" w:name="_bookmark3"/>
      <w:bookmarkEnd w:id="92"/>
      <w:bookmarkEnd w:id="93"/>
      <w:bookmarkEnd w:id="94"/>
      <w:r>
        <w:t>The Supplier warrants and represents</w:t>
      </w:r>
      <w:r>
        <w:rPr>
          <w:spacing w:val="-4"/>
        </w:rPr>
        <w:t xml:space="preserve"> </w:t>
      </w:r>
      <w:r>
        <w:t>that:</w:t>
      </w:r>
    </w:p>
    <w:p w14:paraId="7D3C632E" w14:textId="77777777" w:rsidR="00195045" w:rsidRDefault="005A5958">
      <w:pPr>
        <w:pStyle w:val="ListParagraph"/>
        <w:numPr>
          <w:ilvl w:val="2"/>
          <w:numId w:val="2"/>
        </w:numPr>
        <w:tabs>
          <w:tab w:val="left" w:pos="1955"/>
          <w:tab w:val="left" w:pos="1956"/>
        </w:tabs>
        <w:spacing w:line="251" w:lineRule="exact"/>
        <w:ind w:hanging="555"/>
      </w:pPr>
      <w:r>
        <w:t>it has full capacity and authority to enter into and to perform the</w:t>
      </w:r>
      <w:r>
        <w:rPr>
          <w:spacing w:val="-23"/>
        </w:rPr>
        <w:t xml:space="preserve"> </w:t>
      </w:r>
      <w:proofErr w:type="gramStart"/>
      <w:r>
        <w:t>Contract;</w:t>
      </w:r>
      <w:proofErr w:type="gramEnd"/>
    </w:p>
    <w:p w14:paraId="7D3C632F" w14:textId="77777777" w:rsidR="00195045" w:rsidRDefault="005A5958">
      <w:pPr>
        <w:pStyle w:val="ListParagraph"/>
        <w:numPr>
          <w:ilvl w:val="2"/>
          <w:numId w:val="2"/>
        </w:numPr>
        <w:tabs>
          <w:tab w:val="left" w:pos="1955"/>
          <w:tab w:val="left" w:pos="1956"/>
        </w:tabs>
        <w:spacing w:before="2"/>
        <w:ind w:hanging="555"/>
      </w:pPr>
      <w:bookmarkStart w:id="95" w:name="(b)_the_Contract_is_executed_by_its_auth"/>
      <w:bookmarkEnd w:id="95"/>
      <w:r>
        <w:t xml:space="preserve">the Contract is executed by its </w:t>
      </w:r>
      <w:proofErr w:type="spellStart"/>
      <w:r>
        <w:t>authorised</w:t>
      </w:r>
      <w:proofErr w:type="spellEnd"/>
      <w:r>
        <w:rPr>
          <w:spacing w:val="-9"/>
        </w:rPr>
        <w:t xml:space="preserve"> </w:t>
      </w:r>
      <w:proofErr w:type="gramStart"/>
      <w:r>
        <w:t>representative;</w:t>
      </w:r>
      <w:proofErr w:type="gramEnd"/>
    </w:p>
    <w:p w14:paraId="7D3C6330" w14:textId="77777777" w:rsidR="00195045" w:rsidRDefault="005A5958">
      <w:pPr>
        <w:pStyle w:val="ListParagraph"/>
        <w:numPr>
          <w:ilvl w:val="2"/>
          <w:numId w:val="2"/>
        </w:numPr>
        <w:tabs>
          <w:tab w:val="left" w:pos="1955"/>
          <w:tab w:val="left" w:pos="1956"/>
        </w:tabs>
        <w:spacing w:before="4" w:line="237" w:lineRule="auto"/>
        <w:ind w:right="1637" w:hanging="555"/>
      </w:pPr>
      <w:bookmarkStart w:id="96" w:name="(c)_it_is_a_legally_valid_and_existing_o"/>
      <w:bookmarkEnd w:id="96"/>
      <w:r>
        <w:t xml:space="preserve">it is a legally valid and existing </w:t>
      </w:r>
      <w:proofErr w:type="spellStart"/>
      <w:r>
        <w:t>organisation</w:t>
      </w:r>
      <w:proofErr w:type="spellEnd"/>
      <w:r>
        <w:t xml:space="preserve"> incorporated in the place it</w:t>
      </w:r>
      <w:r>
        <w:rPr>
          <w:spacing w:val="-44"/>
        </w:rPr>
        <w:t xml:space="preserve"> </w:t>
      </w:r>
      <w:r>
        <w:t xml:space="preserve">was </w:t>
      </w:r>
      <w:proofErr w:type="gramStart"/>
      <w:r>
        <w:t>formed;</w:t>
      </w:r>
      <w:proofErr w:type="gramEnd"/>
    </w:p>
    <w:p w14:paraId="7D3C6331" w14:textId="77777777" w:rsidR="00195045" w:rsidRDefault="00195045">
      <w:pPr>
        <w:spacing w:line="237" w:lineRule="auto"/>
        <w:sectPr w:rsidR="00195045">
          <w:pgSz w:w="11910" w:h="16840"/>
          <w:pgMar w:top="1660" w:right="260" w:bottom="1340" w:left="760" w:header="715" w:footer="1146" w:gutter="0"/>
          <w:cols w:space="720"/>
        </w:sectPr>
      </w:pPr>
    </w:p>
    <w:p w14:paraId="7D3C6332" w14:textId="77777777" w:rsidR="00195045" w:rsidRDefault="00195045">
      <w:pPr>
        <w:pStyle w:val="BodyText"/>
        <w:rPr>
          <w:sz w:val="20"/>
        </w:rPr>
      </w:pPr>
    </w:p>
    <w:p w14:paraId="7D3C6333" w14:textId="77777777" w:rsidR="00195045" w:rsidRDefault="00195045">
      <w:pPr>
        <w:pStyle w:val="BodyText"/>
        <w:rPr>
          <w:sz w:val="20"/>
        </w:rPr>
      </w:pPr>
    </w:p>
    <w:p w14:paraId="7D3C6334" w14:textId="77777777" w:rsidR="00195045" w:rsidRDefault="00195045">
      <w:pPr>
        <w:pStyle w:val="BodyText"/>
        <w:spacing w:before="9"/>
        <w:rPr>
          <w:sz w:val="16"/>
        </w:rPr>
      </w:pPr>
    </w:p>
    <w:p w14:paraId="7D3C6335" w14:textId="77777777" w:rsidR="00195045" w:rsidRDefault="005A5958">
      <w:pPr>
        <w:pStyle w:val="ListParagraph"/>
        <w:numPr>
          <w:ilvl w:val="2"/>
          <w:numId w:val="2"/>
        </w:numPr>
        <w:tabs>
          <w:tab w:val="left" w:pos="1955"/>
          <w:tab w:val="left" w:pos="1956"/>
        </w:tabs>
        <w:spacing w:before="93" w:line="242" w:lineRule="auto"/>
        <w:ind w:right="1196" w:hanging="555"/>
      </w:pPr>
      <w:bookmarkStart w:id="97" w:name="(d)_there_are_no_known_legal_or_regulato"/>
      <w:bookmarkEnd w:id="97"/>
      <w:r>
        <w:t>there are no known legal or regulatory actions or investigations before any court, administrative body or arbitration tribunal pending or threatened against</w:t>
      </w:r>
      <w:r>
        <w:rPr>
          <w:spacing w:val="-44"/>
        </w:rPr>
        <w:t xml:space="preserve"> </w:t>
      </w:r>
      <w:r>
        <w:t>it or its affiliates that might affect its ability to perform the</w:t>
      </w:r>
      <w:r>
        <w:rPr>
          <w:spacing w:val="-24"/>
        </w:rPr>
        <w:t xml:space="preserve"> </w:t>
      </w:r>
      <w:proofErr w:type="gramStart"/>
      <w:r>
        <w:t>Contract;</w:t>
      </w:r>
      <w:proofErr w:type="gramEnd"/>
    </w:p>
    <w:p w14:paraId="7D3C6336" w14:textId="77777777" w:rsidR="00195045" w:rsidRDefault="005A5958">
      <w:pPr>
        <w:pStyle w:val="ListParagraph"/>
        <w:numPr>
          <w:ilvl w:val="2"/>
          <w:numId w:val="2"/>
        </w:numPr>
        <w:tabs>
          <w:tab w:val="left" w:pos="1955"/>
          <w:tab w:val="left" w:pos="1956"/>
        </w:tabs>
        <w:spacing w:line="242" w:lineRule="auto"/>
        <w:ind w:right="1848" w:hanging="555"/>
      </w:pPr>
      <w:bookmarkStart w:id="98" w:name="(e)_it_maintains_all_necessary_rights,_a"/>
      <w:bookmarkEnd w:id="98"/>
      <w:r>
        <w:t xml:space="preserve">it maintains all necessary rights, </w:t>
      </w:r>
      <w:proofErr w:type="spellStart"/>
      <w:r>
        <w:t>authorisations</w:t>
      </w:r>
      <w:proofErr w:type="spellEnd"/>
      <w:r>
        <w:t xml:space="preserve">, </w:t>
      </w:r>
      <w:proofErr w:type="spellStart"/>
      <w:r>
        <w:t>licences</w:t>
      </w:r>
      <w:proofErr w:type="spellEnd"/>
      <w:r>
        <w:t xml:space="preserve"> and consents to perform its obligations under the</w:t>
      </w:r>
      <w:r>
        <w:rPr>
          <w:spacing w:val="-5"/>
        </w:rPr>
        <w:t xml:space="preserve"> </w:t>
      </w:r>
      <w:proofErr w:type="gramStart"/>
      <w:r>
        <w:t>Contract;</w:t>
      </w:r>
      <w:proofErr w:type="gramEnd"/>
    </w:p>
    <w:p w14:paraId="7D3C6337" w14:textId="77777777" w:rsidR="00195045" w:rsidRDefault="005A5958">
      <w:pPr>
        <w:pStyle w:val="ListParagraph"/>
        <w:numPr>
          <w:ilvl w:val="2"/>
          <w:numId w:val="2"/>
        </w:numPr>
        <w:tabs>
          <w:tab w:val="left" w:pos="1955"/>
          <w:tab w:val="left" w:pos="1956"/>
        </w:tabs>
        <w:spacing w:line="242" w:lineRule="auto"/>
        <w:ind w:right="1497" w:hanging="555"/>
      </w:pPr>
      <w:bookmarkStart w:id="99" w:name="(f)_it_doesn't_have_any_contractual_obli"/>
      <w:bookmarkEnd w:id="99"/>
      <w:r>
        <w:t>it doesn't have any contractual obligations which are likely to have a</w:t>
      </w:r>
      <w:r>
        <w:rPr>
          <w:spacing w:val="-43"/>
        </w:rPr>
        <w:t xml:space="preserve"> </w:t>
      </w:r>
      <w:r>
        <w:t>material adverse effect on its ability to perform the Contract;</w:t>
      </w:r>
      <w:r>
        <w:rPr>
          <w:spacing w:val="-19"/>
        </w:rPr>
        <w:t xml:space="preserve"> </w:t>
      </w:r>
      <w:r>
        <w:t>and</w:t>
      </w:r>
    </w:p>
    <w:p w14:paraId="7D3C6338" w14:textId="77777777" w:rsidR="00195045" w:rsidRDefault="005A5958">
      <w:pPr>
        <w:pStyle w:val="ListParagraph"/>
        <w:numPr>
          <w:ilvl w:val="2"/>
          <w:numId w:val="2"/>
        </w:numPr>
        <w:tabs>
          <w:tab w:val="left" w:pos="1955"/>
          <w:tab w:val="left" w:pos="1956"/>
        </w:tabs>
        <w:spacing w:line="253" w:lineRule="exact"/>
        <w:ind w:hanging="555"/>
      </w:pPr>
      <w:bookmarkStart w:id="100" w:name="(g)_it_is_not_impacted_by_an_Insolvency_"/>
      <w:bookmarkEnd w:id="100"/>
      <w:r>
        <w:t>it is not impacted by an Insolvency</w:t>
      </w:r>
      <w:r>
        <w:rPr>
          <w:spacing w:val="-11"/>
        </w:rPr>
        <w:t xml:space="preserve"> </w:t>
      </w:r>
      <w:r>
        <w:t>Event.</w:t>
      </w:r>
    </w:p>
    <w:p w14:paraId="7D3C6339" w14:textId="77777777" w:rsidR="00195045" w:rsidRDefault="00195045">
      <w:pPr>
        <w:pStyle w:val="BodyText"/>
        <w:rPr>
          <w:sz w:val="21"/>
        </w:rPr>
      </w:pPr>
    </w:p>
    <w:p w14:paraId="7D3C633A" w14:textId="77777777" w:rsidR="00195045" w:rsidRDefault="005A5958">
      <w:pPr>
        <w:pStyle w:val="ListParagraph"/>
        <w:numPr>
          <w:ilvl w:val="1"/>
          <w:numId w:val="2"/>
        </w:numPr>
        <w:tabs>
          <w:tab w:val="left" w:pos="1390"/>
          <w:tab w:val="left" w:pos="1391"/>
        </w:tabs>
        <w:spacing w:line="237" w:lineRule="auto"/>
        <w:ind w:right="1181"/>
      </w:pPr>
      <w:bookmarkStart w:id="101" w:name="9.2_The_warranties_and_representations_i"/>
      <w:bookmarkEnd w:id="101"/>
      <w:r>
        <w:t xml:space="preserve">The warranties and representations in clause </w:t>
      </w:r>
      <w:hyperlink w:anchor="_bookmark3" w:history="1">
        <w:r>
          <w:t xml:space="preserve">9.1 </w:t>
        </w:r>
      </w:hyperlink>
      <w:r>
        <w:t>are repeated each time the</w:t>
      </w:r>
      <w:r>
        <w:rPr>
          <w:spacing w:val="-37"/>
        </w:rPr>
        <w:t xml:space="preserve"> </w:t>
      </w:r>
      <w:r>
        <w:t>Supplier provides Deliverables under the</w:t>
      </w:r>
      <w:r>
        <w:rPr>
          <w:spacing w:val="-9"/>
        </w:rPr>
        <w:t xml:space="preserve"> </w:t>
      </w:r>
      <w:r>
        <w:t>Contract.</w:t>
      </w:r>
    </w:p>
    <w:p w14:paraId="7D3C633B" w14:textId="77777777" w:rsidR="00195045" w:rsidRDefault="00195045">
      <w:pPr>
        <w:pStyle w:val="BodyText"/>
        <w:spacing w:before="4"/>
      </w:pPr>
    </w:p>
    <w:p w14:paraId="7D3C633C" w14:textId="77777777" w:rsidR="00195045" w:rsidRDefault="005A5958">
      <w:pPr>
        <w:pStyle w:val="ListParagraph"/>
        <w:numPr>
          <w:ilvl w:val="1"/>
          <w:numId w:val="2"/>
        </w:numPr>
        <w:tabs>
          <w:tab w:val="left" w:pos="1390"/>
          <w:tab w:val="left" w:pos="1391"/>
        </w:tabs>
        <w:spacing w:line="251" w:lineRule="exact"/>
      </w:pPr>
      <w:bookmarkStart w:id="102" w:name="9.3_The_Supplier_indemnifies_the_Buyer_a"/>
      <w:bookmarkEnd w:id="102"/>
      <w:r>
        <w:t>The Supplier indemnifies the Buyer against each of the</w:t>
      </w:r>
      <w:r>
        <w:rPr>
          <w:spacing w:val="-12"/>
        </w:rPr>
        <w:t xml:space="preserve"> </w:t>
      </w:r>
      <w:r>
        <w:t>following:</w:t>
      </w:r>
    </w:p>
    <w:p w14:paraId="7D3C633D" w14:textId="77777777" w:rsidR="00195045" w:rsidRDefault="005A5958">
      <w:pPr>
        <w:pStyle w:val="ListParagraph"/>
        <w:numPr>
          <w:ilvl w:val="2"/>
          <w:numId w:val="2"/>
        </w:numPr>
        <w:tabs>
          <w:tab w:val="left" w:pos="1955"/>
          <w:tab w:val="left" w:pos="1956"/>
        </w:tabs>
        <w:spacing w:line="242" w:lineRule="auto"/>
        <w:ind w:right="1333" w:hanging="555"/>
      </w:pPr>
      <w:bookmarkStart w:id="103" w:name="(a)_wilful_misconduct_of_the_Supplier,_a"/>
      <w:bookmarkEnd w:id="103"/>
      <w:proofErr w:type="spellStart"/>
      <w:r>
        <w:t>wilful</w:t>
      </w:r>
      <w:proofErr w:type="spellEnd"/>
      <w:r>
        <w:t xml:space="preserve"> misconduct of the Supplier, any of</w:t>
      </w:r>
      <w:r>
        <w:rPr>
          <w:spacing w:val="-45"/>
        </w:rPr>
        <w:t xml:space="preserve"> </w:t>
      </w:r>
      <w:r>
        <w:t>its subcontractor and/or Supplier Staff that impacts the</w:t>
      </w:r>
      <w:r>
        <w:rPr>
          <w:spacing w:val="-5"/>
        </w:rPr>
        <w:t xml:space="preserve"> </w:t>
      </w:r>
      <w:proofErr w:type="gramStart"/>
      <w:r>
        <w:t>Contract;</w:t>
      </w:r>
      <w:proofErr w:type="gramEnd"/>
    </w:p>
    <w:p w14:paraId="7D3C633E" w14:textId="77777777" w:rsidR="00195045" w:rsidRDefault="005A5958">
      <w:pPr>
        <w:pStyle w:val="ListParagraph"/>
        <w:numPr>
          <w:ilvl w:val="2"/>
          <w:numId w:val="2"/>
        </w:numPr>
        <w:tabs>
          <w:tab w:val="left" w:pos="1955"/>
          <w:tab w:val="left" w:pos="1956"/>
        </w:tabs>
        <w:spacing w:line="247" w:lineRule="exact"/>
        <w:ind w:hanging="555"/>
      </w:pPr>
      <w:bookmarkStart w:id="104" w:name="(b)_non-payment_by_the_Supplier_of_any_t"/>
      <w:bookmarkEnd w:id="104"/>
      <w:r>
        <w:t>non-payment by the Supplier of any tax or National</w:t>
      </w:r>
      <w:r>
        <w:rPr>
          <w:spacing w:val="-24"/>
        </w:rPr>
        <w:t xml:space="preserve"> </w:t>
      </w:r>
      <w:r>
        <w:t>Insurance.</w:t>
      </w:r>
    </w:p>
    <w:p w14:paraId="7D3C633F" w14:textId="77777777" w:rsidR="00195045" w:rsidRDefault="00195045">
      <w:pPr>
        <w:pStyle w:val="BodyText"/>
        <w:spacing w:before="4"/>
      </w:pPr>
    </w:p>
    <w:p w14:paraId="7D3C6340" w14:textId="77777777" w:rsidR="00195045" w:rsidRDefault="005A5958">
      <w:pPr>
        <w:pStyle w:val="ListParagraph"/>
        <w:numPr>
          <w:ilvl w:val="1"/>
          <w:numId w:val="2"/>
        </w:numPr>
        <w:tabs>
          <w:tab w:val="left" w:pos="1390"/>
          <w:tab w:val="left" w:pos="1391"/>
        </w:tabs>
        <w:spacing w:before="1" w:line="237" w:lineRule="auto"/>
        <w:ind w:right="1408"/>
      </w:pPr>
      <w:bookmarkStart w:id="105" w:name="9.4_If_the_Supplier_becomes_aware_of_a_r"/>
      <w:bookmarkEnd w:id="105"/>
      <w:r>
        <w:t>If the Supplier becomes aware of a representation or warranty that becomes</w:t>
      </w:r>
      <w:r>
        <w:rPr>
          <w:spacing w:val="-45"/>
        </w:rPr>
        <w:t xml:space="preserve"> </w:t>
      </w:r>
      <w:r>
        <w:t>untrue or misleading, it must immediately notify the</w:t>
      </w:r>
      <w:r>
        <w:rPr>
          <w:spacing w:val="-12"/>
        </w:rPr>
        <w:t xml:space="preserve"> </w:t>
      </w:r>
      <w:r>
        <w:t>Buyer.</w:t>
      </w:r>
    </w:p>
    <w:p w14:paraId="7D3C6341" w14:textId="77777777" w:rsidR="00195045" w:rsidRDefault="00195045">
      <w:pPr>
        <w:pStyle w:val="BodyText"/>
        <w:spacing w:before="10"/>
        <w:rPr>
          <w:sz w:val="21"/>
        </w:rPr>
      </w:pPr>
    </w:p>
    <w:p w14:paraId="7D3C6342" w14:textId="77777777" w:rsidR="00195045" w:rsidRDefault="005A5958">
      <w:pPr>
        <w:pStyle w:val="ListParagraph"/>
        <w:numPr>
          <w:ilvl w:val="1"/>
          <w:numId w:val="2"/>
        </w:numPr>
        <w:tabs>
          <w:tab w:val="left" w:pos="1390"/>
          <w:tab w:val="left" w:pos="1391"/>
        </w:tabs>
        <w:spacing w:before="1" w:line="242" w:lineRule="auto"/>
        <w:ind w:right="1215"/>
      </w:pPr>
      <w:bookmarkStart w:id="106" w:name="9.5_All_third_party_warranties_and_indem"/>
      <w:bookmarkEnd w:id="106"/>
      <w:r>
        <w:t xml:space="preserve">All </w:t>
      </w:r>
      <w:proofErr w:type="gramStart"/>
      <w:r>
        <w:t>third party</w:t>
      </w:r>
      <w:proofErr w:type="gramEnd"/>
      <w:r>
        <w:t xml:space="preserve"> warranties and indemnities covering the Deliverables must be assigned for the Buyer's benefit by the</w:t>
      </w:r>
      <w:r>
        <w:rPr>
          <w:spacing w:val="-6"/>
        </w:rPr>
        <w:t xml:space="preserve"> </w:t>
      </w:r>
      <w:r>
        <w:t>Supplier.</w:t>
      </w:r>
    </w:p>
    <w:p w14:paraId="7D3C6343" w14:textId="77777777" w:rsidR="00195045" w:rsidRDefault="00195045">
      <w:pPr>
        <w:pStyle w:val="BodyText"/>
        <w:spacing w:before="11"/>
        <w:rPr>
          <w:sz w:val="31"/>
        </w:rPr>
      </w:pPr>
    </w:p>
    <w:p w14:paraId="7D3C6344" w14:textId="77777777" w:rsidR="00195045" w:rsidRDefault="005A5958">
      <w:pPr>
        <w:pStyle w:val="Heading2"/>
        <w:numPr>
          <w:ilvl w:val="0"/>
          <w:numId w:val="2"/>
        </w:numPr>
        <w:tabs>
          <w:tab w:val="left" w:pos="1390"/>
          <w:tab w:val="left" w:pos="1391"/>
        </w:tabs>
        <w:ind w:hanging="711"/>
        <w:jc w:val="left"/>
      </w:pPr>
      <w:bookmarkStart w:id="107" w:name="10._Intellectual_Property_Rights_(IPRs)"/>
      <w:bookmarkStart w:id="108" w:name="_bookmark4"/>
      <w:bookmarkEnd w:id="107"/>
      <w:bookmarkEnd w:id="108"/>
      <w:r>
        <w:t>Intellectual Property Rights</w:t>
      </w:r>
      <w:r>
        <w:rPr>
          <w:spacing w:val="-3"/>
        </w:rPr>
        <w:t xml:space="preserve"> </w:t>
      </w:r>
      <w:r>
        <w:t>(IPRs)</w:t>
      </w:r>
    </w:p>
    <w:p w14:paraId="7D3C6345" w14:textId="77777777" w:rsidR="00195045" w:rsidRDefault="005A5958">
      <w:pPr>
        <w:pStyle w:val="ListParagraph"/>
        <w:numPr>
          <w:ilvl w:val="1"/>
          <w:numId w:val="2"/>
        </w:numPr>
        <w:tabs>
          <w:tab w:val="left" w:pos="1390"/>
          <w:tab w:val="left" w:pos="1391"/>
        </w:tabs>
        <w:spacing w:before="4"/>
        <w:ind w:right="1199"/>
      </w:pPr>
      <w:bookmarkStart w:id="109" w:name="10.1_Each_Party_keeps_ownership_of_its_o"/>
      <w:bookmarkStart w:id="110" w:name="_bookmark5"/>
      <w:bookmarkEnd w:id="109"/>
      <w:bookmarkEnd w:id="110"/>
      <w:r>
        <w:t>Each Party keeps ownership of its own Existing IPRs.  The Supplier gives the Buyer a</w:t>
      </w:r>
      <w:r>
        <w:rPr>
          <w:spacing w:val="-4"/>
        </w:rPr>
        <w:t xml:space="preserve"> </w:t>
      </w:r>
      <w:r>
        <w:t>non-exclusive,</w:t>
      </w:r>
      <w:r>
        <w:rPr>
          <w:spacing w:val="-7"/>
        </w:rPr>
        <w:t xml:space="preserve"> </w:t>
      </w:r>
      <w:r>
        <w:t>perpetual,</w:t>
      </w:r>
      <w:r>
        <w:rPr>
          <w:spacing w:val="-7"/>
        </w:rPr>
        <w:t xml:space="preserve"> </w:t>
      </w:r>
      <w:r>
        <w:t>royalty-free,</w:t>
      </w:r>
      <w:r>
        <w:rPr>
          <w:spacing w:val="-7"/>
        </w:rPr>
        <w:t xml:space="preserve"> </w:t>
      </w:r>
      <w:r>
        <w:t>irrevocable,</w:t>
      </w:r>
      <w:r>
        <w:rPr>
          <w:spacing w:val="-12"/>
        </w:rPr>
        <w:t xml:space="preserve"> </w:t>
      </w:r>
      <w:r>
        <w:t>transferable</w:t>
      </w:r>
      <w:r>
        <w:rPr>
          <w:spacing w:val="-4"/>
        </w:rPr>
        <w:t xml:space="preserve"> </w:t>
      </w:r>
      <w:r>
        <w:t>worldwide</w:t>
      </w:r>
      <w:r>
        <w:rPr>
          <w:spacing w:val="-3"/>
        </w:rPr>
        <w:t xml:space="preserve"> </w:t>
      </w:r>
      <w:proofErr w:type="spellStart"/>
      <w:r>
        <w:t>licence</w:t>
      </w:r>
      <w:proofErr w:type="spellEnd"/>
      <w:r>
        <w:rPr>
          <w:spacing w:val="-3"/>
        </w:rPr>
        <w:t xml:space="preserve"> </w:t>
      </w:r>
      <w:r>
        <w:t>to use, change and sub-license the Supplier's Existing IPR to enable it and its sub- licensees to</w:t>
      </w:r>
      <w:r>
        <w:rPr>
          <w:spacing w:val="-2"/>
        </w:rPr>
        <w:t xml:space="preserve"> </w:t>
      </w:r>
      <w:r>
        <w:t>both:</w:t>
      </w:r>
    </w:p>
    <w:p w14:paraId="7D3C6346" w14:textId="77777777" w:rsidR="00195045" w:rsidRDefault="005A5958">
      <w:pPr>
        <w:pStyle w:val="ListParagraph"/>
        <w:numPr>
          <w:ilvl w:val="2"/>
          <w:numId w:val="2"/>
        </w:numPr>
        <w:tabs>
          <w:tab w:val="left" w:pos="1955"/>
          <w:tab w:val="left" w:pos="1956"/>
        </w:tabs>
        <w:spacing w:line="252" w:lineRule="exact"/>
        <w:ind w:hanging="555"/>
      </w:pPr>
      <w:bookmarkStart w:id="111" w:name="(a)_receive_and_use_the_Deliverables;"/>
      <w:bookmarkEnd w:id="111"/>
      <w:r>
        <w:t>receive and use the</w:t>
      </w:r>
      <w:r>
        <w:rPr>
          <w:spacing w:val="3"/>
        </w:rPr>
        <w:t xml:space="preserve"> </w:t>
      </w:r>
      <w:proofErr w:type="gramStart"/>
      <w:r>
        <w:t>Deliverables;</w:t>
      </w:r>
      <w:proofErr w:type="gramEnd"/>
    </w:p>
    <w:p w14:paraId="7D3C6347" w14:textId="77777777" w:rsidR="00195045" w:rsidRDefault="005A5958">
      <w:pPr>
        <w:pStyle w:val="ListParagraph"/>
        <w:numPr>
          <w:ilvl w:val="2"/>
          <w:numId w:val="2"/>
        </w:numPr>
        <w:tabs>
          <w:tab w:val="left" w:pos="1955"/>
          <w:tab w:val="left" w:pos="1956"/>
        </w:tabs>
        <w:spacing w:before="2"/>
        <w:ind w:hanging="555"/>
      </w:pPr>
      <w:bookmarkStart w:id="112" w:name="(b)_use_the_New_IPR."/>
      <w:bookmarkEnd w:id="112"/>
      <w:r>
        <w:t>use the New IPR.</w:t>
      </w:r>
    </w:p>
    <w:p w14:paraId="7D3C6348" w14:textId="77777777" w:rsidR="00195045" w:rsidRDefault="00195045">
      <w:pPr>
        <w:pStyle w:val="BodyText"/>
        <w:spacing w:before="11"/>
        <w:rPr>
          <w:sz w:val="21"/>
        </w:rPr>
      </w:pPr>
    </w:p>
    <w:p w14:paraId="7D3C6349" w14:textId="77777777" w:rsidR="00195045" w:rsidRDefault="005A5958">
      <w:pPr>
        <w:pStyle w:val="ListParagraph"/>
        <w:numPr>
          <w:ilvl w:val="1"/>
          <w:numId w:val="2"/>
        </w:numPr>
        <w:tabs>
          <w:tab w:val="left" w:pos="1390"/>
          <w:tab w:val="left" w:pos="1391"/>
        </w:tabs>
        <w:ind w:right="1289"/>
      </w:pPr>
      <w:bookmarkStart w:id="113" w:name="10.2_Any_New_IPR_created_under_the_Contr"/>
      <w:bookmarkStart w:id="114" w:name="_bookmark6"/>
      <w:bookmarkEnd w:id="113"/>
      <w:bookmarkEnd w:id="114"/>
      <w:r>
        <w:t xml:space="preserve">Any New IPR created under the Contract is owned by the Buyer. The Buyer gives the Supplier a </w:t>
      </w:r>
      <w:proofErr w:type="spellStart"/>
      <w:r>
        <w:t>licence</w:t>
      </w:r>
      <w:proofErr w:type="spellEnd"/>
      <w:r>
        <w:t xml:space="preserve"> to use any Existing IPRs for the purpose of fulfilling its obligations under the Contract and a perpetual, royalty-free, non-exclusive </w:t>
      </w:r>
      <w:proofErr w:type="spellStart"/>
      <w:r>
        <w:t>licence</w:t>
      </w:r>
      <w:proofErr w:type="spellEnd"/>
      <w:r>
        <w:t xml:space="preserve"> to use any New</w:t>
      </w:r>
      <w:r>
        <w:rPr>
          <w:spacing w:val="-3"/>
        </w:rPr>
        <w:t xml:space="preserve"> </w:t>
      </w:r>
      <w:r>
        <w:t>IPRs.</w:t>
      </w:r>
    </w:p>
    <w:p w14:paraId="7D3C634A" w14:textId="77777777" w:rsidR="00195045" w:rsidRDefault="00195045">
      <w:pPr>
        <w:pStyle w:val="BodyText"/>
      </w:pPr>
    </w:p>
    <w:p w14:paraId="7D3C634B" w14:textId="77777777" w:rsidR="00195045" w:rsidRDefault="005A5958">
      <w:pPr>
        <w:pStyle w:val="ListParagraph"/>
        <w:numPr>
          <w:ilvl w:val="1"/>
          <w:numId w:val="2"/>
        </w:numPr>
        <w:tabs>
          <w:tab w:val="left" w:pos="1391"/>
        </w:tabs>
        <w:ind w:right="1198"/>
        <w:jc w:val="both"/>
      </w:pPr>
      <w:bookmarkStart w:id="115" w:name="10.3_Where_a_Party_acquires_ownership_of"/>
      <w:bookmarkEnd w:id="115"/>
      <w:r>
        <w:t>Where a Party acquires ownership of intellectual property rights incorrectly under this Contract it must do everything reasonably necessary to complete a transfer</w:t>
      </w:r>
      <w:r>
        <w:rPr>
          <w:spacing w:val="-40"/>
        </w:rPr>
        <w:t xml:space="preserve"> </w:t>
      </w:r>
      <w:r>
        <w:t xml:space="preserve">assigning them in writing to the other Party on request and at </w:t>
      </w:r>
      <w:r>
        <w:rPr>
          <w:spacing w:val="-3"/>
        </w:rPr>
        <w:t xml:space="preserve">its </w:t>
      </w:r>
      <w:r>
        <w:t>own</w:t>
      </w:r>
      <w:r>
        <w:rPr>
          <w:spacing w:val="-12"/>
        </w:rPr>
        <w:t xml:space="preserve"> </w:t>
      </w:r>
      <w:r>
        <w:t>cost.</w:t>
      </w:r>
    </w:p>
    <w:p w14:paraId="7D3C634C" w14:textId="77777777" w:rsidR="00195045" w:rsidRDefault="00195045">
      <w:pPr>
        <w:pStyle w:val="BodyText"/>
        <w:spacing w:before="10"/>
        <w:rPr>
          <w:sz w:val="21"/>
        </w:rPr>
      </w:pPr>
    </w:p>
    <w:p w14:paraId="7D3C634D" w14:textId="77777777" w:rsidR="00195045" w:rsidRDefault="005A5958">
      <w:pPr>
        <w:pStyle w:val="ListParagraph"/>
        <w:numPr>
          <w:ilvl w:val="1"/>
          <w:numId w:val="2"/>
        </w:numPr>
        <w:tabs>
          <w:tab w:val="left" w:pos="1391"/>
        </w:tabs>
        <w:ind w:right="2000"/>
        <w:jc w:val="both"/>
      </w:pPr>
      <w:bookmarkStart w:id="116" w:name="10.4_Neither_Party_has_the_right_to_use_"/>
      <w:bookmarkEnd w:id="116"/>
      <w:r>
        <w:t>Neither Party has the right to use the other Party's intellectual property</w:t>
      </w:r>
      <w:r>
        <w:rPr>
          <w:spacing w:val="-44"/>
        </w:rPr>
        <w:t xml:space="preserve"> </w:t>
      </w:r>
      <w:r>
        <w:t xml:space="preserve">rights, including any use of the other Party's names, </w:t>
      </w:r>
      <w:proofErr w:type="gramStart"/>
      <w:r>
        <w:t>logos</w:t>
      </w:r>
      <w:proofErr w:type="gramEnd"/>
      <w:r>
        <w:t xml:space="preserve"> or trademarks, except as provided in clause </w:t>
      </w:r>
      <w:hyperlink w:anchor="_bookmark4" w:history="1">
        <w:r>
          <w:t xml:space="preserve">10 </w:t>
        </w:r>
      </w:hyperlink>
      <w:r>
        <w:t>or otherwise agreed in</w:t>
      </w:r>
      <w:r>
        <w:rPr>
          <w:spacing w:val="-9"/>
        </w:rPr>
        <w:t xml:space="preserve"> </w:t>
      </w:r>
      <w:r>
        <w:t>writing.</w:t>
      </w:r>
    </w:p>
    <w:p w14:paraId="7D3C634E" w14:textId="77777777" w:rsidR="00195045" w:rsidRDefault="00195045">
      <w:pPr>
        <w:pStyle w:val="BodyText"/>
        <w:spacing w:before="3"/>
      </w:pPr>
    </w:p>
    <w:p w14:paraId="7D3C634F" w14:textId="77777777" w:rsidR="00195045" w:rsidRDefault="005A5958">
      <w:pPr>
        <w:pStyle w:val="ListParagraph"/>
        <w:numPr>
          <w:ilvl w:val="1"/>
          <w:numId w:val="2"/>
        </w:numPr>
        <w:tabs>
          <w:tab w:val="left" w:pos="1390"/>
          <w:tab w:val="left" w:pos="1391"/>
        </w:tabs>
        <w:ind w:right="1201"/>
      </w:pPr>
      <w:bookmarkStart w:id="117" w:name="10.5_If_any_claim_is_made_against_the_Bu"/>
      <w:bookmarkEnd w:id="117"/>
      <w:r>
        <w:t>If any claim is made against the Buyer for actual or alleged infringement of a third party’s intellectual property arising out of, or in connection with, the supply or use of the Deliverables (an "</w:t>
      </w:r>
      <w:r>
        <w:rPr>
          <w:b/>
        </w:rPr>
        <w:t>IPR Claim</w:t>
      </w:r>
      <w:r>
        <w:t xml:space="preserve">"), then the Supplier indemnifies the Buyer against all losses, damages, </w:t>
      </w:r>
      <w:proofErr w:type="gramStart"/>
      <w:r>
        <w:t>costs</w:t>
      </w:r>
      <w:proofErr w:type="gramEnd"/>
      <w:r>
        <w:t xml:space="preserve"> or expenses (including professional fees and fines) incurred as a result of the IPR</w:t>
      </w:r>
      <w:r>
        <w:rPr>
          <w:spacing w:val="-8"/>
        </w:rPr>
        <w:t xml:space="preserve"> </w:t>
      </w:r>
      <w:r>
        <w:t>Claim.</w:t>
      </w:r>
    </w:p>
    <w:p w14:paraId="7D3C6350" w14:textId="77777777" w:rsidR="00195045" w:rsidRDefault="00195045">
      <w:pPr>
        <w:sectPr w:rsidR="00195045">
          <w:pgSz w:w="11910" w:h="16840"/>
          <w:pgMar w:top="1660" w:right="260" w:bottom="1340" w:left="760" w:header="715" w:footer="1146" w:gutter="0"/>
          <w:cols w:space="720"/>
        </w:sectPr>
      </w:pPr>
    </w:p>
    <w:p w14:paraId="7D3C6351" w14:textId="77777777" w:rsidR="00195045" w:rsidRDefault="00195045">
      <w:pPr>
        <w:pStyle w:val="BodyText"/>
        <w:rPr>
          <w:sz w:val="20"/>
        </w:rPr>
      </w:pPr>
    </w:p>
    <w:p w14:paraId="7D3C6352" w14:textId="77777777" w:rsidR="00195045" w:rsidRDefault="00195045">
      <w:pPr>
        <w:pStyle w:val="BodyText"/>
        <w:rPr>
          <w:sz w:val="20"/>
        </w:rPr>
      </w:pPr>
    </w:p>
    <w:p w14:paraId="7D3C6353" w14:textId="77777777" w:rsidR="00195045" w:rsidRDefault="00195045">
      <w:pPr>
        <w:pStyle w:val="BodyText"/>
        <w:spacing w:before="9"/>
        <w:rPr>
          <w:sz w:val="16"/>
        </w:rPr>
      </w:pPr>
    </w:p>
    <w:p w14:paraId="7D3C6354" w14:textId="77777777" w:rsidR="00195045" w:rsidRDefault="005A5958">
      <w:pPr>
        <w:pStyle w:val="ListParagraph"/>
        <w:numPr>
          <w:ilvl w:val="1"/>
          <w:numId w:val="2"/>
        </w:numPr>
        <w:tabs>
          <w:tab w:val="left" w:pos="1390"/>
          <w:tab w:val="left" w:pos="1391"/>
        </w:tabs>
        <w:spacing w:before="93" w:line="242" w:lineRule="auto"/>
        <w:ind w:right="1358"/>
      </w:pPr>
      <w:bookmarkStart w:id="118" w:name="10.6_If_an_IPR_Claim_is_made_or_anticipa"/>
      <w:bookmarkEnd w:id="118"/>
      <w:r>
        <w:t>If an IPR Claim is made or anticipated the Supplier must at its own expense and</w:t>
      </w:r>
      <w:r>
        <w:rPr>
          <w:spacing w:val="-43"/>
        </w:rPr>
        <w:t xml:space="preserve"> </w:t>
      </w:r>
      <w:r>
        <w:t>the Buyer's sole option,</w:t>
      </w:r>
      <w:r>
        <w:rPr>
          <w:spacing w:val="-5"/>
        </w:rPr>
        <w:t xml:space="preserve"> </w:t>
      </w:r>
      <w:r>
        <w:t>either:</w:t>
      </w:r>
    </w:p>
    <w:p w14:paraId="7D3C6355" w14:textId="77777777" w:rsidR="00195045" w:rsidRDefault="005A5958">
      <w:pPr>
        <w:pStyle w:val="ListParagraph"/>
        <w:numPr>
          <w:ilvl w:val="2"/>
          <w:numId w:val="2"/>
        </w:numPr>
        <w:tabs>
          <w:tab w:val="left" w:pos="1955"/>
          <w:tab w:val="left" w:pos="1956"/>
        </w:tabs>
        <w:spacing w:before="1" w:line="237" w:lineRule="auto"/>
        <w:ind w:right="1467" w:hanging="555"/>
      </w:pPr>
      <w:bookmarkStart w:id="119" w:name="(a)_obtain_for_the_Buyer_the_rights_in_c"/>
      <w:bookmarkEnd w:id="119"/>
      <w:r>
        <w:t xml:space="preserve">obtain for the Buyer the rights in clauses </w:t>
      </w:r>
      <w:hyperlink w:anchor="_bookmark5" w:history="1">
        <w:r>
          <w:t xml:space="preserve">10.1 </w:t>
        </w:r>
      </w:hyperlink>
      <w:r>
        <w:t xml:space="preserve">and </w:t>
      </w:r>
      <w:hyperlink w:anchor="_bookmark6" w:history="1">
        <w:r>
          <w:t xml:space="preserve">10.2 </w:t>
        </w:r>
      </w:hyperlink>
      <w:r>
        <w:t xml:space="preserve">without infringing any </w:t>
      </w:r>
      <w:proofErr w:type="gramStart"/>
      <w:r>
        <w:t>third party</w:t>
      </w:r>
      <w:proofErr w:type="gramEnd"/>
      <w:r>
        <w:t xml:space="preserve"> intellectual property</w:t>
      </w:r>
      <w:r>
        <w:rPr>
          <w:spacing w:val="-15"/>
        </w:rPr>
        <w:t xml:space="preserve"> </w:t>
      </w:r>
      <w:r>
        <w:t>rights;</w:t>
      </w:r>
    </w:p>
    <w:p w14:paraId="7D3C6356" w14:textId="77777777" w:rsidR="00195045" w:rsidRDefault="005A5958">
      <w:pPr>
        <w:pStyle w:val="ListParagraph"/>
        <w:numPr>
          <w:ilvl w:val="2"/>
          <w:numId w:val="2"/>
        </w:numPr>
        <w:tabs>
          <w:tab w:val="left" w:pos="1955"/>
          <w:tab w:val="left" w:pos="1956"/>
        </w:tabs>
        <w:spacing w:before="2"/>
        <w:ind w:right="1931" w:hanging="555"/>
      </w:pPr>
      <w:bookmarkStart w:id="120" w:name="(b)_replace_or_modify_the_relevant_item_"/>
      <w:bookmarkEnd w:id="120"/>
      <w:r>
        <w:t>replace or modify the relevant item with substitutes that don’t infringe intellectual</w:t>
      </w:r>
      <w:r>
        <w:rPr>
          <w:spacing w:val="-5"/>
        </w:rPr>
        <w:t xml:space="preserve"> </w:t>
      </w:r>
      <w:r>
        <w:t>property</w:t>
      </w:r>
      <w:r>
        <w:rPr>
          <w:spacing w:val="-6"/>
        </w:rPr>
        <w:t xml:space="preserve"> </w:t>
      </w:r>
      <w:r>
        <w:t>rights</w:t>
      </w:r>
      <w:r>
        <w:rPr>
          <w:spacing w:val="-6"/>
        </w:rPr>
        <w:t xml:space="preserve"> </w:t>
      </w:r>
      <w:r>
        <w:t>without</w:t>
      </w:r>
      <w:r>
        <w:rPr>
          <w:spacing w:val="-7"/>
        </w:rPr>
        <w:t xml:space="preserve"> </w:t>
      </w:r>
      <w:r>
        <w:t>adversely</w:t>
      </w:r>
      <w:r>
        <w:rPr>
          <w:spacing w:val="-5"/>
        </w:rPr>
        <w:t xml:space="preserve"> </w:t>
      </w:r>
      <w:r>
        <w:t>affecting</w:t>
      </w:r>
      <w:r>
        <w:rPr>
          <w:spacing w:val="-8"/>
        </w:rPr>
        <w:t xml:space="preserve"> </w:t>
      </w:r>
      <w:r>
        <w:t>the</w:t>
      </w:r>
      <w:r>
        <w:rPr>
          <w:spacing w:val="-3"/>
        </w:rPr>
        <w:t xml:space="preserve"> </w:t>
      </w:r>
      <w:r>
        <w:t>functionality</w:t>
      </w:r>
      <w:r>
        <w:rPr>
          <w:spacing w:val="-6"/>
        </w:rPr>
        <w:t xml:space="preserve"> </w:t>
      </w:r>
      <w:r>
        <w:t>or performance of the</w:t>
      </w:r>
      <w:r>
        <w:rPr>
          <w:spacing w:val="-2"/>
        </w:rPr>
        <w:t xml:space="preserve"> </w:t>
      </w:r>
      <w:r>
        <w:t>Deliverables.</w:t>
      </w:r>
    </w:p>
    <w:p w14:paraId="7D3C6357" w14:textId="77777777" w:rsidR="00195045" w:rsidRDefault="00195045">
      <w:pPr>
        <w:pStyle w:val="BodyText"/>
        <w:spacing w:before="2"/>
        <w:rPr>
          <w:sz w:val="32"/>
        </w:rPr>
      </w:pPr>
    </w:p>
    <w:p w14:paraId="7D3C6358" w14:textId="77777777" w:rsidR="00195045" w:rsidRDefault="005A5958">
      <w:pPr>
        <w:pStyle w:val="Heading2"/>
        <w:numPr>
          <w:ilvl w:val="0"/>
          <w:numId w:val="2"/>
        </w:numPr>
        <w:tabs>
          <w:tab w:val="left" w:pos="1390"/>
          <w:tab w:val="left" w:pos="1391"/>
        </w:tabs>
        <w:ind w:hanging="711"/>
        <w:jc w:val="left"/>
      </w:pPr>
      <w:bookmarkStart w:id="121" w:name="11._Ending_the_contract"/>
      <w:bookmarkEnd w:id="121"/>
      <w:r>
        <w:t>Ending the contract</w:t>
      </w:r>
    </w:p>
    <w:p w14:paraId="7D3C6359" w14:textId="77777777" w:rsidR="00195045" w:rsidRDefault="005A5958">
      <w:pPr>
        <w:pStyle w:val="ListParagraph"/>
        <w:numPr>
          <w:ilvl w:val="1"/>
          <w:numId w:val="2"/>
        </w:numPr>
        <w:tabs>
          <w:tab w:val="left" w:pos="1390"/>
          <w:tab w:val="left" w:pos="1391"/>
        </w:tabs>
        <w:spacing w:before="5"/>
        <w:ind w:right="1194"/>
      </w:pPr>
      <w:bookmarkStart w:id="122" w:name="11.1_The_Contract_takes_effect_on_the_da"/>
      <w:bookmarkEnd w:id="122"/>
      <w:r>
        <w:t>The Contract takes effect on the date of or (if different) the date specified in the</w:t>
      </w:r>
      <w:r>
        <w:rPr>
          <w:spacing w:val="-41"/>
        </w:rPr>
        <w:t xml:space="preserve"> </w:t>
      </w:r>
      <w:r>
        <w:t>Order Form and ends on the earlier of the date of expiry or termination of the Contract or earlier if required by</w:t>
      </w:r>
      <w:r>
        <w:rPr>
          <w:spacing w:val="-10"/>
        </w:rPr>
        <w:t xml:space="preserve"> </w:t>
      </w:r>
      <w:r>
        <w:t>Law.</w:t>
      </w:r>
    </w:p>
    <w:p w14:paraId="7D3C635A" w14:textId="77777777" w:rsidR="00195045" w:rsidRDefault="00195045">
      <w:pPr>
        <w:pStyle w:val="BodyText"/>
        <w:spacing w:before="10"/>
        <w:rPr>
          <w:sz w:val="21"/>
        </w:rPr>
      </w:pPr>
    </w:p>
    <w:p w14:paraId="7D3C635B" w14:textId="77777777" w:rsidR="00195045" w:rsidRDefault="005A5958">
      <w:pPr>
        <w:pStyle w:val="ListParagraph"/>
        <w:numPr>
          <w:ilvl w:val="1"/>
          <w:numId w:val="2"/>
        </w:numPr>
        <w:tabs>
          <w:tab w:val="left" w:pos="1390"/>
          <w:tab w:val="left" w:pos="1391"/>
        </w:tabs>
        <w:spacing w:line="242" w:lineRule="auto"/>
        <w:ind w:right="1472"/>
      </w:pPr>
      <w:bookmarkStart w:id="123" w:name="11.2_The_Buyer_can_extend_the_Contract_w"/>
      <w:bookmarkEnd w:id="123"/>
      <w:r>
        <w:t xml:space="preserve">The Buyer can extend the Contract </w:t>
      </w:r>
      <w:proofErr w:type="gramStart"/>
      <w:r>
        <w:t>where</w:t>
      </w:r>
      <w:proofErr w:type="gramEnd"/>
      <w:r>
        <w:t xml:space="preserve"> set out in the Order Form in accordance with the terms in the Order Form.</w:t>
      </w:r>
    </w:p>
    <w:p w14:paraId="7D3C635C" w14:textId="77777777" w:rsidR="00195045" w:rsidRDefault="00195045">
      <w:pPr>
        <w:pStyle w:val="BodyText"/>
        <w:spacing w:before="7"/>
        <w:rPr>
          <w:sz w:val="21"/>
        </w:rPr>
      </w:pPr>
    </w:p>
    <w:p w14:paraId="7D3C635D" w14:textId="77777777" w:rsidR="00195045" w:rsidRDefault="005A5958">
      <w:pPr>
        <w:pStyle w:val="Heading3"/>
        <w:numPr>
          <w:ilvl w:val="1"/>
          <w:numId w:val="2"/>
        </w:numPr>
        <w:tabs>
          <w:tab w:val="left" w:pos="1390"/>
          <w:tab w:val="left" w:pos="1391"/>
        </w:tabs>
        <w:spacing w:line="251" w:lineRule="exact"/>
      </w:pPr>
      <w:bookmarkStart w:id="124" w:name="11.3_Ending_the_Contract_without_a_reaso"/>
      <w:bookmarkStart w:id="125" w:name="_bookmark7"/>
      <w:bookmarkEnd w:id="124"/>
      <w:bookmarkEnd w:id="125"/>
      <w:r>
        <w:t>Ending the Contract without a</w:t>
      </w:r>
      <w:r>
        <w:rPr>
          <w:spacing w:val="2"/>
        </w:rPr>
        <w:t xml:space="preserve"> </w:t>
      </w:r>
      <w:r>
        <w:t>reason</w:t>
      </w:r>
    </w:p>
    <w:p w14:paraId="7D3C635E" w14:textId="77777777" w:rsidR="00195045" w:rsidRDefault="005A5958">
      <w:pPr>
        <w:pStyle w:val="BodyText"/>
        <w:spacing w:line="242" w:lineRule="auto"/>
        <w:ind w:left="1391" w:right="1591"/>
      </w:pPr>
      <w:bookmarkStart w:id="126" w:name="The_Buyer_has_the_right_to_terminate_the"/>
      <w:bookmarkEnd w:id="126"/>
      <w:r>
        <w:t xml:space="preserve">The Buyer has the right to terminate the Contract at any time without reason or liability by giving the Supplier not less than 90 days' written notice and if it's terminated clause </w:t>
      </w:r>
      <w:hyperlink w:anchor="_bookmark9" w:history="1">
        <w:r>
          <w:t xml:space="preserve">11.5(b) </w:t>
        </w:r>
      </w:hyperlink>
      <w:r>
        <w:t xml:space="preserve">to </w:t>
      </w:r>
      <w:hyperlink w:anchor="_bookmark11" w:history="1">
        <w:r>
          <w:t xml:space="preserve">11.5(g) </w:t>
        </w:r>
      </w:hyperlink>
      <w:r>
        <w:t>applies.</w:t>
      </w:r>
    </w:p>
    <w:p w14:paraId="7D3C635F" w14:textId="77777777" w:rsidR="00195045" w:rsidRDefault="00195045">
      <w:pPr>
        <w:pStyle w:val="BodyText"/>
        <w:spacing w:before="6"/>
        <w:rPr>
          <w:sz w:val="21"/>
        </w:rPr>
      </w:pPr>
    </w:p>
    <w:p w14:paraId="7D3C6360" w14:textId="77777777" w:rsidR="00195045" w:rsidRDefault="005A5958">
      <w:pPr>
        <w:pStyle w:val="Heading3"/>
        <w:numPr>
          <w:ilvl w:val="1"/>
          <w:numId w:val="2"/>
        </w:numPr>
        <w:tabs>
          <w:tab w:val="left" w:pos="1390"/>
          <w:tab w:val="left" w:pos="1391"/>
        </w:tabs>
        <w:spacing w:line="251" w:lineRule="exact"/>
      </w:pPr>
      <w:bookmarkStart w:id="127" w:name="11.4_When_the_Buyer_can_end_the_Contract"/>
      <w:bookmarkEnd w:id="127"/>
      <w:r>
        <w:t>When the Buyer can end the</w:t>
      </w:r>
      <w:r>
        <w:rPr>
          <w:spacing w:val="1"/>
        </w:rPr>
        <w:t xml:space="preserve"> </w:t>
      </w:r>
      <w:r>
        <w:t>Contract</w:t>
      </w:r>
    </w:p>
    <w:p w14:paraId="7D3C6361" w14:textId="77777777" w:rsidR="00195045" w:rsidRDefault="005A5958">
      <w:pPr>
        <w:pStyle w:val="ListParagraph"/>
        <w:numPr>
          <w:ilvl w:val="2"/>
          <w:numId w:val="2"/>
        </w:numPr>
        <w:tabs>
          <w:tab w:val="left" w:pos="1955"/>
          <w:tab w:val="left" w:pos="1956"/>
        </w:tabs>
        <w:spacing w:line="242" w:lineRule="auto"/>
        <w:ind w:right="1355" w:hanging="555"/>
      </w:pPr>
      <w:bookmarkStart w:id="128" w:name="(a)_If_any_of_the_following_events_happe"/>
      <w:bookmarkStart w:id="129" w:name="_bookmark8"/>
      <w:bookmarkEnd w:id="128"/>
      <w:bookmarkEnd w:id="129"/>
      <w:r>
        <w:t>If any of the following events happen, the Buyer has the right to immediately terminate its Contract by issuing a termination notice in writing to the</w:t>
      </w:r>
      <w:r>
        <w:rPr>
          <w:spacing w:val="-43"/>
        </w:rPr>
        <w:t xml:space="preserve"> </w:t>
      </w:r>
      <w:r>
        <w:t>Supplier:</w:t>
      </w:r>
    </w:p>
    <w:p w14:paraId="7D3C6362" w14:textId="77777777" w:rsidR="00195045" w:rsidRDefault="005A5958">
      <w:pPr>
        <w:pStyle w:val="ListParagraph"/>
        <w:numPr>
          <w:ilvl w:val="3"/>
          <w:numId w:val="2"/>
        </w:numPr>
        <w:tabs>
          <w:tab w:val="left" w:pos="2666"/>
          <w:tab w:val="left" w:pos="2667"/>
        </w:tabs>
        <w:spacing w:line="250" w:lineRule="exact"/>
        <w:ind w:hanging="565"/>
      </w:pPr>
      <w:bookmarkStart w:id="130" w:name="(i)_there's_a_Supplier_Insolvency_Event;"/>
      <w:bookmarkStart w:id="131" w:name="(ii)_if_the_Supplier_repeatedly_breaches"/>
      <w:bookmarkEnd w:id="130"/>
      <w:bookmarkEnd w:id="131"/>
      <w:r>
        <w:t>there's a Supplier Insolvency</w:t>
      </w:r>
      <w:r>
        <w:rPr>
          <w:spacing w:val="-4"/>
        </w:rPr>
        <w:t xml:space="preserve"> </w:t>
      </w:r>
      <w:proofErr w:type="gramStart"/>
      <w:r>
        <w:t>Event;</w:t>
      </w:r>
      <w:proofErr w:type="gramEnd"/>
    </w:p>
    <w:p w14:paraId="7D3C6363" w14:textId="77777777" w:rsidR="00195045" w:rsidRDefault="005A5958">
      <w:pPr>
        <w:pStyle w:val="ListParagraph"/>
        <w:numPr>
          <w:ilvl w:val="3"/>
          <w:numId w:val="2"/>
        </w:numPr>
        <w:tabs>
          <w:tab w:val="left" w:pos="2666"/>
          <w:tab w:val="left" w:pos="2667"/>
        </w:tabs>
        <w:ind w:right="1305" w:hanging="565"/>
      </w:pPr>
      <w:r>
        <w:t xml:space="preserve">if the Supplier repeatedly breaches the Contract in a way to reasonably justify the opinion that its conduct is inconsistent with it having the intention or ability to give effect to the terms and conditions of the </w:t>
      </w:r>
      <w:proofErr w:type="gramStart"/>
      <w:r>
        <w:t>Contract;</w:t>
      </w:r>
      <w:proofErr w:type="gramEnd"/>
    </w:p>
    <w:p w14:paraId="7D3C6364" w14:textId="77777777" w:rsidR="00195045" w:rsidRDefault="005A5958">
      <w:pPr>
        <w:pStyle w:val="ListParagraph"/>
        <w:numPr>
          <w:ilvl w:val="3"/>
          <w:numId w:val="2"/>
        </w:numPr>
        <w:tabs>
          <w:tab w:val="left" w:pos="2666"/>
          <w:tab w:val="left" w:pos="2667"/>
        </w:tabs>
        <w:spacing w:before="1"/>
        <w:ind w:right="1269" w:hanging="565"/>
      </w:pPr>
      <w:bookmarkStart w:id="132" w:name="(iii)_if_the_Supplier_is_in_material_bre"/>
      <w:bookmarkEnd w:id="132"/>
      <w:r>
        <w:t>if the Supplier is in material breach of any obligation which is capable</w:t>
      </w:r>
      <w:r>
        <w:rPr>
          <w:spacing w:val="-40"/>
        </w:rPr>
        <w:t xml:space="preserve"> </w:t>
      </w:r>
      <w:r>
        <w:t>of remedy, and that breach is not remedied within 30 days of the Supplier receiving notice specifying the breach and requiring it to be</w:t>
      </w:r>
      <w:r>
        <w:rPr>
          <w:spacing w:val="-28"/>
        </w:rPr>
        <w:t xml:space="preserve"> </w:t>
      </w:r>
      <w:proofErr w:type="gramStart"/>
      <w:r>
        <w:t>remedied;</w:t>
      </w:r>
      <w:proofErr w:type="gramEnd"/>
    </w:p>
    <w:p w14:paraId="7D3C6365" w14:textId="77777777" w:rsidR="00195045" w:rsidRDefault="005A5958">
      <w:pPr>
        <w:pStyle w:val="ListParagraph"/>
        <w:numPr>
          <w:ilvl w:val="3"/>
          <w:numId w:val="2"/>
        </w:numPr>
        <w:tabs>
          <w:tab w:val="left" w:pos="2666"/>
          <w:tab w:val="left" w:pos="2667"/>
        </w:tabs>
        <w:spacing w:line="242" w:lineRule="auto"/>
        <w:ind w:right="1425" w:hanging="565"/>
      </w:pPr>
      <w:bookmarkStart w:id="133" w:name="(iv)_there's_a_change_of_control_(within"/>
      <w:bookmarkEnd w:id="133"/>
      <w:r>
        <w:t xml:space="preserve">there's a change of control (within the meaning of section 450 of the Corporation Tax Act 2010) of the Supplier which </w:t>
      </w:r>
      <w:r>
        <w:rPr>
          <w:spacing w:val="-3"/>
        </w:rPr>
        <w:t xml:space="preserve">isn't </w:t>
      </w:r>
      <w:r>
        <w:t>pre-approved by the Buyer in</w:t>
      </w:r>
      <w:r>
        <w:rPr>
          <w:spacing w:val="2"/>
        </w:rPr>
        <w:t xml:space="preserve"> </w:t>
      </w:r>
      <w:proofErr w:type="gramStart"/>
      <w:r>
        <w:t>writing;</w:t>
      </w:r>
      <w:proofErr w:type="gramEnd"/>
    </w:p>
    <w:p w14:paraId="7D3C6366" w14:textId="77777777" w:rsidR="00195045" w:rsidRDefault="005A5958">
      <w:pPr>
        <w:pStyle w:val="ListParagraph"/>
        <w:numPr>
          <w:ilvl w:val="3"/>
          <w:numId w:val="2"/>
        </w:numPr>
        <w:tabs>
          <w:tab w:val="left" w:pos="2666"/>
          <w:tab w:val="left" w:pos="2667"/>
        </w:tabs>
        <w:spacing w:line="247" w:lineRule="exact"/>
        <w:ind w:hanging="565"/>
      </w:pPr>
      <w:bookmarkStart w:id="134" w:name="(v)_if_the_Buyer_discovers_that_the_Supp"/>
      <w:bookmarkEnd w:id="134"/>
      <w:r>
        <w:t>if the Buyer discovers that the Supplier was in one of the situations in</w:t>
      </w:r>
      <w:r>
        <w:rPr>
          <w:spacing w:val="-28"/>
        </w:rPr>
        <w:t xml:space="preserve"> </w:t>
      </w:r>
      <w:r>
        <w:t>57</w:t>
      </w:r>
    </w:p>
    <w:p w14:paraId="7D3C6367" w14:textId="77777777" w:rsidR="00195045" w:rsidRDefault="005A5958">
      <w:pPr>
        <w:pStyle w:val="ListParagraph"/>
        <w:numPr>
          <w:ilvl w:val="4"/>
          <w:numId w:val="2"/>
        </w:numPr>
        <w:tabs>
          <w:tab w:val="left" w:pos="2996"/>
        </w:tabs>
        <w:spacing w:line="251" w:lineRule="exact"/>
        <w:ind w:hanging="329"/>
      </w:pPr>
      <w:bookmarkStart w:id="135" w:name="(vi)_the_Court_of_Justice_of_the_Europea"/>
      <w:bookmarkEnd w:id="135"/>
      <w:r>
        <w:t>or 57(2) of the Regulations at the time the Contract was</w:t>
      </w:r>
      <w:r>
        <w:rPr>
          <w:spacing w:val="-16"/>
        </w:rPr>
        <w:t xml:space="preserve"> </w:t>
      </w:r>
      <w:proofErr w:type="gramStart"/>
      <w:r>
        <w:t>awarded;</w:t>
      </w:r>
      <w:proofErr w:type="gramEnd"/>
    </w:p>
    <w:p w14:paraId="7D3C6368" w14:textId="77777777" w:rsidR="00195045" w:rsidRDefault="005A5958">
      <w:pPr>
        <w:pStyle w:val="ListParagraph"/>
        <w:numPr>
          <w:ilvl w:val="3"/>
          <w:numId w:val="2"/>
        </w:numPr>
        <w:tabs>
          <w:tab w:val="left" w:pos="2666"/>
          <w:tab w:val="left" w:pos="2667"/>
        </w:tabs>
        <w:ind w:right="1231" w:hanging="565"/>
      </w:pPr>
      <w:r>
        <w:t>the Court of Justice of the European Union uses Article 258 of the Treaty on the Functioning of the European Union (TFEU) to declare</w:t>
      </w:r>
      <w:r>
        <w:rPr>
          <w:spacing w:val="-33"/>
        </w:rPr>
        <w:t xml:space="preserve"> </w:t>
      </w:r>
      <w:r>
        <w:t>that the Contract should not have been awarded to the Supplier because of a serious breach of the TFEU or the</w:t>
      </w:r>
      <w:r>
        <w:rPr>
          <w:spacing w:val="-14"/>
        </w:rPr>
        <w:t xml:space="preserve"> </w:t>
      </w:r>
      <w:proofErr w:type="gramStart"/>
      <w:r>
        <w:t>Regulations;</w:t>
      </w:r>
      <w:proofErr w:type="gramEnd"/>
    </w:p>
    <w:p w14:paraId="7D3C6369" w14:textId="77777777" w:rsidR="00195045" w:rsidRDefault="005A5958">
      <w:pPr>
        <w:pStyle w:val="ListParagraph"/>
        <w:numPr>
          <w:ilvl w:val="3"/>
          <w:numId w:val="2"/>
        </w:numPr>
        <w:tabs>
          <w:tab w:val="left" w:pos="2666"/>
          <w:tab w:val="left" w:pos="2667"/>
        </w:tabs>
        <w:spacing w:before="2" w:line="237" w:lineRule="auto"/>
        <w:ind w:right="1346" w:hanging="565"/>
      </w:pPr>
      <w:bookmarkStart w:id="136" w:name="(vii)_the_Supplier_or_its_affiliates_emb"/>
      <w:bookmarkEnd w:id="136"/>
      <w:r>
        <w:t>the Supplier or its affiliates embarrass or bring the Buyer into disrepute or diminish the public trust in</w:t>
      </w:r>
      <w:r>
        <w:rPr>
          <w:spacing w:val="-4"/>
        </w:rPr>
        <w:t xml:space="preserve"> </w:t>
      </w:r>
      <w:r>
        <w:t>them.</w:t>
      </w:r>
    </w:p>
    <w:p w14:paraId="7D3C636A" w14:textId="77777777" w:rsidR="00195045" w:rsidRDefault="005A5958">
      <w:pPr>
        <w:pStyle w:val="ListParagraph"/>
        <w:numPr>
          <w:ilvl w:val="2"/>
          <w:numId w:val="2"/>
        </w:numPr>
        <w:tabs>
          <w:tab w:val="left" w:pos="1955"/>
          <w:tab w:val="left" w:pos="1956"/>
        </w:tabs>
        <w:spacing w:before="2"/>
        <w:ind w:right="1231" w:hanging="555"/>
      </w:pPr>
      <w:bookmarkStart w:id="137" w:name="(b)_If_any_of_the_events_in_73(1)_(a)_to"/>
      <w:bookmarkEnd w:id="137"/>
      <w:r>
        <w:t xml:space="preserve">If any of the events in 73(1) (a) to (c) of the Regulations (substantial modification, exclusion of the Supplier, procurement infringement) happen, the Buyer has the right to immediately terminate the Contract and clause </w:t>
      </w:r>
      <w:hyperlink w:anchor="_bookmark9" w:history="1">
        <w:r>
          <w:t xml:space="preserve">11.5(b) </w:t>
        </w:r>
      </w:hyperlink>
      <w:r>
        <w:t>to</w:t>
      </w:r>
      <w:hyperlink w:anchor="_bookmark11" w:history="1">
        <w:r>
          <w:t xml:space="preserve"> 11.5(g)</w:t>
        </w:r>
        <w:r>
          <w:rPr>
            <w:spacing w:val="1"/>
          </w:rPr>
          <w:t xml:space="preserve"> </w:t>
        </w:r>
      </w:hyperlink>
      <w:r>
        <w:t>applies.</w:t>
      </w:r>
    </w:p>
    <w:p w14:paraId="7D3C636B" w14:textId="77777777" w:rsidR="00195045" w:rsidRDefault="00195045">
      <w:pPr>
        <w:sectPr w:rsidR="00195045">
          <w:pgSz w:w="11910" w:h="16840"/>
          <w:pgMar w:top="1660" w:right="260" w:bottom="1340" w:left="760" w:header="715" w:footer="1146" w:gutter="0"/>
          <w:cols w:space="720"/>
        </w:sectPr>
      </w:pPr>
    </w:p>
    <w:p w14:paraId="7D3C636C" w14:textId="77777777" w:rsidR="00195045" w:rsidRDefault="00195045">
      <w:pPr>
        <w:pStyle w:val="BodyText"/>
        <w:rPr>
          <w:sz w:val="20"/>
        </w:rPr>
      </w:pPr>
    </w:p>
    <w:p w14:paraId="7D3C636D" w14:textId="77777777" w:rsidR="00195045" w:rsidRDefault="00195045">
      <w:pPr>
        <w:pStyle w:val="BodyText"/>
        <w:rPr>
          <w:sz w:val="20"/>
        </w:rPr>
      </w:pPr>
    </w:p>
    <w:p w14:paraId="7D3C636E" w14:textId="77777777" w:rsidR="00195045" w:rsidRDefault="00195045">
      <w:pPr>
        <w:pStyle w:val="BodyText"/>
        <w:spacing w:before="9"/>
        <w:rPr>
          <w:sz w:val="16"/>
        </w:rPr>
      </w:pPr>
    </w:p>
    <w:p w14:paraId="7D3C636F" w14:textId="77777777" w:rsidR="00195045" w:rsidRDefault="005A5958">
      <w:pPr>
        <w:pStyle w:val="Heading3"/>
        <w:numPr>
          <w:ilvl w:val="1"/>
          <w:numId w:val="2"/>
        </w:numPr>
        <w:tabs>
          <w:tab w:val="left" w:pos="1390"/>
          <w:tab w:val="left" w:pos="1391"/>
        </w:tabs>
        <w:spacing w:before="93"/>
      </w:pPr>
      <w:bookmarkStart w:id="138" w:name="11.5_What_happens_if_the_Contract_ends"/>
      <w:bookmarkEnd w:id="138"/>
      <w:r>
        <w:t>What happens if the Contract</w:t>
      </w:r>
      <w:r>
        <w:rPr>
          <w:spacing w:val="2"/>
        </w:rPr>
        <w:t xml:space="preserve"> </w:t>
      </w:r>
      <w:r>
        <w:t>ends</w:t>
      </w:r>
    </w:p>
    <w:p w14:paraId="7D3C6370" w14:textId="77777777" w:rsidR="00195045" w:rsidRDefault="005A5958">
      <w:pPr>
        <w:pStyle w:val="BodyText"/>
        <w:spacing w:before="2" w:line="242" w:lineRule="auto"/>
        <w:ind w:left="1401" w:right="1591" w:hanging="10"/>
      </w:pPr>
      <w:r>
        <w:t xml:space="preserve">Where the Buyer terminates the Contract under clause </w:t>
      </w:r>
      <w:hyperlink w:anchor="_bookmark8" w:history="1">
        <w:r>
          <w:t xml:space="preserve">11.4(a) </w:t>
        </w:r>
      </w:hyperlink>
      <w:proofErr w:type="gramStart"/>
      <w:r>
        <w:t>all of</w:t>
      </w:r>
      <w:proofErr w:type="gramEnd"/>
      <w:r>
        <w:t xml:space="preserve"> the following apply:</w:t>
      </w:r>
    </w:p>
    <w:p w14:paraId="7D3C6371" w14:textId="77777777" w:rsidR="00195045" w:rsidRDefault="005A5958">
      <w:pPr>
        <w:pStyle w:val="ListParagraph"/>
        <w:numPr>
          <w:ilvl w:val="2"/>
          <w:numId w:val="2"/>
        </w:numPr>
        <w:tabs>
          <w:tab w:val="left" w:pos="1955"/>
          <w:tab w:val="left" w:pos="1956"/>
        </w:tabs>
        <w:spacing w:line="242" w:lineRule="auto"/>
        <w:ind w:right="1930" w:hanging="555"/>
      </w:pPr>
      <w:bookmarkStart w:id="139" w:name="(a)_the_Supplier_is_responsible_for_the_"/>
      <w:bookmarkEnd w:id="139"/>
      <w:r>
        <w:t>the Supplier is responsible for the Buyer's reasonable costs of procuring replacement deliverables for the rest of the term of the</w:t>
      </w:r>
      <w:r>
        <w:rPr>
          <w:spacing w:val="-21"/>
        </w:rPr>
        <w:t xml:space="preserve"> </w:t>
      </w:r>
      <w:proofErr w:type="gramStart"/>
      <w:r>
        <w:t>Contract;</w:t>
      </w:r>
      <w:proofErr w:type="gramEnd"/>
    </w:p>
    <w:p w14:paraId="7D3C6372" w14:textId="77777777" w:rsidR="00195045" w:rsidRDefault="005A5958">
      <w:pPr>
        <w:pStyle w:val="ListParagraph"/>
        <w:numPr>
          <w:ilvl w:val="2"/>
          <w:numId w:val="2"/>
        </w:numPr>
        <w:tabs>
          <w:tab w:val="left" w:pos="1955"/>
          <w:tab w:val="left" w:pos="1956"/>
        </w:tabs>
        <w:spacing w:line="242" w:lineRule="auto"/>
        <w:ind w:right="2364" w:hanging="555"/>
      </w:pPr>
      <w:bookmarkStart w:id="140" w:name="(b)_the_Buyer's_payment_obligations_unde"/>
      <w:bookmarkStart w:id="141" w:name="_bookmark9"/>
      <w:bookmarkEnd w:id="140"/>
      <w:bookmarkEnd w:id="141"/>
      <w:r>
        <w:t>the Buyer's payment obligations under the terminated Contract</w:t>
      </w:r>
      <w:r>
        <w:rPr>
          <w:spacing w:val="-34"/>
        </w:rPr>
        <w:t xml:space="preserve"> </w:t>
      </w:r>
      <w:r>
        <w:t xml:space="preserve">stop </w:t>
      </w:r>
      <w:proofErr w:type="gramStart"/>
      <w:r>
        <w:t>immediately;</w:t>
      </w:r>
      <w:proofErr w:type="gramEnd"/>
    </w:p>
    <w:p w14:paraId="7D3C6373" w14:textId="77777777" w:rsidR="00195045" w:rsidRDefault="005A5958">
      <w:pPr>
        <w:pStyle w:val="ListParagraph"/>
        <w:numPr>
          <w:ilvl w:val="2"/>
          <w:numId w:val="2"/>
        </w:numPr>
        <w:tabs>
          <w:tab w:val="left" w:pos="1955"/>
          <w:tab w:val="left" w:pos="1956"/>
        </w:tabs>
        <w:spacing w:line="251" w:lineRule="exact"/>
        <w:ind w:hanging="555"/>
      </w:pPr>
      <w:bookmarkStart w:id="142" w:name="(c)_accumulated_rights_of_the_Parties_ar"/>
      <w:bookmarkEnd w:id="142"/>
      <w:r>
        <w:t>accumulated rights of the Parties are not</w:t>
      </w:r>
      <w:r>
        <w:rPr>
          <w:spacing w:val="-18"/>
        </w:rPr>
        <w:t xml:space="preserve"> </w:t>
      </w:r>
      <w:proofErr w:type="gramStart"/>
      <w:r>
        <w:t>affected;</w:t>
      </w:r>
      <w:proofErr w:type="gramEnd"/>
    </w:p>
    <w:p w14:paraId="7D3C6374" w14:textId="77777777" w:rsidR="00195045" w:rsidRDefault="005A5958">
      <w:pPr>
        <w:pStyle w:val="ListParagraph"/>
        <w:numPr>
          <w:ilvl w:val="2"/>
          <w:numId w:val="2"/>
        </w:numPr>
        <w:tabs>
          <w:tab w:val="left" w:pos="1955"/>
          <w:tab w:val="left" w:pos="1956"/>
        </w:tabs>
        <w:spacing w:line="242" w:lineRule="auto"/>
        <w:ind w:right="1236" w:hanging="555"/>
      </w:pPr>
      <w:bookmarkStart w:id="143" w:name="(d)_the_Supplier_must_promptly_delete_or"/>
      <w:bookmarkStart w:id="144" w:name="_bookmark10"/>
      <w:bookmarkEnd w:id="143"/>
      <w:bookmarkEnd w:id="144"/>
      <w:r>
        <w:t>the Supplier must promptly delete or return the Government Data except</w:t>
      </w:r>
      <w:r>
        <w:rPr>
          <w:spacing w:val="-43"/>
        </w:rPr>
        <w:t xml:space="preserve"> </w:t>
      </w:r>
      <w:r>
        <w:t>where required to retain copies by</w:t>
      </w:r>
      <w:r>
        <w:rPr>
          <w:spacing w:val="-2"/>
        </w:rPr>
        <w:t xml:space="preserve"> </w:t>
      </w:r>
      <w:proofErr w:type="gramStart"/>
      <w:r>
        <w:t>law;</w:t>
      </w:r>
      <w:proofErr w:type="gramEnd"/>
    </w:p>
    <w:p w14:paraId="7D3C6375" w14:textId="77777777" w:rsidR="00195045" w:rsidRDefault="005A5958">
      <w:pPr>
        <w:pStyle w:val="ListParagraph"/>
        <w:numPr>
          <w:ilvl w:val="2"/>
          <w:numId w:val="2"/>
        </w:numPr>
        <w:tabs>
          <w:tab w:val="left" w:pos="1955"/>
          <w:tab w:val="left" w:pos="1956"/>
        </w:tabs>
        <w:spacing w:line="242" w:lineRule="auto"/>
        <w:ind w:right="1469" w:hanging="555"/>
      </w:pPr>
      <w:bookmarkStart w:id="145" w:name="(e)_the_Supplier_must_promptly_return_an"/>
      <w:bookmarkEnd w:id="145"/>
      <w:r>
        <w:t>the Supplier must promptly return any of the Buyer's property provided</w:t>
      </w:r>
      <w:r>
        <w:rPr>
          <w:spacing w:val="-36"/>
        </w:rPr>
        <w:t xml:space="preserve"> </w:t>
      </w:r>
      <w:r>
        <w:t xml:space="preserve">under the </w:t>
      </w:r>
      <w:proofErr w:type="gramStart"/>
      <w:r>
        <w:t>Contract;</w:t>
      </w:r>
      <w:proofErr w:type="gramEnd"/>
    </w:p>
    <w:p w14:paraId="7D3C6376" w14:textId="77777777" w:rsidR="00195045" w:rsidRDefault="005A5958">
      <w:pPr>
        <w:pStyle w:val="ListParagraph"/>
        <w:numPr>
          <w:ilvl w:val="2"/>
          <w:numId w:val="2"/>
        </w:numPr>
        <w:tabs>
          <w:tab w:val="left" w:pos="1955"/>
          <w:tab w:val="left" w:pos="1956"/>
        </w:tabs>
        <w:spacing w:line="237" w:lineRule="auto"/>
        <w:ind w:right="1226" w:hanging="555"/>
      </w:pPr>
      <w:bookmarkStart w:id="146" w:name="(f)_the_Supplier_must,_at_no_cost_to_the"/>
      <w:bookmarkEnd w:id="146"/>
      <w:r>
        <w:t>the Supplier must, at no cost to the Buyer, give all reasonable assistance to the Buyer and any incoming supplier and co-operate fully in the handover</w:t>
      </w:r>
      <w:r>
        <w:rPr>
          <w:spacing w:val="-23"/>
        </w:rPr>
        <w:t xml:space="preserve"> </w:t>
      </w:r>
      <w:r>
        <w:t>and</w:t>
      </w:r>
    </w:p>
    <w:p w14:paraId="7D3C6377" w14:textId="77777777" w:rsidR="00195045" w:rsidRDefault="005A5958">
      <w:pPr>
        <w:pStyle w:val="BodyText"/>
        <w:spacing w:line="251" w:lineRule="exact"/>
        <w:ind w:left="1956"/>
      </w:pPr>
      <w:r>
        <w:t>re-</w:t>
      </w:r>
      <w:proofErr w:type="gramStart"/>
      <w:r>
        <w:t>procurement;</w:t>
      </w:r>
      <w:proofErr w:type="gramEnd"/>
    </w:p>
    <w:p w14:paraId="7D3C6378" w14:textId="77777777" w:rsidR="00195045" w:rsidRDefault="005A5958">
      <w:pPr>
        <w:pStyle w:val="ListParagraph"/>
        <w:numPr>
          <w:ilvl w:val="2"/>
          <w:numId w:val="2"/>
        </w:numPr>
        <w:tabs>
          <w:tab w:val="left" w:pos="1955"/>
          <w:tab w:val="left" w:pos="1956"/>
        </w:tabs>
        <w:spacing w:line="242" w:lineRule="auto"/>
        <w:ind w:right="1353" w:hanging="555"/>
      </w:pPr>
      <w:bookmarkStart w:id="147" w:name="(g)_the_following_clauses_survive_the_te"/>
      <w:bookmarkStart w:id="148" w:name="_bookmark11"/>
      <w:bookmarkEnd w:id="147"/>
      <w:bookmarkEnd w:id="148"/>
      <w:r>
        <w:t>the following clauses survive the termination of the Contract: [3.2.10, 6, 7.2,</w:t>
      </w:r>
      <w:r>
        <w:rPr>
          <w:spacing w:val="-40"/>
        </w:rPr>
        <w:t xml:space="preserve"> </w:t>
      </w:r>
      <w:r>
        <w:t>9, 11, 14, 15, 16, 17, 18, 34, 35] and any clauses which are expressly or by implication intended to</w:t>
      </w:r>
      <w:r>
        <w:rPr>
          <w:spacing w:val="2"/>
        </w:rPr>
        <w:t xml:space="preserve"> </w:t>
      </w:r>
      <w:r>
        <w:t>continue.</w:t>
      </w:r>
    </w:p>
    <w:p w14:paraId="7D3C6379" w14:textId="77777777" w:rsidR="00195045" w:rsidRDefault="00195045">
      <w:pPr>
        <w:pStyle w:val="BodyText"/>
        <w:spacing w:before="1"/>
        <w:rPr>
          <w:sz w:val="20"/>
        </w:rPr>
      </w:pPr>
    </w:p>
    <w:p w14:paraId="7D3C637A" w14:textId="77777777" w:rsidR="00195045" w:rsidRDefault="005A5958">
      <w:pPr>
        <w:pStyle w:val="Heading3"/>
        <w:numPr>
          <w:ilvl w:val="1"/>
          <w:numId w:val="2"/>
        </w:numPr>
        <w:tabs>
          <w:tab w:val="left" w:pos="1390"/>
          <w:tab w:val="left" w:pos="1391"/>
        </w:tabs>
        <w:spacing w:line="252" w:lineRule="exact"/>
      </w:pPr>
      <w:bookmarkStart w:id="149" w:name="11.6_When_the_Supplier_can_end_the_Contr"/>
      <w:bookmarkStart w:id="150" w:name="_bookmark12"/>
      <w:bookmarkEnd w:id="149"/>
      <w:bookmarkEnd w:id="150"/>
      <w:r>
        <w:t>When the Supplier can end the</w:t>
      </w:r>
      <w:r>
        <w:rPr>
          <w:spacing w:val="-2"/>
        </w:rPr>
        <w:t xml:space="preserve"> </w:t>
      </w:r>
      <w:r>
        <w:t>Contract</w:t>
      </w:r>
    </w:p>
    <w:p w14:paraId="7D3C637B" w14:textId="77777777" w:rsidR="00195045" w:rsidRDefault="005A5958">
      <w:pPr>
        <w:pStyle w:val="ListParagraph"/>
        <w:numPr>
          <w:ilvl w:val="2"/>
          <w:numId w:val="2"/>
        </w:numPr>
        <w:tabs>
          <w:tab w:val="left" w:pos="1955"/>
          <w:tab w:val="left" w:pos="1956"/>
        </w:tabs>
        <w:ind w:right="1407" w:hanging="555"/>
      </w:pPr>
      <w:bookmarkStart w:id="151" w:name="(a)_The_Supplier_can_issue_a_reminder_no"/>
      <w:bookmarkStart w:id="152" w:name="_bookmark13"/>
      <w:bookmarkEnd w:id="151"/>
      <w:bookmarkEnd w:id="152"/>
      <w:r>
        <w:t>The Supplier can issue a reminder notice if the Buyer does not pay an undisputed invoice on time. The Supplier can terminate the Contract if the Buyer fails to pay an undisputed invoiced sum due and worth over 10% of</w:t>
      </w:r>
      <w:r>
        <w:rPr>
          <w:spacing w:val="-41"/>
        </w:rPr>
        <w:t xml:space="preserve"> </w:t>
      </w:r>
      <w:r>
        <w:t>the total Contract value or £1,000, whichever is the lower, within 30 days of the date of the reminder</w:t>
      </w:r>
      <w:r>
        <w:rPr>
          <w:spacing w:val="-12"/>
        </w:rPr>
        <w:t xml:space="preserve"> </w:t>
      </w:r>
      <w:r>
        <w:t>notice.</w:t>
      </w:r>
    </w:p>
    <w:p w14:paraId="7D3C637C" w14:textId="77777777" w:rsidR="00195045" w:rsidRDefault="005A5958">
      <w:pPr>
        <w:pStyle w:val="ListParagraph"/>
        <w:numPr>
          <w:ilvl w:val="2"/>
          <w:numId w:val="2"/>
        </w:numPr>
        <w:tabs>
          <w:tab w:val="left" w:pos="1955"/>
          <w:tab w:val="left" w:pos="1956"/>
        </w:tabs>
        <w:ind w:hanging="555"/>
      </w:pPr>
      <w:bookmarkStart w:id="153" w:name="(b)_If_a_Supplier_terminates_the_Contrac"/>
      <w:bookmarkEnd w:id="153"/>
      <w:r>
        <w:t>If a Supplier terminates the Contract under clause</w:t>
      </w:r>
      <w:r>
        <w:rPr>
          <w:spacing w:val="-1"/>
        </w:rPr>
        <w:t xml:space="preserve"> </w:t>
      </w:r>
      <w:hyperlink w:anchor="_bookmark13" w:history="1">
        <w:r>
          <w:t>11.6(a)</w:t>
        </w:r>
      </w:hyperlink>
      <w:r>
        <w:t>:</w:t>
      </w:r>
    </w:p>
    <w:p w14:paraId="7D3C637D" w14:textId="77777777" w:rsidR="00195045" w:rsidRDefault="005A5958">
      <w:pPr>
        <w:pStyle w:val="ListParagraph"/>
        <w:numPr>
          <w:ilvl w:val="3"/>
          <w:numId w:val="2"/>
        </w:numPr>
        <w:tabs>
          <w:tab w:val="left" w:pos="2666"/>
          <w:tab w:val="left" w:pos="2667"/>
        </w:tabs>
        <w:spacing w:before="1" w:line="242" w:lineRule="auto"/>
        <w:ind w:right="1634" w:hanging="565"/>
      </w:pPr>
      <w:bookmarkStart w:id="154" w:name="(i)_the_Buyer_must_promptly_pay_all_outs"/>
      <w:bookmarkEnd w:id="154"/>
      <w:r>
        <w:t>the Buyer must promptly pay all outstanding charges incurred to</w:t>
      </w:r>
      <w:r>
        <w:rPr>
          <w:spacing w:val="-34"/>
        </w:rPr>
        <w:t xml:space="preserve"> </w:t>
      </w:r>
      <w:r>
        <w:t xml:space="preserve">the </w:t>
      </w:r>
      <w:proofErr w:type="gramStart"/>
      <w:r>
        <w:t>Supplier;</w:t>
      </w:r>
      <w:proofErr w:type="gramEnd"/>
    </w:p>
    <w:p w14:paraId="7D3C637E" w14:textId="77777777" w:rsidR="00195045" w:rsidRDefault="005A5958">
      <w:pPr>
        <w:pStyle w:val="ListParagraph"/>
        <w:numPr>
          <w:ilvl w:val="3"/>
          <w:numId w:val="2"/>
        </w:numPr>
        <w:tabs>
          <w:tab w:val="left" w:pos="2666"/>
          <w:tab w:val="left" w:pos="2667"/>
        </w:tabs>
        <w:ind w:right="1190" w:hanging="565"/>
      </w:pPr>
      <w:bookmarkStart w:id="155" w:name="(ii)_the_Buyer_must_pay_the_Supplier_rea"/>
      <w:bookmarkEnd w:id="155"/>
      <w:r>
        <w:t>the Buyer must pay the Supplier reasonable committed and</w:t>
      </w:r>
      <w:r>
        <w:rPr>
          <w:spacing w:val="-29"/>
        </w:rPr>
        <w:t xml:space="preserve"> </w:t>
      </w:r>
      <w:r>
        <w:t xml:space="preserve">unavoidable losses as long as the Supplier provides a fully </w:t>
      </w:r>
      <w:proofErr w:type="spellStart"/>
      <w:r>
        <w:t>itemised</w:t>
      </w:r>
      <w:proofErr w:type="spellEnd"/>
      <w:r>
        <w:t xml:space="preserve"> and costed schedule with evidence - the maximum value of this payment is limited to the total sum payable to the Supplier if the Contract had not been </w:t>
      </w:r>
      <w:proofErr w:type="gramStart"/>
      <w:r>
        <w:t>terminated;</w:t>
      </w:r>
      <w:proofErr w:type="gramEnd"/>
    </w:p>
    <w:p w14:paraId="7D3C637F" w14:textId="77777777" w:rsidR="00195045" w:rsidRDefault="005A5958">
      <w:pPr>
        <w:pStyle w:val="ListParagraph"/>
        <w:numPr>
          <w:ilvl w:val="3"/>
          <w:numId w:val="2"/>
        </w:numPr>
        <w:tabs>
          <w:tab w:val="left" w:pos="2666"/>
          <w:tab w:val="left" w:pos="2667"/>
        </w:tabs>
        <w:ind w:hanging="565"/>
      </w:pPr>
      <w:bookmarkStart w:id="156" w:name="(iii)_clauses_‎11.5(d)_to_‎11.5(g)_apply"/>
      <w:bookmarkEnd w:id="156"/>
      <w:r>
        <w:t xml:space="preserve">clauses </w:t>
      </w:r>
      <w:hyperlink w:anchor="_bookmark10" w:history="1">
        <w:r>
          <w:t xml:space="preserve">11.5(d) </w:t>
        </w:r>
      </w:hyperlink>
      <w:r>
        <w:t xml:space="preserve">to </w:t>
      </w:r>
      <w:hyperlink w:anchor="_bookmark11" w:history="1">
        <w:r>
          <w:t>11.5(g)</w:t>
        </w:r>
        <w:r>
          <w:rPr>
            <w:spacing w:val="-7"/>
          </w:rPr>
          <w:t xml:space="preserve"> </w:t>
        </w:r>
      </w:hyperlink>
      <w:r>
        <w:t>apply.</w:t>
      </w:r>
    </w:p>
    <w:p w14:paraId="7D3C6380" w14:textId="77777777" w:rsidR="00195045" w:rsidRDefault="00195045">
      <w:pPr>
        <w:pStyle w:val="BodyText"/>
        <w:spacing w:before="5"/>
        <w:rPr>
          <w:sz w:val="21"/>
        </w:rPr>
      </w:pPr>
    </w:p>
    <w:p w14:paraId="7D3C6381" w14:textId="77777777" w:rsidR="00195045" w:rsidRDefault="005A5958">
      <w:pPr>
        <w:pStyle w:val="Heading3"/>
        <w:numPr>
          <w:ilvl w:val="1"/>
          <w:numId w:val="2"/>
        </w:numPr>
        <w:tabs>
          <w:tab w:val="left" w:pos="1390"/>
          <w:tab w:val="left" w:pos="1391"/>
        </w:tabs>
      </w:pPr>
      <w:bookmarkStart w:id="157" w:name="11.7_Partially_ending_and_suspending_the"/>
      <w:bookmarkStart w:id="158" w:name="_bookmark14"/>
      <w:bookmarkEnd w:id="157"/>
      <w:bookmarkEnd w:id="158"/>
      <w:r>
        <w:t>Partially ending and suspending the</w:t>
      </w:r>
      <w:r>
        <w:rPr>
          <w:spacing w:val="-6"/>
        </w:rPr>
        <w:t xml:space="preserve"> </w:t>
      </w:r>
      <w:r>
        <w:t>Contract</w:t>
      </w:r>
    </w:p>
    <w:p w14:paraId="7D3C6382" w14:textId="77777777" w:rsidR="00195045" w:rsidRDefault="005A5958">
      <w:pPr>
        <w:pStyle w:val="ListParagraph"/>
        <w:numPr>
          <w:ilvl w:val="2"/>
          <w:numId w:val="2"/>
        </w:numPr>
        <w:tabs>
          <w:tab w:val="left" w:pos="1955"/>
          <w:tab w:val="left" w:pos="1956"/>
        </w:tabs>
        <w:spacing w:before="2"/>
        <w:ind w:right="1345" w:hanging="555"/>
      </w:pPr>
      <w:bookmarkStart w:id="159" w:name="(a)_Where_the_Buyer_has_the_right_to_ter"/>
      <w:bookmarkEnd w:id="159"/>
      <w:r>
        <w:t xml:space="preserve">Where the Buyer has the right to terminate the Contract it can terminate or suspend (for any period), all or part of it. If the Buyer suspends the </w:t>
      </w:r>
      <w:proofErr w:type="gramStart"/>
      <w:r>
        <w:t>Contract</w:t>
      </w:r>
      <w:proofErr w:type="gramEnd"/>
      <w:r>
        <w:t xml:space="preserve"> it can provide the Deliverables itself or buy them from a third</w:t>
      </w:r>
      <w:r>
        <w:rPr>
          <w:spacing w:val="-17"/>
        </w:rPr>
        <w:t xml:space="preserve"> </w:t>
      </w:r>
      <w:r>
        <w:t>party.</w:t>
      </w:r>
    </w:p>
    <w:p w14:paraId="7D3C6383" w14:textId="77777777" w:rsidR="00195045" w:rsidRDefault="005A5958">
      <w:pPr>
        <w:pStyle w:val="ListParagraph"/>
        <w:numPr>
          <w:ilvl w:val="2"/>
          <w:numId w:val="2"/>
        </w:numPr>
        <w:tabs>
          <w:tab w:val="left" w:pos="1955"/>
          <w:tab w:val="left" w:pos="1956"/>
        </w:tabs>
        <w:spacing w:before="3" w:line="237" w:lineRule="auto"/>
        <w:ind w:right="1266" w:hanging="555"/>
      </w:pPr>
      <w:bookmarkStart w:id="160" w:name="(b)_The_Buyer_can_only_partially_termina"/>
      <w:bookmarkEnd w:id="160"/>
      <w:r>
        <w:t>The Buyer can only partially terminate or suspend the Contract if the</w:t>
      </w:r>
      <w:r>
        <w:rPr>
          <w:spacing w:val="-36"/>
        </w:rPr>
        <w:t xml:space="preserve"> </w:t>
      </w:r>
      <w:r>
        <w:t>remaining</w:t>
      </w:r>
      <w:bookmarkStart w:id="161" w:name="(c)_The_Parties_must_agree_(in_accordanc"/>
      <w:bookmarkEnd w:id="161"/>
      <w:r>
        <w:t xml:space="preserve"> parts of it can still be used to effectively deliver the intended</w:t>
      </w:r>
      <w:r>
        <w:rPr>
          <w:spacing w:val="-22"/>
        </w:rPr>
        <w:t xml:space="preserve"> </w:t>
      </w:r>
      <w:r>
        <w:t>purpose.</w:t>
      </w:r>
    </w:p>
    <w:p w14:paraId="7D3C6384" w14:textId="77777777" w:rsidR="00195045" w:rsidRDefault="005A5958">
      <w:pPr>
        <w:pStyle w:val="ListParagraph"/>
        <w:numPr>
          <w:ilvl w:val="2"/>
          <w:numId w:val="2"/>
        </w:numPr>
        <w:tabs>
          <w:tab w:val="left" w:pos="1955"/>
          <w:tab w:val="left" w:pos="1956"/>
        </w:tabs>
        <w:spacing w:before="3" w:line="242" w:lineRule="auto"/>
        <w:ind w:right="1240" w:hanging="555"/>
      </w:pPr>
      <w:r>
        <w:t xml:space="preserve">The Parties must agree (in accordance with clause </w:t>
      </w:r>
      <w:hyperlink w:anchor="_bookmark27" w:history="1">
        <w:r>
          <w:t>24</w:t>
        </w:r>
      </w:hyperlink>
      <w:r>
        <w:t xml:space="preserve">) any necessary variation required by clause </w:t>
      </w:r>
      <w:hyperlink w:anchor="_bookmark14" w:history="1">
        <w:r>
          <w:t>11.7</w:t>
        </w:r>
      </w:hyperlink>
      <w:r>
        <w:t>, but the Supplier may not</w:t>
      </w:r>
      <w:r>
        <w:rPr>
          <w:spacing w:val="-7"/>
        </w:rPr>
        <w:t xml:space="preserve"> </w:t>
      </w:r>
      <w:r>
        <w:t>either:</w:t>
      </w:r>
    </w:p>
    <w:p w14:paraId="7D3C6385" w14:textId="77777777" w:rsidR="00195045" w:rsidRDefault="005A5958">
      <w:pPr>
        <w:pStyle w:val="ListParagraph"/>
        <w:numPr>
          <w:ilvl w:val="3"/>
          <w:numId w:val="2"/>
        </w:numPr>
        <w:tabs>
          <w:tab w:val="left" w:pos="2666"/>
          <w:tab w:val="left" w:pos="2667"/>
        </w:tabs>
        <w:spacing w:line="247" w:lineRule="exact"/>
        <w:ind w:hanging="565"/>
      </w:pPr>
      <w:bookmarkStart w:id="162" w:name="(i)_reject_the_variation;"/>
      <w:bookmarkStart w:id="163" w:name="(ii)_increase_the_Charges,_except_where_"/>
      <w:bookmarkEnd w:id="162"/>
      <w:bookmarkEnd w:id="163"/>
      <w:r>
        <w:t>reject the</w:t>
      </w:r>
      <w:r>
        <w:rPr>
          <w:spacing w:val="-3"/>
        </w:rPr>
        <w:t xml:space="preserve"> </w:t>
      </w:r>
      <w:proofErr w:type="gramStart"/>
      <w:r>
        <w:t>variation;</w:t>
      </w:r>
      <w:proofErr w:type="gramEnd"/>
    </w:p>
    <w:p w14:paraId="7D3C6386" w14:textId="77777777" w:rsidR="00195045" w:rsidRDefault="005A5958">
      <w:pPr>
        <w:pStyle w:val="ListParagraph"/>
        <w:numPr>
          <w:ilvl w:val="3"/>
          <w:numId w:val="2"/>
        </w:numPr>
        <w:tabs>
          <w:tab w:val="left" w:pos="2666"/>
          <w:tab w:val="left" w:pos="2667"/>
        </w:tabs>
        <w:spacing w:before="4" w:line="237" w:lineRule="auto"/>
        <w:ind w:right="1574" w:hanging="565"/>
      </w:pPr>
      <w:r>
        <w:t>increase the Charges, except where the right to partial termination</w:t>
      </w:r>
      <w:r>
        <w:rPr>
          <w:spacing w:val="-37"/>
        </w:rPr>
        <w:t xml:space="preserve"> </w:t>
      </w:r>
      <w:r>
        <w:t>is under clause</w:t>
      </w:r>
      <w:r>
        <w:rPr>
          <w:spacing w:val="-2"/>
        </w:rPr>
        <w:t xml:space="preserve"> </w:t>
      </w:r>
      <w:hyperlink w:anchor="_bookmark7" w:history="1">
        <w:r>
          <w:t>11.3</w:t>
        </w:r>
      </w:hyperlink>
      <w:r>
        <w:t>.</w:t>
      </w:r>
    </w:p>
    <w:p w14:paraId="7D3C6387" w14:textId="77777777" w:rsidR="00195045" w:rsidRDefault="005A5958">
      <w:pPr>
        <w:pStyle w:val="ListParagraph"/>
        <w:numPr>
          <w:ilvl w:val="2"/>
          <w:numId w:val="2"/>
        </w:numPr>
        <w:tabs>
          <w:tab w:val="left" w:pos="1955"/>
          <w:tab w:val="left" w:pos="1956"/>
        </w:tabs>
        <w:spacing w:before="2" w:line="242" w:lineRule="auto"/>
        <w:ind w:right="1258" w:hanging="555"/>
      </w:pPr>
      <w:bookmarkStart w:id="164" w:name="(d)_The_Buyer_can_still_use_other_rights"/>
      <w:bookmarkEnd w:id="164"/>
      <w:r>
        <w:t>The Buyer can still use other rights available, or subsequently available to it if</w:t>
      </w:r>
      <w:r>
        <w:rPr>
          <w:spacing w:val="-44"/>
        </w:rPr>
        <w:t xml:space="preserve"> </w:t>
      </w:r>
      <w:r>
        <w:t>it acts on its rights under clause</w:t>
      </w:r>
      <w:r>
        <w:rPr>
          <w:spacing w:val="-6"/>
        </w:rPr>
        <w:t xml:space="preserve"> </w:t>
      </w:r>
      <w:hyperlink w:anchor="_bookmark14" w:history="1">
        <w:r>
          <w:t>11.7</w:t>
        </w:r>
      </w:hyperlink>
      <w:r>
        <w:t>.</w:t>
      </w:r>
    </w:p>
    <w:p w14:paraId="7D3C6388" w14:textId="77777777" w:rsidR="00195045" w:rsidRDefault="00195045">
      <w:pPr>
        <w:spacing w:line="242" w:lineRule="auto"/>
        <w:sectPr w:rsidR="00195045">
          <w:pgSz w:w="11910" w:h="16840"/>
          <w:pgMar w:top="1660" w:right="260" w:bottom="1340" w:left="760" w:header="715" w:footer="1146" w:gutter="0"/>
          <w:cols w:space="720"/>
        </w:sectPr>
      </w:pPr>
    </w:p>
    <w:p w14:paraId="7D3C6389" w14:textId="77777777" w:rsidR="00195045" w:rsidRDefault="00195045">
      <w:pPr>
        <w:pStyle w:val="BodyText"/>
        <w:rPr>
          <w:sz w:val="20"/>
        </w:rPr>
      </w:pPr>
    </w:p>
    <w:p w14:paraId="7D3C638A" w14:textId="77777777" w:rsidR="00195045" w:rsidRDefault="00195045">
      <w:pPr>
        <w:pStyle w:val="BodyText"/>
        <w:rPr>
          <w:sz w:val="20"/>
        </w:rPr>
      </w:pPr>
    </w:p>
    <w:p w14:paraId="7D3C638B" w14:textId="77777777" w:rsidR="00195045" w:rsidRDefault="00195045">
      <w:pPr>
        <w:pStyle w:val="BodyText"/>
        <w:spacing w:before="10"/>
        <w:rPr>
          <w:sz w:val="16"/>
        </w:rPr>
      </w:pPr>
    </w:p>
    <w:p w14:paraId="7D3C638C" w14:textId="77777777" w:rsidR="00195045" w:rsidRDefault="005A5958">
      <w:pPr>
        <w:pStyle w:val="Heading2"/>
        <w:numPr>
          <w:ilvl w:val="0"/>
          <w:numId w:val="2"/>
        </w:numPr>
        <w:tabs>
          <w:tab w:val="left" w:pos="1390"/>
          <w:tab w:val="left" w:pos="1391"/>
        </w:tabs>
        <w:spacing w:before="91"/>
        <w:ind w:hanging="711"/>
        <w:jc w:val="left"/>
      </w:pPr>
      <w:bookmarkStart w:id="165" w:name="12._How_much_you_can_be_held_responsible"/>
      <w:bookmarkEnd w:id="165"/>
      <w:r>
        <w:t>How much you can be held responsible</w:t>
      </w:r>
      <w:r>
        <w:rPr>
          <w:spacing w:val="2"/>
        </w:rPr>
        <w:t xml:space="preserve"> </w:t>
      </w:r>
      <w:r>
        <w:t>for</w:t>
      </w:r>
    </w:p>
    <w:p w14:paraId="7D3C638D" w14:textId="77777777" w:rsidR="00195045" w:rsidRDefault="005A5958">
      <w:pPr>
        <w:pStyle w:val="ListParagraph"/>
        <w:numPr>
          <w:ilvl w:val="1"/>
          <w:numId w:val="2"/>
        </w:numPr>
        <w:tabs>
          <w:tab w:val="left" w:pos="1390"/>
          <w:tab w:val="left" w:pos="1391"/>
        </w:tabs>
        <w:spacing w:before="4"/>
        <w:ind w:right="1363"/>
      </w:pPr>
      <w:bookmarkStart w:id="166" w:name="12.1_Each_Party's_total_aggregate_liabil"/>
      <w:bookmarkStart w:id="167" w:name="_bookmark15"/>
      <w:bookmarkEnd w:id="166"/>
      <w:bookmarkEnd w:id="167"/>
      <w:r>
        <w:t>Each Party's total aggregate liability under or in connection with the Contract (whether</w:t>
      </w:r>
      <w:r>
        <w:rPr>
          <w:spacing w:val="-2"/>
        </w:rPr>
        <w:t xml:space="preserve"> </w:t>
      </w:r>
      <w:r>
        <w:t>in</w:t>
      </w:r>
      <w:r>
        <w:rPr>
          <w:spacing w:val="-1"/>
        </w:rPr>
        <w:t xml:space="preserve"> </w:t>
      </w:r>
      <w:r>
        <w:t>tort,</w:t>
      </w:r>
      <w:r>
        <w:rPr>
          <w:spacing w:val="-5"/>
        </w:rPr>
        <w:t xml:space="preserve"> </w:t>
      </w:r>
      <w:r>
        <w:t>contract</w:t>
      </w:r>
      <w:r>
        <w:rPr>
          <w:spacing w:val="-5"/>
        </w:rPr>
        <w:t xml:space="preserve"> </w:t>
      </w:r>
      <w:r>
        <w:t>or</w:t>
      </w:r>
      <w:r>
        <w:rPr>
          <w:spacing w:val="-7"/>
        </w:rPr>
        <w:t xml:space="preserve"> </w:t>
      </w:r>
      <w:r>
        <w:t>otherwise)</w:t>
      </w:r>
      <w:r>
        <w:rPr>
          <w:spacing w:val="-2"/>
        </w:rPr>
        <w:t xml:space="preserve"> </w:t>
      </w:r>
      <w:r>
        <w:t>is</w:t>
      </w:r>
      <w:r>
        <w:rPr>
          <w:spacing w:val="-4"/>
        </w:rPr>
        <w:t xml:space="preserve"> </w:t>
      </w:r>
      <w:r>
        <w:t>no</w:t>
      </w:r>
      <w:r>
        <w:rPr>
          <w:spacing w:val="-1"/>
        </w:rPr>
        <w:t xml:space="preserve"> </w:t>
      </w:r>
      <w:r>
        <w:t>more</w:t>
      </w:r>
      <w:r>
        <w:rPr>
          <w:spacing w:val="-1"/>
        </w:rPr>
        <w:t xml:space="preserve"> </w:t>
      </w:r>
      <w:r>
        <w:t>than</w:t>
      </w:r>
      <w:r>
        <w:rPr>
          <w:spacing w:val="-1"/>
        </w:rPr>
        <w:t xml:space="preserve"> </w:t>
      </w:r>
      <w:r>
        <w:t>125%</w:t>
      </w:r>
      <w:r>
        <w:rPr>
          <w:spacing w:val="-9"/>
        </w:rPr>
        <w:t xml:space="preserve"> </w:t>
      </w:r>
      <w:r>
        <w:t>of</w:t>
      </w:r>
      <w:r>
        <w:rPr>
          <w:spacing w:val="-4"/>
        </w:rPr>
        <w:t xml:space="preserve"> </w:t>
      </w:r>
      <w:r>
        <w:t>the</w:t>
      </w:r>
      <w:r>
        <w:rPr>
          <w:spacing w:val="-1"/>
        </w:rPr>
        <w:t xml:space="preserve"> </w:t>
      </w:r>
      <w:r>
        <w:t>Charges</w:t>
      </w:r>
      <w:r>
        <w:rPr>
          <w:spacing w:val="-4"/>
        </w:rPr>
        <w:t xml:space="preserve"> </w:t>
      </w:r>
      <w:r>
        <w:t>paid</w:t>
      </w:r>
      <w:r>
        <w:rPr>
          <w:spacing w:val="-1"/>
        </w:rPr>
        <w:t xml:space="preserve"> </w:t>
      </w:r>
      <w:r>
        <w:t>or payable to the</w:t>
      </w:r>
      <w:r>
        <w:rPr>
          <w:spacing w:val="2"/>
        </w:rPr>
        <w:t xml:space="preserve"> </w:t>
      </w:r>
      <w:r>
        <w:t>Supplier.</w:t>
      </w:r>
    </w:p>
    <w:p w14:paraId="7D3C638E" w14:textId="77777777" w:rsidR="00195045" w:rsidRDefault="00195045">
      <w:pPr>
        <w:pStyle w:val="BodyText"/>
        <w:spacing w:before="9"/>
        <w:rPr>
          <w:sz w:val="21"/>
        </w:rPr>
      </w:pPr>
    </w:p>
    <w:p w14:paraId="7D3C638F" w14:textId="77777777" w:rsidR="00195045" w:rsidRDefault="005A5958">
      <w:pPr>
        <w:pStyle w:val="ListParagraph"/>
        <w:numPr>
          <w:ilvl w:val="1"/>
          <w:numId w:val="2"/>
        </w:numPr>
        <w:tabs>
          <w:tab w:val="left" w:pos="1390"/>
          <w:tab w:val="left" w:pos="1391"/>
        </w:tabs>
        <w:spacing w:before="1"/>
      </w:pPr>
      <w:bookmarkStart w:id="168" w:name="12.2_No_Party_is_liable_to_the_other_for"/>
      <w:bookmarkEnd w:id="168"/>
      <w:r>
        <w:t>No Party is liable to the other</w:t>
      </w:r>
      <w:r>
        <w:rPr>
          <w:spacing w:val="-2"/>
        </w:rPr>
        <w:t xml:space="preserve"> </w:t>
      </w:r>
      <w:r>
        <w:t>for:</w:t>
      </w:r>
    </w:p>
    <w:p w14:paraId="7D3C6390" w14:textId="77777777" w:rsidR="00195045" w:rsidRDefault="005A5958">
      <w:pPr>
        <w:pStyle w:val="ListParagraph"/>
        <w:numPr>
          <w:ilvl w:val="2"/>
          <w:numId w:val="2"/>
        </w:numPr>
        <w:tabs>
          <w:tab w:val="left" w:pos="1955"/>
          <w:tab w:val="left" w:pos="1956"/>
        </w:tabs>
        <w:spacing w:before="2" w:line="252" w:lineRule="exact"/>
        <w:ind w:hanging="565"/>
      </w:pPr>
      <w:bookmarkStart w:id="169" w:name="(a)_any_indirect_losses;"/>
      <w:bookmarkEnd w:id="169"/>
      <w:r>
        <w:t>any indirect</w:t>
      </w:r>
      <w:r>
        <w:rPr>
          <w:spacing w:val="-5"/>
        </w:rPr>
        <w:t xml:space="preserve"> </w:t>
      </w:r>
      <w:proofErr w:type="gramStart"/>
      <w:r>
        <w:t>losses;</w:t>
      </w:r>
      <w:proofErr w:type="gramEnd"/>
    </w:p>
    <w:p w14:paraId="7D3C6391" w14:textId="77777777" w:rsidR="00195045" w:rsidRDefault="005A5958">
      <w:pPr>
        <w:pStyle w:val="ListParagraph"/>
        <w:numPr>
          <w:ilvl w:val="2"/>
          <w:numId w:val="2"/>
        </w:numPr>
        <w:tabs>
          <w:tab w:val="left" w:pos="1955"/>
          <w:tab w:val="left" w:pos="1956"/>
        </w:tabs>
        <w:spacing w:line="242" w:lineRule="auto"/>
        <w:ind w:right="1321" w:hanging="565"/>
      </w:pPr>
      <w:bookmarkStart w:id="170" w:name="(b)_loss_of_profits,_turnover,_savings,_"/>
      <w:bookmarkEnd w:id="170"/>
      <w:r>
        <w:t>loss of profits, turnover, savings, business opportunities or damage to</w:t>
      </w:r>
      <w:r>
        <w:rPr>
          <w:spacing w:val="-43"/>
        </w:rPr>
        <w:t xml:space="preserve"> </w:t>
      </w:r>
      <w:r>
        <w:t>goodwill (in each case whether direct or</w:t>
      </w:r>
      <w:r>
        <w:rPr>
          <w:spacing w:val="-2"/>
        </w:rPr>
        <w:t xml:space="preserve"> </w:t>
      </w:r>
      <w:r>
        <w:t>indirect).</w:t>
      </w:r>
    </w:p>
    <w:p w14:paraId="7D3C6392" w14:textId="77777777" w:rsidR="00195045" w:rsidRDefault="00195045">
      <w:pPr>
        <w:pStyle w:val="BodyText"/>
        <w:spacing w:before="6"/>
        <w:rPr>
          <w:sz w:val="21"/>
        </w:rPr>
      </w:pPr>
    </w:p>
    <w:p w14:paraId="7D3C6393" w14:textId="77777777" w:rsidR="00195045" w:rsidRDefault="005A5958">
      <w:pPr>
        <w:pStyle w:val="ListParagraph"/>
        <w:numPr>
          <w:ilvl w:val="1"/>
          <w:numId w:val="2"/>
        </w:numPr>
        <w:tabs>
          <w:tab w:val="left" w:pos="1390"/>
          <w:tab w:val="left" w:pos="1391"/>
        </w:tabs>
      </w:pPr>
      <w:bookmarkStart w:id="171" w:name="12.3_In_spite_of_clause_‎12.1,_neither_P"/>
      <w:bookmarkEnd w:id="171"/>
      <w:r>
        <w:t xml:space="preserve">In spite of clause </w:t>
      </w:r>
      <w:hyperlink w:anchor="_bookmark15" w:history="1">
        <w:r>
          <w:t>12.1</w:t>
        </w:r>
      </w:hyperlink>
      <w:r>
        <w:t xml:space="preserve">, neither Party limits </w:t>
      </w:r>
      <w:proofErr w:type="gramStart"/>
      <w:r>
        <w:t>or</w:t>
      </w:r>
      <w:proofErr w:type="gramEnd"/>
      <w:r>
        <w:t xml:space="preserve"> excludes any of the</w:t>
      </w:r>
      <w:r>
        <w:rPr>
          <w:spacing w:val="-30"/>
        </w:rPr>
        <w:t xml:space="preserve"> </w:t>
      </w:r>
      <w:r>
        <w:t>following:</w:t>
      </w:r>
    </w:p>
    <w:p w14:paraId="7D3C6394" w14:textId="77777777" w:rsidR="00195045" w:rsidRDefault="005A5958">
      <w:pPr>
        <w:pStyle w:val="ListParagraph"/>
        <w:numPr>
          <w:ilvl w:val="2"/>
          <w:numId w:val="2"/>
        </w:numPr>
        <w:tabs>
          <w:tab w:val="left" w:pos="1955"/>
          <w:tab w:val="left" w:pos="1956"/>
        </w:tabs>
        <w:spacing w:before="4" w:line="237" w:lineRule="auto"/>
        <w:ind w:right="1576" w:hanging="555"/>
      </w:pPr>
      <w:bookmarkStart w:id="172" w:name="(a)_its_liability_for_death_or_personal_"/>
      <w:bookmarkEnd w:id="172"/>
      <w:r>
        <w:t>its</w:t>
      </w:r>
      <w:r>
        <w:rPr>
          <w:spacing w:val="-4"/>
        </w:rPr>
        <w:t xml:space="preserve"> </w:t>
      </w:r>
      <w:r>
        <w:t>liability</w:t>
      </w:r>
      <w:r>
        <w:rPr>
          <w:spacing w:val="-4"/>
        </w:rPr>
        <w:t xml:space="preserve"> </w:t>
      </w:r>
      <w:r>
        <w:t>for</w:t>
      </w:r>
      <w:r>
        <w:rPr>
          <w:spacing w:val="-2"/>
        </w:rPr>
        <w:t xml:space="preserve"> </w:t>
      </w:r>
      <w:r>
        <w:t>death</w:t>
      </w:r>
      <w:r>
        <w:rPr>
          <w:spacing w:val="-1"/>
        </w:rPr>
        <w:t xml:space="preserve"> </w:t>
      </w:r>
      <w:r>
        <w:t>or</w:t>
      </w:r>
      <w:r>
        <w:rPr>
          <w:spacing w:val="-2"/>
        </w:rPr>
        <w:t xml:space="preserve"> </w:t>
      </w:r>
      <w:r>
        <w:t>personal</w:t>
      </w:r>
      <w:r>
        <w:rPr>
          <w:spacing w:val="-2"/>
        </w:rPr>
        <w:t xml:space="preserve"> </w:t>
      </w:r>
      <w:r>
        <w:t>injury</w:t>
      </w:r>
      <w:r>
        <w:rPr>
          <w:spacing w:val="-4"/>
        </w:rPr>
        <w:t xml:space="preserve"> </w:t>
      </w:r>
      <w:r>
        <w:t>caused</w:t>
      </w:r>
      <w:r>
        <w:rPr>
          <w:spacing w:val="-1"/>
        </w:rPr>
        <w:t xml:space="preserve"> </w:t>
      </w:r>
      <w:r>
        <w:t>by</w:t>
      </w:r>
      <w:r>
        <w:rPr>
          <w:spacing w:val="-4"/>
        </w:rPr>
        <w:t xml:space="preserve"> </w:t>
      </w:r>
      <w:r>
        <w:t>its</w:t>
      </w:r>
      <w:r>
        <w:rPr>
          <w:spacing w:val="-8"/>
        </w:rPr>
        <w:t xml:space="preserve"> </w:t>
      </w:r>
      <w:r>
        <w:t>negligence,</w:t>
      </w:r>
      <w:r>
        <w:rPr>
          <w:spacing w:val="-5"/>
        </w:rPr>
        <w:t xml:space="preserve"> </w:t>
      </w:r>
      <w:r>
        <w:t>or</w:t>
      </w:r>
      <w:r>
        <w:rPr>
          <w:spacing w:val="-2"/>
        </w:rPr>
        <w:t xml:space="preserve"> </w:t>
      </w:r>
      <w:r>
        <w:t>that</w:t>
      </w:r>
      <w:r>
        <w:rPr>
          <w:spacing w:val="-5"/>
        </w:rPr>
        <w:t xml:space="preserve"> </w:t>
      </w:r>
      <w:r>
        <w:t>of</w:t>
      </w:r>
      <w:r>
        <w:rPr>
          <w:spacing w:val="-4"/>
        </w:rPr>
        <w:t xml:space="preserve"> </w:t>
      </w:r>
      <w:r>
        <w:t>its employees, agents or</w:t>
      </w:r>
      <w:r>
        <w:rPr>
          <w:spacing w:val="-6"/>
        </w:rPr>
        <w:t xml:space="preserve"> </w:t>
      </w:r>
      <w:proofErr w:type="gramStart"/>
      <w:r>
        <w:t>subcontractors;</w:t>
      </w:r>
      <w:proofErr w:type="gramEnd"/>
    </w:p>
    <w:p w14:paraId="7D3C6395" w14:textId="77777777" w:rsidR="00195045" w:rsidRDefault="005A5958">
      <w:pPr>
        <w:pStyle w:val="ListParagraph"/>
        <w:numPr>
          <w:ilvl w:val="2"/>
          <w:numId w:val="2"/>
        </w:numPr>
        <w:tabs>
          <w:tab w:val="left" w:pos="1955"/>
          <w:tab w:val="left" w:pos="1956"/>
        </w:tabs>
        <w:spacing w:before="2" w:line="242" w:lineRule="auto"/>
        <w:ind w:right="2015" w:hanging="555"/>
      </w:pPr>
      <w:bookmarkStart w:id="173" w:name="(b)_its_liability_for_bribery_or_fraud_o"/>
      <w:bookmarkEnd w:id="173"/>
      <w:r>
        <w:t>its liability for bribery or fraud or fraudulent misrepresentation by it or</w:t>
      </w:r>
      <w:r>
        <w:rPr>
          <w:spacing w:val="-44"/>
        </w:rPr>
        <w:t xml:space="preserve"> </w:t>
      </w:r>
      <w:r>
        <w:t xml:space="preserve">its </w:t>
      </w:r>
      <w:proofErr w:type="gramStart"/>
      <w:r>
        <w:t>employees;</w:t>
      </w:r>
      <w:proofErr w:type="gramEnd"/>
    </w:p>
    <w:p w14:paraId="7D3C6396" w14:textId="77777777" w:rsidR="00195045" w:rsidRDefault="005A5958">
      <w:pPr>
        <w:pStyle w:val="ListParagraph"/>
        <w:numPr>
          <w:ilvl w:val="2"/>
          <w:numId w:val="2"/>
        </w:numPr>
        <w:tabs>
          <w:tab w:val="left" w:pos="1955"/>
          <w:tab w:val="left" w:pos="1956"/>
        </w:tabs>
        <w:spacing w:line="247" w:lineRule="exact"/>
        <w:ind w:hanging="555"/>
      </w:pPr>
      <w:bookmarkStart w:id="174" w:name="(c)_any_liability_that_cannot_be_exclude"/>
      <w:bookmarkEnd w:id="174"/>
      <w:r>
        <w:t>any liability that cannot be excluded or limited by</w:t>
      </w:r>
      <w:r>
        <w:rPr>
          <w:spacing w:val="-17"/>
        </w:rPr>
        <w:t xml:space="preserve"> </w:t>
      </w:r>
      <w:r>
        <w:t>law.</w:t>
      </w:r>
    </w:p>
    <w:p w14:paraId="7D3C6397" w14:textId="77777777" w:rsidR="00195045" w:rsidRDefault="00195045">
      <w:pPr>
        <w:pStyle w:val="BodyText"/>
        <w:spacing w:before="11"/>
        <w:rPr>
          <w:sz w:val="21"/>
        </w:rPr>
      </w:pPr>
    </w:p>
    <w:p w14:paraId="7D3C6398" w14:textId="77777777" w:rsidR="00195045" w:rsidRDefault="005A5958">
      <w:pPr>
        <w:pStyle w:val="ListParagraph"/>
        <w:numPr>
          <w:ilvl w:val="1"/>
          <w:numId w:val="2"/>
        </w:numPr>
        <w:tabs>
          <w:tab w:val="left" w:pos="1390"/>
          <w:tab w:val="left" w:pos="1391"/>
        </w:tabs>
        <w:spacing w:line="242" w:lineRule="auto"/>
        <w:ind w:right="1232"/>
      </w:pPr>
      <w:bookmarkStart w:id="175" w:name="12.4_In_spite_of_clause_‎12.1,_the_Suppl"/>
      <w:bookmarkEnd w:id="175"/>
      <w:proofErr w:type="gramStart"/>
      <w:r>
        <w:t>In spite of</w:t>
      </w:r>
      <w:proofErr w:type="gramEnd"/>
      <w:r>
        <w:t xml:space="preserve"> clause </w:t>
      </w:r>
      <w:hyperlink w:anchor="_bookmark15" w:history="1">
        <w:r>
          <w:t>12.1</w:t>
        </w:r>
      </w:hyperlink>
      <w:r>
        <w:t>, the Supplier does not limit or exclude its liability for any indemnity given under clauses 4.2(j), 4.2(m), 8.5, 9.3, 10.5, 13.2, 14.26(e) or</w:t>
      </w:r>
      <w:r>
        <w:rPr>
          <w:spacing w:val="-33"/>
        </w:rPr>
        <w:t xml:space="preserve"> </w:t>
      </w:r>
      <w:r>
        <w:t>30.2(b).</w:t>
      </w:r>
    </w:p>
    <w:p w14:paraId="7D3C6399" w14:textId="77777777" w:rsidR="00195045" w:rsidRDefault="00195045">
      <w:pPr>
        <w:pStyle w:val="BodyText"/>
        <w:spacing w:before="8"/>
        <w:rPr>
          <w:sz w:val="21"/>
        </w:rPr>
      </w:pPr>
    </w:p>
    <w:p w14:paraId="7D3C639A" w14:textId="77777777" w:rsidR="00195045" w:rsidRDefault="005A5958">
      <w:pPr>
        <w:pStyle w:val="ListParagraph"/>
        <w:numPr>
          <w:ilvl w:val="1"/>
          <w:numId w:val="2"/>
        </w:numPr>
        <w:tabs>
          <w:tab w:val="left" w:pos="1390"/>
          <w:tab w:val="left" w:pos="1391"/>
        </w:tabs>
        <w:spacing w:line="242" w:lineRule="auto"/>
        <w:ind w:right="1455"/>
      </w:pPr>
      <w:bookmarkStart w:id="176" w:name="12.5_Each_Party_must_use_all_reasonable_"/>
      <w:bookmarkEnd w:id="176"/>
      <w:r>
        <w:t xml:space="preserve">Each Party must use all reasonable </w:t>
      </w:r>
      <w:proofErr w:type="spellStart"/>
      <w:r>
        <w:t>endeavours</w:t>
      </w:r>
      <w:proofErr w:type="spellEnd"/>
      <w:r>
        <w:t xml:space="preserve"> to mitigate any loss or damage which it suffers under or in connection with the Contract, including any</w:t>
      </w:r>
      <w:r>
        <w:rPr>
          <w:spacing w:val="-44"/>
        </w:rPr>
        <w:t xml:space="preserve"> </w:t>
      </w:r>
      <w:r>
        <w:t>indemnities.</w:t>
      </w:r>
    </w:p>
    <w:p w14:paraId="7D3C639B" w14:textId="77777777" w:rsidR="00195045" w:rsidRDefault="00195045">
      <w:pPr>
        <w:pStyle w:val="BodyText"/>
        <w:spacing w:before="7"/>
        <w:rPr>
          <w:sz w:val="21"/>
        </w:rPr>
      </w:pPr>
    </w:p>
    <w:p w14:paraId="7D3C639C" w14:textId="77777777" w:rsidR="00195045" w:rsidRDefault="005A5958">
      <w:pPr>
        <w:pStyle w:val="ListParagraph"/>
        <w:numPr>
          <w:ilvl w:val="1"/>
          <w:numId w:val="2"/>
        </w:numPr>
        <w:tabs>
          <w:tab w:val="left" w:pos="1390"/>
          <w:tab w:val="left" w:pos="1391"/>
        </w:tabs>
        <w:spacing w:line="242" w:lineRule="auto"/>
        <w:ind w:right="1812"/>
      </w:pPr>
      <w:bookmarkStart w:id="177" w:name="12.6_If_more_than_one_Supplier_is_party_"/>
      <w:bookmarkEnd w:id="177"/>
      <w:r>
        <w:t>If more than one Supplier is party to the Contract, each Supplier Party is fully responsible for both their own liabilities and the liabilities of the other</w:t>
      </w:r>
      <w:r>
        <w:rPr>
          <w:spacing w:val="-33"/>
        </w:rPr>
        <w:t xml:space="preserve"> </w:t>
      </w:r>
      <w:r>
        <w:t>Suppliers.</w:t>
      </w:r>
    </w:p>
    <w:p w14:paraId="7D3C639D" w14:textId="77777777" w:rsidR="00195045" w:rsidRDefault="00195045">
      <w:pPr>
        <w:pStyle w:val="BodyText"/>
        <w:spacing w:before="7"/>
        <w:rPr>
          <w:sz w:val="31"/>
        </w:rPr>
      </w:pPr>
    </w:p>
    <w:p w14:paraId="7D3C639E" w14:textId="77777777" w:rsidR="00195045" w:rsidRDefault="005A5958">
      <w:pPr>
        <w:pStyle w:val="Heading2"/>
        <w:numPr>
          <w:ilvl w:val="0"/>
          <w:numId w:val="2"/>
        </w:numPr>
        <w:tabs>
          <w:tab w:val="left" w:pos="1390"/>
          <w:tab w:val="left" w:pos="1391"/>
        </w:tabs>
        <w:ind w:hanging="711"/>
        <w:jc w:val="left"/>
      </w:pPr>
      <w:bookmarkStart w:id="178" w:name="13._Obeying_the_law"/>
      <w:bookmarkEnd w:id="178"/>
      <w:r>
        <w:t>Obeying the law</w:t>
      </w:r>
    </w:p>
    <w:p w14:paraId="7D3C639F" w14:textId="77777777" w:rsidR="00195045" w:rsidRDefault="005A5958">
      <w:pPr>
        <w:pStyle w:val="ListParagraph"/>
        <w:numPr>
          <w:ilvl w:val="1"/>
          <w:numId w:val="2"/>
        </w:numPr>
        <w:tabs>
          <w:tab w:val="left" w:pos="1390"/>
          <w:tab w:val="left" w:pos="1391"/>
        </w:tabs>
        <w:spacing w:before="4" w:line="242" w:lineRule="auto"/>
        <w:ind w:right="1398"/>
      </w:pPr>
      <w:bookmarkStart w:id="179" w:name="13.1_The_Supplier_must,_in_connection_wi"/>
      <w:bookmarkStart w:id="180" w:name="_bookmark16"/>
      <w:bookmarkEnd w:id="179"/>
      <w:bookmarkEnd w:id="180"/>
      <w:r>
        <w:t>The Supplier must, in connection with provision of the Deliverables, use</w:t>
      </w:r>
      <w:r>
        <w:rPr>
          <w:spacing w:val="-43"/>
        </w:rPr>
        <w:t xml:space="preserve"> </w:t>
      </w:r>
      <w:r>
        <w:t xml:space="preserve">reasonable </w:t>
      </w:r>
      <w:proofErr w:type="spellStart"/>
      <w:r>
        <w:t>endeavours</w:t>
      </w:r>
      <w:proofErr w:type="spellEnd"/>
      <w:r>
        <w:rPr>
          <w:spacing w:val="-2"/>
        </w:rPr>
        <w:t xml:space="preserve"> </w:t>
      </w:r>
      <w:r>
        <w:t>to:</w:t>
      </w:r>
    </w:p>
    <w:p w14:paraId="7D3C63A0" w14:textId="77777777" w:rsidR="00195045" w:rsidRDefault="005A5958">
      <w:pPr>
        <w:pStyle w:val="ListParagraph"/>
        <w:numPr>
          <w:ilvl w:val="2"/>
          <w:numId w:val="2"/>
        </w:numPr>
        <w:tabs>
          <w:tab w:val="left" w:pos="1955"/>
          <w:tab w:val="left" w:pos="1956"/>
        </w:tabs>
        <w:ind w:right="1222" w:hanging="555"/>
      </w:pPr>
      <w:bookmarkStart w:id="181" w:name="(a)_comply_and_procure_that_its_subcontr"/>
      <w:bookmarkEnd w:id="181"/>
      <w:r>
        <w:t>comply and procure that its subcontractors comply with the Supplier Code of Conduct appearing at</w:t>
      </w:r>
      <w:bookmarkStart w:id="182" w:name="(https://assets.publishing.service.gov.u"/>
      <w:bookmarkEnd w:id="182"/>
      <w:r>
        <w:t xml:space="preserve"> </w:t>
      </w:r>
      <w:r>
        <w:rPr>
          <w:spacing w:val="-1"/>
        </w:rPr>
        <w:t>(</w:t>
      </w:r>
      <w:hyperlink r:id="rId22">
        <w:r>
          <w:rPr>
            <w:color w:val="0000FF"/>
            <w:spacing w:val="-1"/>
            <w:u w:val="single" w:color="0000FF"/>
          </w:rPr>
          <w:t>https://assets.publishing.service.gov.uk/government/uploads/system/uploads/a</w:t>
        </w:r>
      </w:hyperlink>
      <w:hyperlink r:id="rId23">
        <w:r>
          <w:rPr>
            <w:color w:val="0000FF"/>
            <w:spacing w:val="-1"/>
            <w:u w:val="single" w:color="0000FF"/>
          </w:rPr>
          <w:t xml:space="preserve"> </w:t>
        </w:r>
        <w:r>
          <w:rPr>
            <w:color w:val="0000FF"/>
            <w:u w:val="single" w:color="0000FF"/>
          </w:rPr>
          <w:t>ttachment_data/file/779660/20190220-Supplier_Code_of_Conduct.pdf</w:t>
        </w:r>
      </w:hyperlink>
      <w:r>
        <w:t>) and such other corporate social responsibility requirements as the Buyer may notify</w:t>
      </w:r>
      <w:bookmarkStart w:id="183" w:name="(b)_support_the_Buyer_in_fulfilling_its_"/>
      <w:bookmarkEnd w:id="183"/>
      <w:r>
        <w:t xml:space="preserve"> to the Supplier from time to</w:t>
      </w:r>
      <w:r>
        <w:rPr>
          <w:spacing w:val="3"/>
        </w:rPr>
        <w:t xml:space="preserve"> </w:t>
      </w:r>
      <w:r>
        <w:t>time;</w:t>
      </w:r>
    </w:p>
    <w:p w14:paraId="7D3C63A1" w14:textId="77777777" w:rsidR="00195045" w:rsidRDefault="005A5958">
      <w:pPr>
        <w:pStyle w:val="ListParagraph"/>
        <w:numPr>
          <w:ilvl w:val="2"/>
          <w:numId w:val="2"/>
        </w:numPr>
        <w:tabs>
          <w:tab w:val="left" w:pos="1955"/>
          <w:tab w:val="left" w:pos="1956"/>
        </w:tabs>
        <w:ind w:right="1402" w:hanging="555"/>
      </w:pPr>
      <w:r>
        <w:t>support the Buyer in fulfilling its Public Sector Equality duty under S149 of</w:t>
      </w:r>
      <w:r>
        <w:rPr>
          <w:spacing w:val="-41"/>
        </w:rPr>
        <w:t xml:space="preserve"> </w:t>
      </w:r>
      <w:r>
        <w:t>the Equality Act</w:t>
      </w:r>
      <w:r>
        <w:rPr>
          <w:spacing w:val="-6"/>
        </w:rPr>
        <w:t xml:space="preserve"> </w:t>
      </w:r>
      <w:proofErr w:type="gramStart"/>
      <w:r>
        <w:t>2010;</w:t>
      </w:r>
      <w:proofErr w:type="gramEnd"/>
    </w:p>
    <w:p w14:paraId="7D3C63A2" w14:textId="77777777" w:rsidR="00195045" w:rsidRDefault="005A5958">
      <w:pPr>
        <w:pStyle w:val="ListParagraph"/>
        <w:numPr>
          <w:ilvl w:val="2"/>
          <w:numId w:val="2"/>
        </w:numPr>
        <w:tabs>
          <w:tab w:val="left" w:pos="1955"/>
          <w:tab w:val="left" w:pos="1956"/>
        </w:tabs>
        <w:ind w:right="1762" w:hanging="555"/>
      </w:pPr>
      <w:bookmarkStart w:id="184" w:name="(c)_not_use_nor_allow_its_subcontractors"/>
      <w:bookmarkEnd w:id="184"/>
      <w:r>
        <w:t xml:space="preserve">not use nor allow its subcontractors to use modern slavery, child </w:t>
      </w:r>
      <w:proofErr w:type="spellStart"/>
      <w:r>
        <w:t>labour</w:t>
      </w:r>
      <w:proofErr w:type="spellEnd"/>
      <w:r>
        <w:rPr>
          <w:spacing w:val="-40"/>
        </w:rPr>
        <w:t xml:space="preserve"> </w:t>
      </w:r>
      <w:r>
        <w:t xml:space="preserve">or inhumane </w:t>
      </w:r>
      <w:proofErr w:type="gramStart"/>
      <w:r>
        <w:t>treatment;</w:t>
      </w:r>
      <w:proofErr w:type="gramEnd"/>
    </w:p>
    <w:p w14:paraId="7D3C63A3" w14:textId="77777777" w:rsidR="00195045" w:rsidRDefault="005A5958">
      <w:pPr>
        <w:pStyle w:val="ListParagraph"/>
        <w:numPr>
          <w:ilvl w:val="2"/>
          <w:numId w:val="2"/>
        </w:numPr>
        <w:tabs>
          <w:tab w:val="left" w:pos="1955"/>
          <w:tab w:val="left" w:pos="1956"/>
        </w:tabs>
        <w:ind w:right="1382" w:hanging="555"/>
      </w:pPr>
      <w:bookmarkStart w:id="185" w:name="(d)_meet_the_applicable_Government_Buyin"/>
      <w:bookmarkEnd w:id="185"/>
      <w:r>
        <w:t>meet the applicable Government Buying Standards applicable to Deliverables which can be found online at:</w:t>
      </w:r>
      <w:hyperlink r:id="rId24">
        <w:r>
          <w:rPr>
            <w:color w:val="0000FF"/>
            <w:u w:val="single" w:color="0000FF"/>
          </w:rPr>
          <w:t xml:space="preserve"> https://www.gov.uk/government/collections/sustainable-procurement-the-</w:t>
        </w:r>
      </w:hyperlink>
      <w:hyperlink r:id="rId25">
        <w:r>
          <w:rPr>
            <w:color w:val="0000FF"/>
            <w:u w:val="single" w:color="0000FF"/>
          </w:rPr>
          <w:t xml:space="preserve"> government-buying-standards-</w:t>
        </w:r>
        <w:proofErr w:type="spellStart"/>
        <w:r>
          <w:rPr>
            <w:color w:val="0000FF"/>
            <w:u w:val="single" w:color="0000FF"/>
          </w:rPr>
          <w:t>gbs</w:t>
        </w:r>
        <w:proofErr w:type="spellEnd"/>
      </w:hyperlink>
    </w:p>
    <w:p w14:paraId="7D3C63A4" w14:textId="77777777" w:rsidR="00195045" w:rsidRDefault="00195045">
      <w:pPr>
        <w:pStyle w:val="BodyText"/>
        <w:spacing w:before="6"/>
        <w:rPr>
          <w:sz w:val="13"/>
        </w:rPr>
      </w:pPr>
    </w:p>
    <w:p w14:paraId="7D3C63A5" w14:textId="77777777" w:rsidR="00195045" w:rsidRDefault="005A5958">
      <w:pPr>
        <w:pStyle w:val="ListParagraph"/>
        <w:numPr>
          <w:ilvl w:val="1"/>
          <w:numId w:val="2"/>
        </w:numPr>
        <w:tabs>
          <w:tab w:val="left" w:pos="1390"/>
          <w:tab w:val="left" w:pos="1391"/>
        </w:tabs>
        <w:spacing w:before="93" w:line="242" w:lineRule="auto"/>
        <w:ind w:right="1485"/>
      </w:pPr>
      <w:bookmarkStart w:id="186" w:name="13.2_The_Supplier_indemnifies_the_Buyer_"/>
      <w:bookmarkEnd w:id="186"/>
      <w:r>
        <w:t>The Supplier indemnifies the Buyer against any costs resulting from any default by the Supplier relating to any applicable law to do with the</w:t>
      </w:r>
      <w:r>
        <w:rPr>
          <w:spacing w:val="-15"/>
        </w:rPr>
        <w:t xml:space="preserve"> </w:t>
      </w:r>
      <w:r>
        <w:t>Contract.</w:t>
      </w:r>
    </w:p>
    <w:p w14:paraId="7D3C63A6" w14:textId="77777777" w:rsidR="00195045" w:rsidRDefault="00195045">
      <w:pPr>
        <w:pStyle w:val="BodyText"/>
        <w:spacing w:before="8"/>
        <w:rPr>
          <w:sz w:val="21"/>
        </w:rPr>
      </w:pPr>
    </w:p>
    <w:p w14:paraId="7D3C63A7" w14:textId="77777777" w:rsidR="00195045" w:rsidRDefault="005A5958">
      <w:pPr>
        <w:pStyle w:val="ListParagraph"/>
        <w:numPr>
          <w:ilvl w:val="1"/>
          <w:numId w:val="2"/>
        </w:numPr>
        <w:tabs>
          <w:tab w:val="left" w:pos="1390"/>
          <w:tab w:val="left" w:pos="1391"/>
        </w:tabs>
        <w:spacing w:line="242" w:lineRule="auto"/>
        <w:ind w:right="1709"/>
      </w:pPr>
      <w:bookmarkStart w:id="187" w:name="13.3_The_Supplier_must_appoint_a_Complia"/>
      <w:bookmarkEnd w:id="187"/>
      <w:r>
        <w:t xml:space="preserve">The Supplier must appoint a Compliance Officer </w:t>
      </w:r>
      <w:r>
        <w:rPr>
          <w:spacing w:val="-3"/>
        </w:rPr>
        <w:t xml:space="preserve">who </w:t>
      </w:r>
      <w:r>
        <w:t xml:space="preserve">must be responsible for ensuring that the Supplier complies with Law, Clause </w:t>
      </w:r>
      <w:proofErr w:type="gramStart"/>
      <w:r>
        <w:t>13.1</w:t>
      </w:r>
      <w:proofErr w:type="gramEnd"/>
      <w:r>
        <w:t xml:space="preserve"> and Clauses 27 to</w:t>
      </w:r>
      <w:r>
        <w:rPr>
          <w:spacing w:val="-39"/>
        </w:rPr>
        <w:t xml:space="preserve"> </w:t>
      </w:r>
      <w:r>
        <w:t>32</w:t>
      </w:r>
    </w:p>
    <w:p w14:paraId="7D3C63A8" w14:textId="77777777" w:rsidR="00195045" w:rsidRDefault="00195045">
      <w:pPr>
        <w:spacing w:line="242" w:lineRule="auto"/>
        <w:sectPr w:rsidR="00195045">
          <w:pgSz w:w="11910" w:h="16840"/>
          <w:pgMar w:top="1660" w:right="260" w:bottom="1340" w:left="760" w:header="715" w:footer="1146" w:gutter="0"/>
          <w:cols w:space="720"/>
        </w:sectPr>
      </w:pPr>
    </w:p>
    <w:p w14:paraId="7D3C63A9" w14:textId="77777777" w:rsidR="00195045" w:rsidRDefault="00195045">
      <w:pPr>
        <w:pStyle w:val="BodyText"/>
        <w:rPr>
          <w:sz w:val="20"/>
        </w:rPr>
      </w:pPr>
    </w:p>
    <w:p w14:paraId="7D3C63AA" w14:textId="77777777" w:rsidR="00195045" w:rsidRDefault="00195045">
      <w:pPr>
        <w:pStyle w:val="BodyText"/>
        <w:rPr>
          <w:sz w:val="20"/>
        </w:rPr>
      </w:pPr>
    </w:p>
    <w:p w14:paraId="7D3C63AB" w14:textId="77777777" w:rsidR="00195045" w:rsidRDefault="00195045">
      <w:pPr>
        <w:pStyle w:val="BodyText"/>
        <w:spacing w:before="9"/>
        <w:rPr>
          <w:sz w:val="16"/>
        </w:rPr>
      </w:pPr>
    </w:p>
    <w:p w14:paraId="7D3C63AC" w14:textId="77777777" w:rsidR="00195045" w:rsidRDefault="005A5958">
      <w:pPr>
        <w:pStyle w:val="ListParagraph"/>
        <w:numPr>
          <w:ilvl w:val="1"/>
          <w:numId w:val="2"/>
        </w:numPr>
        <w:tabs>
          <w:tab w:val="left" w:pos="1390"/>
          <w:tab w:val="left" w:pos="1391"/>
        </w:tabs>
        <w:spacing w:before="93" w:line="242" w:lineRule="auto"/>
        <w:ind w:right="1378"/>
      </w:pPr>
      <w:bookmarkStart w:id="188" w:name="13.4_&quot;Compliance_Officer&quot;_the_person(s)_"/>
      <w:bookmarkEnd w:id="188"/>
      <w:r>
        <w:t>"Compliance</w:t>
      </w:r>
      <w:r>
        <w:rPr>
          <w:spacing w:val="-2"/>
        </w:rPr>
        <w:t xml:space="preserve"> </w:t>
      </w:r>
      <w:r>
        <w:t>Officer"</w:t>
      </w:r>
      <w:r>
        <w:rPr>
          <w:spacing w:val="-3"/>
        </w:rPr>
        <w:t xml:space="preserve"> </w:t>
      </w:r>
      <w:r>
        <w:t>the</w:t>
      </w:r>
      <w:r>
        <w:rPr>
          <w:spacing w:val="-7"/>
        </w:rPr>
        <w:t xml:space="preserve"> </w:t>
      </w:r>
      <w:r>
        <w:t>person(s)</w:t>
      </w:r>
      <w:r>
        <w:rPr>
          <w:spacing w:val="-7"/>
        </w:rPr>
        <w:t xml:space="preserve"> </w:t>
      </w:r>
      <w:r>
        <w:t>appointed</w:t>
      </w:r>
      <w:r>
        <w:rPr>
          <w:spacing w:val="-2"/>
        </w:rPr>
        <w:t xml:space="preserve"> </w:t>
      </w:r>
      <w:r>
        <w:t>by</w:t>
      </w:r>
      <w:r>
        <w:rPr>
          <w:spacing w:val="-5"/>
        </w:rPr>
        <w:t xml:space="preserve"> </w:t>
      </w:r>
      <w:r>
        <w:t>the</w:t>
      </w:r>
      <w:r>
        <w:rPr>
          <w:spacing w:val="-6"/>
        </w:rPr>
        <w:t xml:space="preserve"> </w:t>
      </w:r>
      <w:r>
        <w:t>Supplier</w:t>
      </w:r>
      <w:r>
        <w:rPr>
          <w:spacing w:val="-3"/>
        </w:rPr>
        <w:t xml:space="preserve"> </w:t>
      </w:r>
      <w:r>
        <w:t>who</w:t>
      </w:r>
      <w:r>
        <w:rPr>
          <w:spacing w:val="-2"/>
        </w:rPr>
        <w:t xml:space="preserve"> </w:t>
      </w:r>
      <w:r>
        <w:t>is</w:t>
      </w:r>
      <w:r>
        <w:rPr>
          <w:spacing w:val="-9"/>
        </w:rPr>
        <w:t xml:space="preserve"> </w:t>
      </w:r>
      <w:r>
        <w:t>responsible</w:t>
      </w:r>
      <w:r>
        <w:rPr>
          <w:spacing w:val="-2"/>
        </w:rPr>
        <w:t xml:space="preserve"> </w:t>
      </w:r>
      <w:r>
        <w:t>for ensuring that the Supplier complies with its legal</w:t>
      </w:r>
      <w:r>
        <w:rPr>
          <w:spacing w:val="-14"/>
        </w:rPr>
        <w:t xml:space="preserve"> </w:t>
      </w:r>
      <w:proofErr w:type="gramStart"/>
      <w:r>
        <w:t>obligations;</w:t>
      </w:r>
      <w:proofErr w:type="gramEnd"/>
    </w:p>
    <w:p w14:paraId="7D3C63AD" w14:textId="77777777" w:rsidR="00195045" w:rsidRDefault="00195045">
      <w:pPr>
        <w:pStyle w:val="BodyText"/>
        <w:spacing w:before="11"/>
        <w:rPr>
          <w:sz w:val="31"/>
        </w:rPr>
      </w:pPr>
    </w:p>
    <w:p w14:paraId="7D3C63AE" w14:textId="77777777" w:rsidR="00195045" w:rsidRDefault="005A5958">
      <w:pPr>
        <w:pStyle w:val="Heading2"/>
        <w:numPr>
          <w:ilvl w:val="0"/>
          <w:numId w:val="2"/>
        </w:numPr>
        <w:tabs>
          <w:tab w:val="left" w:pos="1390"/>
          <w:tab w:val="left" w:pos="1391"/>
        </w:tabs>
        <w:ind w:hanging="711"/>
        <w:jc w:val="left"/>
      </w:pPr>
      <w:bookmarkStart w:id="189" w:name="14._Data_protection"/>
      <w:bookmarkStart w:id="190" w:name="_bookmark17"/>
      <w:bookmarkEnd w:id="189"/>
      <w:bookmarkEnd w:id="190"/>
      <w:r>
        <w:t>Data protection</w:t>
      </w:r>
    </w:p>
    <w:p w14:paraId="7D3C63AF" w14:textId="77777777" w:rsidR="00195045" w:rsidRDefault="005A5958">
      <w:pPr>
        <w:pStyle w:val="ListParagraph"/>
        <w:numPr>
          <w:ilvl w:val="1"/>
          <w:numId w:val="2"/>
        </w:numPr>
        <w:tabs>
          <w:tab w:val="left" w:pos="1390"/>
          <w:tab w:val="left" w:pos="1391"/>
        </w:tabs>
        <w:spacing w:before="7" w:line="237" w:lineRule="auto"/>
        <w:ind w:right="1321"/>
      </w:pPr>
      <w:bookmarkStart w:id="191" w:name="14.1_The_Buyer_is_the_Controller_and_the"/>
      <w:bookmarkEnd w:id="191"/>
      <w:r>
        <w:t xml:space="preserve">The Buyer is the </w:t>
      </w:r>
      <w:proofErr w:type="gramStart"/>
      <w:r>
        <w:t>Controller</w:t>
      </w:r>
      <w:proofErr w:type="gramEnd"/>
      <w:r>
        <w:t xml:space="preserve"> and the Supplier is the Processor for the purposes of</w:t>
      </w:r>
      <w:r>
        <w:rPr>
          <w:spacing w:val="-43"/>
        </w:rPr>
        <w:t xml:space="preserve"> </w:t>
      </w:r>
      <w:r>
        <w:t>the Data Protection</w:t>
      </w:r>
      <w:r>
        <w:rPr>
          <w:spacing w:val="1"/>
        </w:rPr>
        <w:t xml:space="preserve"> </w:t>
      </w:r>
      <w:r>
        <w:t>Legislation.</w:t>
      </w:r>
    </w:p>
    <w:p w14:paraId="7D3C63B0" w14:textId="77777777" w:rsidR="00195045" w:rsidRDefault="00195045">
      <w:pPr>
        <w:pStyle w:val="BodyText"/>
        <w:spacing w:before="10"/>
        <w:rPr>
          <w:sz w:val="21"/>
        </w:rPr>
      </w:pPr>
    </w:p>
    <w:p w14:paraId="7D3C63B1" w14:textId="77777777" w:rsidR="00195045" w:rsidRDefault="005A5958">
      <w:pPr>
        <w:pStyle w:val="ListParagraph"/>
        <w:numPr>
          <w:ilvl w:val="1"/>
          <w:numId w:val="2"/>
        </w:numPr>
        <w:tabs>
          <w:tab w:val="left" w:pos="1390"/>
          <w:tab w:val="left" w:pos="1391"/>
        </w:tabs>
        <w:spacing w:before="1" w:line="242" w:lineRule="auto"/>
        <w:ind w:right="1625"/>
      </w:pPr>
      <w:bookmarkStart w:id="192" w:name="14.2_The_Supplier_must_process_Personal_"/>
      <w:bookmarkEnd w:id="192"/>
      <w:r>
        <w:t>The Supplier must process Personal Data and ensure that Supplier Staff</w:t>
      </w:r>
      <w:r>
        <w:rPr>
          <w:spacing w:val="-35"/>
        </w:rPr>
        <w:t xml:space="preserve"> </w:t>
      </w:r>
      <w:r>
        <w:t>process Personal Data only in accordance with this</w:t>
      </w:r>
      <w:r>
        <w:rPr>
          <w:spacing w:val="-9"/>
        </w:rPr>
        <w:t xml:space="preserve"> </w:t>
      </w:r>
      <w:r>
        <w:t>Contract.</w:t>
      </w:r>
    </w:p>
    <w:p w14:paraId="7D3C63B2" w14:textId="77777777" w:rsidR="00195045" w:rsidRDefault="00195045">
      <w:pPr>
        <w:pStyle w:val="BodyText"/>
        <w:spacing w:before="7"/>
        <w:rPr>
          <w:sz w:val="21"/>
        </w:rPr>
      </w:pPr>
    </w:p>
    <w:p w14:paraId="7D3C63B3" w14:textId="77777777" w:rsidR="00195045" w:rsidRDefault="005A5958">
      <w:pPr>
        <w:pStyle w:val="ListParagraph"/>
        <w:numPr>
          <w:ilvl w:val="1"/>
          <w:numId w:val="2"/>
        </w:numPr>
        <w:tabs>
          <w:tab w:val="left" w:pos="1390"/>
          <w:tab w:val="left" w:pos="1391"/>
        </w:tabs>
        <w:ind w:right="1360"/>
      </w:pPr>
      <w:bookmarkStart w:id="193" w:name="14.3_The_Supplier_must_not_remove_any_ow"/>
      <w:bookmarkEnd w:id="193"/>
      <w:r>
        <w:t>The Supplier must not remove any ownership or security notices in or relating</w:t>
      </w:r>
      <w:r>
        <w:rPr>
          <w:spacing w:val="-44"/>
        </w:rPr>
        <w:t xml:space="preserve"> </w:t>
      </w:r>
      <w:r>
        <w:t>to the Government</w:t>
      </w:r>
      <w:r>
        <w:rPr>
          <w:spacing w:val="-4"/>
        </w:rPr>
        <w:t xml:space="preserve"> </w:t>
      </w:r>
      <w:r>
        <w:t>Data.</w:t>
      </w:r>
    </w:p>
    <w:p w14:paraId="7D3C63B4" w14:textId="77777777" w:rsidR="00195045" w:rsidRDefault="00195045">
      <w:pPr>
        <w:pStyle w:val="BodyText"/>
        <w:spacing w:before="1"/>
      </w:pPr>
    </w:p>
    <w:p w14:paraId="7D3C63B5" w14:textId="77777777" w:rsidR="00195045" w:rsidRDefault="005A5958">
      <w:pPr>
        <w:pStyle w:val="ListParagraph"/>
        <w:numPr>
          <w:ilvl w:val="1"/>
          <w:numId w:val="2"/>
        </w:numPr>
        <w:tabs>
          <w:tab w:val="left" w:pos="1390"/>
          <w:tab w:val="left" w:pos="1391"/>
        </w:tabs>
        <w:spacing w:before="1" w:line="242" w:lineRule="auto"/>
        <w:ind w:right="1471"/>
      </w:pPr>
      <w:bookmarkStart w:id="194" w:name="14.4_The_Supplier_must_make_accessible_b"/>
      <w:bookmarkEnd w:id="194"/>
      <w:r>
        <w:t xml:space="preserve">The Supplier must make accessible back-ups of all Government Data, stored in an agreed off-site </w:t>
      </w:r>
      <w:proofErr w:type="gramStart"/>
      <w:r>
        <w:t>location</w:t>
      </w:r>
      <w:proofErr w:type="gramEnd"/>
      <w:r>
        <w:t xml:space="preserve"> and send the Buyer copies every six</w:t>
      </w:r>
      <w:r>
        <w:rPr>
          <w:spacing w:val="-3"/>
        </w:rPr>
        <w:t xml:space="preserve"> </w:t>
      </w:r>
      <w:r>
        <w:t>Months.</w:t>
      </w:r>
    </w:p>
    <w:p w14:paraId="7D3C63B6" w14:textId="77777777" w:rsidR="00195045" w:rsidRDefault="00195045">
      <w:pPr>
        <w:pStyle w:val="BodyText"/>
        <w:spacing w:before="7"/>
        <w:rPr>
          <w:sz w:val="21"/>
        </w:rPr>
      </w:pPr>
    </w:p>
    <w:p w14:paraId="7D3C63B7" w14:textId="77777777" w:rsidR="00195045" w:rsidRDefault="005A5958">
      <w:pPr>
        <w:pStyle w:val="ListParagraph"/>
        <w:numPr>
          <w:ilvl w:val="1"/>
          <w:numId w:val="2"/>
        </w:numPr>
        <w:tabs>
          <w:tab w:val="left" w:pos="1390"/>
          <w:tab w:val="left" w:pos="1391"/>
        </w:tabs>
        <w:ind w:right="1466"/>
      </w:pPr>
      <w:bookmarkStart w:id="195" w:name="14.5_The_Supplier_must_ensure_that_any_S"/>
      <w:bookmarkEnd w:id="195"/>
      <w:r>
        <w:t>The Supplier must ensure that any Supplier system holding any Government</w:t>
      </w:r>
      <w:r>
        <w:rPr>
          <w:spacing w:val="-36"/>
        </w:rPr>
        <w:t xml:space="preserve"> </w:t>
      </w:r>
      <w:r>
        <w:t xml:space="preserve">Data, including back-up data, is a secure system that complies with the security requirements specified </w:t>
      </w:r>
      <w:r>
        <w:rPr>
          <w:spacing w:val="-2"/>
        </w:rPr>
        <w:t xml:space="preserve">[in </w:t>
      </w:r>
      <w:r>
        <w:t>writing] by the</w:t>
      </w:r>
      <w:r>
        <w:rPr>
          <w:spacing w:val="2"/>
        </w:rPr>
        <w:t xml:space="preserve"> </w:t>
      </w:r>
      <w:r>
        <w:t>Buyer.</w:t>
      </w:r>
    </w:p>
    <w:p w14:paraId="7D3C63B8" w14:textId="77777777" w:rsidR="00195045" w:rsidRDefault="00195045">
      <w:pPr>
        <w:pStyle w:val="BodyText"/>
        <w:spacing w:before="10"/>
        <w:rPr>
          <w:sz w:val="21"/>
        </w:rPr>
      </w:pPr>
    </w:p>
    <w:p w14:paraId="7D3C63B9" w14:textId="77777777" w:rsidR="00195045" w:rsidRDefault="005A5958">
      <w:pPr>
        <w:pStyle w:val="ListParagraph"/>
        <w:numPr>
          <w:ilvl w:val="1"/>
          <w:numId w:val="2"/>
        </w:numPr>
        <w:tabs>
          <w:tab w:val="left" w:pos="1390"/>
          <w:tab w:val="left" w:pos="1391"/>
        </w:tabs>
        <w:ind w:right="1322"/>
      </w:pPr>
      <w:bookmarkStart w:id="196" w:name="14.6_If_at_any_time_the_Supplier_suspect"/>
      <w:bookmarkEnd w:id="196"/>
      <w:r>
        <w:t>If at any time the Supplier suspects or has reason to believe that the Government Data</w:t>
      </w:r>
      <w:r>
        <w:rPr>
          <w:spacing w:val="-2"/>
        </w:rPr>
        <w:t xml:space="preserve"> </w:t>
      </w:r>
      <w:r>
        <w:t>provided</w:t>
      </w:r>
      <w:r>
        <w:rPr>
          <w:spacing w:val="-2"/>
        </w:rPr>
        <w:t xml:space="preserve"> </w:t>
      </w:r>
      <w:r>
        <w:t>under</w:t>
      </w:r>
      <w:r>
        <w:rPr>
          <w:spacing w:val="-3"/>
        </w:rPr>
        <w:t xml:space="preserve"> </w:t>
      </w:r>
      <w:r>
        <w:t>the</w:t>
      </w:r>
      <w:r>
        <w:rPr>
          <w:spacing w:val="-2"/>
        </w:rPr>
        <w:t xml:space="preserve"> </w:t>
      </w:r>
      <w:r>
        <w:t>Contract</w:t>
      </w:r>
      <w:r>
        <w:rPr>
          <w:spacing w:val="-6"/>
        </w:rPr>
        <w:t xml:space="preserve"> </w:t>
      </w:r>
      <w:r>
        <w:t>is</w:t>
      </w:r>
      <w:r>
        <w:rPr>
          <w:spacing w:val="-4"/>
        </w:rPr>
        <w:t xml:space="preserve"> </w:t>
      </w:r>
      <w:r>
        <w:t>corrupted,</w:t>
      </w:r>
      <w:r>
        <w:rPr>
          <w:spacing w:val="-6"/>
        </w:rPr>
        <w:t xml:space="preserve"> </w:t>
      </w:r>
      <w:r>
        <w:t>lost</w:t>
      </w:r>
      <w:r>
        <w:rPr>
          <w:spacing w:val="-6"/>
        </w:rPr>
        <w:t xml:space="preserve"> </w:t>
      </w:r>
      <w:r>
        <w:t>or</w:t>
      </w:r>
      <w:r>
        <w:rPr>
          <w:spacing w:val="-2"/>
        </w:rPr>
        <w:t xml:space="preserve"> </w:t>
      </w:r>
      <w:r>
        <w:t>sufficiently</w:t>
      </w:r>
      <w:r>
        <w:rPr>
          <w:spacing w:val="-5"/>
        </w:rPr>
        <w:t xml:space="preserve"> </w:t>
      </w:r>
      <w:r>
        <w:t>degraded,</w:t>
      </w:r>
      <w:r>
        <w:rPr>
          <w:spacing w:val="-6"/>
        </w:rPr>
        <w:t xml:space="preserve"> </w:t>
      </w:r>
      <w:r>
        <w:t>then</w:t>
      </w:r>
      <w:r>
        <w:rPr>
          <w:spacing w:val="-2"/>
        </w:rPr>
        <w:t xml:space="preserve"> </w:t>
      </w:r>
      <w:r>
        <w:t>the Supplier must notify the Buyer and immediately suggest remedial</w:t>
      </w:r>
      <w:r>
        <w:rPr>
          <w:spacing w:val="-13"/>
        </w:rPr>
        <w:t xml:space="preserve"> </w:t>
      </w:r>
      <w:r>
        <w:t>action.</w:t>
      </w:r>
    </w:p>
    <w:p w14:paraId="7D3C63BA" w14:textId="77777777" w:rsidR="00195045" w:rsidRDefault="00195045">
      <w:pPr>
        <w:pStyle w:val="BodyText"/>
        <w:spacing w:before="5"/>
      </w:pPr>
    </w:p>
    <w:p w14:paraId="7D3C63BB" w14:textId="77777777" w:rsidR="00195045" w:rsidRDefault="005A5958">
      <w:pPr>
        <w:pStyle w:val="ListParagraph"/>
        <w:numPr>
          <w:ilvl w:val="1"/>
          <w:numId w:val="2"/>
        </w:numPr>
        <w:tabs>
          <w:tab w:val="left" w:pos="1390"/>
          <w:tab w:val="left" w:pos="1391"/>
        </w:tabs>
        <w:spacing w:line="237" w:lineRule="auto"/>
        <w:ind w:right="2067"/>
      </w:pPr>
      <w:bookmarkStart w:id="197" w:name="14.7_If_the_Government_Data_is_corrupted"/>
      <w:bookmarkStart w:id="198" w:name="_bookmark18"/>
      <w:bookmarkEnd w:id="197"/>
      <w:bookmarkEnd w:id="198"/>
      <w:r>
        <w:t xml:space="preserve">If the Government Data is corrupted, lost or sufficiently degraded </w:t>
      </w:r>
      <w:proofErr w:type="gramStart"/>
      <w:r>
        <w:t xml:space="preserve">so as </w:t>
      </w:r>
      <w:r>
        <w:rPr>
          <w:spacing w:val="-4"/>
        </w:rPr>
        <w:t>to</w:t>
      </w:r>
      <w:proofErr w:type="gramEnd"/>
      <w:r>
        <w:rPr>
          <w:spacing w:val="-4"/>
        </w:rPr>
        <w:t xml:space="preserve"> </w:t>
      </w:r>
      <w:r>
        <w:t>be unusable the Buyer may either or</w:t>
      </w:r>
      <w:r>
        <w:rPr>
          <w:spacing w:val="-3"/>
        </w:rPr>
        <w:t xml:space="preserve"> </w:t>
      </w:r>
      <w:r>
        <w:t>both:</w:t>
      </w:r>
    </w:p>
    <w:p w14:paraId="7D3C63BC" w14:textId="77777777" w:rsidR="00195045" w:rsidRDefault="005A5958">
      <w:pPr>
        <w:pStyle w:val="ListParagraph"/>
        <w:numPr>
          <w:ilvl w:val="2"/>
          <w:numId w:val="2"/>
        </w:numPr>
        <w:tabs>
          <w:tab w:val="left" w:pos="1955"/>
          <w:tab w:val="left" w:pos="1956"/>
        </w:tabs>
        <w:spacing w:before="3"/>
        <w:ind w:right="1393" w:hanging="565"/>
      </w:pPr>
      <w:bookmarkStart w:id="199" w:name="(a)_tell_the_Supplier_to_restore_or_get_"/>
      <w:bookmarkEnd w:id="199"/>
      <w:r>
        <w:t>tell the Supplier to restore or get restored Government Data as soon as practical but no later than five Working Days from the date that the Buyer receives notice, or the Supplier finds out about the issue, whichever is</w:t>
      </w:r>
      <w:r>
        <w:rPr>
          <w:spacing w:val="-33"/>
        </w:rPr>
        <w:t xml:space="preserve"> </w:t>
      </w:r>
      <w:proofErr w:type="gramStart"/>
      <w:r>
        <w:t>earlier;</w:t>
      </w:r>
      <w:proofErr w:type="gramEnd"/>
    </w:p>
    <w:p w14:paraId="7D3C63BD" w14:textId="77777777" w:rsidR="00195045" w:rsidRDefault="005A5958">
      <w:pPr>
        <w:pStyle w:val="ListParagraph"/>
        <w:numPr>
          <w:ilvl w:val="2"/>
          <w:numId w:val="2"/>
        </w:numPr>
        <w:tabs>
          <w:tab w:val="left" w:pos="1955"/>
          <w:tab w:val="left" w:pos="1956"/>
        </w:tabs>
        <w:spacing w:before="1"/>
        <w:ind w:hanging="565"/>
      </w:pPr>
      <w:bookmarkStart w:id="200" w:name="(b)_restore_the_Government_Data_itself_o"/>
      <w:bookmarkEnd w:id="200"/>
      <w:r>
        <w:t>restore the Government Data itself or using a third</w:t>
      </w:r>
      <w:r>
        <w:rPr>
          <w:spacing w:val="-12"/>
        </w:rPr>
        <w:t xml:space="preserve"> </w:t>
      </w:r>
      <w:r>
        <w:t>party.</w:t>
      </w:r>
    </w:p>
    <w:p w14:paraId="7D3C63BE" w14:textId="77777777" w:rsidR="00195045" w:rsidRDefault="00195045">
      <w:pPr>
        <w:pStyle w:val="BodyText"/>
        <w:spacing w:before="1"/>
      </w:pPr>
    </w:p>
    <w:p w14:paraId="7D3C63BF" w14:textId="77777777" w:rsidR="00195045" w:rsidRDefault="005A5958">
      <w:pPr>
        <w:pStyle w:val="ListParagraph"/>
        <w:numPr>
          <w:ilvl w:val="1"/>
          <w:numId w:val="2"/>
        </w:numPr>
        <w:tabs>
          <w:tab w:val="left" w:pos="1390"/>
          <w:tab w:val="left" w:pos="1391"/>
        </w:tabs>
        <w:spacing w:line="237" w:lineRule="auto"/>
        <w:ind w:right="1367"/>
      </w:pPr>
      <w:bookmarkStart w:id="201" w:name="14.8_The_Supplier_must_pay_each_Party's_"/>
      <w:bookmarkEnd w:id="201"/>
      <w:r>
        <w:t xml:space="preserve">The Supplier must pay each Party's reasonable costs of complying with clause </w:t>
      </w:r>
      <w:hyperlink w:anchor="_bookmark18" w:history="1">
        <w:r>
          <w:t>14.7</w:t>
        </w:r>
      </w:hyperlink>
      <w:r>
        <w:t xml:space="preserve"> unless the Buyer is at</w:t>
      </w:r>
      <w:r>
        <w:rPr>
          <w:spacing w:val="-10"/>
        </w:rPr>
        <w:t xml:space="preserve"> </w:t>
      </w:r>
      <w:r>
        <w:t>fault.</w:t>
      </w:r>
    </w:p>
    <w:p w14:paraId="7D3C63C0" w14:textId="77777777" w:rsidR="00195045" w:rsidRDefault="00195045">
      <w:pPr>
        <w:pStyle w:val="BodyText"/>
        <w:spacing w:before="4"/>
      </w:pPr>
    </w:p>
    <w:p w14:paraId="7D3C63C1" w14:textId="77777777" w:rsidR="00195045" w:rsidRDefault="005A5958">
      <w:pPr>
        <w:pStyle w:val="ListParagraph"/>
        <w:numPr>
          <w:ilvl w:val="1"/>
          <w:numId w:val="2"/>
        </w:numPr>
        <w:tabs>
          <w:tab w:val="left" w:pos="1390"/>
          <w:tab w:val="left" w:pos="1391"/>
        </w:tabs>
        <w:spacing w:before="1"/>
        <w:ind w:right="1251"/>
      </w:pPr>
      <w:bookmarkStart w:id="202" w:name="14.9_Only_the_Buyer_can_decide_what_proc"/>
      <w:bookmarkEnd w:id="202"/>
      <w:r>
        <w:t>Only the Buyer can decide what processing of Personal Data a Supplier can do under the Contract and must specify it for the Contract using the template in Annex 1 of the Order Form (</w:t>
      </w:r>
      <w:proofErr w:type="spellStart"/>
      <w:r>
        <w:rPr>
          <w:i/>
        </w:rPr>
        <w:t>Authorised</w:t>
      </w:r>
      <w:proofErr w:type="spellEnd"/>
      <w:r>
        <w:rPr>
          <w:i/>
          <w:spacing w:val="-2"/>
        </w:rPr>
        <w:t xml:space="preserve"> </w:t>
      </w:r>
      <w:r>
        <w:rPr>
          <w:i/>
        </w:rPr>
        <w:t>Processing</w:t>
      </w:r>
      <w:r>
        <w:t>).</w:t>
      </w:r>
    </w:p>
    <w:p w14:paraId="7D3C63C2" w14:textId="77777777" w:rsidR="00195045" w:rsidRDefault="00195045">
      <w:pPr>
        <w:pStyle w:val="BodyText"/>
        <w:spacing w:before="9"/>
        <w:rPr>
          <w:sz w:val="21"/>
        </w:rPr>
      </w:pPr>
    </w:p>
    <w:p w14:paraId="7D3C63C3" w14:textId="77777777" w:rsidR="00195045" w:rsidRDefault="005A5958">
      <w:pPr>
        <w:pStyle w:val="ListParagraph"/>
        <w:numPr>
          <w:ilvl w:val="1"/>
          <w:numId w:val="2"/>
        </w:numPr>
        <w:tabs>
          <w:tab w:val="left" w:pos="1391"/>
        </w:tabs>
        <w:ind w:right="1211"/>
      </w:pPr>
      <w:bookmarkStart w:id="203" w:name="14.10_The_Supplier_must_only_process_Per"/>
      <w:bookmarkEnd w:id="203"/>
      <w:r>
        <w:t xml:space="preserve">The Supplier must only process Personal Data if </w:t>
      </w:r>
      <w:proofErr w:type="spellStart"/>
      <w:r>
        <w:t>authorised</w:t>
      </w:r>
      <w:proofErr w:type="spellEnd"/>
      <w:r>
        <w:t xml:space="preserve"> to </w:t>
      </w:r>
      <w:r>
        <w:rPr>
          <w:spacing w:val="3"/>
        </w:rPr>
        <w:t xml:space="preserve">do </w:t>
      </w:r>
      <w:r>
        <w:t>so in the Annex to the Order Form (</w:t>
      </w:r>
      <w:proofErr w:type="spellStart"/>
      <w:r>
        <w:rPr>
          <w:i/>
        </w:rPr>
        <w:t>Authorised</w:t>
      </w:r>
      <w:proofErr w:type="spellEnd"/>
      <w:r>
        <w:rPr>
          <w:i/>
        </w:rPr>
        <w:t xml:space="preserve"> Processing</w:t>
      </w:r>
      <w:r>
        <w:t>) by the Buyer. Any further written instructions relating to the processing of Personal Data are incorporated into Annex 1 of the Order</w:t>
      </w:r>
      <w:r>
        <w:rPr>
          <w:spacing w:val="-3"/>
        </w:rPr>
        <w:t xml:space="preserve"> </w:t>
      </w:r>
      <w:r>
        <w:t>Form.</w:t>
      </w:r>
    </w:p>
    <w:p w14:paraId="7D3C63C4" w14:textId="77777777" w:rsidR="00195045" w:rsidRDefault="00195045">
      <w:pPr>
        <w:pStyle w:val="BodyText"/>
        <w:spacing w:before="1"/>
      </w:pPr>
    </w:p>
    <w:p w14:paraId="7D3C63C5" w14:textId="77777777" w:rsidR="00195045" w:rsidRDefault="005A5958">
      <w:pPr>
        <w:pStyle w:val="ListParagraph"/>
        <w:numPr>
          <w:ilvl w:val="1"/>
          <w:numId w:val="2"/>
        </w:numPr>
        <w:tabs>
          <w:tab w:val="left" w:pos="1391"/>
        </w:tabs>
        <w:spacing w:line="242" w:lineRule="auto"/>
        <w:ind w:right="1445"/>
      </w:pPr>
      <w:bookmarkStart w:id="204" w:name="14.11_The_Supplier_must_give_all_reasona"/>
      <w:bookmarkEnd w:id="204"/>
      <w:r>
        <w:t xml:space="preserve">The Supplier must give all reasonable assistance to </w:t>
      </w:r>
      <w:r>
        <w:rPr>
          <w:spacing w:val="2"/>
        </w:rPr>
        <w:t xml:space="preserve">the </w:t>
      </w:r>
      <w:r>
        <w:t>Buyer in the preparation</w:t>
      </w:r>
      <w:r>
        <w:rPr>
          <w:spacing w:val="-36"/>
        </w:rPr>
        <w:t xml:space="preserve"> </w:t>
      </w:r>
      <w:r>
        <w:t>of</w:t>
      </w:r>
      <w:bookmarkStart w:id="205" w:name="(a)_a_systematic_description_of_the_expe"/>
      <w:bookmarkEnd w:id="205"/>
      <w:r>
        <w:t xml:space="preserve"> any Data Protection Impact Assessment before starting any processing,</w:t>
      </w:r>
      <w:r>
        <w:rPr>
          <w:spacing w:val="-39"/>
        </w:rPr>
        <w:t xml:space="preserve"> </w:t>
      </w:r>
      <w:r>
        <w:t>including:</w:t>
      </w:r>
    </w:p>
    <w:p w14:paraId="7D3C63C6" w14:textId="77777777" w:rsidR="00195045" w:rsidRDefault="005A5958">
      <w:pPr>
        <w:pStyle w:val="ListParagraph"/>
        <w:numPr>
          <w:ilvl w:val="2"/>
          <w:numId w:val="2"/>
        </w:numPr>
        <w:tabs>
          <w:tab w:val="left" w:pos="1955"/>
          <w:tab w:val="left" w:pos="1956"/>
        </w:tabs>
        <w:spacing w:line="247" w:lineRule="exact"/>
        <w:ind w:hanging="565"/>
      </w:pPr>
      <w:r>
        <w:t>a systematic description of the expected processing and its</w:t>
      </w:r>
      <w:r>
        <w:rPr>
          <w:spacing w:val="-23"/>
        </w:rPr>
        <w:t xml:space="preserve"> </w:t>
      </w:r>
      <w:proofErr w:type="gramStart"/>
      <w:r>
        <w:t>purpose;</w:t>
      </w:r>
      <w:proofErr w:type="gramEnd"/>
    </w:p>
    <w:p w14:paraId="7D3C63C7" w14:textId="77777777" w:rsidR="00195045" w:rsidRDefault="005A5958">
      <w:pPr>
        <w:pStyle w:val="ListParagraph"/>
        <w:numPr>
          <w:ilvl w:val="2"/>
          <w:numId w:val="2"/>
        </w:numPr>
        <w:tabs>
          <w:tab w:val="left" w:pos="1955"/>
          <w:tab w:val="left" w:pos="1956"/>
        </w:tabs>
        <w:spacing w:before="2" w:line="252" w:lineRule="exact"/>
        <w:ind w:hanging="565"/>
      </w:pPr>
      <w:bookmarkStart w:id="206" w:name="(b)_the_necessity_and_proportionality_of"/>
      <w:bookmarkEnd w:id="206"/>
      <w:r>
        <w:t>the necessity and proportionality of the processing</w:t>
      </w:r>
      <w:r>
        <w:rPr>
          <w:spacing w:val="-16"/>
        </w:rPr>
        <w:t xml:space="preserve"> </w:t>
      </w:r>
      <w:proofErr w:type="gramStart"/>
      <w:r>
        <w:t>operations;</w:t>
      </w:r>
      <w:proofErr w:type="gramEnd"/>
    </w:p>
    <w:p w14:paraId="7D3C63C8" w14:textId="77777777" w:rsidR="00195045" w:rsidRDefault="005A5958">
      <w:pPr>
        <w:pStyle w:val="ListParagraph"/>
        <w:numPr>
          <w:ilvl w:val="2"/>
          <w:numId w:val="2"/>
        </w:numPr>
        <w:tabs>
          <w:tab w:val="left" w:pos="1955"/>
          <w:tab w:val="left" w:pos="1956"/>
        </w:tabs>
        <w:spacing w:line="252" w:lineRule="exact"/>
        <w:ind w:hanging="565"/>
      </w:pPr>
      <w:bookmarkStart w:id="207" w:name="(c)_the_risks_to_the_rights_and_freedoms"/>
      <w:bookmarkStart w:id="208" w:name="(d)_the_intended_measures_to_address_the"/>
      <w:bookmarkEnd w:id="207"/>
      <w:bookmarkEnd w:id="208"/>
      <w:r>
        <w:t>the risks to the rights and freedoms of Data</w:t>
      </w:r>
      <w:r>
        <w:rPr>
          <w:spacing w:val="-7"/>
        </w:rPr>
        <w:t xml:space="preserve"> </w:t>
      </w:r>
      <w:proofErr w:type="gramStart"/>
      <w:r>
        <w:t>Subjects;</w:t>
      </w:r>
      <w:proofErr w:type="gramEnd"/>
    </w:p>
    <w:p w14:paraId="7D3C63C9" w14:textId="77777777" w:rsidR="00195045" w:rsidRDefault="005A5958">
      <w:pPr>
        <w:pStyle w:val="ListParagraph"/>
        <w:numPr>
          <w:ilvl w:val="2"/>
          <w:numId w:val="2"/>
        </w:numPr>
        <w:tabs>
          <w:tab w:val="left" w:pos="1955"/>
          <w:tab w:val="left" w:pos="1956"/>
        </w:tabs>
        <w:spacing w:before="2" w:line="242" w:lineRule="auto"/>
        <w:ind w:right="1710" w:hanging="565"/>
      </w:pPr>
      <w:r>
        <w:t xml:space="preserve">the intended measures </w:t>
      </w:r>
      <w:r>
        <w:rPr>
          <w:spacing w:val="-4"/>
        </w:rPr>
        <w:t xml:space="preserve">to </w:t>
      </w:r>
      <w:r>
        <w:t>address the risks, including safeguards, security measures and mechanisms to protect Personal</w:t>
      </w:r>
      <w:r>
        <w:rPr>
          <w:spacing w:val="-10"/>
        </w:rPr>
        <w:t xml:space="preserve"> </w:t>
      </w:r>
      <w:r>
        <w:t>Data.</w:t>
      </w:r>
    </w:p>
    <w:p w14:paraId="7D3C63CA" w14:textId="77777777" w:rsidR="00195045" w:rsidRDefault="00195045">
      <w:pPr>
        <w:spacing w:line="242" w:lineRule="auto"/>
        <w:sectPr w:rsidR="00195045">
          <w:pgSz w:w="11910" w:h="16840"/>
          <w:pgMar w:top="1660" w:right="260" w:bottom="1340" w:left="760" w:header="715" w:footer="1146" w:gutter="0"/>
          <w:cols w:space="720"/>
        </w:sectPr>
      </w:pPr>
    </w:p>
    <w:p w14:paraId="7D3C63CB" w14:textId="77777777" w:rsidR="00195045" w:rsidRDefault="00195045">
      <w:pPr>
        <w:pStyle w:val="BodyText"/>
        <w:rPr>
          <w:sz w:val="20"/>
        </w:rPr>
      </w:pPr>
    </w:p>
    <w:p w14:paraId="7D3C63CC" w14:textId="77777777" w:rsidR="00195045" w:rsidRDefault="00195045">
      <w:pPr>
        <w:pStyle w:val="BodyText"/>
        <w:rPr>
          <w:sz w:val="20"/>
        </w:rPr>
      </w:pPr>
    </w:p>
    <w:p w14:paraId="7D3C63CD" w14:textId="77777777" w:rsidR="00195045" w:rsidRDefault="00195045">
      <w:pPr>
        <w:pStyle w:val="BodyText"/>
        <w:rPr>
          <w:sz w:val="20"/>
        </w:rPr>
      </w:pPr>
    </w:p>
    <w:p w14:paraId="7D3C63CE" w14:textId="77777777" w:rsidR="00195045" w:rsidRDefault="00195045">
      <w:pPr>
        <w:pStyle w:val="BodyText"/>
        <w:spacing w:before="11"/>
        <w:rPr>
          <w:sz w:val="18"/>
        </w:rPr>
      </w:pPr>
    </w:p>
    <w:p w14:paraId="7D3C63CF" w14:textId="77777777" w:rsidR="00195045" w:rsidRDefault="005A5958">
      <w:pPr>
        <w:pStyle w:val="ListParagraph"/>
        <w:numPr>
          <w:ilvl w:val="1"/>
          <w:numId w:val="2"/>
        </w:numPr>
        <w:tabs>
          <w:tab w:val="left" w:pos="1391"/>
        </w:tabs>
        <w:spacing w:before="93" w:line="242" w:lineRule="auto"/>
        <w:ind w:right="1575"/>
      </w:pPr>
      <w:bookmarkStart w:id="209" w:name="14.12_The_Supplier_must_notify_the_Buyer"/>
      <w:bookmarkEnd w:id="209"/>
      <w:r>
        <w:t>The Supplier must notify the Buyer immediately if it thinks the Buyer's instructions breach the Data Protection</w:t>
      </w:r>
      <w:r>
        <w:rPr>
          <w:spacing w:val="2"/>
        </w:rPr>
        <w:t xml:space="preserve"> </w:t>
      </w:r>
      <w:r>
        <w:t>Legislation.</w:t>
      </w:r>
    </w:p>
    <w:p w14:paraId="7D3C63D0" w14:textId="77777777" w:rsidR="00195045" w:rsidRDefault="00195045">
      <w:pPr>
        <w:pStyle w:val="BodyText"/>
        <w:spacing w:before="9"/>
        <w:rPr>
          <w:sz w:val="21"/>
        </w:rPr>
      </w:pPr>
    </w:p>
    <w:p w14:paraId="7D3C63D1" w14:textId="77777777" w:rsidR="00195045" w:rsidRDefault="005A5958">
      <w:pPr>
        <w:pStyle w:val="ListParagraph"/>
        <w:numPr>
          <w:ilvl w:val="1"/>
          <w:numId w:val="2"/>
        </w:numPr>
        <w:tabs>
          <w:tab w:val="left" w:pos="1391"/>
        </w:tabs>
        <w:spacing w:line="237" w:lineRule="auto"/>
        <w:ind w:right="1363"/>
      </w:pPr>
      <w:bookmarkStart w:id="210" w:name="14.13_The_Supplier_must_put_in_place_app"/>
      <w:bookmarkEnd w:id="210"/>
      <w:r>
        <w:t>The Supplier must put in place appropriate Protective Measures to</w:t>
      </w:r>
      <w:r>
        <w:rPr>
          <w:spacing w:val="-45"/>
        </w:rPr>
        <w:t xml:space="preserve"> </w:t>
      </w:r>
      <w:r>
        <w:t>protect against a Data Loss Event which must be approved by the</w:t>
      </w:r>
      <w:r>
        <w:rPr>
          <w:spacing w:val="-6"/>
        </w:rPr>
        <w:t xml:space="preserve"> </w:t>
      </w:r>
      <w:r>
        <w:t>Buyer.</w:t>
      </w:r>
    </w:p>
    <w:p w14:paraId="7D3C63D2" w14:textId="77777777" w:rsidR="00195045" w:rsidRDefault="00195045">
      <w:pPr>
        <w:pStyle w:val="BodyText"/>
        <w:spacing w:before="7"/>
      </w:pPr>
    </w:p>
    <w:p w14:paraId="7D3C63D3" w14:textId="77777777" w:rsidR="00195045" w:rsidRDefault="005A5958">
      <w:pPr>
        <w:pStyle w:val="ListParagraph"/>
        <w:numPr>
          <w:ilvl w:val="1"/>
          <w:numId w:val="2"/>
        </w:numPr>
        <w:tabs>
          <w:tab w:val="left" w:pos="1391"/>
        </w:tabs>
        <w:spacing w:line="237" w:lineRule="auto"/>
        <w:ind w:right="1588"/>
      </w:pPr>
      <w:bookmarkStart w:id="211" w:name="14.14_If_lawful_to_notify_the_Buyer,_the"/>
      <w:bookmarkEnd w:id="211"/>
      <w:r>
        <w:t>If</w:t>
      </w:r>
      <w:r>
        <w:rPr>
          <w:spacing w:val="-5"/>
        </w:rPr>
        <w:t xml:space="preserve"> </w:t>
      </w:r>
      <w:r>
        <w:t>lawful</w:t>
      </w:r>
      <w:r>
        <w:rPr>
          <w:spacing w:val="-3"/>
        </w:rPr>
        <w:t xml:space="preserve"> </w:t>
      </w:r>
      <w:r>
        <w:t>to</w:t>
      </w:r>
      <w:r>
        <w:rPr>
          <w:spacing w:val="-2"/>
        </w:rPr>
        <w:t xml:space="preserve"> </w:t>
      </w:r>
      <w:r>
        <w:t>notify</w:t>
      </w:r>
      <w:r>
        <w:rPr>
          <w:spacing w:val="-4"/>
        </w:rPr>
        <w:t xml:space="preserve"> </w:t>
      </w:r>
      <w:r>
        <w:t>the</w:t>
      </w:r>
      <w:r>
        <w:rPr>
          <w:spacing w:val="2"/>
        </w:rPr>
        <w:t xml:space="preserve"> </w:t>
      </w:r>
      <w:r>
        <w:t>Buyer,</w:t>
      </w:r>
      <w:r>
        <w:rPr>
          <w:spacing w:val="-5"/>
        </w:rPr>
        <w:t xml:space="preserve"> </w:t>
      </w:r>
      <w:r>
        <w:t>the</w:t>
      </w:r>
      <w:r>
        <w:rPr>
          <w:spacing w:val="-1"/>
        </w:rPr>
        <w:t xml:space="preserve"> </w:t>
      </w:r>
      <w:r>
        <w:t>Supplier</w:t>
      </w:r>
      <w:r>
        <w:rPr>
          <w:spacing w:val="-2"/>
        </w:rPr>
        <w:t xml:space="preserve"> </w:t>
      </w:r>
      <w:r>
        <w:t>must</w:t>
      </w:r>
      <w:r>
        <w:rPr>
          <w:spacing w:val="-5"/>
        </w:rPr>
        <w:t xml:space="preserve"> </w:t>
      </w:r>
      <w:r>
        <w:t>notify</w:t>
      </w:r>
      <w:r>
        <w:rPr>
          <w:spacing w:val="-4"/>
        </w:rPr>
        <w:t xml:space="preserve"> </w:t>
      </w:r>
      <w:r>
        <w:t>it</w:t>
      </w:r>
      <w:r>
        <w:rPr>
          <w:spacing w:val="-5"/>
        </w:rPr>
        <w:t xml:space="preserve"> </w:t>
      </w:r>
      <w:r>
        <w:t>if</w:t>
      </w:r>
      <w:r>
        <w:rPr>
          <w:spacing w:val="-5"/>
        </w:rPr>
        <w:t xml:space="preserve"> </w:t>
      </w:r>
      <w:r>
        <w:t>the</w:t>
      </w:r>
      <w:r>
        <w:rPr>
          <w:spacing w:val="-1"/>
        </w:rPr>
        <w:t xml:space="preserve"> </w:t>
      </w:r>
      <w:r>
        <w:t>Supplier</w:t>
      </w:r>
      <w:r>
        <w:rPr>
          <w:spacing w:val="-2"/>
        </w:rPr>
        <w:t xml:space="preserve"> </w:t>
      </w:r>
      <w:r>
        <w:t>is</w:t>
      </w:r>
      <w:r>
        <w:rPr>
          <w:spacing w:val="-4"/>
        </w:rPr>
        <w:t xml:space="preserve"> </w:t>
      </w:r>
      <w:r>
        <w:t>required</w:t>
      </w:r>
      <w:r>
        <w:rPr>
          <w:spacing w:val="-1"/>
        </w:rPr>
        <w:t xml:space="preserve"> </w:t>
      </w:r>
      <w:r>
        <w:t>to process Personal Data by Law promptly and before processing</w:t>
      </w:r>
      <w:r>
        <w:rPr>
          <w:spacing w:val="-32"/>
        </w:rPr>
        <w:t xml:space="preserve"> </w:t>
      </w:r>
      <w:r>
        <w:t>it.</w:t>
      </w:r>
    </w:p>
    <w:p w14:paraId="7D3C63D4" w14:textId="77777777" w:rsidR="00195045" w:rsidRDefault="00195045">
      <w:pPr>
        <w:pStyle w:val="BodyText"/>
        <w:spacing w:before="11"/>
        <w:rPr>
          <w:sz w:val="21"/>
        </w:rPr>
      </w:pPr>
    </w:p>
    <w:p w14:paraId="7D3C63D5" w14:textId="77777777" w:rsidR="00195045" w:rsidRDefault="005A5958">
      <w:pPr>
        <w:pStyle w:val="ListParagraph"/>
        <w:numPr>
          <w:ilvl w:val="1"/>
          <w:numId w:val="2"/>
        </w:numPr>
        <w:tabs>
          <w:tab w:val="left" w:pos="1391"/>
        </w:tabs>
        <w:spacing w:line="242" w:lineRule="auto"/>
        <w:ind w:right="1461"/>
      </w:pPr>
      <w:bookmarkStart w:id="212" w:name="14.15_The_Supplier_must_take_all_reasona"/>
      <w:bookmarkEnd w:id="212"/>
      <w:r>
        <w:t>The</w:t>
      </w:r>
      <w:r>
        <w:rPr>
          <w:spacing w:val="-2"/>
        </w:rPr>
        <w:t xml:space="preserve"> </w:t>
      </w:r>
      <w:r>
        <w:t>Supplier</w:t>
      </w:r>
      <w:r>
        <w:rPr>
          <w:spacing w:val="-3"/>
        </w:rPr>
        <w:t xml:space="preserve"> </w:t>
      </w:r>
      <w:r>
        <w:t>must</w:t>
      </w:r>
      <w:r>
        <w:rPr>
          <w:spacing w:val="-6"/>
        </w:rPr>
        <w:t xml:space="preserve"> </w:t>
      </w:r>
      <w:r>
        <w:t>take</w:t>
      </w:r>
      <w:r>
        <w:rPr>
          <w:spacing w:val="-2"/>
        </w:rPr>
        <w:t xml:space="preserve"> </w:t>
      </w:r>
      <w:r>
        <w:t>all</w:t>
      </w:r>
      <w:r>
        <w:rPr>
          <w:spacing w:val="-4"/>
        </w:rPr>
        <w:t xml:space="preserve"> </w:t>
      </w:r>
      <w:r>
        <w:t>reasonable</w:t>
      </w:r>
      <w:r>
        <w:rPr>
          <w:spacing w:val="-1"/>
        </w:rPr>
        <w:t xml:space="preserve"> </w:t>
      </w:r>
      <w:r>
        <w:t>steps</w:t>
      </w:r>
      <w:r>
        <w:rPr>
          <w:spacing w:val="-5"/>
        </w:rPr>
        <w:t xml:space="preserve"> </w:t>
      </w:r>
      <w:r>
        <w:t>to</w:t>
      </w:r>
      <w:r>
        <w:rPr>
          <w:spacing w:val="-2"/>
        </w:rPr>
        <w:t xml:space="preserve"> </w:t>
      </w:r>
      <w:r>
        <w:t>ensure</w:t>
      </w:r>
      <w:r>
        <w:rPr>
          <w:spacing w:val="-2"/>
        </w:rPr>
        <w:t xml:space="preserve"> </w:t>
      </w:r>
      <w:r>
        <w:t>the</w:t>
      </w:r>
      <w:r>
        <w:rPr>
          <w:spacing w:val="-7"/>
        </w:rPr>
        <w:t xml:space="preserve"> </w:t>
      </w:r>
      <w:r>
        <w:t>reliability</w:t>
      </w:r>
      <w:r>
        <w:rPr>
          <w:spacing w:val="-4"/>
        </w:rPr>
        <w:t xml:space="preserve"> </w:t>
      </w:r>
      <w:r>
        <w:t>and</w:t>
      </w:r>
      <w:r>
        <w:rPr>
          <w:spacing w:val="-2"/>
        </w:rPr>
        <w:t xml:space="preserve"> </w:t>
      </w:r>
      <w:r>
        <w:t>integrity</w:t>
      </w:r>
      <w:r>
        <w:rPr>
          <w:spacing w:val="-10"/>
        </w:rPr>
        <w:t xml:space="preserve"> </w:t>
      </w:r>
      <w:r>
        <w:t>of any Supplier Staff who have access to the Personal Data and ensure that</w:t>
      </w:r>
      <w:r>
        <w:rPr>
          <w:spacing w:val="-29"/>
        </w:rPr>
        <w:t xml:space="preserve"> </w:t>
      </w:r>
      <w:r>
        <w:t>they:</w:t>
      </w:r>
    </w:p>
    <w:p w14:paraId="7D3C63D6" w14:textId="77777777" w:rsidR="00195045" w:rsidRDefault="005A5958">
      <w:pPr>
        <w:pStyle w:val="ListParagraph"/>
        <w:numPr>
          <w:ilvl w:val="2"/>
          <w:numId w:val="2"/>
        </w:numPr>
        <w:tabs>
          <w:tab w:val="left" w:pos="1955"/>
          <w:tab w:val="left" w:pos="1956"/>
        </w:tabs>
        <w:spacing w:line="250" w:lineRule="exact"/>
        <w:ind w:hanging="565"/>
      </w:pPr>
      <w:bookmarkStart w:id="213" w:name="(a)_are_aware_of_and_comply_with_the_Sup"/>
      <w:bookmarkEnd w:id="213"/>
      <w:r>
        <w:t>are aware of and comply with the Supplier's duties under this clause</w:t>
      </w:r>
      <w:r>
        <w:rPr>
          <w:spacing w:val="-14"/>
        </w:rPr>
        <w:t xml:space="preserve"> </w:t>
      </w:r>
      <w:hyperlink w:anchor="_bookmark0" w:history="1">
        <w:r>
          <w:t>11</w:t>
        </w:r>
      </w:hyperlink>
      <w:r>
        <w:t>;</w:t>
      </w:r>
    </w:p>
    <w:p w14:paraId="7D3C63D7" w14:textId="77777777" w:rsidR="00195045" w:rsidRDefault="005A5958">
      <w:pPr>
        <w:pStyle w:val="ListParagraph"/>
        <w:numPr>
          <w:ilvl w:val="2"/>
          <w:numId w:val="2"/>
        </w:numPr>
        <w:tabs>
          <w:tab w:val="left" w:pos="1955"/>
          <w:tab w:val="left" w:pos="1956"/>
        </w:tabs>
        <w:spacing w:line="242" w:lineRule="auto"/>
        <w:ind w:right="1360" w:hanging="565"/>
      </w:pPr>
      <w:bookmarkStart w:id="214" w:name="(b)_are_subject_to_appropriate_confident"/>
      <w:bookmarkEnd w:id="214"/>
      <w:r>
        <w:t xml:space="preserve">are subject to appropriate confidentiality undertakings with the Supplier or any </w:t>
      </w:r>
      <w:proofErr w:type="spellStart"/>
      <w:proofErr w:type="gramStart"/>
      <w:r>
        <w:t>Subprocessor</w:t>
      </w:r>
      <w:proofErr w:type="spellEnd"/>
      <w:r>
        <w:t>;</w:t>
      </w:r>
      <w:proofErr w:type="gramEnd"/>
    </w:p>
    <w:p w14:paraId="7D3C63D8" w14:textId="77777777" w:rsidR="00195045" w:rsidRDefault="005A5958">
      <w:pPr>
        <w:pStyle w:val="ListParagraph"/>
        <w:numPr>
          <w:ilvl w:val="2"/>
          <w:numId w:val="2"/>
        </w:numPr>
        <w:tabs>
          <w:tab w:val="left" w:pos="1955"/>
          <w:tab w:val="left" w:pos="1956"/>
        </w:tabs>
        <w:spacing w:line="242" w:lineRule="auto"/>
        <w:ind w:right="1180" w:hanging="565"/>
      </w:pPr>
      <w:bookmarkStart w:id="215" w:name="(c)_are_informed_of_the_confidential_nat"/>
      <w:bookmarkEnd w:id="215"/>
      <w:r>
        <w:t>are informed of the confidential nature of the Personal Data and do not provide any of the Personal Data to any third Party unless directed in writing to do so</w:t>
      </w:r>
      <w:r>
        <w:rPr>
          <w:spacing w:val="-36"/>
        </w:rPr>
        <w:t xml:space="preserve"> </w:t>
      </w:r>
      <w:r>
        <w:t>by</w:t>
      </w:r>
      <w:bookmarkStart w:id="216" w:name="(d)_have_undergone_adequate_training_in_"/>
      <w:bookmarkEnd w:id="216"/>
      <w:r>
        <w:t xml:space="preserve"> the Buyer or as otherwise allowed by the</w:t>
      </w:r>
      <w:r>
        <w:rPr>
          <w:spacing w:val="-2"/>
        </w:rPr>
        <w:t xml:space="preserve"> </w:t>
      </w:r>
      <w:proofErr w:type="gramStart"/>
      <w:r>
        <w:t>Contract;</w:t>
      </w:r>
      <w:proofErr w:type="gramEnd"/>
    </w:p>
    <w:p w14:paraId="7D3C63D9" w14:textId="77777777" w:rsidR="00195045" w:rsidRDefault="005A5958">
      <w:pPr>
        <w:pStyle w:val="ListParagraph"/>
        <w:numPr>
          <w:ilvl w:val="2"/>
          <w:numId w:val="2"/>
        </w:numPr>
        <w:tabs>
          <w:tab w:val="left" w:pos="1955"/>
          <w:tab w:val="left" w:pos="1956"/>
        </w:tabs>
        <w:spacing w:line="242" w:lineRule="auto"/>
        <w:ind w:right="1365" w:hanging="565"/>
      </w:pPr>
      <w:r>
        <w:t xml:space="preserve">have undergone adequate training in the use, care, </w:t>
      </w:r>
      <w:proofErr w:type="gramStart"/>
      <w:r>
        <w:t>protection</w:t>
      </w:r>
      <w:proofErr w:type="gramEnd"/>
      <w:r>
        <w:t xml:space="preserve"> and handling</w:t>
      </w:r>
      <w:r>
        <w:rPr>
          <w:spacing w:val="-39"/>
        </w:rPr>
        <w:t xml:space="preserve"> </w:t>
      </w:r>
      <w:r>
        <w:t>of Personal</w:t>
      </w:r>
      <w:r>
        <w:rPr>
          <w:spacing w:val="-1"/>
        </w:rPr>
        <w:t xml:space="preserve"> </w:t>
      </w:r>
      <w:r>
        <w:t>Data.</w:t>
      </w:r>
    </w:p>
    <w:p w14:paraId="7D3C63DA" w14:textId="77777777" w:rsidR="00195045" w:rsidRDefault="00195045">
      <w:pPr>
        <w:pStyle w:val="BodyText"/>
        <w:spacing w:before="5"/>
        <w:rPr>
          <w:sz w:val="20"/>
        </w:rPr>
      </w:pPr>
    </w:p>
    <w:p w14:paraId="7D3C63DB" w14:textId="77777777" w:rsidR="00195045" w:rsidRDefault="005A5958">
      <w:pPr>
        <w:pStyle w:val="ListParagraph"/>
        <w:numPr>
          <w:ilvl w:val="1"/>
          <w:numId w:val="2"/>
        </w:numPr>
        <w:tabs>
          <w:tab w:val="left" w:pos="1391"/>
        </w:tabs>
        <w:spacing w:before="1" w:line="242" w:lineRule="auto"/>
        <w:ind w:right="1752"/>
      </w:pPr>
      <w:bookmarkStart w:id="217" w:name="14.16_The_Supplier_must_not_transfer_Per"/>
      <w:bookmarkEnd w:id="217"/>
      <w:r>
        <w:t xml:space="preserve">The Supplier must not transfer Personal Data outside of the EU unless </w:t>
      </w:r>
      <w:proofErr w:type="gramStart"/>
      <w:r>
        <w:t>all of</w:t>
      </w:r>
      <w:proofErr w:type="gramEnd"/>
      <w:r>
        <w:rPr>
          <w:spacing w:val="-41"/>
        </w:rPr>
        <w:t xml:space="preserve"> </w:t>
      </w:r>
      <w:r>
        <w:t>the following are</w:t>
      </w:r>
      <w:r>
        <w:rPr>
          <w:spacing w:val="-4"/>
        </w:rPr>
        <w:t xml:space="preserve"> </w:t>
      </w:r>
      <w:r>
        <w:t>true:</w:t>
      </w:r>
    </w:p>
    <w:p w14:paraId="7D3C63DC" w14:textId="77777777" w:rsidR="00195045" w:rsidRDefault="005A5958">
      <w:pPr>
        <w:pStyle w:val="ListParagraph"/>
        <w:numPr>
          <w:ilvl w:val="2"/>
          <w:numId w:val="2"/>
        </w:numPr>
        <w:tabs>
          <w:tab w:val="left" w:pos="1955"/>
          <w:tab w:val="left" w:pos="1956"/>
        </w:tabs>
        <w:spacing w:line="247" w:lineRule="exact"/>
        <w:ind w:hanging="565"/>
      </w:pPr>
      <w:bookmarkStart w:id="218" w:name="(a)_it_has_obtained_prior_written_consen"/>
      <w:bookmarkEnd w:id="218"/>
      <w:r>
        <w:t>it has obtained prior written consent of the</w:t>
      </w:r>
      <w:r>
        <w:rPr>
          <w:spacing w:val="-4"/>
        </w:rPr>
        <w:t xml:space="preserve"> </w:t>
      </w:r>
      <w:proofErr w:type="gramStart"/>
      <w:r>
        <w:t>Buyer;</w:t>
      </w:r>
      <w:proofErr w:type="gramEnd"/>
    </w:p>
    <w:p w14:paraId="7D3C63DD" w14:textId="77777777" w:rsidR="00195045" w:rsidRDefault="005A5958">
      <w:pPr>
        <w:pStyle w:val="ListParagraph"/>
        <w:numPr>
          <w:ilvl w:val="2"/>
          <w:numId w:val="2"/>
        </w:numPr>
        <w:tabs>
          <w:tab w:val="left" w:pos="1955"/>
          <w:tab w:val="left" w:pos="1956"/>
        </w:tabs>
        <w:spacing w:before="4" w:line="237" w:lineRule="auto"/>
        <w:ind w:right="1552" w:hanging="565"/>
      </w:pPr>
      <w:bookmarkStart w:id="219" w:name="(b)_the_Buyer_has_decided_that_there_are"/>
      <w:bookmarkEnd w:id="219"/>
      <w:r>
        <w:t>the Buyer has decided that there are appropriate safeguards (in</w:t>
      </w:r>
      <w:r>
        <w:rPr>
          <w:spacing w:val="-39"/>
        </w:rPr>
        <w:t xml:space="preserve"> </w:t>
      </w:r>
      <w:r>
        <w:t>accordance with Article 46 of the</w:t>
      </w:r>
      <w:r>
        <w:rPr>
          <w:spacing w:val="-5"/>
        </w:rPr>
        <w:t xml:space="preserve"> </w:t>
      </w:r>
      <w:r>
        <w:t>GDPR</w:t>
      </w:r>
      <w:proofErr w:type="gramStart"/>
      <w:r>
        <w:t>);</w:t>
      </w:r>
      <w:proofErr w:type="gramEnd"/>
    </w:p>
    <w:p w14:paraId="7D3C63DE" w14:textId="77777777" w:rsidR="00195045" w:rsidRDefault="005A5958">
      <w:pPr>
        <w:pStyle w:val="ListParagraph"/>
        <w:numPr>
          <w:ilvl w:val="2"/>
          <w:numId w:val="2"/>
        </w:numPr>
        <w:tabs>
          <w:tab w:val="left" w:pos="1955"/>
          <w:tab w:val="left" w:pos="1956"/>
        </w:tabs>
        <w:spacing w:before="2" w:line="242" w:lineRule="auto"/>
        <w:ind w:right="1698" w:hanging="565"/>
      </w:pPr>
      <w:bookmarkStart w:id="220" w:name="(c)_the_Data_Subject_has_enforceable_rig"/>
      <w:bookmarkEnd w:id="220"/>
      <w:r>
        <w:t>the Data Subject has enforceable rights and effective legal remedies</w:t>
      </w:r>
      <w:r>
        <w:rPr>
          <w:spacing w:val="-41"/>
        </w:rPr>
        <w:t xml:space="preserve"> </w:t>
      </w:r>
      <w:r>
        <w:t xml:space="preserve">when </w:t>
      </w:r>
      <w:proofErr w:type="gramStart"/>
      <w:r>
        <w:t>transferred;</w:t>
      </w:r>
      <w:proofErr w:type="gramEnd"/>
    </w:p>
    <w:p w14:paraId="7D3C63DF" w14:textId="77777777" w:rsidR="00195045" w:rsidRDefault="005A5958">
      <w:pPr>
        <w:pStyle w:val="ListParagraph"/>
        <w:numPr>
          <w:ilvl w:val="2"/>
          <w:numId w:val="2"/>
        </w:numPr>
        <w:tabs>
          <w:tab w:val="left" w:pos="1955"/>
          <w:tab w:val="left" w:pos="1956"/>
        </w:tabs>
        <w:ind w:right="1727" w:hanging="565"/>
      </w:pPr>
      <w:bookmarkStart w:id="221" w:name="(d)_the_Supplier_meets_its_obligations_u"/>
      <w:bookmarkEnd w:id="221"/>
      <w:r>
        <w:t xml:space="preserve">the Supplier meets its obligations under the Data Protection Legislation by providing an adequate level of protection to any Personal Data that is </w:t>
      </w:r>
      <w:proofErr w:type="gramStart"/>
      <w:r>
        <w:t>transferred;</w:t>
      </w:r>
      <w:proofErr w:type="gramEnd"/>
    </w:p>
    <w:p w14:paraId="7D3C63E0" w14:textId="77777777" w:rsidR="00195045" w:rsidRDefault="005A5958">
      <w:pPr>
        <w:pStyle w:val="ListParagraph"/>
        <w:numPr>
          <w:ilvl w:val="2"/>
          <w:numId w:val="2"/>
        </w:numPr>
        <w:tabs>
          <w:tab w:val="left" w:pos="1955"/>
          <w:tab w:val="left" w:pos="1956"/>
        </w:tabs>
        <w:ind w:right="1455" w:hanging="565"/>
      </w:pPr>
      <w:bookmarkStart w:id="222" w:name="(e)_where_the_Supplier_is_not_bound_by_D"/>
      <w:bookmarkEnd w:id="222"/>
      <w:r>
        <w:t>where the Supplier is not bound by Data Protection Legislation it must use</w:t>
      </w:r>
      <w:r>
        <w:rPr>
          <w:spacing w:val="-42"/>
        </w:rPr>
        <w:t xml:space="preserve"> </w:t>
      </w:r>
      <w:r>
        <w:t xml:space="preserve">its best </w:t>
      </w:r>
      <w:proofErr w:type="spellStart"/>
      <w:r>
        <w:t>endeavours</w:t>
      </w:r>
      <w:proofErr w:type="spellEnd"/>
      <w:r>
        <w:t xml:space="preserve"> to help the Buyer meet its own obligations under Data Protection Legislation;</w:t>
      </w:r>
      <w:r>
        <w:rPr>
          <w:spacing w:val="-3"/>
        </w:rPr>
        <w:t xml:space="preserve"> </w:t>
      </w:r>
      <w:r>
        <w:t>and</w:t>
      </w:r>
    </w:p>
    <w:p w14:paraId="7D3C63E1" w14:textId="77777777" w:rsidR="00195045" w:rsidRDefault="005A5958">
      <w:pPr>
        <w:pStyle w:val="ListParagraph"/>
        <w:numPr>
          <w:ilvl w:val="2"/>
          <w:numId w:val="2"/>
        </w:numPr>
        <w:tabs>
          <w:tab w:val="left" w:pos="1955"/>
          <w:tab w:val="left" w:pos="1956"/>
        </w:tabs>
        <w:spacing w:line="237" w:lineRule="auto"/>
        <w:ind w:right="1422" w:hanging="565"/>
      </w:pPr>
      <w:bookmarkStart w:id="223" w:name="(f)_the_Supplier_complies_with_the_Buyer"/>
      <w:bookmarkEnd w:id="223"/>
      <w:r>
        <w:t>the Supplier complies with the Buyer's reasonable prior instructions about</w:t>
      </w:r>
      <w:r>
        <w:rPr>
          <w:spacing w:val="-39"/>
        </w:rPr>
        <w:t xml:space="preserve"> </w:t>
      </w:r>
      <w:r>
        <w:t>the processing of the Personal</w:t>
      </w:r>
      <w:r>
        <w:rPr>
          <w:spacing w:val="-8"/>
        </w:rPr>
        <w:t xml:space="preserve"> </w:t>
      </w:r>
      <w:r>
        <w:t>Data.</w:t>
      </w:r>
    </w:p>
    <w:p w14:paraId="7D3C63E2" w14:textId="77777777" w:rsidR="00195045" w:rsidRDefault="00195045">
      <w:pPr>
        <w:pStyle w:val="BodyText"/>
        <w:spacing w:before="3"/>
      </w:pPr>
    </w:p>
    <w:p w14:paraId="7D3C63E3" w14:textId="77777777" w:rsidR="00195045" w:rsidRDefault="005A5958">
      <w:pPr>
        <w:pStyle w:val="ListParagraph"/>
        <w:numPr>
          <w:ilvl w:val="1"/>
          <w:numId w:val="2"/>
        </w:numPr>
        <w:tabs>
          <w:tab w:val="left" w:pos="1391"/>
        </w:tabs>
        <w:spacing w:line="252" w:lineRule="exact"/>
      </w:pPr>
      <w:bookmarkStart w:id="224" w:name="14.17_The_Supplier_must_notify_the_Buyer"/>
      <w:bookmarkStart w:id="225" w:name="(a)_receives_a_Data_Subject_Access_Reque"/>
      <w:bookmarkStart w:id="226" w:name="_bookmark19"/>
      <w:bookmarkEnd w:id="224"/>
      <w:bookmarkEnd w:id="225"/>
      <w:bookmarkEnd w:id="226"/>
      <w:r>
        <w:t>The Supplier must notify the Buyer immediately if</w:t>
      </w:r>
      <w:r>
        <w:rPr>
          <w:spacing w:val="-5"/>
        </w:rPr>
        <w:t xml:space="preserve"> </w:t>
      </w:r>
      <w:r>
        <w:t>it:</w:t>
      </w:r>
    </w:p>
    <w:p w14:paraId="7D3C63E4" w14:textId="77777777" w:rsidR="00195045" w:rsidRDefault="005A5958">
      <w:pPr>
        <w:pStyle w:val="ListParagraph"/>
        <w:numPr>
          <w:ilvl w:val="2"/>
          <w:numId w:val="2"/>
        </w:numPr>
        <w:tabs>
          <w:tab w:val="left" w:pos="1955"/>
          <w:tab w:val="left" w:pos="1956"/>
        </w:tabs>
        <w:ind w:right="1530" w:hanging="565"/>
      </w:pPr>
      <w:r>
        <w:t>receives a Data Subject Access Request (or purported Data Subject Access Request</w:t>
      </w:r>
      <w:proofErr w:type="gramStart"/>
      <w:r>
        <w:t>);</w:t>
      </w:r>
      <w:proofErr w:type="gramEnd"/>
    </w:p>
    <w:p w14:paraId="7D3C63E5" w14:textId="77777777" w:rsidR="00195045" w:rsidRDefault="005A5958">
      <w:pPr>
        <w:pStyle w:val="ListParagraph"/>
        <w:numPr>
          <w:ilvl w:val="2"/>
          <w:numId w:val="2"/>
        </w:numPr>
        <w:tabs>
          <w:tab w:val="left" w:pos="1955"/>
          <w:tab w:val="left" w:pos="1956"/>
        </w:tabs>
        <w:spacing w:line="252" w:lineRule="exact"/>
        <w:ind w:hanging="565"/>
      </w:pPr>
      <w:bookmarkStart w:id="227" w:name="(b)_receives_a_request_to_rectify,_block"/>
      <w:bookmarkStart w:id="228" w:name="(c)_receives_any_other_request,_complain"/>
      <w:bookmarkEnd w:id="227"/>
      <w:bookmarkEnd w:id="228"/>
      <w:r>
        <w:t>receives a request to rectify, block or erase any Personal</w:t>
      </w:r>
      <w:r>
        <w:rPr>
          <w:spacing w:val="-22"/>
        </w:rPr>
        <w:t xml:space="preserve"> </w:t>
      </w:r>
      <w:proofErr w:type="gramStart"/>
      <w:r>
        <w:t>Data;</w:t>
      </w:r>
      <w:proofErr w:type="gramEnd"/>
    </w:p>
    <w:p w14:paraId="7D3C63E6" w14:textId="77777777" w:rsidR="00195045" w:rsidRDefault="005A5958">
      <w:pPr>
        <w:pStyle w:val="ListParagraph"/>
        <w:numPr>
          <w:ilvl w:val="2"/>
          <w:numId w:val="2"/>
        </w:numPr>
        <w:tabs>
          <w:tab w:val="left" w:pos="1955"/>
          <w:tab w:val="left" w:pos="1956"/>
        </w:tabs>
        <w:spacing w:before="1" w:line="242" w:lineRule="auto"/>
        <w:ind w:right="1842" w:hanging="565"/>
      </w:pPr>
      <w:r>
        <w:t>receives any other request, complaint or communication relating to</w:t>
      </w:r>
      <w:r>
        <w:rPr>
          <w:spacing w:val="-37"/>
        </w:rPr>
        <w:t xml:space="preserve"> </w:t>
      </w:r>
      <w:r>
        <w:t>either Party's obligations under the Data Protection</w:t>
      </w:r>
      <w:r>
        <w:rPr>
          <w:spacing w:val="-11"/>
        </w:rPr>
        <w:t xml:space="preserve"> </w:t>
      </w:r>
      <w:proofErr w:type="gramStart"/>
      <w:r>
        <w:t>Legislation;</w:t>
      </w:r>
      <w:proofErr w:type="gramEnd"/>
    </w:p>
    <w:p w14:paraId="7D3C63E7" w14:textId="77777777" w:rsidR="00195045" w:rsidRDefault="005A5958">
      <w:pPr>
        <w:pStyle w:val="ListParagraph"/>
        <w:numPr>
          <w:ilvl w:val="2"/>
          <w:numId w:val="2"/>
        </w:numPr>
        <w:tabs>
          <w:tab w:val="left" w:pos="1955"/>
          <w:tab w:val="left" w:pos="1956"/>
        </w:tabs>
        <w:ind w:right="1427" w:hanging="565"/>
      </w:pPr>
      <w:bookmarkStart w:id="229" w:name="(d)_receives_any_communication_from_the_"/>
      <w:bookmarkEnd w:id="229"/>
      <w:r>
        <w:t xml:space="preserve">receives any communication from </w:t>
      </w:r>
      <w:r>
        <w:rPr>
          <w:spacing w:val="2"/>
        </w:rPr>
        <w:t xml:space="preserve">the </w:t>
      </w:r>
      <w:r>
        <w:t>Information Commissioner or any</w:t>
      </w:r>
      <w:r>
        <w:rPr>
          <w:spacing w:val="-44"/>
        </w:rPr>
        <w:t xml:space="preserve"> </w:t>
      </w:r>
      <w:r>
        <w:t xml:space="preserve">other regulatory authority in connection with Personal Data processed under this </w:t>
      </w:r>
      <w:proofErr w:type="gramStart"/>
      <w:r>
        <w:t>Contract;</w:t>
      </w:r>
      <w:proofErr w:type="gramEnd"/>
    </w:p>
    <w:p w14:paraId="7D3C63E8" w14:textId="77777777" w:rsidR="00195045" w:rsidRDefault="005A5958">
      <w:pPr>
        <w:pStyle w:val="ListParagraph"/>
        <w:numPr>
          <w:ilvl w:val="2"/>
          <w:numId w:val="2"/>
        </w:numPr>
        <w:tabs>
          <w:tab w:val="left" w:pos="1955"/>
          <w:tab w:val="left" w:pos="1956"/>
        </w:tabs>
        <w:spacing w:line="242" w:lineRule="auto"/>
        <w:ind w:right="1433" w:hanging="565"/>
      </w:pPr>
      <w:bookmarkStart w:id="230" w:name="(e)_receives_a_request_from_any_third_Pa"/>
      <w:bookmarkEnd w:id="230"/>
      <w:r>
        <w:t>receives a request from any third Party for disclosure of Personal Data</w:t>
      </w:r>
      <w:r>
        <w:rPr>
          <w:spacing w:val="-43"/>
        </w:rPr>
        <w:t xml:space="preserve"> </w:t>
      </w:r>
      <w:r>
        <w:t>where compliance with the request is required or claims to be required by</w:t>
      </w:r>
      <w:r>
        <w:rPr>
          <w:spacing w:val="-20"/>
        </w:rPr>
        <w:t xml:space="preserve"> </w:t>
      </w:r>
      <w:proofErr w:type="gramStart"/>
      <w:r>
        <w:t>Law;</w:t>
      </w:r>
      <w:proofErr w:type="gramEnd"/>
    </w:p>
    <w:p w14:paraId="7D3C63E9" w14:textId="77777777" w:rsidR="00195045" w:rsidRDefault="005A5958">
      <w:pPr>
        <w:pStyle w:val="ListParagraph"/>
        <w:numPr>
          <w:ilvl w:val="2"/>
          <w:numId w:val="2"/>
        </w:numPr>
        <w:tabs>
          <w:tab w:val="left" w:pos="1955"/>
          <w:tab w:val="left" w:pos="1956"/>
        </w:tabs>
        <w:spacing w:line="248" w:lineRule="exact"/>
        <w:ind w:hanging="565"/>
      </w:pPr>
      <w:bookmarkStart w:id="231" w:name="(f)_becomes_aware_of_a_Data_Loss_Event."/>
      <w:bookmarkEnd w:id="231"/>
      <w:r>
        <w:t>becomes aware of a Data Loss</w:t>
      </w:r>
      <w:r>
        <w:rPr>
          <w:spacing w:val="-15"/>
        </w:rPr>
        <w:t xml:space="preserve"> </w:t>
      </w:r>
      <w:r>
        <w:t>Event.</w:t>
      </w:r>
    </w:p>
    <w:p w14:paraId="7D3C63EA" w14:textId="77777777" w:rsidR="00195045" w:rsidRDefault="00195045">
      <w:pPr>
        <w:spacing w:line="248" w:lineRule="exact"/>
        <w:sectPr w:rsidR="00195045">
          <w:pgSz w:w="11910" w:h="16840"/>
          <w:pgMar w:top="1660" w:right="260" w:bottom="1340" w:left="760" w:header="715" w:footer="1146" w:gutter="0"/>
          <w:cols w:space="720"/>
        </w:sectPr>
      </w:pPr>
    </w:p>
    <w:p w14:paraId="7D3C63EB" w14:textId="77777777" w:rsidR="00195045" w:rsidRDefault="00195045">
      <w:pPr>
        <w:pStyle w:val="BodyText"/>
        <w:rPr>
          <w:sz w:val="20"/>
        </w:rPr>
      </w:pPr>
    </w:p>
    <w:p w14:paraId="7D3C63EC" w14:textId="77777777" w:rsidR="00195045" w:rsidRDefault="00195045">
      <w:pPr>
        <w:pStyle w:val="BodyText"/>
        <w:rPr>
          <w:sz w:val="20"/>
        </w:rPr>
      </w:pPr>
    </w:p>
    <w:p w14:paraId="7D3C63ED" w14:textId="77777777" w:rsidR="00195045" w:rsidRDefault="00195045">
      <w:pPr>
        <w:pStyle w:val="BodyText"/>
        <w:spacing w:before="9"/>
        <w:rPr>
          <w:sz w:val="16"/>
        </w:rPr>
      </w:pPr>
    </w:p>
    <w:p w14:paraId="7D3C63EE" w14:textId="77777777" w:rsidR="00195045" w:rsidRDefault="005A5958">
      <w:pPr>
        <w:pStyle w:val="ListParagraph"/>
        <w:numPr>
          <w:ilvl w:val="1"/>
          <w:numId w:val="2"/>
        </w:numPr>
        <w:tabs>
          <w:tab w:val="left" w:pos="1391"/>
        </w:tabs>
        <w:spacing w:before="93" w:line="242" w:lineRule="auto"/>
        <w:ind w:right="2000"/>
      </w:pPr>
      <w:bookmarkStart w:id="232" w:name="14.18_Any_requirement_to_notify_under_cl"/>
      <w:bookmarkEnd w:id="232"/>
      <w:r>
        <w:t xml:space="preserve">Any requirement to notify under clause </w:t>
      </w:r>
      <w:hyperlink w:anchor="_bookmark19" w:history="1">
        <w:r>
          <w:t xml:space="preserve">14.17 </w:t>
        </w:r>
      </w:hyperlink>
      <w:r>
        <w:t>includes the provision of further information to the Buyer in stages as details become</w:t>
      </w:r>
      <w:r>
        <w:rPr>
          <w:spacing w:val="-11"/>
        </w:rPr>
        <w:t xml:space="preserve"> </w:t>
      </w:r>
      <w:r>
        <w:t>available.</w:t>
      </w:r>
    </w:p>
    <w:p w14:paraId="7D3C63EF" w14:textId="77777777" w:rsidR="00195045" w:rsidRDefault="00195045">
      <w:pPr>
        <w:pStyle w:val="BodyText"/>
        <w:spacing w:before="7"/>
        <w:rPr>
          <w:sz w:val="21"/>
        </w:rPr>
      </w:pPr>
    </w:p>
    <w:p w14:paraId="7D3C63F0" w14:textId="77777777" w:rsidR="00195045" w:rsidRDefault="005A5958">
      <w:pPr>
        <w:pStyle w:val="ListParagraph"/>
        <w:numPr>
          <w:ilvl w:val="1"/>
          <w:numId w:val="2"/>
        </w:numPr>
        <w:tabs>
          <w:tab w:val="left" w:pos="1391"/>
        </w:tabs>
        <w:ind w:right="1247"/>
      </w:pPr>
      <w:bookmarkStart w:id="233" w:name="14.19_The_Supplier_must_promptly_provide"/>
      <w:bookmarkEnd w:id="233"/>
      <w:r>
        <w:t xml:space="preserve">The Supplier must promptly provide the Buyer with full assistance in relation to any Party's obligations under Data Protection Legislation and any complaint, communication or request made under clause </w:t>
      </w:r>
      <w:hyperlink w:anchor="_bookmark19" w:history="1">
        <w:r>
          <w:t>14.17</w:t>
        </w:r>
      </w:hyperlink>
      <w:r>
        <w:t>. This includes giving the</w:t>
      </w:r>
      <w:r>
        <w:rPr>
          <w:spacing w:val="-27"/>
        </w:rPr>
        <w:t xml:space="preserve"> </w:t>
      </w:r>
      <w:r>
        <w:t>Buyer:</w:t>
      </w:r>
    </w:p>
    <w:p w14:paraId="7D3C63F1" w14:textId="77777777" w:rsidR="00195045" w:rsidRDefault="005A5958">
      <w:pPr>
        <w:pStyle w:val="ListParagraph"/>
        <w:numPr>
          <w:ilvl w:val="2"/>
          <w:numId w:val="2"/>
        </w:numPr>
        <w:tabs>
          <w:tab w:val="left" w:pos="1955"/>
          <w:tab w:val="left" w:pos="1956"/>
        </w:tabs>
        <w:spacing w:before="1"/>
        <w:ind w:hanging="565"/>
      </w:pPr>
      <w:bookmarkStart w:id="234" w:name="(a)_full_details_and_copies_of_the_compl"/>
      <w:bookmarkEnd w:id="234"/>
      <w:r>
        <w:t>full details and copies of the complaint, communication or</w:t>
      </w:r>
      <w:r>
        <w:rPr>
          <w:spacing w:val="-21"/>
        </w:rPr>
        <w:t xml:space="preserve"> </w:t>
      </w:r>
      <w:proofErr w:type="gramStart"/>
      <w:r>
        <w:t>request;</w:t>
      </w:r>
      <w:proofErr w:type="gramEnd"/>
    </w:p>
    <w:p w14:paraId="7D3C63F2" w14:textId="77777777" w:rsidR="00195045" w:rsidRDefault="005A5958">
      <w:pPr>
        <w:pStyle w:val="ListParagraph"/>
        <w:numPr>
          <w:ilvl w:val="2"/>
          <w:numId w:val="2"/>
        </w:numPr>
        <w:tabs>
          <w:tab w:val="left" w:pos="1955"/>
          <w:tab w:val="left" w:pos="1956"/>
        </w:tabs>
        <w:spacing w:before="3"/>
        <w:ind w:right="1692" w:hanging="565"/>
      </w:pPr>
      <w:bookmarkStart w:id="235" w:name="(b)_reasonably_requested_assistance_so_t"/>
      <w:bookmarkEnd w:id="235"/>
      <w:r>
        <w:t xml:space="preserve">reasonably requested assistance so that it can comply with a Data Subject Access Request within the relevant timescales in the Data Protection </w:t>
      </w:r>
      <w:proofErr w:type="gramStart"/>
      <w:r>
        <w:t>Legislation;</w:t>
      </w:r>
      <w:proofErr w:type="gramEnd"/>
    </w:p>
    <w:p w14:paraId="7D3C63F3" w14:textId="77777777" w:rsidR="00195045" w:rsidRDefault="005A5958">
      <w:pPr>
        <w:pStyle w:val="ListParagraph"/>
        <w:numPr>
          <w:ilvl w:val="2"/>
          <w:numId w:val="2"/>
        </w:numPr>
        <w:tabs>
          <w:tab w:val="left" w:pos="1955"/>
          <w:tab w:val="left" w:pos="1956"/>
        </w:tabs>
        <w:spacing w:line="249" w:lineRule="exact"/>
        <w:ind w:hanging="565"/>
      </w:pPr>
      <w:bookmarkStart w:id="236" w:name="(c)_any_Personal_Data_it_holds_in_relati"/>
      <w:bookmarkEnd w:id="236"/>
      <w:r>
        <w:t xml:space="preserve">any Personal Data it holds in relation </w:t>
      </w:r>
      <w:r>
        <w:rPr>
          <w:spacing w:val="-4"/>
        </w:rPr>
        <w:t xml:space="preserve">to </w:t>
      </w:r>
      <w:r>
        <w:t>a Data Subject on</w:t>
      </w:r>
      <w:r>
        <w:rPr>
          <w:spacing w:val="-4"/>
        </w:rPr>
        <w:t xml:space="preserve"> </w:t>
      </w:r>
      <w:proofErr w:type="gramStart"/>
      <w:r>
        <w:t>request;</w:t>
      </w:r>
      <w:proofErr w:type="gramEnd"/>
    </w:p>
    <w:p w14:paraId="7D3C63F4" w14:textId="77777777" w:rsidR="00195045" w:rsidRDefault="005A5958">
      <w:pPr>
        <w:pStyle w:val="ListParagraph"/>
        <w:numPr>
          <w:ilvl w:val="2"/>
          <w:numId w:val="2"/>
        </w:numPr>
        <w:tabs>
          <w:tab w:val="left" w:pos="1955"/>
          <w:tab w:val="left" w:pos="1956"/>
        </w:tabs>
        <w:spacing w:before="2"/>
        <w:ind w:hanging="565"/>
      </w:pPr>
      <w:bookmarkStart w:id="237" w:name="(d)_assistance_that_it_requests_followin"/>
      <w:bookmarkEnd w:id="237"/>
      <w:r>
        <w:t>assistance that it requests following any Data Loss</w:t>
      </w:r>
      <w:r>
        <w:rPr>
          <w:spacing w:val="-21"/>
        </w:rPr>
        <w:t xml:space="preserve"> </w:t>
      </w:r>
      <w:proofErr w:type="gramStart"/>
      <w:r>
        <w:t>Event;</w:t>
      </w:r>
      <w:proofErr w:type="gramEnd"/>
    </w:p>
    <w:p w14:paraId="7D3C63F5" w14:textId="77777777" w:rsidR="00195045" w:rsidRDefault="005A5958">
      <w:pPr>
        <w:pStyle w:val="ListParagraph"/>
        <w:numPr>
          <w:ilvl w:val="2"/>
          <w:numId w:val="2"/>
        </w:numPr>
        <w:tabs>
          <w:tab w:val="left" w:pos="1955"/>
          <w:tab w:val="left" w:pos="1956"/>
        </w:tabs>
        <w:spacing w:before="4" w:line="237" w:lineRule="auto"/>
        <w:ind w:right="1451" w:hanging="565"/>
      </w:pPr>
      <w:bookmarkStart w:id="238" w:name="(e)_assistance_that_it_requests_relating"/>
      <w:bookmarkEnd w:id="238"/>
      <w:r>
        <w:t>assistance that it requests relating to a consultation with, or request from,</w:t>
      </w:r>
      <w:r>
        <w:rPr>
          <w:spacing w:val="-41"/>
        </w:rPr>
        <w:t xml:space="preserve"> </w:t>
      </w:r>
      <w:r>
        <w:t>the Information Commissioner's</w:t>
      </w:r>
      <w:r>
        <w:rPr>
          <w:spacing w:val="-2"/>
        </w:rPr>
        <w:t xml:space="preserve"> </w:t>
      </w:r>
      <w:r>
        <w:t>Office.</w:t>
      </w:r>
    </w:p>
    <w:p w14:paraId="7D3C63F6" w14:textId="77777777" w:rsidR="00195045" w:rsidRDefault="00195045">
      <w:pPr>
        <w:pStyle w:val="BodyText"/>
        <w:spacing w:before="11"/>
        <w:rPr>
          <w:sz w:val="21"/>
        </w:rPr>
      </w:pPr>
    </w:p>
    <w:p w14:paraId="7D3C63F7" w14:textId="77777777" w:rsidR="00195045" w:rsidRDefault="005A5958">
      <w:pPr>
        <w:pStyle w:val="ListParagraph"/>
        <w:numPr>
          <w:ilvl w:val="1"/>
          <w:numId w:val="2"/>
        </w:numPr>
        <w:tabs>
          <w:tab w:val="left" w:pos="1391"/>
        </w:tabs>
        <w:spacing w:line="242" w:lineRule="auto"/>
        <w:ind w:right="1226"/>
      </w:pPr>
      <w:bookmarkStart w:id="239" w:name="14.20_The_Supplier_must_maintain_full,_a"/>
      <w:bookmarkEnd w:id="239"/>
      <w:r>
        <w:t>The</w:t>
      </w:r>
      <w:r>
        <w:rPr>
          <w:spacing w:val="-3"/>
        </w:rPr>
        <w:t xml:space="preserve"> </w:t>
      </w:r>
      <w:r>
        <w:t>Supplier</w:t>
      </w:r>
      <w:r>
        <w:rPr>
          <w:spacing w:val="-3"/>
        </w:rPr>
        <w:t xml:space="preserve"> </w:t>
      </w:r>
      <w:r>
        <w:t>must</w:t>
      </w:r>
      <w:r>
        <w:rPr>
          <w:spacing w:val="-6"/>
        </w:rPr>
        <w:t xml:space="preserve"> </w:t>
      </w:r>
      <w:r>
        <w:t>maintain</w:t>
      </w:r>
      <w:r>
        <w:rPr>
          <w:spacing w:val="-3"/>
        </w:rPr>
        <w:t xml:space="preserve"> </w:t>
      </w:r>
      <w:r>
        <w:t>full,</w:t>
      </w:r>
      <w:r>
        <w:rPr>
          <w:spacing w:val="-6"/>
        </w:rPr>
        <w:t xml:space="preserve"> </w:t>
      </w:r>
      <w:r>
        <w:t>accurate</w:t>
      </w:r>
      <w:r>
        <w:rPr>
          <w:spacing w:val="-2"/>
        </w:rPr>
        <w:t xml:space="preserve"> </w:t>
      </w:r>
      <w:r>
        <w:t>records</w:t>
      </w:r>
      <w:r>
        <w:rPr>
          <w:spacing w:val="-6"/>
        </w:rPr>
        <w:t xml:space="preserve"> </w:t>
      </w:r>
      <w:r>
        <w:t>and</w:t>
      </w:r>
      <w:r>
        <w:rPr>
          <w:spacing w:val="-2"/>
        </w:rPr>
        <w:t xml:space="preserve"> </w:t>
      </w:r>
      <w:r>
        <w:t>information</w:t>
      </w:r>
      <w:r>
        <w:rPr>
          <w:spacing w:val="-2"/>
        </w:rPr>
        <w:t xml:space="preserve"> </w:t>
      </w:r>
      <w:r>
        <w:t>to</w:t>
      </w:r>
      <w:r>
        <w:rPr>
          <w:spacing w:val="-3"/>
        </w:rPr>
        <w:t xml:space="preserve"> </w:t>
      </w:r>
      <w:r>
        <w:t>show</w:t>
      </w:r>
      <w:r>
        <w:rPr>
          <w:spacing w:val="-4"/>
        </w:rPr>
        <w:t xml:space="preserve"> </w:t>
      </w:r>
      <w:r>
        <w:t>it</w:t>
      </w:r>
      <w:r>
        <w:rPr>
          <w:spacing w:val="-6"/>
        </w:rPr>
        <w:t xml:space="preserve"> </w:t>
      </w:r>
      <w:r>
        <w:t>complies with this clause 14. This requirement does not apply where the Supplier employs</w:t>
      </w:r>
      <w:bookmarkStart w:id="240" w:name="(a)_is_not_occasional;"/>
      <w:bookmarkEnd w:id="240"/>
      <w:r>
        <w:t xml:space="preserve"> fewer than 250 staff, unless either the Buyer determines that the</w:t>
      </w:r>
      <w:r>
        <w:rPr>
          <w:spacing w:val="-16"/>
        </w:rPr>
        <w:t xml:space="preserve"> </w:t>
      </w:r>
      <w:r>
        <w:t>processing:</w:t>
      </w:r>
    </w:p>
    <w:p w14:paraId="7D3C63F8" w14:textId="77777777" w:rsidR="00195045" w:rsidRDefault="005A5958">
      <w:pPr>
        <w:pStyle w:val="ListParagraph"/>
        <w:numPr>
          <w:ilvl w:val="2"/>
          <w:numId w:val="2"/>
        </w:numPr>
        <w:tabs>
          <w:tab w:val="left" w:pos="1955"/>
          <w:tab w:val="left" w:pos="1956"/>
        </w:tabs>
        <w:spacing w:line="246" w:lineRule="exact"/>
        <w:ind w:hanging="565"/>
      </w:pPr>
      <w:r>
        <w:t>is not</w:t>
      </w:r>
      <w:r>
        <w:rPr>
          <w:spacing w:val="-6"/>
        </w:rPr>
        <w:t xml:space="preserve"> </w:t>
      </w:r>
      <w:proofErr w:type="gramStart"/>
      <w:r>
        <w:t>occasional;</w:t>
      </w:r>
      <w:proofErr w:type="gramEnd"/>
    </w:p>
    <w:p w14:paraId="7D3C63F9" w14:textId="77777777" w:rsidR="00195045" w:rsidRDefault="005A5958">
      <w:pPr>
        <w:pStyle w:val="ListParagraph"/>
        <w:numPr>
          <w:ilvl w:val="2"/>
          <w:numId w:val="2"/>
        </w:numPr>
        <w:tabs>
          <w:tab w:val="left" w:pos="1956"/>
        </w:tabs>
        <w:spacing w:before="2"/>
        <w:ind w:right="1239" w:hanging="565"/>
        <w:jc w:val="both"/>
      </w:pPr>
      <w:bookmarkStart w:id="241" w:name="(b)_includes_special_categories_of_data_"/>
      <w:bookmarkEnd w:id="241"/>
      <w:r>
        <w:t>includes special categories of data as referred to in Article 9(1) of the GDPR or Personal Data relating to criminal convictions and offences referred to in Article 10 of the</w:t>
      </w:r>
      <w:r>
        <w:rPr>
          <w:spacing w:val="-2"/>
        </w:rPr>
        <w:t xml:space="preserve"> </w:t>
      </w:r>
      <w:proofErr w:type="gramStart"/>
      <w:r>
        <w:t>GDPR;</w:t>
      </w:r>
      <w:proofErr w:type="gramEnd"/>
    </w:p>
    <w:p w14:paraId="7D3C63FA" w14:textId="77777777" w:rsidR="00195045" w:rsidRDefault="005A5958">
      <w:pPr>
        <w:pStyle w:val="ListParagraph"/>
        <w:numPr>
          <w:ilvl w:val="2"/>
          <w:numId w:val="2"/>
        </w:numPr>
        <w:tabs>
          <w:tab w:val="left" w:pos="1955"/>
          <w:tab w:val="left" w:pos="1956"/>
        </w:tabs>
        <w:spacing w:before="2"/>
        <w:ind w:hanging="565"/>
      </w:pPr>
      <w:bookmarkStart w:id="242" w:name="(c)_is_likely_to_result_in_a_risk_to_the"/>
      <w:bookmarkEnd w:id="242"/>
      <w:r>
        <w:t>is likely to result in a risk to the rights and freedoms of Data</w:t>
      </w:r>
      <w:r>
        <w:rPr>
          <w:spacing w:val="-21"/>
        </w:rPr>
        <w:t xml:space="preserve"> </w:t>
      </w:r>
      <w:r>
        <w:t>Subjects.</w:t>
      </w:r>
    </w:p>
    <w:p w14:paraId="7D3C63FB" w14:textId="77777777" w:rsidR="00195045" w:rsidRDefault="00195045">
      <w:pPr>
        <w:pStyle w:val="BodyText"/>
        <w:spacing w:before="1"/>
      </w:pPr>
    </w:p>
    <w:p w14:paraId="7D3C63FC" w14:textId="77777777" w:rsidR="00195045" w:rsidRDefault="005A5958">
      <w:pPr>
        <w:pStyle w:val="ListParagraph"/>
        <w:numPr>
          <w:ilvl w:val="1"/>
          <w:numId w:val="2"/>
        </w:numPr>
        <w:tabs>
          <w:tab w:val="left" w:pos="1391"/>
        </w:tabs>
        <w:spacing w:line="237" w:lineRule="auto"/>
        <w:ind w:right="1665"/>
      </w:pPr>
      <w:bookmarkStart w:id="243" w:name="14.21_The_Supplier_must_appoint_a_Data_P"/>
      <w:bookmarkEnd w:id="243"/>
      <w:r>
        <w:t>The Supplier must appoint a Data Protection Officer responsible for observing</w:t>
      </w:r>
      <w:r>
        <w:rPr>
          <w:spacing w:val="-40"/>
        </w:rPr>
        <w:t xml:space="preserve"> </w:t>
      </w:r>
      <w:r>
        <w:t>its obligations in this Schedule and give the Buyer their contact</w:t>
      </w:r>
      <w:r>
        <w:rPr>
          <w:spacing w:val="-9"/>
        </w:rPr>
        <w:t xml:space="preserve"> </w:t>
      </w:r>
      <w:r>
        <w:t>details.</w:t>
      </w:r>
    </w:p>
    <w:p w14:paraId="7D3C63FD" w14:textId="77777777" w:rsidR="00195045" w:rsidRDefault="00195045">
      <w:pPr>
        <w:pStyle w:val="BodyText"/>
        <w:spacing w:before="4"/>
      </w:pPr>
    </w:p>
    <w:p w14:paraId="7D3C63FE" w14:textId="77777777" w:rsidR="00195045" w:rsidRDefault="005A5958">
      <w:pPr>
        <w:pStyle w:val="ListParagraph"/>
        <w:numPr>
          <w:ilvl w:val="1"/>
          <w:numId w:val="2"/>
        </w:numPr>
        <w:tabs>
          <w:tab w:val="left" w:pos="1391"/>
        </w:tabs>
        <w:spacing w:line="251" w:lineRule="exact"/>
      </w:pPr>
      <w:bookmarkStart w:id="244" w:name="14.22_Before_allowing_any_Subprocessor_t"/>
      <w:bookmarkEnd w:id="244"/>
      <w:r>
        <w:t xml:space="preserve">Before allowing any </w:t>
      </w:r>
      <w:proofErr w:type="spellStart"/>
      <w:r>
        <w:t>Subprocessor</w:t>
      </w:r>
      <w:proofErr w:type="spellEnd"/>
      <w:r>
        <w:t xml:space="preserve"> to process any Personal Data, the Supplier</w:t>
      </w:r>
      <w:r>
        <w:rPr>
          <w:spacing w:val="-27"/>
        </w:rPr>
        <w:t xml:space="preserve"> </w:t>
      </w:r>
      <w:r>
        <w:t>must:</w:t>
      </w:r>
    </w:p>
    <w:p w14:paraId="7D3C63FF" w14:textId="77777777" w:rsidR="00195045" w:rsidRDefault="005A5958">
      <w:pPr>
        <w:pStyle w:val="ListParagraph"/>
        <w:numPr>
          <w:ilvl w:val="2"/>
          <w:numId w:val="2"/>
        </w:numPr>
        <w:tabs>
          <w:tab w:val="left" w:pos="1955"/>
          <w:tab w:val="left" w:pos="1956"/>
        </w:tabs>
        <w:spacing w:line="251" w:lineRule="exact"/>
        <w:ind w:hanging="565"/>
      </w:pPr>
      <w:bookmarkStart w:id="245" w:name="(a)_notify_the_Buyer_in_writing_of_the_i"/>
      <w:bookmarkEnd w:id="245"/>
      <w:r>
        <w:t xml:space="preserve">notify the Buyer in writing of the intended </w:t>
      </w:r>
      <w:proofErr w:type="spellStart"/>
      <w:r>
        <w:t>Subprocessor</w:t>
      </w:r>
      <w:proofErr w:type="spellEnd"/>
      <w:r>
        <w:t xml:space="preserve"> and</w:t>
      </w:r>
      <w:r>
        <w:rPr>
          <w:spacing w:val="-15"/>
        </w:rPr>
        <w:t xml:space="preserve"> </w:t>
      </w:r>
      <w:proofErr w:type="gramStart"/>
      <w:r>
        <w:t>processing;</w:t>
      </w:r>
      <w:proofErr w:type="gramEnd"/>
    </w:p>
    <w:p w14:paraId="7D3C6400" w14:textId="77777777" w:rsidR="00195045" w:rsidRDefault="005A5958">
      <w:pPr>
        <w:pStyle w:val="ListParagraph"/>
        <w:numPr>
          <w:ilvl w:val="2"/>
          <w:numId w:val="2"/>
        </w:numPr>
        <w:tabs>
          <w:tab w:val="left" w:pos="1955"/>
          <w:tab w:val="left" w:pos="1956"/>
        </w:tabs>
        <w:spacing w:before="2" w:line="251" w:lineRule="exact"/>
        <w:ind w:hanging="565"/>
      </w:pPr>
      <w:bookmarkStart w:id="246" w:name="(b)_obtain_the_written_consent_of_the_Bu"/>
      <w:bookmarkEnd w:id="246"/>
      <w:r>
        <w:t>obtain the written consent of the</w:t>
      </w:r>
      <w:r>
        <w:rPr>
          <w:spacing w:val="2"/>
        </w:rPr>
        <w:t xml:space="preserve"> </w:t>
      </w:r>
      <w:proofErr w:type="gramStart"/>
      <w:r>
        <w:t>Buyer;</w:t>
      </w:r>
      <w:proofErr w:type="gramEnd"/>
    </w:p>
    <w:p w14:paraId="7D3C6401" w14:textId="77777777" w:rsidR="00195045" w:rsidRDefault="005A5958">
      <w:pPr>
        <w:pStyle w:val="ListParagraph"/>
        <w:numPr>
          <w:ilvl w:val="2"/>
          <w:numId w:val="2"/>
        </w:numPr>
        <w:tabs>
          <w:tab w:val="left" w:pos="1955"/>
          <w:tab w:val="left" w:pos="1956"/>
        </w:tabs>
        <w:spacing w:line="242" w:lineRule="auto"/>
        <w:ind w:right="1915" w:hanging="565"/>
      </w:pPr>
      <w:bookmarkStart w:id="247" w:name="(c)_enter_into_a_written_contract_with_t"/>
      <w:bookmarkEnd w:id="247"/>
      <w:r>
        <w:t xml:space="preserve">enter into a written contract with the </w:t>
      </w:r>
      <w:proofErr w:type="spellStart"/>
      <w:r>
        <w:t>Subprocessor</w:t>
      </w:r>
      <w:proofErr w:type="spellEnd"/>
      <w:r>
        <w:t xml:space="preserve"> </w:t>
      </w:r>
      <w:r>
        <w:rPr>
          <w:spacing w:val="-3"/>
        </w:rPr>
        <w:t xml:space="preserve">so </w:t>
      </w:r>
      <w:r>
        <w:t xml:space="preserve">that this clause </w:t>
      </w:r>
      <w:r>
        <w:rPr>
          <w:spacing w:val="-3"/>
        </w:rPr>
        <w:t xml:space="preserve">14 </w:t>
      </w:r>
      <w:r>
        <w:t>applies to the</w:t>
      </w:r>
      <w:r>
        <w:rPr>
          <w:spacing w:val="-1"/>
        </w:rPr>
        <w:t xml:space="preserve"> </w:t>
      </w:r>
      <w:proofErr w:type="spellStart"/>
      <w:proofErr w:type="gramStart"/>
      <w:r>
        <w:t>Subprocessor</w:t>
      </w:r>
      <w:proofErr w:type="spellEnd"/>
      <w:r>
        <w:t>;</w:t>
      </w:r>
      <w:proofErr w:type="gramEnd"/>
    </w:p>
    <w:p w14:paraId="7D3C6402" w14:textId="77777777" w:rsidR="00195045" w:rsidRDefault="005A5958">
      <w:pPr>
        <w:pStyle w:val="ListParagraph"/>
        <w:numPr>
          <w:ilvl w:val="2"/>
          <w:numId w:val="2"/>
        </w:numPr>
        <w:tabs>
          <w:tab w:val="left" w:pos="1955"/>
          <w:tab w:val="left" w:pos="1956"/>
        </w:tabs>
        <w:spacing w:line="237" w:lineRule="auto"/>
        <w:ind w:right="1356" w:hanging="565"/>
      </w:pPr>
      <w:bookmarkStart w:id="248" w:name="(d)_provide_the_Buyer_with_any_informati"/>
      <w:bookmarkEnd w:id="248"/>
      <w:r>
        <w:t xml:space="preserve">provide the Buyer with any information about the </w:t>
      </w:r>
      <w:proofErr w:type="spellStart"/>
      <w:r>
        <w:t>Subprocessor</w:t>
      </w:r>
      <w:proofErr w:type="spellEnd"/>
      <w:r>
        <w:t xml:space="preserve"> that the Buyer reasonably</w:t>
      </w:r>
      <w:r>
        <w:rPr>
          <w:spacing w:val="-3"/>
        </w:rPr>
        <w:t xml:space="preserve"> </w:t>
      </w:r>
      <w:r>
        <w:t>requires.</w:t>
      </w:r>
    </w:p>
    <w:p w14:paraId="7D3C6403" w14:textId="77777777" w:rsidR="00195045" w:rsidRDefault="00195045">
      <w:pPr>
        <w:pStyle w:val="BodyText"/>
        <w:spacing w:before="11"/>
        <w:rPr>
          <w:sz w:val="21"/>
        </w:rPr>
      </w:pPr>
    </w:p>
    <w:p w14:paraId="7D3C6404" w14:textId="77777777" w:rsidR="00195045" w:rsidRDefault="005A5958">
      <w:pPr>
        <w:pStyle w:val="ListParagraph"/>
        <w:numPr>
          <w:ilvl w:val="1"/>
          <w:numId w:val="2"/>
        </w:numPr>
        <w:tabs>
          <w:tab w:val="left" w:pos="1391"/>
        </w:tabs>
      </w:pPr>
      <w:bookmarkStart w:id="249" w:name="14.23_The_Supplier_remains_fully_liable_"/>
      <w:bookmarkEnd w:id="249"/>
      <w:r>
        <w:t>The Supplier remains fully liable for all acts or omissions of any</w:t>
      </w:r>
      <w:r>
        <w:rPr>
          <w:spacing w:val="-28"/>
        </w:rPr>
        <w:t xml:space="preserve"> </w:t>
      </w:r>
      <w:proofErr w:type="spellStart"/>
      <w:r>
        <w:t>Subprocessor</w:t>
      </w:r>
      <w:proofErr w:type="spellEnd"/>
      <w:r>
        <w:t>.</w:t>
      </w:r>
    </w:p>
    <w:p w14:paraId="7D3C6405" w14:textId="77777777" w:rsidR="00195045" w:rsidRDefault="00195045">
      <w:pPr>
        <w:pStyle w:val="BodyText"/>
        <w:spacing w:before="6"/>
      </w:pPr>
    </w:p>
    <w:p w14:paraId="7D3C6406" w14:textId="77777777" w:rsidR="00195045" w:rsidRDefault="005A5958">
      <w:pPr>
        <w:pStyle w:val="ListParagraph"/>
        <w:numPr>
          <w:ilvl w:val="1"/>
          <w:numId w:val="2"/>
        </w:numPr>
        <w:tabs>
          <w:tab w:val="left" w:pos="1391"/>
        </w:tabs>
        <w:spacing w:line="237" w:lineRule="auto"/>
        <w:ind w:right="1350"/>
      </w:pPr>
      <w:bookmarkStart w:id="250" w:name="14.24_At_any_time_the_Buyer_can,_with_30"/>
      <w:bookmarkEnd w:id="250"/>
      <w:r>
        <w:t xml:space="preserve">At any </w:t>
      </w:r>
      <w:proofErr w:type="gramStart"/>
      <w:r>
        <w:t>time</w:t>
      </w:r>
      <w:proofErr w:type="gramEnd"/>
      <w:r>
        <w:t xml:space="preserve"> the Buyer can, with 30 Working </w:t>
      </w:r>
      <w:proofErr w:type="spellStart"/>
      <w:r>
        <w:t>Days notice</w:t>
      </w:r>
      <w:proofErr w:type="spellEnd"/>
      <w:r>
        <w:t xml:space="preserve"> to the Supplier, change this clause 14</w:t>
      </w:r>
      <w:r>
        <w:rPr>
          <w:spacing w:val="3"/>
        </w:rPr>
        <w:t xml:space="preserve"> </w:t>
      </w:r>
      <w:r>
        <w:t>to:</w:t>
      </w:r>
    </w:p>
    <w:p w14:paraId="7D3C6407" w14:textId="77777777" w:rsidR="00195045" w:rsidRDefault="005A5958">
      <w:pPr>
        <w:pStyle w:val="ListParagraph"/>
        <w:numPr>
          <w:ilvl w:val="2"/>
          <w:numId w:val="2"/>
        </w:numPr>
        <w:tabs>
          <w:tab w:val="left" w:pos="1955"/>
          <w:tab w:val="left" w:pos="1956"/>
        </w:tabs>
        <w:spacing w:before="2"/>
        <w:ind w:right="1493" w:hanging="565"/>
      </w:pPr>
      <w:bookmarkStart w:id="251" w:name="(a)_replace_it_with_any_applicable_stand"/>
      <w:bookmarkEnd w:id="251"/>
      <w:r>
        <w:t>replace it with any applicable standard clauses (between the controller and processor) or similar terms forming part of an applicable certification</w:t>
      </w:r>
      <w:r>
        <w:rPr>
          <w:spacing w:val="-42"/>
        </w:rPr>
        <w:t xml:space="preserve"> </w:t>
      </w:r>
      <w:r>
        <w:t>scheme under GDPR Article</w:t>
      </w:r>
      <w:r>
        <w:rPr>
          <w:spacing w:val="1"/>
        </w:rPr>
        <w:t xml:space="preserve"> </w:t>
      </w:r>
      <w:proofErr w:type="gramStart"/>
      <w:r>
        <w:t>42;</w:t>
      </w:r>
      <w:proofErr w:type="gramEnd"/>
    </w:p>
    <w:p w14:paraId="7D3C6408" w14:textId="77777777" w:rsidR="00195045" w:rsidRDefault="005A5958">
      <w:pPr>
        <w:pStyle w:val="ListParagraph"/>
        <w:numPr>
          <w:ilvl w:val="2"/>
          <w:numId w:val="2"/>
        </w:numPr>
        <w:tabs>
          <w:tab w:val="left" w:pos="1955"/>
          <w:tab w:val="left" w:pos="1956"/>
        </w:tabs>
        <w:spacing w:before="4" w:line="237" w:lineRule="auto"/>
        <w:ind w:right="1620" w:hanging="565"/>
      </w:pPr>
      <w:bookmarkStart w:id="252" w:name="(b)_ensure_it_complies_with_guidance_iss"/>
      <w:bookmarkEnd w:id="252"/>
      <w:r>
        <w:t>ensure it complies with guidance issued by the Information</w:t>
      </w:r>
      <w:r>
        <w:rPr>
          <w:spacing w:val="-41"/>
        </w:rPr>
        <w:t xml:space="preserve"> </w:t>
      </w:r>
      <w:r>
        <w:t>Commissioner's Office.</w:t>
      </w:r>
    </w:p>
    <w:p w14:paraId="7D3C6409" w14:textId="77777777" w:rsidR="00195045" w:rsidRDefault="00195045">
      <w:pPr>
        <w:pStyle w:val="BodyText"/>
        <w:spacing w:before="10"/>
        <w:rPr>
          <w:sz w:val="21"/>
        </w:rPr>
      </w:pPr>
    </w:p>
    <w:p w14:paraId="7D3C640A" w14:textId="77777777" w:rsidR="00195045" w:rsidRDefault="005A5958">
      <w:pPr>
        <w:pStyle w:val="ListParagraph"/>
        <w:numPr>
          <w:ilvl w:val="1"/>
          <w:numId w:val="2"/>
        </w:numPr>
        <w:tabs>
          <w:tab w:val="left" w:pos="1391"/>
        </w:tabs>
        <w:spacing w:line="242" w:lineRule="auto"/>
        <w:ind w:right="1681"/>
      </w:pPr>
      <w:bookmarkStart w:id="253" w:name="14.25_The_Parties_agree_to_take_account_"/>
      <w:bookmarkEnd w:id="253"/>
      <w:r>
        <w:t>The Parties agree to take account of any non-mandatory guidance issued by the Information Commissioner's</w:t>
      </w:r>
      <w:r>
        <w:rPr>
          <w:spacing w:val="-2"/>
        </w:rPr>
        <w:t xml:space="preserve"> </w:t>
      </w:r>
      <w:r>
        <w:t>Office.</w:t>
      </w:r>
    </w:p>
    <w:p w14:paraId="7D3C640B" w14:textId="77777777" w:rsidR="00195045" w:rsidRDefault="00195045">
      <w:pPr>
        <w:pStyle w:val="BodyText"/>
        <w:spacing w:before="8"/>
        <w:rPr>
          <w:sz w:val="21"/>
        </w:rPr>
      </w:pPr>
    </w:p>
    <w:p w14:paraId="7D3C640C" w14:textId="77777777" w:rsidR="00195045" w:rsidRDefault="005A5958">
      <w:pPr>
        <w:pStyle w:val="ListParagraph"/>
        <w:numPr>
          <w:ilvl w:val="1"/>
          <w:numId w:val="2"/>
        </w:numPr>
        <w:tabs>
          <w:tab w:val="left" w:pos="1391"/>
        </w:tabs>
      </w:pPr>
      <w:bookmarkStart w:id="254" w:name="14.26_The_Supplier:"/>
      <w:bookmarkEnd w:id="254"/>
      <w:r>
        <w:t>The Supplier:</w:t>
      </w:r>
    </w:p>
    <w:p w14:paraId="7D3C640D" w14:textId="77777777" w:rsidR="00195045" w:rsidRDefault="005A5958">
      <w:pPr>
        <w:pStyle w:val="ListParagraph"/>
        <w:numPr>
          <w:ilvl w:val="2"/>
          <w:numId w:val="2"/>
        </w:numPr>
        <w:tabs>
          <w:tab w:val="left" w:pos="1955"/>
          <w:tab w:val="left" w:pos="1956"/>
        </w:tabs>
        <w:spacing w:before="2" w:line="242" w:lineRule="auto"/>
        <w:ind w:right="1621" w:hanging="565"/>
      </w:pPr>
      <w:bookmarkStart w:id="255" w:name="(a)_must_provide_the_Buyer_with_all_Gove"/>
      <w:bookmarkEnd w:id="255"/>
      <w:r>
        <w:t>must provide the Buyer with all Government Data in an agreed open</w:t>
      </w:r>
      <w:r>
        <w:rPr>
          <w:spacing w:val="-32"/>
        </w:rPr>
        <w:t xml:space="preserve"> </w:t>
      </w:r>
      <w:r>
        <w:t>format within 10 Working Days of a written</w:t>
      </w:r>
      <w:r>
        <w:rPr>
          <w:spacing w:val="-14"/>
        </w:rPr>
        <w:t xml:space="preserve"> </w:t>
      </w:r>
      <w:proofErr w:type="gramStart"/>
      <w:r>
        <w:t>request;</w:t>
      </w:r>
      <w:proofErr w:type="gramEnd"/>
    </w:p>
    <w:p w14:paraId="7D3C640E" w14:textId="77777777" w:rsidR="00195045" w:rsidRDefault="00195045">
      <w:pPr>
        <w:spacing w:line="242" w:lineRule="auto"/>
        <w:sectPr w:rsidR="00195045">
          <w:pgSz w:w="11910" w:h="16840"/>
          <w:pgMar w:top="1660" w:right="260" w:bottom="1340" w:left="760" w:header="715" w:footer="1146" w:gutter="0"/>
          <w:cols w:space="720"/>
        </w:sectPr>
      </w:pPr>
    </w:p>
    <w:p w14:paraId="7D3C640F" w14:textId="77777777" w:rsidR="00195045" w:rsidRDefault="00195045">
      <w:pPr>
        <w:pStyle w:val="BodyText"/>
        <w:rPr>
          <w:sz w:val="20"/>
        </w:rPr>
      </w:pPr>
    </w:p>
    <w:p w14:paraId="7D3C6410" w14:textId="77777777" w:rsidR="00195045" w:rsidRDefault="00195045">
      <w:pPr>
        <w:pStyle w:val="BodyText"/>
        <w:rPr>
          <w:sz w:val="20"/>
        </w:rPr>
      </w:pPr>
    </w:p>
    <w:p w14:paraId="7D3C6411" w14:textId="77777777" w:rsidR="00195045" w:rsidRDefault="00195045">
      <w:pPr>
        <w:pStyle w:val="BodyText"/>
        <w:spacing w:before="9"/>
        <w:rPr>
          <w:sz w:val="16"/>
        </w:rPr>
      </w:pPr>
    </w:p>
    <w:p w14:paraId="7D3C6412" w14:textId="77777777" w:rsidR="00195045" w:rsidRDefault="005A5958">
      <w:pPr>
        <w:pStyle w:val="ListParagraph"/>
        <w:numPr>
          <w:ilvl w:val="2"/>
          <w:numId w:val="2"/>
        </w:numPr>
        <w:tabs>
          <w:tab w:val="left" w:pos="1955"/>
          <w:tab w:val="left" w:pos="1956"/>
        </w:tabs>
        <w:spacing w:before="93" w:line="242" w:lineRule="auto"/>
        <w:ind w:right="2223" w:hanging="565"/>
      </w:pPr>
      <w:bookmarkStart w:id="256" w:name="(b)_must_have_documented_processes_to_gu"/>
      <w:bookmarkEnd w:id="256"/>
      <w:r>
        <w:t>must have documented processes to guarantee prompt availability</w:t>
      </w:r>
      <w:r>
        <w:rPr>
          <w:spacing w:val="-35"/>
        </w:rPr>
        <w:t xml:space="preserve"> </w:t>
      </w:r>
      <w:r>
        <w:t>of Government Data if the Supplier stops</w:t>
      </w:r>
      <w:r>
        <w:rPr>
          <w:spacing w:val="-9"/>
        </w:rPr>
        <w:t xml:space="preserve"> </w:t>
      </w:r>
      <w:proofErr w:type="gramStart"/>
      <w:r>
        <w:t>trading;</w:t>
      </w:r>
      <w:proofErr w:type="gramEnd"/>
    </w:p>
    <w:p w14:paraId="7D3C6413" w14:textId="77777777" w:rsidR="00195045" w:rsidRDefault="005A5958">
      <w:pPr>
        <w:pStyle w:val="ListParagraph"/>
        <w:numPr>
          <w:ilvl w:val="2"/>
          <w:numId w:val="2"/>
        </w:numPr>
        <w:tabs>
          <w:tab w:val="left" w:pos="1955"/>
          <w:tab w:val="left" w:pos="1956"/>
        </w:tabs>
        <w:spacing w:before="1" w:line="237" w:lineRule="auto"/>
        <w:ind w:right="1293" w:hanging="565"/>
      </w:pPr>
      <w:bookmarkStart w:id="257" w:name="(c)_must_securely_destroy_all_Storage_Me"/>
      <w:bookmarkEnd w:id="257"/>
      <w:r>
        <w:t>must securely destroy all Storage Media that has held Government Data at</w:t>
      </w:r>
      <w:r>
        <w:rPr>
          <w:spacing w:val="-36"/>
        </w:rPr>
        <w:t xml:space="preserve"> </w:t>
      </w:r>
      <w:r>
        <w:t>the end of life of that media using Good Industry</w:t>
      </w:r>
      <w:r>
        <w:rPr>
          <w:spacing w:val="-19"/>
        </w:rPr>
        <w:t xml:space="preserve"> </w:t>
      </w:r>
      <w:proofErr w:type="gramStart"/>
      <w:r>
        <w:t>Practice;</w:t>
      </w:r>
      <w:proofErr w:type="gramEnd"/>
    </w:p>
    <w:p w14:paraId="7D3C6414" w14:textId="77777777" w:rsidR="00195045" w:rsidRDefault="005A5958">
      <w:pPr>
        <w:pStyle w:val="ListParagraph"/>
        <w:numPr>
          <w:ilvl w:val="2"/>
          <w:numId w:val="2"/>
        </w:numPr>
        <w:tabs>
          <w:tab w:val="left" w:pos="1955"/>
          <w:tab w:val="left" w:pos="1956"/>
        </w:tabs>
        <w:spacing w:before="4" w:line="237" w:lineRule="auto"/>
        <w:ind w:right="1348" w:hanging="565"/>
      </w:pPr>
      <w:bookmarkStart w:id="258" w:name="(d)_securely_erase_all_Government_Data_a"/>
      <w:bookmarkEnd w:id="258"/>
      <w:r>
        <w:t>securely erase all Government Data and any copies it holds when asked to</w:t>
      </w:r>
      <w:r>
        <w:rPr>
          <w:spacing w:val="-43"/>
        </w:rPr>
        <w:t xml:space="preserve"> </w:t>
      </w:r>
      <w:r>
        <w:t>do so by the Buyer unless required by Law to retain</w:t>
      </w:r>
      <w:r>
        <w:rPr>
          <w:spacing w:val="-12"/>
        </w:rPr>
        <w:t xml:space="preserve"> </w:t>
      </w:r>
      <w:proofErr w:type="gramStart"/>
      <w:r>
        <w:t>it;</w:t>
      </w:r>
      <w:proofErr w:type="gramEnd"/>
    </w:p>
    <w:p w14:paraId="7D3C6415" w14:textId="77777777" w:rsidR="00195045" w:rsidRDefault="005A5958">
      <w:pPr>
        <w:pStyle w:val="ListParagraph"/>
        <w:numPr>
          <w:ilvl w:val="2"/>
          <w:numId w:val="2"/>
        </w:numPr>
        <w:tabs>
          <w:tab w:val="left" w:pos="1955"/>
          <w:tab w:val="left" w:pos="1956"/>
        </w:tabs>
        <w:spacing w:before="2" w:line="242" w:lineRule="auto"/>
        <w:ind w:right="1903" w:hanging="565"/>
      </w:pPr>
      <w:bookmarkStart w:id="259" w:name="(e)_indemnifies_the_Buyer_against_any_an"/>
      <w:bookmarkEnd w:id="259"/>
      <w:r>
        <w:t xml:space="preserve">indemnifies the Buyer against </w:t>
      </w:r>
      <w:proofErr w:type="gramStart"/>
      <w:r>
        <w:t>any and all</w:t>
      </w:r>
      <w:proofErr w:type="gramEnd"/>
      <w:r>
        <w:t xml:space="preserve"> Losses incurred if the</w:t>
      </w:r>
      <w:r>
        <w:rPr>
          <w:spacing w:val="-37"/>
        </w:rPr>
        <w:t xml:space="preserve"> </w:t>
      </w:r>
      <w:r>
        <w:t xml:space="preserve">Supplier breaches clause </w:t>
      </w:r>
      <w:hyperlink w:anchor="_bookmark17" w:history="1">
        <w:r>
          <w:t xml:space="preserve">14 </w:t>
        </w:r>
      </w:hyperlink>
      <w:r>
        <w:t>and any Data Protection</w:t>
      </w:r>
      <w:r>
        <w:rPr>
          <w:spacing w:val="-10"/>
        </w:rPr>
        <w:t xml:space="preserve"> </w:t>
      </w:r>
      <w:r>
        <w:t>Legislation.</w:t>
      </w:r>
    </w:p>
    <w:p w14:paraId="7D3C6416" w14:textId="77777777" w:rsidR="00195045" w:rsidRDefault="00195045">
      <w:pPr>
        <w:pStyle w:val="BodyText"/>
        <w:spacing w:before="7"/>
        <w:rPr>
          <w:sz w:val="31"/>
        </w:rPr>
      </w:pPr>
    </w:p>
    <w:p w14:paraId="7D3C6417" w14:textId="77777777" w:rsidR="00195045" w:rsidRDefault="005A5958">
      <w:pPr>
        <w:pStyle w:val="Heading2"/>
        <w:numPr>
          <w:ilvl w:val="0"/>
          <w:numId w:val="2"/>
        </w:numPr>
        <w:tabs>
          <w:tab w:val="left" w:pos="1390"/>
          <w:tab w:val="left" w:pos="1391"/>
        </w:tabs>
        <w:ind w:hanging="711"/>
        <w:jc w:val="left"/>
      </w:pPr>
      <w:bookmarkStart w:id="260" w:name="15._What_you_must_keep_confidential"/>
      <w:bookmarkStart w:id="261" w:name="_bookmark20"/>
      <w:bookmarkEnd w:id="260"/>
      <w:bookmarkEnd w:id="261"/>
      <w:r>
        <w:t>What you must keep</w:t>
      </w:r>
      <w:r>
        <w:rPr>
          <w:spacing w:val="3"/>
        </w:rPr>
        <w:t xml:space="preserve"> </w:t>
      </w:r>
      <w:r>
        <w:t>confidential</w:t>
      </w:r>
    </w:p>
    <w:p w14:paraId="7D3C6418" w14:textId="77777777" w:rsidR="00195045" w:rsidRDefault="005A5958">
      <w:pPr>
        <w:pStyle w:val="ListParagraph"/>
        <w:numPr>
          <w:ilvl w:val="1"/>
          <w:numId w:val="2"/>
        </w:numPr>
        <w:tabs>
          <w:tab w:val="left" w:pos="1390"/>
          <w:tab w:val="left" w:pos="1391"/>
        </w:tabs>
        <w:spacing w:before="4"/>
      </w:pPr>
      <w:bookmarkStart w:id="262" w:name="15.1_Each_Party_must:"/>
      <w:bookmarkStart w:id="263" w:name="_bookmark21"/>
      <w:bookmarkEnd w:id="262"/>
      <w:bookmarkEnd w:id="263"/>
      <w:r>
        <w:t>Each Party</w:t>
      </w:r>
      <w:r>
        <w:rPr>
          <w:spacing w:val="-1"/>
        </w:rPr>
        <w:t xml:space="preserve"> </w:t>
      </w:r>
      <w:r>
        <w:t>must:</w:t>
      </w:r>
    </w:p>
    <w:p w14:paraId="7D3C6419" w14:textId="77777777" w:rsidR="00195045" w:rsidRDefault="005A5958">
      <w:pPr>
        <w:pStyle w:val="ListParagraph"/>
        <w:numPr>
          <w:ilvl w:val="2"/>
          <w:numId w:val="2"/>
        </w:numPr>
        <w:tabs>
          <w:tab w:val="left" w:pos="1955"/>
          <w:tab w:val="left" w:pos="1956"/>
        </w:tabs>
        <w:spacing w:before="2" w:line="252" w:lineRule="exact"/>
        <w:ind w:hanging="565"/>
      </w:pPr>
      <w:bookmarkStart w:id="264" w:name="(a)_keep_all_Confidential_Information_it"/>
      <w:bookmarkEnd w:id="264"/>
      <w:r>
        <w:t>keep all Confidential Information it receives confidential and</w:t>
      </w:r>
      <w:r>
        <w:rPr>
          <w:spacing w:val="-11"/>
        </w:rPr>
        <w:t xml:space="preserve"> </w:t>
      </w:r>
      <w:proofErr w:type="gramStart"/>
      <w:r>
        <w:t>secure;</w:t>
      </w:r>
      <w:proofErr w:type="gramEnd"/>
    </w:p>
    <w:p w14:paraId="7D3C641A" w14:textId="77777777" w:rsidR="00195045" w:rsidRDefault="005A5958">
      <w:pPr>
        <w:pStyle w:val="ListParagraph"/>
        <w:numPr>
          <w:ilvl w:val="2"/>
          <w:numId w:val="2"/>
        </w:numPr>
        <w:tabs>
          <w:tab w:val="left" w:pos="1955"/>
          <w:tab w:val="left" w:pos="1956"/>
        </w:tabs>
        <w:spacing w:line="242" w:lineRule="auto"/>
        <w:ind w:right="1654" w:hanging="565"/>
      </w:pPr>
      <w:bookmarkStart w:id="265" w:name="(b)_not_disclose,_use_or_exploit_the_dis"/>
      <w:bookmarkEnd w:id="265"/>
      <w:r>
        <w:t>not disclose, use or exploit the disclosing Party's Confidential Information without the disclosing Party's prior written consent, except for the</w:t>
      </w:r>
      <w:r>
        <w:rPr>
          <w:spacing w:val="-38"/>
        </w:rPr>
        <w:t xml:space="preserve"> </w:t>
      </w:r>
      <w:r>
        <w:t>purposes anticipated under the</w:t>
      </w:r>
      <w:r>
        <w:rPr>
          <w:spacing w:val="-4"/>
        </w:rPr>
        <w:t xml:space="preserve"> </w:t>
      </w:r>
      <w:proofErr w:type="gramStart"/>
      <w:r>
        <w:t>Contract;</w:t>
      </w:r>
      <w:proofErr w:type="gramEnd"/>
    </w:p>
    <w:p w14:paraId="7D3C641B" w14:textId="77777777" w:rsidR="00195045" w:rsidRDefault="005A5958">
      <w:pPr>
        <w:pStyle w:val="ListParagraph"/>
        <w:numPr>
          <w:ilvl w:val="2"/>
          <w:numId w:val="2"/>
        </w:numPr>
        <w:tabs>
          <w:tab w:val="left" w:pos="1955"/>
          <w:tab w:val="left" w:pos="1956"/>
        </w:tabs>
        <w:spacing w:line="242" w:lineRule="auto"/>
        <w:ind w:right="1794" w:hanging="565"/>
      </w:pPr>
      <w:bookmarkStart w:id="266" w:name="(c)_immediately_notify_the_disclosing_Pa"/>
      <w:bookmarkEnd w:id="266"/>
      <w:r>
        <w:t xml:space="preserve">immediately notify the disclosing Party if it suspects </w:t>
      </w:r>
      <w:proofErr w:type="spellStart"/>
      <w:r>
        <w:t>unauthorised</w:t>
      </w:r>
      <w:proofErr w:type="spellEnd"/>
      <w:r>
        <w:rPr>
          <w:spacing w:val="-35"/>
        </w:rPr>
        <w:t xml:space="preserve"> </w:t>
      </w:r>
      <w:r>
        <w:t>access, copying, use or disclosure of the Confidential</w:t>
      </w:r>
      <w:r>
        <w:rPr>
          <w:spacing w:val="-14"/>
        </w:rPr>
        <w:t xml:space="preserve"> </w:t>
      </w:r>
      <w:r>
        <w:t>Information.</w:t>
      </w:r>
    </w:p>
    <w:p w14:paraId="7D3C641C" w14:textId="77777777" w:rsidR="00195045" w:rsidRDefault="00195045">
      <w:pPr>
        <w:pStyle w:val="BodyText"/>
        <w:rPr>
          <w:sz w:val="21"/>
        </w:rPr>
      </w:pPr>
    </w:p>
    <w:p w14:paraId="7D3C641D" w14:textId="77777777" w:rsidR="00195045" w:rsidRDefault="005A5958">
      <w:pPr>
        <w:pStyle w:val="ListParagraph"/>
        <w:numPr>
          <w:ilvl w:val="1"/>
          <w:numId w:val="2"/>
        </w:numPr>
        <w:tabs>
          <w:tab w:val="left" w:pos="1390"/>
          <w:tab w:val="left" w:pos="1391"/>
        </w:tabs>
        <w:spacing w:line="242" w:lineRule="auto"/>
        <w:ind w:right="2026"/>
      </w:pPr>
      <w:bookmarkStart w:id="267" w:name="15.2_In_spite_of_clause_‎15.1,_a_Party_m"/>
      <w:bookmarkStart w:id="268" w:name="_bookmark22"/>
      <w:bookmarkEnd w:id="267"/>
      <w:bookmarkEnd w:id="268"/>
      <w:proofErr w:type="gramStart"/>
      <w:r>
        <w:t>In spite of</w:t>
      </w:r>
      <w:proofErr w:type="gramEnd"/>
      <w:r>
        <w:t xml:space="preserve"> clause </w:t>
      </w:r>
      <w:hyperlink w:anchor="_bookmark21" w:history="1">
        <w:r>
          <w:t>15.1</w:t>
        </w:r>
      </w:hyperlink>
      <w:r>
        <w:t>, a Party may disclose Confidential Information which</w:t>
      </w:r>
      <w:r>
        <w:rPr>
          <w:spacing w:val="-39"/>
        </w:rPr>
        <w:t xml:space="preserve"> </w:t>
      </w:r>
      <w:r>
        <w:t>it receives from the disclosing Party in any of the following</w:t>
      </w:r>
      <w:r>
        <w:rPr>
          <w:spacing w:val="-20"/>
        </w:rPr>
        <w:t xml:space="preserve"> </w:t>
      </w:r>
      <w:r>
        <w:t>instances:</w:t>
      </w:r>
    </w:p>
    <w:p w14:paraId="7D3C641E" w14:textId="77777777" w:rsidR="00195045" w:rsidRDefault="005A5958">
      <w:pPr>
        <w:pStyle w:val="ListParagraph"/>
        <w:numPr>
          <w:ilvl w:val="2"/>
          <w:numId w:val="2"/>
        </w:numPr>
        <w:tabs>
          <w:tab w:val="left" w:pos="1955"/>
          <w:tab w:val="left" w:pos="1956"/>
        </w:tabs>
        <w:ind w:right="1441" w:hanging="565"/>
      </w:pPr>
      <w:bookmarkStart w:id="269" w:name="(a)_where_disclosure_is_required_by_appl"/>
      <w:bookmarkEnd w:id="269"/>
      <w:r>
        <w:t>where disclosure is required by applicable Law or by a court with the</w:t>
      </w:r>
      <w:r>
        <w:rPr>
          <w:spacing w:val="-41"/>
        </w:rPr>
        <w:t xml:space="preserve"> </w:t>
      </w:r>
      <w:r>
        <w:t xml:space="preserve">relevant jurisdiction if the recipient Party notifies the disclosing Party of the full circumstances, the affected Confidential Information and extent of the </w:t>
      </w:r>
      <w:proofErr w:type="gramStart"/>
      <w:r>
        <w:t>disclosure;</w:t>
      </w:r>
      <w:proofErr w:type="gramEnd"/>
    </w:p>
    <w:p w14:paraId="7D3C641F" w14:textId="77777777" w:rsidR="00195045" w:rsidRDefault="005A5958">
      <w:pPr>
        <w:pStyle w:val="ListParagraph"/>
        <w:numPr>
          <w:ilvl w:val="2"/>
          <w:numId w:val="2"/>
        </w:numPr>
        <w:tabs>
          <w:tab w:val="left" w:pos="1955"/>
          <w:tab w:val="left" w:pos="1956"/>
        </w:tabs>
        <w:spacing w:line="237" w:lineRule="auto"/>
        <w:ind w:right="2259" w:hanging="565"/>
      </w:pPr>
      <w:bookmarkStart w:id="270" w:name="(b)_if_the_recipient_Party_already_had_t"/>
      <w:bookmarkEnd w:id="270"/>
      <w:r>
        <w:t>if the recipient Party already had the information without obligation</w:t>
      </w:r>
      <w:r>
        <w:rPr>
          <w:spacing w:val="-39"/>
        </w:rPr>
        <w:t xml:space="preserve"> </w:t>
      </w:r>
      <w:r>
        <w:t>of confidentiality before it was disclosed by the disclosing</w:t>
      </w:r>
      <w:r>
        <w:rPr>
          <w:spacing w:val="-20"/>
        </w:rPr>
        <w:t xml:space="preserve"> </w:t>
      </w:r>
      <w:proofErr w:type="gramStart"/>
      <w:r>
        <w:t>Party;</w:t>
      </w:r>
      <w:proofErr w:type="gramEnd"/>
    </w:p>
    <w:p w14:paraId="7D3C6420" w14:textId="77777777" w:rsidR="00195045" w:rsidRDefault="005A5958">
      <w:pPr>
        <w:pStyle w:val="ListParagraph"/>
        <w:numPr>
          <w:ilvl w:val="2"/>
          <w:numId w:val="2"/>
        </w:numPr>
        <w:tabs>
          <w:tab w:val="left" w:pos="1955"/>
          <w:tab w:val="left" w:pos="1956"/>
        </w:tabs>
        <w:spacing w:before="4" w:line="237" w:lineRule="auto"/>
        <w:ind w:right="2333" w:hanging="565"/>
      </w:pPr>
      <w:bookmarkStart w:id="271" w:name="(c)_if_the_information_was_given_to_it_b"/>
      <w:bookmarkEnd w:id="271"/>
      <w:r>
        <w:t>if the information was given to it by a third party without obligation</w:t>
      </w:r>
      <w:r>
        <w:rPr>
          <w:spacing w:val="-42"/>
        </w:rPr>
        <w:t xml:space="preserve"> </w:t>
      </w:r>
      <w:r>
        <w:t xml:space="preserve">of </w:t>
      </w:r>
      <w:proofErr w:type="gramStart"/>
      <w:r>
        <w:t>confidentiality;</w:t>
      </w:r>
      <w:proofErr w:type="gramEnd"/>
    </w:p>
    <w:p w14:paraId="7D3C6421" w14:textId="77777777" w:rsidR="00195045" w:rsidRDefault="005A5958">
      <w:pPr>
        <w:pStyle w:val="ListParagraph"/>
        <w:numPr>
          <w:ilvl w:val="2"/>
          <w:numId w:val="2"/>
        </w:numPr>
        <w:tabs>
          <w:tab w:val="left" w:pos="1955"/>
          <w:tab w:val="left" w:pos="1956"/>
        </w:tabs>
        <w:spacing w:before="2"/>
        <w:ind w:hanging="565"/>
      </w:pPr>
      <w:bookmarkStart w:id="272" w:name="(d)_if_the_information_was_in_the_public"/>
      <w:bookmarkEnd w:id="272"/>
      <w:r>
        <w:t xml:space="preserve">if the information was in the public domain at the </w:t>
      </w:r>
      <w:r>
        <w:rPr>
          <w:spacing w:val="-3"/>
        </w:rPr>
        <w:t xml:space="preserve">time </w:t>
      </w:r>
      <w:r>
        <w:t>of the</w:t>
      </w:r>
      <w:r>
        <w:rPr>
          <w:spacing w:val="-19"/>
        </w:rPr>
        <w:t xml:space="preserve"> </w:t>
      </w:r>
      <w:proofErr w:type="gramStart"/>
      <w:r>
        <w:t>disclosure;</w:t>
      </w:r>
      <w:proofErr w:type="gramEnd"/>
    </w:p>
    <w:p w14:paraId="7D3C6422" w14:textId="77777777" w:rsidR="00195045" w:rsidRDefault="005A5958">
      <w:pPr>
        <w:pStyle w:val="ListParagraph"/>
        <w:numPr>
          <w:ilvl w:val="2"/>
          <w:numId w:val="2"/>
        </w:numPr>
        <w:tabs>
          <w:tab w:val="left" w:pos="1955"/>
          <w:tab w:val="left" w:pos="1956"/>
        </w:tabs>
        <w:spacing w:before="4" w:line="237" w:lineRule="auto"/>
        <w:ind w:right="1194" w:hanging="565"/>
      </w:pPr>
      <w:bookmarkStart w:id="273" w:name="(e)_if_the_information_was_independently"/>
      <w:bookmarkEnd w:id="273"/>
      <w:r>
        <w:t>if the information was independently developed without access to the disclosing Party's Confidential</w:t>
      </w:r>
      <w:r>
        <w:rPr>
          <w:spacing w:val="-4"/>
        </w:rPr>
        <w:t xml:space="preserve"> </w:t>
      </w:r>
      <w:proofErr w:type="gramStart"/>
      <w:r>
        <w:t>Information;</w:t>
      </w:r>
      <w:proofErr w:type="gramEnd"/>
    </w:p>
    <w:p w14:paraId="7D3C6423" w14:textId="77777777" w:rsidR="00195045" w:rsidRDefault="005A5958">
      <w:pPr>
        <w:pStyle w:val="ListParagraph"/>
        <w:numPr>
          <w:ilvl w:val="2"/>
          <w:numId w:val="2"/>
        </w:numPr>
        <w:tabs>
          <w:tab w:val="left" w:pos="1955"/>
          <w:tab w:val="left" w:pos="1956"/>
        </w:tabs>
        <w:spacing w:before="2" w:line="251" w:lineRule="exact"/>
        <w:ind w:hanging="565"/>
      </w:pPr>
      <w:bookmarkStart w:id="274" w:name="(f)_to_its_auditors_or_for_the_purposes_"/>
      <w:bookmarkEnd w:id="274"/>
      <w:r>
        <w:t>to its auditors or for the purposes of regulatory</w:t>
      </w:r>
      <w:r>
        <w:rPr>
          <w:spacing w:val="-17"/>
        </w:rPr>
        <w:t xml:space="preserve"> </w:t>
      </w:r>
      <w:proofErr w:type="gramStart"/>
      <w:r>
        <w:t>requirements;</w:t>
      </w:r>
      <w:proofErr w:type="gramEnd"/>
    </w:p>
    <w:p w14:paraId="7D3C6424" w14:textId="77777777" w:rsidR="00195045" w:rsidRDefault="005A5958">
      <w:pPr>
        <w:pStyle w:val="ListParagraph"/>
        <w:numPr>
          <w:ilvl w:val="2"/>
          <w:numId w:val="2"/>
        </w:numPr>
        <w:tabs>
          <w:tab w:val="left" w:pos="1955"/>
          <w:tab w:val="left" w:pos="1956"/>
        </w:tabs>
        <w:spacing w:line="251" w:lineRule="exact"/>
        <w:ind w:hanging="565"/>
      </w:pPr>
      <w:bookmarkStart w:id="275" w:name="(g)_on_a_confidential_basis,_to_its_prof"/>
      <w:bookmarkEnd w:id="275"/>
      <w:r>
        <w:t>on a confidential basis, to its professional advisers on a need-to-know</w:t>
      </w:r>
      <w:r>
        <w:rPr>
          <w:spacing w:val="-12"/>
        </w:rPr>
        <w:t xml:space="preserve"> </w:t>
      </w:r>
      <w:proofErr w:type="gramStart"/>
      <w:r>
        <w:t>basis;</w:t>
      </w:r>
      <w:proofErr w:type="gramEnd"/>
    </w:p>
    <w:p w14:paraId="7D3C6425" w14:textId="77777777" w:rsidR="00195045" w:rsidRDefault="005A5958">
      <w:pPr>
        <w:pStyle w:val="ListParagraph"/>
        <w:numPr>
          <w:ilvl w:val="2"/>
          <w:numId w:val="2"/>
        </w:numPr>
        <w:tabs>
          <w:tab w:val="left" w:pos="1956"/>
        </w:tabs>
        <w:spacing w:before="3"/>
        <w:ind w:right="1330" w:hanging="565"/>
        <w:jc w:val="both"/>
      </w:pPr>
      <w:bookmarkStart w:id="276" w:name="(h)_to_the_Serious_Fraud_Office_where_th"/>
      <w:bookmarkEnd w:id="276"/>
      <w:r>
        <w:t>to the Serious Fraud Office where the recipient Party has reasonable grounds to believe that the disclosing Party is involved in activity that may be a</w:t>
      </w:r>
      <w:r>
        <w:rPr>
          <w:spacing w:val="-40"/>
        </w:rPr>
        <w:t xml:space="preserve"> </w:t>
      </w:r>
      <w:r>
        <w:t>criminal offence under the Bribery Act</w:t>
      </w:r>
      <w:r>
        <w:rPr>
          <w:spacing w:val="-4"/>
        </w:rPr>
        <w:t xml:space="preserve"> </w:t>
      </w:r>
      <w:r>
        <w:t>2010.</w:t>
      </w:r>
    </w:p>
    <w:p w14:paraId="7D3C6426" w14:textId="77777777" w:rsidR="00195045" w:rsidRDefault="00195045">
      <w:pPr>
        <w:pStyle w:val="BodyText"/>
        <w:spacing w:before="9"/>
        <w:rPr>
          <w:sz w:val="21"/>
        </w:rPr>
      </w:pPr>
    </w:p>
    <w:p w14:paraId="7D3C6427" w14:textId="77777777" w:rsidR="00195045" w:rsidRDefault="005A5958">
      <w:pPr>
        <w:pStyle w:val="ListParagraph"/>
        <w:numPr>
          <w:ilvl w:val="1"/>
          <w:numId w:val="2"/>
        </w:numPr>
        <w:tabs>
          <w:tab w:val="left" w:pos="1390"/>
          <w:tab w:val="left" w:pos="1391"/>
        </w:tabs>
        <w:ind w:right="1188"/>
      </w:pPr>
      <w:bookmarkStart w:id="277" w:name="15.3_The_Supplier_may_disclose_Confident"/>
      <w:bookmarkEnd w:id="277"/>
      <w:r>
        <w:t>The Supplier may disclose Confidential Information on a confidential basis to</w:t>
      </w:r>
      <w:r>
        <w:rPr>
          <w:spacing w:val="-44"/>
        </w:rPr>
        <w:t xml:space="preserve"> </w:t>
      </w:r>
      <w:r>
        <w:t>Supplier Staff on a need-to-know basis to allow the Supplier to meet its obligations under the Contract. The Supplier Staff must enter into a direct confidentiality agreement with the Buyer at its</w:t>
      </w:r>
      <w:r>
        <w:rPr>
          <w:spacing w:val="-4"/>
        </w:rPr>
        <w:t xml:space="preserve"> </w:t>
      </w:r>
      <w:r>
        <w:t>request.</w:t>
      </w:r>
    </w:p>
    <w:p w14:paraId="7D3C6428" w14:textId="77777777" w:rsidR="00195045" w:rsidRDefault="00195045">
      <w:pPr>
        <w:pStyle w:val="BodyText"/>
        <w:spacing w:before="1"/>
      </w:pPr>
    </w:p>
    <w:p w14:paraId="7D3C6429" w14:textId="77777777" w:rsidR="00195045" w:rsidRDefault="005A5958">
      <w:pPr>
        <w:pStyle w:val="ListParagraph"/>
        <w:numPr>
          <w:ilvl w:val="1"/>
          <w:numId w:val="2"/>
        </w:numPr>
        <w:tabs>
          <w:tab w:val="left" w:pos="1390"/>
          <w:tab w:val="left" w:pos="1391"/>
        </w:tabs>
      </w:pPr>
      <w:bookmarkStart w:id="278" w:name="15.4_The_Buyer_may_disclose_Confidential"/>
      <w:bookmarkStart w:id="279" w:name="_bookmark23"/>
      <w:bookmarkEnd w:id="278"/>
      <w:bookmarkEnd w:id="279"/>
      <w:r>
        <w:t>The Buyer may disclose Confidential Information in any of the following</w:t>
      </w:r>
      <w:r>
        <w:rPr>
          <w:spacing w:val="-18"/>
        </w:rPr>
        <w:t xml:space="preserve"> </w:t>
      </w:r>
      <w:r>
        <w:t>cases:</w:t>
      </w:r>
    </w:p>
    <w:p w14:paraId="7D3C642A" w14:textId="77777777" w:rsidR="00195045" w:rsidRDefault="005A5958">
      <w:pPr>
        <w:pStyle w:val="ListParagraph"/>
        <w:numPr>
          <w:ilvl w:val="2"/>
          <w:numId w:val="2"/>
        </w:numPr>
        <w:tabs>
          <w:tab w:val="left" w:pos="1955"/>
          <w:tab w:val="left" w:pos="1956"/>
        </w:tabs>
        <w:spacing w:before="2" w:line="242" w:lineRule="auto"/>
        <w:ind w:right="1184" w:hanging="565"/>
      </w:pPr>
      <w:bookmarkStart w:id="280" w:name="(a)_on_a_confidential_basis_to_the_emplo"/>
      <w:bookmarkEnd w:id="280"/>
      <w:r>
        <w:t>on a confidential basis to the employees, agents, consultants and contractors</w:t>
      </w:r>
      <w:r>
        <w:rPr>
          <w:spacing w:val="-44"/>
        </w:rPr>
        <w:t xml:space="preserve"> </w:t>
      </w:r>
      <w:r>
        <w:t>of</w:t>
      </w:r>
      <w:bookmarkStart w:id="281" w:name="(b)_on_a_confidential_basis_to_any_other"/>
      <w:bookmarkEnd w:id="281"/>
      <w:r>
        <w:t xml:space="preserve"> the</w:t>
      </w:r>
      <w:r>
        <w:rPr>
          <w:spacing w:val="2"/>
        </w:rPr>
        <w:t xml:space="preserve"> </w:t>
      </w:r>
      <w:proofErr w:type="gramStart"/>
      <w:r>
        <w:t>Buyer;</w:t>
      </w:r>
      <w:proofErr w:type="gramEnd"/>
    </w:p>
    <w:p w14:paraId="7D3C642B" w14:textId="77777777" w:rsidR="00195045" w:rsidRDefault="005A5958">
      <w:pPr>
        <w:pStyle w:val="ListParagraph"/>
        <w:numPr>
          <w:ilvl w:val="2"/>
          <w:numId w:val="2"/>
        </w:numPr>
        <w:tabs>
          <w:tab w:val="left" w:pos="1955"/>
          <w:tab w:val="left" w:pos="1956"/>
        </w:tabs>
        <w:ind w:right="1186" w:hanging="565"/>
      </w:pPr>
      <w:r>
        <w:t>on a confidential basis to any other Central Government Body, any successor body to a Central Government Body or any company that the Buyer transfers or</w:t>
      </w:r>
      <w:bookmarkStart w:id="282" w:name="(c)_if_the_Buyer_(acting_reasonably)_con"/>
      <w:bookmarkEnd w:id="282"/>
      <w:r>
        <w:t xml:space="preserve"> proposes to transfer all or any part of its business</w:t>
      </w:r>
      <w:r>
        <w:rPr>
          <w:spacing w:val="-19"/>
        </w:rPr>
        <w:t xml:space="preserve"> </w:t>
      </w:r>
      <w:proofErr w:type="gramStart"/>
      <w:r>
        <w:t>to;</w:t>
      </w:r>
      <w:proofErr w:type="gramEnd"/>
    </w:p>
    <w:p w14:paraId="7D3C642C" w14:textId="77777777" w:rsidR="00195045" w:rsidRDefault="005A5958">
      <w:pPr>
        <w:pStyle w:val="ListParagraph"/>
        <w:numPr>
          <w:ilvl w:val="2"/>
          <w:numId w:val="2"/>
        </w:numPr>
        <w:tabs>
          <w:tab w:val="left" w:pos="1955"/>
          <w:tab w:val="left" w:pos="1956"/>
        </w:tabs>
        <w:spacing w:line="242" w:lineRule="auto"/>
        <w:ind w:right="1341" w:hanging="565"/>
      </w:pPr>
      <w:r>
        <w:t>if the Buyer (acting reasonably) considers disclosure necessary or</w:t>
      </w:r>
      <w:r>
        <w:rPr>
          <w:spacing w:val="-34"/>
        </w:rPr>
        <w:t xml:space="preserve"> </w:t>
      </w:r>
      <w:r>
        <w:t>appropriate to carry out its public</w:t>
      </w:r>
      <w:r>
        <w:rPr>
          <w:spacing w:val="-13"/>
        </w:rPr>
        <w:t xml:space="preserve"> </w:t>
      </w:r>
      <w:proofErr w:type="gramStart"/>
      <w:r>
        <w:t>functions;</w:t>
      </w:r>
      <w:proofErr w:type="gramEnd"/>
    </w:p>
    <w:p w14:paraId="7D3C642D" w14:textId="77777777" w:rsidR="00195045" w:rsidRDefault="00195045">
      <w:pPr>
        <w:spacing w:line="242" w:lineRule="auto"/>
        <w:sectPr w:rsidR="00195045">
          <w:pgSz w:w="11910" w:h="16840"/>
          <w:pgMar w:top="1660" w:right="260" w:bottom="1340" w:left="760" w:header="715" w:footer="1146" w:gutter="0"/>
          <w:cols w:space="720"/>
        </w:sectPr>
      </w:pPr>
    </w:p>
    <w:p w14:paraId="7D3C642E" w14:textId="77777777" w:rsidR="00195045" w:rsidRDefault="00195045">
      <w:pPr>
        <w:pStyle w:val="BodyText"/>
        <w:rPr>
          <w:sz w:val="20"/>
        </w:rPr>
      </w:pPr>
    </w:p>
    <w:p w14:paraId="7D3C642F" w14:textId="77777777" w:rsidR="00195045" w:rsidRDefault="00195045">
      <w:pPr>
        <w:pStyle w:val="BodyText"/>
        <w:rPr>
          <w:sz w:val="20"/>
        </w:rPr>
      </w:pPr>
    </w:p>
    <w:p w14:paraId="7D3C6430" w14:textId="77777777" w:rsidR="00195045" w:rsidRDefault="00195045">
      <w:pPr>
        <w:pStyle w:val="BodyText"/>
        <w:spacing w:before="9"/>
        <w:rPr>
          <w:sz w:val="16"/>
        </w:rPr>
      </w:pPr>
    </w:p>
    <w:p w14:paraId="7D3C6431" w14:textId="77777777" w:rsidR="00195045" w:rsidRDefault="005A5958">
      <w:pPr>
        <w:pStyle w:val="ListParagraph"/>
        <w:numPr>
          <w:ilvl w:val="2"/>
          <w:numId w:val="2"/>
        </w:numPr>
        <w:tabs>
          <w:tab w:val="left" w:pos="1955"/>
          <w:tab w:val="left" w:pos="1956"/>
        </w:tabs>
        <w:spacing w:before="93"/>
        <w:ind w:hanging="565"/>
      </w:pPr>
      <w:bookmarkStart w:id="283" w:name="(d)_where_requested_by_Parliament;"/>
      <w:bookmarkEnd w:id="283"/>
      <w:r>
        <w:t>where requested by</w:t>
      </w:r>
      <w:r>
        <w:rPr>
          <w:spacing w:val="-6"/>
        </w:rPr>
        <w:t xml:space="preserve"> </w:t>
      </w:r>
      <w:proofErr w:type="gramStart"/>
      <w:r>
        <w:t>Parliament;</w:t>
      </w:r>
      <w:proofErr w:type="gramEnd"/>
    </w:p>
    <w:p w14:paraId="7D3C6432" w14:textId="77777777" w:rsidR="00195045" w:rsidRDefault="005A5958">
      <w:pPr>
        <w:pStyle w:val="ListParagraph"/>
        <w:numPr>
          <w:ilvl w:val="2"/>
          <w:numId w:val="2"/>
        </w:numPr>
        <w:tabs>
          <w:tab w:val="left" w:pos="1955"/>
          <w:tab w:val="left" w:pos="1956"/>
        </w:tabs>
        <w:spacing w:before="2"/>
        <w:ind w:hanging="565"/>
      </w:pPr>
      <w:bookmarkStart w:id="284" w:name="(e)_under_clauses_‎5.7_and_‎16."/>
      <w:bookmarkEnd w:id="284"/>
      <w:r>
        <w:t xml:space="preserve">under clauses </w:t>
      </w:r>
      <w:hyperlink w:anchor="_bookmark1" w:history="1">
        <w:r>
          <w:t xml:space="preserve">5.7 </w:t>
        </w:r>
      </w:hyperlink>
      <w:r>
        <w:t>and</w:t>
      </w:r>
      <w:r>
        <w:rPr>
          <w:spacing w:val="-7"/>
        </w:rPr>
        <w:t xml:space="preserve"> </w:t>
      </w:r>
      <w:hyperlink w:anchor="_bookmark24" w:history="1">
        <w:r>
          <w:t>16</w:t>
        </w:r>
      </w:hyperlink>
      <w:r>
        <w:t>.</w:t>
      </w:r>
    </w:p>
    <w:p w14:paraId="7D3C6433" w14:textId="77777777" w:rsidR="00195045" w:rsidRDefault="00195045">
      <w:pPr>
        <w:pStyle w:val="BodyText"/>
        <w:spacing w:before="10"/>
        <w:rPr>
          <w:sz w:val="21"/>
        </w:rPr>
      </w:pPr>
    </w:p>
    <w:p w14:paraId="7D3C6434" w14:textId="77777777" w:rsidR="00195045" w:rsidRDefault="005A5958">
      <w:pPr>
        <w:pStyle w:val="ListParagraph"/>
        <w:numPr>
          <w:ilvl w:val="1"/>
          <w:numId w:val="2"/>
        </w:numPr>
        <w:tabs>
          <w:tab w:val="left" w:pos="1390"/>
          <w:tab w:val="left" w:pos="1391"/>
        </w:tabs>
        <w:ind w:right="1404"/>
      </w:pPr>
      <w:bookmarkStart w:id="285" w:name="15.5_For_the_purposes_of_clauses_‎15.2_t"/>
      <w:bookmarkEnd w:id="285"/>
      <w:r>
        <w:t xml:space="preserve">For the purposes of clauses </w:t>
      </w:r>
      <w:hyperlink w:anchor="_bookmark22" w:history="1">
        <w:r>
          <w:t xml:space="preserve">15.2 </w:t>
        </w:r>
      </w:hyperlink>
      <w:r>
        <w:t xml:space="preserve">to </w:t>
      </w:r>
      <w:hyperlink w:anchor="_bookmark23" w:history="1">
        <w:r>
          <w:t xml:space="preserve">15.4 </w:t>
        </w:r>
      </w:hyperlink>
      <w:r>
        <w:t>references to disclosure on a confidential basis means disclosure under a confidentiality agreement or arrangement</w:t>
      </w:r>
      <w:r>
        <w:rPr>
          <w:spacing w:val="-40"/>
        </w:rPr>
        <w:t xml:space="preserve"> </w:t>
      </w:r>
      <w:r>
        <w:t>including terms as strict as those required in clause</w:t>
      </w:r>
      <w:r>
        <w:rPr>
          <w:spacing w:val="-6"/>
        </w:rPr>
        <w:t xml:space="preserve"> </w:t>
      </w:r>
      <w:hyperlink w:anchor="_bookmark20" w:history="1">
        <w:r>
          <w:t>15</w:t>
        </w:r>
      </w:hyperlink>
      <w:r>
        <w:t>.</w:t>
      </w:r>
    </w:p>
    <w:p w14:paraId="7D3C6435" w14:textId="77777777" w:rsidR="00195045" w:rsidRDefault="00195045">
      <w:pPr>
        <w:pStyle w:val="BodyText"/>
        <w:spacing w:before="6"/>
      </w:pPr>
    </w:p>
    <w:p w14:paraId="7D3C6436" w14:textId="77777777" w:rsidR="00195045" w:rsidRDefault="005A5958">
      <w:pPr>
        <w:pStyle w:val="ListParagraph"/>
        <w:numPr>
          <w:ilvl w:val="1"/>
          <w:numId w:val="2"/>
        </w:numPr>
        <w:tabs>
          <w:tab w:val="left" w:pos="1390"/>
          <w:tab w:val="left" w:pos="1391"/>
        </w:tabs>
        <w:spacing w:line="237" w:lineRule="auto"/>
        <w:ind w:right="2107"/>
      </w:pPr>
      <w:bookmarkStart w:id="286" w:name="15.6_Information_which_is_exempt_from_di"/>
      <w:bookmarkEnd w:id="286"/>
      <w:r>
        <w:t xml:space="preserve">Information which is exempt from disclosure by clause </w:t>
      </w:r>
      <w:hyperlink w:anchor="_bookmark24" w:history="1">
        <w:r>
          <w:t xml:space="preserve">16 </w:t>
        </w:r>
      </w:hyperlink>
      <w:r>
        <w:t>is not Confidential Information.</w:t>
      </w:r>
    </w:p>
    <w:p w14:paraId="7D3C6437" w14:textId="77777777" w:rsidR="00195045" w:rsidRDefault="00195045">
      <w:pPr>
        <w:pStyle w:val="BodyText"/>
        <w:spacing w:before="11"/>
        <w:rPr>
          <w:sz w:val="21"/>
        </w:rPr>
      </w:pPr>
    </w:p>
    <w:p w14:paraId="7D3C6438" w14:textId="77777777" w:rsidR="00195045" w:rsidRDefault="005A5958">
      <w:pPr>
        <w:pStyle w:val="ListParagraph"/>
        <w:numPr>
          <w:ilvl w:val="1"/>
          <w:numId w:val="2"/>
        </w:numPr>
        <w:tabs>
          <w:tab w:val="left" w:pos="1390"/>
          <w:tab w:val="left" w:pos="1391"/>
        </w:tabs>
        <w:spacing w:line="242" w:lineRule="auto"/>
        <w:ind w:right="1262"/>
      </w:pPr>
      <w:bookmarkStart w:id="287" w:name="15.7_The_Supplier_must_not_make_any_pres"/>
      <w:bookmarkEnd w:id="287"/>
      <w:r>
        <w:t xml:space="preserve">The Supplier must not make any press announcement or </w:t>
      </w:r>
      <w:proofErr w:type="spellStart"/>
      <w:r>
        <w:t>publicise</w:t>
      </w:r>
      <w:proofErr w:type="spellEnd"/>
      <w:r>
        <w:t xml:space="preserve"> the Contract or any part of it in any way, without the prior written consent of the Buyer and must take all reasonable steps to ensure that Supplier Staff do not</w:t>
      </w:r>
      <w:r>
        <w:rPr>
          <w:spacing w:val="-19"/>
        </w:rPr>
        <w:t xml:space="preserve"> </w:t>
      </w:r>
      <w:r>
        <w:t>either.</w:t>
      </w:r>
    </w:p>
    <w:p w14:paraId="7D3C6439" w14:textId="77777777" w:rsidR="00195045" w:rsidRDefault="00195045">
      <w:pPr>
        <w:pStyle w:val="BodyText"/>
        <w:spacing w:before="6"/>
        <w:rPr>
          <w:sz w:val="31"/>
        </w:rPr>
      </w:pPr>
    </w:p>
    <w:p w14:paraId="7D3C643A" w14:textId="77777777" w:rsidR="00195045" w:rsidRDefault="005A5958">
      <w:pPr>
        <w:pStyle w:val="Heading2"/>
        <w:numPr>
          <w:ilvl w:val="0"/>
          <w:numId w:val="2"/>
        </w:numPr>
        <w:tabs>
          <w:tab w:val="left" w:pos="1390"/>
          <w:tab w:val="left" w:pos="1391"/>
        </w:tabs>
        <w:ind w:hanging="711"/>
        <w:jc w:val="left"/>
      </w:pPr>
      <w:bookmarkStart w:id="288" w:name="16._When_you_can_share_information"/>
      <w:bookmarkStart w:id="289" w:name="_bookmark24"/>
      <w:bookmarkEnd w:id="288"/>
      <w:bookmarkEnd w:id="289"/>
      <w:r>
        <w:t>When you can share information</w:t>
      </w:r>
    </w:p>
    <w:p w14:paraId="7D3C643B" w14:textId="77777777" w:rsidR="00195045" w:rsidRDefault="005A5958">
      <w:pPr>
        <w:pStyle w:val="ListParagraph"/>
        <w:numPr>
          <w:ilvl w:val="1"/>
          <w:numId w:val="2"/>
        </w:numPr>
        <w:tabs>
          <w:tab w:val="left" w:pos="1390"/>
          <w:tab w:val="left" w:pos="1391"/>
        </w:tabs>
        <w:spacing w:before="4" w:line="242" w:lineRule="auto"/>
        <w:ind w:right="2144"/>
      </w:pPr>
      <w:bookmarkStart w:id="290" w:name="16.1_The_Supplier_must_tell_the_Buyer_wi"/>
      <w:bookmarkEnd w:id="290"/>
      <w:r>
        <w:t xml:space="preserve">The Supplier must tell the Buyer within 48 hours if it receives a Request </w:t>
      </w:r>
      <w:proofErr w:type="gramStart"/>
      <w:r>
        <w:t>For</w:t>
      </w:r>
      <w:proofErr w:type="gramEnd"/>
      <w:r>
        <w:t xml:space="preserve"> Information.</w:t>
      </w:r>
    </w:p>
    <w:p w14:paraId="7D3C643C" w14:textId="77777777" w:rsidR="00195045" w:rsidRDefault="00195045">
      <w:pPr>
        <w:pStyle w:val="BodyText"/>
        <w:spacing w:before="8"/>
        <w:rPr>
          <w:sz w:val="21"/>
        </w:rPr>
      </w:pPr>
    </w:p>
    <w:p w14:paraId="7D3C643D" w14:textId="77777777" w:rsidR="00195045" w:rsidRDefault="005A5958">
      <w:pPr>
        <w:pStyle w:val="ListParagraph"/>
        <w:numPr>
          <w:ilvl w:val="1"/>
          <w:numId w:val="2"/>
        </w:numPr>
        <w:tabs>
          <w:tab w:val="left" w:pos="1390"/>
          <w:tab w:val="left" w:pos="1391"/>
        </w:tabs>
        <w:spacing w:line="242" w:lineRule="auto"/>
        <w:ind w:right="1253"/>
      </w:pPr>
      <w:bookmarkStart w:id="291" w:name="16.2_Within_the_required_timescales_the_"/>
      <w:bookmarkEnd w:id="291"/>
      <w:r>
        <w:t xml:space="preserve">Within the required timescales the Supplier must </w:t>
      </w:r>
      <w:r>
        <w:rPr>
          <w:spacing w:val="-3"/>
        </w:rPr>
        <w:t xml:space="preserve">give </w:t>
      </w:r>
      <w:r>
        <w:t xml:space="preserve">the Buyer full co-operation and information needed </w:t>
      </w:r>
      <w:r>
        <w:rPr>
          <w:spacing w:val="-3"/>
        </w:rPr>
        <w:t xml:space="preserve">so </w:t>
      </w:r>
      <w:r>
        <w:t>the Buyer</w:t>
      </w:r>
      <w:r>
        <w:rPr>
          <w:spacing w:val="6"/>
        </w:rPr>
        <w:t xml:space="preserve"> </w:t>
      </w:r>
      <w:r>
        <w:t>can:</w:t>
      </w:r>
    </w:p>
    <w:p w14:paraId="7D3C643E" w14:textId="77777777" w:rsidR="00195045" w:rsidRDefault="005A5958">
      <w:pPr>
        <w:pStyle w:val="ListParagraph"/>
        <w:numPr>
          <w:ilvl w:val="2"/>
          <w:numId w:val="2"/>
        </w:numPr>
        <w:tabs>
          <w:tab w:val="left" w:pos="1955"/>
          <w:tab w:val="left" w:pos="1956"/>
        </w:tabs>
        <w:spacing w:line="247" w:lineRule="exact"/>
        <w:ind w:hanging="565"/>
      </w:pPr>
      <w:bookmarkStart w:id="292" w:name="(a)_comply_with_any_Freedom_of_Informati"/>
      <w:bookmarkEnd w:id="292"/>
      <w:r>
        <w:t>comply with any Freedom of Information Act (FOIA)</w:t>
      </w:r>
      <w:r>
        <w:rPr>
          <w:spacing w:val="-6"/>
        </w:rPr>
        <w:t xml:space="preserve"> </w:t>
      </w:r>
      <w:proofErr w:type="gramStart"/>
      <w:r>
        <w:t>request;</w:t>
      </w:r>
      <w:proofErr w:type="gramEnd"/>
    </w:p>
    <w:p w14:paraId="7D3C643F" w14:textId="77777777" w:rsidR="00195045" w:rsidRDefault="005A5958">
      <w:pPr>
        <w:pStyle w:val="ListParagraph"/>
        <w:numPr>
          <w:ilvl w:val="2"/>
          <w:numId w:val="2"/>
        </w:numPr>
        <w:tabs>
          <w:tab w:val="left" w:pos="1955"/>
          <w:tab w:val="left" w:pos="1956"/>
        </w:tabs>
        <w:spacing w:before="2"/>
        <w:ind w:hanging="565"/>
      </w:pPr>
      <w:bookmarkStart w:id="293" w:name="(b)_comply_with_any_Environmental_Inform"/>
      <w:bookmarkEnd w:id="293"/>
      <w:r>
        <w:t>comply with any Environmental Information Regulations (EIR)</w:t>
      </w:r>
      <w:r>
        <w:rPr>
          <w:spacing w:val="-9"/>
        </w:rPr>
        <w:t xml:space="preserve"> </w:t>
      </w:r>
      <w:r>
        <w:t>request.</w:t>
      </w:r>
    </w:p>
    <w:p w14:paraId="7D3C6440" w14:textId="77777777" w:rsidR="00195045" w:rsidRDefault="00195045">
      <w:pPr>
        <w:pStyle w:val="BodyText"/>
        <w:spacing w:before="10"/>
        <w:rPr>
          <w:sz w:val="21"/>
        </w:rPr>
      </w:pPr>
    </w:p>
    <w:p w14:paraId="7D3C6441" w14:textId="77777777" w:rsidR="00195045" w:rsidRDefault="005A5958">
      <w:pPr>
        <w:pStyle w:val="ListParagraph"/>
        <w:numPr>
          <w:ilvl w:val="1"/>
          <w:numId w:val="2"/>
        </w:numPr>
        <w:tabs>
          <w:tab w:val="left" w:pos="1391"/>
        </w:tabs>
        <w:ind w:right="1527"/>
        <w:jc w:val="both"/>
      </w:pPr>
      <w:bookmarkStart w:id="294" w:name="16.3_The_Buyer_may_talk_to_the_Supplier_"/>
      <w:bookmarkEnd w:id="294"/>
      <w:r>
        <w:t xml:space="preserve">The Buyer may talk to the Supplier to help it decide whether </w:t>
      </w:r>
      <w:r>
        <w:rPr>
          <w:spacing w:val="-4"/>
        </w:rPr>
        <w:t xml:space="preserve">to </w:t>
      </w:r>
      <w:r>
        <w:t xml:space="preserve">publish information under clause </w:t>
      </w:r>
      <w:hyperlink w:anchor="_bookmark24" w:history="1">
        <w:r>
          <w:t>16</w:t>
        </w:r>
      </w:hyperlink>
      <w:r>
        <w:t>. However, the extent, content and format of the disclosure is the Buyer’s decision, which does not need to be</w:t>
      </w:r>
      <w:r>
        <w:rPr>
          <w:spacing w:val="-14"/>
        </w:rPr>
        <w:t xml:space="preserve"> </w:t>
      </w:r>
      <w:r>
        <w:t>reasonable.</w:t>
      </w:r>
    </w:p>
    <w:p w14:paraId="7D3C6442" w14:textId="77777777" w:rsidR="00195045" w:rsidRDefault="00195045">
      <w:pPr>
        <w:pStyle w:val="BodyText"/>
        <w:spacing w:before="2"/>
        <w:rPr>
          <w:sz w:val="32"/>
        </w:rPr>
      </w:pPr>
    </w:p>
    <w:p w14:paraId="7D3C6443" w14:textId="77777777" w:rsidR="00195045" w:rsidRDefault="005A5958">
      <w:pPr>
        <w:pStyle w:val="Heading2"/>
        <w:numPr>
          <w:ilvl w:val="0"/>
          <w:numId w:val="2"/>
        </w:numPr>
        <w:tabs>
          <w:tab w:val="left" w:pos="1390"/>
          <w:tab w:val="left" w:pos="1391"/>
        </w:tabs>
        <w:spacing w:before="1"/>
        <w:ind w:hanging="711"/>
        <w:jc w:val="left"/>
      </w:pPr>
      <w:bookmarkStart w:id="295" w:name="17._Invalid_parts_of_the_contract"/>
      <w:bookmarkEnd w:id="295"/>
      <w:r>
        <w:t>Invalid parts of the</w:t>
      </w:r>
      <w:r>
        <w:rPr>
          <w:spacing w:val="-6"/>
        </w:rPr>
        <w:t xml:space="preserve"> </w:t>
      </w:r>
      <w:r>
        <w:t>contract</w:t>
      </w:r>
    </w:p>
    <w:p w14:paraId="7D3C6444" w14:textId="77777777" w:rsidR="00195045" w:rsidRDefault="005A5958">
      <w:pPr>
        <w:pStyle w:val="BodyText"/>
        <w:spacing w:before="4"/>
        <w:ind w:left="1391" w:right="1505"/>
      </w:pPr>
      <w:r>
        <w:t xml:space="preserve">If any part of the Contract is prohibited by Law or judged by a court to be unlawful, </w:t>
      </w:r>
      <w:proofErr w:type="gramStart"/>
      <w:r>
        <w:t>void</w:t>
      </w:r>
      <w:proofErr w:type="gramEnd"/>
      <w:r>
        <w:t xml:space="preserve"> or unenforceable, it must be read as if it was removed from that Contract as much as required and rendered ineffective as far as possible without affecting the rest of the Contract, whether it’s valid or enforceable.</w:t>
      </w:r>
    </w:p>
    <w:p w14:paraId="7D3C6445" w14:textId="77777777" w:rsidR="00195045" w:rsidRDefault="00195045">
      <w:pPr>
        <w:pStyle w:val="BodyText"/>
        <w:spacing w:before="11"/>
        <w:rPr>
          <w:sz w:val="31"/>
        </w:rPr>
      </w:pPr>
    </w:p>
    <w:p w14:paraId="7D3C6446" w14:textId="77777777" w:rsidR="00195045" w:rsidRDefault="005A5958">
      <w:pPr>
        <w:pStyle w:val="Heading2"/>
        <w:numPr>
          <w:ilvl w:val="0"/>
          <w:numId w:val="2"/>
        </w:numPr>
        <w:tabs>
          <w:tab w:val="left" w:pos="1390"/>
          <w:tab w:val="left" w:pos="1391"/>
        </w:tabs>
        <w:ind w:hanging="711"/>
        <w:jc w:val="left"/>
      </w:pPr>
      <w:bookmarkStart w:id="296" w:name="18._No_other_terms_apply"/>
      <w:bookmarkEnd w:id="296"/>
      <w:r>
        <w:t>No other terms</w:t>
      </w:r>
      <w:r>
        <w:rPr>
          <w:spacing w:val="2"/>
        </w:rPr>
        <w:t xml:space="preserve"> </w:t>
      </w:r>
      <w:r>
        <w:t>apply</w:t>
      </w:r>
    </w:p>
    <w:p w14:paraId="7D3C6447" w14:textId="77777777" w:rsidR="00195045" w:rsidRDefault="005A5958">
      <w:pPr>
        <w:pStyle w:val="BodyText"/>
        <w:spacing w:before="4"/>
        <w:ind w:left="1391" w:right="1160"/>
      </w:pPr>
      <w:r>
        <w:t>The provisions incorporated into the Contract are the entire agreement between the Parties. The Contract replaces all previous statements and agreements whether written or oral. No other provisions apply.</w:t>
      </w:r>
    </w:p>
    <w:p w14:paraId="7D3C6448" w14:textId="77777777" w:rsidR="00195045" w:rsidRDefault="00195045">
      <w:pPr>
        <w:pStyle w:val="BodyText"/>
        <w:spacing w:before="2"/>
        <w:rPr>
          <w:sz w:val="32"/>
        </w:rPr>
      </w:pPr>
    </w:p>
    <w:p w14:paraId="7D3C6449" w14:textId="77777777" w:rsidR="00195045" w:rsidRDefault="005A5958">
      <w:pPr>
        <w:pStyle w:val="Heading2"/>
        <w:numPr>
          <w:ilvl w:val="0"/>
          <w:numId w:val="2"/>
        </w:numPr>
        <w:tabs>
          <w:tab w:val="left" w:pos="1390"/>
          <w:tab w:val="left" w:pos="1391"/>
        </w:tabs>
        <w:ind w:hanging="711"/>
        <w:jc w:val="left"/>
      </w:pPr>
      <w:bookmarkStart w:id="297" w:name="19._Other_people's_rights_in_a_contract"/>
      <w:bookmarkEnd w:id="297"/>
      <w:r>
        <w:t>Other people's rights in a</w:t>
      </w:r>
      <w:r>
        <w:rPr>
          <w:spacing w:val="-1"/>
        </w:rPr>
        <w:t xml:space="preserve"> </w:t>
      </w:r>
      <w:r>
        <w:t>contract</w:t>
      </w:r>
    </w:p>
    <w:p w14:paraId="7D3C644A" w14:textId="77777777" w:rsidR="00195045" w:rsidRDefault="005A5958">
      <w:pPr>
        <w:pStyle w:val="BodyText"/>
        <w:spacing w:before="5"/>
        <w:ind w:left="1391" w:right="1160"/>
      </w:pPr>
      <w:r>
        <w:t>No third parties may use the Contracts (Rights of Third Parties) Act (CRTPA) to enforce any term of the Contract unless stated (referring to CRTPA) in the Contract. This does not affect third party rights and remedies that exist independently from CRTPA.</w:t>
      </w:r>
    </w:p>
    <w:p w14:paraId="7D3C644B" w14:textId="77777777" w:rsidR="00195045" w:rsidRDefault="00195045">
      <w:pPr>
        <w:pStyle w:val="BodyText"/>
        <w:spacing w:before="10"/>
        <w:rPr>
          <w:sz w:val="31"/>
        </w:rPr>
      </w:pPr>
    </w:p>
    <w:p w14:paraId="7D3C644C" w14:textId="77777777" w:rsidR="00195045" w:rsidRDefault="005A5958">
      <w:pPr>
        <w:pStyle w:val="Heading2"/>
        <w:numPr>
          <w:ilvl w:val="0"/>
          <w:numId w:val="2"/>
        </w:numPr>
        <w:tabs>
          <w:tab w:val="left" w:pos="1390"/>
          <w:tab w:val="left" w:pos="1391"/>
        </w:tabs>
        <w:ind w:hanging="711"/>
        <w:jc w:val="left"/>
      </w:pPr>
      <w:bookmarkStart w:id="298" w:name="20._Circumstances_beyond_your_control"/>
      <w:bookmarkEnd w:id="298"/>
      <w:r>
        <w:t>Circumstances beyond your</w:t>
      </w:r>
      <w:r>
        <w:rPr>
          <w:spacing w:val="5"/>
        </w:rPr>
        <w:t xml:space="preserve"> </w:t>
      </w:r>
      <w:r>
        <w:t>control</w:t>
      </w:r>
    </w:p>
    <w:p w14:paraId="7D3C644D" w14:textId="77777777" w:rsidR="00195045" w:rsidRDefault="005A5958">
      <w:pPr>
        <w:pStyle w:val="ListParagraph"/>
        <w:numPr>
          <w:ilvl w:val="1"/>
          <w:numId w:val="2"/>
        </w:numPr>
        <w:tabs>
          <w:tab w:val="left" w:pos="1390"/>
          <w:tab w:val="left" w:pos="1391"/>
        </w:tabs>
        <w:spacing w:before="5" w:line="242" w:lineRule="auto"/>
        <w:ind w:right="1824"/>
      </w:pPr>
      <w:bookmarkStart w:id="299" w:name="20.1_Any_Party_affected_by_a_Force_Majeu"/>
      <w:bookmarkEnd w:id="299"/>
      <w:r>
        <w:t>Any Party affected by a Force Majeure Event is excused from performing its obligations</w:t>
      </w:r>
      <w:r>
        <w:rPr>
          <w:spacing w:val="-5"/>
        </w:rPr>
        <w:t xml:space="preserve"> </w:t>
      </w:r>
      <w:r>
        <w:t>under</w:t>
      </w:r>
      <w:r>
        <w:rPr>
          <w:spacing w:val="-3"/>
        </w:rPr>
        <w:t xml:space="preserve"> </w:t>
      </w:r>
      <w:r>
        <w:t>the</w:t>
      </w:r>
      <w:r>
        <w:rPr>
          <w:spacing w:val="-2"/>
        </w:rPr>
        <w:t xml:space="preserve"> </w:t>
      </w:r>
      <w:r>
        <w:t>Contract</w:t>
      </w:r>
      <w:r>
        <w:rPr>
          <w:spacing w:val="-6"/>
        </w:rPr>
        <w:t xml:space="preserve"> </w:t>
      </w:r>
      <w:r>
        <w:t>while</w:t>
      </w:r>
      <w:r>
        <w:rPr>
          <w:spacing w:val="-2"/>
        </w:rPr>
        <w:t xml:space="preserve"> </w:t>
      </w:r>
      <w:r>
        <w:t>the</w:t>
      </w:r>
      <w:r>
        <w:rPr>
          <w:spacing w:val="-2"/>
        </w:rPr>
        <w:t xml:space="preserve"> </w:t>
      </w:r>
      <w:r>
        <w:t>inability</w:t>
      </w:r>
      <w:r>
        <w:rPr>
          <w:spacing w:val="-5"/>
        </w:rPr>
        <w:t xml:space="preserve"> </w:t>
      </w:r>
      <w:r>
        <w:t>to</w:t>
      </w:r>
      <w:r>
        <w:rPr>
          <w:spacing w:val="-1"/>
        </w:rPr>
        <w:t xml:space="preserve"> </w:t>
      </w:r>
      <w:r>
        <w:t>perform</w:t>
      </w:r>
      <w:r>
        <w:rPr>
          <w:spacing w:val="-3"/>
        </w:rPr>
        <w:t xml:space="preserve"> </w:t>
      </w:r>
      <w:r>
        <w:t>continues,</w:t>
      </w:r>
      <w:r>
        <w:rPr>
          <w:spacing w:val="-6"/>
        </w:rPr>
        <w:t xml:space="preserve"> </w:t>
      </w:r>
      <w:r>
        <w:t>if</w:t>
      </w:r>
      <w:r>
        <w:rPr>
          <w:spacing w:val="-6"/>
        </w:rPr>
        <w:t xml:space="preserve"> </w:t>
      </w:r>
      <w:r>
        <w:t>it</w:t>
      </w:r>
      <w:r>
        <w:rPr>
          <w:spacing w:val="-6"/>
        </w:rPr>
        <w:t xml:space="preserve"> </w:t>
      </w:r>
      <w:r>
        <w:t>both:</w:t>
      </w:r>
    </w:p>
    <w:p w14:paraId="7D3C644E" w14:textId="77777777" w:rsidR="00195045" w:rsidRDefault="00195045">
      <w:pPr>
        <w:spacing w:line="242" w:lineRule="auto"/>
        <w:sectPr w:rsidR="00195045">
          <w:pgSz w:w="11910" w:h="16840"/>
          <w:pgMar w:top="1660" w:right="260" w:bottom="1340" w:left="760" w:header="715" w:footer="1146" w:gutter="0"/>
          <w:cols w:space="720"/>
        </w:sectPr>
      </w:pPr>
    </w:p>
    <w:p w14:paraId="7D3C644F" w14:textId="77777777" w:rsidR="00195045" w:rsidRDefault="00195045">
      <w:pPr>
        <w:pStyle w:val="BodyText"/>
        <w:rPr>
          <w:sz w:val="20"/>
        </w:rPr>
      </w:pPr>
    </w:p>
    <w:p w14:paraId="7D3C6450" w14:textId="77777777" w:rsidR="00195045" w:rsidRDefault="00195045">
      <w:pPr>
        <w:pStyle w:val="BodyText"/>
        <w:rPr>
          <w:sz w:val="20"/>
        </w:rPr>
      </w:pPr>
    </w:p>
    <w:p w14:paraId="7D3C6451" w14:textId="77777777" w:rsidR="00195045" w:rsidRDefault="00195045">
      <w:pPr>
        <w:pStyle w:val="BodyText"/>
        <w:spacing w:before="9"/>
        <w:rPr>
          <w:sz w:val="16"/>
        </w:rPr>
      </w:pPr>
    </w:p>
    <w:p w14:paraId="7D3C6452" w14:textId="77777777" w:rsidR="00195045" w:rsidRDefault="005A5958">
      <w:pPr>
        <w:pStyle w:val="ListParagraph"/>
        <w:numPr>
          <w:ilvl w:val="2"/>
          <w:numId w:val="2"/>
        </w:numPr>
        <w:tabs>
          <w:tab w:val="left" w:pos="1955"/>
          <w:tab w:val="left" w:pos="1956"/>
        </w:tabs>
        <w:spacing w:before="93"/>
        <w:ind w:hanging="565"/>
      </w:pPr>
      <w:bookmarkStart w:id="300" w:name="(a)_provides_written_notice_to_the_other"/>
      <w:bookmarkEnd w:id="300"/>
      <w:r>
        <w:t xml:space="preserve">provides written notice to the other </w:t>
      </w:r>
      <w:proofErr w:type="gramStart"/>
      <w:r>
        <w:t>Party;</w:t>
      </w:r>
      <w:proofErr w:type="gramEnd"/>
    </w:p>
    <w:p w14:paraId="7D3C6453" w14:textId="77777777" w:rsidR="00195045" w:rsidRDefault="005A5958">
      <w:pPr>
        <w:pStyle w:val="ListParagraph"/>
        <w:numPr>
          <w:ilvl w:val="2"/>
          <w:numId w:val="2"/>
        </w:numPr>
        <w:tabs>
          <w:tab w:val="left" w:pos="1955"/>
          <w:tab w:val="left" w:pos="1956"/>
        </w:tabs>
        <w:spacing w:before="2" w:line="242" w:lineRule="auto"/>
        <w:ind w:right="1840" w:hanging="565"/>
      </w:pPr>
      <w:bookmarkStart w:id="301" w:name="(b)_uses_all_reasonable_measures_practic"/>
      <w:bookmarkEnd w:id="301"/>
      <w:r>
        <w:t>uses all reasonable measures practical to reduce the impact of the</w:t>
      </w:r>
      <w:r>
        <w:rPr>
          <w:spacing w:val="-34"/>
        </w:rPr>
        <w:t xml:space="preserve"> </w:t>
      </w:r>
      <w:r>
        <w:t>Force Majeure Event.</w:t>
      </w:r>
    </w:p>
    <w:p w14:paraId="7D3C6454" w14:textId="77777777" w:rsidR="00195045" w:rsidRDefault="00195045">
      <w:pPr>
        <w:pStyle w:val="BodyText"/>
        <w:spacing w:before="7"/>
        <w:rPr>
          <w:sz w:val="21"/>
        </w:rPr>
      </w:pPr>
    </w:p>
    <w:p w14:paraId="7D3C6455" w14:textId="77777777" w:rsidR="00195045" w:rsidRDefault="005A5958">
      <w:pPr>
        <w:pStyle w:val="ListParagraph"/>
        <w:numPr>
          <w:ilvl w:val="1"/>
          <w:numId w:val="2"/>
        </w:numPr>
        <w:tabs>
          <w:tab w:val="left" w:pos="1390"/>
          <w:tab w:val="left" w:pos="1391"/>
        </w:tabs>
        <w:ind w:right="1349"/>
      </w:pPr>
      <w:bookmarkStart w:id="302" w:name="20.2_Either_party_can_partially_or_fully"/>
      <w:bookmarkStart w:id="303" w:name="_bookmark25"/>
      <w:bookmarkEnd w:id="302"/>
      <w:bookmarkEnd w:id="303"/>
      <w:r>
        <w:t>Either party can partially or fully terminate the Contract if the provision of the Deliverables is materially affected by a Force Majeure Event which lasts for 90 days continuously.</w:t>
      </w:r>
    </w:p>
    <w:p w14:paraId="7D3C6456" w14:textId="77777777" w:rsidR="00195045" w:rsidRDefault="00195045">
      <w:pPr>
        <w:pStyle w:val="BodyText"/>
        <w:spacing w:before="10"/>
        <w:rPr>
          <w:sz w:val="21"/>
        </w:rPr>
      </w:pPr>
    </w:p>
    <w:p w14:paraId="7D3C6457" w14:textId="77777777" w:rsidR="00195045" w:rsidRDefault="005A5958">
      <w:pPr>
        <w:pStyle w:val="ListParagraph"/>
        <w:numPr>
          <w:ilvl w:val="1"/>
          <w:numId w:val="2"/>
        </w:numPr>
        <w:tabs>
          <w:tab w:val="left" w:pos="1390"/>
          <w:tab w:val="left" w:pos="1391"/>
        </w:tabs>
        <w:spacing w:before="1"/>
      </w:pPr>
      <w:bookmarkStart w:id="304" w:name="20.3_Where_a_Party_terminates_under_clau"/>
      <w:bookmarkEnd w:id="304"/>
      <w:r>
        <w:t>Where a Party terminates under clause</w:t>
      </w:r>
      <w:r>
        <w:rPr>
          <w:spacing w:val="-10"/>
        </w:rPr>
        <w:t xml:space="preserve"> </w:t>
      </w:r>
      <w:hyperlink w:anchor="_bookmark25" w:history="1">
        <w:r>
          <w:t>20.2</w:t>
        </w:r>
      </w:hyperlink>
      <w:r>
        <w:t>:</w:t>
      </w:r>
    </w:p>
    <w:p w14:paraId="7D3C6458" w14:textId="77777777" w:rsidR="00195045" w:rsidRDefault="005A5958">
      <w:pPr>
        <w:pStyle w:val="ListParagraph"/>
        <w:numPr>
          <w:ilvl w:val="2"/>
          <w:numId w:val="2"/>
        </w:numPr>
        <w:tabs>
          <w:tab w:val="left" w:pos="1955"/>
          <w:tab w:val="left" w:pos="1956"/>
        </w:tabs>
        <w:spacing w:before="2" w:line="251" w:lineRule="exact"/>
        <w:ind w:hanging="565"/>
      </w:pPr>
      <w:bookmarkStart w:id="305" w:name="(a)_each_party_must_cover_its_own_losses"/>
      <w:bookmarkEnd w:id="305"/>
      <w:r>
        <w:t>each party must cover its own</w:t>
      </w:r>
      <w:r>
        <w:rPr>
          <w:spacing w:val="-6"/>
        </w:rPr>
        <w:t xml:space="preserve"> </w:t>
      </w:r>
      <w:proofErr w:type="gramStart"/>
      <w:r>
        <w:t>losses;</w:t>
      </w:r>
      <w:proofErr w:type="gramEnd"/>
    </w:p>
    <w:p w14:paraId="7D3C6459" w14:textId="77777777" w:rsidR="00195045" w:rsidRDefault="005A5958">
      <w:pPr>
        <w:pStyle w:val="ListParagraph"/>
        <w:numPr>
          <w:ilvl w:val="2"/>
          <w:numId w:val="2"/>
        </w:numPr>
        <w:tabs>
          <w:tab w:val="left" w:pos="1955"/>
          <w:tab w:val="left" w:pos="1956"/>
        </w:tabs>
        <w:spacing w:line="251" w:lineRule="exact"/>
        <w:ind w:hanging="565"/>
      </w:pPr>
      <w:bookmarkStart w:id="306" w:name="(b)_clause_‎11.5(b)_to_‎11.5(g)_applies."/>
      <w:bookmarkEnd w:id="306"/>
      <w:r>
        <w:t xml:space="preserve">clause </w:t>
      </w:r>
      <w:hyperlink w:anchor="_bookmark9" w:history="1">
        <w:r>
          <w:t xml:space="preserve">11.5(b) </w:t>
        </w:r>
      </w:hyperlink>
      <w:r>
        <w:t xml:space="preserve">to </w:t>
      </w:r>
      <w:hyperlink w:anchor="_bookmark11" w:history="1">
        <w:r>
          <w:t>11.5(g)</w:t>
        </w:r>
        <w:r>
          <w:rPr>
            <w:spacing w:val="-4"/>
          </w:rPr>
          <w:t xml:space="preserve"> </w:t>
        </w:r>
      </w:hyperlink>
      <w:r>
        <w:t>applies.</w:t>
      </w:r>
    </w:p>
    <w:p w14:paraId="7D3C645A" w14:textId="77777777" w:rsidR="00195045" w:rsidRDefault="00195045">
      <w:pPr>
        <w:pStyle w:val="BodyText"/>
        <w:spacing w:before="2"/>
        <w:rPr>
          <w:sz w:val="32"/>
        </w:rPr>
      </w:pPr>
    </w:p>
    <w:p w14:paraId="7D3C645B" w14:textId="77777777" w:rsidR="00195045" w:rsidRDefault="005A5958">
      <w:pPr>
        <w:pStyle w:val="Heading2"/>
        <w:numPr>
          <w:ilvl w:val="0"/>
          <w:numId w:val="2"/>
        </w:numPr>
        <w:tabs>
          <w:tab w:val="left" w:pos="1390"/>
          <w:tab w:val="left" w:pos="1391"/>
        </w:tabs>
        <w:ind w:hanging="711"/>
        <w:jc w:val="left"/>
      </w:pPr>
      <w:bookmarkStart w:id="307" w:name="21._Relationships_created_by_the_contrac"/>
      <w:bookmarkEnd w:id="307"/>
      <w:r>
        <w:t>Relationships created by the</w:t>
      </w:r>
      <w:r>
        <w:rPr>
          <w:spacing w:val="1"/>
        </w:rPr>
        <w:t xml:space="preserve"> </w:t>
      </w:r>
      <w:r>
        <w:t>contract</w:t>
      </w:r>
    </w:p>
    <w:p w14:paraId="7D3C645C" w14:textId="77777777" w:rsidR="00195045" w:rsidRDefault="005A5958">
      <w:pPr>
        <w:pStyle w:val="BodyText"/>
        <w:spacing w:before="5" w:line="242" w:lineRule="auto"/>
        <w:ind w:left="1391" w:right="1200"/>
      </w:pPr>
      <w:r>
        <w:t xml:space="preserve">The Contract does not create a partnership, joint </w:t>
      </w:r>
      <w:proofErr w:type="gramStart"/>
      <w:r>
        <w:t>venture</w:t>
      </w:r>
      <w:proofErr w:type="gramEnd"/>
      <w:r>
        <w:t xml:space="preserve"> or employment relationship. The Supplier must represent themselves accordingly and ensure others do so.</w:t>
      </w:r>
    </w:p>
    <w:p w14:paraId="7D3C645D" w14:textId="77777777" w:rsidR="00195045" w:rsidRDefault="00195045">
      <w:pPr>
        <w:pStyle w:val="BodyText"/>
        <w:spacing w:before="6"/>
        <w:rPr>
          <w:sz w:val="31"/>
        </w:rPr>
      </w:pPr>
    </w:p>
    <w:p w14:paraId="7D3C645E" w14:textId="77777777" w:rsidR="00195045" w:rsidRDefault="005A5958">
      <w:pPr>
        <w:pStyle w:val="Heading2"/>
        <w:numPr>
          <w:ilvl w:val="0"/>
          <w:numId w:val="2"/>
        </w:numPr>
        <w:tabs>
          <w:tab w:val="left" w:pos="1390"/>
          <w:tab w:val="left" w:pos="1391"/>
        </w:tabs>
        <w:ind w:hanging="711"/>
        <w:jc w:val="left"/>
      </w:pPr>
      <w:bookmarkStart w:id="308" w:name="22._Giving_up_contract_rights"/>
      <w:bookmarkEnd w:id="308"/>
      <w:r>
        <w:t>Giving up contract</w:t>
      </w:r>
      <w:r>
        <w:rPr>
          <w:spacing w:val="-3"/>
        </w:rPr>
        <w:t xml:space="preserve"> </w:t>
      </w:r>
      <w:r>
        <w:t>rights</w:t>
      </w:r>
    </w:p>
    <w:p w14:paraId="7D3C645F" w14:textId="77777777" w:rsidR="00195045" w:rsidRDefault="005A5958">
      <w:pPr>
        <w:pStyle w:val="BodyText"/>
        <w:spacing w:before="5" w:line="242" w:lineRule="auto"/>
        <w:ind w:left="1391" w:right="1160"/>
      </w:pPr>
      <w:r>
        <w:t>A partial or full waiver or relaxation of the terms of the Contract is only valid if it is stated to be a waiver in writing to the other Party.</w:t>
      </w:r>
    </w:p>
    <w:p w14:paraId="7D3C6460" w14:textId="77777777" w:rsidR="00195045" w:rsidRDefault="00195045">
      <w:pPr>
        <w:pStyle w:val="BodyText"/>
        <w:spacing w:before="6"/>
        <w:rPr>
          <w:sz w:val="31"/>
        </w:rPr>
      </w:pPr>
    </w:p>
    <w:p w14:paraId="7D3C6461" w14:textId="77777777" w:rsidR="00195045" w:rsidRDefault="005A5958">
      <w:pPr>
        <w:pStyle w:val="Heading2"/>
        <w:numPr>
          <w:ilvl w:val="0"/>
          <w:numId w:val="2"/>
        </w:numPr>
        <w:tabs>
          <w:tab w:val="left" w:pos="1390"/>
          <w:tab w:val="left" w:pos="1391"/>
        </w:tabs>
        <w:ind w:hanging="711"/>
        <w:jc w:val="left"/>
      </w:pPr>
      <w:bookmarkStart w:id="309" w:name="23._Transferring_responsibilities"/>
      <w:bookmarkEnd w:id="309"/>
      <w:r>
        <w:t>Transferring</w:t>
      </w:r>
      <w:r>
        <w:rPr>
          <w:spacing w:val="-1"/>
        </w:rPr>
        <w:t xml:space="preserve"> </w:t>
      </w:r>
      <w:r>
        <w:t>responsibilities</w:t>
      </w:r>
    </w:p>
    <w:p w14:paraId="7D3C6462" w14:textId="77777777" w:rsidR="00195045" w:rsidRDefault="005A5958">
      <w:pPr>
        <w:pStyle w:val="ListParagraph"/>
        <w:numPr>
          <w:ilvl w:val="1"/>
          <w:numId w:val="2"/>
        </w:numPr>
        <w:tabs>
          <w:tab w:val="left" w:pos="1390"/>
          <w:tab w:val="left" w:pos="1391"/>
        </w:tabs>
        <w:spacing w:before="5"/>
      </w:pPr>
      <w:bookmarkStart w:id="310" w:name="23.1_The_Supplier_cannot_assign_the_Cont"/>
      <w:bookmarkEnd w:id="310"/>
      <w:r>
        <w:t>The Supplier cannot assign the Contract without the Buyer's written</w:t>
      </w:r>
      <w:r>
        <w:rPr>
          <w:spacing w:val="-16"/>
        </w:rPr>
        <w:t xml:space="preserve"> </w:t>
      </w:r>
      <w:r>
        <w:t>consent.</w:t>
      </w:r>
    </w:p>
    <w:p w14:paraId="7D3C6463" w14:textId="77777777" w:rsidR="00195045" w:rsidRDefault="00195045">
      <w:pPr>
        <w:pStyle w:val="BodyText"/>
        <w:spacing w:before="6"/>
      </w:pPr>
    </w:p>
    <w:p w14:paraId="7D3C6464" w14:textId="77777777" w:rsidR="00195045" w:rsidRDefault="005A5958">
      <w:pPr>
        <w:pStyle w:val="ListParagraph"/>
        <w:numPr>
          <w:ilvl w:val="1"/>
          <w:numId w:val="2"/>
        </w:numPr>
        <w:tabs>
          <w:tab w:val="left" w:pos="1390"/>
          <w:tab w:val="left" w:pos="1391"/>
        </w:tabs>
        <w:spacing w:line="237" w:lineRule="auto"/>
        <w:ind w:right="1472"/>
      </w:pPr>
      <w:bookmarkStart w:id="311" w:name="23.2_The_Buyer_can_assign,_novate_or_tra"/>
      <w:bookmarkStart w:id="312" w:name="_bookmark26"/>
      <w:bookmarkEnd w:id="311"/>
      <w:bookmarkEnd w:id="312"/>
      <w:r>
        <w:t xml:space="preserve">The Buyer can assign, </w:t>
      </w:r>
      <w:proofErr w:type="gramStart"/>
      <w:r>
        <w:t>novate</w:t>
      </w:r>
      <w:proofErr w:type="gramEnd"/>
      <w:r>
        <w:t xml:space="preserve"> or transfer its Contract or any part</w:t>
      </w:r>
      <w:r>
        <w:rPr>
          <w:spacing w:val="-45"/>
        </w:rPr>
        <w:t xml:space="preserve"> </w:t>
      </w:r>
      <w:r>
        <w:t>of it to any Crown Body, public or private sector body which performs the functions of the</w:t>
      </w:r>
      <w:r>
        <w:rPr>
          <w:spacing w:val="-20"/>
        </w:rPr>
        <w:t xml:space="preserve"> </w:t>
      </w:r>
      <w:r>
        <w:t>Buyer.</w:t>
      </w:r>
    </w:p>
    <w:p w14:paraId="7D3C6465" w14:textId="77777777" w:rsidR="00195045" w:rsidRDefault="00195045">
      <w:pPr>
        <w:pStyle w:val="BodyText"/>
        <w:spacing w:before="11"/>
        <w:rPr>
          <w:sz w:val="21"/>
        </w:rPr>
      </w:pPr>
    </w:p>
    <w:p w14:paraId="7D3C6466" w14:textId="77777777" w:rsidR="00195045" w:rsidRDefault="005A5958">
      <w:pPr>
        <w:pStyle w:val="ListParagraph"/>
        <w:numPr>
          <w:ilvl w:val="1"/>
          <w:numId w:val="2"/>
        </w:numPr>
        <w:tabs>
          <w:tab w:val="left" w:pos="1390"/>
          <w:tab w:val="left" w:pos="1391"/>
        </w:tabs>
        <w:spacing w:line="242" w:lineRule="auto"/>
        <w:ind w:right="1765"/>
      </w:pPr>
      <w:bookmarkStart w:id="313" w:name="23.3_When_the_Buyer_uses_its_rights_unde"/>
      <w:bookmarkEnd w:id="313"/>
      <w:r>
        <w:t xml:space="preserve">When the Buyer uses its rights under clause </w:t>
      </w:r>
      <w:hyperlink w:anchor="_bookmark26" w:history="1">
        <w:r>
          <w:t xml:space="preserve">23.2 </w:t>
        </w:r>
      </w:hyperlink>
      <w:r>
        <w:t>the Supplier must enter into a novation agreement in the form that the Buyer specifies.</w:t>
      </w:r>
    </w:p>
    <w:p w14:paraId="7D3C6467" w14:textId="77777777" w:rsidR="00195045" w:rsidRDefault="00195045">
      <w:pPr>
        <w:pStyle w:val="BodyText"/>
        <w:spacing w:before="7"/>
        <w:rPr>
          <w:sz w:val="21"/>
        </w:rPr>
      </w:pPr>
    </w:p>
    <w:p w14:paraId="7D3C6468" w14:textId="77777777" w:rsidR="00195045" w:rsidRDefault="005A5958">
      <w:pPr>
        <w:pStyle w:val="ListParagraph"/>
        <w:numPr>
          <w:ilvl w:val="1"/>
          <w:numId w:val="2"/>
        </w:numPr>
        <w:tabs>
          <w:tab w:val="left" w:pos="1390"/>
          <w:tab w:val="left" w:pos="1391"/>
        </w:tabs>
        <w:spacing w:line="242" w:lineRule="auto"/>
        <w:ind w:right="1788"/>
      </w:pPr>
      <w:bookmarkStart w:id="314" w:name="23.4_The_Supplier_can_terminate_the_Cont"/>
      <w:bookmarkEnd w:id="314"/>
      <w:r>
        <w:t xml:space="preserve">The Supplier can terminate the Contract novated under clause </w:t>
      </w:r>
      <w:hyperlink w:anchor="_bookmark26" w:history="1">
        <w:r>
          <w:t xml:space="preserve">23.2 </w:t>
        </w:r>
      </w:hyperlink>
      <w:r>
        <w:t>to a private sector body that is experiencing an Insolvency</w:t>
      </w:r>
      <w:r>
        <w:rPr>
          <w:spacing w:val="-15"/>
        </w:rPr>
        <w:t xml:space="preserve"> </w:t>
      </w:r>
      <w:r>
        <w:t>Event.</w:t>
      </w:r>
    </w:p>
    <w:p w14:paraId="7D3C6469" w14:textId="77777777" w:rsidR="00195045" w:rsidRDefault="00195045">
      <w:pPr>
        <w:pStyle w:val="BodyText"/>
        <w:spacing w:before="8"/>
        <w:rPr>
          <w:sz w:val="21"/>
        </w:rPr>
      </w:pPr>
    </w:p>
    <w:p w14:paraId="7D3C646A" w14:textId="77777777" w:rsidR="00195045" w:rsidRDefault="005A5958">
      <w:pPr>
        <w:pStyle w:val="ListParagraph"/>
        <w:numPr>
          <w:ilvl w:val="1"/>
          <w:numId w:val="2"/>
        </w:numPr>
        <w:tabs>
          <w:tab w:val="left" w:pos="1390"/>
          <w:tab w:val="left" w:pos="1391"/>
        </w:tabs>
        <w:spacing w:line="242" w:lineRule="auto"/>
        <w:ind w:right="1237"/>
      </w:pPr>
      <w:bookmarkStart w:id="315" w:name="23.5_The_Supplier_remains_responsible_fo"/>
      <w:bookmarkEnd w:id="315"/>
      <w:r>
        <w:t>The Supplier remains responsible for all acts and omissions of the Supplier Staff as</w:t>
      </w:r>
      <w:r>
        <w:rPr>
          <w:spacing w:val="-40"/>
        </w:rPr>
        <w:t xml:space="preserve"> </w:t>
      </w:r>
      <w:r>
        <w:t>if they were its</w:t>
      </w:r>
      <w:r>
        <w:rPr>
          <w:spacing w:val="-4"/>
        </w:rPr>
        <w:t xml:space="preserve"> </w:t>
      </w:r>
      <w:r>
        <w:t>own.</w:t>
      </w:r>
    </w:p>
    <w:p w14:paraId="7D3C646B" w14:textId="77777777" w:rsidR="00195045" w:rsidRDefault="00195045">
      <w:pPr>
        <w:pStyle w:val="BodyText"/>
        <w:spacing w:before="10"/>
        <w:rPr>
          <w:sz w:val="21"/>
        </w:rPr>
      </w:pPr>
    </w:p>
    <w:p w14:paraId="7D3C646C" w14:textId="77777777" w:rsidR="00195045" w:rsidRDefault="005A5958">
      <w:pPr>
        <w:pStyle w:val="ListParagraph"/>
        <w:numPr>
          <w:ilvl w:val="1"/>
          <w:numId w:val="2"/>
        </w:numPr>
        <w:tabs>
          <w:tab w:val="left" w:pos="1390"/>
          <w:tab w:val="left" w:pos="1391"/>
        </w:tabs>
        <w:spacing w:line="237" w:lineRule="auto"/>
        <w:ind w:right="1622"/>
      </w:pPr>
      <w:bookmarkStart w:id="316" w:name="23.6_If_the_Buyer_asks_the_Supplier_for_"/>
      <w:bookmarkEnd w:id="316"/>
      <w:r>
        <w:t>If the Buyer asks the Supplier for details about Subcontractors, the Supplier</w:t>
      </w:r>
      <w:r>
        <w:rPr>
          <w:spacing w:val="-36"/>
        </w:rPr>
        <w:t xml:space="preserve"> </w:t>
      </w:r>
      <w:r>
        <w:t>must provide details of Subcontractors at all levels of the supply chain</w:t>
      </w:r>
      <w:r>
        <w:rPr>
          <w:spacing w:val="-39"/>
        </w:rPr>
        <w:t xml:space="preserve"> </w:t>
      </w:r>
      <w:r>
        <w:t>including:</w:t>
      </w:r>
    </w:p>
    <w:p w14:paraId="7D3C646D" w14:textId="77777777" w:rsidR="00195045" w:rsidRDefault="005A5958">
      <w:pPr>
        <w:pStyle w:val="ListParagraph"/>
        <w:numPr>
          <w:ilvl w:val="2"/>
          <w:numId w:val="2"/>
        </w:numPr>
        <w:tabs>
          <w:tab w:val="left" w:pos="1955"/>
          <w:tab w:val="left" w:pos="1956"/>
        </w:tabs>
        <w:spacing w:before="2"/>
        <w:ind w:hanging="565"/>
      </w:pPr>
      <w:bookmarkStart w:id="317" w:name="(a)_their_name;"/>
      <w:bookmarkEnd w:id="317"/>
      <w:r>
        <w:t>their</w:t>
      </w:r>
      <w:r>
        <w:rPr>
          <w:spacing w:val="-5"/>
        </w:rPr>
        <w:t xml:space="preserve"> </w:t>
      </w:r>
      <w:proofErr w:type="gramStart"/>
      <w:r>
        <w:t>name;</w:t>
      </w:r>
      <w:proofErr w:type="gramEnd"/>
    </w:p>
    <w:p w14:paraId="7D3C646E" w14:textId="77777777" w:rsidR="00195045" w:rsidRDefault="005A5958">
      <w:pPr>
        <w:pStyle w:val="ListParagraph"/>
        <w:numPr>
          <w:ilvl w:val="2"/>
          <w:numId w:val="2"/>
        </w:numPr>
        <w:tabs>
          <w:tab w:val="left" w:pos="1955"/>
          <w:tab w:val="left" w:pos="1956"/>
        </w:tabs>
        <w:spacing w:before="2" w:line="251" w:lineRule="exact"/>
        <w:ind w:hanging="565"/>
      </w:pPr>
      <w:bookmarkStart w:id="318" w:name="(b)_the_scope_of_their_appointment;"/>
      <w:bookmarkStart w:id="319" w:name="(c)_the_duration_of_their_appointment."/>
      <w:bookmarkEnd w:id="318"/>
      <w:bookmarkEnd w:id="319"/>
      <w:r>
        <w:t>the scope of their</w:t>
      </w:r>
      <w:r>
        <w:rPr>
          <w:spacing w:val="-12"/>
        </w:rPr>
        <w:t xml:space="preserve"> </w:t>
      </w:r>
      <w:proofErr w:type="gramStart"/>
      <w:r>
        <w:t>appointment;</w:t>
      </w:r>
      <w:proofErr w:type="gramEnd"/>
    </w:p>
    <w:p w14:paraId="7D3C646F" w14:textId="77777777" w:rsidR="00195045" w:rsidRDefault="005A5958">
      <w:pPr>
        <w:pStyle w:val="ListParagraph"/>
        <w:numPr>
          <w:ilvl w:val="2"/>
          <w:numId w:val="2"/>
        </w:numPr>
        <w:tabs>
          <w:tab w:val="left" w:pos="1955"/>
          <w:tab w:val="left" w:pos="1956"/>
        </w:tabs>
        <w:spacing w:line="251" w:lineRule="exact"/>
        <w:ind w:hanging="565"/>
      </w:pPr>
      <w:r>
        <w:t>the duration of their</w:t>
      </w:r>
      <w:r>
        <w:rPr>
          <w:spacing w:val="-2"/>
        </w:rPr>
        <w:t xml:space="preserve"> </w:t>
      </w:r>
      <w:r>
        <w:t>appointment.</w:t>
      </w:r>
    </w:p>
    <w:p w14:paraId="7D3C6470" w14:textId="77777777" w:rsidR="00195045" w:rsidRDefault="00195045">
      <w:pPr>
        <w:pStyle w:val="BodyText"/>
        <w:spacing w:before="3"/>
        <w:rPr>
          <w:sz w:val="32"/>
        </w:rPr>
      </w:pPr>
    </w:p>
    <w:p w14:paraId="7D3C6471" w14:textId="77777777" w:rsidR="00195045" w:rsidRDefault="005A5958">
      <w:pPr>
        <w:pStyle w:val="Heading2"/>
        <w:numPr>
          <w:ilvl w:val="0"/>
          <w:numId w:val="2"/>
        </w:numPr>
        <w:tabs>
          <w:tab w:val="left" w:pos="1390"/>
          <w:tab w:val="left" w:pos="1391"/>
        </w:tabs>
        <w:ind w:hanging="711"/>
        <w:jc w:val="left"/>
      </w:pPr>
      <w:bookmarkStart w:id="320" w:name="24._Changing_the_contract"/>
      <w:bookmarkStart w:id="321" w:name="_bookmark27"/>
      <w:bookmarkEnd w:id="320"/>
      <w:bookmarkEnd w:id="321"/>
      <w:r>
        <w:t>Changing the contract</w:t>
      </w:r>
    </w:p>
    <w:p w14:paraId="7D3C6472" w14:textId="77777777" w:rsidR="00195045" w:rsidRDefault="005A5958">
      <w:pPr>
        <w:pStyle w:val="ListParagraph"/>
        <w:numPr>
          <w:ilvl w:val="1"/>
          <w:numId w:val="2"/>
        </w:numPr>
        <w:tabs>
          <w:tab w:val="left" w:pos="1390"/>
          <w:tab w:val="left" w:pos="1391"/>
        </w:tabs>
        <w:spacing w:before="5"/>
        <w:ind w:right="1228"/>
      </w:pPr>
      <w:bookmarkStart w:id="322" w:name="24.1_Either_Party_can_request_a_variatio"/>
      <w:bookmarkEnd w:id="322"/>
      <w:r>
        <w:t>Either</w:t>
      </w:r>
      <w:r>
        <w:rPr>
          <w:spacing w:val="-3"/>
        </w:rPr>
        <w:t xml:space="preserve"> </w:t>
      </w:r>
      <w:r>
        <w:t>Party</w:t>
      </w:r>
      <w:r>
        <w:rPr>
          <w:spacing w:val="-5"/>
        </w:rPr>
        <w:t xml:space="preserve"> </w:t>
      </w:r>
      <w:r>
        <w:t>can</w:t>
      </w:r>
      <w:r>
        <w:rPr>
          <w:spacing w:val="-1"/>
        </w:rPr>
        <w:t xml:space="preserve"> </w:t>
      </w:r>
      <w:r>
        <w:t>request</w:t>
      </w:r>
      <w:r>
        <w:rPr>
          <w:spacing w:val="-6"/>
        </w:rPr>
        <w:t xml:space="preserve"> </w:t>
      </w:r>
      <w:r>
        <w:t>a</w:t>
      </w:r>
      <w:r>
        <w:rPr>
          <w:spacing w:val="-2"/>
        </w:rPr>
        <w:t xml:space="preserve"> </w:t>
      </w:r>
      <w:r>
        <w:t>variation</w:t>
      </w:r>
      <w:r>
        <w:rPr>
          <w:spacing w:val="-1"/>
        </w:rPr>
        <w:t xml:space="preserve"> </w:t>
      </w:r>
      <w:r>
        <w:t>to</w:t>
      </w:r>
      <w:r>
        <w:rPr>
          <w:spacing w:val="-2"/>
        </w:rPr>
        <w:t xml:space="preserve"> </w:t>
      </w:r>
      <w:r>
        <w:t>the</w:t>
      </w:r>
      <w:r>
        <w:rPr>
          <w:spacing w:val="-2"/>
        </w:rPr>
        <w:t xml:space="preserve"> </w:t>
      </w:r>
      <w:r>
        <w:t>Contract</w:t>
      </w:r>
      <w:r>
        <w:rPr>
          <w:spacing w:val="-10"/>
        </w:rPr>
        <w:t xml:space="preserve"> </w:t>
      </w:r>
      <w:r>
        <w:t>which</w:t>
      </w:r>
      <w:r>
        <w:rPr>
          <w:spacing w:val="-2"/>
        </w:rPr>
        <w:t xml:space="preserve"> </w:t>
      </w:r>
      <w:r>
        <w:t>is</w:t>
      </w:r>
      <w:r>
        <w:rPr>
          <w:spacing w:val="-4"/>
        </w:rPr>
        <w:t xml:space="preserve"> </w:t>
      </w:r>
      <w:r>
        <w:t>only</w:t>
      </w:r>
      <w:r>
        <w:rPr>
          <w:spacing w:val="-5"/>
        </w:rPr>
        <w:t xml:space="preserve"> </w:t>
      </w:r>
      <w:r>
        <w:t>effective</w:t>
      </w:r>
      <w:r>
        <w:rPr>
          <w:spacing w:val="-1"/>
        </w:rPr>
        <w:t xml:space="preserve"> </w:t>
      </w:r>
      <w:r>
        <w:t>if</w:t>
      </w:r>
      <w:r>
        <w:rPr>
          <w:spacing w:val="-6"/>
        </w:rPr>
        <w:t xml:space="preserve"> </w:t>
      </w:r>
      <w:r>
        <w:t>agreed</w:t>
      </w:r>
      <w:r>
        <w:rPr>
          <w:spacing w:val="-2"/>
        </w:rPr>
        <w:t xml:space="preserve"> </w:t>
      </w:r>
      <w:r>
        <w:t>in writing and signed by both Parties. The Buyer is not required to accept a variation request made by the</w:t>
      </w:r>
      <w:r>
        <w:rPr>
          <w:spacing w:val="-4"/>
        </w:rPr>
        <w:t xml:space="preserve"> </w:t>
      </w:r>
      <w:r>
        <w:t>Supplier.</w:t>
      </w:r>
    </w:p>
    <w:p w14:paraId="7D3C6473" w14:textId="77777777" w:rsidR="00195045" w:rsidRDefault="00195045">
      <w:pPr>
        <w:sectPr w:rsidR="00195045">
          <w:pgSz w:w="11910" w:h="16840"/>
          <w:pgMar w:top="1660" w:right="260" w:bottom="1340" w:left="760" w:header="715" w:footer="1146" w:gutter="0"/>
          <w:cols w:space="720"/>
        </w:sectPr>
      </w:pPr>
    </w:p>
    <w:p w14:paraId="7D3C6474" w14:textId="77777777" w:rsidR="00195045" w:rsidRDefault="00195045">
      <w:pPr>
        <w:pStyle w:val="BodyText"/>
        <w:rPr>
          <w:sz w:val="20"/>
        </w:rPr>
      </w:pPr>
    </w:p>
    <w:p w14:paraId="7D3C6475" w14:textId="77777777" w:rsidR="00195045" w:rsidRDefault="00195045">
      <w:pPr>
        <w:pStyle w:val="BodyText"/>
        <w:rPr>
          <w:sz w:val="20"/>
        </w:rPr>
      </w:pPr>
    </w:p>
    <w:p w14:paraId="7D3C6476" w14:textId="77777777" w:rsidR="00195045" w:rsidRDefault="00195045">
      <w:pPr>
        <w:pStyle w:val="BodyText"/>
        <w:spacing w:before="10"/>
        <w:rPr>
          <w:sz w:val="16"/>
        </w:rPr>
      </w:pPr>
    </w:p>
    <w:p w14:paraId="7D3C6477" w14:textId="77777777" w:rsidR="00195045" w:rsidRDefault="005A5958">
      <w:pPr>
        <w:pStyle w:val="Heading2"/>
        <w:numPr>
          <w:ilvl w:val="0"/>
          <w:numId w:val="2"/>
        </w:numPr>
        <w:tabs>
          <w:tab w:val="left" w:pos="1390"/>
          <w:tab w:val="left" w:pos="1391"/>
        </w:tabs>
        <w:spacing w:before="91"/>
        <w:ind w:hanging="711"/>
        <w:jc w:val="left"/>
      </w:pPr>
      <w:bookmarkStart w:id="323" w:name="25._How_to_communicate_about_the_contrac"/>
      <w:bookmarkEnd w:id="323"/>
      <w:r>
        <w:t>How to communicate about the contract</w:t>
      </w:r>
    </w:p>
    <w:p w14:paraId="7D3C6478" w14:textId="77777777" w:rsidR="00195045" w:rsidRDefault="005A5958">
      <w:pPr>
        <w:pStyle w:val="ListParagraph"/>
        <w:numPr>
          <w:ilvl w:val="1"/>
          <w:numId w:val="2"/>
        </w:numPr>
        <w:tabs>
          <w:tab w:val="left" w:pos="1390"/>
          <w:tab w:val="left" w:pos="1391"/>
        </w:tabs>
        <w:spacing w:before="4"/>
        <w:ind w:right="1213"/>
      </w:pPr>
      <w:bookmarkStart w:id="324" w:name="25.1_All_notices_under_the_Contract_must"/>
      <w:bookmarkEnd w:id="324"/>
      <w:r>
        <w:t xml:space="preserve">All notices under the Contract must be in writing and are considered effective on the Working Day of delivery </w:t>
      </w:r>
      <w:proofErr w:type="gramStart"/>
      <w:r>
        <w:t>as long as</w:t>
      </w:r>
      <w:proofErr w:type="gramEnd"/>
      <w:r>
        <w:t xml:space="preserve"> they’re delivered before 5:00pm on a Working Day. </w:t>
      </w:r>
      <w:proofErr w:type="gramStart"/>
      <w:r>
        <w:t>Otherwise</w:t>
      </w:r>
      <w:proofErr w:type="gramEnd"/>
      <w:r>
        <w:t xml:space="preserve"> the notice is effective on the next Working Day. An email is effective when sent unless an error message is</w:t>
      </w:r>
      <w:r>
        <w:rPr>
          <w:spacing w:val="-7"/>
        </w:rPr>
        <w:t xml:space="preserve"> </w:t>
      </w:r>
      <w:r>
        <w:t>received.</w:t>
      </w:r>
    </w:p>
    <w:p w14:paraId="7D3C6479" w14:textId="77777777" w:rsidR="00195045" w:rsidRDefault="00195045">
      <w:pPr>
        <w:pStyle w:val="BodyText"/>
      </w:pPr>
    </w:p>
    <w:p w14:paraId="7D3C647A" w14:textId="77777777" w:rsidR="00195045" w:rsidRDefault="005A5958">
      <w:pPr>
        <w:pStyle w:val="ListParagraph"/>
        <w:numPr>
          <w:ilvl w:val="1"/>
          <w:numId w:val="2"/>
        </w:numPr>
        <w:tabs>
          <w:tab w:val="left" w:pos="1390"/>
          <w:tab w:val="left" w:pos="1391"/>
        </w:tabs>
      </w:pPr>
      <w:bookmarkStart w:id="325" w:name="25.2_Notices_to_the_Buyer_or_Supplier_mu"/>
      <w:bookmarkEnd w:id="325"/>
      <w:r>
        <w:t>Notices to the Buyer or Supplier must be sent to their address in the Order</w:t>
      </w:r>
      <w:r>
        <w:rPr>
          <w:spacing w:val="-13"/>
        </w:rPr>
        <w:t xml:space="preserve"> </w:t>
      </w:r>
      <w:r>
        <w:t>Form.</w:t>
      </w:r>
    </w:p>
    <w:p w14:paraId="7D3C647B" w14:textId="77777777" w:rsidR="00195045" w:rsidRDefault="00195045">
      <w:pPr>
        <w:pStyle w:val="BodyText"/>
        <w:spacing w:before="11"/>
        <w:rPr>
          <w:sz w:val="21"/>
        </w:rPr>
      </w:pPr>
    </w:p>
    <w:p w14:paraId="7D3C647C" w14:textId="77777777" w:rsidR="00195045" w:rsidRDefault="005A5958">
      <w:pPr>
        <w:pStyle w:val="ListParagraph"/>
        <w:numPr>
          <w:ilvl w:val="1"/>
          <w:numId w:val="2"/>
        </w:numPr>
        <w:tabs>
          <w:tab w:val="left" w:pos="1390"/>
          <w:tab w:val="left" w:pos="1391"/>
        </w:tabs>
        <w:spacing w:line="242" w:lineRule="auto"/>
        <w:ind w:right="1452"/>
      </w:pPr>
      <w:bookmarkStart w:id="326" w:name="25.3_This_clause_does_not_apply_to_the_s"/>
      <w:bookmarkEnd w:id="326"/>
      <w:r>
        <w:t>This clause does not apply to the service of legal proceedings or any documents</w:t>
      </w:r>
      <w:r>
        <w:rPr>
          <w:spacing w:val="-38"/>
        </w:rPr>
        <w:t xml:space="preserve"> </w:t>
      </w:r>
      <w:r>
        <w:t xml:space="preserve">in any legal action, </w:t>
      </w:r>
      <w:proofErr w:type="gramStart"/>
      <w:r>
        <w:t>arbitration</w:t>
      </w:r>
      <w:proofErr w:type="gramEnd"/>
      <w:r>
        <w:t xml:space="preserve"> or dispute</w:t>
      </w:r>
      <w:r>
        <w:rPr>
          <w:spacing w:val="-11"/>
        </w:rPr>
        <w:t xml:space="preserve"> </w:t>
      </w:r>
      <w:r>
        <w:t>resolution.</w:t>
      </w:r>
    </w:p>
    <w:p w14:paraId="7D3C647D" w14:textId="77777777" w:rsidR="00195045" w:rsidRDefault="00195045">
      <w:pPr>
        <w:pStyle w:val="BodyText"/>
        <w:spacing w:before="6"/>
        <w:rPr>
          <w:sz w:val="31"/>
        </w:rPr>
      </w:pPr>
    </w:p>
    <w:p w14:paraId="7D3C647E" w14:textId="77777777" w:rsidR="00195045" w:rsidRDefault="005A5958">
      <w:pPr>
        <w:pStyle w:val="Heading2"/>
        <w:numPr>
          <w:ilvl w:val="0"/>
          <w:numId w:val="2"/>
        </w:numPr>
        <w:tabs>
          <w:tab w:val="left" w:pos="1390"/>
          <w:tab w:val="left" w:pos="1391"/>
        </w:tabs>
        <w:ind w:hanging="711"/>
        <w:jc w:val="left"/>
      </w:pPr>
      <w:bookmarkStart w:id="327" w:name="26._Preventing_fraud,_bribery_and_corrup"/>
      <w:bookmarkStart w:id="328" w:name="_bookmark28"/>
      <w:bookmarkEnd w:id="327"/>
      <w:bookmarkEnd w:id="328"/>
      <w:r>
        <w:t xml:space="preserve">Preventing fraud, </w:t>
      </w:r>
      <w:proofErr w:type="gramStart"/>
      <w:r>
        <w:t>bribery</w:t>
      </w:r>
      <w:proofErr w:type="gramEnd"/>
      <w:r>
        <w:t xml:space="preserve"> and</w:t>
      </w:r>
      <w:r>
        <w:rPr>
          <w:spacing w:val="1"/>
        </w:rPr>
        <w:t xml:space="preserve"> </w:t>
      </w:r>
      <w:r>
        <w:t>corruption</w:t>
      </w:r>
    </w:p>
    <w:p w14:paraId="7D3C647F" w14:textId="77777777" w:rsidR="00195045" w:rsidRDefault="005A5958">
      <w:pPr>
        <w:pStyle w:val="ListParagraph"/>
        <w:numPr>
          <w:ilvl w:val="1"/>
          <w:numId w:val="2"/>
        </w:numPr>
        <w:tabs>
          <w:tab w:val="left" w:pos="1390"/>
          <w:tab w:val="left" w:pos="1391"/>
        </w:tabs>
        <w:spacing w:before="5"/>
      </w:pPr>
      <w:bookmarkStart w:id="329" w:name="26.1_The_Supplier_shall_not:"/>
      <w:bookmarkStart w:id="330" w:name="_bookmark29"/>
      <w:bookmarkEnd w:id="329"/>
      <w:bookmarkEnd w:id="330"/>
      <w:r>
        <w:t>The Supplier shall</w:t>
      </w:r>
      <w:r>
        <w:rPr>
          <w:spacing w:val="-1"/>
        </w:rPr>
        <w:t xml:space="preserve"> </w:t>
      </w:r>
      <w:r>
        <w:t>not:</w:t>
      </w:r>
    </w:p>
    <w:p w14:paraId="7D3C6480" w14:textId="77777777" w:rsidR="00195045" w:rsidRDefault="005A5958">
      <w:pPr>
        <w:pStyle w:val="ListParagraph"/>
        <w:numPr>
          <w:ilvl w:val="2"/>
          <w:numId w:val="2"/>
        </w:numPr>
        <w:tabs>
          <w:tab w:val="left" w:pos="1955"/>
          <w:tab w:val="left" w:pos="1956"/>
        </w:tabs>
        <w:spacing w:before="2" w:line="251" w:lineRule="exact"/>
        <w:ind w:hanging="565"/>
      </w:pPr>
      <w:bookmarkStart w:id="331" w:name="(a)_commit_any_criminal_offence_referred"/>
      <w:bookmarkEnd w:id="331"/>
      <w:r>
        <w:t xml:space="preserve">commit any criminal offence referred </w:t>
      </w:r>
      <w:r>
        <w:rPr>
          <w:spacing w:val="-4"/>
        </w:rPr>
        <w:t xml:space="preserve">to </w:t>
      </w:r>
      <w:r>
        <w:t>in the Regulations 57(1) and</w:t>
      </w:r>
      <w:r>
        <w:rPr>
          <w:spacing w:val="-4"/>
        </w:rPr>
        <w:t xml:space="preserve"> </w:t>
      </w:r>
      <w:proofErr w:type="gramStart"/>
      <w:r>
        <w:t>57(2);</w:t>
      </w:r>
      <w:proofErr w:type="gramEnd"/>
    </w:p>
    <w:p w14:paraId="7D3C6481" w14:textId="77777777" w:rsidR="00195045" w:rsidRDefault="005A5958">
      <w:pPr>
        <w:pStyle w:val="ListParagraph"/>
        <w:numPr>
          <w:ilvl w:val="2"/>
          <w:numId w:val="2"/>
        </w:numPr>
        <w:tabs>
          <w:tab w:val="left" w:pos="1955"/>
          <w:tab w:val="left" w:pos="1956"/>
        </w:tabs>
        <w:ind w:right="1245" w:hanging="565"/>
      </w:pPr>
      <w:bookmarkStart w:id="332" w:name="(b)_offer,_give,_or_agree_to_give_anythi"/>
      <w:bookmarkEnd w:id="332"/>
      <w:r>
        <w:t xml:space="preserve">offer, give, or agree </w:t>
      </w:r>
      <w:r>
        <w:rPr>
          <w:spacing w:val="-4"/>
        </w:rPr>
        <w:t xml:space="preserve">to </w:t>
      </w:r>
      <w:r>
        <w:t>give anything, to any person (whether working for or engaged by the Buyer or any other public body) an inducement or reward for doing, refraining from doing, or for having done or refrained from doing, any</w:t>
      </w:r>
      <w:r>
        <w:rPr>
          <w:spacing w:val="-40"/>
        </w:rPr>
        <w:t xml:space="preserve"> </w:t>
      </w:r>
      <w:r>
        <w:t xml:space="preserve">act in relation to the obtaining or execution of the Contract or any other public function or for showing or refraining from showing </w:t>
      </w:r>
      <w:proofErr w:type="spellStart"/>
      <w:r>
        <w:t>favour</w:t>
      </w:r>
      <w:proofErr w:type="spellEnd"/>
      <w:r>
        <w:t xml:space="preserve"> or </w:t>
      </w:r>
      <w:proofErr w:type="spellStart"/>
      <w:r>
        <w:t>disfavour</w:t>
      </w:r>
      <w:proofErr w:type="spellEnd"/>
      <w:r>
        <w:t xml:space="preserve"> to any person in relation to the Contract or any other public</w:t>
      </w:r>
      <w:r>
        <w:rPr>
          <w:spacing w:val="-22"/>
        </w:rPr>
        <w:t xml:space="preserve"> </w:t>
      </w:r>
      <w:r>
        <w:t>function.</w:t>
      </w:r>
    </w:p>
    <w:p w14:paraId="7D3C6482" w14:textId="77777777" w:rsidR="00195045" w:rsidRDefault="00195045">
      <w:pPr>
        <w:pStyle w:val="BodyText"/>
        <w:spacing w:before="3"/>
      </w:pPr>
    </w:p>
    <w:p w14:paraId="7D3C6483" w14:textId="77777777" w:rsidR="00195045" w:rsidRDefault="005A5958">
      <w:pPr>
        <w:pStyle w:val="ListParagraph"/>
        <w:numPr>
          <w:ilvl w:val="1"/>
          <w:numId w:val="2"/>
        </w:numPr>
        <w:tabs>
          <w:tab w:val="left" w:pos="1390"/>
          <w:tab w:val="left" w:pos="1391"/>
        </w:tabs>
        <w:ind w:right="1222"/>
      </w:pPr>
      <w:bookmarkStart w:id="333" w:name="26.2_The_Supplier_shall_take_all_reasona"/>
      <w:bookmarkEnd w:id="333"/>
      <w:r>
        <w:t xml:space="preserve">The Supplier shall take all reasonable steps (including creating, maintaining and enforcing adequate policies, procedures and records), in accordance with good industry practice, to prevent any matters referred to in clause </w:t>
      </w:r>
      <w:hyperlink w:anchor="_bookmark29" w:history="1">
        <w:r>
          <w:t xml:space="preserve">26.1 </w:t>
        </w:r>
      </w:hyperlink>
      <w:r>
        <w:t>and any fraud by the Staff and the Supplier (including its shareholders, members and directors) in connection with the Contract and shall notify the Buyer immediately if it has reason</w:t>
      </w:r>
      <w:r>
        <w:rPr>
          <w:spacing w:val="-43"/>
        </w:rPr>
        <w:t xml:space="preserve"> </w:t>
      </w:r>
      <w:r>
        <w:t>to suspect that any such matters have occurred or is occurring or is likely to</w:t>
      </w:r>
      <w:r>
        <w:rPr>
          <w:spacing w:val="-25"/>
        </w:rPr>
        <w:t xml:space="preserve"> </w:t>
      </w:r>
      <w:r>
        <w:t>occur.</w:t>
      </w:r>
    </w:p>
    <w:p w14:paraId="7D3C6484" w14:textId="77777777" w:rsidR="00195045" w:rsidRDefault="00195045">
      <w:pPr>
        <w:pStyle w:val="BodyText"/>
      </w:pPr>
    </w:p>
    <w:p w14:paraId="7D3C6485" w14:textId="77777777" w:rsidR="00195045" w:rsidRDefault="005A5958">
      <w:pPr>
        <w:pStyle w:val="ListParagraph"/>
        <w:numPr>
          <w:ilvl w:val="1"/>
          <w:numId w:val="2"/>
        </w:numPr>
        <w:tabs>
          <w:tab w:val="left" w:pos="1390"/>
          <w:tab w:val="left" w:pos="1391"/>
        </w:tabs>
        <w:ind w:right="1385"/>
      </w:pPr>
      <w:bookmarkStart w:id="334" w:name="26.3_If_the_Supplier_or_the_Staff_engage"/>
      <w:bookmarkEnd w:id="334"/>
      <w:r>
        <w:t xml:space="preserve">If the Supplier or the Staff engages in conduct prohibited by clause </w:t>
      </w:r>
      <w:hyperlink w:anchor="_bookmark29" w:history="1">
        <w:r>
          <w:t xml:space="preserve">26.1 </w:t>
        </w:r>
      </w:hyperlink>
      <w:r>
        <w:t>or commits fraud in relation to the Contract or any other contract with the Crown (including the Buyer) the Buyer</w:t>
      </w:r>
      <w:r>
        <w:rPr>
          <w:spacing w:val="2"/>
        </w:rPr>
        <w:t xml:space="preserve"> </w:t>
      </w:r>
      <w:r>
        <w:t>may:</w:t>
      </w:r>
    </w:p>
    <w:p w14:paraId="7D3C6486" w14:textId="77777777" w:rsidR="00195045" w:rsidRDefault="005A5958">
      <w:pPr>
        <w:pStyle w:val="ListParagraph"/>
        <w:numPr>
          <w:ilvl w:val="2"/>
          <w:numId w:val="2"/>
        </w:numPr>
        <w:tabs>
          <w:tab w:val="left" w:pos="1955"/>
          <w:tab w:val="left" w:pos="1956"/>
        </w:tabs>
        <w:spacing w:before="1"/>
        <w:ind w:right="1324" w:hanging="565"/>
      </w:pPr>
      <w:bookmarkStart w:id="335" w:name="(a)_terminate_the_Contract_and_recover_f"/>
      <w:bookmarkEnd w:id="335"/>
      <w:r>
        <w:t xml:space="preserve">terminate the Contract and recover from the Supplier the amount of any </w:t>
      </w:r>
      <w:r>
        <w:rPr>
          <w:spacing w:val="3"/>
        </w:rPr>
        <w:t xml:space="preserve">loss </w:t>
      </w:r>
      <w:r>
        <w:t>suffered by the Buyer resulting from the termination, including the cost reasonably incurred by the Buyer of making other arrangements for the supply of the Deliverables and any additional expenditure incurred by the Buyer throughout the remainder of the Contract;</w:t>
      </w:r>
      <w:r>
        <w:rPr>
          <w:spacing w:val="-9"/>
        </w:rPr>
        <w:t xml:space="preserve"> </w:t>
      </w:r>
      <w:r>
        <w:t>or</w:t>
      </w:r>
    </w:p>
    <w:p w14:paraId="7D3C6487" w14:textId="77777777" w:rsidR="00195045" w:rsidRDefault="005A5958">
      <w:pPr>
        <w:pStyle w:val="ListParagraph"/>
        <w:numPr>
          <w:ilvl w:val="2"/>
          <w:numId w:val="2"/>
        </w:numPr>
        <w:tabs>
          <w:tab w:val="left" w:pos="1955"/>
          <w:tab w:val="left" w:pos="1956"/>
        </w:tabs>
        <w:spacing w:before="3" w:line="237" w:lineRule="auto"/>
        <w:ind w:right="1921" w:hanging="565"/>
      </w:pPr>
      <w:bookmarkStart w:id="336" w:name="(b)_recover_in_full_from_the_Supplier_an"/>
      <w:bookmarkEnd w:id="336"/>
      <w:r>
        <w:t xml:space="preserve">recover in </w:t>
      </w:r>
      <w:proofErr w:type="gramStart"/>
      <w:r>
        <w:t>full from</w:t>
      </w:r>
      <w:proofErr w:type="gramEnd"/>
      <w:r>
        <w:t xml:space="preserve"> the Supplier any other loss sustained by the Buyer in consequence of any breach of this</w:t>
      </w:r>
      <w:r>
        <w:rPr>
          <w:spacing w:val="-23"/>
        </w:rPr>
        <w:t xml:space="preserve"> </w:t>
      </w:r>
      <w:r>
        <w:t>clause.</w:t>
      </w:r>
    </w:p>
    <w:p w14:paraId="7D3C6488" w14:textId="77777777" w:rsidR="00195045" w:rsidRDefault="00195045">
      <w:pPr>
        <w:pStyle w:val="BodyText"/>
        <w:spacing w:before="3"/>
        <w:rPr>
          <w:sz w:val="32"/>
        </w:rPr>
      </w:pPr>
    </w:p>
    <w:p w14:paraId="7D3C6489" w14:textId="77777777" w:rsidR="00195045" w:rsidRDefault="005A5958">
      <w:pPr>
        <w:pStyle w:val="Heading2"/>
        <w:numPr>
          <w:ilvl w:val="0"/>
          <w:numId w:val="2"/>
        </w:numPr>
        <w:tabs>
          <w:tab w:val="left" w:pos="1390"/>
          <w:tab w:val="left" w:pos="1391"/>
        </w:tabs>
        <w:ind w:hanging="711"/>
        <w:jc w:val="left"/>
      </w:pPr>
      <w:bookmarkStart w:id="337" w:name="27._Equality,_diversity_and_human_rights"/>
      <w:bookmarkEnd w:id="337"/>
      <w:r>
        <w:t xml:space="preserve">Equality, </w:t>
      </w:r>
      <w:proofErr w:type="gramStart"/>
      <w:r>
        <w:t>diversity</w:t>
      </w:r>
      <w:proofErr w:type="gramEnd"/>
      <w:r>
        <w:t xml:space="preserve"> and human</w:t>
      </w:r>
      <w:r>
        <w:rPr>
          <w:spacing w:val="2"/>
        </w:rPr>
        <w:t xml:space="preserve"> </w:t>
      </w:r>
      <w:r>
        <w:t>rights</w:t>
      </w:r>
    </w:p>
    <w:p w14:paraId="7D3C648A" w14:textId="77777777" w:rsidR="00195045" w:rsidRDefault="005A5958">
      <w:pPr>
        <w:pStyle w:val="ListParagraph"/>
        <w:numPr>
          <w:ilvl w:val="1"/>
          <w:numId w:val="2"/>
        </w:numPr>
        <w:tabs>
          <w:tab w:val="left" w:pos="1390"/>
          <w:tab w:val="left" w:pos="1391"/>
        </w:tabs>
        <w:spacing w:before="6" w:line="237" w:lineRule="auto"/>
        <w:ind w:right="2178"/>
      </w:pPr>
      <w:bookmarkStart w:id="338" w:name="27.1_The_Supplier_must_follow_all_applic"/>
      <w:bookmarkEnd w:id="338"/>
      <w:r>
        <w:t>The Supplier must follow all applicable equality law when they perform</w:t>
      </w:r>
      <w:r>
        <w:rPr>
          <w:spacing w:val="-41"/>
        </w:rPr>
        <w:t xml:space="preserve"> </w:t>
      </w:r>
      <w:r>
        <w:t>their</w:t>
      </w:r>
      <w:bookmarkStart w:id="339" w:name="(a)_protections_against_discrimination_o"/>
      <w:bookmarkEnd w:id="339"/>
      <w:r>
        <w:t xml:space="preserve"> obligations under the Contract,</w:t>
      </w:r>
      <w:r>
        <w:rPr>
          <w:spacing w:val="-6"/>
        </w:rPr>
        <w:t xml:space="preserve"> </w:t>
      </w:r>
      <w:r>
        <w:t>including:</w:t>
      </w:r>
    </w:p>
    <w:p w14:paraId="7D3C648B" w14:textId="77777777" w:rsidR="00195045" w:rsidRDefault="005A5958">
      <w:pPr>
        <w:pStyle w:val="ListParagraph"/>
        <w:numPr>
          <w:ilvl w:val="2"/>
          <w:numId w:val="2"/>
        </w:numPr>
        <w:tabs>
          <w:tab w:val="left" w:pos="1955"/>
          <w:tab w:val="left" w:pos="1956"/>
        </w:tabs>
        <w:spacing w:before="2"/>
        <w:ind w:right="1920" w:hanging="565"/>
      </w:pPr>
      <w:r>
        <w:t>protections against discrimination on the grounds of race, sex, gender reassignment, religion or belief, disability, sexual orientation,</w:t>
      </w:r>
      <w:r>
        <w:rPr>
          <w:spacing w:val="-44"/>
        </w:rPr>
        <w:t xml:space="preserve"> </w:t>
      </w:r>
      <w:r>
        <w:t>pregnancy,</w:t>
      </w:r>
      <w:bookmarkStart w:id="340" w:name="(b)_any_other_requirements_and_instructi"/>
      <w:bookmarkEnd w:id="340"/>
      <w:r>
        <w:t xml:space="preserve"> maternity, age or</w:t>
      </w:r>
      <w:r>
        <w:rPr>
          <w:spacing w:val="-8"/>
        </w:rPr>
        <w:t xml:space="preserve"> </w:t>
      </w:r>
      <w:proofErr w:type="gramStart"/>
      <w:r>
        <w:t>otherwise;</w:t>
      </w:r>
      <w:proofErr w:type="gramEnd"/>
    </w:p>
    <w:p w14:paraId="7D3C648C" w14:textId="77777777" w:rsidR="00195045" w:rsidRDefault="005A5958">
      <w:pPr>
        <w:pStyle w:val="ListParagraph"/>
        <w:numPr>
          <w:ilvl w:val="2"/>
          <w:numId w:val="2"/>
        </w:numPr>
        <w:tabs>
          <w:tab w:val="left" w:pos="1955"/>
          <w:tab w:val="left" w:pos="1956"/>
        </w:tabs>
        <w:spacing w:before="4" w:line="237" w:lineRule="auto"/>
        <w:ind w:right="1422" w:hanging="565"/>
      </w:pPr>
      <w:r>
        <w:t xml:space="preserve">any other requirements and instructions which the Buyer reasonably imposes related </w:t>
      </w:r>
      <w:r>
        <w:rPr>
          <w:spacing w:val="-4"/>
        </w:rPr>
        <w:t xml:space="preserve">to </w:t>
      </w:r>
      <w:r>
        <w:t>equality</w:t>
      </w:r>
      <w:r>
        <w:rPr>
          <w:spacing w:val="3"/>
        </w:rPr>
        <w:t xml:space="preserve"> </w:t>
      </w:r>
      <w:r>
        <w:t>Law.</w:t>
      </w:r>
    </w:p>
    <w:p w14:paraId="7D3C648D" w14:textId="77777777" w:rsidR="00195045" w:rsidRDefault="00195045">
      <w:pPr>
        <w:spacing w:line="237" w:lineRule="auto"/>
        <w:sectPr w:rsidR="00195045">
          <w:pgSz w:w="11910" w:h="16840"/>
          <w:pgMar w:top="1660" w:right="260" w:bottom="1340" w:left="760" w:header="715" w:footer="1146" w:gutter="0"/>
          <w:cols w:space="720"/>
        </w:sectPr>
      </w:pPr>
    </w:p>
    <w:p w14:paraId="7D3C648E" w14:textId="77777777" w:rsidR="00195045" w:rsidRDefault="00195045">
      <w:pPr>
        <w:pStyle w:val="BodyText"/>
        <w:rPr>
          <w:sz w:val="20"/>
        </w:rPr>
      </w:pPr>
    </w:p>
    <w:p w14:paraId="7D3C648F" w14:textId="77777777" w:rsidR="00195045" w:rsidRDefault="00195045">
      <w:pPr>
        <w:pStyle w:val="BodyText"/>
        <w:rPr>
          <w:sz w:val="20"/>
        </w:rPr>
      </w:pPr>
    </w:p>
    <w:p w14:paraId="7D3C6490" w14:textId="77777777" w:rsidR="00195045" w:rsidRDefault="00195045">
      <w:pPr>
        <w:pStyle w:val="BodyText"/>
        <w:spacing w:before="9"/>
        <w:rPr>
          <w:sz w:val="16"/>
        </w:rPr>
      </w:pPr>
    </w:p>
    <w:p w14:paraId="7D3C6491" w14:textId="77777777" w:rsidR="00195045" w:rsidRDefault="005A5958">
      <w:pPr>
        <w:pStyle w:val="ListParagraph"/>
        <w:numPr>
          <w:ilvl w:val="1"/>
          <w:numId w:val="2"/>
        </w:numPr>
        <w:tabs>
          <w:tab w:val="left" w:pos="1390"/>
          <w:tab w:val="left" w:pos="1391"/>
        </w:tabs>
        <w:spacing w:before="93"/>
        <w:ind w:right="1274"/>
      </w:pPr>
      <w:bookmarkStart w:id="341" w:name="27.2_The_Supplier_must_take_all_necessar"/>
      <w:bookmarkEnd w:id="341"/>
      <w:r>
        <w:t xml:space="preserve">The Supplier must take all necessary steps, and inform the Buyer of the steps taken, to prevent anything that </w:t>
      </w:r>
      <w:proofErr w:type="gramStart"/>
      <w:r>
        <w:t>is considered to be</w:t>
      </w:r>
      <w:proofErr w:type="gramEnd"/>
      <w:r>
        <w:t xml:space="preserve"> unlawful discrimination by any court or tribunal, or the Equality and Human Rights Commission (or any successor </w:t>
      </w:r>
      <w:proofErr w:type="spellStart"/>
      <w:r>
        <w:t>organisation</w:t>
      </w:r>
      <w:proofErr w:type="spellEnd"/>
      <w:r>
        <w:t>) when working on the</w:t>
      </w:r>
      <w:r>
        <w:rPr>
          <w:spacing w:val="-3"/>
        </w:rPr>
        <w:t xml:space="preserve"> </w:t>
      </w:r>
      <w:r>
        <w:t>Contract.</w:t>
      </w:r>
    </w:p>
    <w:p w14:paraId="7D3C6492" w14:textId="77777777" w:rsidR="00195045" w:rsidRDefault="00195045">
      <w:pPr>
        <w:pStyle w:val="BodyText"/>
        <w:spacing w:before="4"/>
        <w:rPr>
          <w:sz w:val="32"/>
        </w:rPr>
      </w:pPr>
    </w:p>
    <w:p w14:paraId="7D3C6493" w14:textId="77777777" w:rsidR="00195045" w:rsidRDefault="005A5958">
      <w:pPr>
        <w:pStyle w:val="Heading2"/>
        <w:numPr>
          <w:ilvl w:val="0"/>
          <w:numId w:val="2"/>
        </w:numPr>
        <w:tabs>
          <w:tab w:val="left" w:pos="1390"/>
          <w:tab w:val="left" w:pos="1391"/>
        </w:tabs>
        <w:ind w:hanging="711"/>
        <w:jc w:val="left"/>
      </w:pPr>
      <w:bookmarkStart w:id="342" w:name="28._Health_and_safety"/>
      <w:bookmarkEnd w:id="342"/>
      <w:r>
        <w:t>Health and</w:t>
      </w:r>
      <w:r>
        <w:rPr>
          <w:spacing w:val="-1"/>
        </w:rPr>
        <w:t xml:space="preserve"> </w:t>
      </w:r>
      <w:r>
        <w:t>safety</w:t>
      </w:r>
    </w:p>
    <w:p w14:paraId="7D3C6494" w14:textId="77777777" w:rsidR="00195045" w:rsidRDefault="005A5958">
      <w:pPr>
        <w:pStyle w:val="ListParagraph"/>
        <w:numPr>
          <w:ilvl w:val="1"/>
          <w:numId w:val="2"/>
        </w:numPr>
        <w:tabs>
          <w:tab w:val="left" w:pos="1390"/>
          <w:tab w:val="left" w:pos="1391"/>
        </w:tabs>
        <w:spacing w:before="5" w:line="251" w:lineRule="exact"/>
      </w:pPr>
      <w:bookmarkStart w:id="343" w:name="28.1_The_Supplier_must_perform_its_oblig"/>
      <w:bookmarkEnd w:id="343"/>
      <w:r>
        <w:t>The Supplier must perform its obligations meeting the requirements</w:t>
      </w:r>
      <w:r>
        <w:rPr>
          <w:spacing w:val="-20"/>
        </w:rPr>
        <w:t xml:space="preserve"> </w:t>
      </w:r>
      <w:r>
        <w:t>of:</w:t>
      </w:r>
    </w:p>
    <w:p w14:paraId="7D3C6495" w14:textId="77777777" w:rsidR="00195045" w:rsidRDefault="005A5958">
      <w:pPr>
        <w:pStyle w:val="ListParagraph"/>
        <w:numPr>
          <w:ilvl w:val="2"/>
          <w:numId w:val="2"/>
        </w:numPr>
        <w:tabs>
          <w:tab w:val="left" w:pos="1955"/>
          <w:tab w:val="left" w:pos="1956"/>
        </w:tabs>
        <w:spacing w:line="251" w:lineRule="exact"/>
        <w:ind w:hanging="565"/>
      </w:pPr>
      <w:bookmarkStart w:id="344" w:name="(a)_all_applicable_law_regarding_health_"/>
      <w:bookmarkEnd w:id="344"/>
      <w:r>
        <w:t>all applicable law regarding health and</w:t>
      </w:r>
      <w:r>
        <w:rPr>
          <w:spacing w:val="-14"/>
        </w:rPr>
        <w:t xml:space="preserve"> </w:t>
      </w:r>
      <w:proofErr w:type="gramStart"/>
      <w:r>
        <w:t>safety;</w:t>
      </w:r>
      <w:proofErr w:type="gramEnd"/>
    </w:p>
    <w:p w14:paraId="7D3C6496" w14:textId="77777777" w:rsidR="00195045" w:rsidRDefault="005A5958">
      <w:pPr>
        <w:pStyle w:val="ListParagraph"/>
        <w:numPr>
          <w:ilvl w:val="2"/>
          <w:numId w:val="2"/>
        </w:numPr>
        <w:tabs>
          <w:tab w:val="left" w:pos="1955"/>
          <w:tab w:val="left" w:pos="1956"/>
        </w:tabs>
        <w:spacing w:before="2" w:line="242" w:lineRule="auto"/>
        <w:ind w:right="1446" w:hanging="565"/>
      </w:pPr>
      <w:bookmarkStart w:id="345" w:name="(b)_the_Buyer's_current_health_and_safet"/>
      <w:bookmarkEnd w:id="345"/>
      <w:r>
        <w:t>the Buyer's current health and safety policy while at the Buyer’s premises, as provided to the</w:t>
      </w:r>
      <w:r>
        <w:rPr>
          <w:spacing w:val="2"/>
        </w:rPr>
        <w:t xml:space="preserve"> </w:t>
      </w:r>
      <w:r>
        <w:t>Supplier.</w:t>
      </w:r>
    </w:p>
    <w:p w14:paraId="7D3C6497" w14:textId="77777777" w:rsidR="00195045" w:rsidRDefault="00195045">
      <w:pPr>
        <w:pStyle w:val="BodyText"/>
        <w:spacing w:before="7"/>
        <w:rPr>
          <w:sz w:val="21"/>
        </w:rPr>
      </w:pPr>
    </w:p>
    <w:p w14:paraId="7D3C6498" w14:textId="77777777" w:rsidR="00195045" w:rsidRDefault="005A5958">
      <w:pPr>
        <w:pStyle w:val="ListParagraph"/>
        <w:numPr>
          <w:ilvl w:val="1"/>
          <w:numId w:val="2"/>
        </w:numPr>
        <w:tabs>
          <w:tab w:val="left" w:pos="1390"/>
          <w:tab w:val="left" w:pos="1391"/>
        </w:tabs>
        <w:ind w:right="1343"/>
      </w:pPr>
      <w:bookmarkStart w:id="346" w:name="28.2_The_Supplier_and_the_Buyer_must_as_"/>
      <w:bookmarkEnd w:id="346"/>
      <w:r>
        <w:t>The Supplier and the Buyer must as soon as possible notify the other of any health and safety incidents or material hazards they’re aware of at the Buyer premises that relate to the performance of the</w:t>
      </w:r>
      <w:r>
        <w:rPr>
          <w:spacing w:val="-5"/>
        </w:rPr>
        <w:t xml:space="preserve"> </w:t>
      </w:r>
      <w:r>
        <w:t>Contract.</w:t>
      </w:r>
    </w:p>
    <w:p w14:paraId="7D3C6499" w14:textId="77777777" w:rsidR="00195045" w:rsidRDefault="00195045">
      <w:pPr>
        <w:pStyle w:val="BodyText"/>
        <w:spacing w:before="2"/>
        <w:rPr>
          <w:sz w:val="32"/>
        </w:rPr>
      </w:pPr>
    </w:p>
    <w:p w14:paraId="7D3C649A" w14:textId="77777777" w:rsidR="00195045" w:rsidRDefault="005A5958">
      <w:pPr>
        <w:pStyle w:val="Heading2"/>
        <w:numPr>
          <w:ilvl w:val="0"/>
          <w:numId w:val="2"/>
        </w:numPr>
        <w:tabs>
          <w:tab w:val="left" w:pos="1390"/>
          <w:tab w:val="left" w:pos="1391"/>
        </w:tabs>
        <w:ind w:hanging="711"/>
        <w:jc w:val="left"/>
      </w:pPr>
      <w:bookmarkStart w:id="347" w:name="29._Environment"/>
      <w:bookmarkEnd w:id="347"/>
      <w:r>
        <w:t>Environment</w:t>
      </w:r>
    </w:p>
    <w:p w14:paraId="7D3C649B" w14:textId="77777777" w:rsidR="00195045" w:rsidRDefault="005A5958">
      <w:pPr>
        <w:pStyle w:val="ListParagraph"/>
        <w:numPr>
          <w:ilvl w:val="1"/>
          <w:numId w:val="2"/>
        </w:numPr>
        <w:tabs>
          <w:tab w:val="left" w:pos="1390"/>
          <w:tab w:val="left" w:pos="1391"/>
        </w:tabs>
        <w:spacing w:before="7" w:line="237" w:lineRule="auto"/>
        <w:ind w:right="1583"/>
      </w:pPr>
      <w:bookmarkStart w:id="348" w:name="29.1_When_working_on_Site_the_Supplier_m"/>
      <w:bookmarkEnd w:id="348"/>
      <w:r>
        <w:t>When working on Site the Supplier must perform its obligations under the Buyer's current Environmental Policy, which the Buyer must</w:t>
      </w:r>
      <w:r>
        <w:rPr>
          <w:spacing w:val="-9"/>
        </w:rPr>
        <w:t xml:space="preserve"> </w:t>
      </w:r>
      <w:r>
        <w:t>provide.</w:t>
      </w:r>
    </w:p>
    <w:p w14:paraId="7D3C649C" w14:textId="77777777" w:rsidR="00195045" w:rsidRDefault="00195045">
      <w:pPr>
        <w:pStyle w:val="BodyText"/>
        <w:spacing w:before="11"/>
        <w:rPr>
          <w:sz w:val="21"/>
        </w:rPr>
      </w:pPr>
    </w:p>
    <w:p w14:paraId="7D3C649D" w14:textId="77777777" w:rsidR="00195045" w:rsidRDefault="005A5958">
      <w:pPr>
        <w:pStyle w:val="ListParagraph"/>
        <w:numPr>
          <w:ilvl w:val="1"/>
          <w:numId w:val="2"/>
        </w:numPr>
        <w:tabs>
          <w:tab w:val="left" w:pos="1390"/>
          <w:tab w:val="left" w:pos="1391"/>
        </w:tabs>
        <w:spacing w:line="242" w:lineRule="auto"/>
        <w:ind w:right="1257"/>
      </w:pPr>
      <w:bookmarkStart w:id="349" w:name="29.2_The_Supplier_must_ensure_that_Suppl"/>
      <w:bookmarkEnd w:id="349"/>
      <w:r>
        <w:t>The Supplier must ensure that Supplier Staff are aware of the Buyer's Environmental Policy.</w:t>
      </w:r>
    </w:p>
    <w:p w14:paraId="7D3C649E" w14:textId="77777777" w:rsidR="00195045" w:rsidRDefault="00195045">
      <w:pPr>
        <w:pStyle w:val="BodyText"/>
        <w:spacing w:before="11"/>
        <w:rPr>
          <w:sz w:val="31"/>
        </w:rPr>
      </w:pPr>
    </w:p>
    <w:p w14:paraId="7D3C649F" w14:textId="77777777" w:rsidR="00195045" w:rsidRDefault="005A5958">
      <w:pPr>
        <w:pStyle w:val="Heading2"/>
        <w:numPr>
          <w:ilvl w:val="0"/>
          <w:numId w:val="2"/>
        </w:numPr>
        <w:tabs>
          <w:tab w:val="left" w:pos="1390"/>
          <w:tab w:val="left" w:pos="1391"/>
        </w:tabs>
        <w:ind w:hanging="711"/>
        <w:jc w:val="left"/>
      </w:pPr>
      <w:bookmarkStart w:id="350" w:name="30._Tax"/>
      <w:bookmarkEnd w:id="350"/>
      <w:r>
        <w:t>Tax</w:t>
      </w:r>
    </w:p>
    <w:p w14:paraId="7D3C64A0" w14:textId="77777777" w:rsidR="00195045" w:rsidRDefault="005A5958">
      <w:pPr>
        <w:pStyle w:val="ListParagraph"/>
        <w:numPr>
          <w:ilvl w:val="1"/>
          <w:numId w:val="2"/>
        </w:numPr>
        <w:tabs>
          <w:tab w:val="left" w:pos="1390"/>
          <w:tab w:val="left" w:pos="1391"/>
        </w:tabs>
        <w:spacing w:before="4"/>
        <w:ind w:right="1231"/>
      </w:pPr>
      <w:bookmarkStart w:id="351" w:name="30.1_The_Supplier_must_not_breach_any_ta"/>
      <w:bookmarkEnd w:id="351"/>
      <w:r>
        <w:t>The Supplier must not breach any tax or social security obligations and must enter into a binding agreement to pay any late contributions due, including where applicable, any interest or any fines. The Buyer cannot terminate the Contract where the Supplier has not paid a minor tax or social security</w:t>
      </w:r>
      <w:r>
        <w:rPr>
          <w:spacing w:val="-26"/>
        </w:rPr>
        <w:t xml:space="preserve"> </w:t>
      </w:r>
      <w:r>
        <w:t>contribution.</w:t>
      </w:r>
    </w:p>
    <w:p w14:paraId="7D3C64A1" w14:textId="77777777" w:rsidR="00195045" w:rsidRDefault="00195045">
      <w:pPr>
        <w:pStyle w:val="BodyText"/>
        <w:spacing w:before="1"/>
      </w:pPr>
    </w:p>
    <w:p w14:paraId="7D3C64A2" w14:textId="77777777" w:rsidR="00195045" w:rsidRDefault="005A5958">
      <w:pPr>
        <w:pStyle w:val="ListParagraph"/>
        <w:numPr>
          <w:ilvl w:val="1"/>
          <w:numId w:val="2"/>
        </w:numPr>
        <w:tabs>
          <w:tab w:val="left" w:pos="1390"/>
          <w:tab w:val="left" w:pos="1391"/>
        </w:tabs>
        <w:ind w:right="1672"/>
      </w:pPr>
      <w:bookmarkStart w:id="352" w:name="30.2_Where_the_Supplier_or_any_Supplier_"/>
      <w:bookmarkStart w:id="353" w:name="_bookmark30"/>
      <w:bookmarkEnd w:id="352"/>
      <w:bookmarkEnd w:id="353"/>
      <w:r>
        <w:t>Where the Supplier or any Supplier Staff are liable to be taxed or to pay</w:t>
      </w:r>
      <w:r>
        <w:rPr>
          <w:spacing w:val="-36"/>
        </w:rPr>
        <w:t xml:space="preserve"> </w:t>
      </w:r>
      <w:r>
        <w:t>National Insurance contributions in the UK relating to payment received under the Off Contract, the Supplier must</w:t>
      </w:r>
      <w:r>
        <w:rPr>
          <w:spacing w:val="-11"/>
        </w:rPr>
        <w:t xml:space="preserve"> </w:t>
      </w:r>
      <w:r>
        <w:t>both:</w:t>
      </w:r>
    </w:p>
    <w:p w14:paraId="7D3C64A3" w14:textId="77777777" w:rsidR="00195045" w:rsidRDefault="005A5958">
      <w:pPr>
        <w:pStyle w:val="ListParagraph"/>
        <w:numPr>
          <w:ilvl w:val="2"/>
          <w:numId w:val="2"/>
        </w:numPr>
        <w:tabs>
          <w:tab w:val="left" w:pos="1955"/>
          <w:tab w:val="left" w:pos="1956"/>
        </w:tabs>
        <w:ind w:right="1503" w:hanging="565"/>
      </w:pPr>
      <w:bookmarkStart w:id="354" w:name="(a)_comply_with_the_Income_Tax_(Earnings"/>
      <w:bookmarkEnd w:id="354"/>
      <w:r>
        <w:t>comply with the Income Tax (Earnings and Pensions) Act 2003 and all other statutes and regulations relating to income tax, the Social Security Contributions and Benefits Act 1992 (including IR35) and National</w:t>
      </w:r>
      <w:r>
        <w:rPr>
          <w:spacing w:val="-41"/>
        </w:rPr>
        <w:t xml:space="preserve"> </w:t>
      </w:r>
      <w:r>
        <w:t xml:space="preserve">Insurance </w:t>
      </w:r>
      <w:proofErr w:type="gramStart"/>
      <w:r>
        <w:t>contributions;</w:t>
      </w:r>
      <w:proofErr w:type="gramEnd"/>
    </w:p>
    <w:p w14:paraId="7D3C64A4" w14:textId="77777777" w:rsidR="00195045" w:rsidRDefault="005A5958">
      <w:pPr>
        <w:pStyle w:val="ListParagraph"/>
        <w:numPr>
          <w:ilvl w:val="2"/>
          <w:numId w:val="2"/>
        </w:numPr>
        <w:tabs>
          <w:tab w:val="left" w:pos="1955"/>
          <w:tab w:val="left" w:pos="1956"/>
        </w:tabs>
        <w:ind w:right="1233" w:hanging="565"/>
      </w:pPr>
      <w:bookmarkStart w:id="355" w:name="(b)_indemnify_the_Buyer_against_any_Inco"/>
      <w:bookmarkEnd w:id="355"/>
      <w:r>
        <w:t xml:space="preserve">indemnify the Buyer against any Income Tax, National Insurance and social security contributions and any other liability, deduction, contribution, </w:t>
      </w:r>
      <w:proofErr w:type="gramStart"/>
      <w:r>
        <w:t>assessment</w:t>
      </w:r>
      <w:proofErr w:type="gramEnd"/>
      <w:r>
        <w:t xml:space="preserve"> or claim arising from or made during or after the Contract Period</w:t>
      </w:r>
      <w:r>
        <w:rPr>
          <w:spacing w:val="-38"/>
        </w:rPr>
        <w:t xml:space="preserve"> </w:t>
      </w:r>
      <w:r>
        <w:t xml:space="preserve">in connection with the provision of the Deliverables </w:t>
      </w:r>
      <w:r>
        <w:rPr>
          <w:spacing w:val="5"/>
        </w:rPr>
        <w:t xml:space="preserve">by </w:t>
      </w:r>
      <w:r>
        <w:t>the Supplier or any of the Supplier</w:t>
      </w:r>
      <w:r>
        <w:rPr>
          <w:spacing w:val="-1"/>
        </w:rPr>
        <w:t xml:space="preserve"> </w:t>
      </w:r>
      <w:r>
        <w:t>Staff.</w:t>
      </w:r>
    </w:p>
    <w:p w14:paraId="7D3C64A5" w14:textId="77777777" w:rsidR="00195045" w:rsidRDefault="00195045">
      <w:pPr>
        <w:pStyle w:val="BodyText"/>
        <w:spacing w:before="9"/>
        <w:rPr>
          <w:sz w:val="21"/>
        </w:rPr>
      </w:pPr>
    </w:p>
    <w:p w14:paraId="7D3C64A6" w14:textId="77777777" w:rsidR="00195045" w:rsidRDefault="005A5958">
      <w:pPr>
        <w:pStyle w:val="ListParagraph"/>
        <w:numPr>
          <w:ilvl w:val="1"/>
          <w:numId w:val="2"/>
        </w:numPr>
        <w:tabs>
          <w:tab w:val="left" w:pos="1390"/>
          <w:tab w:val="left" w:pos="1391"/>
        </w:tabs>
        <w:spacing w:line="242" w:lineRule="auto"/>
        <w:ind w:right="1210"/>
      </w:pPr>
      <w:bookmarkStart w:id="356" w:name="30.3_If_any_of_the_Supplier_Staff_are_Wo"/>
      <w:bookmarkEnd w:id="356"/>
      <w:r>
        <w:t>If any of the Supplier Staff are Workers who receive payment relating to the Deliverables, then the Supplier must ensure that its contract with the Worker</w:t>
      </w:r>
      <w:r>
        <w:rPr>
          <w:spacing w:val="-43"/>
        </w:rPr>
        <w:t xml:space="preserve"> </w:t>
      </w:r>
      <w:r>
        <w:t>contains the following</w:t>
      </w:r>
      <w:r>
        <w:rPr>
          <w:spacing w:val="-4"/>
        </w:rPr>
        <w:t xml:space="preserve"> </w:t>
      </w:r>
      <w:r>
        <w:t>requirements:</w:t>
      </w:r>
    </w:p>
    <w:p w14:paraId="7D3C64A7" w14:textId="77777777" w:rsidR="00195045" w:rsidRDefault="005A5958">
      <w:pPr>
        <w:pStyle w:val="ListParagraph"/>
        <w:numPr>
          <w:ilvl w:val="2"/>
          <w:numId w:val="2"/>
        </w:numPr>
        <w:tabs>
          <w:tab w:val="left" w:pos="1955"/>
          <w:tab w:val="left" w:pos="1956"/>
        </w:tabs>
        <w:ind w:right="1217" w:hanging="565"/>
      </w:pPr>
      <w:bookmarkStart w:id="357" w:name="(a)_the_Buyer_may,_at_any_time_during_th"/>
      <w:bookmarkEnd w:id="357"/>
      <w:r>
        <w:t xml:space="preserve">the Buyer may, at any time during the term of the Contract, request that the Worker provides information which demonstrates they comply with clause </w:t>
      </w:r>
      <w:hyperlink w:anchor="_bookmark30" w:history="1">
        <w:r>
          <w:t>30.2</w:t>
        </w:r>
      </w:hyperlink>
      <w:r>
        <w:t>, or why those requirements do not apply, the Buyer can specify the information the Worker must provide and the deadline for</w:t>
      </w:r>
      <w:r>
        <w:rPr>
          <w:spacing w:val="-8"/>
        </w:rPr>
        <w:t xml:space="preserve"> </w:t>
      </w:r>
      <w:proofErr w:type="gramStart"/>
      <w:r>
        <w:t>responding;</w:t>
      </w:r>
      <w:proofErr w:type="gramEnd"/>
    </w:p>
    <w:p w14:paraId="7D3C64A8" w14:textId="77777777" w:rsidR="00195045" w:rsidRDefault="00195045">
      <w:pPr>
        <w:sectPr w:rsidR="00195045">
          <w:pgSz w:w="11910" w:h="16840"/>
          <w:pgMar w:top="1660" w:right="260" w:bottom="1340" w:left="760" w:header="715" w:footer="1146" w:gutter="0"/>
          <w:cols w:space="720"/>
        </w:sectPr>
      </w:pPr>
    </w:p>
    <w:p w14:paraId="7D3C64A9" w14:textId="77777777" w:rsidR="00195045" w:rsidRDefault="00195045">
      <w:pPr>
        <w:pStyle w:val="BodyText"/>
        <w:rPr>
          <w:sz w:val="20"/>
        </w:rPr>
      </w:pPr>
    </w:p>
    <w:p w14:paraId="7D3C64AA" w14:textId="77777777" w:rsidR="00195045" w:rsidRDefault="00195045">
      <w:pPr>
        <w:pStyle w:val="BodyText"/>
        <w:rPr>
          <w:sz w:val="20"/>
        </w:rPr>
      </w:pPr>
    </w:p>
    <w:p w14:paraId="7D3C64AB" w14:textId="77777777" w:rsidR="00195045" w:rsidRDefault="00195045">
      <w:pPr>
        <w:pStyle w:val="BodyText"/>
        <w:spacing w:before="9"/>
        <w:rPr>
          <w:sz w:val="16"/>
        </w:rPr>
      </w:pPr>
    </w:p>
    <w:p w14:paraId="7D3C64AC" w14:textId="77777777" w:rsidR="00195045" w:rsidRDefault="005A5958">
      <w:pPr>
        <w:pStyle w:val="ListParagraph"/>
        <w:numPr>
          <w:ilvl w:val="2"/>
          <w:numId w:val="2"/>
        </w:numPr>
        <w:tabs>
          <w:tab w:val="left" w:pos="1955"/>
          <w:tab w:val="left" w:pos="1956"/>
        </w:tabs>
        <w:spacing w:before="93" w:line="242" w:lineRule="auto"/>
        <w:ind w:right="1265" w:hanging="565"/>
      </w:pPr>
      <w:bookmarkStart w:id="358" w:name="(b)_the_Worker's_contract_may_be_termina"/>
      <w:bookmarkEnd w:id="358"/>
      <w:r>
        <w:t>the Worker's contract may be terminated at the Buyer's request if the Worker fails to provide the information requested by the Buyer within the time</w:t>
      </w:r>
      <w:r>
        <w:rPr>
          <w:spacing w:val="-39"/>
        </w:rPr>
        <w:t xml:space="preserve"> </w:t>
      </w:r>
      <w:r>
        <w:t xml:space="preserve">specified by the </w:t>
      </w:r>
      <w:proofErr w:type="gramStart"/>
      <w:r>
        <w:t>Buyer;</w:t>
      </w:r>
      <w:proofErr w:type="gramEnd"/>
    </w:p>
    <w:p w14:paraId="7D3C64AD" w14:textId="77777777" w:rsidR="00195045" w:rsidRDefault="005A5958">
      <w:pPr>
        <w:pStyle w:val="ListParagraph"/>
        <w:numPr>
          <w:ilvl w:val="2"/>
          <w:numId w:val="2"/>
        </w:numPr>
        <w:tabs>
          <w:tab w:val="left" w:pos="1955"/>
          <w:tab w:val="left" w:pos="1956"/>
        </w:tabs>
        <w:ind w:right="1202" w:hanging="565"/>
      </w:pPr>
      <w:bookmarkStart w:id="359" w:name="(c)_the_Worker's_contract_may_be_termina"/>
      <w:bookmarkEnd w:id="359"/>
      <w:r>
        <w:t xml:space="preserve">the Worker's contract may be terminated at the Buyer's request if the Worker provides information which the Buyer considers isn’t good enough to demonstrate how it complies with clause </w:t>
      </w:r>
      <w:hyperlink w:anchor="_bookmark30" w:history="1">
        <w:r>
          <w:t xml:space="preserve">30.2 </w:t>
        </w:r>
      </w:hyperlink>
      <w:r>
        <w:t>or confirms that the Worker is not complying with those</w:t>
      </w:r>
      <w:r>
        <w:rPr>
          <w:spacing w:val="-3"/>
        </w:rPr>
        <w:t xml:space="preserve"> </w:t>
      </w:r>
      <w:proofErr w:type="gramStart"/>
      <w:r>
        <w:t>requirements;</w:t>
      </w:r>
      <w:proofErr w:type="gramEnd"/>
    </w:p>
    <w:p w14:paraId="7D3C64AE" w14:textId="77777777" w:rsidR="00195045" w:rsidRDefault="005A5958">
      <w:pPr>
        <w:pStyle w:val="ListParagraph"/>
        <w:numPr>
          <w:ilvl w:val="2"/>
          <w:numId w:val="2"/>
        </w:numPr>
        <w:tabs>
          <w:tab w:val="left" w:pos="1955"/>
          <w:tab w:val="left" w:pos="1956"/>
        </w:tabs>
        <w:spacing w:line="237" w:lineRule="auto"/>
        <w:ind w:right="1404" w:hanging="565"/>
      </w:pPr>
      <w:bookmarkStart w:id="360" w:name="(d)_the_Buyer_may_supply_any_information"/>
      <w:bookmarkEnd w:id="360"/>
      <w:r>
        <w:t>the Buyer may supply any information they receive from the Worker to</w:t>
      </w:r>
      <w:r>
        <w:rPr>
          <w:spacing w:val="-38"/>
        </w:rPr>
        <w:t xml:space="preserve"> </w:t>
      </w:r>
      <w:r>
        <w:t>HMRC for revenue collection and</w:t>
      </w:r>
      <w:r>
        <w:rPr>
          <w:spacing w:val="2"/>
        </w:rPr>
        <w:t xml:space="preserve"> </w:t>
      </w:r>
      <w:r>
        <w:t>management.</w:t>
      </w:r>
    </w:p>
    <w:p w14:paraId="7D3C64AF" w14:textId="77777777" w:rsidR="00195045" w:rsidRDefault="00195045">
      <w:pPr>
        <w:pStyle w:val="BodyText"/>
        <w:spacing w:before="2"/>
        <w:rPr>
          <w:sz w:val="32"/>
        </w:rPr>
      </w:pPr>
    </w:p>
    <w:p w14:paraId="7D3C64B0" w14:textId="77777777" w:rsidR="00195045" w:rsidRDefault="005A5958">
      <w:pPr>
        <w:pStyle w:val="Heading2"/>
        <w:numPr>
          <w:ilvl w:val="0"/>
          <w:numId w:val="2"/>
        </w:numPr>
        <w:tabs>
          <w:tab w:val="left" w:pos="1390"/>
          <w:tab w:val="left" w:pos="1391"/>
        </w:tabs>
        <w:ind w:hanging="711"/>
        <w:jc w:val="left"/>
      </w:pPr>
      <w:bookmarkStart w:id="361" w:name="31._Conflict_of_interest"/>
      <w:bookmarkStart w:id="362" w:name="_bookmark31"/>
      <w:bookmarkEnd w:id="361"/>
      <w:bookmarkEnd w:id="362"/>
      <w:r>
        <w:t>Conflict of</w:t>
      </w:r>
      <w:r>
        <w:rPr>
          <w:spacing w:val="-1"/>
        </w:rPr>
        <w:t xml:space="preserve"> </w:t>
      </w:r>
      <w:r>
        <w:t>interest</w:t>
      </w:r>
    </w:p>
    <w:p w14:paraId="7D3C64B1" w14:textId="77777777" w:rsidR="00195045" w:rsidRDefault="005A5958">
      <w:pPr>
        <w:pStyle w:val="ListParagraph"/>
        <w:numPr>
          <w:ilvl w:val="1"/>
          <w:numId w:val="2"/>
        </w:numPr>
        <w:tabs>
          <w:tab w:val="left" w:pos="1390"/>
          <w:tab w:val="left" w:pos="1391"/>
        </w:tabs>
        <w:spacing w:before="4"/>
        <w:ind w:right="1323"/>
      </w:pPr>
      <w:bookmarkStart w:id="363" w:name="31.1_The_Supplier_must_take_action_to_en"/>
      <w:bookmarkEnd w:id="363"/>
      <w:r>
        <w:t>The Supplier must take action to ensure that neither the Supplier nor the Supplier Staff</w:t>
      </w:r>
      <w:r>
        <w:rPr>
          <w:spacing w:val="-6"/>
        </w:rPr>
        <w:t xml:space="preserve"> </w:t>
      </w:r>
      <w:r>
        <w:t>are</w:t>
      </w:r>
      <w:r>
        <w:rPr>
          <w:spacing w:val="-2"/>
        </w:rPr>
        <w:t xml:space="preserve"> </w:t>
      </w:r>
      <w:r>
        <w:t>placed</w:t>
      </w:r>
      <w:r>
        <w:rPr>
          <w:spacing w:val="-2"/>
        </w:rPr>
        <w:t xml:space="preserve"> </w:t>
      </w:r>
      <w:r>
        <w:t>in</w:t>
      </w:r>
      <w:r>
        <w:rPr>
          <w:spacing w:val="-2"/>
        </w:rPr>
        <w:t xml:space="preserve"> </w:t>
      </w:r>
      <w:r>
        <w:t>the</w:t>
      </w:r>
      <w:r>
        <w:rPr>
          <w:spacing w:val="-2"/>
        </w:rPr>
        <w:t xml:space="preserve"> </w:t>
      </w:r>
      <w:r>
        <w:t>position</w:t>
      </w:r>
      <w:r>
        <w:rPr>
          <w:spacing w:val="-2"/>
        </w:rPr>
        <w:t xml:space="preserve"> </w:t>
      </w:r>
      <w:r>
        <w:t>of</w:t>
      </w:r>
      <w:r>
        <w:rPr>
          <w:spacing w:val="-5"/>
        </w:rPr>
        <w:t xml:space="preserve"> </w:t>
      </w:r>
      <w:r>
        <w:t>an</w:t>
      </w:r>
      <w:r>
        <w:rPr>
          <w:spacing w:val="-2"/>
        </w:rPr>
        <w:t xml:space="preserve"> </w:t>
      </w:r>
      <w:r>
        <w:t>actual</w:t>
      </w:r>
      <w:r>
        <w:rPr>
          <w:spacing w:val="-9"/>
        </w:rPr>
        <w:t xml:space="preserve"> </w:t>
      </w:r>
      <w:r>
        <w:t>or</w:t>
      </w:r>
      <w:r>
        <w:rPr>
          <w:spacing w:val="-3"/>
        </w:rPr>
        <w:t xml:space="preserve"> </w:t>
      </w:r>
      <w:r>
        <w:t>potential</w:t>
      </w:r>
      <w:r>
        <w:rPr>
          <w:spacing w:val="-3"/>
        </w:rPr>
        <w:t xml:space="preserve"> </w:t>
      </w:r>
      <w:r>
        <w:t>conflict</w:t>
      </w:r>
      <w:r>
        <w:rPr>
          <w:spacing w:val="-6"/>
        </w:rPr>
        <w:t xml:space="preserve"> </w:t>
      </w:r>
      <w:r>
        <w:t>between</w:t>
      </w:r>
      <w:r>
        <w:rPr>
          <w:spacing w:val="-2"/>
        </w:rPr>
        <w:t xml:space="preserve"> </w:t>
      </w:r>
      <w:r>
        <w:t>the</w:t>
      </w:r>
      <w:r>
        <w:rPr>
          <w:spacing w:val="-2"/>
        </w:rPr>
        <w:t xml:space="preserve"> </w:t>
      </w:r>
      <w:r>
        <w:t>financial or personal duties of the Supplier or the Supplier Staff and the duties owed to the Buyer under the Contract, in the reasonable opinion of the</w:t>
      </w:r>
      <w:r>
        <w:rPr>
          <w:spacing w:val="-16"/>
        </w:rPr>
        <w:t xml:space="preserve"> </w:t>
      </w:r>
      <w:r>
        <w:t>Buyer.</w:t>
      </w:r>
    </w:p>
    <w:p w14:paraId="7D3C64B2" w14:textId="77777777" w:rsidR="00195045" w:rsidRDefault="00195045">
      <w:pPr>
        <w:pStyle w:val="BodyText"/>
        <w:spacing w:before="3"/>
      </w:pPr>
    </w:p>
    <w:p w14:paraId="7D3C64B3" w14:textId="77777777" w:rsidR="00195045" w:rsidRDefault="005A5958">
      <w:pPr>
        <w:pStyle w:val="ListParagraph"/>
        <w:numPr>
          <w:ilvl w:val="1"/>
          <w:numId w:val="2"/>
        </w:numPr>
        <w:tabs>
          <w:tab w:val="left" w:pos="1390"/>
          <w:tab w:val="left" w:pos="1391"/>
        </w:tabs>
        <w:spacing w:line="237" w:lineRule="auto"/>
        <w:ind w:right="1714"/>
      </w:pPr>
      <w:bookmarkStart w:id="364" w:name="31.2_The_Supplier_must_promptly_notify_a"/>
      <w:bookmarkEnd w:id="364"/>
      <w:r>
        <w:t>The Supplier must promptly notify and provide details to the Buyer if a conflict of interest happens or is expected to</w:t>
      </w:r>
      <w:r>
        <w:rPr>
          <w:spacing w:val="-11"/>
        </w:rPr>
        <w:t xml:space="preserve"> </w:t>
      </w:r>
      <w:r>
        <w:t>happen.</w:t>
      </w:r>
    </w:p>
    <w:p w14:paraId="7D3C64B4" w14:textId="77777777" w:rsidR="00195045" w:rsidRDefault="00195045">
      <w:pPr>
        <w:pStyle w:val="BodyText"/>
        <w:spacing w:before="4"/>
      </w:pPr>
    </w:p>
    <w:p w14:paraId="7D3C64B5" w14:textId="77777777" w:rsidR="00195045" w:rsidRDefault="005A5958">
      <w:pPr>
        <w:pStyle w:val="ListParagraph"/>
        <w:numPr>
          <w:ilvl w:val="1"/>
          <w:numId w:val="2"/>
        </w:numPr>
        <w:tabs>
          <w:tab w:val="left" w:pos="1390"/>
          <w:tab w:val="left" w:pos="1391"/>
        </w:tabs>
        <w:ind w:right="1271"/>
      </w:pPr>
      <w:bookmarkStart w:id="365" w:name="31.3_The_Buyer_can_terminate_its_Contrac"/>
      <w:bookmarkEnd w:id="365"/>
      <w:r>
        <w:t>The Buyer can terminate its Contract immediately by giving notice in writing to the Supplier or take any steps it thinks are necessary where there is or may be an</w:t>
      </w:r>
      <w:r>
        <w:rPr>
          <w:spacing w:val="-40"/>
        </w:rPr>
        <w:t xml:space="preserve"> </w:t>
      </w:r>
      <w:r>
        <w:t>actual or potential conflict of</w:t>
      </w:r>
      <w:r>
        <w:rPr>
          <w:spacing w:val="-8"/>
        </w:rPr>
        <w:t xml:space="preserve"> </w:t>
      </w:r>
      <w:r>
        <w:t>interest.</w:t>
      </w:r>
    </w:p>
    <w:p w14:paraId="7D3C64B6" w14:textId="77777777" w:rsidR="00195045" w:rsidRDefault="00195045">
      <w:pPr>
        <w:pStyle w:val="BodyText"/>
        <w:spacing w:before="8"/>
        <w:rPr>
          <w:sz w:val="31"/>
        </w:rPr>
      </w:pPr>
    </w:p>
    <w:p w14:paraId="7D3C64B7" w14:textId="77777777" w:rsidR="00195045" w:rsidRDefault="005A5958">
      <w:pPr>
        <w:pStyle w:val="Heading2"/>
        <w:numPr>
          <w:ilvl w:val="0"/>
          <w:numId w:val="2"/>
        </w:numPr>
        <w:tabs>
          <w:tab w:val="left" w:pos="1390"/>
          <w:tab w:val="left" w:pos="1391"/>
        </w:tabs>
        <w:spacing w:before="1"/>
        <w:ind w:hanging="711"/>
        <w:jc w:val="left"/>
      </w:pPr>
      <w:bookmarkStart w:id="366" w:name="32._Reporting_a_breach_of_the_contract"/>
      <w:bookmarkEnd w:id="366"/>
      <w:r>
        <w:t>Reporting a breach of the</w:t>
      </w:r>
      <w:r>
        <w:rPr>
          <w:spacing w:val="3"/>
        </w:rPr>
        <w:t xml:space="preserve"> </w:t>
      </w:r>
      <w:r>
        <w:t>contract</w:t>
      </w:r>
    </w:p>
    <w:p w14:paraId="7D3C64B8" w14:textId="77777777" w:rsidR="00195045" w:rsidRDefault="005A5958">
      <w:pPr>
        <w:pStyle w:val="ListParagraph"/>
        <w:numPr>
          <w:ilvl w:val="1"/>
          <w:numId w:val="2"/>
        </w:numPr>
        <w:tabs>
          <w:tab w:val="left" w:pos="1390"/>
          <w:tab w:val="left" w:pos="1391"/>
        </w:tabs>
        <w:spacing w:before="4" w:line="242" w:lineRule="auto"/>
        <w:ind w:right="1471"/>
      </w:pPr>
      <w:bookmarkStart w:id="367" w:name="32.1_As_soon_as_it_is_aware_of_it_the_Su"/>
      <w:bookmarkStart w:id="368" w:name="_bookmark32"/>
      <w:bookmarkEnd w:id="367"/>
      <w:bookmarkEnd w:id="368"/>
      <w:r>
        <w:t xml:space="preserve">As soon as it is aware </w:t>
      </w:r>
      <w:r>
        <w:rPr>
          <w:spacing w:val="2"/>
        </w:rPr>
        <w:t xml:space="preserve">of </w:t>
      </w:r>
      <w:r>
        <w:t>it the Supplier and Supplier Staff must report to the</w:t>
      </w:r>
      <w:r>
        <w:rPr>
          <w:spacing w:val="-41"/>
        </w:rPr>
        <w:t xml:space="preserve"> </w:t>
      </w:r>
      <w:r>
        <w:t xml:space="preserve">Buyer any actual or suspected breach of law, clause </w:t>
      </w:r>
      <w:hyperlink w:anchor="_bookmark16" w:history="1">
        <w:r>
          <w:t>13.1</w:t>
        </w:r>
      </w:hyperlink>
      <w:r>
        <w:t xml:space="preserve">, or clauses </w:t>
      </w:r>
      <w:hyperlink w:anchor="_bookmark28" w:history="1">
        <w:r>
          <w:t xml:space="preserve">26 </w:t>
        </w:r>
      </w:hyperlink>
      <w:r>
        <w:t>to</w:t>
      </w:r>
      <w:r>
        <w:rPr>
          <w:spacing w:val="-21"/>
        </w:rPr>
        <w:t xml:space="preserve"> </w:t>
      </w:r>
      <w:hyperlink w:anchor="_bookmark31" w:history="1">
        <w:r>
          <w:t>31</w:t>
        </w:r>
      </w:hyperlink>
      <w:r>
        <w:t>.</w:t>
      </w:r>
    </w:p>
    <w:p w14:paraId="7D3C64B9" w14:textId="77777777" w:rsidR="00195045" w:rsidRDefault="00195045">
      <w:pPr>
        <w:pStyle w:val="BodyText"/>
        <w:spacing w:before="8"/>
        <w:rPr>
          <w:sz w:val="21"/>
        </w:rPr>
      </w:pPr>
    </w:p>
    <w:p w14:paraId="7D3C64BA" w14:textId="77777777" w:rsidR="00195045" w:rsidRDefault="005A5958">
      <w:pPr>
        <w:pStyle w:val="ListParagraph"/>
        <w:numPr>
          <w:ilvl w:val="1"/>
          <w:numId w:val="2"/>
        </w:numPr>
        <w:tabs>
          <w:tab w:val="left" w:pos="1390"/>
          <w:tab w:val="left" w:pos="1391"/>
        </w:tabs>
        <w:spacing w:line="242" w:lineRule="auto"/>
        <w:ind w:right="1602"/>
      </w:pPr>
      <w:bookmarkStart w:id="369" w:name="32.2_The_Supplier_must_not_retaliate_aga"/>
      <w:bookmarkEnd w:id="369"/>
      <w:r>
        <w:t>The Supplier must not retaliate against any of the Supplier Staff who in good</w:t>
      </w:r>
      <w:r>
        <w:rPr>
          <w:spacing w:val="-40"/>
        </w:rPr>
        <w:t xml:space="preserve"> </w:t>
      </w:r>
      <w:r>
        <w:t>faith reports a breach listed in clause</w:t>
      </w:r>
      <w:r>
        <w:rPr>
          <w:spacing w:val="-2"/>
        </w:rPr>
        <w:t xml:space="preserve"> </w:t>
      </w:r>
      <w:hyperlink w:anchor="_bookmark32" w:history="1">
        <w:r>
          <w:t>32.1</w:t>
        </w:r>
      </w:hyperlink>
      <w:r>
        <w:t>.</w:t>
      </w:r>
    </w:p>
    <w:p w14:paraId="7D3C64BB" w14:textId="77777777" w:rsidR="00195045" w:rsidRDefault="00195045">
      <w:pPr>
        <w:pStyle w:val="BodyText"/>
        <w:spacing w:before="1"/>
        <w:rPr>
          <w:sz w:val="21"/>
        </w:rPr>
      </w:pPr>
    </w:p>
    <w:p w14:paraId="7D3C64BC" w14:textId="77777777" w:rsidR="00195045" w:rsidRDefault="005A5958">
      <w:pPr>
        <w:pStyle w:val="Heading2"/>
        <w:numPr>
          <w:ilvl w:val="0"/>
          <w:numId w:val="2"/>
        </w:numPr>
        <w:tabs>
          <w:tab w:val="left" w:pos="1390"/>
          <w:tab w:val="left" w:pos="1391"/>
        </w:tabs>
        <w:ind w:hanging="711"/>
        <w:jc w:val="left"/>
      </w:pPr>
      <w:bookmarkStart w:id="370" w:name="33._Resolving_disputes"/>
      <w:bookmarkStart w:id="371" w:name="_bookmark33"/>
      <w:bookmarkEnd w:id="370"/>
      <w:bookmarkEnd w:id="371"/>
      <w:r>
        <w:t>Resolving</w:t>
      </w:r>
      <w:r>
        <w:rPr>
          <w:spacing w:val="-1"/>
        </w:rPr>
        <w:t xml:space="preserve"> </w:t>
      </w:r>
      <w:r>
        <w:t>disputes</w:t>
      </w:r>
    </w:p>
    <w:p w14:paraId="7D3C64BD" w14:textId="77777777" w:rsidR="00195045" w:rsidRDefault="005A5958">
      <w:pPr>
        <w:pStyle w:val="ListParagraph"/>
        <w:numPr>
          <w:ilvl w:val="1"/>
          <w:numId w:val="2"/>
        </w:numPr>
        <w:tabs>
          <w:tab w:val="left" w:pos="1390"/>
          <w:tab w:val="left" w:pos="1391"/>
        </w:tabs>
        <w:spacing w:before="5" w:line="242" w:lineRule="auto"/>
        <w:ind w:right="1440"/>
      </w:pPr>
      <w:bookmarkStart w:id="372" w:name="33.1_If_there_is_a_dispute_between_the_P"/>
      <w:bookmarkEnd w:id="372"/>
      <w:r>
        <w:t>If there is a dispute between the Parties, their senior representatives who have authority</w:t>
      </w:r>
      <w:r>
        <w:rPr>
          <w:spacing w:val="-5"/>
        </w:rPr>
        <w:t xml:space="preserve"> </w:t>
      </w:r>
      <w:r>
        <w:t>to</w:t>
      </w:r>
      <w:r>
        <w:rPr>
          <w:spacing w:val="-2"/>
        </w:rPr>
        <w:t xml:space="preserve"> </w:t>
      </w:r>
      <w:r>
        <w:t>settle</w:t>
      </w:r>
      <w:r>
        <w:rPr>
          <w:spacing w:val="-1"/>
        </w:rPr>
        <w:t xml:space="preserve"> </w:t>
      </w:r>
      <w:r>
        <w:t>the</w:t>
      </w:r>
      <w:r>
        <w:rPr>
          <w:spacing w:val="-2"/>
        </w:rPr>
        <w:t xml:space="preserve"> </w:t>
      </w:r>
      <w:r>
        <w:t>dispute</w:t>
      </w:r>
      <w:r>
        <w:rPr>
          <w:spacing w:val="-2"/>
        </w:rPr>
        <w:t xml:space="preserve"> </w:t>
      </w:r>
      <w:r>
        <w:t>will,</w:t>
      </w:r>
      <w:r>
        <w:rPr>
          <w:spacing w:val="-5"/>
        </w:rPr>
        <w:t xml:space="preserve"> </w:t>
      </w:r>
      <w:r>
        <w:t>within</w:t>
      </w:r>
      <w:r>
        <w:rPr>
          <w:spacing w:val="-7"/>
        </w:rPr>
        <w:t xml:space="preserve"> </w:t>
      </w:r>
      <w:r>
        <w:t>28</w:t>
      </w:r>
      <w:r>
        <w:rPr>
          <w:spacing w:val="5"/>
        </w:rPr>
        <w:t xml:space="preserve"> </w:t>
      </w:r>
      <w:r>
        <w:t>days</w:t>
      </w:r>
      <w:r>
        <w:rPr>
          <w:spacing w:val="-4"/>
        </w:rPr>
        <w:t xml:space="preserve"> </w:t>
      </w:r>
      <w:r>
        <w:t>of</w:t>
      </w:r>
      <w:r>
        <w:rPr>
          <w:spacing w:val="-10"/>
        </w:rPr>
        <w:t xml:space="preserve"> </w:t>
      </w:r>
      <w:r>
        <w:t>a</w:t>
      </w:r>
      <w:r>
        <w:rPr>
          <w:spacing w:val="-2"/>
        </w:rPr>
        <w:t xml:space="preserve"> </w:t>
      </w:r>
      <w:r>
        <w:t>written</w:t>
      </w:r>
      <w:r>
        <w:rPr>
          <w:spacing w:val="-2"/>
        </w:rPr>
        <w:t xml:space="preserve"> </w:t>
      </w:r>
      <w:r>
        <w:t>request</w:t>
      </w:r>
      <w:r>
        <w:rPr>
          <w:spacing w:val="-5"/>
        </w:rPr>
        <w:t xml:space="preserve"> </w:t>
      </w:r>
      <w:r>
        <w:t>from</w:t>
      </w:r>
      <w:r>
        <w:rPr>
          <w:spacing w:val="-3"/>
        </w:rPr>
        <w:t xml:space="preserve"> </w:t>
      </w:r>
      <w:r>
        <w:t>the</w:t>
      </w:r>
      <w:r>
        <w:rPr>
          <w:spacing w:val="-1"/>
        </w:rPr>
        <w:t xml:space="preserve"> </w:t>
      </w:r>
      <w:r>
        <w:t>other Party, meet in good faith to resolve the</w:t>
      </w:r>
      <w:r>
        <w:rPr>
          <w:spacing w:val="2"/>
        </w:rPr>
        <w:t xml:space="preserve"> </w:t>
      </w:r>
      <w:r>
        <w:t>dispute.</w:t>
      </w:r>
    </w:p>
    <w:p w14:paraId="7D3C64BE" w14:textId="77777777" w:rsidR="00195045" w:rsidRDefault="00195045">
      <w:pPr>
        <w:pStyle w:val="BodyText"/>
        <w:spacing w:before="7"/>
        <w:rPr>
          <w:sz w:val="21"/>
        </w:rPr>
      </w:pPr>
    </w:p>
    <w:p w14:paraId="7D3C64BF" w14:textId="77777777" w:rsidR="00195045" w:rsidRDefault="005A5958">
      <w:pPr>
        <w:pStyle w:val="ListParagraph"/>
        <w:numPr>
          <w:ilvl w:val="1"/>
          <w:numId w:val="2"/>
        </w:numPr>
        <w:tabs>
          <w:tab w:val="left" w:pos="1390"/>
          <w:tab w:val="left" w:pos="1391"/>
        </w:tabs>
        <w:ind w:right="1239"/>
      </w:pPr>
      <w:bookmarkStart w:id="373" w:name="33.2_If_the_dispute_is_not_resolved_at_t"/>
      <w:bookmarkEnd w:id="373"/>
      <w:r>
        <w:t>If the dispute is not resolved at that meeting, the Parties can attempt to settle it by mediation using</w:t>
      </w:r>
      <w:r>
        <w:rPr>
          <w:spacing w:val="-45"/>
        </w:rPr>
        <w:t xml:space="preserve"> </w:t>
      </w:r>
      <w:r>
        <w:t xml:space="preserve">the Centre for Effective Dispute Resolution (CEDR) Model Mediation Procedure current at the time of the dispute. If the Parties cannot agree on a mediator, the mediator will be nominated by CEDR. If either Party does not wish to use, or continue to use mediation, or mediation does not resolve the dispute, the dispute must be resolved using clauses </w:t>
      </w:r>
      <w:hyperlink w:anchor="_bookmark34" w:history="1">
        <w:r>
          <w:t xml:space="preserve">33.3 </w:t>
        </w:r>
      </w:hyperlink>
      <w:r>
        <w:t>to</w:t>
      </w:r>
      <w:r>
        <w:rPr>
          <w:spacing w:val="-13"/>
        </w:rPr>
        <w:t xml:space="preserve"> </w:t>
      </w:r>
      <w:hyperlink w:anchor="_bookmark36" w:history="1">
        <w:r>
          <w:t>33.5</w:t>
        </w:r>
      </w:hyperlink>
      <w:r>
        <w:t>.</w:t>
      </w:r>
    </w:p>
    <w:p w14:paraId="7D3C64C0" w14:textId="77777777" w:rsidR="00195045" w:rsidRDefault="00195045">
      <w:pPr>
        <w:pStyle w:val="BodyText"/>
        <w:spacing w:before="11"/>
        <w:rPr>
          <w:sz w:val="21"/>
        </w:rPr>
      </w:pPr>
    </w:p>
    <w:p w14:paraId="7D3C64C1" w14:textId="77777777" w:rsidR="00195045" w:rsidRDefault="005A5958">
      <w:pPr>
        <w:pStyle w:val="ListParagraph"/>
        <w:numPr>
          <w:ilvl w:val="1"/>
          <w:numId w:val="2"/>
        </w:numPr>
        <w:tabs>
          <w:tab w:val="left" w:pos="1390"/>
          <w:tab w:val="left" w:pos="1391"/>
        </w:tabs>
        <w:ind w:right="1825"/>
      </w:pPr>
      <w:bookmarkStart w:id="374" w:name="33.3_Unless_the_Buyer_refers_the_dispute"/>
      <w:bookmarkStart w:id="375" w:name="_bookmark34"/>
      <w:bookmarkEnd w:id="374"/>
      <w:bookmarkEnd w:id="375"/>
      <w:r>
        <w:t xml:space="preserve">Unless the Buyer refers the dispute to arbitration using clause </w:t>
      </w:r>
      <w:hyperlink w:anchor="_bookmark35" w:history="1">
        <w:r>
          <w:t>33.4</w:t>
        </w:r>
      </w:hyperlink>
      <w:r>
        <w:t>, the Parties irrevocably agree that the courts of England and Wales have the exclusive</w:t>
      </w:r>
      <w:bookmarkStart w:id="376" w:name="(a)_determine_the_dispute;"/>
      <w:bookmarkEnd w:id="376"/>
      <w:r>
        <w:t xml:space="preserve"> jurisdiction to:</w:t>
      </w:r>
    </w:p>
    <w:p w14:paraId="7D3C64C2" w14:textId="77777777" w:rsidR="00195045" w:rsidRDefault="005A5958">
      <w:pPr>
        <w:pStyle w:val="ListParagraph"/>
        <w:numPr>
          <w:ilvl w:val="2"/>
          <w:numId w:val="2"/>
        </w:numPr>
        <w:tabs>
          <w:tab w:val="left" w:pos="1955"/>
          <w:tab w:val="left" w:pos="1956"/>
        </w:tabs>
        <w:spacing w:before="1" w:line="252" w:lineRule="exact"/>
        <w:ind w:hanging="565"/>
      </w:pPr>
      <w:r>
        <w:t>determine the</w:t>
      </w:r>
      <w:r>
        <w:rPr>
          <w:spacing w:val="1"/>
        </w:rPr>
        <w:t xml:space="preserve"> </w:t>
      </w:r>
      <w:proofErr w:type="gramStart"/>
      <w:r>
        <w:t>dispute;</w:t>
      </w:r>
      <w:proofErr w:type="gramEnd"/>
    </w:p>
    <w:p w14:paraId="7D3C64C3" w14:textId="77777777" w:rsidR="00195045" w:rsidRDefault="005A5958">
      <w:pPr>
        <w:pStyle w:val="ListParagraph"/>
        <w:numPr>
          <w:ilvl w:val="2"/>
          <w:numId w:val="2"/>
        </w:numPr>
        <w:tabs>
          <w:tab w:val="left" w:pos="1955"/>
          <w:tab w:val="left" w:pos="1956"/>
        </w:tabs>
        <w:spacing w:line="252" w:lineRule="exact"/>
        <w:ind w:hanging="565"/>
      </w:pPr>
      <w:bookmarkStart w:id="377" w:name="(b)_grant_interim_remedies;"/>
      <w:bookmarkEnd w:id="377"/>
      <w:r>
        <w:t>grant interim</w:t>
      </w:r>
      <w:r>
        <w:rPr>
          <w:spacing w:val="-8"/>
        </w:rPr>
        <w:t xml:space="preserve"> </w:t>
      </w:r>
      <w:proofErr w:type="gramStart"/>
      <w:r>
        <w:t>remedies;</w:t>
      </w:r>
      <w:proofErr w:type="gramEnd"/>
    </w:p>
    <w:p w14:paraId="7D3C64C4" w14:textId="77777777" w:rsidR="00195045" w:rsidRDefault="005A5958">
      <w:pPr>
        <w:pStyle w:val="ListParagraph"/>
        <w:numPr>
          <w:ilvl w:val="2"/>
          <w:numId w:val="2"/>
        </w:numPr>
        <w:tabs>
          <w:tab w:val="left" w:pos="1955"/>
          <w:tab w:val="left" w:pos="1956"/>
        </w:tabs>
        <w:spacing w:before="2"/>
        <w:ind w:hanging="565"/>
      </w:pPr>
      <w:bookmarkStart w:id="378" w:name="(c)_grant_any_other_provisional_or_prote"/>
      <w:bookmarkEnd w:id="378"/>
      <w:r>
        <w:t>grant any other provisional or protective</w:t>
      </w:r>
      <w:r>
        <w:rPr>
          <w:spacing w:val="-11"/>
        </w:rPr>
        <w:t xml:space="preserve"> </w:t>
      </w:r>
      <w:r>
        <w:t>relief.</w:t>
      </w:r>
    </w:p>
    <w:p w14:paraId="7D3C64C5" w14:textId="77777777" w:rsidR="00195045" w:rsidRDefault="00195045">
      <w:pPr>
        <w:sectPr w:rsidR="00195045">
          <w:pgSz w:w="11910" w:h="16840"/>
          <w:pgMar w:top="1660" w:right="260" w:bottom="1340" w:left="760" w:header="715" w:footer="1146" w:gutter="0"/>
          <w:cols w:space="720"/>
        </w:sectPr>
      </w:pPr>
    </w:p>
    <w:p w14:paraId="7D3C64C6" w14:textId="77777777" w:rsidR="00195045" w:rsidRDefault="00195045">
      <w:pPr>
        <w:pStyle w:val="BodyText"/>
        <w:rPr>
          <w:sz w:val="20"/>
        </w:rPr>
      </w:pPr>
    </w:p>
    <w:p w14:paraId="7D3C64C7" w14:textId="77777777" w:rsidR="00195045" w:rsidRDefault="00195045">
      <w:pPr>
        <w:pStyle w:val="BodyText"/>
        <w:rPr>
          <w:sz w:val="20"/>
        </w:rPr>
      </w:pPr>
    </w:p>
    <w:p w14:paraId="7D3C64C8" w14:textId="77777777" w:rsidR="00195045" w:rsidRDefault="00195045">
      <w:pPr>
        <w:pStyle w:val="BodyText"/>
        <w:spacing w:before="9"/>
        <w:rPr>
          <w:sz w:val="16"/>
        </w:rPr>
      </w:pPr>
    </w:p>
    <w:p w14:paraId="7D3C64C9" w14:textId="77777777" w:rsidR="00195045" w:rsidRDefault="005A5958">
      <w:pPr>
        <w:pStyle w:val="ListParagraph"/>
        <w:numPr>
          <w:ilvl w:val="1"/>
          <w:numId w:val="2"/>
        </w:numPr>
        <w:tabs>
          <w:tab w:val="left" w:pos="1390"/>
          <w:tab w:val="left" w:pos="1391"/>
        </w:tabs>
        <w:spacing w:before="93"/>
        <w:ind w:right="1267"/>
      </w:pPr>
      <w:bookmarkStart w:id="379" w:name="33.4_The_Supplier_agrees_that_the_Buyer_"/>
      <w:bookmarkStart w:id="380" w:name="_bookmark35"/>
      <w:bookmarkEnd w:id="379"/>
      <w:bookmarkEnd w:id="380"/>
      <w:r>
        <w:t>The Supplier agrees that the Buyer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w:t>
      </w:r>
      <w:r>
        <w:rPr>
          <w:spacing w:val="-39"/>
        </w:rPr>
        <w:t xml:space="preserve"> </w:t>
      </w:r>
      <w:r>
        <w:t>English.</w:t>
      </w:r>
    </w:p>
    <w:p w14:paraId="7D3C64CA" w14:textId="77777777" w:rsidR="00195045" w:rsidRDefault="00195045">
      <w:pPr>
        <w:pStyle w:val="BodyText"/>
      </w:pPr>
    </w:p>
    <w:p w14:paraId="7D3C64CB" w14:textId="77777777" w:rsidR="00195045" w:rsidRDefault="005A5958">
      <w:pPr>
        <w:pStyle w:val="ListParagraph"/>
        <w:numPr>
          <w:ilvl w:val="1"/>
          <w:numId w:val="2"/>
        </w:numPr>
        <w:tabs>
          <w:tab w:val="left" w:pos="1390"/>
          <w:tab w:val="left" w:pos="1391"/>
        </w:tabs>
        <w:ind w:right="1406"/>
      </w:pPr>
      <w:bookmarkStart w:id="381" w:name="33.5_The_Buyer_has_the_right_to_refer_a_"/>
      <w:bookmarkStart w:id="382" w:name="_bookmark36"/>
      <w:bookmarkEnd w:id="381"/>
      <w:bookmarkEnd w:id="382"/>
      <w:r>
        <w:t xml:space="preserve">The Buyer has the right to refer a dispute to arbitration even if the Supplier has started or has attempted to start court proceedings under clause </w:t>
      </w:r>
      <w:hyperlink w:anchor="_bookmark34" w:history="1">
        <w:r>
          <w:t>33.3</w:t>
        </w:r>
      </w:hyperlink>
      <w:r>
        <w:t xml:space="preserve">, unless the Buyer has agreed to the court proceedings or participated in them. Even if court proceedings have started, the Parties must do everything necessary to ensure that the court proceedings are stayed in </w:t>
      </w:r>
      <w:proofErr w:type="spellStart"/>
      <w:r>
        <w:t>favour</w:t>
      </w:r>
      <w:proofErr w:type="spellEnd"/>
      <w:r>
        <w:t xml:space="preserve"> of any arbitration proceedings if they</w:t>
      </w:r>
      <w:r>
        <w:rPr>
          <w:spacing w:val="-44"/>
        </w:rPr>
        <w:t xml:space="preserve"> </w:t>
      </w:r>
      <w:r>
        <w:t>are started under clause</w:t>
      </w:r>
      <w:r>
        <w:rPr>
          <w:spacing w:val="-6"/>
        </w:rPr>
        <w:t xml:space="preserve"> </w:t>
      </w:r>
      <w:hyperlink w:anchor="_bookmark35" w:history="1">
        <w:r>
          <w:t>33.4</w:t>
        </w:r>
      </w:hyperlink>
      <w:r>
        <w:t>.</w:t>
      </w:r>
    </w:p>
    <w:p w14:paraId="7D3C64CC" w14:textId="77777777" w:rsidR="00195045" w:rsidRDefault="00195045">
      <w:pPr>
        <w:pStyle w:val="BodyText"/>
        <w:spacing w:before="5"/>
      </w:pPr>
    </w:p>
    <w:p w14:paraId="7D3C64CD" w14:textId="77777777" w:rsidR="00195045" w:rsidRDefault="005A5958">
      <w:pPr>
        <w:pStyle w:val="ListParagraph"/>
        <w:numPr>
          <w:ilvl w:val="1"/>
          <w:numId w:val="2"/>
        </w:numPr>
        <w:tabs>
          <w:tab w:val="left" w:pos="1390"/>
          <w:tab w:val="left" w:pos="1391"/>
        </w:tabs>
      </w:pPr>
      <w:bookmarkStart w:id="383" w:name="33.6_The_Supplier_cannot_suspend_the_per"/>
      <w:bookmarkEnd w:id="383"/>
      <w:r>
        <w:t>The Supplier cannot suspend the performance of the Contract during any</w:t>
      </w:r>
      <w:r>
        <w:rPr>
          <w:spacing w:val="-17"/>
        </w:rPr>
        <w:t xml:space="preserve"> </w:t>
      </w:r>
      <w:r>
        <w:t>dispute.</w:t>
      </w:r>
    </w:p>
    <w:p w14:paraId="7D3C64CE" w14:textId="77777777" w:rsidR="00195045" w:rsidRDefault="00195045">
      <w:pPr>
        <w:pStyle w:val="BodyText"/>
        <w:spacing w:before="9"/>
        <w:rPr>
          <w:sz w:val="31"/>
        </w:rPr>
      </w:pPr>
    </w:p>
    <w:p w14:paraId="7D3C64CF" w14:textId="77777777" w:rsidR="00195045" w:rsidRDefault="005A5958">
      <w:pPr>
        <w:pStyle w:val="Heading2"/>
        <w:numPr>
          <w:ilvl w:val="0"/>
          <w:numId w:val="2"/>
        </w:numPr>
        <w:tabs>
          <w:tab w:val="left" w:pos="1390"/>
          <w:tab w:val="left" w:pos="1391"/>
        </w:tabs>
        <w:ind w:hanging="711"/>
        <w:jc w:val="left"/>
      </w:pPr>
      <w:bookmarkStart w:id="384" w:name="34._Which_law_applies"/>
      <w:bookmarkEnd w:id="384"/>
      <w:r>
        <w:t>Which law</w:t>
      </w:r>
      <w:r>
        <w:rPr>
          <w:spacing w:val="-2"/>
        </w:rPr>
        <w:t xml:space="preserve"> </w:t>
      </w:r>
      <w:r>
        <w:t>applies</w:t>
      </w:r>
    </w:p>
    <w:p w14:paraId="7D3C64D0" w14:textId="77777777" w:rsidR="00195045" w:rsidRDefault="005A5958">
      <w:pPr>
        <w:pStyle w:val="BodyText"/>
        <w:spacing w:before="5" w:line="242" w:lineRule="auto"/>
        <w:ind w:left="1391" w:right="1799"/>
      </w:pPr>
      <w:r>
        <w:t>This Contract and any issues arising out of, or connected to it, are governed by English law.</w:t>
      </w:r>
    </w:p>
    <w:sectPr w:rsidR="00195045">
      <w:pgSz w:w="11910" w:h="16840"/>
      <w:pgMar w:top="1660" w:right="260" w:bottom="1340" w:left="760" w:header="715" w:footer="11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FD19B9" w14:textId="77777777" w:rsidR="006B2D68" w:rsidRDefault="006B2D68">
      <w:r>
        <w:separator/>
      </w:r>
    </w:p>
  </w:endnote>
  <w:endnote w:type="continuationSeparator" w:id="0">
    <w:p w14:paraId="2B81576B" w14:textId="77777777" w:rsidR="006B2D68" w:rsidRDefault="006B2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TZhongsong">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4" w14:textId="4E38A907" w:rsidR="00195045" w:rsidRDefault="00BB0387">
    <w:pPr>
      <w:pStyle w:val="BodyText"/>
      <w:spacing w:line="14" w:lineRule="auto"/>
      <w:rPr>
        <w:sz w:val="20"/>
      </w:rPr>
    </w:pPr>
    <w:r>
      <w:rPr>
        <w:noProof/>
      </w:rPr>
      <mc:AlternateContent>
        <mc:Choice Requires="wps">
          <w:drawing>
            <wp:anchor distT="0" distB="0" distL="114300" distR="114300" simplePos="0" relativeHeight="503269328" behindDoc="1" locked="0" layoutInCell="1" allowOverlap="1" wp14:anchorId="7D3C64DB" wp14:editId="61888A90">
              <wp:simplePos x="0" y="0"/>
              <wp:positionH relativeFrom="page">
                <wp:posOffset>895985</wp:posOffset>
              </wp:positionH>
              <wp:positionV relativeFrom="page">
                <wp:posOffset>9789795</wp:posOffset>
              </wp:positionV>
              <wp:extent cx="5774690" cy="0"/>
              <wp:effectExtent l="10160" t="7620" r="6350" b="11430"/>
              <wp:wrapNone/>
              <wp:docPr id="13"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5C1D4F" id="Line 13" o:spid="_x0000_s1026" style="position:absolute;z-index:-471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352" behindDoc="1" locked="0" layoutInCell="1" allowOverlap="1" wp14:anchorId="7D3C64DC" wp14:editId="3DA85D0D">
              <wp:simplePos x="0" y="0"/>
              <wp:positionH relativeFrom="page">
                <wp:posOffset>902335</wp:posOffset>
              </wp:positionH>
              <wp:positionV relativeFrom="page">
                <wp:posOffset>9799955</wp:posOffset>
              </wp:positionV>
              <wp:extent cx="1391285" cy="459740"/>
              <wp:effectExtent l="0" t="0" r="1905"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C" id="_x0000_t202" coordsize="21600,21600" o:spt="202" path="m,l,21600r21600,l21600,xe">
              <v:stroke joinstyle="miter"/>
              <v:path gradientshapeok="t" o:connecttype="rect"/>
            </v:shapetype>
            <v:shape id="Text Box 12" o:spid="_x0000_s1028" type="#_x0000_t202" style="position:absolute;margin-left:71.05pt;margin-top:771.65pt;width:109.55pt;height:36.2pt;z-index:-471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M/v2w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KqQ6ygtiimhOrAchGlceLy5aAF/SjHwqBSSfuwUGim6T44tiXM1FzgX5Vwop/lp&#10;IYMUU3kTpvnbebRNy8iT6Q6u2bbaJkXPLI50Of4k9Diqcb5+/063nn+o7S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FhYz+/bAQAAmAMAAA4AAAAAAAAAAAAAAAAALgIAAGRycy9lMm9Eb2MueG1sUEsBAi0AFAAG&#10;AAgAAAAhAM5VTcDiAAAADQEAAA8AAAAAAAAAAAAAAAAANQQAAGRycy9kb3ducmV2LnhtbFBLBQYA&#10;AAAABAAEAPMAAABEBQAAAAA=&#10;" filled="f" stroked="f">
              <v:textbox inset="0,0,0,0">
                <w:txbxContent>
                  <w:p w14:paraId="7D3C64EA" w14:textId="77777777" w:rsidR="00195045" w:rsidRDefault="005A5958">
                    <w:pPr>
                      <w:spacing w:before="13"/>
                      <w:ind w:left="20" w:right="-6"/>
                      <w:rPr>
                        <w:sz w:val="20"/>
                      </w:rPr>
                    </w:pPr>
                    <w:r>
                      <w:rPr>
                        <w:color w:val="BEBEBE"/>
                        <w:sz w:val="20"/>
                      </w:rPr>
                      <w:t>The Short-form Contract Project version 1.0</w:t>
                    </w:r>
                  </w:p>
                  <w:p w14:paraId="7D3C64EB"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376" behindDoc="1" locked="0" layoutInCell="1" allowOverlap="1" wp14:anchorId="7D3C64DD" wp14:editId="12A7BE8C">
              <wp:simplePos x="0" y="0"/>
              <wp:positionH relativeFrom="page">
                <wp:posOffset>6593840</wp:posOffset>
              </wp:positionH>
              <wp:positionV relativeFrom="page">
                <wp:posOffset>9799955</wp:posOffset>
              </wp:positionV>
              <wp:extent cx="121920" cy="167640"/>
              <wp:effectExtent l="2540" t="0" r="0" b="0"/>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92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D" id="Text Box 11" o:spid="_x0000_s1029" type="#_x0000_t202" style="position:absolute;margin-left:519.2pt;margin-top:771.65pt;width:9.6pt;height:13.2pt;z-index:-471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" filled="f" stroked="f">
              <v:textbox inset="0,0,0,0">
                <w:txbxContent>
                  <w:p w14:paraId="7D3C64EC" w14:textId="77777777" w:rsidR="00195045" w:rsidRDefault="005A5958">
                    <w:pPr>
                      <w:spacing w:before="13"/>
                      <w:ind w:left="40"/>
                      <w:rPr>
                        <w:sz w:val="20"/>
                      </w:rPr>
                    </w:pPr>
                    <w:r>
                      <w:fldChar w:fldCharType="begin"/>
                    </w:r>
                    <w:r>
                      <w:rPr>
                        <w:color w:val="BEBEBE"/>
                        <w:w w:val="99"/>
                        <w:sz w:val="20"/>
                      </w:rPr>
                      <w:instrText xml:space="preserve"> PAGE </w:instrText>
                    </w:r>
                    <w:r>
                      <w:fldChar w:fldCharType="separate"/>
                    </w:r>
                    <w:r>
                      <w:t>1</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5" w14:textId="6BD9E669" w:rsidR="00195045" w:rsidRDefault="00BB0387">
    <w:pPr>
      <w:pStyle w:val="BodyText"/>
      <w:spacing w:line="14" w:lineRule="auto"/>
      <w:rPr>
        <w:sz w:val="20"/>
      </w:rPr>
    </w:pPr>
    <w:r>
      <w:rPr>
        <w:noProof/>
      </w:rPr>
      <mc:AlternateContent>
        <mc:Choice Requires="wps">
          <w:drawing>
            <wp:anchor distT="0" distB="0" distL="114300" distR="114300" simplePos="0" relativeHeight="503269400" behindDoc="1" locked="0" layoutInCell="1" allowOverlap="1" wp14:anchorId="7D3C64DE" wp14:editId="3755A64F">
              <wp:simplePos x="0" y="0"/>
              <wp:positionH relativeFrom="page">
                <wp:posOffset>902335</wp:posOffset>
              </wp:positionH>
              <wp:positionV relativeFrom="page">
                <wp:posOffset>9799955</wp:posOffset>
              </wp:positionV>
              <wp:extent cx="1391285" cy="459740"/>
              <wp:effectExtent l="0" t="0" r="1905"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E" id="_x0000_t202" coordsize="21600,21600" o:spt="202" path="m,l,21600r21600,l21600,xe">
              <v:stroke joinstyle="miter"/>
              <v:path gradientshapeok="t" o:connecttype="rect"/>
            </v:shapetype>
            <v:shape id="Text Box 10" o:spid="_x0000_s1030" type="#_x0000_t202" style="position:absolute;margin-left:71.05pt;margin-top:771.65pt;width:109.55pt;height:36.2pt;z-index:-47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cUDJ2gEAAJg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bR2lRTAnVgeUgTOPC481FC/hTioFHpZD0Y6fQSNF9cmxJnKu5wLko50I5zU8L&#10;GaSYypswzd/Oo21aRp5Md3DNttU2KXpmcaTL8Sehx1GN8/X7d7r1/EN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s3FAydoBAACYAwAADgAAAAAAAAAAAAAAAAAuAgAAZHJzL2Uyb0RvYy54bWxQSwECLQAUAAYA&#10;CAAAACEAzlVNwOIAAAANAQAADwAAAAAAAAAAAAAAAAA0BAAAZHJzL2Rvd25yZXYueG1sUEsFBgAA&#10;AAAEAAQA8wAAAEMFAAAAAA==&#10;" filled="f" stroked="f">
              <v:textbox inset="0,0,0,0">
                <w:txbxContent>
                  <w:p w14:paraId="7D3C64ED" w14:textId="77777777" w:rsidR="00195045" w:rsidRDefault="005A5958">
                    <w:pPr>
                      <w:spacing w:before="13"/>
                      <w:ind w:left="20" w:right="-6"/>
                      <w:rPr>
                        <w:sz w:val="20"/>
                      </w:rPr>
                    </w:pPr>
                    <w:r>
                      <w:rPr>
                        <w:color w:val="BEBEBE"/>
                        <w:sz w:val="20"/>
                      </w:rPr>
                      <w:t>The Short-form Contract Project version 1.0</w:t>
                    </w:r>
                  </w:p>
                  <w:p w14:paraId="7D3C64EE"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24" behindDoc="1" locked="0" layoutInCell="1" allowOverlap="1" wp14:anchorId="7D3C64DF" wp14:editId="12BC8A0D">
              <wp:simplePos x="0" y="0"/>
              <wp:positionH relativeFrom="page">
                <wp:posOffset>6523990</wp:posOffset>
              </wp:positionH>
              <wp:positionV relativeFrom="page">
                <wp:posOffset>9799955</wp:posOffset>
              </wp:positionV>
              <wp:extent cx="190500" cy="167640"/>
              <wp:effectExtent l="0" t="0" r="635"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F" id="Text Box 9" o:spid="_x0000_s1031" type="#_x0000_t202" style="position:absolute;margin-left:513.7pt;margin-top:771.65pt;width:15pt;height:13.2pt;z-index:-47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C7B2QEAAJcDAAAOAAAAZHJzL2Uyb0RvYy54bWysU9tu1DAQfUfiHyy/s8lWdIF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WXOGc2p9ebN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O1ELsHZAQAAlwMAAA4AAAAAAAAAAAAAAAAALgIAAGRycy9lMm9Eb2MueG1sUEsBAi0AFAAGAAgA&#10;AAAhAMCeNsPhAAAADwEAAA8AAAAAAAAAAAAAAAAAMwQAAGRycy9kb3ducmV2LnhtbFBLBQYAAAAA&#10;BAAEAPMAAABBBQAAAAA=&#10;" filled="f" stroked="f">
              <v:textbox inset="0,0,0,0">
                <w:txbxContent>
                  <w:p w14:paraId="7D3C64EF"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10</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6" w14:textId="11DBCE04" w:rsidR="00195045" w:rsidRDefault="00BB0387">
    <w:pPr>
      <w:pStyle w:val="BodyText"/>
      <w:spacing w:line="14" w:lineRule="auto"/>
      <w:rPr>
        <w:sz w:val="20"/>
      </w:rPr>
    </w:pPr>
    <w:r>
      <w:rPr>
        <w:noProof/>
      </w:rPr>
      <mc:AlternateContent>
        <mc:Choice Requires="wps">
          <w:drawing>
            <wp:anchor distT="0" distB="0" distL="114300" distR="114300" simplePos="0" relativeHeight="503269448" behindDoc="1" locked="0" layoutInCell="1" allowOverlap="1" wp14:anchorId="7D3C64E0" wp14:editId="11374EEE">
              <wp:simplePos x="0" y="0"/>
              <wp:positionH relativeFrom="page">
                <wp:posOffset>895985</wp:posOffset>
              </wp:positionH>
              <wp:positionV relativeFrom="page">
                <wp:posOffset>9789795</wp:posOffset>
              </wp:positionV>
              <wp:extent cx="5774690" cy="0"/>
              <wp:effectExtent l="10160" t="7620" r="6350" b="11430"/>
              <wp:wrapNone/>
              <wp:docPr id="8"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58A8EB" id="Line 8" o:spid="_x0000_s1026" style="position:absolute;z-index:-47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472" behindDoc="1" locked="0" layoutInCell="1" allowOverlap="1" wp14:anchorId="7D3C64E1" wp14:editId="07A99B8E">
              <wp:simplePos x="0" y="0"/>
              <wp:positionH relativeFrom="page">
                <wp:posOffset>902335</wp:posOffset>
              </wp:positionH>
              <wp:positionV relativeFrom="page">
                <wp:posOffset>9799955</wp:posOffset>
              </wp:positionV>
              <wp:extent cx="1391285" cy="459740"/>
              <wp:effectExtent l="0" t="0" r="1905"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1" id="_x0000_t202" coordsize="21600,21600" o:spt="202" path="m,l,21600r21600,l21600,xe">
              <v:stroke joinstyle="miter"/>
              <v:path gradientshapeok="t" o:connecttype="rect"/>
            </v:shapetype>
            <v:shape id="Text Box 7" o:spid="_x0000_s1032" type="#_x0000_t202" style="position:absolute;margin-left:71.05pt;margin-top:771.65pt;width:109.55pt;height:36.2pt;z-index:-47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NWUFWLbAQAAmAMAAA4AAAAAAAAAAAAAAAAALgIAAGRycy9lMm9Eb2MueG1sUEsBAi0AFAAG&#10;AAgAAAAhAM5VTcDiAAAADQEAAA8AAAAAAAAAAAAAAAAANQQAAGRycy9kb3ducmV2LnhtbFBLBQYA&#10;AAAABAAEAPMAAABEBQAAAAA=&#10;" filled="f" stroked="f">
              <v:textbox inset="0,0,0,0">
                <w:txbxContent>
                  <w:p w14:paraId="7D3C64F0" w14:textId="77777777" w:rsidR="00195045" w:rsidRDefault="005A5958">
                    <w:pPr>
                      <w:spacing w:before="13"/>
                      <w:ind w:left="20" w:right="-6"/>
                      <w:rPr>
                        <w:sz w:val="20"/>
                      </w:rPr>
                    </w:pPr>
                    <w:r>
                      <w:rPr>
                        <w:color w:val="BEBEBE"/>
                        <w:sz w:val="20"/>
                      </w:rPr>
                      <w:t>The Short-form Contract Project version 1.0</w:t>
                    </w:r>
                  </w:p>
                  <w:p w14:paraId="7D3C64F1"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496" behindDoc="1" locked="0" layoutInCell="1" allowOverlap="1" wp14:anchorId="7D3C64E2" wp14:editId="76FA4F97">
              <wp:simplePos x="0" y="0"/>
              <wp:positionH relativeFrom="page">
                <wp:posOffset>6523990</wp:posOffset>
              </wp:positionH>
              <wp:positionV relativeFrom="page">
                <wp:posOffset>9799955</wp:posOffset>
              </wp:positionV>
              <wp:extent cx="190500" cy="167640"/>
              <wp:effectExtent l="0" t="0" r="635"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2" id="Text Box 6" o:spid="_x0000_s1033" type="#_x0000_t202" style="position:absolute;margin-left:513.7pt;margin-top:771.65pt;width:15pt;height:13.2pt;z-index:-46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Iuhe2rZAQAAlwMAAA4AAAAAAAAAAAAAAAAALgIAAGRycy9lMm9Eb2MueG1sUEsBAi0AFAAGAAgA&#10;AAAhAMCeNsPhAAAADwEAAA8AAAAAAAAAAAAAAAAAMwQAAGRycy9kb3ducmV2LnhtbFBLBQYAAAAA&#10;BAAEAPMAAABBBQAAAAA=&#10;" filled="f" stroked="f">
              <v:textbox inset="0,0,0,0">
                <w:txbxContent>
                  <w:p w14:paraId="7D3C64F2"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7" w14:textId="538D019B" w:rsidR="00195045" w:rsidRDefault="00BB0387">
    <w:pPr>
      <w:pStyle w:val="BodyText"/>
      <w:spacing w:line="14" w:lineRule="auto"/>
      <w:rPr>
        <w:sz w:val="20"/>
      </w:rPr>
    </w:pPr>
    <w:r>
      <w:rPr>
        <w:noProof/>
      </w:rPr>
      <mc:AlternateContent>
        <mc:Choice Requires="wps">
          <w:drawing>
            <wp:anchor distT="0" distB="0" distL="114300" distR="114300" simplePos="0" relativeHeight="503269520" behindDoc="1" locked="0" layoutInCell="1" allowOverlap="1" wp14:anchorId="7D3C64E3" wp14:editId="5865C6EB">
              <wp:simplePos x="0" y="0"/>
              <wp:positionH relativeFrom="page">
                <wp:posOffset>902335</wp:posOffset>
              </wp:positionH>
              <wp:positionV relativeFrom="page">
                <wp:posOffset>9799955</wp:posOffset>
              </wp:positionV>
              <wp:extent cx="1391285" cy="459740"/>
              <wp:effectExtent l="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3" id="_x0000_t202" coordsize="21600,21600" o:spt="202" path="m,l,21600r21600,l21600,xe">
              <v:stroke joinstyle="miter"/>
              <v:path gradientshapeok="t" o:connecttype="rect"/>
            </v:shapetype>
            <v:shape id="Text Box 5" o:spid="_x0000_s1034" type="#_x0000_t202" style="position:absolute;margin-left:71.05pt;margin-top:771.65pt;width:109.55pt;height:36.2pt;z-index:-469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" filled="f" stroked="f">
              <v:textbox inset="0,0,0,0">
                <w:txbxContent>
                  <w:p w14:paraId="7D3C64F3" w14:textId="77777777" w:rsidR="00195045" w:rsidRDefault="005A5958">
                    <w:pPr>
                      <w:spacing w:before="13"/>
                      <w:ind w:left="20" w:right="-6"/>
                      <w:rPr>
                        <w:sz w:val="20"/>
                      </w:rPr>
                    </w:pPr>
                    <w:r>
                      <w:rPr>
                        <w:color w:val="BEBEBE"/>
                        <w:sz w:val="20"/>
                      </w:rPr>
                      <w:t>The Short-form Contract Project version 1.0</w:t>
                    </w:r>
                  </w:p>
                  <w:p w14:paraId="7D3C64F4"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544" behindDoc="1" locked="0" layoutInCell="1" allowOverlap="1" wp14:anchorId="7D3C64E4" wp14:editId="19047B37">
              <wp:simplePos x="0" y="0"/>
              <wp:positionH relativeFrom="page">
                <wp:posOffset>6523990</wp:posOffset>
              </wp:positionH>
              <wp:positionV relativeFrom="page">
                <wp:posOffset>9799955</wp:posOffset>
              </wp:positionV>
              <wp:extent cx="190500" cy="167640"/>
              <wp:effectExtent l="0" t="0" r="63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4" id="Text Box 4" o:spid="_x0000_s1035" type="#_x0000_t202" style="position:absolute;margin-left:513.7pt;margin-top:771.65pt;width:15pt;height:13.2pt;z-index:-469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" filled="f" stroked="f">
              <v:textbox inset="0,0,0,0">
                <w:txbxContent>
                  <w:p w14:paraId="7D3C64F5"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8" w14:textId="13C35B03" w:rsidR="00195045" w:rsidRDefault="00BB0387">
    <w:pPr>
      <w:pStyle w:val="BodyText"/>
      <w:spacing w:line="14" w:lineRule="auto"/>
      <w:rPr>
        <w:sz w:val="20"/>
      </w:rPr>
    </w:pPr>
    <w:r>
      <w:rPr>
        <w:noProof/>
      </w:rPr>
      <mc:AlternateContent>
        <mc:Choice Requires="wps">
          <w:drawing>
            <wp:anchor distT="0" distB="0" distL="114300" distR="114300" simplePos="0" relativeHeight="503269568" behindDoc="1" locked="0" layoutInCell="1" allowOverlap="1" wp14:anchorId="7D3C64E5" wp14:editId="564442CB">
              <wp:simplePos x="0" y="0"/>
              <wp:positionH relativeFrom="page">
                <wp:posOffset>895985</wp:posOffset>
              </wp:positionH>
              <wp:positionV relativeFrom="page">
                <wp:posOffset>9789795</wp:posOffset>
              </wp:positionV>
              <wp:extent cx="5774690" cy="0"/>
              <wp:effectExtent l="10160" t="7620" r="6350" b="11430"/>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746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0F3F80" id="Line 3" o:spid="_x0000_s1026" style="position:absolute;z-index:-469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70.55pt,770.85pt" to="525.25pt,77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">
              <w10:wrap anchorx="page" anchory="page"/>
            </v:line>
          </w:pict>
        </mc:Fallback>
      </mc:AlternateContent>
    </w:r>
    <w:r>
      <w:rPr>
        <w:noProof/>
      </w:rPr>
      <mc:AlternateContent>
        <mc:Choice Requires="wps">
          <w:drawing>
            <wp:anchor distT="0" distB="0" distL="114300" distR="114300" simplePos="0" relativeHeight="503269592" behindDoc="1" locked="0" layoutInCell="1" allowOverlap="1" wp14:anchorId="7D3C64E6" wp14:editId="3E2293AB">
              <wp:simplePos x="0" y="0"/>
              <wp:positionH relativeFrom="page">
                <wp:posOffset>902335</wp:posOffset>
              </wp:positionH>
              <wp:positionV relativeFrom="page">
                <wp:posOffset>9799955</wp:posOffset>
              </wp:positionV>
              <wp:extent cx="1391285" cy="459740"/>
              <wp:effectExtent l="0" t="0" r="190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1285" cy="4597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E6" id="_x0000_t202" coordsize="21600,21600" o:spt="202" path="m,l,21600r21600,l21600,xe">
              <v:stroke joinstyle="miter"/>
              <v:path gradientshapeok="t" o:connecttype="rect"/>
            </v:shapetype>
            <v:shape id="Text Box 2" o:spid="_x0000_s1036" type="#_x0000_t202" style="position:absolute;margin-left:71.05pt;margin-top:771.65pt;width:109.55pt;height:36.2pt;z-index:-468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" filled="f" stroked="f">
              <v:textbox inset="0,0,0,0">
                <w:txbxContent>
                  <w:p w14:paraId="7D3C64F6" w14:textId="77777777" w:rsidR="00195045" w:rsidRDefault="005A5958">
                    <w:pPr>
                      <w:spacing w:before="13"/>
                      <w:ind w:left="20" w:right="-6"/>
                      <w:rPr>
                        <w:sz w:val="20"/>
                      </w:rPr>
                    </w:pPr>
                    <w:r>
                      <w:rPr>
                        <w:color w:val="BEBEBE"/>
                        <w:sz w:val="20"/>
                      </w:rPr>
                      <w:t>The Short-form Contract Project version 1.0</w:t>
                    </w:r>
                  </w:p>
                  <w:p w14:paraId="7D3C64F7" w14:textId="77777777" w:rsidR="00195045" w:rsidRDefault="005A5958">
                    <w:pPr>
                      <w:ind w:left="20"/>
                      <w:rPr>
                        <w:sz w:val="20"/>
                      </w:rPr>
                    </w:pPr>
                    <w:r>
                      <w:rPr>
                        <w:color w:val="BEBEBE"/>
                        <w:sz w:val="20"/>
                      </w:rPr>
                      <w:t>Model version 1.2</w:t>
                    </w:r>
                  </w:p>
                </w:txbxContent>
              </v:textbox>
              <w10:wrap anchorx="page" anchory="page"/>
            </v:shape>
          </w:pict>
        </mc:Fallback>
      </mc:AlternateContent>
    </w:r>
    <w:r>
      <w:rPr>
        <w:noProof/>
      </w:rPr>
      <mc:AlternateContent>
        <mc:Choice Requires="wps">
          <w:drawing>
            <wp:anchor distT="0" distB="0" distL="114300" distR="114300" simplePos="0" relativeHeight="503269616" behindDoc="1" locked="0" layoutInCell="1" allowOverlap="1" wp14:anchorId="7D3C64E7" wp14:editId="544DFDE7">
              <wp:simplePos x="0" y="0"/>
              <wp:positionH relativeFrom="page">
                <wp:posOffset>6523990</wp:posOffset>
              </wp:positionH>
              <wp:positionV relativeFrom="page">
                <wp:posOffset>9799955</wp:posOffset>
              </wp:positionV>
              <wp:extent cx="190500" cy="167640"/>
              <wp:effectExtent l="0" t="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E7" id="Text Box 1" o:spid="_x0000_s1037" type="#_x0000_t202" style="position:absolute;margin-left:513.7pt;margin-top:771.65pt;width:15pt;height:13.2pt;z-index:-46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" filled="f" stroked="f">
              <v:textbox inset="0,0,0,0">
                <w:txbxContent>
                  <w:p w14:paraId="7D3C64F8" w14:textId="77777777" w:rsidR="00195045" w:rsidRDefault="005A5958">
                    <w:pPr>
                      <w:spacing w:before="13"/>
                      <w:ind w:left="40"/>
                      <w:rPr>
                        <w:sz w:val="20"/>
                      </w:rPr>
                    </w:pPr>
                    <w:r>
                      <w:fldChar w:fldCharType="begin"/>
                    </w:r>
                    <w:r>
                      <w:rPr>
                        <w:color w:val="BEBEBE"/>
                        <w:sz w:val="20"/>
                      </w:rPr>
                      <w:instrText xml:space="preserve"> PAGE </w:instrText>
                    </w:r>
                    <w:r>
                      <w:fldChar w:fldCharType="separate"/>
                    </w:r>
                    <w:r>
                      <w:t>14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1422A3" w14:textId="77777777" w:rsidR="006B2D68" w:rsidRDefault="006B2D68">
      <w:r>
        <w:separator/>
      </w:r>
    </w:p>
  </w:footnote>
  <w:footnote w:type="continuationSeparator" w:id="0">
    <w:p w14:paraId="1FFE8AF0" w14:textId="77777777" w:rsidR="006B2D68" w:rsidRDefault="006B2D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C64D3" w14:textId="3C7A8ACC" w:rsidR="00195045" w:rsidRDefault="00BB0387">
    <w:pPr>
      <w:pStyle w:val="BodyText"/>
      <w:spacing w:line="14" w:lineRule="auto"/>
      <w:rPr>
        <w:sz w:val="20"/>
      </w:rPr>
    </w:pPr>
    <w:r>
      <w:rPr>
        <w:noProof/>
      </w:rPr>
      <mc:AlternateContent>
        <mc:Choice Requires="wps">
          <w:drawing>
            <wp:anchor distT="0" distB="0" distL="114300" distR="114300" simplePos="0" relativeHeight="503269280" behindDoc="1" locked="0" layoutInCell="1" allowOverlap="1" wp14:anchorId="7D3C64D9" wp14:editId="6F62CDB5">
              <wp:simplePos x="0" y="0"/>
              <wp:positionH relativeFrom="page">
                <wp:posOffset>902335</wp:posOffset>
              </wp:positionH>
              <wp:positionV relativeFrom="page">
                <wp:posOffset>441325</wp:posOffset>
              </wp:positionV>
              <wp:extent cx="1286510" cy="167640"/>
              <wp:effectExtent l="0" t="3175" r="1905" b="63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651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8" w14:textId="77777777" w:rsidR="00195045" w:rsidRDefault="005A5958">
                          <w:pPr>
                            <w:spacing w:before="13"/>
                            <w:ind w:left="20"/>
                            <w:rPr>
                              <w:sz w:val="20"/>
                            </w:rPr>
                          </w:pPr>
                          <w:r>
                            <w:rPr>
                              <w:sz w:val="20"/>
                            </w:rPr>
                            <w:t>Crown Copyright 2019</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3C64D9" id="_x0000_t202" coordsize="21600,21600" o:spt="202" path="m,l,21600r21600,l21600,xe">
              <v:stroke joinstyle="miter"/>
              <v:path gradientshapeok="t" o:connecttype="rect"/>
            </v:shapetype>
            <v:shape id="Text Box 15" o:spid="_x0000_s1026" type="#_x0000_t202" style="position:absolute;margin-left:71.05pt;margin-top:34.75pt;width:101.3pt;height:13.2pt;z-index:-472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" filled="f" stroked="f">
              <v:textbox inset="0,0,0,0">
                <w:txbxContent>
                  <w:p w14:paraId="7D3C64E8" w14:textId="77777777" w:rsidR="00195045" w:rsidRDefault="005A5958">
                    <w:pPr>
                      <w:spacing w:before="13"/>
                      <w:ind w:left="20"/>
                      <w:rPr>
                        <w:sz w:val="20"/>
                      </w:rPr>
                    </w:pPr>
                    <w:r>
                      <w:rPr>
                        <w:sz w:val="20"/>
                      </w:rPr>
                      <w:t>Crown Copyright 2019</w:t>
                    </w:r>
                  </w:p>
                </w:txbxContent>
              </v:textbox>
              <w10:wrap anchorx="page" anchory="page"/>
            </v:shape>
          </w:pict>
        </mc:Fallback>
      </mc:AlternateContent>
    </w:r>
    <w:r>
      <w:rPr>
        <w:noProof/>
      </w:rPr>
      <mc:AlternateContent>
        <mc:Choice Requires="wps">
          <w:drawing>
            <wp:anchor distT="0" distB="0" distL="114300" distR="114300" simplePos="0" relativeHeight="503269304" behindDoc="1" locked="0" layoutInCell="1" allowOverlap="1" wp14:anchorId="7D3C64DA" wp14:editId="177BDDEB">
              <wp:simplePos x="0" y="0"/>
              <wp:positionH relativeFrom="page">
                <wp:posOffset>3488055</wp:posOffset>
              </wp:positionH>
              <wp:positionV relativeFrom="page">
                <wp:posOffset>733425</wp:posOffset>
              </wp:positionV>
              <wp:extent cx="1384300" cy="167640"/>
              <wp:effectExtent l="1905" t="0" r="4445" b="381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8430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3C64E9" w14:textId="77777777" w:rsidR="00195045" w:rsidRDefault="005A5958">
                          <w:pPr>
                            <w:spacing w:before="13"/>
                            <w:ind w:left="20"/>
                            <w:rPr>
                              <w:sz w:val="20"/>
                            </w:rPr>
                          </w:pPr>
                          <w:r>
                            <w:rPr>
                              <w:sz w:val="20"/>
                            </w:rPr>
                            <w:t xml:space="preserve">The Short form </w:t>
                          </w:r>
                          <w:proofErr w:type="gramStart"/>
                          <w:r>
                            <w:rPr>
                              <w:sz w:val="20"/>
                            </w:rPr>
                            <w:t>Contract</w:t>
                          </w:r>
                          <w:proofErr w:type="gramEnd"/>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3C64DA" id="Text Box 14" o:spid="_x0000_s1027" type="#_x0000_t202" style="position:absolute;margin-left:274.65pt;margin-top:57.75pt;width:109pt;height:13.2pt;z-index:-471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" filled="f" stroked="f">
              <v:textbox inset="0,0,0,0">
                <w:txbxContent>
                  <w:p w14:paraId="7D3C64E9" w14:textId="77777777" w:rsidR="00195045" w:rsidRDefault="005A5958">
                    <w:pPr>
                      <w:spacing w:before="13"/>
                      <w:ind w:left="20"/>
                      <w:rPr>
                        <w:sz w:val="20"/>
                      </w:rPr>
                    </w:pPr>
                    <w:r>
                      <w:rPr>
                        <w:sz w:val="20"/>
                      </w:rPr>
                      <w:t>The Short form Contract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5140B"/>
    <w:multiLevelType w:val="multilevel"/>
    <w:tmpl w:val="56D8F85A"/>
    <w:lvl w:ilvl="0">
      <w:start w:val="1"/>
      <w:numFmt w:val="decimal"/>
      <w:lvlText w:val="%1."/>
      <w:lvlJc w:val="left"/>
      <w:pPr>
        <w:ind w:left="1391" w:hanging="285"/>
        <w:jc w:val="right"/>
      </w:pPr>
      <w:rPr>
        <w:rFonts w:ascii="Arial" w:eastAsia="Arial" w:hAnsi="Arial" w:cs="Arial" w:hint="default"/>
        <w:b/>
        <w:bCs/>
        <w:spacing w:val="-1"/>
        <w:w w:val="100"/>
        <w:sz w:val="28"/>
        <w:szCs w:val="28"/>
        <w:lang w:val="en-US" w:eastAsia="en-US" w:bidi="en-US"/>
      </w:rPr>
    </w:lvl>
    <w:lvl w:ilvl="1">
      <w:start w:val="1"/>
      <w:numFmt w:val="decimal"/>
      <w:lvlText w:val="%1.%2"/>
      <w:lvlJc w:val="left"/>
      <w:pPr>
        <w:ind w:left="1391" w:hanging="711"/>
      </w:pPr>
      <w:rPr>
        <w:rFonts w:hint="default"/>
        <w:spacing w:val="-2"/>
        <w:w w:val="99"/>
        <w:lang w:val="en-US" w:eastAsia="en-US" w:bidi="en-US"/>
      </w:rPr>
    </w:lvl>
    <w:lvl w:ilvl="2">
      <w:start w:val="1"/>
      <w:numFmt w:val="lowerLetter"/>
      <w:lvlText w:val="(%3)"/>
      <w:lvlJc w:val="left"/>
      <w:pPr>
        <w:ind w:left="1956" w:hanging="711"/>
      </w:pPr>
      <w:rPr>
        <w:rFonts w:ascii="Arial" w:eastAsia="Arial" w:hAnsi="Arial" w:cs="Arial" w:hint="default"/>
        <w:spacing w:val="-7"/>
        <w:w w:val="99"/>
        <w:sz w:val="22"/>
        <w:szCs w:val="22"/>
        <w:lang w:val="en-US" w:eastAsia="en-US" w:bidi="en-US"/>
      </w:rPr>
    </w:lvl>
    <w:lvl w:ilvl="3">
      <w:start w:val="1"/>
      <w:numFmt w:val="lowerRoman"/>
      <w:lvlText w:val="(%4)"/>
      <w:lvlJc w:val="left"/>
      <w:pPr>
        <w:ind w:left="2666" w:hanging="711"/>
      </w:pPr>
      <w:rPr>
        <w:rFonts w:ascii="Arial" w:eastAsia="Arial" w:hAnsi="Arial" w:cs="Arial" w:hint="default"/>
        <w:spacing w:val="-6"/>
        <w:w w:val="99"/>
        <w:sz w:val="22"/>
        <w:szCs w:val="22"/>
        <w:lang w:val="en-US" w:eastAsia="en-US" w:bidi="en-US"/>
      </w:rPr>
    </w:lvl>
    <w:lvl w:ilvl="4">
      <w:start w:val="1"/>
      <w:numFmt w:val="decimal"/>
      <w:lvlText w:val="(%5)"/>
      <w:lvlJc w:val="left"/>
      <w:pPr>
        <w:ind w:left="2995" w:hanging="711"/>
      </w:pPr>
      <w:rPr>
        <w:rFonts w:ascii="Arial" w:eastAsia="Arial" w:hAnsi="Arial" w:cs="Arial" w:hint="default"/>
        <w:spacing w:val="0"/>
        <w:w w:val="99"/>
        <w:sz w:val="22"/>
        <w:szCs w:val="22"/>
        <w:lang w:val="en-US" w:eastAsia="en-US" w:bidi="en-US"/>
      </w:rPr>
    </w:lvl>
    <w:lvl w:ilvl="5">
      <w:numFmt w:val="bullet"/>
      <w:lvlText w:val="•"/>
      <w:lvlJc w:val="left"/>
      <w:pPr>
        <w:ind w:left="5254" w:hanging="711"/>
      </w:pPr>
      <w:rPr>
        <w:rFonts w:hint="default"/>
        <w:lang w:val="en-US" w:eastAsia="en-US" w:bidi="en-US"/>
      </w:rPr>
    </w:lvl>
    <w:lvl w:ilvl="6">
      <w:numFmt w:val="bullet"/>
      <w:lvlText w:val="•"/>
      <w:lvlJc w:val="left"/>
      <w:pPr>
        <w:ind w:left="6381" w:hanging="711"/>
      </w:pPr>
      <w:rPr>
        <w:rFonts w:hint="default"/>
        <w:lang w:val="en-US" w:eastAsia="en-US" w:bidi="en-US"/>
      </w:rPr>
    </w:lvl>
    <w:lvl w:ilvl="7">
      <w:numFmt w:val="bullet"/>
      <w:lvlText w:val="•"/>
      <w:lvlJc w:val="left"/>
      <w:pPr>
        <w:ind w:left="7508" w:hanging="711"/>
      </w:pPr>
      <w:rPr>
        <w:rFonts w:hint="default"/>
        <w:lang w:val="en-US" w:eastAsia="en-US" w:bidi="en-US"/>
      </w:rPr>
    </w:lvl>
    <w:lvl w:ilvl="8">
      <w:numFmt w:val="bullet"/>
      <w:lvlText w:val="•"/>
      <w:lvlJc w:val="left"/>
      <w:pPr>
        <w:ind w:left="8635" w:hanging="711"/>
      </w:pPr>
      <w:rPr>
        <w:rFonts w:hint="default"/>
        <w:lang w:val="en-US" w:eastAsia="en-US" w:bidi="en-US"/>
      </w:rPr>
    </w:lvl>
  </w:abstractNum>
  <w:abstractNum w:abstractNumId="1" w15:restartNumberingAfterBreak="0">
    <w:nsid w:val="10540F3B"/>
    <w:multiLevelType w:val="hybridMultilevel"/>
    <w:tmpl w:val="0342493E"/>
    <w:lvl w:ilvl="0" w:tplc="24287C38">
      <w:start w:val="1"/>
      <w:numFmt w:val="lowerLetter"/>
      <w:lvlText w:val="%1)"/>
      <w:lvlJc w:val="left"/>
      <w:pPr>
        <w:ind w:left="814" w:hanging="710"/>
      </w:pPr>
      <w:rPr>
        <w:rFonts w:ascii="Arial" w:eastAsia="Arial" w:hAnsi="Arial" w:cs="Arial" w:hint="default"/>
        <w:spacing w:val="0"/>
        <w:w w:val="99"/>
        <w:sz w:val="22"/>
        <w:szCs w:val="22"/>
        <w:lang w:val="en-US" w:eastAsia="en-US" w:bidi="en-US"/>
      </w:rPr>
    </w:lvl>
    <w:lvl w:ilvl="1" w:tplc="012C359E">
      <w:numFmt w:val="bullet"/>
      <w:lvlText w:val="•"/>
      <w:lvlJc w:val="left"/>
      <w:pPr>
        <w:ind w:left="1378" w:hanging="710"/>
      </w:pPr>
      <w:rPr>
        <w:rFonts w:hint="default"/>
        <w:lang w:val="en-US" w:eastAsia="en-US" w:bidi="en-US"/>
      </w:rPr>
    </w:lvl>
    <w:lvl w:ilvl="2" w:tplc="7752197C">
      <w:numFmt w:val="bullet"/>
      <w:lvlText w:val="•"/>
      <w:lvlJc w:val="left"/>
      <w:pPr>
        <w:ind w:left="1936" w:hanging="710"/>
      </w:pPr>
      <w:rPr>
        <w:rFonts w:hint="default"/>
        <w:lang w:val="en-US" w:eastAsia="en-US" w:bidi="en-US"/>
      </w:rPr>
    </w:lvl>
    <w:lvl w:ilvl="3" w:tplc="06C63C86">
      <w:numFmt w:val="bullet"/>
      <w:lvlText w:val="•"/>
      <w:lvlJc w:val="left"/>
      <w:pPr>
        <w:ind w:left="2494" w:hanging="710"/>
      </w:pPr>
      <w:rPr>
        <w:rFonts w:hint="default"/>
        <w:lang w:val="en-US" w:eastAsia="en-US" w:bidi="en-US"/>
      </w:rPr>
    </w:lvl>
    <w:lvl w:ilvl="4" w:tplc="5D0E7736">
      <w:numFmt w:val="bullet"/>
      <w:lvlText w:val="•"/>
      <w:lvlJc w:val="left"/>
      <w:pPr>
        <w:ind w:left="3052" w:hanging="710"/>
      </w:pPr>
      <w:rPr>
        <w:rFonts w:hint="default"/>
        <w:lang w:val="en-US" w:eastAsia="en-US" w:bidi="en-US"/>
      </w:rPr>
    </w:lvl>
    <w:lvl w:ilvl="5" w:tplc="B0CAB2DA">
      <w:numFmt w:val="bullet"/>
      <w:lvlText w:val="•"/>
      <w:lvlJc w:val="left"/>
      <w:pPr>
        <w:ind w:left="3611" w:hanging="710"/>
      </w:pPr>
      <w:rPr>
        <w:rFonts w:hint="default"/>
        <w:lang w:val="en-US" w:eastAsia="en-US" w:bidi="en-US"/>
      </w:rPr>
    </w:lvl>
    <w:lvl w:ilvl="6" w:tplc="FE8CDAEA">
      <w:numFmt w:val="bullet"/>
      <w:lvlText w:val="•"/>
      <w:lvlJc w:val="left"/>
      <w:pPr>
        <w:ind w:left="4169" w:hanging="710"/>
      </w:pPr>
      <w:rPr>
        <w:rFonts w:hint="default"/>
        <w:lang w:val="en-US" w:eastAsia="en-US" w:bidi="en-US"/>
      </w:rPr>
    </w:lvl>
    <w:lvl w:ilvl="7" w:tplc="E12A8280">
      <w:numFmt w:val="bullet"/>
      <w:lvlText w:val="•"/>
      <w:lvlJc w:val="left"/>
      <w:pPr>
        <w:ind w:left="4727" w:hanging="710"/>
      </w:pPr>
      <w:rPr>
        <w:rFonts w:hint="default"/>
        <w:lang w:val="en-US" w:eastAsia="en-US" w:bidi="en-US"/>
      </w:rPr>
    </w:lvl>
    <w:lvl w:ilvl="8" w:tplc="EF0A090A">
      <w:numFmt w:val="bullet"/>
      <w:lvlText w:val="•"/>
      <w:lvlJc w:val="left"/>
      <w:pPr>
        <w:ind w:left="5285" w:hanging="710"/>
      </w:pPr>
      <w:rPr>
        <w:rFonts w:hint="default"/>
        <w:lang w:val="en-US" w:eastAsia="en-US" w:bidi="en-US"/>
      </w:rPr>
    </w:lvl>
  </w:abstractNum>
  <w:abstractNum w:abstractNumId="2" w15:restartNumberingAfterBreak="0">
    <w:nsid w:val="1D04613F"/>
    <w:multiLevelType w:val="hybridMultilevel"/>
    <w:tmpl w:val="DC52D9C0"/>
    <w:lvl w:ilvl="0" w:tplc="89644C84">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51200365"/>
    <w:multiLevelType w:val="multilevel"/>
    <w:tmpl w:val="6B285866"/>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862"/>
        </w:tabs>
        <w:ind w:left="862" w:hanging="720"/>
      </w:pPr>
      <w:rPr>
        <w:rFonts w:hint="default"/>
        <w:caps w:val="0"/>
        <w:effect w:val="none"/>
      </w:rPr>
    </w:lvl>
    <w:lvl w:ilvl="2">
      <w:start w:val="1"/>
      <w:numFmt w:val="decimal"/>
      <w:lvlText w:val="%1.%2.%3"/>
      <w:lvlJc w:val="left"/>
      <w:pPr>
        <w:tabs>
          <w:tab w:val="num" w:pos="1080"/>
        </w:tabs>
        <w:ind w:left="1080" w:hanging="1080"/>
      </w:pPr>
      <w:rPr>
        <w:rFonts w:hint="default"/>
        <w:b w:val="0"/>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lowerLetter"/>
      <w:lvlText w:val="(%5)"/>
      <w:lvlJc w:val="left"/>
      <w:pPr>
        <w:tabs>
          <w:tab w:val="num" w:pos="3600"/>
        </w:tabs>
        <w:ind w:left="3600" w:hanging="720"/>
      </w:pPr>
      <w:rPr>
        <w:rFonts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4" w15:restartNumberingAfterBreak="0">
    <w:nsid w:val="6571714D"/>
    <w:multiLevelType w:val="hybridMultilevel"/>
    <w:tmpl w:val="F48A1C18"/>
    <w:lvl w:ilvl="0" w:tplc="17D80482">
      <w:start w:val="1"/>
      <w:numFmt w:val="decimal"/>
      <w:lvlText w:val="%1."/>
      <w:lvlJc w:val="left"/>
      <w:pPr>
        <w:ind w:left="1401" w:hanging="350"/>
      </w:pPr>
      <w:rPr>
        <w:rFonts w:ascii="Arial" w:eastAsia="Arial" w:hAnsi="Arial" w:cs="Arial" w:hint="default"/>
        <w:spacing w:val="-30"/>
        <w:w w:val="99"/>
        <w:sz w:val="22"/>
        <w:szCs w:val="22"/>
        <w:lang w:val="en-US" w:eastAsia="en-US" w:bidi="en-US"/>
      </w:rPr>
    </w:lvl>
    <w:lvl w:ilvl="1" w:tplc="2AA42E44">
      <w:start w:val="1"/>
      <w:numFmt w:val="lowerLetter"/>
      <w:lvlText w:val="%2."/>
      <w:lvlJc w:val="left"/>
      <w:pPr>
        <w:ind w:left="2121" w:hanging="360"/>
      </w:pPr>
      <w:rPr>
        <w:rFonts w:ascii="Arial" w:eastAsia="Arial" w:hAnsi="Arial" w:cs="Arial" w:hint="default"/>
        <w:spacing w:val="-10"/>
        <w:w w:val="99"/>
        <w:sz w:val="22"/>
        <w:szCs w:val="22"/>
        <w:lang w:val="en-US" w:eastAsia="en-US" w:bidi="en-US"/>
      </w:rPr>
    </w:lvl>
    <w:lvl w:ilvl="2" w:tplc="6276A796">
      <w:numFmt w:val="bullet"/>
      <w:lvlText w:val="•"/>
      <w:lvlJc w:val="left"/>
      <w:pPr>
        <w:ind w:left="3094" w:hanging="360"/>
      </w:pPr>
      <w:rPr>
        <w:rFonts w:hint="default"/>
        <w:lang w:val="en-US" w:eastAsia="en-US" w:bidi="en-US"/>
      </w:rPr>
    </w:lvl>
    <w:lvl w:ilvl="3" w:tplc="9CCA7018">
      <w:numFmt w:val="bullet"/>
      <w:lvlText w:val="•"/>
      <w:lvlJc w:val="left"/>
      <w:pPr>
        <w:ind w:left="4068" w:hanging="360"/>
      </w:pPr>
      <w:rPr>
        <w:rFonts w:hint="default"/>
        <w:lang w:val="en-US" w:eastAsia="en-US" w:bidi="en-US"/>
      </w:rPr>
    </w:lvl>
    <w:lvl w:ilvl="4" w:tplc="EC041242">
      <w:numFmt w:val="bullet"/>
      <w:lvlText w:val="•"/>
      <w:lvlJc w:val="left"/>
      <w:pPr>
        <w:ind w:left="5043" w:hanging="360"/>
      </w:pPr>
      <w:rPr>
        <w:rFonts w:hint="default"/>
        <w:lang w:val="en-US" w:eastAsia="en-US" w:bidi="en-US"/>
      </w:rPr>
    </w:lvl>
    <w:lvl w:ilvl="5" w:tplc="EE92DFB0">
      <w:numFmt w:val="bullet"/>
      <w:lvlText w:val="•"/>
      <w:lvlJc w:val="left"/>
      <w:pPr>
        <w:ind w:left="6017" w:hanging="360"/>
      </w:pPr>
      <w:rPr>
        <w:rFonts w:hint="default"/>
        <w:lang w:val="en-US" w:eastAsia="en-US" w:bidi="en-US"/>
      </w:rPr>
    </w:lvl>
    <w:lvl w:ilvl="6" w:tplc="16E49B8C">
      <w:numFmt w:val="bullet"/>
      <w:lvlText w:val="•"/>
      <w:lvlJc w:val="left"/>
      <w:pPr>
        <w:ind w:left="6992" w:hanging="360"/>
      </w:pPr>
      <w:rPr>
        <w:rFonts w:hint="default"/>
        <w:lang w:val="en-US" w:eastAsia="en-US" w:bidi="en-US"/>
      </w:rPr>
    </w:lvl>
    <w:lvl w:ilvl="7" w:tplc="DB526034">
      <w:numFmt w:val="bullet"/>
      <w:lvlText w:val="•"/>
      <w:lvlJc w:val="left"/>
      <w:pPr>
        <w:ind w:left="7966" w:hanging="360"/>
      </w:pPr>
      <w:rPr>
        <w:rFonts w:hint="default"/>
        <w:lang w:val="en-US" w:eastAsia="en-US" w:bidi="en-US"/>
      </w:rPr>
    </w:lvl>
    <w:lvl w:ilvl="8" w:tplc="36DE53FA">
      <w:numFmt w:val="bullet"/>
      <w:lvlText w:val="•"/>
      <w:lvlJc w:val="left"/>
      <w:pPr>
        <w:ind w:left="8941" w:hanging="360"/>
      </w:pPr>
      <w:rPr>
        <w:rFonts w:hint="default"/>
        <w:lang w:val="en-US" w:eastAsia="en-US" w:bidi="en-US"/>
      </w:rPr>
    </w:lvl>
  </w:abstractNum>
  <w:abstractNum w:abstractNumId="5" w15:restartNumberingAfterBreak="0">
    <w:nsid w:val="79312BEB"/>
    <w:multiLevelType w:val="multilevel"/>
    <w:tmpl w:val="0DB4FFF4"/>
    <w:lvl w:ilvl="0">
      <w:start w:val="1"/>
      <w:numFmt w:val="decimal"/>
      <w:lvlText w:val="%1"/>
      <w:lvlJc w:val="left"/>
      <w:pPr>
        <w:ind w:left="530" w:hanging="530"/>
      </w:pPr>
      <w:rPr>
        <w:rFonts w:hint="default"/>
      </w:rPr>
    </w:lvl>
    <w:lvl w:ilvl="1">
      <w:start w:val="1"/>
      <w:numFmt w:val="decimal"/>
      <w:lvlText w:val="%1.%2"/>
      <w:lvlJc w:val="left"/>
      <w:pPr>
        <w:ind w:left="890" w:hanging="53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535771836">
    <w:abstractNumId w:val="1"/>
  </w:num>
  <w:num w:numId="2" w16cid:durableId="1099444854">
    <w:abstractNumId w:val="0"/>
  </w:num>
  <w:num w:numId="3" w16cid:durableId="225536362">
    <w:abstractNumId w:val="4"/>
  </w:num>
  <w:num w:numId="4" w16cid:durableId="194999533">
    <w:abstractNumId w:val="3"/>
  </w:num>
  <w:num w:numId="5" w16cid:durableId="1231694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03970193">
    <w:abstractNumId w:val="3"/>
    <w:lvlOverride w:ilvl="0">
      <w:startOverride w:val="2"/>
    </w:lvlOverride>
    <w:lvlOverride w:ilvl="1">
      <w:startOverride w:val="2"/>
    </w:lvlOverride>
  </w:num>
  <w:num w:numId="7" w16cid:durableId="1284388821">
    <w:abstractNumId w:val="2"/>
  </w:num>
  <w:num w:numId="8" w16cid:durableId="5709675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045"/>
    <w:rsid w:val="00147209"/>
    <w:rsid w:val="001921A8"/>
    <w:rsid w:val="00195045"/>
    <w:rsid w:val="00197D2B"/>
    <w:rsid w:val="0021058F"/>
    <w:rsid w:val="0021584D"/>
    <w:rsid w:val="003B3D91"/>
    <w:rsid w:val="00431BC2"/>
    <w:rsid w:val="0045473A"/>
    <w:rsid w:val="0056216F"/>
    <w:rsid w:val="005A5958"/>
    <w:rsid w:val="005C4CE8"/>
    <w:rsid w:val="006B0FDF"/>
    <w:rsid w:val="006B2D68"/>
    <w:rsid w:val="0077625A"/>
    <w:rsid w:val="007B7756"/>
    <w:rsid w:val="007C7588"/>
    <w:rsid w:val="00941310"/>
    <w:rsid w:val="00A11890"/>
    <w:rsid w:val="00A658B4"/>
    <w:rsid w:val="00A76004"/>
    <w:rsid w:val="00B51736"/>
    <w:rsid w:val="00BA2112"/>
    <w:rsid w:val="00BB0387"/>
    <w:rsid w:val="00BF2C8B"/>
    <w:rsid w:val="00BF5621"/>
    <w:rsid w:val="00C14DC3"/>
    <w:rsid w:val="00C440F4"/>
    <w:rsid w:val="00C63C72"/>
    <w:rsid w:val="00C83F2B"/>
    <w:rsid w:val="00C92FB5"/>
    <w:rsid w:val="00D5031C"/>
    <w:rsid w:val="00E54109"/>
    <w:rsid w:val="00EB29D4"/>
    <w:rsid w:val="00FD7A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3C60A3"/>
  <w15:docId w15:val="{A7A91DC0-0C90-4EA7-AF11-897DB1029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bidi="en-US"/>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Normal"/>
    <w:uiPriority w:val="99"/>
    <w:qFormat/>
    <w:pPr>
      <w:spacing w:before="88"/>
      <w:ind w:left="680"/>
      <w:outlineLvl w:val="0"/>
    </w:pPr>
    <w:rPr>
      <w:b/>
      <w:bCs/>
      <w:sz w:val="36"/>
      <w:szCs w:val="36"/>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Normal"/>
    <w:uiPriority w:val="99"/>
    <w:unhideWhenUsed/>
    <w:qFormat/>
    <w:pPr>
      <w:ind w:left="1391" w:hanging="711"/>
      <w:outlineLvl w:val="1"/>
    </w:pPr>
    <w:rPr>
      <w:b/>
      <w:bCs/>
      <w:sz w:val="28"/>
      <w:szCs w:val="28"/>
    </w:r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Normal"/>
    <w:uiPriority w:val="99"/>
    <w:unhideWhenUsed/>
    <w:qFormat/>
    <w:pPr>
      <w:ind w:left="1391" w:hanging="711"/>
      <w:outlineLvl w:val="2"/>
    </w:pPr>
    <w:rPr>
      <w:b/>
      <w:bCs/>
    </w:r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Normal"/>
    <w:uiPriority w:val="99"/>
    <w:unhideWhenUsed/>
    <w:qFormat/>
    <w:pPr>
      <w:spacing w:before="93"/>
      <w:ind w:left="680" w:right="4741"/>
      <w:outlineLvl w:val="3"/>
    </w:pPr>
    <w:rPr>
      <w:b/>
      <w:bCs/>
      <w:i/>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Normal"/>
    <w:link w:val="Heading5Char"/>
    <w:qFormat/>
    <w:rsid w:val="00BF2C8B"/>
    <w:pPr>
      <w:widowControl/>
      <w:tabs>
        <w:tab w:val="num" w:pos="3600"/>
      </w:tabs>
      <w:autoSpaceDE/>
      <w:autoSpaceDN/>
      <w:adjustRightInd w:val="0"/>
      <w:spacing w:after="240"/>
      <w:ind w:left="3600" w:hanging="720"/>
      <w:jc w:val="both"/>
      <w:outlineLvl w:val="4"/>
    </w:pPr>
    <w:rPr>
      <w:rFonts w:eastAsia="STZhongsong" w:cs="Times New Roman"/>
      <w:szCs w:val="20"/>
      <w:lang w:val="en-GB" w:eastAsia="zh-CN" w:bidi="ar-SA"/>
    </w:rPr>
  </w:style>
  <w:style w:type="paragraph" w:styleId="Heading6">
    <w:name w:val="heading 6"/>
    <w:aliases w:val="Heading 6 (Do Not Use),Heading 6(unused),Legal Level 1.,L1 PIP,Heading 6  Appendix Y &amp; Z,Lev 6,H6 DO NOT USE,Bullet list,PA Appendix,H6,H61,PR14"/>
    <w:basedOn w:val="Normal"/>
    <w:link w:val="Heading6Char"/>
    <w:qFormat/>
    <w:rsid w:val="00BF2C8B"/>
    <w:pPr>
      <w:widowControl/>
      <w:tabs>
        <w:tab w:val="num" w:pos="4320"/>
      </w:tabs>
      <w:autoSpaceDE/>
      <w:autoSpaceDN/>
      <w:adjustRightInd w:val="0"/>
      <w:spacing w:after="240"/>
      <w:ind w:left="4320" w:hanging="720"/>
      <w:jc w:val="both"/>
      <w:outlineLvl w:val="5"/>
    </w:pPr>
    <w:rPr>
      <w:rFonts w:eastAsia="STZhongsong" w:cs="Times New Roman"/>
      <w:szCs w:val="20"/>
      <w:lang w:val="en-GB" w:eastAsia="zh-CN" w:bidi="ar-SA"/>
    </w:rPr>
  </w:style>
  <w:style w:type="paragraph" w:styleId="Heading7">
    <w:name w:val="heading 7"/>
    <w:aliases w:val="Heading 7 (Do Not Use),Heading 7(unused),Legal Level 1.1.,L2 PIP,Lev 7,H7DO NOT USE,PA Appendix Major"/>
    <w:basedOn w:val="Normal"/>
    <w:link w:val="Heading7Char"/>
    <w:qFormat/>
    <w:rsid w:val="00BF2C8B"/>
    <w:pPr>
      <w:widowControl/>
      <w:tabs>
        <w:tab w:val="num" w:pos="5040"/>
      </w:tabs>
      <w:autoSpaceDE/>
      <w:autoSpaceDN/>
      <w:adjustRightInd w:val="0"/>
      <w:spacing w:after="240"/>
      <w:ind w:left="5040" w:hanging="720"/>
      <w:jc w:val="both"/>
      <w:outlineLvl w:val="6"/>
    </w:pPr>
    <w:rPr>
      <w:rFonts w:eastAsia="STZhongsong" w:cs="Times New Roman"/>
      <w:szCs w:val="20"/>
      <w:lang w:val="en-GB" w:eastAsia="zh-CN" w:bidi="ar-SA"/>
    </w:rPr>
  </w:style>
  <w:style w:type="paragraph" w:styleId="Heading8">
    <w:name w:val="heading 8"/>
    <w:aliases w:val="Heading 8 (Do Not Use),Legal Level 1.1.1.,Lev 8,h8 DO NOT USE,PA Appendix Minor"/>
    <w:basedOn w:val="Normal"/>
    <w:link w:val="Heading8Char"/>
    <w:uiPriority w:val="99"/>
    <w:qFormat/>
    <w:rsid w:val="00BF2C8B"/>
    <w:pPr>
      <w:widowControl/>
      <w:tabs>
        <w:tab w:val="num" w:pos="5040"/>
      </w:tabs>
      <w:autoSpaceDE/>
      <w:autoSpaceDN/>
      <w:adjustRightInd w:val="0"/>
      <w:spacing w:after="240"/>
      <w:ind w:left="5040" w:hanging="720"/>
      <w:jc w:val="both"/>
      <w:outlineLvl w:val="7"/>
    </w:pPr>
    <w:rPr>
      <w:rFonts w:eastAsia="STZhongsong" w:cs="Times New Roman"/>
      <w:szCs w:val="20"/>
      <w:lang w:val="en-GB" w:eastAsia="zh-CN" w:bidi="ar-SA"/>
    </w:rPr>
  </w:style>
  <w:style w:type="paragraph" w:styleId="Heading9">
    <w:name w:val="heading 9"/>
    <w:aliases w:val="Heading 9 (Do Not Use),Heading 9 (defunct),Legal Level 1.1.1.1.,Lev 9,h9 DO NOT USE,App Heading,Titre 10,App1"/>
    <w:basedOn w:val="Normal"/>
    <w:link w:val="Heading9Char"/>
    <w:uiPriority w:val="99"/>
    <w:qFormat/>
    <w:rsid w:val="00BF2C8B"/>
    <w:pPr>
      <w:widowControl/>
      <w:tabs>
        <w:tab w:val="num" w:pos="5040"/>
      </w:tabs>
      <w:autoSpaceDE/>
      <w:autoSpaceDN/>
      <w:adjustRightInd w:val="0"/>
      <w:spacing w:after="240"/>
      <w:ind w:left="5040" w:hanging="720"/>
      <w:jc w:val="both"/>
      <w:outlineLvl w:val="8"/>
    </w:pPr>
    <w:rPr>
      <w:rFonts w:eastAsia="STZhongsong" w:cs="Times New Roman"/>
      <w:szCs w:val="20"/>
      <w:lang w:val="en-GB"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1391" w:hanging="711"/>
    </w:pPr>
  </w:style>
  <w:style w:type="paragraph" w:customStyle="1" w:styleId="TableParagraph">
    <w:name w:val="Table Paragraph"/>
    <w:basedOn w:val="Normal"/>
    <w:uiPriority w:val="1"/>
    <w:qFormat/>
    <w:pPr>
      <w:ind w:left="109"/>
    </w:pPr>
  </w:style>
  <w:style w:type="character" w:styleId="Hyperlink">
    <w:name w:val="Hyperlink"/>
    <w:basedOn w:val="DefaultParagraphFont"/>
    <w:uiPriority w:val="99"/>
    <w:unhideWhenUsed/>
    <w:rsid w:val="00C14DC3"/>
    <w:rPr>
      <w:color w:val="0000FF"/>
      <w:u w:val="single"/>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BF2C8B"/>
    <w:rPr>
      <w:rFonts w:ascii="Arial" w:eastAsia="STZhongsong" w:hAnsi="Arial" w:cs="Times New Roman"/>
      <w:szCs w:val="20"/>
      <w:lang w:val="en-GB"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BF2C8B"/>
    <w:rPr>
      <w:rFonts w:ascii="Arial" w:eastAsia="STZhongsong" w:hAnsi="Arial" w:cs="Times New Roman"/>
      <w:szCs w:val="20"/>
      <w:lang w:val="en-GB" w:eastAsia="zh-CN"/>
    </w:r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BF2C8B"/>
    <w:rPr>
      <w:rFonts w:ascii="Arial" w:eastAsia="STZhongsong" w:hAnsi="Arial" w:cs="Times New Roman"/>
      <w:szCs w:val="20"/>
      <w:lang w:val="en-GB" w:eastAsia="zh-CN"/>
    </w:rPr>
  </w:style>
  <w:style w:type="character" w:customStyle="1" w:styleId="Heading8Char">
    <w:name w:val="Heading 8 Char"/>
    <w:aliases w:val="Heading 8 (Do Not Use) Char,Legal Level 1.1.1. Char,Lev 8 Char,h8 DO NOT USE Char,PA Appendix Minor Char"/>
    <w:basedOn w:val="DefaultParagraphFont"/>
    <w:link w:val="Heading8"/>
    <w:uiPriority w:val="99"/>
    <w:rsid w:val="00BF2C8B"/>
    <w:rPr>
      <w:rFonts w:ascii="Arial" w:eastAsia="STZhongsong" w:hAnsi="Arial" w:cs="Times New Roman"/>
      <w:szCs w:val="20"/>
      <w:lang w:val="en-GB" w:eastAsia="zh-CN"/>
    </w:rPr>
  </w:style>
  <w:style w:type="character" w:customStyle="1" w:styleId="Heading9Char">
    <w:name w:val="Heading 9 Char"/>
    <w:aliases w:val="Heading 9 (Do Not Use) Char,Heading 9 (defunct) Char,Legal Level 1.1.1.1. Char,Lev 9 Char,h9 DO NOT USE Char,App Heading Char,Titre 10 Char,App1 Char"/>
    <w:basedOn w:val="DefaultParagraphFont"/>
    <w:link w:val="Heading9"/>
    <w:uiPriority w:val="99"/>
    <w:rsid w:val="00BF2C8B"/>
    <w:rPr>
      <w:rFonts w:ascii="Arial" w:eastAsia="STZhongsong" w:hAnsi="Arial" w:cs="Times New Roman"/>
      <w:szCs w:val="20"/>
      <w:lang w:val="en-GB" w:eastAsia="zh-CN"/>
    </w:rPr>
  </w:style>
  <w:style w:type="table" w:styleId="TableGrid">
    <w:name w:val="Table Grid"/>
    <w:basedOn w:val="TableNormal"/>
    <w:uiPriority w:val="59"/>
    <w:rsid w:val="00BF2C8B"/>
    <w:pPr>
      <w:widowControl/>
      <w:overflowPunct w:val="0"/>
      <w:adjustRightInd w:val="0"/>
      <w:jc w:val="both"/>
      <w:textAlignment w:val="baseline"/>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63C72"/>
    <w:rPr>
      <w:color w:val="605E5C"/>
      <w:shd w:val="clear" w:color="auto" w:fill="E1DFDD"/>
    </w:rPr>
  </w:style>
  <w:style w:type="paragraph" w:styleId="FootnoteText">
    <w:name w:val="footnote text"/>
    <w:basedOn w:val="Normal"/>
    <w:link w:val="FootnoteTextChar"/>
    <w:uiPriority w:val="99"/>
    <w:semiHidden/>
    <w:unhideWhenUsed/>
    <w:rsid w:val="00BA2112"/>
    <w:pPr>
      <w:widowControl/>
      <w:autoSpaceDE/>
      <w:autoSpaceDN/>
    </w:pPr>
    <w:rPr>
      <w:rFonts w:ascii="Calibri" w:eastAsia="Calibri" w:hAnsi="Calibri" w:cs="Times New Roman"/>
      <w:sz w:val="20"/>
      <w:szCs w:val="20"/>
      <w:lang w:val="en-GB" w:bidi="ar-SA"/>
    </w:rPr>
  </w:style>
  <w:style w:type="character" w:customStyle="1" w:styleId="FootnoteTextChar">
    <w:name w:val="Footnote Text Char"/>
    <w:basedOn w:val="DefaultParagraphFont"/>
    <w:link w:val="FootnoteText"/>
    <w:uiPriority w:val="99"/>
    <w:semiHidden/>
    <w:rsid w:val="00BA2112"/>
    <w:rPr>
      <w:rFonts w:ascii="Calibri" w:eastAsia="Calibri" w:hAnsi="Calibri" w:cs="Times New Roman"/>
      <w:sz w:val="20"/>
      <w:szCs w:val="20"/>
      <w:lang w:val="en-GB"/>
    </w:rPr>
  </w:style>
  <w:style w:type="character" w:styleId="FootnoteReference">
    <w:name w:val="footnote reference"/>
    <w:basedOn w:val="DefaultParagraphFont"/>
    <w:uiPriority w:val="99"/>
    <w:semiHidden/>
    <w:unhideWhenUsed/>
    <w:rsid w:val="00BA211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999899">
      <w:bodyDiv w:val="1"/>
      <w:marLeft w:val="0"/>
      <w:marRight w:val="0"/>
      <w:marTop w:val="0"/>
      <w:marBottom w:val="0"/>
      <w:divBdr>
        <w:top w:val="none" w:sz="0" w:space="0" w:color="auto"/>
        <w:left w:val="none" w:sz="0" w:space="0" w:color="auto"/>
        <w:bottom w:val="none" w:sz="0" w:space="0" w:color="auto"/>
        <w:right w:val="none" w:sz="0" w:space="0" w:color="auto"/>
      </w:divBdr>
    </w:div>
    <w:div w:id="432819756">
      <w:bodyDiv w:val="1"/>
      <w:marLeft w:val="0"/>
      <w:marRight w:val="0"/>
      <w:marTop w:val="0"/>
      <w:marBottom w:val="0"/>
      <w:divBdr>
        <w:top w:val="none" w:sz="0" w:space="0" w:color="auto"/>
        <w:left w:val="none" w:sz="0" w:space="0" w:color="auto"/>
        <w:bottom w:val="none" w:sz="0" w:space="0" w:color="auto"/>
        <w:right w:val="none" w:sz="0" w:space="0" w:color="auto"/>
      </w:divBdr>
    </w:div>
    <w:div w:id="1240601535">
      <w:bodyDiv w:val="1"/>
      <w:marLeft w:val="0"/>
      <w:marRight w:val="0"/>
      <w:marTop w:val="0"/>
      <w:marBottom w:val="0"/>
      <w:divBdr>
        <w:top w:val="none" w:sz="0" w:space="0" w:color="auto"/>
        <w:left w:val="none" w:sz="0" w:space="0" w:color="auto"/>
        <w:bottom w:val="none" w:sz="0" w:space="0" w:color="auto"/>
        <w:right w:val="none" w:sz="0" w:space="0" w:color="auto"/>
      </w:divBdr>
    </w:div>
    <w:div w:id="1689212223">
      <w:bodyDiv w:val="1"/>
      <w:marLeft w:val="0"/>
      <w:marRight w:val="0"/>
      <w:marTop w:val="0"/>
      <w:marBottom w:val="0"/>
      <w:divBdr>
        <w:top w:val="none" w:sz="0" w:space="0" w:color="auto"/>
        <w:left w:val="none" w:sz="0" w:space="0" w:color="auto"/>
        <w:bottom w:val="none" w:sz="0" w:space="0" w:color="auto"/>
        <w:right w:val="none" w:sz="0" w:space="0" w:color="auto"/>
      </w:divBdr>
    </w:div>
    <w:div w:id="1718898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8" Type="http://schemas.openxmlformats.org/officeDocument/2006/relationships/hyperlink" Target="http://www.privacyshield.gov/list%3B"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image" Target="media/image1.png"/><Relationship Id="rId17" Type="http://schemas.openxmlformats.org/officeDocument/2006/relationships/footer" Target="footer3.xml"/><Relationship Id="rId25" Type="http://schemas.openxmlformats.org/officeDocument/2006/relationships/hyperlink" Target="https://www.gov.uk/government/collections/sustainable-procurement-the-government-buying-standards-gbs" TargetMode="Externa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hyperlink" Target="http://www.gov.uk/government/publications/procuremen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ink/ink1.xml"/><Relationship Id="rId24" Type="http://schemas.openxmlformats.org/officeDocument/2006/relationships/hyperlink" Target="https://www.gov.uk/government/collections/sustainable-procurement-the-government-buying-standards-gbs" TargetMode="Externa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s://assets.publishing.service.gov.uk/government/uploads/system/uploads/attachment_data/file/779660/20190220-Supplier_Code_of_Conduct.pdf" TargetMode="External"/><Relationship Id="rId10" Type="http://schemas.openxmlformats.org/officeDocument/2006/relationships/hyperlink" Target="mailto:finance-ap-enquiries@homeoffice.gov.uk" TargetMode="External"/><Relationship Id="rId19"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1.xml"/><Relationship Id="rId22" Type="http://schemas.openxmlformats.org/officeDocument/2006/relationships/hyperlink" Target="https://assets.publishing.service.gov.uk/government/uploads/system/uploads/attachment_data/file/779660/20190220-Supplier_Code_of_Conduct.pdf" TargetMode="External"/><Relationship Id="rId27"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6-27T11:47:03.752"/>
    </inkml:context>
    <inkml:brush xml:id="br0">
      <inkml:brushProperty name="width" value="0.1" units="cm"/>
      <inkml:brushProperty name="height" value="0.6" units="cm"/>
      <inkml:brushProperty name="ignorePressure" value="1"/>
      <inkml:brushProperty name="inkEffects" value="pencil"/>
    </inkml:brush>
  </inkml:definitions>
  <inkml:trace contextRef="#ctx0" brushRef="#br0">1 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29</Pages>
  <Words>9753</Words>
  <Characters>55594</Characters>
  <Application>Microsoft Office Word</Application>
  <DocSecurity>0</DocSecurity>
  <Lines>463</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Richard Mannion</cp:lastModifiedBy>
  <cp:revision>2</cp:revision>
  <dcterms:created xsi:type="dcterms:W3CDTF">2023-10-12T15:46:00Z</dcterms:created>
  <dcterms:modified xsi:type="dcterms:W3CDTF">2023-10-12T15:46:00Z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2020-02-06T00:00:00Z</vt:filetime>
  </property>
  <property fmtid="{D5CDD505-2E9C-101B-9397-08002B2CF9AE}" pid="3" name="Creator">
    <vt:lpwstr>Microsoft Word</vt:lpwstr>
  </property>
  <property fmtid="{D5CDD505-2E9C-101B-9397-08002B2CF9AE}" pid="4" name="LastSaved">
    <vt:filetime>2022-04-13T00:00:00Z</vt:filetime>
  </property>
</Properties>
</file>