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6B5A4" w14:textId="47B9D69F" w:rsidR="00C02EC9" w:rsidRPr="00BE6C09" w:rsidRDefault="000D0783" w:rsidP="00C02EC9">
      <w:pPr>
        <w:rPr>
          <w:rFonts w:ascii="Arial" w:hAnsi="Arial" w:cs="Arial"/>
          <w:b/>
          <w:u w:val="single"/>
        </w:rPr>
      </w:pPr>
      <w:r w:rsidRPr="00BE6C09">
        <w:rPr>
          <w:rFonts w:ascii="Arial" w:hAnsi="Arial" w:cs="Arial"/>
          <w:noProof/>
        </w:rPr>
        <w:drawing>
          <wp:inline distT="0" distB="0" distL="0" distR="0" wp14:anchorId="500F8916" wp14:editId="3F6B7EB5">
            <wp:extent cx="1202400" cy="97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2400" cy="972000"/>
                    </a:xfrm>
                    <a:prstGeom prst="rect">
                      <a:avLst/>
                    </a:prstGeom>
                    <a:noFill/>
                    <a:ln>
                      <a:noFill/>
                    </a:ln>
                  </pic:spPr>
                </pic:pic>
              </a:graphicData>
            </a:graphic>
          </wp:inline>
        </w:drawing>
      </w:r>
    </w:p>
    <w:p w14:paraId="6E2DD74C" w14:textId="6FA967BB" w:rsidR="004068A1" w:rsidRPr="00BE6C09" w:rsidRDefault="004068A1" w:rsidP="004068A1">
      <w:pPr>
        <w:rPr>
          <w:rFonts w:ascii="Arial" w:hAnsi="Arial" w:cs="Arial"/>
        </w:rPr>
      </w:pPr>
    </w:p>
    <w:p w14:paraId="50FD6B24" w14:textId="77777777" w:rsidR="004068A1" w:rsidRPr="00BE6C09" w:rsidRDefault="004068A1" w:rsidP="004068A1">
      <w:pPr>
        <w:rPr>
          <w:rFonts w:ascii="Arial" w:hAnsi="Arial" w:cs="Arial"/>
        </w:rPr>
      </w:pPr>
    </w:p>
    <w:p w14:paraId="0A37501D" w14:textId="77777777" w:rsidR="00C02EC9" w:rsidRPr="00BE6C09" w:rsidRDefault="00C02EC9" w:rsidP="004068A1">
      <w:pPr>
        <w:rPr>
          <w:rFonts w:ascii="Arial" w:hAnsi="Arial" w:cs="Arial"/>
        </w:rPr>
      </w:pPr>
    </w:p>
    <w:p w14:paraId="190D35C3" w14:textId="73980FB5" w:rsidR="00905EFE" w:rsidRPr="00BE6C09" w:rsidRDefault="5FBB2F4B" w:rsidP="00905EFE">
      <w:pPr>
        <w:pStyle w:val="Title"/>
        <w:jc w:val="center"/>
        <w:rPr>
          <w:rFonts w:ascii="Arial" w:hAnsi="Arial" w:cs="Arial"/>
          <w:sz w:val="48"/>
          <w:szCs w:val="48"/>
        </w:rPr>
      </w:pPr>
      <w:r w:rsidRPr="00BE6C09">
        <w:rPr>
          <w:rFonts w:ascii="Arial" w:hAnsi="Arial" w:cs="Arial"/>
          <w:sz w:val="48"/>
          <w:szCs w:val="48"/>
        </w:rPr>
        <w:t xml:space="preserve">SKYNET </w:t>
      </w:r>
      <w:r w:rsidR="00905EFE" w:rsidRPr="00BE6C09">
        <w:rPr>
          <w:rFonts w:ascii="Arial" w:hAnsi="Arial" w:cs="Arial"/>
          <w:sz w:val="48"/>
          <w:szCs w:val="48"/>
        </w:rPr>
        <w:t>Transition and Transformation Project</w:t>
      </w:r>
      <w:r w:rsidR="00BB31EA" w:rsidRPr="00BE6C09">
        <w:rPr>
          <w:rFonts w:ascii="Arial" w:hAnsi="Arial" w:cs="Arial"/>
          <w:sz w:val="48"/>
          <w:szCs w:val="48"/>
        </w:rPr>
        <w:t xml:space="preserve"> </w:t>
      </w:r>
      <w:r w:rsidR="00905EFE" w:rsidRPr="00BE6C09">
        <w:rPr>
          <w:rFonts w:ascii="Arial" w:hAnsi="Arial" w:cs="Arial"/>
          <w:sz w:val="48"/>
          <w:szCs w:val="48"/>
        </w:rPr>
        <w:t xml:space="preserve">(SK T&amp;T): </w:t>
      </w:r>
    </w:p>
    <w:p w14:paraId="10C2A264" w14:textId="629569EB" w:rsidR="00822ED9" w:rsidRPr="00BE6C09" w:rsidRDefault="00905EFE" w:rsidP="00905EFE">
      <w:pPr>
        <w:pStyle w:val="Title"/>
        <w:jc w:val="center"/>
        <w:rPr>
          <w:rFonts w:ascii="Arial" w:hAnsi="Arial" w:cs="Arial"/>
          <w:sz w:val="48"/>
          <w:szCs w:val="48"/>
        </w:rPr>
      </w:pPr>
      <w:r w:rsidRPr="00BE6C09">
        <w:rPr>
          <w:rFonts w:ascii="Arial" w:hAnsi="Arial" w:cs="Arial"/>
          <w:sz w:val="48"/>
          <w:szCs w:val="48"/>
        </w:rPr>
        <w:t>Next Generation Maritime Terminal (NGMT)</w:t>
      </w:r>
    </w:p>
    <w:p w14:paraId="2B3FE25E" w14:textId="6AF79460" w:rsidR="00822ED9" w:rsidRPr="00BE6C09" w:rsidRDefault="5FBB2F4B" w:rsidP="5FBB2F4B">
      <w:pPr>
        <w:pStyle w:val="Title"/>
        <w:jc w:val="center"/>
        <w:rPr>
          <w:rFonts w:ascii="Arial" w:hAnsi="Arial" w:cs="Arial"/>
          <w:sz w:val="48"/>
          <w:szCs w:val="48"/>
        </w:rPr>
      </w:pPr>
      <w:r w:rsidRPr="00BE6C09">
        <w:rPr>
          <w:rFonts w:ascii="Arial" w:hAnsi="Arial" w:cs="Arial"/>
          <w:sz w:val="48"/>
          <w:szCs w:val="48"/>
        </w:rPr>
        <w:t>Request for Information (RFI)</w:t>
      </w:r>
    </w:p>
    <w:p w14:paraId="41C8F396" w14:textId="77777777" w:rsidR="00C02EC9" w:rsidRPr="00BE6C09" w:rsidRDefault="00C02EC9" w:rsidP="00C02EC9">
      <w:pPr>
        <w:rPr>
          <w:rFonts w:ascii="Arial" w:hAnsi="Arial" w:cs="Arial"/>
          <w:b/>
          <w:u w:val="single"/>
        </w:rPr>
      </w:pPr>
    </w:p>
    <w:p w14:paraId="60061E4C" w14:textId="72660B85" w:rsidR="00C02EC9" w:rsidRPr="00BE6C09" w:rsidRDefault="00C02EC9" w:rsidP="00C02EC9">
      <w:pPr>
        <w:rPr>
          <w:rFonts w:ascii="Arial" w:hAnsi="Arial" w:cs="Arial"/>
          <w:b/>
          <w:u w:val="single"/>
        </w:rPr>
      </w:pPr>
    </w:p>
    <w:p w14:paraId="4FD4DBAF" w14:textId="77777777" w:rsidR="00905EFE" w:rsidRPr="00BE6C09" w:rsidRDefault="00905EFE" w:rsidP="00C02EC9">
      <w:pPr>
        <w:rPr>
          <w:rFonts w:ascii="Arial" w:hAnsi="Arial" w:cs="Arial"/>
          <w:b/>
          <w:u w:val="single"/>
        </w:rPr>
      </w:pPr>
    </w:p>
    <w:p w14:paraId="44EAFD9C" w14:textId="77777777" w:rsidR="00C02EC9" w:rsidRPr="00BE6C09" w:rsidRDefault="00C02EC9" w:rsidP="00C02EC9">
      <w:pPr>
        <w:rPr>
          <w:rFonts w:ascii="Arial" w:hAnsi="Arial" w:cs="Arial"/>
          <w:b/>
          <w:u w:val="single"/>
        </w:rPr>
      </w:pPr>
    </w:p>
    <w:tbl>
      <w:tblPr>
        <w:tblW w:w="8205"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3735"/>
      </w:tblGrid>
      <w:tr w:rsidR="00D14F99" w:rsidRPr="00BE6C09" w14:paraId="7F53517C" w14:textId="77777777" w:rsidTr="00D14F99">
        <w:trPr>
          <w:trHeight w:val="390"/>
        </w:trPr>
        <w:tc>
          <w:tcPr>
            <w:tcW w:w="4470" w:type="dxa"/>
            <w:tcBorders>
              <w:top w:val="single" w:sz="6" w:space="0" w:color="auto"/>
              <w:left w:val="single" w:sz="6" w:space="0" w:color="auto"/>
              <w:bottom w:val="single" w:sz="6" w:space="0" w:color="auto"/>
              <w:right w:val="single" w:sz="6" w:space="0" w:color="auto"/>
            </w:tcBorders>
            <w:shd w:val="clear" w:color="auto" w:fill="auto"/>
            <w:vAlign w:val="center"/>
          </w:tcPr>
          <w:p w14:paraId="0AB993E2" w14:textId="77777777" w:rsidR="00D14F99" w:rsidRPr="00BE6C09" w:rsidRDefault="00D14F99" w:rsidP="004A0F95">
            <w:pPr>
              <w:spacing w:after="0" w:line="240" w:lineRule="auto"/>
              <w:textAlignment w:val="baseline"/>
              <w:rPr>
                <w:rFonts w:ascii="Arial" w:eastAsia="Times New Roman" w:hAnsi="Arial" w:cs="Arial"/>
                <w:smallCaps/>
                <w:lang w:eastAsia="en-GB"/>
              </w:rPr>
            </w:pPr>
            <w:r w:rsidRPr="00BE6C09">
              <w:rPr>
                <w:rFonts w:ascii="Arial" w:eastAsia="Times New Roman" w:hAnsi="Arial" w:cs="Arial"/>
                <w:smallCaps/>
                <w:lang w:eastAsia="en-GB"/>
              </w:rPr>
              <w:t>Document No:</w:t>
            </w:r>
          </w:p>
        </w:tc>
        <w:tc>
          <w:tcPr>
            <w:tcW w:w="3735" w:type="dxa"/>
            <w:tcBorders>
              <w:top w:val="single" w:sz="6" w:space="0" w:color="auto"/>
              <w:left w:val="nil"/>
              <w:bottom w:val="single" w:sz="6" w:space="0" w:color="auto"/>
              <w:right w:val="single" w:sz="6" w:space="0" w:color="auto"/>
            </w:tcBorders>
            <w:shd w:val="clear" w:color="auto" w:fill="auto"/>
            <w:vAlign w:val="center"/>
          </w:tcPr>
          <w:p w14:paraId="0C6AFC07" w14:textId="77777777" w:rsidR="00D14F99" w:rsidRPr="00BE6C09" w:rsidRDefault="00D14F99" w:rsidP="004A0F95">
            <w:pPr>
              <w:spacing w:after="0" w:line="240" w:lineRule="auto"/>
              <w:textAlignment w:val="baseline"/>
              <w:rPr>
                <w:rFonts w:ascii="Arial" w:eastAsia="Times New Roman" w:hAnsi="Arial" w:cs="Arial"/>
                <w:lang w:eastAsia="en-GB"/>
              </w:rPr>
            </w:pPr>
            <w:r w:rsidRPr="00BE6C09">
              <w:rPr>
                <w:rFonts w:ascii="Arial" w:hAnsi="Arial" w:cs="Arial"/>
              </w:rPr>
              <w:t>SK6-TT-000051</w:t>
            </w:r>
          </w:p>
        </w:tc>
      </w:tr>
      <w:tr w:rsidR="00D14F99" w:rsidRPr="00BE6C09" w14:paraId="3B165E5F" w14:textId="77777777" w:rsidTr="00D14F99">
        <w:trPr>
          <w:trHeight w:val="390"/>
        </w:trPr>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6A040C" w14:textId="77777777" w:rsidR="00D14F99" w:rsidRPr="00BE6C09" w:rsidRDefault="00D14F99" w:rsidP="004A0F95">
            <w:pPr>
              <w:spacing w:after="0" w:line="240" w:lineRule="auto"/>
              <w:textAlignment w:val="baseline"/>
              <w:rPr>
                <w:rFonts w:ascii="Arial" w:eastAsia="Times New Roman" w:hAnsi="Arial" w:cs="Arial"/>
                <w:smallCaps/>
                <w:sz w:val="18"/>
                <w:szCs w:val="18"/>
                <w:lang w:eastAsia="en-GB"/>
              </w:rPr>
            </w:pPr>
            <w:r w:rsidRPr="00BE6C09">
              <w:rPr>
                <w:rFonts w:ascii="Arial" w:eastAsia="Times New Roman" w:hAnsi="Arial" w:cs="Arial"/>
                <w:smallCaps/>
                <w:lang w:eastAsia="en-GB"/>
              </w:rPr>
              <w:t>Version No: </w:t>
            </w:r>
          </w:p>
        </w:tc>
        <w:tc>
          <w:tcPr>
            <w:tcW w:w="3735" w:type="dxa"/>
            <w:tcBorders>
              <w:top w:val="single" w:sz="6" w:space="0" w:color="auto"/>
              <w:left w:val="nil"/>
              <w:bottom w:val="single" w:sz="6" w:space="0" w:color="auto"/>
              <w:right w:val="single" w:sz="6" w:space="0" w:color="auto"/>
            </w:tcBorders>
            <w:shd w:val="clear" w:color="auto" w:fill="auto"/>
            <w:vAlign w:val="center"/>
            <w:hideMark/>
          </w:tcPr>
          <w:p w14:paraId="102A1FE5" w14:textId="2271408A" w:rsidR="00D14F99" w:rsidRPr="00BE6C09" w:rsidRDefault="00D14F99" w:rsidP="004A0F95">
            <w:pPr>
              <w:spacing w:after="0" w:line="240" w:lineRule="auto"/>
              <w:textAlignment w:val="baseline"/>
              <w:rPr>
                <w:rFonts w:ascii="Arial" w:eastAsia="Times New Roman" w:hAnsi="Arial" w:cs="Arial"/>
                <w:sz w:val="18"/>
                <w:szCs w:val="18"/>
                <w:lang w:eastAsia="en-GB"/>
              </w:rPr>
            </w:pPr>
            <w:r w:rsidRPr="00BE6C09">
              <w:rPr>
                <w:rFonts w:ascii="Arial" w:eastAsia="Times New Roman" w:hAnsi="Arial" w:cs="Arial"/>
                <w:lang w:eastAsia="en-GB"/>
              </w:rPr>
              <w:t>V</w:t>
            </w:r>
            <w:r w:rsidR="00F45721">
              <w:rPr>
                <w:rFonts w:ascii="Arial" w:eastAsia="Times New Roman" w:hAnsi="Arial" w:cs="Arial"/>
                <w:lang w:eastAsia="en-GB"/>
              </w:rPr>
              <w:t>1.</w:t>
            </w:r>
            <w:r w:rsidR="00721118">
              <w:rPr>
                <w:rFonts w:ascii="Arial" w:eastAsia="Times New Roman" w:hAnsi="Arial" w:cs="Arial"/>
                <w:lang w:eastAsia="en-GB"/>
              </w:rPr>
              <w:t>3</w:t>
            </w:r>
          </w:p>
        </w:tc>
      </w:tr>
      <w:tr w:rsidR="00D14F99" w:rsidRPr="00BE6C09" w14:paraId="62DE2760" w14:textId="77777777" w:rsidTr="00D14F99">
        <w:trPr>
          <w:trHeight w:val="390"/>
        </w:trPr>
        <w:tc>
          <w:tcPr>
            <w:tcW w:w="4470" w:type="dxa"/>
            <w:tcBorders>
              <w:top w:val="nil"/>
              <w:left w:val="single" w:sz="6" w:space="0" w:color="auto"/>
              <w:bottom w:val="single" w:sz="6" w:space="0" w:color="auto"/>
              <w:right w:val="single" w:sz="6" w:space="0" w:color="auto"/>
            </w:tcBorders>
            <w:shd w:val="clear" w:color="auto" w:fill="auto"/>
            <w:vAlign w:val="center"/>
            <w:hideMark/>
          </w:tcPr>
          <w:p w14:paraId="642F359B" w14:textId="77777777" w:rsidR="00D14F99" w:rsidRPr="00BE6C09" w:rsidRDefault="00D14F99" w:rsidP="004A0F95">
            <w:pPr>
              <w:spacing w:after="0" w:line="240" w:lineRule="auto"/>
              <w:textAlignment w:val="baseline"/>
              <w:rPr>
                <w:rFonts w:ascii="Arial" w:eastAsia="Times New Roman" w:hAnsi="Arial" w:cs="Arial"/>
                <w:smallCaps/>
                <w:sz w:val="18"/>
                <w:szCs w:val="18"/>
                <w:lang w:eastAsia="en-GB"/>
              </w:rPr>
            </w:pPr>
            <w:r w:rsidRPr="00BE6C09">
              <w:rPr>
                <w:rFonts w:ascii="Arial" w:eastAsia="Times New Roman" w:hAnsi="Arial" w:cs="Arial"/>
                <w:smallCaps/>
                <w:lang w:eastAsia="en-GB"/>
              </w:rPr>
              <w:t>Date Drafted: </w:t>
            </w:r>
          </w:p>
        </w:tc>
        <w:tc>
          <w:tcPr>
            <w:tcW w:w="3735" w:type="dxa"/>
            <w:tcBorders>
              <w:top w:val="nil"/>
              <w:left w:val="nil"/>
              <w:bottom w:val="single" w:sz="6" w:space="0" w:color="auto"/>
              <w:right w:val="single" w:sz="6" w:space="0" w:color="auto"/>
            </w:tcBorders>
            <w:shd w:val="clear" w:color="auto" w:fill="auto"/>
            <w:vAlign w:val="center"/>
            <w:hideMark/>
          </w:tcPr>
          <w:p w14:paraId="02286603" w14:textId="645DFA93" w:rsidR="00D14F99" w:rsidRPr="00BE6C09" w:rsidRDefault="00C10B5E" w:rsidP="004A0F95">
            <w:pPr>
              <w:spacing w:after="0" w:line="240" w:lineRule="auto"/>
              <w:textAlignment w:val="baseline"/>
              <w:rPr>
                <w:rFonts w:ascii="Arial" w:eastAsia="Times New Roman" w:hAnsi="Arial" w:cs="Arial"/>
                <w:lang w:eastAsia="en-GB"/>
              </w:rPr>
            </w:pPr>
            <w:r>
              <w:rPr>
                <w:rFonts w:ascii="Arial" w:eastAsia="Times New Roman" w:hAnsi="Arial" w:cs="Arial"/>
                <w:lang w:eastAsia="en-GB"/>
              </w:rPr>
              <w:t>29</w:t>
            </w:r>
            <w:r w:rsidR="00D14F99" w:rsidRPr="00BE6C09">
              <w:rPr>
                <w:rFonts w:ascii="Arial" w:eastAsia="Times New Roman" w:hAnsi="Arial" w:cs="Arial"/>
                <w:vertAlign w:val="superscript"/>
                <w:lang w:eastAsia="en-GB"/>
              </w:rPr>
              <w:t>th</w:t>
            </w:r>
            <w:r w:rsidR="00D14F99" w:rsidRPr="00BE6C09">
              <w:rPr>
                <w:rFonts w:ascii="Arial" w:eastAsia="Times New Roman" w:hAnsi="Arial" w:cs="Arial"/>
                <w:lang w:eastAsia="en-GB"/>
              </w:rPr>
              <w:t xml:space="preserve"> </w:t>
            </w:r>
            <w:r>
              <w:rPr>
                <w:rFonts w:ascii="Arial" w:eastAsia="Times New Roman" w:hAnsi="Arial" w:cs="Arial"/>
                <w:lang w:eastAsia="en-GB"/>
              </w:rPr>
              <w:t>March</w:t>
            </w:r>
            <w:r w:rsidR="00D14F99" w:rsidRPr="00BE6C09">
              <w:rPr>
                <w:rFonts w:ascii="Arial" w:eastAsia="Times New Roman" w:hAnsi="Arial" w:cs="Arial"/>
                <w:lang w:eastAsia="en-GB"/>
              </w:rPr>
              <w:t xml:space="preserve"> 202</w:t>
            </w:r>
            <w:r>
              <w:rPr>
                <w:rFonts w:ascii="Arial" w:eastAsia="Times New Roman" w:hAnsi="Arial" w:cs="Arial"/>
                <w:lang w:eastAsia="en-GB"/>
              </w:rPr>
              <w:t>1</w:t>
            </w:r>
          </w:p>
        </w:tc>
      </w:tr>
      <w:tr w:rsidR="00D14F99" w:rsidRPr="00BE6C09" w14:paraId="3C13DF0B" w14:textId="77777777" w:rsidTr="00D14F99">
        <w:trPr>
          <w:trHeight w:val="390"/>
        </w:trPr>
        <w:tc>
          <w:tcPr>
            <w:tcW w:w="4470" w:type="dxa"/>
            <w:tcBorders>
              <w:top w:val="nil"/>
              <w:left w:val="single" w:sz="6" w:space="0" w:color="auto"/>
              <w:bottom w:val="single" w:sz="6" w:space="0" w:color="auto"/>
              <w:right w:val="single" w:sz="6" w:space="0" w:color="auto"/>
            </w:tcBorders>
            <w:shd w:val="clear" w:color="auto" w:fill="auto"/>
            <w:vAlign w:val="center"/>
            <w:hideMark/>
          </w:tcPr>
          <w:p w14:paraId="7F99871C" w14:textId="77777777" w:rsidR="00D14F99" w:rsidRPr="00BE6C09" w:rsidRDefault="00D14F99" w:rsidP="004A0F95">
            <w:pPr>
              <w:spacing w:after="0" w:line="240" w:lineRule="auto"/>
              <w:textAlignment w:val="baseline"/>
              <w:rPr>
                <w:rFonts w:ascii="Arial" w:eastAsia="Times New Roman" w:hAnsi="Arial" w:cs="Arial"/>
                <w:smallCaps/>
                <w:sz w:val="18"/>
                <w:szCs w:val="18"/>
                <w:lang w:eastAsia="en-GB"/>
              </w:rPr>
            </w:pPr>
            <w:r w:rsidRPr="00BE6C09">
              <w:rPr>
                <w:rFonts w:ascii="Arial" w:eastAsia="Times New Roman" w:hAnsi="Arial" w:cs="Arial"/>
                <w:smallCaps/>
                <w:lang w:eastAsia="en-GB"/>
              </w:rPr>
              <w:t>UK Protective Marking: </w:t>
            </w:r>
          </w:p>
        </w:tc>
        <w:tc>
          <w:tcPr>
            <w:tcW w:w="3735" w:type="dxa"/>
            <w:tcBorders>
              <w:top w:val="nil"/>
              <w:left w:val="nil"/>
              <w:bottom w:val="single" w:sz="6" w:space="0" w:color="auto"/>
              <w:right w:val="single" w:sz="6" w:space="0" w:color="auto"/>
            </w:tcBorders>
            <w:shd w:val="clear" w:color="auto" w:fill="auto"/>
            <w:vAlign w:val="center"/>
            <w:hideMark/>
          </w:tcPr>
          <w:p w14:paraId="3FE129F8" w14:textId="77777777" w:rsidR="00D14F99" w:rsidRPr="00BE6C09" w:rsidRDefault="00D14F99" w:rsidP="004A0F95">
            <w:pPr>
              <w:spacing w:after="0" w:line="240" w:lineRule="auto"/>
              <w:textAlignment w:val="baseline"/>
              <w:rPr>
                <w:rFonts w:ascii="Arial" w:eastAsia="Times New Roman" w:hAnsi="Arial" w:cs="Arial"/>
                <w:sz w:val="18"/>
                <w:szCs w:val="18"/>
                <w:lang w:eastAsia="en-GB"/>
              </w:rPr>
            </w:pPr>
            <w:r w:rsidRPr="00BE6C09">
              <w:rPr>
                <w:rFonts w:ascii="Arial" w:eastAsia="Times New Roman" w:hAnsi="Arial" w:cs="Arial"/>
                <w:lang w:eastAsia="en-GB"/>
              </w:rPr>
              <w:t>OFFICIAL</w:t>
            </w:r>
          </w:p>
        </w:tc>
      </w:tr>
    </w:tbl>
    <w:p w14:paraId="4B94D5A5" w14:textId="77777777" w:rsidR="00C02EC9" w:rsidRPr="00BE6C09" w:rsidRDefault="00C02EC9" w:rsidP="00C02EC9">
      <w:pPr>
        <w:rPr>
          <w:rFonts w:ascii="Arial" w:hAnsi="Arial" w:cs="Arial"/>
          <w:b/>
          <w:u w:val="single"/>
        </w:rPr>
      </w:pPr>
    </w:p>
    <w:p w14:paraId="67EFAF72" w14:textId="712A9834" w:rsidR="00C2580F" w:rsidRPr="00BE6C09" w:rsidRDefault="00C2580F" w:rsidP="00C02EC9">
      <w:pPr>
        <w:rPr>
          <w:rFonts w:ascii="Arial" w:hAnsi="Arial" w:cs="Arial"/>
          <w:b/>
          <w:u w:val="single"/>
        </w:rPr>
      </w:pPr>
    </w:p>
    <w:p w14:paraId="0A1E0365" w14:textId="3C7500F3" w:rsidR="00C2580F" w:rsidRPr="00BE6C09" w:rsidRDefault="00C2580F" w:rsidP="00C02EC9">
      <w:pPr>
        <w:rPr>
          <w:rFonts w:ascii="Arial" w:hAnsi="Arial" w:cs="Arial"/>
          <w:b/>
          <w:u w:val="single"/>
        </w:rPr>
      </w:pPr>
    </w:p>
    <w:p w14:paraId="6FB23A26" w14:textId="236DB5C6" w:rsidR="00C2580F" w:rsidRPr="00BE6C09" w:rsidRDefault="00C2580F" w:rsidP="00C02EC9">
      <w:pPr>
        <w:rPr>
          <w:rFonts w:ascii="Arial" w:hAnsi="Arial" w:cs="Arial"/>
          <w:b/>
          <w:u w:val="single"/>
        </w:rPr>
      </w:pPr>
    </w:p>
    <w:p w14:paraId="42E32B0C" w14:textId="1FF73517" w:rsidR="00C2580F" w:rsidRPr="00BE6C09" w:rsidRDefault="00C2580F" w:rsidP="00C02EC9">
      <w:pPr>
        <w:rPr>
          <w:rFonts w:ascii="Arial" w:hAnsi="Arial" w:cs="Arial"/>
          <w:b/>
          <w:u w:val="single"/>
        </w:rPr>
      </w:pPr>
    </w:p>
    <w:p w14:paraId="69BC8301" w14:textId="7FFA9A6C" w:rsidR="00C2580F" w:rsidRPr="00BE6C09" w:rsidRDefault="00C2580F" w:rsidP="00C02EC9">
      <w:pPr>
        <w:rPr>
          <w:rFonts w:ascii="Arial" w:hAnsi="Arial" w:cs="Arial"/>
          <w:b/>
          <w:u w:val="single"/>
        </w:rPr>
      </w:pPr>
    </w:p>
    <w:p w14:paraId="4C031200" w14:textId="2CD67214" w:rsidR="00C2580F" w:rsidRPr="00BE6C09" w:rsidRDefault="00C2580F" w:rsidP="00C02EC9">
      <w:pPr>
        <w:rPr>
          <w:rFonts w:ascii="Arial" w:hAnsi="Arial" w:cs="Arial"/>
          <w:b/>
          <w:u w:val="single"/>
        </w:rPr>
      </w:pPr>
    </w:p>
    <w:p w14:paraId="39E32835" w14:textId="439D7F81" w:rsidR="00C2580F" w:rsidRDefault="00C2580F" w:rsidP="00C02EC9">
      <w:pPr>
        <w:rPr>
          <w:rFonts w:ascii="Arial" w:hAnsi="Arial" w:cs="Arial"/>
          <w:b/>
          <w:u w:val="single"/>
        </w:rPr>
      </w:pPr>
    </w:p>
    <w:p w14:paraId="2FD06FAB" w14:textId="77777777" w:rsidR="00BE6C09" w:rsidRPr="00BE6C09" w:rsidRDefault="00BE6C09" w:rsidP="00C02EC9">
      <w:pPr>
        <w:rPr>
          <w:rFonts w:ascii="Arial" w:hAnsi="Arial" w:cs="Arial"/>
          <w:b/>
          <w:u w:val="single"/>
        </w:rPr>
      </w:pPr>
    </w:p>
    <w:p w14:paraId="002FEF47" w14:textId="77777777" w:rsidR="00C2580F" w:rsidRPr="00BE6C09" w:rsidRDefault="00C2580F" w:rsidP="00C02EC9">
      <w:pPr>
        <w:rPr>
          <w:rFonts w:ascii="Arial" w:hAnsi="Arial" w:cs="Arial"/>
          <w:b/>
          <w:u w:val="single"/>
        </w:rPr>
      </w:pPr>
    </w:p>
    <w:p w14:paraId="4511D0EE" w14:textId="5CC1DDD2" w:rsidR="00C2580F" w:rsidRPr="00BE6C09" w:rsidRDefault="00C2580F" w:rsidP="00C2580F">
      <w:pPr>
        <w:pStyle w:val="Title"/>
        <w:rPr>
          <w:rFonts w:ascii="Arial" w:hAnsi="Arial" w:cs="Arial"/>
        </w:rPr>
      </w:pPr>
      <w:r w:rsidRPr="00BE6C09">
        <w:rPr>
          <w:rFonts w:ascii="Arial" w:hAnsi="Arial" w:cs="Arial"/>
        </w:rPr>
        <w:t>© UK MOD Crown Copyright 202</w:t>
      </w:r>
      <w:r w:rsidR="00C10B5E">
        <w:rPr>
          <w:rFonts w:ascii="Arial" w:hAnsi="Arial" w:cs="Arial"/>
        </w:rPr>
        <w:t>1</w:t>
      </w:r>
    </w:p>
    <w:p w14:paraId="4101652C" w14:textId="236D86A8" w:rsidR="00C2580F" w:rsidRPr="00BE6C09" w:rsidRDefault="00C2580F">
      <w:pPr>
        <w:jc w:val="left"/>
        <w:rPr>
          <w:rFonts w:ascii="Arial" w:eastAsiaTheme="majorEastAsia" w:hAnsi="Arial" w:cs="Arial"/>
          <w:b/>
          <w:spacing w:val="-10"/>
          <w:kern w:val="28"/>
          <w:sz w:val="28"/>
          <w:szCs w:val="56"/>
        </w:rPr>
      </w:pPr>
      <w:r w:rsidRPr="00BE6C09">
        <w:rPr>
          <w:rFonts w:ascii="Arial" w:hAnsi="Arial" w:cs="Arial"/>
        </w:rPr>
        <w:br w:type="page"/>
      </w:r>
    </w:p>
    <w:sdt>
      <w:sdtPr>
        <w:rPr>
          <w:rFonts w:ascii="Arial" w:eastAsiaTheme="minorHAnsi" w:hAnsi="Arial" w:cs="Arial"/>
          <w:b w:val="0"/>
          <w:color w:val="auto"/>
          <w:sz w:val="22"/>
          <w:szCs w:val="22"/>
          <w:lang w:val="en-GB"/>
        </w:rPr>
        <w:id w:val="846514738"/>
        <w:docPartObj>
          <w:docPartGallery w:val="Table of Contents"/>
          <w:docPartUnique/>
        </w:docPartObj>
      </w:sdtPr>
      <w:sdtEndPr>
        <w:rPr>
          <w:noProof/>
        </w:rPr>
      </w:sdtEndPr>
      <w:sdtContent>
        <w:p w14:paraId="406425CA" w14:textId="77777777" w:rsidR="009A38BB" w:rsidRPr="00BE6C09" w:rsidRDefault="009A38BB">
          <w:pPr>
            <w:pStyle w:val="TOCHeading"/>
            <w:rPr>
              <w:rFonts w:ascii="Arial" w:hAnsi="Arial" w:cs="Arial"/>
              <w:b w:val="0"/>
              <w:color w:val="auto"/>
            </w:rPr>
          </w:pPr>
          <w:r w:rsidRPr="00BE6C09">
            <w:rPr>
              <w:rFonts w:ascii="Arial" w:hAnsi="Arial" w:cs="Arial"/>
              <w:color w:val="auto"/>
            </w:rPr>
            <w:t>Contents</w:t>
          </w:r>
        </w:p>
        <w:p w14:paraId="645656A6" w14:textId="38607994" w:rsidR="00EA5A03" w:rsidRDefault="009A38BB">
          <w:pPr>
            <w:pStyle w:val="TOC1"/>
            <w:rPr>
              <w:rFonts w:eastAsiaTheme="minorEastAsia"/>
              <w:noProof/>
              <w:lang w:eastAsia="en-GB"/>
            </w:rPr>
          </w:pPr>
          <w:r w:rsidRPr="00BE6C09">
            <w:rPr>
              <w:rFonts w:ascii="Arial" w:hAnsi="Arial" w:cs="Arial"/>
              <w:b/>
              <w:bCs/>
              <w:noProof/>
            </w:rPr>
            <w:fldChar w:fldCharType="begin"/>
          </w:r>
          <w:r w:rsidRPr="00BE6C09">
            <w:rPr>
              <w:rFonts w:ascii="Arial" w:hAnsi="Arial" w:cs="Arial"/>
              <w:b/>
              <w:bCs/>
              <w:noProof/>
            </w:rPr>
            <w:instrText xml:space="preserve"> TOC \o "1-3" \h \z \u </w:instrText>
          </w:r>
          <w:r w:rsidRPr="00BE6C09">
            <w:rPr>
              <w:rFonts w:ascii="Arial" w:hAnsi="Arial" w:cs="Arial"/>
              <w:b/>
              <w:bCs/>
              <w:noProof/>
            </w:rPr>
            <w:fldChar w:fldCharType="separate"/>
          </w:r>
          <w:hyperlink w:anchor="_Toc68103615" w:history="1">
            <w:r w:rsidR="00EA5A03" w:rsidRPr="005B11BD">
              <w:rPr>
                <w:rStyle w:val="Hyperlink"/>
                <w:rFonts w:ascii="Arial" w:hAnsi="Arial" w:cs="Arial"/>
                <w:noProof/>
              </w:rPr>
              <w:t>Section 1 - Introduction</w:t>
            </w:r>
            <w:r w:rsidR="00EA5A03">
              <w:rPr>
                <w:noProof/>
                <w:webHidden/>
              </w:rPr>
              <w:tab/>
            </w:r>
            <w:r w:rsidR="00EA5A03">
              <w:rPr>
                <w:noProof/>
                <w:webHidden/>
              </w:rPr>
              <w:fldChar w:fldCharType="begin"/>
            </w:r>
            <w:r w:rsidR="00EA5A03">
              <w:rPr>
                <w:noProof/>
                <w:webHidden/>
              </w:rPr>
              <w:instrText xml:space="preserve"> PAGEREF _Toc68103615 \h </w:instrText>
            </w:r>
            <w:r w:rsidR="00EA5A03">
              <w:rPr>
                <w:noProof/>
                <w:webHidden/>
              </w:rPr>
            </w:r>
            <w:r w:rsidR="00EA5A03">
              <w:rPr>
                <w:noProof/>
                <w:webHidden/>
              </w:rPr>
              <w:fldChar w:fldCharType="separate"/>
            </w:r>
            <w:r w:rsidR="00EA5A03">
              <w:rPr>
                <w:noProof/>
                <w:webHidden/>
              </w:rPr>
              <w:t>3</w:t>
            </w:r>
            <w:r w:rsidR="00EA5A03">
              <w:rPr>
                <w:noProof/>
                <w:webHidden/>
              </w:rPr>
              <w:fldChar w:fldCharType="end"/>
            </w:r>
          </w:hyperlink>
        </w:p>
        <w:p w14:paraId="5F47034E" w14:textId="3E82FAAE" w:rsidR="00EA5A03" w:rsidRDefault="00FC41E1">
          <w:pPr>
            <w:pStyle w:val="TOC1"/>
            <w:rPr>
              <w:rFonts w:eastAsiaTheme="minorEastAsia"/>
              <w:noProof/>
              <w:lang w:eastAsia="en-GB"/>
            </w:rPr>
          </w:pPr>
          <w:hyperlink w:anchor="_Toc68103616" w:history="1">
            <w:r w:rsidR="00EA5A03" w:rsidRPr="005B11BD">
              <w:rPr>
                <w:rStyle w:val="Hyperlink"/>
                <w:rFonts w:ascii="Arial" w:hAnsi="Arial" w:cs="Arial"/>
                <w:noProof/>
              </w:rPr>
              <w:t>Section 2 – The NGMT Requirement</w:t>
            </w:r>
            <w:r w:rsidR="00EA5A03">
              <w:rPr>
                <w:noProof/>
                <w:webHidden/>
              </w:rPr>
              <w:tab/>
            </w:r>
            <w:r w:rsidR="00EA5A03">
              <w:rPr>
                <w:noProof/>
                <w:webHidden/>
              </w:rPr>
              <w:fldChar w:fldCharType="begin"/>
            </w:r>
            <w:r w:rsidR="00EA5A03">
              <w:rPr>
                <w:noProof/>
                <w:webHidden/>
              </w:rPr>
              <w:instrText xml:space="preserve"> PAGEREF _Toc68103616 \h </w:instrText>
            </w:r>
            <w:r w:rsidR="00EA5A03">
              <w:rPr>
                <w:noProof/>
                <w:webHidden/>
              </w:rPr>
            </w:r>
            <w:r w:rsidR="00EA5A03">
              <w:rPr>
                <w:noProof/>
                <w:webHidden/>
              </w:rPr>
              <w:fldChar w:fldCharType="separate"/>
            </w:r>
            <w:r w:rsidR="00EA5A03">
              <w:rPr>
                <w:noProof/>
                <w:webHidden/>
              </w:rPr>
              <w:t>4</w:t>
            </w:r>
            <w:r w:rsidR="00EA5A03">
              <w:rPr>
                <w:noProof/>
                <w:webHidden/>
              </w:rPr>
              <w:fldChar w:fldCharType="end"/>
            </w:r>
          </w:hyperlink>
        </w:p>
        <w:p w14:paraId="4256C1D8" w14:textId="27B07719" w:rsidR="00EA5A03" w:rsidRDefault="00FC41E1">
          <w:pPr>
            <w:pStyle w:val="TOC2"/>
            <w:tabs>
              <w:tab w:val="right" w:leader="dot" w:pos="9629"/>
            </w:tabs>
            <w:rPr>
              <w:rFonts w:eastAsiaTheme="minorEastAsia"/>
              <w:noProof/>
              <w:lang w:eastAsia="en-GB"/>
            </w:rPr>
          </w:pPr>
          <w:hyperlink w:anchor="_Toc68103617" w:history="1">
            <w:r w:rsidR="00EA5A03" w:rsidRPr="005B11BD">
              <w:rPr>
                <w:rStyle w:val="Hyperlink"/>
                <w:rFonts w:ascii="Arial" w:hAnsi="Arial" w:cs="Arial"/>
                <w:noProof/>
              </w:rPr>
              <w:t>Background</w:t>
            </w:r>
            <w:r w:rsidR="00EA5A03">
              <w:rPr>
                <w:noProof/>
                <w:webHidden/>
              </w:rPr>
              <w:tab/>
            </w:r>
            <w:r w:rsidR="00EA5A03">
              <w:rPr>
                <w:noProof/>
                <w:webHidden/>
              </w:rPr>
              <w:fldChar w:fldCharType="begin"/>
            </w:r>
            <w:r w:rsidR="00EA5A03">
              <w:rPr>
                <w:noProof/>
                <w:webHidden/>
              </w:rPr>
              <w:instrText xml:space="preserve"> PAGEREF _Toc68103617 \h </w:instrText>
            </w:r>
            <w:r w:rsidR="00EA5A03">
              <w:rPr>
                <w:noProof/>
                <w:webHidden/>
              </w:rPr>
            </w:r>
            <w:r w:rsidR="00EA5A03">
              <w:rPr>
                <w:noProof/>
                <w:webHidden/>
              </w:rPr>
              <w:fldChar w:fldCharType="separate"/>
            </w:r>
            <w:r w:rsidR="00EA5A03">
              <w:rPr>
                <w:noProof/>
                <w:webHidden/>
              </w:rPr>
              <w:t>4</w:t>
            </w:r>
            <w:r w:rsidR="00EA5A03">
              <w:rPr>
                <w:noProof/>
                <w:webHidden/>
              </w:rPr>
              <w:fldChar w:fldCharType="end"/>
            </w:r>
          </w:hyperlink>
        </w:p>
        <w:p w14:paraId="155754A3" w14:textId="7B0E8B2B" w:rsidR="00EA5A03" w:rsidRDefault="00FC41E1">
          <w:pPr>
            <w:pStyle w:val="TOC1"/>
            <w:rPr>
              <w:rFonts w:eastAsiaTheme="minorEastAsia"/>
              <w:noProof/>
              <w:lang w:eastAsia="en-GB"/>
            </w:rPr>
          </w:pPr>
          <w:hyperlink w:anchor="_Toc68103618" w:history="1">
            <w:r w:rsidR="00EA5A03" w:rsidRPr="005B11BD">
              <w:rPr>
                <w:rStyle w:val="Hyperlink"/>
                <w:rFonts w:ascii="Arial" w:hAnsi="Arial" w:cs="Arial"/>
                <w:noProof/>
              </w:rPr>
              <w:t>Section 2 – Information Requested</w:t>
            </w:r>
            <w:r w:rsidR="00EA5A03">
              <w:rPr>
                <w:noProof/>
                <w:webHidden/>
              </w:rPr>
              <w:tab/>
            </w:r>
            <w:r w:rsidR="00EA5A03">
              <w:rPr>
                <w:noProof/>
                <w:webHidden/>
              </w:rPr>
              <w:fldChar w:fldCharType="begin"/>
            </w:r>
            <w:r w:rsidR="00EA5A03">
              <w:rPr>
                <w:noProof/>
                <w:webHidden/>
              </w:rPr>
              <w:instrText xml:space="preserve"> PAGEREF _Toc68103618 \h </w:instrText>
            </w:r>
            <w:r w:rsidR="00EA5A03">
              <w:rPr>
                <w:noProof/>
                <w:webHidden/>
              </w:rPr>
            </w:r>
            <w:r w:rsidR="00EA5A03">
              <w:rPr>
                <w:noProof/>
                <w:webHidden/>
              </w:rPr>
              <w:fldChar w:fldCharType="separate"/>
            </w:r>
            <w:r w:rsidR="00EA5A03">
              <w:rPr>
                <w:noProof/>
                <w:webHidden/>
              </w:rPr>
              <w:t>5</w:t>
            </w:r>
            <w:r w:rsidR="00EA5A03">
              <w:rPr>
                <w:noProof/>
                <w:webHidden/>
              </w:rPr>
              <w:fldChar w:fldCharType="end"/>
            </w:r>
          </w:hyperlink>
        </w:p>
        <w:p w14:paraId="5256AA89" w14:textId="7F1BF33F" w:rsidR="00EA5A03" w:rsidRDefault="00FC41E1">
          <w:pPr>
            <w:pStyle w:val="TOC2"/>
            <w:tabs>
              <w:tab w:val="right" w:leader="dot" w:pos="9629"/>
            </w:tabs>
            <w:rPr>
              <w:rFonts w:eastAsiaTheme="minorEastAsia"/>
              <w:noProof/>
              <w:lang w:eastAsia="en-GB"/>
            </w:rPr>
          </w:pPr>
          <w:hyperlink w:anchor="_Toc68103619" w:history="1">
            <w:r w:rsidR="00EA5A03" w:rsidRPr="005B11BD">
              <w:rPr>
                <w:rStyle w:val="Hyperlink"/>
                <w:rFonts w:ascii="Arial" w:hAnsi="Arial" w:cs="Arial"/>
                <w:noProof/>
              </w:rPr>
              <w:t>How to respond to this RFI</w:t>
            </w:r>
            <w:r w:rsidR="00EA5A03">
              <w:rPr>
                <w:noProof/>
                <w:webHidden/>
              </w:rPr>
              <w:tab/>
            </w:r>
            <w:r w:rsidR="00EA5A03">
              <w:rPr>
                <w:noProof/>
                <w:webHidden/>
              </w:rPr>
              <w:fldChar w:fldCharType="begin"/>
            </w:r>
            <w:r w:rsidR="00EA5A03">
              <w:rPr>
                <w:noProof/>
                <w:webHidden/>
              </w:rPr>
              <w:instrText xml:space="preserve"> PAGEREF _Toc68103619 \h </w:instrText>
            </w:r>
            <w:r w:rsidR="00EA5A03">
              <w:rPr>
                <w:noProof/>
                <w:webHidden/>
              </w:rPr>
            </w:r>
            <w:r w:rsidR="00EA5A03">
              <w:rPr>
                <w:noProof/>
                <w:webHidden/>
              </w:rPr>
              <w:fldChar w:fldCharType="separate"/>
            </w:r>
            <w:r w:rsidR="00EA5A03">
              <w:rPr>
                <w:noProof/>
                <w:webHidden/>
              </w:rPr>
              <w:t>7</w:t>
            </w:r>
            <w:r w:rsidR="00EA5A03">
              <w:rPr>
                <w:noProof/>
                <w:webHidden/>
              </w:rPr>
              <w:fldChar w:fldCharType="end"/>
            </w:r>
          </w:hyperlink>
        </w:p>
        <w:p w14:paraId="4B99056E" w14:textId="393F43F5" w:rsidR="009A38BB" w:rsidRPr="00BE6C09" w:rsidRDefault="009A38BB" w:rsidP="001B26E6">
          <w:pPr>
            <w:rPr>
              <w:rFonts w:ascii="Arial" w:hAnsi="Arial" w:cs="Arial"/>
            </w:rPr>
          </w:pPr>
          <w:r w:rsidRPr="00BE6C09">
            <w:rPr>
              <w:rFonts w:ascii="Arial" w:hAnsi="Arial" w:cs="Arial"/>
              <w:noProof/>
            </w:rPr>
            <w:fldChar w:fldCharType="end"/>
          </w:r>
        </w:p>
      </w:sdtContent>
    </w:sdt>
    <w:p w14:paraId="1299C43A" w14:textId="77777777" w:rsidR="001B26E6" w:rsidRPr="00BE6C09" w:rsidRDefault="001B26E6" w:rsidP="001B26E6">
      <w:pPr>
        <w:rPr>
          <w:rFonts w:ascii="Arial" w:hAnsi="Arial" w:cs="Arial"/>
        </w:rPr>
      </w:pPr>
    </w:p>
    <w:p w14:paraId="4DDBEF00" w14:textId="77777777" w:rsidR="001B26E6" w:rsidRPr="00BE6C09" w:rsidRDefault="001B26E6" w:rsidP="001B26E6">
      <w:pPr>
        <w:rPr>
          <w:rFonts w:ascii="Arial" w:hAnsi="Arial" w:cs="Arial"/>
        </w:rPr>
      </w:pPr>
    </w:p>
    <w:p w14:paraId="3461D779" w14:textId="77777777" w:rsidR="001B26E6" w:rsidRPr="00BE6C09" w:rsidRDefault="001B26E6" w:rsidP="001B26E6">
      <w:pPr>
        <w:rPr>
          <w:rFonts w:ascii="Arial" w:hAnsi="Arial" w:cs="Arial"/>
        </w:rPr>
      </w:pPr>
    </w:p>
    <w:p w14:paraId="3CF2D8B6" w14:textId="77777777" w:rsidR="001B26E6" w:rsidRPr="00BE6C09" w:rsidRDefault="001B26E6" w:rsidP="001B26E6">
      <w:pPr>
        <w:rPr>
          <w:rFonts w:ascii="Arial" w:hAnsi="Arial" w:cs="Arial"/>
        </w:rPr>
      </w:pPr>
    </w:p>
    <w:p w14:paraId="0FB78278" w14:textId="77777777" w:rsidR="001B26E6" w:rsidRPr="00BE6C09" w:rsidRDefault="001B26E6" w:rsidP="001B26E6">
      <w:pPr>
        <w:rPr>
          <w:rFonts w:ascii="Arial" w:hAnsi="Arial" w:cs="Arial"/>
        </w:rPr>
      </w:pPr>
    </w:p>
    <w:p w14:paraId="1FC39945" w14:textId="77777777" w:rsidR="001B26E6" w:rsidRPr="00BE6C09" w:rsidRDefault="001B26E6" w:rsidP="001B26E6">
      <w:pPr>
        <w:rPr>
          <w:rFonts w:ascii="Arial" w:hAnsi="Arial" w:cs="Arial"/>
        </w:rPr>
      </w:pPr>
    </w:p>
    <w:p w14:paraId="0562CB0E" w14:textId="77777777" w:rsidR="001B26E6" w:rsidRPr="00BE6C09" w:rsidRDefault="001B26E6" w:rsidP="001B26E6">
      <w:pPr>
        <w:rPr>
          <w:rFonts w:ascii="Arial" w:hAnsi="Arial" w:cs="Arial"/>
        </w:rPr>
      </w:pPr>
    </w:p>
    <w:p w14:paraId="34CE0A41" w14:textId="77777777" w:rsidR="001B26E6" w:rsidRPr="00BE6C09" w:rsidRDefault="001B26E6" w:rsidP="001B26E6">
      <w:pPr>
        <w:rPr>
          <w:rFonts w:ascii="Arial" w:hAnsi="Arial" w:cs="Arial"/>
        </w:rPr>
      </w:pPr>
    </w:p>
    <w:p w14:paraId="711AFADD" w14:textId="53690FF2" w:rsidR="6D7233A5" w:rsidRPr="00BE6C09" w:rsidRDefault="6D7233A5">
      <w:pPr>
        <w:rPr>
          <w:rFonts w:ascii="Arial" w:hAnsi="Arial" w:cs="Arial"/>
        </w:rPr>
      </w:pPr>
      <w:r w:rsidRPr="00BE6C09">
        <w:rPr>
          <w:rFonts w:ascii="Arial" w:hAnsi="Arial" w:cs="Arial"/>
        </w:rPr>
        <w:br w:type="page"/>
      </w:r>
    </w:p>
    <w:p w14:paraId="4D0DD010" w14:textId="545A67DB" w:rsidR="001B26E6" w:rsidRPr="00BE6C09" w:rsidRDefault="00C656BB" w:rsidP="001B26E6">
      <w:pPr>
        <w:pStyle w:val="Heading1"/>
        <w:rPr>
          <w:rFonts w:ascii="Arial" w:hAnsi="Arial" w:cs="Arial"/>
          <w:b w:val="0"/>
        </w:rPr>
      </w:pPr>
      <w:bookmarkStart w:id="0" w:name="_Toc68103615"/>
      <w:r w:rsidRPr="00BE6C09">
        <w:rPr>
          <w:rFonts w:ascii="Arial" w:hAnsi="Arial" w:cs="Arial"/>
        </w:rPr>
        <w:lastRenderedPageBreak/>
        <w:t xml:space="preserve">Section 1 - </w:t>
      </w:r>
      <w:r w:rsidR="00C2580F" w:rsidRPr="00BE6C09">
        <w:rPr>
          <w:rFonts w:ascii="Arial" w:hAnsi="Arial" w:cs="Arial"/>
        </w:rPr>
        <w:t>Introduction</w:t>
      </w:r>
      <w:bookmarkEnd w:id="0"/>
      <w:r w:rsidRPr="00BE6C09">
        <w:rPr>
          <w:rFonts w:ascii="Arial" w:hAnsi="Arial" w:cs="Arial"/>
        </w:rPr>
        <w:t xml:space="preserve"> </w:t>
      </w:r>
    </w:p>
    <w:p w14:paraId="62EBF3C5" w14:textId="77777777" w:rsidR="001B26E6" w:rsidRPr="00BE6C09" w:rsidRDefault="001B26E6" w:rsidP="001B26E6">
      <w:pPr>
        <w:rPr>
          <w:rFonts w:ascii="Arial" w:hAnsi="Arial" w:cs="Arial"/>
        </w:rPr>
      </w:pPr>
    </w:p>
    <w:p w14:paraId="3D7C845D" w14:textId="14C12ADF" w:rsidR="00D9744B" w:rsidRPr="00D9744B" w:rsidRDefault="00C2580F" w:rsidP="003D1819">
      <w:pPr>
        <w:pStyle w:val="ListParagraph"/>
        <w:numPr>
          <w:ilvl w:val="0"/>
          <w:numId w:val="15"/>
        </w:numPr>
        <w:rPr>
          <w:rFonts w:ascii="Arial" w:hAnsi="Arial" w:cs="Arial"/>
          <w:strike/>
        </w:rPr>
      </w:pPr>
      <w:r w:rsidRPr="00BE6C09">
        <w:rPr>
          <w:rFonts w:ascii="Arial" w:eastAsia="Calibri" w:hAnsi="Arial" w:cs="Arial"/>
        </w:rPr>
        <w:t xml:space="preserve">The Ministry of Defence (MOD) is currently developing the requirement for replacing its existing maritime military satellite communication terminals (the SCOT5 terminals) through the Next Generation Maritime Terminals (NGMT) project.  </w:t>
      </w:r>
      <w:r w:rsidR="00D9744B" w:rsidRPr="00D9744B">
        <w:rPr>
          <w:rFonts w:ascii="Arial" w:eastAsia="Calibri" w:hAnsi="Arial" w:cs="Arial"/>
        </w:rPr>
        <w:t>The MOD has been seeking industry’s views on aspects of procurement, design and build of maritime military SATCOM terminals to help inform its technical options and programme planning.  An RFI</w:t>
      </w:r>
      <w:r w:rsidR="00D9744B" w:rsidRPr="00D9744B">
        <w:rPr>
          <w:rStyle w:val="FootnoteReference"/>
          <w:rFonts w:ascii="Arial" w:eastAsia="Calibri" w:hAnsi="Arial" w:cs="Arial"/>
        </w:rPr>
        <w:footnoteReference w:id="2"/>
      </w:r>
      <w:r w:rsidR="00D9744B" w:rsidRPr="00D9744B">
        <w:rPr>
          <w:rFonts w:ascii="Arial" w:eastAsia="Calibri" w:hAnsi="Arial" w:cs="Arial"/>
        </w:rPr>
        <w:t xml:space="preserve"> was published on 11</w:t>
      </w:r>
      <w:r w:rsidR="00D9744B" w:rsidRPr="00D9744B">
        <w:rPr>
          <w:rFonts w:ascii="Arial" w:eastAsia="Calibri" w:hAnsi="Arial" w:cs="Arial"/>
          <w:vertAlign w:val="superscript"/>
        </w:rPr>
        <w:t>th</w:t>
      </w:r>
      <w:r w:rsidR="00D9744B" w:rsidRPr="00D9744B">
        <w:rPr>
          <w:rFonts w:ascii="Arial" w:eastAsia="Calibri" w:hAnsi="Arial" w:cs="Arial"/>
        </w:rPr>
        <w:t xml:space="preserve"> January with a series of questions to help the MOD understand the technologies available in the Maritime Military Satellite Communications marketplace.</w:t>
      </w:r>
    </w:p>
    <w:p w14:paraId="1B5B326A" w14:textId="07306161" w:rsidR="00D9744B" w:rsidRPr="00D9744B" w:rsidRDefault="00D9744B" w:rsidP="003D1819">
      <w:pPr>
        <w:pStyle w:val="ListParagraph"/>
        <w:numPr>
          <w:ilvl w:val="0"/>
          <w:numId w:val="15"/>
        </w:numPr>
        <w:rPr>
          <w:rFonts w:ascii="Arial" w:hAnsi="Arial" w:cs="Arial"/>
          <w:strike/>
        </w:rPr>
      </w:pPr>
      <w:r>
        <w:rPr>
          <w:rFonts w:ascii="Arial" w:hAnsi="Arial" w:cs="Arial"/>
        </w:rPr>
        <w:t xml:space="preserve">Following the responses to the previous RFI, </w:t>
      </w:r>
      <w:r w:rsidR="00B93DC0">
        <w:rPr>
          <w:rFonts w:ascii="Arial" w:hAnsi="Arial" w:cs="Arial"/>
        </w:rPr>
        <w:t xml:space="preserve">which indicate that the Authority’s size and weight constraints may be ‘in tension’ with the system Radio Frequency (RF) performance requirements, </w:t>
      </w:r>
      <w:r>
        <w:rPr>
          <w:rFonts w:ascii="Arial" w:hAnsi="Arial" w:cs="Arial"/>
        </w:rPr>
        <w:t>further information has been provided below on the expected platform technical constraints for NGMT</w:t>
      </w:r>
      <w:r w:rsidR="00830978">
        <w:rPr>
          <w:rFonts w:ascii="Arial" w:hAnsi="Arial" w:cs="Arial"/>
        </w:rPr>
        <w:t xml:space="preserve">.  </w:t>
      </w:r>
    </w:p>
    <w:p w14:paraId="20CBF6BD" w14:textId="000A5979" w:rsidR="2D37D797" w:rsidRPr="00BE6C09" w:rsidRDefault="00C2580F" w:rsidP="003D1819">
      <w:pPr>
        <w:pStyle w:val="ListParagraph"/>
        <w:numPr>
          <w:ilvl w:val="0"/>
          <w:numId w:val="15"/>
        </w:numPr>
        <w:rPr>
          <w:rFonts w:ascii="Arial" w:hAnsi="Arial" w:cs="Arial"/>
          <w:strike/>
        </w:rPr>
      </w:pPr>
      <w:r w:rsidRPr="00BE6C09">
        <w:rPr>
          <w:rFonts w:ascii="Arial" w:eastAsia="Calibri" w:hAnsi="Arial" w:cs="Arial"/>
        </w:rPr>
        <w:t xml:space="preserve">Therefore, the MOD would like to invite industry to provide feedback on the </w:t>
      </w:r>
      <w:r w:rsidR="00483797">
        <w:rPr>
          <w:rFonts w:ascii="Arial" w:eastAsia="Calibri" w:hAnsi="Arial" w:cs="Arial"/>
        </w:rPr>
        <w:t xml:space="preserve">supplementary </w:t>
      </w:r>
      <w:r w:rsidRPr="00BE6C09">
        <w:rPr>
          <w:rFonts w:ascii="Arial" w:eastAsia="Calibri" w:hAnsi="Arial" w:cs="Arial"/>
        </w:rPr>
        <w:t>question</w:t>
      </w:r>
      <w:r w:rsidR="00483797">
        <w:rPr>
          <w:rFonts w:ascii="Arial" w:eastAsia="Calibri" w:hAnsi="Arial" w:cs="Arial"/>
        </w:rPr>
        <w:t>s</w:t>
      </w:r>
      <w:r w:rsidRPr="00BE6C09">
        <w:rPr>
          <w:rFonts w:ascii="Arial" w:eastAsia="Calibri" w:hAnsi="Arial" w:cs="Arial"/>
        </w:rPr>
        <w:t xml:space="preserve"> shown in </w:t>
      </w:r>
      <w:r w:rsidRPr="00BE6C09">
        <w:rPr>
          <w:rFonts w:ascii="Arial" w:eastAsia="Calibri" w:hAnsi="Arial" w:cs="Arial"/>
          <w:i/>
          <w:iCs/>
        </w:rPr>
        <w:t>Section 3 – Information Requested</w:t>
      </w:r>
      <w:r w:rsidRPr="00BE6C09">
        <w:rPr>
          <w:rFonts w:ascii="Arial" w:eastAsia="Calibri" w:hAnsi="Arial" w:cs="Arial"/>
        </w:rPr>
        <w:t xml:space="preserve"> of this document</w:t>
      </w:r>
      <w:r w:rsidR="00483797">
        <w:rPr>
          <w:rFonts w:ascii="Arial" w:eastAsia="Calibri" w:hAnsi="Arial" w:cs="Arial"/>
        </w:rPr>
        <w:t>, with specific reference to the further information that has been provided.</w:t>
      </w:r>
    </w:p>
    <w:p w14:paraId="324CEAA4" w14:textId="10A63754" w:rsidR="00794871" w:rsidRPr="00BE6C09" w:rsidRDefault="00794871" w:rsidP="00C75416">
      <w:pPr>
        <w:rPr>
          <w:rFonts w:ascii="Arial" w:hAnsi="Arial" w:cs="Arial"/>
          <w:u w:val="single"/>
        </w:rPr>
      </w:pPr>
      <w:r w:rsidRPr="00BE6C09">
        <w:rPr>
          <w:rFonts w:ascii="Arial" w:hAnsi="Arial" w:cs="Arial"/>
          <w:u w:val="single"/>
        </w:rPr>
        <w:t>Industrial Engagement Approach</w:t>
      </w:r>
    </w:p>
    <w:p w14:paraId="772F2A47" w14:textId="2A5B6D87" w:rsidR="00794871" w:rsidRPr="00BE6C09" w:rsidRDefault="00794871" w:rsidP="00794871">
      <w:pPr>
        <w:pStyle w:val="ListParagraph"/>
        <w:numPr>
          <w:ilvl w:val="0"/>
          <w:numId w:val="15"/>
        </w:numPr>
        <w:rPr>
          <w:rFonts w:ascii="Arial" w:hAnsi="Arial" w:cs="Arial"/>
        </w:rPr>
      </w:pPr>
      <w:r w:rsidRPr="00BE6C09">
        <w:rPr>
          <w:rFonts w:ascii="Arial" w:hAnsi="Arial" w:cs="Arial"/>
        </w:rPr>
        <w:t>All responses to the question set will be treated as commercially sensitive and respondents may answer as many or as few of the questions as they wish.</w:t>
      </w:r>
      <w:r w:rsidR="0001464E" w:rsidRPr="00BE6C09">
        <w:rPr>
          <w:rFonts w:ascii="Arial" w:hAnsi="Arial" w:cs="Arial"/>
        </w:rPr>
        <w:t xml:space="preserve">  Only Official or Official-Sensitive responses should be sent to the email address specified on page </w:t>
      </w:r>
      <w:r w:rsidR="00696B91" w:rsidRPr="00BE6C09">
        <w:rPr>
          <w:rFonts w:ascii="Arial" w:hAnsi="Arial" w:cs="Arial"/>
        </w:rPr>
        <w:fldChar w:fldCharType="begin"/>
      </w:r>
      <w:r w:rsidR="00696B91" w:rsidRPr="00BE6C09">
        <w:rPr>
          <w:rFonts w:ascii="Arial" w:hAnsi="Arial" w:cs="Arial"/>
        </w:rPr>
        <w:instrText xml:space="preserve"> PAGEREF _Ref59128124 \h </w:instrText>
      </w:r>
      <w:r w:rsidR="00696B91" w:rsidRPr="00BE6C09">
        <w:rPr>
          <w:rFonts w:ascii="Arial" w:hAnsi="Arial" w:cs="Arial"/>
        </w:rPr>
      </w:r>
      <w:r w:rsidR="00696B91" w:rsidRPr="00BE6C09">
        <w:rPr>
          <w:rFonts w:ascii="Arial" w:hAnsi="Arial" w:cs="Arial"/>
        </w:rPr>
        <w:fldChar w:fldCharType="separate"/>
      </w:r>
      <w:r w:rsidR="00EA5A03">
        <w:rPr>
          <w:rFonts w:ascii="Arial" w:hAnsi="Arial" w:cs="Arial"/>
          <w:noProof/>
        </w:rPr>
        <w:t>7</w:t>
      </w:r>
      <w:r w:rsidR="00696B91" w:rsidRPr="00BE6C09">
        <w:rPr>
          <w:rFonts w:ascii="Arial" w:hAnsi="Arial" w:cs="Arial"/>
        </w:rPr>
        <w:fldChar w:fldCharType="end"/>
      </w:r>
      <w:r w:rsidR="0001464E" w:rsidRPr="00BE6C09">
        <w:rPr>
          <w:rFonts w:ascii="Arial" w:hAnsi="Arial" w:cs="Arial"/>
        </w:rPr>
        <w:t>.</w:t>
      </w:r>
    </w:p>
    <w:p w14:paraId="49F12A98" w14:textId="03397650" w:rsidR="00794871" w:rsidRPr="00BE6C09" w:rsidRDefault="00794871" w:rsidP="00794871">
      <w:pPr>
        <w:pStyle w:val="ListParagraph"/>
        <w:numPr>
          <w:ilvl w:val="0"/>
          <w:numId w:val="15"/>
        </w:numPr>
        <w:rPr>
          <w:rFonts w:ascii="Arial" w:hAnsi="Arial" w:cs="Arial"/>
        </w:rPr>
      </w:pPr>
      <w:r w:rsidRPr="00BE6C09">
        <w:rPr>
          <w:rFonts w:ascii="Arial" w:hAnsi="Arial" w:cs="Arial"/>
        </w:rPr>
        <w:t>The content of individual responses (or lack of response) will not be in any way prejudicial to future procurement processes and is for MOD information only.</w:t>
      </w:r>
    </w:p>
    <w:p w14:paraId="4E7C8B17" w14:textId="035A2AD4" w:rsidR="00794871" w:rsidRPr="00BE6C09" w:rsidRDefault="00794871" w:rsidP="00794871">
      <w:pPr>
        <w:pStyle w:val="ListParagraph"/>
        <w:numPr>
          <w:ilvl w:val="0"/>
          <w:numId w:val="15"/>
        </w:numPr>
        <w:rPr>
          <w:rFonts w:ascii="Arial" w:hAnsi="Arial" w:cs="Arial"/>
        </w:rPr>
      </w:pPr>
      <w:r w:rsidRPr="00BE6C09">
        <w:rPr>
          <w:rFonts w:ascii="Arial" w:hAnsi="Arial" w:cs="Arial"/>
        </w:rPr>
        <w:t>The description of the NGMT project and other aspects of the SKYNET programme provided in this document are subject to change without notice or consultation.  The MOD will not be held liable for any decisions or investments made based on the information contained in, or inferred from, this document.</w:t>
      </w:r>
    </w:p>
    <w:p w14:paraId="3529C4E9" w14:textId="031F4C6C" w:rsidR="00794871" w:rsidRPr="00BE6C09" w:rsidRDefault="00794871" w:rsidP="00794871">
      <w:pPr>
        <w:pStyle w:val="ListParagraph"/>
        <w:numPr>
          <w:ilvl w:val="0"/>
          <w:numId w:val="15"/>
        </w:numPr>
        <w:rPr>
          <w:rFonts w:ascii="Arial" w:hAnsi="Arial" w:cs="Arial"/>
        </w:rPr>
      </w:pPr>
      <w:r w:rsidRPr="00BE6C09">
        <w:rPr>
          <w:rFonts w:ascii="Arial" w:hAnsi="Arial" w:cs="Arial"/>
        </w:rPr>
        <w:t xml:space="preserve">Please note that it is the responsibility of the respondent to ensure that appropriate rights of </w:t>
      </w:r>
      <w:proofErr w:type="spellStart"/>
      <w:r w:rsidRPr="00BE6C09">
        <w:rPr>
          <w:rFonts w:ascii="Arial" w:hAnsi="Arial" w:cs="Arial"/>
        </w:rPr>
        <w:t>disitribution</w:t>
      </w:r>
      <w:proofErr w:type="spellEnd"/>
      <w:r w:rsidRPr="00BE6C09">
        <w:rPr>
          <w:rFonts w:ascii="Arial" w:hAnsi="Arial" w:cs="Arial"/>
        </w:rPr>
        <w:t xml:space="preserve"> are in place for all information shared in response to this RFI.</w:t>
      </w:r>
    </w:p>
    <w:p w14:paraId="62C382C1" w14:textId="5D0B6890" w:rsidR="00C140F4" w:rsidRPr="00BE6C09" w:rsidRDefault="00C140F4" w:rsidP="00C75416">
      <w:pPr>
        <w:rPr>
          <w:rFonts w:ascii="Arial" w:hAnsi="Arial" w:cs="Arial"/>
          <w:u w:val="single"/>
        </w:rPr>
      </w:pPr>
      <w:r w:rsidRPr="00BE6C09">
        <w:rPr>
          <w:rFonts w:ascii="Arial" w:hAnsi="Arial" w:cs="Arial"/>
          <w:u w:val="single"/>
        </w:rPr>
        <w:t>RFI Security Information</w:t>
      </w:r>
    </w:p>
    <w:p w14:paraId="772FE2DE" w14:textId="685822B8" w:rsidR="00C140F4" w:rsidRPr="00BE6C09" w:rsidRDefault="00C140F4" w:rsidP="00794871">
      <w:pPr>
        <w:pStyle w:val="ListParagraph"/>
        <w:numPr>
          <w:ilvl w:val="0"/>
          <w:numId w:val="15"/>
        </w:numPr>
        <w:rPr>
          <w:rFonts w:ascii="Arial" w:hAnsi="Arial" w:cs="Arial"/>
        </w:rPr>
      </w:pPr>
      <w:r w:rsidRPr="00BE6C09">
        <w:rPr>
          <w:rFonts w:ascii="Arial" w:hAnsi="Arial" w:cs="Arial"/>
        </w:rPr>
        <w:t>The following security information should be read and understood before responding to this RFI:</w:t>
      </w:r>
    </w:p>
    <w:p w14:paraId="1838EE3F" w14:textId="736B0DC2" w:rsidR="00C140F4" w:rsidRPr="00BE6C09" w:rsidRDefault="00C140F4" w:rsidP="00C140F4">
      <w:pPr>
        <w:pStyle w:val="ListParagraph"/>
        <w:numPr>
          <w:ilvl w:val="1"/>
          <w:numId w:val="15"/>
        </w:numPr>
        <w:rPr>
          <w:rFonts w:ascii="Arial" w:hAnsi="Arial" w:cs="Arial"/>
        </w:rPr>
      </w:pPr>
      <w:r w:rsidRPr="00BE6C09">
        <w:rPr>
          <w:rFonts w:ascii="Arial" w:hAnsi="Arial" w:cs="Arial"/>
        </w:rPr>
        <w:t>The security classification of this RFI is OFFICIAL;</w:t>
      </w:r>
    </w:p>
    <w:p w14:paraId="0A72821D" w14:textId="2AB0C50A" w:rsidR="00C140F4" w:rsidRPr="00BE6C09" w:rsidRDefault="00C140F4" w:rsidP="00C75416">
      <w:pPr>
        <w:pStyle w:val="ListParagraph"/>
        <w:numPr>
          <w:ilvl w:val="1"/>
          <w:numId w:val="15"/>
        </w:numPr>
        <w:rPr>
          <w:rFonts w:ascii="Arial" w:hAnsi="Arial" w:cs="Arial"/>
        </w:rPr>
      </w:pPr>
      <w:r w:rsidRPr="00BE6C09">
        <w:rPr>
          <w:rFonts w:ascii="Arial" w:hAnsi="Arial" w:cs="Arial"/>
        </w:rPr>
        <w:t>The security of the anticipated future procurement, delivery and maintenance of NGMT is of critica</w:t>
      </w:r>
      <w:r w:rsidR="002E5DE7" w:rsidRPr="00BE6C09">
        <w:rPr>
          <w:rFonts w:ascii="Arial" w:hAnsi="Arial" w:cs="Arial"/>
        </w:rPr>
        <w:t>l</w:t>
      </w:r>
      <w:r w:rsidRPr="00BE6C09">
        <w:rPr>
          <w:rFonts w:ascii="Arial" w:hAnsi="Arial" w:cs="Arial"/>
        </w:rPr>
        <w:t xml:space="preserve"> national importance.  The highest level of classification of the NGMT project is SECRET UK EYES ONLY and this will impact on any future competitive activity </w:t>
      </w:r>
      <w:proofErr w:type="gramStart"/>
      <w:r w:rsidRPr="00BE6C09">
        <w:rPr>
          <w:rFonts w:ascii="Arial" w:hAnsi="Arial" w:cs="Arial"/>
        </w:rPr>
        <w:t>with regard to</w:t>
      </w:r>
      <w:proofErr w:type="gramEnd"/>
      <w:r w:rsidRPr="00BE6C09">
        <w:rPr>
          <w:rFonts w:ascii="Arial" w:hAnsi="Arial" w:cs="Arial"/>
        </w:rPr>
        <w:t xml:space="preserve"> this project.  The Official Secrets Act and other relevant legislation will also inherently apply to the SKYNET programme.  Effective security will need to be designed, implemented and assured throughout the life of the programme and must cover both the system itself, the impact of connected systems and the programmatic aspect of security.</w:t>
      </w:r>
    </w:p>
    <w:p w14:paraId="185E8D8D" w14:textId="0936AF01" w:rsidR="00C75416" w:rsidRPr="00BE6C09" w:rsidRDefault="00C75416">
      <w:pPr>
        <w:jc w:val="left"/>
        <w:rPr>
          <w:rFonts w:ascii="Arial" w:hAnsi="Arial" w:cs="Arial"/>
        </w:rPr>
      </w:pPr>
      <w:r w:rsidRPr="00BE6C09">
        <w:rPr>
          <w:rFonts w:ascii="Arial" w:hAnsi="Arial" w:cs="Arial"/>
        </w:rPr>
        <w:br w:type="page"/>
      </w:r>
    </w:p>
    <w:p w14:paraId="76041BCF" w14:textId="20A7FBD8" w:rsidR="006E1769" w:rsidRPr="00BE6C09" w:rsidRDefault="00C656BB" w:rsidP="008F799C">
      <w:pPr>
        <w:pStyle w:val="Heading1"/>
        <w:rPr>
          <w:rFonts w:ascii="Arial" w:hAnsi="Arial" w:cs="Arial"/>
          <w:b w:val="0"/>
        </w:rPr>
      </w:pPr>
      <w:bookmarkStart w:id="1" w:name="_Toc68103616"/>
      <w:r w:rsidRPr="00BE6C09">
        <w:rPr>
          <w:rFonts w:ascii="Arial" w:hAnsi="Arial" w:cs="Arial"/>
        </w:rPr>
        <w:lastRenderedPageBreak/>
        <w:t xml:space="preserve">Section 2 </w:t>
      </w:r>
      <w:r w:rsidR="00C140F4" w:rsidRPr="00BE6C09">
        <w:rPr>
          <w:rFonts w:ascii="Arial" w:hAnsi="Arial" w:cs="Arial"/>
        </w:rPr>
        <w:t>–</w:t>
      </w:r>
      <w:r w:rsidR="00BF5793" w:rsidRPr="00BE6C09">
        <w:rPr>
          <w:rFonts w:ascii="Arial" w:hAnsi="Arial" w:cs="Arial"/>
        </w:rPr>
        <w:t xml:space="preserve"> </w:t>
      </w:r>
      <w:r w:rsidR="00C140F4" w:rsidRPr="00BE6C09">
        <w:rPr>
          <w:rFonts w:ascii="Arial" w:hAnsi="Arial" w:cs="Arial"/>
        </w:rPr>
        <w:t>The NGMT Requirement</w:t>
      </w:r>
      <w:bookmarkEnd w:id="1"/>
    </w:p>
    <w:p w14:paraId="08CE6F91" w14:textId="77777777" w:rsidR="00BD2EDB" w:rsidRPr="00BE6C09" w:rsidRDefault="00BD2EDB" w:rsidP="00BD2EDB">
      <w:pPr>
        <w:rPr>
          <w:rFonts w:ascii="Arial" w:hAnsi="Arial" w:cs="Arial"/>
        </w:rPr>
      </w:pPr>
    </w:p>
    <w:p w14:paraId="2E0A6F91" w14:textId="77777777" w:rsidR="00CA4670" w:rsidRPr="00BE6C09" w:rsidRDefault="00CA4670">
      <w:pPr>
        <w:pStyle w:val="Heading2"/>
        <w:rPr>
          <w:rFonts w:ascii="Arial" w:hAnsi="Arial" w:cs="Arial"/>
          <w:i/>
        </w:rPr>
      </w:pPr>
      <w:bookmarkStart w:id="2" w:name="_Toc68103617"/>
      <w:r w:rsidRPr="00BE6C09">
        <w:rPr>
          <w:rFonts w:ascii="Arial" w:hAnsi="Arial" w:cs="Arial"/>
        </w:rPr>
        <w:t>Background</w:t>
      </w:r>
      <w:bookmarkEnd w:id="2"/>
    </w:p>
    <w:p w14:paraId="22B467D9" w14:textId="0C514913" w:rsidR="009513D0" w:rsidRPr="00BE6C09" w:rsidRDefault="003D1819" w:rsidP="004C42AE">
      <w:pPr>
        <w:pStyle w:val="ListParagraph"/>
        <w:numPr>
          <w:ilvl w:val="0"/>
          <w:numId w:val="15"/>
        </w:numPr>
        <w:rPr>
          <w:rFonts w:ascii="Arial" w:eastAsia="Arial,SimSun" w:hAnsi="Arial" w:cs="Arial"/>
          <w:szCs w:val="24"/>
          <w:lang w:eastAsia="zh-CN"/>
        </w:rPr>
      </w:pPr>
      <w:r w:rsidRPr="00BE6C09">
        <w:rPr>
          <w:rFonts w:ascii="Arial" w:eastAsia="Arial,SimSun" w:hAnsi="Arial" w:cs="Arial"/>
          <w:szCs w:val="24"/>
          <w:lang w:eastAsia="zh-CN"/>
        </w:rPr>
        <w:t xml:space="preserve">The full range of </w:t>
      </w:r>
      <w:r w:rsidR="00050CE2" w:rsidRPr="00BE6C09">
        <w:rPr>
          <w:rFonts w:ascii="Arial" w:hAnsi="Arial" w:cs="Arial"/>
        </w:rPr>
        <w:t>M</w:t>
      </w:r>
      <w:r w:rsidR="00C140F4" w:rsidRPr="00BE6C09">
        <w:rPr>
          <w:rFonts w:ascii="Arial" w:hAnsi="Arial" w:cs="Arial"/>
        </w:rPr>
        <w:t>O</w:t>
      </w:r>
      <w:r w:rsidR="00050CE2" w:rsidRPr="00BE6C09">
        <w:rPr>
          <w:rFonts w:ascii="Arial" w:hAnsi="Arial" w:cs="Arial"/>
        </w:rPr>
        <w:t>D</w:t>
      </w:r>
      <w:r w:rsidRPr="00BE6C09">
        <w:rPr>
          <w:rFonts w:ascii="Arial" w:hAnsi="Arial" w:cs="Arial"/>
        </w:rPr>
        <w:t>'s satellite communication systems and services</w:t>
      </w:r>
      <w:r w:rsidRPr="00BE6C09">
        <w:rPr>
          <w:rFonts w:ascii="Arial" w:eastAsia="Arial,SimSun" w:hAnsi="Arial" w:cs="Arial"/>
          <w:szCs w:val="24"/>
          <w:lang w:eastAsia="zh-CN"/>
        </w:rPr>
        <w:t xml:space="preserve"> are currently delivered under several </w:t>
      </w:r>
      <w:r w:rsidRPr="00BE6C09">
        <w:rPr>
          <w:rFonts w:ascii="Arial" w:eastAsia="Calibri" w:hAnsi="Arial" w:cs="Arial"/>
        </w:rPr>
        <w:t>contracts</w:t>
      </w:r>
      <w:r w:rsidRPr="00BE6C09">
        <w:rPr>
          <w:rFonts w:ascii="Arial" w:eastAsia="Arial,SimSun" w:hAnsi="Arial" w:cs="Arial"/>
          <w:szCs w:val="24"/>
          <w:lang w:eastAsia="zh-CN"/>
        </w:rPr>
        <w:t xml:space="preserve"> and memoranda of understanding, with the bulk of services provided under the SKYNET Contract for Implementation and Service Delivery (CISD) awarded in October 2003 under a Private Finance Initiative (PFI).</w:t>
      </w:r>
      <w:r w:rsidR="00C140F4" w:rsidRPr="00BE6C09">
        <w:rPr>
          <w:rFonts w:ascii="Arial" w:eastAsia="Arial,SimSun" w:hAnsi="Arial" w:cs="Arial"/>
          <w:szCs w:val="24"/>
          <w:lang w:eastAsia="zh-CN"/>
        </w:rPr>
        <w:t xml:space="preserve"> </w:t>
      </w:r>
      <w:r w:rsidRPr="00BE6C09">
        <w:rPr>
          <w:rFonts w:ascii="Arial" w:eastAsia="Arial,SimSun" w:hAnsi="Arial" w:cs="Arial"/>
          <w:szCs w:val="24"/>
          <w:lang w:eastAsia="zh-CN"/>
        </w:rPr>
        <w:t xml:space="preserve"> That PFI is with Airbus Defence and Space (ADS) and expires on 31 August 2022.  </w:t>
      </w:r>
    </w:p>
    <w:p w14:paraId="52743023" w14:textId="43B38A56" w:rsidR="003D1819" w:rsidRPr="00BE6C09" w:rsidRDefault="003D1819" w:rsidP="004C42AE">
      <w:pPr>
        <w:pStyle w:val="ListParagraph"/>
        <w:numPr>
          <w:ilvl w:val="0"/>
          <w:numId w:val="15"/>
        </w:numPr>
        <w:rPr>
          <w:rFonts w:ascii="Arial" w:eastAsia="Arial,SimSun" w:hAnsi="Arial" w:cs="Arial"/>
          <w:szCs w:val="24"/>
          <w:lang w:eastAsia="zh-CN"/>
        </w:rPr>
      </w:pPr>
      <w:r w:rsidRPr="00BE6C09">
        <w:rPr>
          <w:rFonts w:ascii="Arial" w:eastAsia="Arial,SimSun" w:hAnsi="Arial" w:cs="Arial"/>
          <w:szCs w:val="24"/>
          <w:lang w:eastAsia="zh-CN"/>
        </w:rPr>
        <w:t xml:space="preserve">After this date, </w:t>
      </w:r>
      <w:r w:rsidR="00050CE2" w:rsidRPr="00BE6C09">
        <w:rPr>
          <w:rFonts w:ascii="Arial" w:eastAsia="Arial,SimSun" w:hAnsi="Arial" w:cs="Arial"/>
          <w:szCs w:val="24"/>
          <w:lang w:eastAsia="zh-CN"/>
        </w:rPr>
        <w:t>M</w:t>
      </w:r>
      <w:r w:rsidR="00C140F4" w:rsidRPr="00BE6C09">
        <w:rPr>
          <w:rFonts w:ascii="Arial" w:eastAsia="Arial,SimSun" w:hAnsi="Arial" w:cs="Arial"/>
          <w:szCs w:val="24"/>
          <w:lang w:eastAsia="zh-CN"/>
        </w:rPr>
        <w:t>O</w:t>
      </w:r>
      <w:r w:rsidR="00050CE2" w:rsidRPr="00BE6C09">
        <w:rPr>
          <w:rFonts w:ascii="Arial" w:eastAsia="Arial,SimSun" w:hAnsi="Arial" w:cs="Arial"/>
          <w:szCs w:val="24"/>
          <w:lang w:eastAsia="zh-CN"/>
        </w:rPr>
        <w:t>D</w:t>
      </w:r>
      <w:r w:rsidRPr="00BE6C09">
        <w:rPr>
          <w:rFonts w:ascii="Arial" w:eastAsia="Arial,SimSun" w:hAnsi="Arial" w:cs="Arial"/>
          <w:szCs w:val="24"/>
          <w:lang w:eastAsia="zh-CN"/>
        </w:rPr>
        <w:t xml:space="preserve"> </w:t>
      </w:r>
      <w:r w:rsidR="009513D0" w:rsidRPr="00BE6C09">
        <w:rPr>
          <w:rFonts w:ascii="Arial" w:eastAsia="Arial,SimSun" w:hAnsi="Arial" w:cs="Arial"/>
          <w:szCs w:val="24"/>
          <w:lang w:eastAsia="zh-CN"/>
        </w:rPr>
        <w:t xml:space="preserve">will transform towards becoming an “Intelligent Owner” and take on </w:t>
      </w:r>
      <w:r w:rsidRPr="00BE6C09">
        <w:rPr>
          <w:rFonts w:ascii="Arial" w:eastAsia="Arial,SimSun" w:hAnsi="Arial" w:cs="Arial"/>
          <w:szCs w:val="24"/>
          <w:lang w:eastAsia="zh-CN"/>
        </w:rPr>
        <w:t>responsibilit</w:t>
      </w:r>
      <w:r w:rsidR="00C140F4" w:rsidRPr="00BE6C09">
        <w:rPr>
          <w:rFonts w:ascii="Arial" w:eastAsia="Arial,SimSun" w:hAnsi="Arial" w:cs="Arial"/>
          <w:szCs w:val="24"/>
          <w:lang w:eastAsia="zh-CN"/>
        </w:rPr>
        <w:t>y</w:t>
      </w:r>
      <w:r w:rsidRPr="00BE6C09">
        <w:rPr>
          <w:rFonts w:ascii="Arial" w:eastAsia="Arial,SimSun" w:hAnsi="Arial" w:cs="Arial"/>
          <w:szCs w:val="24"/>
          <w:lang w:eastAsia="zh-CN"/>
        </w:rPr>
        <w:t xml:space="preserve"> for maintaining all satellite assets, services and capabilities under the </w:t>
      </w:r>
      <w:r w:rsidRPr="00BE6C09">
        <w:rPr>
          <w:rFonts w:ascii="Arial" w:hAnsi="Arial" w:cs="Arial"/>
        </w:rPr>
        <w:t>SKYNET Programme</w:t>
      </w:r>
      <w:r w:rsidR="009513D0" w:rsidRPr="00BE6C09">
        <w:rPr>
          <w:rFonts w:ascii="Arial" w:hAnsi="Arial" w:cs="Arial"/>
        </w:rPr>
        <w:t xml:space="preserve">.  This </w:t>
      </w:r>
      <w:r w:rsidRPr="00BE6C09">
        <w:rPr>
          <w:rFonts w:ascii="Arial" w:eastAsia="Arial,SimSun" w:hAnsi="Arial" w:cs="Arial"/>
          <w:szCs w:val="24"/>
          <w:lang w:eastAsia="zh-CN"/>
        </w:rPr>
        <w:t>include</w:t>
      </w:r>
      <w:r w:rsidR="009513D0" w:rsidRPr="00BE6C09">
        <w:rPr>
          <w:rFonts w:ascii="Arial" w:eastAsia="Arial,SimSun" w:hAnsi="Arial" w:cs="Arial"/>
          <w:szCs w:val="24"/>
          <w:lang w:eastAsia="zh-CN"/>
        </w:rPr>
        <w:t>s the</w:t>
      </w:r>
      <w:r w:rsidRPr="00BE6C09">
        <w:rPr>
          <w:rFonts w:ascii="Arial" w:eastAsia="Arial,SimSun" w:hAnsi="Arial" w:cs="Arial"/>
          <w:szCs w:val="24"/>
          <w:lang w:eastAsia="zh-CN"/>
        </w:rPr>
        <w:t xml:space="preserve"> procurement of multiple suppliers to support the service wrap</w:t>
      </w:r>
      <w:r w:rsidR="009513D0" w:rsidRPr="00BE6C09">
        <w:rPr>
          <w:rFonts w:ascii="Arial" w:eastAsia="Arial,SimSun" w:hAnsi="Arial" w:cs="Arial"/>
          <w:szCs w:val="24"/>
          <w:lang w:eastAsia="zh-CN"/>
        </w:rPr>
        <w:t xml:space="preserve"> and </w:t>
      </w:r>
      <w:r w:rsidRPr="00BE6C09">
        <w:rPr>
          <w:rFonts w:ascii="Arial" w:eastAsia="Arial,SimSun" w:hAnsi="Arial" w:cs="Arial"/>
          <w:szCs w:val="24"/>
          <w:lang w:eastAsia="zh-CN"/>
        </w:rPr>
        <w:t xml:space="preserve">replenish </w:t>
      </w:r>
      <w:r w:rsidR="009513D0" w:rsidRPr="00BE6C09">
        <w:rPr>
          <w:rFonts w:ascii="Arial" w:eastAsia="Arial,SimSun" w:hAnsi="Arial" w:cs="Arial"/>
          <w:szCs w:val="24"/>
          <w:lang w:eastAsia="zh-CN"/>
        </w:rPr>
        <w:t xml:space="preserve">interim </w:t>
      </w:r>
      <w:r w:rsidRPr="00BE6C09">
        <w:rPr>
          <w:rFonts w:ascii="Arial" w:eastAsia="Arial,SimSun" w:hAnsi="Arial" w:cs="Arial"/>
          <w:szCs w:val="24"/>
          <w:lang w:eastAsia="zh-CN"/>
        </w:rPr>
        <w:t>obsolete assets</w:t>
      </w:r>
      <w:r w:rsidR="009513D0" w:rsidRPr="00BE6C09">
        <w:rPr>
          <w:rFonts w:ascii="Arial" w:eastAsia="Arial,SimSun" w:hAnsi="Arial" w:cs="Arial"/>
          <w:szCs w:val="24"/>
          <w:lang w:eastAsia="zh-CN"/>
        </w:rPr>
        <w:t xml:space="preserve"> in order to de-risk capability and maintain service delivery whilst the SKYNET Programme transitions from the PFI. </w:t>
      </w:r>
    </w:p>
    <w:p w14:paraId="0515FB1C" w14:textId="7E38AD85" w:rsidR="003D1819" w:rsidRPr="00BE6C09" w:rsidRDefault="003D1819" w:rsidP="004C42AE">
      <w:pPr>
        <w:pStyle w:val="ListParagraph"/>
        <w:numPr>
          <w:ilvl w:val="0"/>
          <w:numId w:val="15"/>
        </w:numPr>
        <w:rPr>
          <w:rFonts w:ascii="Arial" w:eastAsia="Arial,SimSun" w:hAnsi="Arial" w:cs="Arial"/>
          <w:szCs w:val="24"/>
          <w:lang w:eastAsia="zh-CN"/>
        </w:rPr>
      </w:pPr>
      <w:r w:rsidRPr="00BE6C09">
        <w:rPr>
          <w:rFonts w:ascii="Arial" w:eastAsia="Arial,SimSun" w:hAnsi="Arial" w:cs="Arial"/>
          <w:szCs w:val="24"/>
          <w:lang w:eastAsia="zh-CN"/>
        </w:rPr>
        <w:t>As the current fleet of various terminals under the SKYNET</w:t>
      </w:r>
      <w:r w:rsidR="00CC6F76" w:rsidRPr="00BE6C09">
        <w:rPr>
          <w:rFonts w:ascii="Arial" w:eastAsia="Arial,SimSun" w:hAnsi="Arial" w:cs="Arial"/>
          <w:szCs w:val="24"/>
          <w:lang w:eastAsia="zh-CN"/>
        </w:rPr>
        <w:t xml:space="preserve"> P</w:t>
      </w:r>
      <w:r w:rsidRPr="00BE6C09">
        <w:rPr>
          <w:rFonts w:ascii="Arial" w:eastAsia="Arial,SimSun" w:hAnsi="Arial" w:cs="Arial"/>
          <w:szCs w:val="24"/>
          <w:lang w:eastAsia="zh-CN"/>
        </w:rPr>
        <w:t xml:space="preserve">rogramme move towards the end of life, a workstream under </w:t>
      </w:r>
      <w:r w:rsidR="00696B91" w:rsidRPr="00BE6C09">
        <w:rPr>
          <w:rFonts w:ascii="Arial" w:eastAsia="Arial,SimSun" w:hAnsi="Arial" w:cs="Arial"/>
          <w:szCs w:val="24"/>
          <w:lang w:eastAsia="zh-CN"/>
        </w:rPr>
        <w:t xml:space="preserve">the </w:t>
      </w:r>
      <w:r w:rsidR="00CC6F76" w:rsidRPr="00BE6C09">
        <w:rPr>
          <w:rFonts w:ascii="Arial" w:eastAsia="Arial,SimSun" w:hAnsi="Arial" w:cs="Arial"/>
          <w:szCs w:val="24"/>
          <w:lang w:eastAsia="zh-CN"/>
        </w:rPr>
        <w:t>Transition and Transformation Project (SK</w:t>
      </w:r>
      <w:r w:rsidR="001859C2" w:rsidRPr="00BE6C09">
        <w:rPr>
          <w:rFonts w:ascii="Arial" w:eastAsia="Arial,SimSun" w:hAnsi="Arial" w:cs="Arial"/>
          <w:szCs w:val="24"/>
          <w:lang w:eastAsia="zh-CN"/>
        </w:rPr>
        <w:t xml:space="preserve"> </w:t>
      </w:r>
      <w:r w:rsidR="00CC6F76" w:rsidRPr="00BE6C09">
        <w:rPr>
          <w:rFonts w:ascii="Arial" w:eastAsia="Arial,SimSun" w:hAnsi="Arial" w:cs="Arial"/>
          <w:szCs w:val="24"/>
          <w:lang w:eastAsia="zh-CN"/>
        </w:rPr>
        <w:t xml:space="preserve">T&amp;T) </w:t>
      </w:r>
      <w:r w:rsidRPr="00BE6C09">
        <w:rPr>
          <w:rFonts w:ascii="Arial" w:eastAsia="Arial,SimSun" w:hAnsi="Arial" w:cs="Arial"/>
          <w:szCs w:val="24"/>
          <w:lang w:eastAsia="zh-CN"/>
        </w:rPr>
        <w:t>is focused on ensuring th</w:t>
      </w:r>
      <w:r w:rsidR="00C140F4" w:rsidRPr="00BE6C09">
        <w:rPr>
          <w:rFonts w:ascii="Arial" w:eastAsia="Arial,SimSun" w:hAnsi="Arial" w:cs="Arial"/>
          <w:szCs w:val="24"/>
          <w:lang w:eastAsia="zh-CN"/>
        </w:rPr>
        <w:t>at</w:t>
      </w:r>
      <w:r w:rsidRPr="00BE6C09">
        <w:rPr>
          <w:rFonts w:ascii="Arial" w:eastAsia="Arial,SimSun" w:hAnsi="Arial" w:cs="Arial"/>
          <w:szCs w:val="24"/>
          <w:lang w:eastAsia="zh-CN"/>
        </w:rPr>
        <w:t xml:space="preserve"> next generation replacement equipment </w:t>
      </w:r>
      <w:r w:rsidR="00C140F4" w:rsidRPr="00BE6C09">
        <w:rPr>
          <w:rFonts w:ascii="Arial" w:eastAsia="Arial,SimSun" w:hAnsi="Arial" w:cs="Arial"/>
          <w:szCs w:val="24"/>
          <w:lang w:eastAsia="zh-CN"/>
        </w:rPr>
        <w:t xml:space="preserve">is </w:t>
      </w:r>
      <w:r w:rsidRPr="00BE6C09">
        <w:rPr>
          <w:rFonts w:ascii="Arial" w:eastAsia="Arial,SimSun" w:hAnsi="Arial" w:cs="Arial"/>
          <w:szCs w:val="24"/>
          <w:lang w:eastAsia="zh-CN"/>
        </w:rPr>
        <w:t xml:space="preserve">available to maintain or improve the </w:t>
      </w:r>
      <w:r w:rsidR="00050CE2" w:rsidRPr="00BE6C09">
        <w:rPr>
          <w:rFonts w:ascii="Arial" w:eastAsia="Arial,SimSun" w:hAnsi="Arial" w:cs="Arial"/>
          <w:szCs w:val="24"/>
          <w:lang w:eastAsia="zh-CN"/>
        </w:rPr>
        <w:t>M</w:t>
      </w:r>
      <w:r w:rsidR="00C140F4" w:rsidRPr="00BE6C09">
        <w:rPr>
          <w:rFonts w:ascii="Arial" w:eastAsia="Arial,SimSun" w:hAnsi="Arial" w:cs="Arial"/>
          <w:szCs w:val="24"/>
          <w:lang w:eastAsia="zh-CN"/>
        </w:rPr>
        <w:t>O</w:t>
      </w:r>
      <w:r w:rsidR="00050CE2" w:rsidRPr="00BE6C09">
        <w:rPr>
          <w:rFonts w:ascii="Arial" w:eastAsia="Arial,SimSun" w:hAnsi="Arial" w:cs="Arial"/>
          <w:szCs w:val="24"/>
          <w:lang w:eastAsia="zh-CN"/>
        </w:rPr>
        <w:t>D</w:t>
      </w:r>
      <w:r w:rsidR="00350780" w:rsidRPr="00BE6C09">
        <w:rPr>
          <w:rFonts w:ascii="Arial" w:eastAsia="Arial,SimSun" w:hAnsi="Arial" w:cs="Arial"/>
          <w:szCs w:val="24"/>
          <w:lang w:eastAsia="zh-CN"/>
        </w:rPr>
        <w:t>’</w:t>
      </w:r>
      <w:r w:rsidRPr="00BE6C09">
        <w:rPr>
          <w:rFonts w:ascii="Arial" w:eastAsia="Arial,SimSun" w:hAnsi="Arial" w:cs="Arial"/>
          <w:szCs w:val="24"/>
          <w:lang w:eastAsia="zh-CN"/>
        </w:rPr>
        <w:t xml:space="preserve">s communication capability. </w:t>
      </w:r>
      <w:r w:rsidR="00C140F4" w:rsidRPr="00BE6C09">
        <w:rPr>
          <w:rFonts w:ascii="Arial" w:eastAsia="Arial,SimSun" w:hAnsi="Arial" w:cs="Arial"/>
          <w:szCs w:val="24"/>
          <w:lang w:eastAsia="zh-CN"/>
        </w:rPr>
        <w:t xml:space="preserve"> </w:t>
      </w:r>
      <w:r w:rsidRPr="00BE6C09">
        <w:rPr>
          <w:rFonts w:ascii="Arial" w:eastAsia="Arial,SimSun" w:hAnsi="Arial" w:cs="Arial"/>
          <w:szCs w:val="24"/>
          <w:lang w:eastAsia="zh-CN"/>
        </w:rPr>
        <w:t xml:space="preserve">The focus of this </w:t>
      </w:r>
      <w:r w:rsidR="00CC6F76" w:rsidRPr="00BE6C09">
        <w:rPr>
          <w:rFonts w:ascii="Arial" w:eastAsia="Arial,SimSun" w:hAnsi="Arial" w:cs="Arial"/>
          <w:szCs w:val="24"/>
          <w:lang w:eastAsia="zh-CN"/>
        </w:rPr>
        <w:t>Early Market En</w:t>
      </w:r>
      <w:r w:rsidR="00C140F4" w:rsidRPr="00BE6C09">
        <w:rPr>
          <w:rFonts w:ascii="Arial" w:eastAsia="Arial,SimSun" w:hAnsi="Arial" w:cs="Arial"/>
          <w:szCs w:val="24"/>
          <w:lang w:eastAsia="zh-CN"/>
        </w:rPr>
        <w:t>g</w:t>
      </w:r>
      <w:r w:rsidR="00CC6F76" w:rsidRPr="00BE6C09">
        <w:rPr>
          <w:rFonts w:ascii="Arial" w:eastAsia="Arial,SimSun" w:hAnsi="Arial" w:cs="Arial"/>
          <w:szCs w:val="24"/>
          <w:lang w:eastAsia="zh-CN"/>
        </w:rPr>
        <w:t xml:space="preserve">agement Activity </w:t>
      </w:r>
      <w:r w:rsidRPr="00BE6C09">
        <w:rPr>
          <w:rFonts w:ascii="Arial" w:eastAsia="Arial,SimSun" w:hAnsi="Arial" w:cs="Arial"/>
          <w:szCs w:val="24"/>
          <w:lang w:eastAsia="zh-CN"/>
        </w:rPr>
        <w:t xml:space="preserve">is the replacement maritime terminals of the SCOT5 in the form of </w:t>
      </w:r>
      <w:r w:rsidRPr="00BE6C09">
        <w:rPr>
          <w:rFonts w:ascii="Arial" w:eastAsia="Arial,SimSun" w:hAnsi="Arial" w:cs="Arial"/>
          <w:bCs/>
          <w:szCs w:val="24"/>
          <w:lang w:eastAsia="zh-CN"/>
        </w:rPr>
        <w:t>NGMT</w:t>
      </w:r>
      <w:r w:rsidR="00350780" w:rsidRPr="00BE6C09">
        <w:rPr>
          <w:rFonts w:ascii="Arial" w:eastAsia="Arial,SimSun" w:hAnsi="Arial" w:cs="Arial"/>
          <w:bCs/>
          <w:szCs w:val="24"/>
          <w:lang w:eastAsia="zh-CN"/>
        </w:rPr>
        <w:t>s</w:t>
      </w:r>
      <w:r w:rsidR="0001464E" w:rsidRPr="00BE6C09">
        <w:rPr>
          <w:rFonts w:ascii="Arial" w:eastAsia="Arial,SimSun" w:hAnsi="Arial" w:cs="Arial"/>
          <w:bCs/>
          <w:szCs w:val="24"/>
          <w:lang w:eastAsia="zh-CN"/>
        </w:rPr>
        <w:t>,</w:t>
      </w:r>
      <w:r w:rsidR="00CC6F76" w:rsidRPr="00BE6C09">
        <w:rPr>
          <w:rFonts w:ascii="Arial" w:eastAsia="Arial,SimSun" w:hAnsi="Arial" w:cs="Arial"/>
          <w:bCs/>
          <w:szCs w:val="24"/>
          <w:lang w:eastAsia="zh-CN"/>
        </w:rPr>
        <w:t xml:space="preserve"> </w:t>
      </w:r>
      <w:r w:rsidR="00CC6F76" w:rsidRPr="00BE6C09">
        <w:rPr>
          <w:rFonts w:ascii="Arial" w:hAnsi="Arial" w:cs="Arial"/>
          <w:szCs w:val="24"/>
        </w:rPr>
        <w:t>which are scheduled to enter service in 2026.</w:t>
      </w:r>
    </w:p>
    <w:p w14:paraId="0F5CA7BE" w14:textId="4A8A3A55" w:rsidR="00080E57" w:rsidRPr="00BD4E84" w:rsidRDefault="003D1819" w:rsidP="004C42AE">
      <w:pPr>
        <w:pStyle w:val="ListParagraph"/>
        <w:numPr>
          <w:ilvl w:val="0"/>
          <w:numId w:val="15"/>
        </w:numPr>
        <w:rPr>
          <w:rFonts w:ascii="Arial" w:eastAsia="Arial,SimSun" w:hAnsi="Arial" w:cs="Arial"/>
          <w:szCs w:val="24"/>
          <w:lang w:eastAsia="zh-CN"/>
        </w:rPr>
      </w:pPr>
      <w:bookmarkStart w:id="3" w:name="_Hlk39484256"/>
      <w:r w:rsidRPr="00BE6C09">
        <w:rPr>
          <w:rFonts w:ascii="Arial" w:hAnsi="Arial" w:cs="Arial"/>
          <w:szCs w:val="24"/>
        </w:rPr>
        <w:t xml:space="preserve">The </w:t>
      </w:r>
      <w:r w:rsidR="00626610">
        <w:rPr>
          <w:rFonts w:ascii="Arial" w:hAnsi="Arial" w:cs="Arial"/>
          <w:szCs w:val="24"/>
        </w:rPr>
        <w:t xml:space="preserve">current </w:t>
      </w:r>
      <w:r w:rsidR="00CC6F76" w:rsidRPr="00BE6C09">
        <w:rPr>
          <w:rFonts w:ascii="Arial" w:hAnsi="Arial" w:cs="Arial"/>
          <w:szCs w:val="24"/>
        </w:rPr>
        <w:t xml:space="preserve">SCOT5 terminals </w:t>
      </w:r>
      <w:r w:rsidR="00162AA2" w:rsidRPr="00BE6C09">
        <w:rPr>
          <w:rFonts w:ascii="Arial" w:hAnsi="Arial" w:cs="Arial"/>
          <w:szCs w:val="24"/>
        </w:rPr>
        <w:t>provide</w:t>
      </w:r>
      <w:r w:rsidRPr="00BE6C09">
        <w:rPr>
          <w:rFonts w:ascii="Arial" w:hAnsi="Arial" w:cs="Arial"/>
          <w:szCs w:val="24"/>
        </w:rPr>
        <w:t xml:space="preserve"> </w:t>
      </w:r>
      <w:r w:rsidR="00626610">
        <w:rPr>
          <w:rFonts w:ascii="Arial" w:hAnsi="Arial" w:cs="Arial"/>
          <w:szCs w:val="24"/>
        </w:rPr>
        <w:t xml:space="preserve">a </w:t>
      </w:r>
      <w:r w:rsidR="004D34B8">
        <w:rPr>
          <w:rFonts w:ascii="Arial" w:hAnsi="Arial" w:cs="Arial"/>
          <w:szCs w:val="24"/>
        </w:rPr>
        <w:t xml:space="preserve">single-band </w:t>
      </w:r>
      <w:r w:rsidR="00626610">
        <w:rPr>
          <w:rFonts w:ascii="Arial" w:hAnsi="Arial" w:cs="Arial"/>
          <w:szCs w:val="24"/>
        </w:rPr>
        <w:t>military communications provision at X-band</w:t>
      </w:r>
      <w:r w:rsidRPr="00BE6C09">
        <w:rPr>
          <w:rFonts w:ascii="Arial" w:hAnsi="Arial" w:cs="Arial"/>
          <w:szCs w:val="24"/>
        </w:rPr>
        <w:t>.</w:t>
      </w:r>
      <w:r w:rsidR="00063504" w:rsidRPr="00BE6C09">
        <w:rPr>
          <w:rFonts w:ascii="Arial" w:hAnsi="Arial" w:cs="Arial"/>
          <w:szCs w:val="24"/>
        </w:rPr>
        <w:t xml:space="preserve"> </w:t>
      </w:r>
      <w:r w:rsidR="00FF11B4">
        <w:rPr>
          <w:rFonts w:ascii="Arial" w:hAnsi="Arial" w:cs="Arial"/>
          <w:szCs w:val="24"/>
        </w:rPr>
        <w:t>An increased need for</w:t>
      </w:r>
      <w:r w:rsidR="00427BDA">
        <w:rPr>
          <w:rFonts w:ascii="Arial" w:hAnsi="Arial" w:cs="Arial"/>
          <w:szCs w:val="24"/>
        </w:rPr>
        <w:t xml:space="preserve"> communications capacity and flexib</w:t>
      </w:r>
      <w:r w:rsidR="007E7627">
        <w:rPr>
          <w:rFonts w:ascii="Arial" w:hAnsi="Arial" w:cs="Arial"/>
          <w:szCs w:val="24"/>
        </w:rPr>
        <w:t>i</w:t>
      </w:r>
      <w:r w:rsidR="00427BDA">
        <w:rPr>
          <w:rFonts w:ascii="Arial" w:hAnsi="Arial" w:cs="Arial"/>
          <w:szCs w:val="24"/>
        </w:rPr>
        <w:t>l</w:t>
      </w:r>
      <w:r w:rsidR="007E7627">
        <w:rPr>
          <w:rFonts w:ascii="Arial" w:hAnsi="Arial" w:cs="Arial"/>
          <w:szCs w:val="24"/>
        </w:rPr>
        <w:t>ity</w:t>
      </w:r>
      <w:r w:rsidR="00427BDA">
        <w:rPr>
          <w:rFonts w:ascii="Arial" w:hAnsi="Arial" w:cs="Arial"/>
          <w:szCs w:val="24"/>
        </w:rPr>
        <w:t xml:space="preserve"> means that the MoD would like to explore the possibility </w:t>
      </w:r>
      <w:r w:rsidR="007E7627">
        <w:rPr>
          <w:rFonts w:ascii="Arial" w:hAnsi="Arial" w:cs="Arial"/>
          <w:szCs w:val="24"/>
        </w:rPr>
        <w:t>for obtaining</w:t>
      </w:r>
      <w:r w:rsidR="00427BDA">
        <w:rPr>
          <w:rFonts w:ascii="Arial" w:hAnsi="Arial" w:cs="Arial"/>
          <w:szCs w:val="24"/>
        </w:rPr>
        <w:t xml:space="preserve"> a </w:t>
      </w:r>
      <w:r w:rsidR="00DB1AAD">
        <w:rPr>
          <w:rFonts w:ascii="Arial" w:hAnsi="Arial" w:cs="Arial"/>
          <w:szCs w:val="24"/>
        </w:rPr>
        <w:t>multi</w:t>
      </w:r>
      <w:r w:rsidR="00427BDA">
        <w:rPr>
          <w:rFonts w:ascii="Arial" w:hAnsi="Arial" w:cs="Arial"/>
          <w:szCs w:val="24"/>
        </w:rPr>
        <w:t>-band</w:t>
      </w:r>
      <w:r w:rsidR="00FF11B4">
        <w:rPr>
          <w:rFonts w:ascii="Arial" w:hAnsi="Arial" w:cs="Arial"/>
          <w:szCs w:val="24"/>
        </w:rPr>
        <w:t xml:space="preserve"> </w:t>
      </w:r>
      <w:r w:rsidR="00DB1AAD">
        <w:rPr>
          <w:rFonts w:ascii="Arial" w:hAnsi="Arial" w:cs="Arial"/>
          <w:szCs w:val="24"/>
        </w:rPr>
        <w:t>capability</w:t>
      </w:r>
      <w:r w:rsidR="00DA2332">
        <w:rPr>
          <w:rFonts w:ascii="Arial" w:hAnsi="Arial" w:cs="Arial"/>
          <w:szCs w:val="24"/>
        </w:rPr>
        <w:t>. This means</w:t>
      </w:r>
      <w:r w:rsidR="006E26B0">
        <w:rPr>
          <w:rFonts w:ascii="Arial" w:hAnsi="Arial" w:cs="Arial"/>
          <w:szCs w:val="24"/>
        </w:rPr>
        <w:t xml:space="preserve"> operation at both</w:t>
      </w:r>
      <w:r w:rsidR="00DB1AAD">
        <w:rPr>
          <w:rFonts w:ascii="Arial" w:hAnsi="Arial" w:cs="Arial"/>
          <w:szCs w:val="24"/>
        </w:rPr>
        <w:t xml:space="preserve"> X and Mil-Ka bands</w:t>
      </w:r>
      <w:r w:rsidR="006E26B0">
        <w:rPr>
          <w:rFonts w:ascii="Arial" w:hAnsi="Arial" w:cs="Arial"/>
          <w:szCs w:val="24"/>
        </w:rPr>
        <w:t xml:space="preserve">, </w:t>
      </w:r>
      <w:r w:rsidR="00F04AC8">
        <w:rPr>
          <w:rFonts w:ascii="Arial" w:hAnsi="Arial" w:cs="Arial"/>
          <w:szCs w:val="24"/>
        </w:rPr>
        <w:t xml:space="preserve"> </w:t>
      </w:r>
      <w:r w:rsidR="006E26B0">
        <w:rPr>
          <w:rFonts w:ascii="Arial" w:hAnsi="Arial" w:cs="Arial"/>
          <w:szCs w:val="24"/>
        </w:rPr>
        <w:t>while retaining the current</w:t>
      </w:r>
      <w:r w:rsidR="00F04AC8">
        <w:rPr>
          <w:rFonts w:ascii="Arial" w:hAnsi="Arial" w:cs="Arial"/>
          <w:szCs w:val="24"/>
        </w:rPr>
        <w:t xml:space="preserve"> Size, Weight and Power envelope</w:t>
      </w:r>
      <w:r w:rsidR="006E26B0">
        <w:rPr>
          <w:rFonts w:ascii="Arial" w:hAnsi="Arial" w:cs="Arial"/>
          <w:szCs w:val="24"/>
        </w:rPr>
        <w:t>,</w:t>
      </w:r>
      <w:r w:rsidR="00F04AC8">
        <w:rPr>
          <w:rFonts w:ascii="Arial" w:hAnsi="Arial" w:cs="Arial"/>
          <w:szCs w:val="24"/>
        </w:rPr>
        <w:t xml:space="preserve"> performance</w:t>
      </w:r>
      <w:r w:rsidR="006E26B0">
        <w:rPr>
          <w:rFonts w:ascii="Arial" w:hAnsi="Arial" w:cs="Arial"/>
          <w:szCs w:val="24"/>
        </w:rPr>
        <w:t>,</w:t>
      </w:r>
      <w:r w:rsidR="00F04AC8">
        <w:rPr>
          <w:rFonts w:ascii="Arial" w:hAnsi="Arial" w:cs="Arial"/>
          <w:szCs w:val="24"/>
        </w:rPr>
        <w:t xml:space="preserve"> and </w:t>
      </w:r>
      <w:r w:rsidR="00A564D1">
        <w:rPr>
          <w:rFonts w:ascii="Arial" w:hAnsi="Arial" w:cs="Arial"/>
          <w:szCs w:val="24"/>
        </w:rPr>
        <w:t xml:space="preserve">ability to operate </w:t>
      </w:r>
      <w:r w:rsidR="00DA2332">
        <w:rPr>
          <w:rFonts w:ascii="Arial" w:hAnsi="Arial" w:cs="Arial"/>
          <w:szCs w:val="24"/>
        </w:rPr>
        <w:t>during and after</w:t>
      </w:r>
      <w:r w:rsidR="00A564D1">
        <w:rPr>
          <w:rFonts w:ascii="Arial" w:hAnsi="Arial" w:cs="Arial"/>
          <w:szCs w:val="24"/>
        </w:rPr>
        <w:t xml:space="preserve"> military scenarios</w:t>
      </w:r>
      <w:r w:rsidR="00DB1AAD">
        <w:rPr>
          <w:rFonts w:ascii="Arial" w:hAnsi="Arial" w:cs="Arial"/>
          <w:szCs w:val="24"/>
        </w:rPr>
        <w:t>.</w:t>
      </w:r>
      <w:r w:rsidRPr="00BE6C09">
        <w:rPr>
          <w:rFonts w:ascii="Arial" w:hAnsi="Arial" w:cs="Arial"/>
          <w:szCs w:val="24"/>
        </w:rPr>
        <w:t xml:space="preserve"> </w:t>
      </w:r>
    </w:p>
    <w:bookmarkEnd w:id="3"/>
    <w:p w14:paraId="50F5B517" w14:textId="2BA24A41" w:rsidR="006620B7" w:rsidRDefault="006620B7">
      <w:pPr>
        <w:jc w:val="left"/>
      </w:pPr>
      <w:r>
        <w:br w:type="page"/>
      </w:r>
    </w:p>
    <w:p w14:paraId="394092A3" w14:textId="6CFBCB4D" w:rsidR="0078555E" w:rsidRDefault="003E1A9B" w:rsidP="6D7233A5">
      <w:pPr>
        <w:pStyle w:val="Heading1"/>
        <w:rPr>
          <w:rFonts w:ascii="Arial" w:hAnsi="Arial" w:cs="Arial"/>
        </w:rPr>
      </w:pPr>
      <w:bookmarkStart w:id="4" w:name="_Toc68103618"/>
      <w:r w:rsidRPr="00BE6C09">
        <w:rPr>
          <w:rFonts w:ascii="Arial" w:hAnsi="Arial" w:cs="Arial"/>
        </w:rPr>
        <w:lastRenderedPageBreak/>
        <w:t xml:space="preserve">Section </w:t>
      </w:r>
      <w:r w:rsidR="00305293">
        <w:rPr>
          <w:rFonts w:ascii="Arial" w:hAnsi="Arial" w:cs="Arial"/>
        </w:rPr>
        <w:t>3</w:t>
      </w:r>
      <w:r w:rsidRPr="00BE6C09">
        <w:rPr>
          <w:rFonts w:ascii="Arial" w:hAnsi="Arial" w:cs="Arial"/>
        </w:rPr>
        <w:t xml:space="preserve"> – </w:t>
      </w:r>
      <w:r w:rsidR="002154B3" w:rsidRPr="00BE6C09">
        <w:rPr>
          <w:rFonts w:ascii="Arial" w:hAnsi="Arial" w:cs="Arial"/>
        </w:rPr>
        <w:t>Information Requested</w:t>
      </w:r>
      <w:bookmarkEnd w:id="4"/>
      <w:r w:rsidR="002154B3" w:rsidRPr="00BE6C09">
        <w:rPr>
          <w:rFonts w:ascii="Arial" w:hAnsi="Arial" w:cs="Arial"/>
        </w:rPr>
        <w:t xml:space="preserve"> </w:t>
      </w:r>
    </w:p>
    <w:p w14:paraId="4B96CDF9" w14:textId="77777777" w:rsidR="00E61940" w:rsidRPr="00E61940" w:rsidRDefault="00E61940" w:rsidP="00E61940"/>
    <w:p w14:paraId="41D02985" w14:textId="7CF529B3" w:rsidR="00CE3C26" w:rsidRDefault="00CE3C26" w:rsidP="00260E91">
      <w:pPr>
        <w:pStyle w:val="ParaQuestions"/>
      </w:pPr>
      <w:bookmarkStart w:id="5" w:name="_Ref59127984"/>
      <w:r w:rsidRPr="00CE3C26">
        <w:t xml:space="preserve">Question 1) </w:t>
      </w:r>
      <w:r w:rsidR="0025133E" w:rsidRPr="00CE3C26">
        <w:t xml:space="preserve">In response to the brief below, </w:t>
      </w:r>
      <w:r w:rsidR="008B770F">
        <w:t>p</w:t>
      </w:r>
      <w:r w:rsidR="00292E4B">
        <w:t>lease provide information, including specifications, on existing terminals (i.e. those at a high technology readiness level) that could meet the parameters described in the brief below;</w:t>
      </w:r>
      <w:bookmarkEnd w:id="5"/>
    </w:p>
    <w:p w14:paraId="5FABB411" w14:textId="3451870C" w:rsidR="005115ED" w:rsidRDefault="00D6765D" w:rsidP="00260E91">
      <w:pPr>
        <w:pStyle w:val="ParaQuestions"/>
      </w:pPr>
      <w:r w:rsidRPr="00CE3C26">
        <w:t xml:space="preserve">Question 2) </w:t>
      </w:r>
      <w:r w:rsidR="00821B11">
        <w:t xml:space="preserve">If these </w:t>
      </w:r>
      <w:r w:rsidR="005115ED">
        <w:t xml:space="preserve">RF </w:t>
      </w:r>
      <w:r w:rsidR="00821B11">
        <w:t xml:space="preserve">requirements </w:t>
      </w:r>
      <w:r w:rsidR="00E252EB">
        <w:t>within the</w:t>
      </w:r>
      <w:r w:rsidR="005115ED">
        <w:t xml:space="preserve"> Size and Weight constraints </w:t>
      </w:r>
      <w:r w:rsidR="00821B11">
        <w:t xml:space="preserve">cannot be </w:t>
      </w:r>
      <w:r w:rsidR="005115ED">
        <w:t xml:space="preserve">simultaneously </w:t>
      </w:r>
      <w:r w:rsidR="00821B11">
        <w:t>met</w:t>
      </w:r>
      <w:r w:rsidR="005115ED">
        <w:t>:</w:t>
      </w:r>
      <w:r w:rsidR="00821B11">
        <w:t xml:space="preserve"> </w:t>
      </w:r>
    </w:p>
    <w:p w14:paraId="67D0FDDD" w14:textId="36B6ACDA" w:rsidR="005115ED" w:rsidRDefault="005115ED" w:rsidP="00260E91">
      <w:pPr>
        <w:pStyle w:val="ParaQuestions"/>
        <w:ind w:left="567"/>
      </w:pPr>
      <w:r>
        <w:t xml:space="preserve">a) What is the best RF performance </w:t>
      </w:r>
      <w:r w:rsidR="00451534">
        <w:t>your systems could</w:t>
      </w:r>
      <w:r>
        <w:t xml:space="preserve"> achieve when the Size and Weight constraints are </w:t>
      </w:r>
      <w:proofErr w:type="spellStart"/>
      <w:r>
        <w:t>satisified</w:t>
      </w:r>
      <w:proofErr w:type="spellEnd"/>
      <w:r w:rsidR="00AF6FDF">
        <w:t>?</w:t>
      </w:r>
    </w:p>
    <w:p w14:paraId="6040459A" w14:textId="53ED5DD6" w:rsidR="005115ED" w:rsidRDefault="005115ED" w:rsidP="00260E91">
      <w:pPr>
        <w:pStyle w:val="ParaQuestions"/>
        <w:ind w:left="567"/>
      </w:pPr>
      <w:r>
        <w:t>b) What are the minimum Size and Weight specific</w:t>
      </w:r>
      <w:r w:rsidR="00AF6FDF">
        <w:t>a</w:t>
      </w:r>
      <w:r>
        <w:t xml:space="preserve">tions </w:t>
      </w:r>
      <w:r w:rsidR="00451534">
        <w:t>your systems could achieve when the RF performance requirements are achieved (or approached)</w:t>
      </w:r>
      <w:r w:rsidR="00AF6FDF">
        <w:t>?</w:t>
      </w:r>
    </w:p>
    <w:p w14:paraId="2519B64A" w14:textId="04CE3603" w:rsidR="00AF6FDF" w:rsidRDefault="00AF6FDF" w:rsidP="00260E91">
      <w:pPr>
        <w:pStyle w:val="ParaQuestions"/>
      </w:pPr>
      <w:r>
        <w:t xml:space="preserve">Question 3) What other approaches do you think MOD should consider </w:t>
      </w:r>
      <w:proofErr w:type="gramStart"/>
      <w:r>
        <w:t>to achieve</w:t>
      </w:r>
      <w:proofErr w:type="gramEnd"/>
      <w:r>
        <w:t xml:space="preserve"> the RF performance requirements within the Size and Weight constraints?</w:t>
      </w:r>
    </w:p>
    <w:p w14:paraId="3B3C79E0" w14:textId="46B2FED9" w:rsidR="00D6765D" w:rsidRPr="00CE3C26" w:rsidRDefault="00AF6FDF" w:rsidP="00260E91">
      <w:pPr>
        <w:pStyle w:val="ParaQuestions"/>
      </w:pPr>
      <w:r>
        <w:t>In your responses to Questions 2 and 3 please provide rough order of magnitude cost and timescale implications of your described approaches.</w:t>
      </w:r>
    </w:p>
    <w:p w14:paraId="2D8C8C33" w14:textId="66AD8049" w:rsidR="0026346A" w:rsidRPr="00BD4E84" w:rsidRDefault="0026346A" w:rsidP="00FB2E3B">
      <w:pPr>
        <w:pStyle w:val="ListParagraph"/>
        <w:numPr>
          <w:ilvl w:val="0"/>
          <w:numId w:val="15"/>
        </w:numPr>
        <w:rPr>
          <w:rFonts w:ascii="Arial" w:eastAsia="Arial,SimSun" w:hAnsi="Arial" w:cs="Arial"/>
          <w:szCs w:val="24"/>
          <w:lang w:eastAsia="zh-CN"/>
        </w:rPr>
      </w:pPr>
      <w:r w:rsidRPr="00BD4E84">
        <w:rPr>
          <w:rFonts w:ascii="Arial" w:hAnsi="Arial" w:cs="Arial"/>
        </w:rPr>
        <w:t xml:space="preserve">The Royal </w:t>
      </w:r>
      <w:r w:rsidRPr="00BD4E84">
        <w:rPr>
          <w:rFonts w:ascii="Arial" w:eastAsia="Arial,SimSun" w:hAnsi="Arial" w:cs="Arial"/>
          <w:szCs w:val="24"/>
          <w:lang w:eastAsia="zh-CN"/>
        </w:rPr>
        <w:t>Navy</w:t>
      </w:r>
      <w:r w:rsidRPr="00BD4E84">
        <w:rPr>
          <w:rFonts w:ascii="Arial" w:hAnsi="Arial" w:cs="Arial"/>
        </w:rPr>
        <w:t xml:space="preserve"> uses satellite communications in order to obtain Operational Advantage in its day-</w:t>
      </w:r>
      <w:r w:rsidRPr="00BD4E84">
        <w:rPr>
          <w:rFonts w:ascii="Arial" w:eastAsia="Arial,SimSun" w:hAnsi="Arial" w:cs="Arial"/>
          <w:szCs w:val="24"/>
          <w:lang w:eastAsia="zh-CN"/>
        </w:rPr>
        <w:t xml:space="preserve">to-day business. </w:t>
      </w:r>
      <w:r w:rsidR="0047472C">
        <w:rPr>
          <w:rFonts w:ascii="Arial" w:eastAsia="Arial,SimSun" w:hAnsi="Arial" w:cs="Arial"/>
          <w:szCs w:val="24"/>
          <w:lang w:eastAsia="zh-CN"/>
        </w:rPr>
        <w:t xml:space="preserve"> </w:t>
      </w:r>
      <w:r w:rsidRPr="00BD4E84">
        <w:rPr>
          <w:rFonts w:ascii="Arial" w:eastAsia="Arial,SimSun" w:hAnsi="Arial" w:cs="Arial"/>
          <w:szCs w:val="24"/>
          <w:lang w:eastAsia="zh-CN"/>
        </w:rPr>
        <w:t>In order to ensure that this Advantage is always available, the ability to access and contribute information is required.</w:t>
      </w:r>
      <w:r w:rsidR="0047472C">
        <w:rPr>
          <w:rFonts w:ascii="Arial" w:eastAsia="Arial,SimSun" w:hAnsi="Arial" w:cs="Arial"/>
          <w:szCs w:val="24"/>
          <w:lang w:eastAsia="zh-CN"/>
        </w:rPr>
        <w:t xml:space="preserve"> </w:t>
      </w:r>
      <w:r w:rsidRPr="00BD4E84">
        <w:rPr>
          <w:rFonts w:ascii="Arial" w:eastAsia="Arial,SimSun" w:hAnsi="Arial" w:cs="Arial"/>
          <w:szCs w:val="24"/>
          <w:lang w:eastAsia="zh-CN"/>
        </w:rPr>
        <w:t xml:space="preserve"> </w:t>
      </w:r>
      <w:r w:rsidR="00D34806" w:rsidRPr="00BD4E84">
        <w:rPr>
          <w:rFonts w:ascii="Arial" w:eastAsia="Arial,SimSun" w:hAnsi="Arial" w:cs="Arial"/>
          <w:szCs w:val="24"/>
          <w:lang w:eastAsia="zh-CN"/>
        </w:rPr>
        <w:t>R</w:t>
      </w:r>
      <w:r w:rsidRPr="00BD4E84">
        <w:rPr>
          <w:rFonts w:ascii="Arial" w:eastAsia="Arial,SimSun" w:hAnsi="Arial" w:cs="Arial"/>
          <w:szCs w:val="24"/>
          <w:lang w:eastAsia="zh-CN"/>
        </w:rPr>
        <w:t xml:space="preserve">eliable satellite communications </w:t>
      </w:r>
      <w:proofErr w:type="gramStart"/>
      <w:r w:rsidRPr="00BD4E84">
        <w:rPr>
          <w:rFonts w:ascii="Arial" w:eastAsia="Arial,SimSun" w:hAnsi="Arial" w:cs="Arial"/>
          <w:szCs w:val="24"/>
          <w:lang w:eastAsia="zh-CN"/>
        </w:rPr>
        <w:t>is</w:t>
      </w:r>
      <w:proofErr w:type="gramEnd"/>
      <w:r w:rsidRPr="00BD4E84">
        <w:rPr>
          <w:rFonts w:ascii="Arial" w:eastAsia="Arial,SimSun" w:hAnsi="Arial" w:cs="Arial"/>
          <w:szCs w:val="24"/>
          <w:lang w:eastAsia="zh-CN"/>
        </w:rPr>
        <w:t xml:space="preserve"> needed in a very wide number of scenarios.  These scenarios range from high sea-state operation; operation in high vibration situations and operation following subjection to a high-shock impulse; the need </w:t>
      </w:r>
      <w:r w:rsidR="0047472C">
        <w:rPr>
          <w:rFonts w:ascii="Arial" w:eastAsia="Arial,SimSun" w:hAnsi="Arial" w:cs="Arial"/>
          <w:szCs w:val="24"/>
          <w:lang w:eastAsia="zh-CN"/>
        </w:rPr>
        <w:t xml:space="preserve">to </w:t>
      </w:r>
      <w:r w:rsidRPr="00BD4E84">
        <w:rPr>
          <w:rFonts w:ascii="Arial" w:eastAsia="Arial,SimSun" w:hAnsi="Arial" w:cs="Arial"/>
          <w:szCs w:val="24"/>
          <w:lang w:eastAsia="zh-CN"/>
        </w:rPr>
        <w:t xml:space="preserve">realise high-capacity, differentiated communication through the use of multiple simultaneous transmissions within a frequency band; and access to communications when accidental or deliberate denial of these communication is being attempted. </w:t>
      </w:r>
    </w:p>
    <w:p w14:paraId="3109E1E7" w14:textId="16D5672D" w:rsidR="003D4786" w:rsidRPr="00BD4E84" w:rsidRDefault="003D4786" w:rsidP="00BD4E84">
      <w:pPr>
        <w:pStyle w:val="ListParagraph"/>
        <w:numPr>
          <w:ilvl w:val="0"/>
          <w:numId w:val="15"/>
        </w:numPr>
        <w:rPr>
          <w:rFonts w:eastAsia="Arial,SimSun"/>
          <w:szCs w:val="24"/>
          <w:lang w:eastAsia="zh-CN"/>
        </w:rPr>
      </w:pPr>
      <w:r w:rsidRPr="00BD4E84">
        <w:rPr>
          <w:rFonts w:ascii="Arial" w:eastAsia="Arial,SimSun" w:hAnsi="Arial" w:cs="Arial"/>
          <w:szCs w:val="24"/>
          <w:lang w:eastAsia="zh-CN"/>
        </w:rPr>
        <w:t xml:space="preserve">The ship’s infrastructure, e.g. antenna assembly supports, have been designed for the existing terminal installations  mass and size, consequently any need to modify the large number of vessels across the different classes to accept the new terminal </w:t>
      </w:r>
      <w:r w:rsidR="00292E4B">
        <w:rPr>
          <w:rFonts w:ascii="Arial" w:eastAsia="Arial,SimSun" w:hAnsi="Arial" w:cs="Arial"/>
          <w:szCs w:val="24"/>
          <w:lang w:eastAsia="zh-CN"/>
        </w:rPr>
        <w:t xml:space="preserve">is </w:t>
      </w:r>
      <w:r w:rsidRPr="00BD4E84">
        <w:rPr>
          <w:rFonts w:ascii="Arial" w:eastAsia="Arial,SimSun" w:hAnsi="Arial" w:cs="Arial"/>
          <w:szCs w:val="24"/>
          <w:lang w:eastAsia="zh-CN"/>
        </w:rPr>
        <w:t>undesirable.</w:t>
      </w:r>
    </w:p>
    <w:p w14:paraId="2EF784B7" w14:textId="644DB8C1" w:rsidR="003D4786" w:rsidRPr="00BD4E84" w:rsidRDefault="003D4786" w:rsidP="00BD4E84">
      <w:pPr>
        <w:pStyle w:val="ListParagraph"/>
        <w:numPr>
          <w:ilvl w:val="0"/>
          <w:numId w:val="15"/>
        </w:numPr>
        <w:rPr>
          <w:rFonts w:eastAsia="Arial,SimSun"/>
          <w:szCs w:val="24"/>
          <w:lang w:eastAsia="zh-CN"/>
        </w:rPr>
      </w:pPr>
      <w:r w:rsidRPr="00BD4E84">
        <w:rPr>
          <w:rFonts w:ascii="Arial" w:eastAsia="Arial,SimSun" w:hAnsi="Arial" w:cs="Arial"/>
          <w:szCs w:val="24"/>
          <w:lang w:eastAsia="zh-CN"/>
        </w:rPr>
        <w:t xml:space="preserve">Simultaneously, there is a desire to increase the degree and quality of communications. </w:t>
      </w:r>
      <w:r w:rsidR="0047472C">
        <w:rPr>
          <w:rFonts w:ascii="Arial" w:eastAsia="Arial,SimSun" w:hAnsi="Arial" w:cs="Arial"/>
          <w:szCs w:val="24"/>
          <w:lang w:eastAsia="zh-CN"/>
        </w:rPr>
        <w:t xml:space="preserve"> </w:t>
      </w:r>
      <w:r w:rsidRPr="00BD4E84">
        <w:rPr>
          <w:rFonts w:ascii="Arial" w:eastAsia="Arial,SimSun" w:hAnsi="Arial" w:cs="Arial"/>
          <w:szCs w:val="24"/>
          <w:lang w:eastAsia="zh-CN"/>
        </w:rPr>
        <w:t xml:space="preserve">This may result in, for example, the secure, resilient X-band frequency being supplemented by military Ka-band. </w:t>
      </w:r>
      <w:r w:rsidR="0047472C">
        <w:rPr>
          <w:rFonts w:ascii="Arial" w:eastAsia="Arial,SimSun" w:hAnsi="Arial" w:cs="Arial"/>
          <w:szCs w:val="24"/>
          <w:lang w:eastAsia="zh-CN"/>
        </w:rPr>
        <w:t xml:space="preserve"> </w:t>
      </w:r>
      <w:r w:rsidRPr="00BD4E84">
        <w:rPr>
          <w:rFonts w:ascii="Arial" w:eastAsia="Arial,SimSun" w:hAnsi="Arial" w:cs="Arial"/>
          <w:szCs w:val="24"/>
          <w:lang w:eastAsia="zh-CN"/>
        </w:rPr>
        <w:t xml:space="preserve">Hence, X-band is required, and mil-Ka band is desired. </w:t>
      </w:r>
      <w:r w:rsidR="0047472C">
        <w:rPr>
          <w:rFonts w:ascii="Arial" w:eastAsia="Arial,SimSun" w:hAnsi="Arial" w:cs="Arial"/>
          <w:szCs w:val="24"/>
          <w:lang w:eastAsia="zh-CN"/>
        </w:rPr>
        <w:t xml:space="preserve"> </w:t>
      </w:r>
      <w:r w:rsidRPr="00BD4E84">
        <w:rPr>
          <w:rFonts w:ascii="Arial" w:eastAsia="Arial,SimSun" w:hAnsi="Arial" w:cs="Arial"/>
          <w:szCs w:val="24"/>
          <w:lang w:eastAsia="zh-CN"/>
        </w:rPr>
        <w:t>Simultaneous X and Ka capability is desired.</w:t>
      </w:r>
    </w:p>
    <w:p w14:paraId="03EB4F0E" w14:textId="2EE8AB11" w:rsidR="0026346A" w:rsidRPr="00BD4E84" w:rsidRDefault="0026346A" w:rsidP="00BD4E84">
      <w:pPr>
        <w:pStyle w:val="ListParagraph"/>
        <w:numPr>
          <w:ilvl w:val="0"/>
          <w:numId w:val="15"/>
        </w:numPr>
        <w:rPr>
          <w:rFonts w:eastAsia="Arial,SimSun"/>
          <w:szCs w:val="24"/>
          <w:lang w:eastAsia="zh-CN"/>
        </w:rPr>
      </w:pPr>
      <w:r w:rsidRPr="00BD4E84">
        <w:rPr>
          <w:rFonts w:ascii="Arial" w:eastAsia="Arial,SimSun" w:hAnsi="Arial" w:cs="Arial"/>
          <w:szCs w:val="24"/>
          <w:lang w:eastAsia="zh-CN"/>
        </w:rPr>
        <w:t xml:space="preserve">The satellite communications system is </w:t>
      </w:r>
      <w:r w:rsidR="00D34806" w:rsidRPr="00BD4E84">
        <w:rPr>
          <w:rFonts w:ascii="Arial" w:eastAsia="Arial,SimSun" w:hAnsi="Arial" w:cs="Arial"/>
          <w:szCs w:val="24"/>
          <w:lang w:eastAsia="zh-CN"/>
        </w:rPr>
        <w:t xml:space="preserve">also </w:t>
      </w:r>
      <w:r w:rsidRPr="00BD4E84">
        <w:rPr>
          <w:rFonts w:ascii="Arial" w:eastAsia="Arial,SimSun" w:hAnsi="Arial" w:cs="Arial"/>
          <w:szCs w:val="24"/>
          <w:lang w:eastAsia="zh-CN"/>
        </w:rPr>
        <w:t>required to operate within a complex operational environment. where it must co-exist with the other ship’s systems</w:t>
      </w:r>
      <w:r w:rsidR="00D34806" w:rsidRPr="00BD4E84">
        <w:rPr>
          <w:rFonts w:ascii="Arial" w:eastAsia="Arial,SimSun" w:hAnsi="Arial" w:cs="Arial"/>
          <w:szCs w:val="24"/>
          <w:lang w:eastAsia="zh-CN"/>
        </w:rPr>
        <w:t>,</w:t>
      </w:r>
      <w:r w:rsidRPr="00BD4E84">
        <w:rPr>
          <w:rFonts w:ascii="Arial" w:eastAsia="Arial,SimSun" w:hAnsi="Arial" w:cs="Arial"/>
          <w:szCs w:val="24"/>
          <w:lang w:eastAsia="zh-CN"/>
        </w:rPr>
        <w:t xml:space="preserve"> not endanger personnel, other systems or aircraft through, for example, the safe transmission of high levels of electromagnetic energy.</w:t>
      </w:r>
    </w:p>
    <w:p w14:paraId="39D620F8" w14:textId="456BAAD3" w:rsidR="0026346A" w:rsidRPr="00BD4E84" w:rsidRDefault="0025133E" w:rsidP="00FB2E3B">
      <w:pPr>
        <w:pStyle w:val="ListParagraph"/>
        <w:numPr>
          <w:ilvl w:val="0"/>
          <w:numId w:val="15"/>
        </w:numPr>
        <w:rPr>
          <w:rFonts w:ascii="Arial" w:eastAsia="Arial,SimSun" w:hAnsi="Arial" w:cs="Arial"/>
          <w:szCs w:val="24"/>
          <w:lang w:eastAsia="zh-CN"/>
        </w:rPr>
      </w:pPr>
      <w:r w:rsidRPr="00BD4E84">
        <w:rPr>
          <w:rFonts w:ascii="Arial" w:eastAsia="Arial,SimSun" w:hAnsi="Arial" w:cs="Arial"/>
          <w:szCs w:val="24"/>
          <w:lang w:eastAsia="zh-CN"/>
        </w:rPr>
        <w:t>I</w:t>
      </w:r>
      <w:r w:rsidR="0026346A" w:rsidRPr="00BD4E84">
        <w:rPr>
          <w:rFonts w:ascii="Arial" w:eastAsia="Arial,SimSun" w:hAnsi="Arial" w:cs="Arial"/>
          <w:szCs w:val="24"/>
          <w:lang w:eastAsia="zh-CN"/>
        </w:rPr>
        <w:t xml:space="preserve">f antenna assembly HVAC is required for operation in various climatic needs, </w:t>
      </w:r>
      <w:r w:rsidRPr="00BD4E84">
        <w:rPr>
          <w:rFonts w:ascii="Arial" w:eastAsia="Arial,SimSun" w:hAnsi="Arial" w:cs="Arial"/>
          <w:szCs w:val="24"/>
          <w:lang w:eastAsia="zh-CN"/>
        </w:rPr>
        <w:t>it should be communicated whether the</w:t>
      </w:r>
      <w:r w:rsidR="0026346A" w:rsidRPr="00BD4E84">
        <w:rPr>
          <w:rFonts w:ascii="Arial" w:eastAsia="Arial,SimSun" w:hAnsi="Arial" w:cs="Arial"/>
          <w:szCs w:val="24"/>
          <w:lang w:eastAsia="zh-CN"/>
        </w:rPr>
        <w:t xml:space="preserve"> HVAC is incorporated into the antenna assembly or if this could be a separate equipment located close to an antenna assembly.</w:t>
      </w:r>
      <w:r w:rsidR="000F79F5" w:rsidRPr="00BD4E84">
        <w:rPr>
          <w:rFonts w:ascii="Arial" w:eastAsia="Arial,SimSun" w:hAnsi="Arial" w:cs="Arial"/>
          <w:szCs w:val="24"/>
          <w:lang w:eastAsia="zh-CN"/>
        </w:rPr>
        <w:t xml:space="preserve"> </w:t>
      </w:r>
      <w:r w:rsidR="0047472C">
        <w:rPr>
          <w:rFonts w:ascii="Arial" w:eastAsia="Arial,SimSun" w:hAnsi="Arial" w:cs="Arial"/>
          <w:szCs w:val="24"/>
          <w:lang w:eastAsia="zh-CN"/>
        </w:rPr>
        <w:t xml:space="preserve"> </w:t>
      </w:r>
      <w:r w:rsidR="000F79F5" w:rsidRPr="00BD4E84">
        <w:rPr>
          <w:rFonts w:ascii="Arial" w:eastAsia="Arial,SimSun" w:hAnsi="Arial" w:cs="Arial"/>
          <w:szCs w:val="24"/>
          <w:lang w:eastAsia="zh-CN"/>
        </w:rPr>
        <w:t>Details on the size, weight and power demand of the HVAC are requested.</w:t>
      </w:r>
      <w:r w:rsidR="0047472C">
        <w:rPr>
          <w:rFonts w:ascii="Arial" w:eastAsia="Arial,SimSun" w:hAnsi="Arial" w:cs="Arial"/>
          <w:szCs w:val="24"/>
          <w:lang w:eastAsia="zh-CN"/>
        </w:rPr>
        <w:t xml:space="preserve"> </w:t>
      </w:r>
      <w:r w:rsidR="000F79F5" w:rsidRPr="00BD4E84">
        <w:rPr>
          <w:rFonts w:ascii="Arial" w:eastAsia="Arial,SimSun" w:hAnsi="Arial" w:cs="Arial"/>
          <w:szCs w:val="24"/>
          <w:lang w:eastAsia="zh-CN"/>
        </w:rPr>
        <w:t xml:space="preserve"> It should be assumed that a</w:t>
      </w:r>
      <w:r w:rsidR="0047472C">
        <w:rPr>
          <w:rFonts w:ascii="Arial" w:eastAsia="Arial,SimSun" w:hAnsi="Arial" w:cs="Arial"/>
          <w:szCs w:val="24"/>
          <w:lang w:eastAsia="zh-CN"/>
        </w:rPr>
        <w:t>n</w:t>
      </w:r>
      <w:r w:rsidR="000F79F5" w:rsidRPr="00BD4E84">
        <w:rPr>
          <w:rFonts w:ascii="Arial" w:eastAsia="Arial,SimSun" w:hAnsi="Arial" w:cs="Arial"/>
          <w:szCs w:val="24"/>
          <w:lang w:eastAsia="zh-CN"/>
        </w:rPr>
        <w:t xml:space="preserve"> antenna assembly HVAC will not be a ship supplied service. </w:t>
      </w:r>
    </w:p>
    <w:p w14:paraId="79505090" w14:textId="3652C567" w:rsidR="00695E20" w:rsidRPr="00BD4E84" w:rsidRDefault="0026346A" w:rsidP="00695E20">
      <w:pPr>
        <w:pStyle w:val="ListParagraph"/>
        <w:numPr>
          <w:ilvl w:val="0"/>
          <w:numId w:val="15"/>
        </w:numPr>
        <w:rPr>
          <w:rStyle w:val="BookTitle"/>
          <w:b w:val="0"/>
          <w:bCs w:val="0"/>
          <w:i w:val="0"/>
          <w:iCs w:val="0"/>
          <w:spacing w:val="0"/>
        </w:rPr>
      </w:pPr>
      <w:r w:rsidRPr="00BD4E84">
        <w:rPr>
          <w:rStyle w:val="BookTitle"/>
          <w:rFonts w:ascii="Arial" w:hAnsi="Arial" w:cs="Arial"/>
          <w:b w:val="0"/>
          <w:bCs w:val="0"/>
          <w:i w:val="0"/>
          <w:iCs w:val="0"/>
          <w:spacing w:val="0"/>
        </w:rPr>
        <w:t xml:space="preserve">In order to </w:t>
      </w:r>
      <w:r w:rsidRPr="0047472C">
        <w:rPr>
          <w:rStyle w:val="BookTitle"/>
          <w:rFonts w:ascii="Arial" w:hAnsi="Arial" w:cs="Arial"/>
          <w:b w:val="0"/>
          <w:bCs w:val="0"/>
          <w:i w:val="0"/>
          <w:iCs w:val="0"/>
          <w:spacing w:val="0"/>
        </w:rPr>
        <w:t xml:space="preserve">illustrate the types of performances that may be of interest to </w:t>
      </w:r>
      <w:r w:rsidR="0047472C" w:rsidRPr="0047472C">
        <w:rPr>
          <w:rStyle w:val="BookTitle"/>
          <w:rFonts w:ascii="Arial" w:hAnsi="Arial" w:cs="Arial"/>
          <w:b w:val="0"/>
          <w:bCs w:val="0"/>
          <w:i w:val="0"/>
          <w:iCs w:val="0"/>
          <w:spacing w:val="0"/>
        </w:rPr>
        <w:t xml:space="preserve">the </w:t>
      </w:r>
      <w:r w:rsidRPr="0047472C">
        <w:rPr>
          <w:rStyle w:val="BookTitle"/>
          <w:rFonts w:ascii="Arial" w:hAnsi="Arial" w:cs="Arial"/>
          <w:b w:val="0"/>
          <w:bCs w:val="0"/>
          <w:i w:val="0"/>
          <w:iCs w:val="0"/>
          <w:spacing w:val="0"/>
        </w:rPr>
        <w:t xml:space="preserve">Royal Navy, an </w:t>
      </w:r>
      <w:r w:rsidRPr="0047472C">
        <w:rPr>
          <w:rStyle w:val="BookTitle"/>
          <w:rFonts w:ascii="Arial" w:hAnsi="Arial" w:cs="Arial"/>
          <w:b w:val="0"/>
          <w:bCs w:val="0"/>
          <w:spacing w:val="0"/>
        </w:rPr>
        <w:t>illustrative</w:t>
      </w:r>
      <w:r w:rsidRPr="0047472C">
        <w:rPr>
          <w:rStyle w:val="BookTitle"/>
          <w:rFonts w:ascii="Arial" w:hAnsi="Arial" w:cs="Arial"/>
          <w:b w:val="0"/>
          <w:bCs w:val="0"/>
          <w:i w:val="0"/>
          <w:iCs w:val="0"/>
          <w:spacing w:val="0"/>
        </w:rPr>
        <w:t xml:space="preserve">, non-exhaustive set of </w:t>
      </w:r>
      <w:r w:rsidRPr="0047472C">
        <w:rPr>
          <w:rStyle w:val="BookTitle"/>
          <w:rFonts w:ascii="Arial" w:hAnsi="Arial" w:cs="Arial"/>
          <w:b w:val="0"/>
          <w:bCs w:val="0"/>
          <w:spacing w:val="0"/>
        </w:rPr>
        <w:t>potential</w:t>
      </w:r>
      <w:r w:rsidRPr="0047472C">
        <w:rPr>
          <w:rStyle w:val="BookTitle"/>
          <w:rFonts w:ascii="Arial" w:hAnsi="Arial" w:cs="Arial"/>
          <w:b w:val="0"/>
          <w:bCs w:val="0"/>
          <w:i w:val="0"/>
          <w:iCs w:val="0"/>
          <w:spacing w:val="0"/>
        </w:rPr>
        <w:t xml:space="preserve"> </w:t>
      </w:r>
      <w:r w:rsidR="00EA5A03" w:rsidRPr="008B770F">
        <w:rPr>
          <w:rStyle w:val="BookTitle"/>
          <w:rFonts w:ascii="Arial" w:hAnsi="Arial" w:cs="Arial"/>
          <w:b w:val="0"/>
          <w:bCs w:val="0"/>
          <w:i w:val="0"/>
          <w:iCs w:val="0"/>
          <w:spacing w:val="0"/>
        </w:rPr>
        <w:t>requirements</w:t>
      </w:r>
      <w:r w:rsidR="00EA5A03" w:rsidRPr="0047472C">
        <w:rPr>
          <w:rStyle w:val="BookTitle"/>
          <w:rFonts w:ascii="Arial" w:hAnsi="Arial" w:cs="Arial"/>
          <w:b w:val="0"/>
          <w:bCs w:val="0"/>
          <w:i w:val="0"/>
          <w:iCs w:val="0"/>
          <w:spacing w:val="0"/>
        </w:rPr>
        <w:t xml:space="preserve"> </w:t>
      </w:r>
      <w:r w:rsidRPr="0047472C">
        <w:rPr>
          <w:rStyle w:val="BookTitle"/>
          <w:rFonts w:ascii="Arial" w:hAnsi="Arial" w:cs="Arial"/>
          <w:b w:val="0"/>
          <w:bCs w:val="0"/>
          <w:i w:val="0"/>
          <w:iCs w:val="0"/>
          <w:spacing w:val="0"/>
        </w:rPr>
        <w:t xml:space="preserve">is set out in </w:t>
      </w:r>
      <w:r w:rsidR="00695E20" w:rsidRPr="008B770F">
        <w:rPr>
          <w:rStyle w:val="BookTitle"/>
          <w:rFonts w:ascii="Arial" w:hAnsi="Arial" w:cs="Arial"/>
          <w:b w:val="0"/>
          <w:bCs w:val="0"/>
          <w:i w:val="0"/>
          <w:iCs w:val="0"/>
          <w:spacing w:val="0"/>
        </w:rPr>
        <w:fldChar w:fldCharType="begin"/>
      </w:r>
      <w:r w:rsidR="00695E20" w:rsidRPr="008B770F">
        <w:rPr>
          <w:rStyle w:val="BookTitle"/>
          <w:rFonts w:ascii="Arial" w:hAnsi="Arial" w:cs="Arial"/>
          <w:b w:val="0"/>
          <w:bCs w:val="0"/>
          <w:i w:val="0"/>
          <w:iCs w:val="0"/>
          <w:spacing w:val="0"/>
        </w:rPr>
        <w:instrText xml:space="preserve"> REF _Ref68103652 \h </w:instrText>
      </w:r>
      <w:r w:rsidR="00695E20" w:rsidRPr="0047472C">
        <w:rPr>
          <w:rStyle w:val="BookTitle"/>
          <w:rFonts w:ascii="Arial" w:hAnsi="Arial" w:cs="Arial"/>
          <w:b w:val="0"/>
          <w:bCs w:val="0"/>
          <w:i w:val="0"/>
          <w:iCs w:val="0"/>
          <w:spacing w:val="0"/>
        </w:rPr>
        <w:instrText xml:space="preserve"> \* MERGEFORMAT </w:instrText>
      </w:r>
      <w:r w:rsidR="00695E20" w:rsidRPr="008B770F">
        <w:rPr>
          <w:rStyle w:val="BookTitle"/>
          <w:rFonts w:ascii="Arial" w:hAnsi="Arial" w:cs="Arial"/>
          <w:b w:val="0"/>
          <w:bCs w:val="0"/>
          <w:i w:val="0"/>
          <w:iCs w:val="0"/>
          <w:spacing w:val="0"/>
        </w:rPr>
      </w:r>
      <w:r w:rsidR="00695E20" w:rsidRPr="008B770F">
        <w:rPr>
          <w:rStyle w:val="BookTitle"/>
          <w:rFonts w:ascii="Arial" w:hAnsi="Arial" w:cs="Arial"/>
          <w:b w:val="0"/>
          <w:bCs w:val="0"/>
          <w:i w:val="0"/>
          <w:iCs w:val="0"/>
          <w:spacing w:val="0"/>
        </w:rPr>
        <w:fldChar w:fldCharType="separate"/>
      </w:r>
      <w:r w:rsidR="00695E20" w:rsidRPr="0047472C">
        <w:rPr>
          <w:rStyle w:val="BookTitle"/>
          <w:rFonts w:ascii="Arial" w:hAnsi="Arial" w:cs="Arial"/>
          <w:b w:val="0"/>
          <w:bCs w:val="0"/>
          <w:i w:val="0"/>
          <w:iCs w:val="0"/>
          <w:spacing w:val="0"/>
        </w:rPr>
        <w:t>Table 2</w:t>
      </w:r>
      <w:r w:rsidR="00695E20" w:rsidRPr="008B770F">
        <w:rPr>
          <w:rStyle w:val="BookTitle"/>
          <w:rFonts w:ascii="Arial" w:hAnsi="Arial" w:cs="Arial"/>
          <w:b w:val="0"/>
          <w:bCs w:val="0"/>
          <w:i w:val="0"/>
          <w:iCs w:val="0"/>
          <w:spacing w:val="0"/>
        </w:rPr>
        <w:fldChar w:fldCharType="end"/>
      </w:r>
      <w:r w:rsidRPr="008B770F">
        <w:rPr>
          <w:rStyle w:val="BookTitle"/>
          <w:rFonts w:ascii="Arial" w:hAnsi="Arial" w:cs="Arial"/>
          <w:b w:val="0"/>
          <w:bCs w:val="0"/>
          <w:i w:val="0"/>
          <w:iCs w:val="0"/>
          <w:spacing w:val="0"/>
        </w:rPr>
        <w:fldChar w:fldCharType="begin"/>
      </w:r>
      <w:r w:rsidRPr="0047472C">
        <w:rPr>
          <w:rStyle w:val="BookTitle"/>
          <w:rFonts w:ascii="Arial" w:hAnsi="Arial" w:cs="Arial"/>
          <w:b w:val="0"/>
          <w:bCs w:val="0"/>
          <w:i w:val="0"/>
          <w:iCs w:val="0"/>
          <w:spacing w:val="0"/>
        </w:rPr>
        <w:instrText xml:space="preserve"> REF _Ref67389762 \h  \* MERGEFORMAT </w:instrText>
      </w:r>
      <w:r w:rsidRPr="008B770F">
        <w:rPr>
          <w:rStyle w:val="BookTitle"/>
          <w:rFonts w:ascii="Arial" w:hAnsi="Arial" w:cs="Arial"/>
          <w:b w:val="0"/>
          <w:bCs w:val="0"/>
          <w:i w:val="0"/>
          <w:iCs w:val="0"/>
          <w:spacing w:val="0"/>
        </w:rPr>
      </w:r>
      <w:r w:rsidRPr="008B770F">
        <w:rPr>
          <w:rStyle w:val="BookTitle"/>
          <w:rFonts w:ascii="Arial" w:hAnsi="Arial" w:cs="Arial"/>
          <w:b w:val="0"/>
          <w:bCs w:val="0"/>
          <w:i w:val="0"/>
          <w:iCs w:val="0"/>
          <w:spacing w:val="0"/>
        </w:rPr>
        <w:fldChar w:fldCharType="end"/>
      </w:r>
      <w:r w:rsidR="0025133E" w:rsidRPr="0047472C">
        <w:rPr>
          <w:rStyle w:val="BookTitle"/>
          <w:rFonts w:ascii="Arial" w:hAnsi="Arial" w:cs="Arial"/>
          <w:b w:val="0"/>
          <w:bCs w:val="0"/>
          <w:i w:val="0"/>
          <w:iCs w:val="0"/>
          <w:spacing w:val="0"/>
        </w:rPr>
        <w:t xml:space="preserve"> for the project</w:t>
      </w:r>
      <w:r w:rsidR="00D74E10" w:rsidRPr="008B770F">
        <w:rPr>
          <w:rStyle w:val="BookTitle"/>
          <w:rFonts w:ascii="Arial" w:hAnsi="Arial" w:cs="Arial"/>
          <w:b w:val="0"/>
          <w:bCs w:val="0"/>
          <w:i w:val="0"/>
          <w:iCs w:val="0"/>
          <w:spacing w:val="0"/>
        </w:rPr>
        <w:t>’s</w:t>
      </w:r>
      <w:r w:rsidR="0025133E" w:rsidRPr="0047472C">
        <w:rPr>
          <w:rStyle w:val="BookTitle"/>
          <w:rFonts w:ascii="Arial" w:hAnsi="Arial" w:cs="Arial"/>
          <w:b w:val="0"/>
          <w:bCs w:val="0"/>
          <w:i w:val="0"/>
          <w:iCs w:val="0"/>
          <w:spacing w:val="0"/>
        </w:rPr>
        <w:t xml:space="preserve"> scope</w:t>
      </w:r>
      <w:r w:rsidRPr="0047472C">
        <w:rPr>
          <w:rStyle w:val="BookTitle"/>
          <w:rFonts w:ascii="Arial" w:hAnsi="Arial" w:cs="Arial"/>
          <w:b w:val="0"/>
          <w:bCs w:val="0"/>
          <w:i w:val="0"/>
          <w:iCs w:val="0"/>
          <w:spacing w:val="0"/>
        </w:rPr>
        <w:t xml:space="preserve">. </w:t>
      </w:r>
      <w:r w:rsidR="0047472C">
        <w:rPr>
          <w:rStyle w:val="BookTitle"/>
          <w:rFonts w:ascii="Arial" w:hAnsi="Arial" w:cs="Arial"/>
          <w:b w:val="0"/>
          <w:bCs w:val="0"/>
          <w:i w:val="0"/>
          <w:iCs w:val="0"/>
          <w:spacing w:val="0"/>
        </w:rPr>
        <w:t xml:space="preserve"> </w:t>
      </w:r>
      <w:r w:rsidR="00695E20" w:rsidRPr="008B770F">
        <w:rPr>
          <w:rStyle w:val="BookTitle"/>
          <w:rFonts w:ascii="Arial" w:hAnsi="Arial" w:cs="Arial"/>
          <w:b w:val="0"/>
          <w:bCs w:val="0"/>
          <w:i w:val="0"/>
          <w:iCs w:val="0"/>
          <w:spacing w:val="0"/>
        </w:rPr>
        <w:t xml:space="preserve">The relevant Size, Weight and Power </w:t>
      </w:r>
      <w:r w:rsidR="00695E20" w:rsidRPr="0047472C">
        <w:rPr>
          <w:rFonts w:ascii="Arial" w:eastAsia="Arial,SimSun" w:hAnsi="Arial" w:cs="Arial"/>
          <w:szCs w:val="24"/>
          <w:lang w:eastAsia="zh-CN"/>
        </w:rPr>
        <w:t>constraints</w:t>
      </w:r>
      <w:r w:rsidR="00695E20" w:rsidRPr="008B770F">
        <w:rPr>
          <w:rStyle w:val="BookTitle"/>
          <w:rFonts w:ascii="Arial" w:hAnsi="Arial" w:cs="Arial"/>
          <w:b w:val="0"/>
          <w:bCs w:val="0"/>
          <w:i w:val="0"/>
          <w:iCs w:val="0"/>
          <w:spacing w:val="0"/>
        </w:rPr>
        <w:t xml:space="preserve"> are defined in </w:t>
      </w:r>
      <w:r w:rsidR="00695E20" w:rsidRPr="008B770F">
        <w:rPr>
          <w:rStyle w:val="BookTitle"/>
          <w:rFonts w:ascii="Arial" w:hAnsi="Arial" w:cs="Arial"/>
          <w:b w:val="0"/>
          <w:bCs w:val="0"/>
          <w:i w:val="0"/>
          <w:iCs w:val="0"/>
          <w:spacing w:val="0"/>
        </w:rPr>
        <w:fldChar w:fldCharType="begin"/>
      </w:r>
      <w:r w:rsidR="00695E20" w:rsidRPr="008B770F">
        <w:rPr>
          <w:rStyle w:val="BookTitle"/>
          <w:rFonts w:ascii="Arial" w:hAnsi="Arial" w:cs="Arial"/>
          <w:b w:val="0"/>
          <w:bCs w:val="0"/>
          <w:i w:val="0"/>
          <w:iCs w:val="0"/>
          <w:spacing w:val="0"/>
        </w:rPr>
        <w:instrText xml:space="preserve"> REF _Ref67389762 \h </w:instrText>
      </w:r>
      <w:r w:rsidR="00695E20" w:rsidRPr="0047472C">
        <w:rPr>
          <w:rStyle w:val="BookTitle"/>
          <w:rFonts w:ascii="Arial" w:hAnsi="Arial" w:cs="Arial"/>
          <w:b w:val="0"/>
          <w:bCs w:val="0"/>
          <w:i w:val="0"/>
          <w:iCs w:val="0"/>
          <w:spacing w:val="0"/>
        </w:rPr>
        <w:instrText xml:space="preserve"> \* MERGEFORMAT </w:instrText>
      </w:r>
      <w:r w:rsidR="00695E20" w:rsidRPr="008B770F">
        <w:rPr>
          <w:rStyle w:val="BookTitle"/>
          <w:rFonts w:ascii="Arial" w:hAnsi="Arial" w:cs="Arial"/>
          <w:b w:val="0"/>
          <w:bCs w:val="0"/>
          <w:i w:val="0"/>
          <w:iCs w:val="0"/>
          <w:spacing w:val="0"/>
        </w:rPr>
      </w:r>
      <w:r w:rsidR="00695E20" w:rsidRPr="008B770F">
        <w:rPr>
          <w:rStyle w:val="BookTitle"/>
          <w:rFonts w:ascii="Arial" w:hAnsi="Arial" w:cs="Arial"/>
          <w:b w:val="0"/>
          <w:bCs w:val="0"/>
          <w:i w:val="0"/>
          <w:iCs w:val="0"/>
          <w:spacing w:val="0"/>
        </w:rPr>
        <w:fldChar w:fldCharType="separate"/>
      </w:r>
      <w:r w:rsidR="00695E20" w:rsidRPr="0047472C">
        <w:rPr>
          <w:rStyle w:val="BookTitle"/>
          <w:rFonts w:ascii="Arial" w:hAnsi="Arial" w:cs="Arial"/>
          <w:b w:val="0"/>
          <w:bCs w:val="0"/>
          <w:i w:val="0"/>
          <w:iCs w:val="0"/>
          <w:spacing w:val="0"/>
        </w:rPr>
        <w:t>Table 1</w:t>
      </w:r>
      <w:r w:rsidR="00695E20" w:rsidRPr="008B770F">
        <w:rPr>
          <w:rStyle w:val="BookTitle"/>
          <w:rFonts w:ascii="Arial" w:hAnsi="Arial" w:cs="Arial"/>
          <w:b w:val="0"/>
          <w:bCs w:val="0"/>
          <w:i w:val="0"/>
          <w:iCs w:val="0"/>
          <w:spacing w:val="0"/>
        </w:rPr>
        <w:fldChar w:fldCharType="end"/>
      </w:r>
      <w:r w:rsidR="00695E20" w:rsidRPr="0047472C">
        <w:rPr>
          <w:rStyle w:val="BookTitle"/>
          <w:rFonts w:ascii="Arial" w:hAnsi="Arial" w:cs="Arial"/>
          <w:b w:val="0"/>
          <w:bCs w:val="0"/>
          <w:i w:val="0"/>
          <w:iCs w:val="0"/>
          <w:spacing w:val="0"/>
        </w:rPr>
        <w:t>.</w:t>
      </w:r>
    </w:p>
    <w:p w14:paraId="06455898" w14:textId="461EBCE7" w:rsidR="00D34806" w:rsidRDefault="0025133E" w:rsidP="008B770F">
      <w:pPr>
        <w:pStyle w:val="ListParagraph"/>
        <w:numPr>
          <w:ilvl w:val="0"/>
          <w:numId w:val="15"/>
        </w:numPr>
        <w:rPr>
          <w:rFonts w:ascii="Arial" w:eastAsia="Calibri" w:hAnsi="Arial" w:cs="Arial"/>
        </w:rPr>
      </w:pPr>
      <w:r w:rsidRPr="00BD4E84">
        <w:rPr>
          <w:rFonts w:ascii="Arial" w:eastAsia="Arial,SimSun" w:hAnsi="Arial" w:cs="Arial"/>
          <w:szCs w:val="24"/>
          <w:lang w:eastAsia="zh-CN"/>
        </w:rPr>
        <w:t>An additional terminal type</w:t>
      </w:r>
      <w:r w:rsidR="00D34806" w:rsidRPr="00BD4E84">
        <w:rPr>
          <w:rFonts w:ascii="Arial" w:eastAsia="Arial,SimSun" w:hAnsi="Arial" w:cs="Arial"/>
          <w:szCs w:val="24"/>
          <w:lang w:eastAsia="zh-CN"/>
        </w:rPr>
        <w:t>,</w:t>
      </w:r>
      <w:r w:rsidRPr="00BD4E84">
        <w:rPr>
          <w:rFonts w:ascii="Arial" w:eastAsia="Arial,SimSun" w:hAnsi="Arial" w:cs="Arial"/>
          <w:szCs w:val="24"/>
          <w:lang w:eastAsia="zh-CN"/>
        </w:rPr>
        <w:t xml:space="preserve"> Small</w:t>
      </w:r>
      <w:r w:rsidR="00D34806" w:rsidRPr="00BD4E84">
        <w:rPr>
          <w:rFonts w:ascii="Arial" w:eastAsia="Arial,SimSun" w:hAnsi="Arial" w:cs="Arial"/>
          <w:szCs w:val="24"/>
          <w:lang w:eastAsia="zh-CN"/>
        </w:rPr>
        <w:t>,</w:t>
      </w:r>
      <w:r w:rsidRPr="00BD4E84">
        <w:rPr>
          <w:rFonts w:ascii="Arial" w:eastAsia="Arial,SimSun" w:hAnsi="Arial" w:cs="Arial"/>
          <w:szCs w:val="24"/>
          <w:lang w:eastAsia="zh-CN"/>
        </w:rPr>
        <w:t xml:space="preserve"> may be required and thus is currently an option and is specified in </w:t>
      </w:r>
      <w:r w:rsidRPr="00BD4E84">
        <w:rPr>
          <w:rFonts w:ascii="Arial" w:eastAsia="Arial,SimSun" w:hAnsi="Arial" w:cs="Arial"/>
          <w:szCs w:val="24"/>
          <w:lang w:eastAsia="zh-CN"/>
        </w:rPr>
        <w:fldChar w:fldCharType="begin"/>
      </w:r>
      <w:r w:rsidRPr="00BD4E84">
        <w:rPr>
          <w:rFonts w:ascii="Arial" w:eastAsia="Arial,SimSun" w:hAnsi="Arial" w:cs="Arial"/>
          <w:szCs w:val="24"/>
          <w:lang w:eastAsia="zh-CN"/>
        </w:rPr>
        <w:instrText xml:space="preserve"> REF _Ref67931305 \h  \* MERGEFORMAT </w:instrText>
      </w:r>
      <w:r w:rsidRPr="00BD4E84">
        <w:rPr>
          <w:rFonts w:ascii="Arial" w:eastAsia="Arial,SimSun" w:hAnsi="Arial" w:cs="Arial"/>
          <w:szCs w:val="24"/>
          <w:lang w:eastAsia="zh-CN"/>
        </w:rPr>
      </w:r>
      <w:r w:rsidRPr="00BD4E84">
        <w:rPr>
          <w:rFonts w:ascii="Arial" w:eastAsia="Arial,SimSun" w:hAnsi="Arial" w:cs="Arial"/>
          <w:szCs w:val="24"/>
          <w:lang w:eastAsia="zh-CN"/>
        </w:rPr>
        <w:fldChar w:fldCharType="separate"/>
      </w:r>
      <w:r w:rsidR="00EA5A03" w:rsidRPr="00BD4E84">
        <w:rPr>
          <w:rFonts w:ascii="Arial" w:eastAsia="Arial,SimSun" w:hAnsi="Arial" w:cs="Arial"/>
          <w:szCs w:val="24"/>
          <w:lang w:eastAsia="zh-CN"/>
        </w:rPr>
        <w:t>Table 3</w:t>
      </w:r>
      <w:r w:rsidRPr="00BD4E84">
        <w:rPr>
          <w:rFonts w:ascii="Arial" w:eastAsia="Arial,SimSun" w:hAnsi="Arial" w:cs="Arial"/>
          <w:szCs w:val="24"/>
          <w:lang w:eastAsia="zh-CN"/>
        </w:rPr>
        <w:fldChar w:fldCharType="end"/>
      </w:r>
      <w:r w:rsidRPr="00BD4E84">
        <w:rPr>
          <w:rFonts w:ascii="Arial" w:eastAsia="Arial,SimSun" w:hAnsi="Arial" w:cs="Arial"/>
          <w:szCs w:val="24"/>
          <w:lang w:eastAsia="zh-CN"/>
        </w:rPr>
        <w:t>.</w:t>
      </w:r>
      <w:r w:rsidR="0047472C" w:rsidRPr="00BD4E84" w:rsidDel="0047472C">
        <w:rPr>
          <w:rFonts w:ascii="Arial" w:eastAsia="Arial,SimSun" w:hAnsi="Arial" w:cs="Arial"/>
          <w:szCs w:val="24"/>
          <w:lang w:eastAsia="zh-CN"/>
        </w:rPr>
        <w:t xml:space="preserve"> </w:t>
      </w:r>
      <w:r w:rsidR="00D34806">
        <w:rPr>
          <w:rFonts w:ascii="Arial" w:hAnsi="Arial" w:cs="Arial"/>
        </w:rPr>
        <w:br w:type="page"/>
      </w:r>
    </w:p>
    <w:p w14:paraId="58EBD4E2" w14:textId="77777777" w:rsidR="0026346A" w:rsidRPr="0026346A" w:rsidRDefault="0026346A" w:rsidP="00260E91">
      <w:pPr>
        <w:pStyle w:val="ParaQuestions"/>
      </w:pPr>
    </w:p>
    <w:tbl>
      <w:tblPr>
        <w:tblStyle w:val="TableGrid"/>
        <w:tblW w:w="8438" w:type="dxa"/>
        <w:jc w:val="center"/>
        <w:tblLook w:val="04A0" w:firstRow="1" w:lastRow="0" w:firstColumn="1" w:lastColumn="0" w:noHBand="0" w:noVBand="1"/>
      </w:tblPr>
      <w:tblGrid>
        <w:gridCol w:w="851"/>
        <w:gridCol w:w="4252"/>
        <w:gridCol w:w="1492"/>
        <w:gridCol w:w="1843"/>
      </w:tblGrid>
      <w:tr w:rsidR="0026346A" w:rsidRPr="0026346A" w14:paraId="3BBF2919" w14:textId="77777777" w:rsidTr="00BD4E84">
        <w:trPr>
          <w:tblHeader/>
          <w:jc w:val="center"/>
        </w:trPr>
        <w:tc>
          <w:tcPr>
            <w:tcW w:w="851" w:type="dxa"/>
            <w:tcBorders>
              <w:top w:val="nil"/>
              <w:left w:val="nil"/>
              <w:bottom w:val="nil"/>
              <w:right w:val="nil"/>
            </w:tcBorders>
          </w:tcPr>
          <w:p w14:paraId="0F6C8483" w14:textId="77777777" w:rsidR="0026346A" w:rsidRPr="0026346A" w:rsidRDefault="0026346A" w:rsidP="002F7471">
            <w:pPr>
              <w:rPr>
                <w:rFonts w:ascii="Arial" w:hAnsi="Arial" w:cs="Arial"/>
              </w:rPr>
            </w:pPr>
            <w:bookmarkStart w:id="6" w:name="_Hlk69229058"/>
          </w:p>
        </w:tc>
        <w:tc>
          <w:tcPr>
            <w:tcW w:w="4252" w:type="dxa"/>
            <w:tcBorders>
              <w:top w:val="nil"/>
              <w:left w:val="nil"/>
              <w:bottom w:val="nil"/>
            </w:tcBorders>
          </w:tcPr>
          <w:p w14:paraId="51244877" w14:textId="77777777" w:rsidR="0026346A" w:rsidRPr="0026346A" w:rsidRDefault="0026346A" w:rsidP="002F7471">
            <w:pPr>
              <w:rPr>
                <w:rFonts w:ascii="Arial" w:hAnsi="Arial" w:cs="Arial"/>
              </w:rPr>
            </w:pPr>
          </w:p>
        </w:tc>
        <w:tc>
          <w:tcPr>
            <w:tcW w:w="3335" w:type="dxa"/>
            <w:gridSpan w:val="2"/>
            <w:vAlign w:val="center"/>
          </w:tcPr>
          <w:p w14:paraId="77FCE3E1" w14:textId="77777777" w:rsidR="0026346A" w:rsidRPr="0026346A" w:rsidRDefault="0026346A" w:rsidP="002F7471">
            <w:pPr>
              <w:jc w:val="center"/>
              <w:rPr>
                <w:rFonts w:ascii="Arial" w:hAnsi="Arial" w:cs="Arial"/>
                <w:b/>
                <w:bCs/>
              </w:rPr>
            </w:pPr>
            <w:r w:rsidRPr="0026346A">
              <w:rPr>
                <w:rFonts w:ascii="Arial" w:hAnsi="Arial" w:cs="Arial"/>
                <w:b/>
                <w:bCs/>
              </w:rPr>
              <w:t>Nominal Terminal Type</w:t>
            </w:r>
          </w:p>
        </w:tc>
      </w:tr>
      <w:tr w:rsidR="0026346A" w:rsidRPr="0026346A" w14:paraId="2419DAC9" w14:textId="77777777" w:rsidTr="00BD4E84">
        <w:trPr>
          <w:tblHeader/>
          <w:jc w:val="center"/>
        </w:trPr>
        <w:tc>
          <w:tcPr>
            <w:tcW w:w="851" w:type="dxa"/>
            <w:tcBorders>
              <w:top w:val="nil"/>
              <w:left w:val="nil"/>
              <w:right w:val="nil"/>
            </w:tcBorders>
          </w:tcPr>
          <w:p w14:paraId="2F986F63" w14:textId="77777777" w:rsidR="0026346A" w:rsidRPr="0026346A" w:rsidRDefault="0026346A" w:rsidP="002F7471">
            <w:pPr>
              <w:rPr>
                <w:rFonts w:ascii="Arial" w:hAnsi="Arial" w:cs="Arial"/>
              </w:rPr>
            </w:pPr>
          </w:p>
        </w:tc>
        <w:tc>
          <w:tcPr>
            <w:tcW w:w="4252" w:type="dxa"/>
            <w:tcBorders>
              <w:top w:val="nil"/>
              <w:left w:val="nil"/>
            </w:tcBorders>
          </w:tcPr>
          <w:p w14:paraId="05F5F180" w14:textId="77777777" w:rsidR="0026346A" w:rsidRPr="0026346A" w:rsidRDefault="0026346A" w:rsidP="002F7471">
            <w:pPr>
              <w:rPr>
                <w:rFonts w:ascii="Arial" w:hAnsi="Arial" w:cs="Arial"/>
              </w:rPr>
            </w:pPr>
          </w:p>
        </w:tc>
        <w:tc>
          <w:tcPr>
            <w:tcW w:w="1492" w:type="dxa"/>
            <w:vAlign w:val="center"/>
          </w:tcPr>
          <w:p w14:paraId="473E6862" w14:textId="77777777" w:rsidR="0026346A" w:rsidRPr="0026346A" w:rsidRDefault="0026346A" w:rsidP="002F7471">
            <w:pPr>
              <w:jc w:val="center"/>
              <w:rPr>
                <w:rFonts w:ascii="Arial" w:hAnsi="Arial" w:cs="Arial"/>
                <w:b/>
                <w:bCs/>
              </w:rPr>
            </w:pPr>
            <w:r w:rsidRPr="0026346A">
              <w:rPr>
                <w:rFonts w:ascii="Arial" w:hAnsi="Arial" w:cs="Arial"/>
                <w:b/>
                <w:bCs/>
              </w:rPr>
              <w:t>Medium</w:t>
            </w:r>
          </w:p>
        </w:tc>
        <w:tc>
          <w:tcPr>
            <w:tcW w:w="1843" w:type="dxa"/>
            <w:vAlign w:val="center"/>
          </w:tcPr>
          <w:p w14:paraId="403749E0" w14:textId="77777777" w:rsidR="0026346A" w:rsidRPr="0026346A" w:rsidRDefault="0026346A" w:rsidP="002F7471">
            <w:pPr>
              <w:jc w:val="center"/>
              <w:rPr>
                <w:rFonts w:ascii="Arial" w:hAnsi="Arial" w:cs="Arial"/>
                <w:b/>
                <w:bCs/>
              </w:rPr>
            </w:pPr>
            <w:r w:rsidRPr="0026346A">
              <w:rPr>
                <w:rFonts w:ascii="Arial" w:hAnsi="Arial" w:cs="Arial"/>
                <w:b/>
                <w:bCs/>
              </w:rPr>
              <w:t>Large</w:t>
            </w:r>
          </w:p>
        </w:tc>
      </w:tr>
      <w:tr w:rsidR="0026346A" w:rsidRPr="0026346A" w14:paraId="2FF0BC6C" w14:textId="77777777" w:rsidTr="00BD4E84">
        <w:trPr>
          <w:jc w:val="center"/>
        </w:trPr>
        <w:tc>
          <w:tcPr>
            <w:tcW w:w="851" w:type="dxa"/>
            <w:vMerge w:val="restart"/>
            <w:textDirection w:val="tbRl"/>
            <w:vAlign w:val="center"/>
          </w:tcPr>
          <w:p w14:paraId="0EEB24A5" w14:textId="77777777" w:rsidR="0026346A" w:rsidRPr="0026346A" w:rsidRDefault="0026346A" w:rsidP="002F7471">
            <w:pPr>
              <w:ind w:left="113" w:right="113"/>
              <w:jc w:val="center"/>
              <w:rPr>
                <w:rFonts w:ascii="Arial" w:hAnsi="Arial" w:cs="Arial"/>
              </w:rPr>
            </w:pPr>
            <w:r w:rsidRPr="0026346A">
              <w:rPr>
                <w:rFonts w:ascii="Arial" w:hAnsi="Arial" w:cs="Arial"/>
              </w:rPr>
              <w:t>Size &amp; weight limits</w:t>
            </w:r>
          </w:p>
        </w:tc>
        <w:tc>
          <w:tcPr>
            <w:tcW w:w="4252" w:type="dxa"/>
          </w:tcPr>
          <w:p w14:paraId="6DE97653" w14:textId="77777777" w:rsidR="0026346A" w:rsidRPr="0026346A" w:rsidRDefault="0026346A" w:rsidP="002F7471">
            <w:pPr>
              <w:rPr>
                <w:rFonts w:ascii="Arial" w:hAnsi="Arial" w:cs="Arial"/>
              </w:rPr>
            </w:pPr>
            <w:r w:rsidRPr="0026346A">
              <w:rPr>
                <w:rFonts w:ascii="Arial" w:hAnsi="Arial" w:cs="Arial"/>
              </w:rPr>
              <w:t>Nominal antenna main reflector diameter (m)</w:t>
            </w:r>
          </w:p>
        </w:tc>
        <w:tc>
          <w:tcPr>
            <w:tcW w:w="1492" w:type="dxa"/>
            <w:vAlign w:val="center"/>
          </w:tcPr>
          <w:p w14:paraId="306D4AAF" w14:textId="77777777" w:rsidR="0026346A" w:rsidRPr="0026346A" w:rsidRDefault="0026346A" w:rsidP="002F7471">
            <w:pPr>
              <w:jc w:val="center"/>
              <w:rPr>
                <w:rFonts w:ascii="Arial" w:hAnsi="Arial" w:cs="Arial"/>
              </w:rPr>
            </w:pPr>
            <w:r w:rsidRPr="0026346A">
              <w:rPr>
                <w:rFonts w:ascii="Arial" w:hAnsi="Arial" w:cs="Arial"/>
              </w:rPr>
              <w:t>1.5</w:t>
            </w:r>
          </w:p>
        </w:tc>
        <w:tc>
          <w:tcPr>
            <w:tcW w:w="1843" w:type="dxa"/>
            <w:vAlign w:val="center"/>
          </w:tcPr>
          <w:p w14:paraId="6BD6F137" w14:textId="77777777" w:rsidR="0026346A" w:rsidRPr="0026346A" w:rsidRDefault="0026346A" w:rsidP="002F7471">
            <w:pPr>
              <w:jc w:val="center"/>
              <w:rPr>
                <w:rFonts w:ascii="Arial" w:hAnsi="Arial" w:cs="Arial"/>
              </w:rPr>
            </w:pPr>
            <w:r w:rsidRPr="0026346A">
              <w:rPr>
                <w:rFonts w:ascii="Arial" w:hAnsi="Arial" w:cs="Arial"/>
              </w:rPr>
              <w:t>2.2</w:t>
            </w:r>
          </w:p>
        </w:tc>
      </w:tr>
      <w:tr w:rsidR="0026346A" w:rsidRPr="0026346A" w14:paraId="7400C5AF" w14:textId="77777777" w:rsidTr="00BD4E84">
        <w:trPr>
          <w:jc w:val="center"/>
        </w:trPr>
        <w:tc>
          <w:tcPr>
            <w:tcW w:w="851" w:type="dxa"/>
            <w:vMerge/>
            <w:vAlign w:val="center"/>
          </w:tcPr>
          <w:p w14:paraId="41795560" w14:textId="77777777" w:rsidR="0026346A" w:rsidRPr="0026346A" w:rsidRDefault="0026346A" w:rsidP="002F7471">
            <w:pPr>
              <w:jc w:val="center"/>
              <w:rPr>
                <w:rFonts w:ascii="Arial" w:hAnsi="Arial" w:cs="Arial"/>
              </w:rPr>
            </w:pPr>
          </w:p>
        </w:tc>
        <w:tc>
          <w:tcPr>
            <w:tcW w:w="4252" w:type="dxa"/>
          </w:tcPr>
          <w:p w14:paraId="66CD0B0E" w14:textId="77777777" w:rsidR="0026346A" w:rsidRPr="0026346A" w:rsidRDefault="0026346A" w:rsidP="002F7471">
            <w:pPr>
              <w:rPr>
                <w:rFonts w:ascii="Arial" w:hAnsi="Arial" w:cs="Arial"/>
              </w:rPr>
            </w:pPr>
            <w:r w:rsidRPr="0026346A">
              <w:rPr>
                <w:rFonts w:ascii="Arial" w:hAnsi="Arial" w:cs="Arial"/>
              </w:rPr>
              <w:t>Antenna assembly dimensions: Diameter x Height (m)</w:t>
            </w:r>
          </w:p>
        </w:tc>
        <w:tc>
          <w:tcPr>
            <w:tcW w:w="1492" w:type="dxa"/>
            <w:vAlign w:val="center"/>
          </w:tcPr>
          <w:p w14:paraId="632E075A" w14:textId="77777777" w:rsidR="0026346A" w:rsidRPr="0026346A" w:rsidRDefault="0026346A" w:rsidP="002F7471">
            <w:pPr>
              <w:jc w:val="center"/>
              <w:rPr>
                <w:rFonts w:ascii="Arial" w:hAnsi="Arial" w:cs="Arial"/>
              </w:rPr>
            </w:pPr>
            <w:r w:rsidRPr="0026346A">
              <w:rPr>
                <w:rFonts w:ascii="Arial" w:hAnsi="Arial" w:cs="Arial"/>
              </w:rPr>
              <w:t>2.3 x 2.4</w:t>
            </w:r>
          </w:p>
        </w:tc>
        <w:tc>
          <w:tcPr>
            <w:tcW w:w="1843" w:type="dxa"/>
            <w:vAlign w:val="center"/>
          </w:tcPr>
          <w:p w14:paraId="77DCFDC7" w14:textId="77777777" w:rsidR="0026346A" w:rsidRPr="0026346A" w:rsidRDefault="0026346A" w:rsidP="002F7471">
            <w:pPr>
              <w:jc w:val="center"/>
              <w:rPr>
                <w:rFonts w:ascii="Arial" w:hAnsi="Arial" w:cs="Arial"/>
              </w:rPr>
            </w:pPr>
            <w:r w:rsidRPr="0026346A">
              <w:rPr>
                <w:rFonts w:ascii="Arial" w:hAnsi="Arial" w:cs="Arial"/>
              </w:rPr>
              <w:t>3.1 x 2.9</w:t>
            </w:r>
          </w:p>
        </w:tc>
      </w:tr>
      <w:tr w:rsidR="0026346A" w:rsidRPr="0026346A" w14:paraId="7B4D806C" w14:textId="77777777" w:rsidTr="00BD4E84">
        <w:trPr>
          <w:jc w:val="center"/>
        </w:trPr>
        <w:tc>
          <w:tcPr>
            <w:tcW w:w="851" w:type="dxa"/>
            <w:vMerge/>
            <w:vAlign w:val="center"/>
          </w:tcPr>
          <w:p w14:paraId="5CACB74B" w14:textId="77777777" w:rsidR="0026346A" w:rsidRPr="0026346A" w:rsidRDefault="0026346A" w:rsidP="002F7471">
            <w:pPr>
              <w:jc w:val="center"/>
              <w:rPr>
                <w:rFonts w:ascii="Arial" w:hAnsi="Arial" w:cs="Arial"/>
              </w:rPr>
            </w:pPr>
          </w:p>
        </w:tc>
        <w:tc>
          <w:tcPr>
            <w:tcW w:w="4252" w:type="dxa"/>
          </w:tcPr>
          <w:p w14:paraId="6900A7AA" w14:textId="77777777" w:rsidR="0026346A" w:rsidRPr="0026346A" w:rsidRDefault="0026346A" w:rsidP="002F7471">
            <w:pPr>
              <w:rPr>
                <w:rFonts w:ascii="Arial" w:hAnsi="Arial" w:cs="Arial"/>
              </w:rPr>
            </w:pPr>
            <w:r w:rsidRPr="0026346A">
              <w:rPr>
                <w:rFonts w:ascii="Arial" w:hAnsi="Arial" w:cs="Arial"/>
              </w:rPr>
              <w:t>Antenna assembly weight (includes radome and cooling if required) (kg)</w:t>
            </w:r>
          </w:p>
        </w:tc>
        <w:tc>
          <w:tcPr>
            <w:tcW w:w="1492" w:type="dxa"/>
            <w:vAlign w:val="center"/>
          </w:tcPr>
          <w:p w14:paraId="592D026B" w14:textId="77777777" w:rsidR="0026346A" w:rsidRPr="0026346A" w:rsidRDefault="0026346A" w:rsidP="002F7471">
            <w:pPr>
              <w:jc w:val="center"/>
              <w:rPr>
                <w:rFonts w:ascii="Arial" w:hAnsi="Arial" w:cs="Arial"/>
              </w:rPr>
            </w:pPr>
            <w:r w:rsidRPr="0026346A">
              <w:rPr>
                <w:rFonts w:ascii="Arial" w:hAnsi="Arial" w:cs="Arial"/>
              </w:rPr>
              <w:t>325</w:t>
            </w:r>
          </w:p>
        </w:tc>
        <w:tc>
          <w:tcPr>
            <w:tcW w:w="1843" w:type="dxa"/>
            <w:vAlign w:val="center"/>
          </w:tcPr>
          <w:p w14:paraId="2EC29EA9" w14:textId="77777777" w:rsidR="0026346A" w:rsidRPr="0026346A" w:rsidRDefault="0026346A" w:rsidP="002F7471">
            <w:pPr>
              <w:jc w:val="center"/>
              <w:rPr>
                <w:rFonts w:ascii="Arial" w:hAnsi="Arial" w:cs="Arial"/>
              </w:rPr>
            </w:pPr>
            <w:r w:rsidRPr="0026346A">
              <w:rPr>
                <w:rFonts w:ascii="Arial" w:hAnsi="Arial" w:cs="Arial"/>
              </w:rPr>
              <w:t>525</w:t>
            </w:r>
          </w:p>
        </w:tc>
      </w:tr>
    </w:tbl>
    <w:p w14:paraId="580CC2B3" w14:textId="63F41EBF" w:rsidR="0026346A" w:rsidRDefault="0026346A" w:rsidP="0025133E">
      <w:pPr>
        <w:pStyle w:val="Caption"/>
        <w:jc w:val="center"/>
      </w:pPr>
      <w:bookmarkStart w:id="7" w:name="_Ref67389762"/>
      <w:r>
        <w:t xml:space="preserve">Table </w:t>
      </w:r>
      <w:r w:rsidR="00FC41E1">
        <w:fldChar w:fldCharType="begin"/>
      </w:r>
      <w:r w:rsidR="00FC41E1">
        <w:instrText xml:space="preserve"> SEQ Table \* ARABIC </w:instrText>
      </w:r>
      <w:r w:rsidR="00FC41E1">
        <w:fldChar w:fldCharType="separate"/>
      </w:r>
      <w:r w:rsidR="00EA5A03">
        <w:rPr>
          <w:noProof/>
        </w:rPr>
        <w:t>1</w:t>
      </w:r>
      <w:r w:rsidR="00FC41E1">
        <w:rPr>
          <w:noProof/>
        </w:rPr>
        <w:fldChar w:fldCharType="end"/>
      </w:r>
      <w:bookmarkEnd w:id="7"/>
      <w:r>
        <w:t xml:space="preserve"> </w:t>
      </w:r>
      <w:r w:rsidR="0025133E">
        <w:t xml:space="preserve">Terminal </w:t>
      </w:r>
      <w:proofErr w:type="spellStart"/>
      <w:r w:rsidR="00BD19A2">
        <w:t>Contraints</w:t>
      </w:r>
      <w:proofErr w:type="spellEnd"/>
      <w:r w:rsidR="0025133E">
        <w:t xml:space="preserve"> </w:t>
      </w:r>
      <w:r w:rsidR="00BD19A2">
        <w:t>– Normal System Scope</w:t>
      </w:r>
    </w:p>
    <w:p w14:paraId="169C157A" w14:textId="307CE56C" w:rsidR="00FB2E3B" w:rsidRDefault="00FB2E3B" w:rsidP="00FB2E3B"/>
    <w:p w14:paraId="427A265E" w14:textId="73647F36" w:rsidR="00FB2E3B" w:rsidRDefault="00FB2E3B" w:rsidP="00FB2E3B"/>
    <w:tbl>
      <w:tblPr>
        <w:tblStyle w:val="TableGrid"/>
        <w:tblW w:w="8438" w:type="dxa"/>
        <w:jc w:val="center"/>
        <w:tblLook w:val="04A0" w:firstRow="1" w:lastRow="0" w:firstColumn="1" w:lastColumn="0" w:noHBand="0" w:noVBand="1"/>
      </w:tblPr>
      <w:tblGrid>
        <w:gridCol w:w="851"/>
        <w:gridCol w:w="4252"/>
        <w:gridCol w:w="1492"/>
        <w:gridCol w:w="1843"/>
      </w:tblGrid>
      <w:tr w:rsidR="00FB2E3B" w:rsidRPr="0026346A" w14:paraId="00DCA734" w14:textId="77777777" w:rsidTr="00504D60">
        <w:trPr>
          <w:tblHeader/>
          <w:jc w:val="center"/>
        </w:trPr>
        <w:tc>
          <w:tcPr>
            <w:tcW w:w="851" w:type="dxa"/>
            <w:tcBorders>
              <w:top w:val="nil"/>
              <w:left w:val="nil"/>
              <w:bottom w:val="nil"/>
              <w:right w:val="nil"/>
            </w:tcBorders>
          </w:tcPr>
          <w:p w14:paraId="03092C45" w14:textId="77777777" w:rsidR="00FB2E3B" w:rsidRPr="0026346A" w:rsidRDefault="00FB2E3B" w:rsidP="00504D60">
            <w:pPr>
              <w:rPr>
                <w:rFonts w:ascii="Arial" w:hAnsi="Arial" w:cs="Arial"/>
              </w:rPr>
            </w:pPr>
          </w:p>
        </w:tc>
        <w:tc>
          <w:tcPr>
            <w:tcW w:w="4252" w:type="dxa"/>
            <w:tcBorders>
              <w:top w:val="nil"/>
              <w:left w:val="nil"/>
              <w:bottom w:val="nil"/>
            </w:tcBorders>
          </w:tcPr>
          <w:p w14:paraId="11F40040" w14:textId="77777777" w:rsidR="00FB2E3B" w:rsidRPr="0026346A" w:rsidRDefault="00FB2E3B" w:rsidP="00504D60">
            <w:pPr>
              <w:rPr>
                <w:rFonts w:ascii="Arial" w:hAnsi="Arial" w:cs="Arial"/>
              </w:rPr>
            </w:pPr>
          </w:p>
        </w:tc>
        <w:tc>
          <w:tcPr>
            <w:tcW w:w="3335" w:type="dxa"/>
            <w:gridSpan w:val="2"/>
            <w:vAlign w:val="center"/>
          </w:tcPr>
          <w:p w14:paraId="58BA5F08" w14:textId="77777777" w:rsidR="00FB2E3B" w:rsidRPr="0026346A" w:rsidRDefault="00FB2E3B" w:rsidP="00504D60">
            <w:pPr>
              <w:jc w:val="center"/>
              <w:rPr>
                <w:rFonts w:ascii="Arial" w:hAnsi="Arial" w:cs="Arial"/>
                <w:b/>
                <w:bCs/>
              </w:rPr>
            </w:pPr>
            <w:r w:rsidRPr="0026346A">
              <w:rPr>
                <w:rFonts w:ascii="Arial" w:hAnsi="Arial" w:cs="Arial"/>
                <w:b/>
                <w:bCs/>
              </w:rPr>
              <w:t>Nominal Terminal Type</w:t>
            </w:r>
          </w:p>
        </w:tc>
      </w:tr>
      <w:tr w:rsidR="00FB2E3B" w:rsidRPr="0026346A" w14:paraId="7A2F98C2" w14:textId="77777777" w:rsidTr="00504D60">
        <w:trPr>
          <w:tblHeader/>
          <w:jc w:val="center"/>
        </w:trPr>
        <w:tc>
          <w:tcPr>
            <w:tcW w:w="851" w:type="dxa"/>
            <w:tcBorders>
              <w:top w:val="nil"/>
              <w:left w:val="nil"/>
              <w:right w:val="nil"/>
            </w:tcBorders>
          </w:tcPr>
          <w:p w14:paraId="2C071B95" w14:textId="77777777" w:rsidR="00FB2E3B" w:rsidRPr="0026346A" w:rsidRDefault="00FB2E3B" w:rsidP="00504D60">
            <w:pPr>
              <w:rPr>
                <w:rFonts w:ascii="Arial" w:hAnsi="Arial" w:cs="Arial"/>
              </w:rPr>
            </w:pPr>
          </w:p>
        </w:tc>
        <w:tc>
          <w:tcPr>
            <w:tcW w:w="4252" w:type="dxa"/>
            <w:tcBorders>
              <w:top w:val="nil"/>
              <w:left w:val="nil"/>
            </w:tcBorders>
          </w:tcPr>
          <w:p w14:paraId="27B9E49F" w14:textId="77777777" w:rsidR="00FB2E3B" w:rsidRPr="0026346A" w:rsidRDefault="00FB2E3B" w:rsidP="00504D60">
            <w:pPr>
              <w:rPr>
                <w:rFonts w:ascii="Arial" w:hAnsi="Arial" w:cs="Arial"/>
              </w:rPr>
            </w:pPr>
          </w:p>
        </w:tc>
        <w:tc>
          <w:tcPr>
            <w:tcW w:w="1492" w:type="dxa"/>
            <w:vAlign w:val="center"/>
          </w:tcPr>
          <w:p w14:paraId="21845D4D" w14:textId="77777777" w:rsidR="00FB2E3B" w:rsidRPr="0026346A" w:rsidRDefault="00FB2E3B" w:rsidP="00504D60">
            <w:pPr>
              <w:jc w:val="center"/>
              <w:rPr>
                <w:rFonts w:ascii="Arial" w:hAnsi="Arial" w:cs="Arial"/>
                <w:b/>
                <w:bCs/>
              </w:rPr>
            </w:pPr>
            <w:r w:rsidRPr="0026346A">
              <w:rPr>
                <w:rFonts w:ascii="Arial" w:hAnsi="Arial" w:cs="Arial"/>
                <w:b/>
                <w:bCs/>
              </w:rPr>
              <w:t>Medium</w:t>
            </w:r>
          </w:p>
        </w:tc>
        <w:tc>
          <w:tcPr>
            <w:tcW w:w="1843" w:type="dxa"/>
            <w:vAlign w:val="center"/>
          </w:tcPr>
          <w:p w14:paraId="6DFC1146" w14:textId="77777777" w:rsidR="00FB2E3B" w:rsidRPr="0026346A" w:rsidRDefault="00FB2E3B" w:rsidP="00504D60">
            <w:pPr>
              <w:jc w:val="center"/>
              <w:rPr>
                <w:rFonts w:ascii="Arial" w:hAnsi="Arial" w:cs="Arial"/>
                <w:b/>
                <w:bCs/>
              </w:rPr>
            </w:pPr>
            <w:r w:rsidRPr="0026346A">
              <w:rPr>
                <w:rFonts w:ascii="Arial" w:hAnsi="Arial" w:cs="Arial"/>
                <w:b/>
                <w:bCs/>
              </w:rPr>
              <w:t>Large</w:t>
            </w:r>
          </w:p>
        </w:tc>
      </w:tr>
      <w:tr w:rsidR="00FB2E3B" w:rsidRPr="0026346A" w14:paraId="32E0230D" w14:textId="77777777" w:rsidTr="00504D60">
        <w:trPr>
          <w:jc w:val="center"/>
        </w:trPr>
        <w:tc>
          <w:tcPr>
            <w:tcW w:w="851" w:type="dxa"/>
            <w:vMerge w:val="restart"/>
            <w:textDirection w:val="tbRl"/>
            <w:vAlign w:val="center"/>
          </w:tcPr>
          <w:p w14:paraId="0F04497C" w14:textId="77777777" w:rsidR="00FB2E3B" w:rsidRPr="0026346A" w:rsidRDefault="00FB2E3B" w:rsidP="00504D60">
            <w:pPr>
              <w:ind w:left="113" w:right="113"/>
              <w:jc w:val="center"/>
              <w:rPr>
                <w:rFonts w:ascii="Arial" w:hAnsi="Arial" w:cs="Arial"/>
              </w:rPr>
            </w:pPr>
            <w:r w:rsidRPr="0026346A">
              <w:rPr>
                <w:rFonts w:ascii="Arial" w:hAnsi="Arial" w:cs="Arial"/>
              </w:rPr>
              <w:t>Size &amp; weight limits</w:t>
            </w:r>
          </w:p>
        </w:tc>
        <w:tc>
          <w:tcPr>
            <w:tcW w:w="4252" w:type="dxa"/>
          </w:tcPr>
          <w:p w14:paraId="3283C907" w14:textId="77777777" w:rsidR="00FB2E3B" w:rsidRPr="0026346A" w:rsidRDefault="00FB2E3B" w:rsidP="00504D60">
            <w:pPr>
              <w:rPr>
                <w:rFonts w:ascii="Arial" w:hAnsi="Arial" w:cs="Arial"/>
              </w:rPr>
            </w:pPr>
            <w:r w:rsidRPr="0026346A">
              <w:rPr>
                <w:rFonts w:ascii="Arial" w:hAnsi="Arial" w:cs="Arial"/>
              </w:rPr>
              <w:t>Nominal antenna main reflector diameter (m)</w:t>
            </w:r>
          </w:p>
        </w:tc>
        <w:tc>
          <w:tcPr>
            <w:tcW w:w="1492" w:type="dxa"/>
            <w:vAlign w:val="center"/>
          </w:tcPr>
          <w:p w14:paraId="04C3E71D" w14:textId="77777777" w:rsidR="00FB2E3B" w:rsidRPr="0026346A" w:rsidRDefault="00FB2E3B" w:rsidP="00504D60">
            <w:pPr>
              <w:jc w:val="center"/>
              <w:rPr>
                <w:rFonts w:ascii="Arial" w:hAnsi="Arial" w:cs="Arial"/>
              </w:rPr>
            </w:pPr>
            <w:r w:rsidRPr="0026346A">
              <w:rPr>
                <w:rFonts w:ascii="Arial" w:hAnsi="Arial" w:cs="Arial"/>
              </w:rPr>
              <w:t>1.5</w:t>
            </w:r>
          </w:p>
        </w:tc>
        <w:tc>
          <w:tcPr>
            <w:tcW w:w="1843" w:type="dxa"/>
            <w:vAlign w:val="center"/>
          </w:tcPr>
          <w:p w14:paraId="6A8607A5" w14:textId="77777777" w:rsidR="00FB2E3B" w:rsidRPr="0026346A" w:rsidRDefault="00FB2E3B" w:rsidP="00504D60">
            <w:pPr>
              <w:jc w:val="center"/>
              <w:rPr>
                <w:rFonts w:ascii="Arial" w:hAnsi="Arial" w:cs="Arial"/>
              </w:rPr>
            </w:pPr>
            <w:r w:rsidRPr="0026346A">
              <w:rPr>
                <w:rFonts w:ascii="Arial" w:hAnsi="Arial" w:cs="Arial"/>
              </w:rPr>
              <w:t>2.2</w:t>
            </w:r>
          </w:p>
        </w:tc>
      </w:tr>
      <w:tr w:rsidR="00FB2E3B" w:rsidRPr="0026346A" w14:paraId="602839D4" w14:textId="77777777" w:rsidTr="00504D60">
        <w:trPr>
          <w:jc w:val="center"/>
        </w:trPr>
        <w:tc>
          <w:tcPr>
            <w:tcW w:w="851" w:type="dxa"/>
            <w:vMerge/>
            <w:vAlign w:val="center"/>
          </w:tcPr>
          <w:p w14:paraId="5BAD88F5" w14:textId="77777777" w:rsidR="00FB2E3B" w:rsidRPr="0026346A" w:rsidRDefault="00FB2E3B" w:rsidP="00504D60">
            <w:pPr>
              <w:jc w:val="center"/>
              <w:rPr>
                <w:rFonts w:ascii="Arial" w:hAnsi="Arial" w:cs="Arial"/>
              </w:rPr>
            </w:pPr>
          </w:p>
        </w:tc>
        <w:tc>
          <w:tcPr>
            <w:tcW w:w="4252" w:type="dxa"/>
          </w:tcPr>
          <w:p w14:paraId="2B6BF3AD" w14:textId="77777777" w:rsidR="00FB2E3B" w:rsidRPr="0026346A" w:rsidRDefault="00FB2E3B" w:rsidP="00504D60">
            <w:pPr>
              <w:rPr>
                <w:rFonts w:ascii="Arial" w:hAnsi="Arial" w:cs="Arial"/>
              </w:rPr>
            </w:pPr>
            <w:r w:rsidRPr="0026346A">
              <w:rPr>
                <w:rFonts w:ascii="Arial" w:hAnsi="Arial" w:cs="Arial"/>
              </w:rPr>
              <w:t>Antenna assembly dimensions: Diameter x Height (m)</w:t>
            </w:r>
          </w:p>
        </w:tc>
        <w:tc>
          <w:tcPr>
            <w:tcW w:w="1492" w:type="dxa"/>
            <w:vAlign w:val="center"/>
          </w:tcPr>
          <w:p w14:paraId="676FF110" w14:textId="77777777" w:rsidR="00FB2E3B" w:rsidRPr="0026346A" w:rsidRDefault="00FB2E3B" w:rsidP="00504D60">
            <w:pPr>
              <w:jc w:val="center"/>
              <w:rPr>
                <w:rFonts w:ascii="Arial" w:hAnsi="Arial" w:cs="Arial"/>
              </w:rPr>
            </w:pPr>
            <w:r w:rsidRPr="0026346A">
              <w:rPr>
                <w:rFonts w:ascii="Arial" w:hAnsi="Arial" w:cs="Arial"/>
              </w:rPr>
              <w:t>2.3 x 2.4</w:t>
            </w:r>
          </w:p>
        </w:tc>
        <w:tc>
          <w:tcPr>
            <w:tcW w:w="1843" w:type="dxa"/>
            <w:vAlign w:val="center"/>
          </w:tcPr>
          <w:p w14:paraId="4C7FDC03" w14:textId="77777777" w:rsidR="00FB2E3B" w:rsidRPr="0026346A" w:rsidRDefault="00FB2E3B" w:rsidP="00504D60">
            <w:pPr>
              <w:jc w:val="center"/>
              <w:rPr>
                <w:rFonts w:ascii="Arial" w:hAnsi="Arial" w:cs="Arial"/>
              </w:rPr>
            </w:pPr>
            <w:r w:rsidRPr="0026346A">
              <w:rPr>
                <w:rFonts w:ascii="Arial" w:hAnsi="Arial" w:cs="Arial"/>
              </w:rPr>
              <w:t>3.1 x 2.9</w:t>
            </w:r>
          </w:p>
        </w:tc>
      </w:tr>
      <w:tr w:rsidR="00FB2E3B" w:rsidRPr="0026346A" w14:paraId="74690C83" w14:textId="77777777" w:rsidTr="00504D60">
        <w:trPr>
          <w:jc w:val="center"/>
        </w:trPr>
        <w:tc>
          <w:tcPr>
            <w:tcW w:w="851" w:type="dxa"/>
            <w:vMerge/>
            <w:vAlign w:val="center"/>
          </w:tcPr>
          <w:p w14:paraId="023F5296" w14:textId="77777777" w:rsidR="00FB2E3B" w:rsidRPr="0026346A" w:rsidRDefault="00FB2E3B" w:rsidP="00504D60">
            <w:pPr>
              <w:jc w:val="center"/>
              <w:rPr>
                <w:rFonts w:ascii="Arial" w:hAnsi="Arial" w:cs="Arial"/>
              </w:rPr>
            </w:pPr>
          </w:p>
        </w:tc>
        <w:tc>
          <w:tcPr>
            <w:tcW w:w="4252" w:type="dxa"/>
          </w:tcPr>
          <w:p w14:paraId="524FEC6E" w14:textId="77777777" w:rsidR="00FB2E3B" w:rsidRPr="0026346A" w:rsidRDefault="00FB2E3B" w:rsidP="00504D60">
            <w:pPr>
              <w:rPr>
                <w:rFonts w:ascii="Arial" w:hAnsi="Arial" w:cs="Arial"/>
              </w:rPr>
            </w:pPr>
            <w:r w:rsidRPr="0026346A">
              <w:rPr>
                <w:rFonts w:ascii="Arial" w:hAnsi="Arial" w:cs="Arial"/>
              </w:rPr>
              <w:t>Antenna assembly weight (includes radome and cooling if required) (kg)</w:t>
            </w:r>
          </w:p>
        </w:tc>
        <w:tc>
          <w:tcPr>
            <w:tcW w:w="1492" w:type="dxa"/>
            <w:vAlign w:val="center"/>
          </w:tcPr>
          <w:p w14:paraId="5F2E0AAF" w14:textId="77777777" w:rsidR="00FB2E3B" w:rsidRPr="0026346A" w:rsidRDefault="00FB2E3B" w:rsidP="00504D60">
            <w:pPr>
              <w:jc w:val="center"/>
              <w:rPr>
                <w:rFonts w:ascii="Arial" w:hAnsi="Arial" w:cs="Arial"/>
              </w:rPr>
            </w:pPr>
            <w:r w:rsidRPr="0026346A">
              <w:rPr>
                <w:rFonts w:ascii="Arial" w:hAnsi="Arial" w:cs="Arial"/>
              </w:rPr>
              <w:t>325</w:t>
            </w:r>
          </w:p>
        </w:tc>
        <w:tc>
          <w:tcPr>
            <w:tcW w:w="1843" w:type="dxa"/>
            <w:vAlign w:val="center"/>
          </w:tcPr>
          <w:p w14:paraId="045CBA70" w14:textId="77777777" w:rsidR="00FB2E3B" w:rsidRPr="0026346A" w:rsidRDefault="00FB2E3B" w:rsidP="00504D60">
            <w:pPr>
              <w:jc w:val="center"/>
              <w:rPr>
                <w:rFonts w:ascii="Arial" w:hAnsi="Arial" w:cs="Arial"/>
              </w:rPr>
            </w:pPr>
            <w:r w:rsidRPr="0026346A">
              <w:rPr>
                <w:rFonts w:ascii="Arial" w:hAnsi="Arial" w:cs="Arial"/>
              </w:rPr>
              <w:t>525</w:t>
            </w:r>
          </w:p>
        </w:tc>
      </w:tr>
      <w:tr w:rsidR="00FB2E3B" w:rsidRPr="0026346A" w14:paraId="490D93D6" w14:textId="77777777" w:rsidTr="00504D60">
        <w:trPr>
          <w:jc w:val="center"/>
        </w:trPr>
        <w:tc>
          <w:tcPr>
            <w:tcW w:w="851" w:type="dxa"/>
            <w:vMerge w:val="restart"/>
            <w:textDirection w:val="tbRl"/>
            <w:vAlign w:val="center"/>
          </w:tcPr>
          <w:p w14:paraId="7D11F5C5" w14:textId="77777777" w:rsidR="00FB2E3B" w:rsidRPr="0026346A" w:rsidRDefault="00FB2E3B" w:rsidP="00504D60">
            <w:pPr>
              <w:ind w:left="113" w:right="113"/>
              <w:jc w:val="center"/>
              <w:rPr>
                <w:rFonts w:ascii="Arial" w:hAnsi="Arial" w:cs="Arial"/>
              </w:rPr>
            </w:pPr>
            <w:r w:rsidRPr="0026346A">
              <w:rPr>
                <w:rFonts w:ascii="Arial" w:hAnsi="Arial" w:cs="Arial"/>
              </w:rPr>
              <w:t>RF performance</w:t>
            </w:r>
          </w:p>
        </w:tc>
        <w:tc>
          <w:tcPr>
            <w:tcW w:w="4252" w:type="dxa"/>
          </w:tcPr>
          <w:p w14:paraId="350E9442" w14:textId="77777777" w:rsidR="00FB2E3B" w:rsidRPr="0026346A" w:rsidRDefault="00FB2E3B" w:rsidP="00504D60">
            <w:pPr>
              <w:rPr>
                <w:rFonts w:ascii="Arial" w:hAnsi="Arial" w:cs="Arial"/>
              </w:rPr>
            </w:pPr>
            <w:r w:rsidRPr="0026346A">
              <w:rPr>
                <w:rFonts w:ascii="Arial" w:hAnsi="Arial" w:cs="Arial"/>
              </w:rPr>
              <w:t>X-band linear EIRP (dBW)</w:t>
            </w:r>
          </w:p>
        </w:tc>
        <w:tc>
          <w:tcPr>
            <w:tcW w:w="1492" w:type="dxa"/>
            <w:vAlign w:val="center"/>
          </w:tcPr>
          <w:p w14:paraId="0B5A6E0A" w14:textId="77777777" w:rsidR="00FB2E3B" w:rsidRPr="0026346A" w:rsidRDefault="00FB2E3B" w:rsidP="00504D60">
            <w:pPr>
              <w:jc w:val="center"/>
              <w:rPr>
                <w:rFonts w:ascii="Arial" w:hAnsi="Arial" w:cs="Arial"/>
              </w:rPr>
            </w:pPr>
            <w:r w:rsidRPr="0026346A">
              <w:rPr>
                <w:rFonts w:ascii="Arial" w:hAnsi="Arial" w:cs="Arial"/>
              </w:rPr>
              <w:t>64.0</w:t>
            </w:r>
          </w:p>
        </w:tc>
        <w:tc>
          <w:tcPr>
            <w:tcW w:w="1843" w:type="dxa"/>
            <w:vAlign w:val="center"/>
          </w:tcPr>
          <w:p w14:paraId="273C22BE" w14:textId="77777777" w:rsidR="00FB2E3B" w:rsidRPr="0026346A" w:rsidRDefault="00FB2E3B" w:rsidP="00504D60">
            <w:pPr>
              <w:jc w:val="center"/>
              <w:rPr>
                <w:rFonts w:ascii="Arial" w:hAnsi="Arial" w:cs="Arial"/>
              </w:rPr>
            </w:pPr>
            <w:r w:rsidRPr="0026346A">
              <w:rPr>
                <w:rFonts w:ascii="Arial" w:hAnsi="Arial" w:cs="Arial"/>
              </w:rPr>
              <w:t>67.0</w:t>
            </w:r>
          </w:p>
        </w:tc>
      </w:tr>
      <w:tr w:rsidR="00FB2E3B" w:rsidRPr="0026346A" w14:paraId="2FC1FEED" w14:textId="77777777" w:rsidTr="00504D60">
        <w:trPr>
          <w:jc w:val="center"/>
        </w:trPr>
        <w:tc>
          <w:tcPr>
            <w:tcW w:w="851" w:type="dxa"/>
            <w:vMerge/>
            <w:vAlign w:val="center"/>
          </w:tcPr>
          <w:p w14:paraId="28ED5727" w14:textId="77777777" w:rsidR="00FB2E3B" w:rsidRPr="0026346A" w:rsidRDefault="00FB2E3B" w:rsidP="00504D60">
            <w:pPr>
              <w:jc w:val="center"/>
              <w:rPr>
                <w:rFonts w:ascii="Arial" w:hAnsi="Arial" w:cs="Arial"/>
              </w:rPr>
            </w:pPr>
          </w:p>
        </w:tc>
        <w:tc>
          <w:tcPr>
            <w:tcW w:w="4252" w:type="dxa"/>
          </w:tcPr>
          <w:p w14:paraId="343547EA" w14:textId="77777777" w:rsidR="00FB2E3B" w:rsidRPr="0026346A" w:rsidRDefault="00FB2E3B" w:rsidP="00504D60">
            <w:pPr>
              <w:rPr>
                <w:rFonts w:ascii="Arial" w:hAnsi="Arial" w:cs="Arial"/>
              </w:rPr>
            </w:pPr>
            <w:r w:rsidRPr="0026346A">
              <w:rPr>
                <w:rFonts w:ascii="Arial" w:hAnsi="Arial" w:cs="Arial"/>
              </w:rPr>
              <w:t>Ka Mil band linear EIRP (dBW)</w:t>
            </w:r>
          </w:p>
        </w:tc>
        <w:tc>
          <w:tcPr>
            <w:tcW w:w="1492" w:type="dxa"/>
            <w:vAlign w:val="center"/>
          </w:tcPr>
          <w:p w14:paraId="7B14A030" w14:textId="77777777" w:rsidR="00FB2E3B" w:rsidRPr="0026346A" w:rsidRDefault="00FB2E3B" w:rsidP="00504D60">
            <w:pPr>
              <w:jc w:val="center"/>
              <w:rPr>
                <w:rFonts w:ascii="Arial" w:hAnsi="Arial" w:cs="Arial"/>
              </w:rPr>
            </w:pPr>
            <w:r w:rsidRPr="0026346A">
              <w:rPr>
                <w:rFonts w:ascii="Arial" w:hAnsi="Arial" w:cs="Arial"/>
              </w:rPr>
              <w:t>65.0</w:t>
            </w:r>
          </w:p>
        </w:tc>
        <w:tc>
          <w:tcPr>
            <w:tcW w:w="1843" w:type="dxa"/>
            <w:vAlign w:val="center"/>
          </w:tcPr>
          <w:p w14:paraId="61525CE1" w14:textId="77777777" w:rsidR="00FB2E3B" w:rsidRPr="0026346A" w:rsidRDefault="00FB2E3B" w:rsidP="00504D60">
            <w:pPr>
              <w:jc w:val="center"/>
              <w:rPr>
                <w:rFonts w:ascii="Arial" w:hAnsi="Arial" w:cs="Arial"/>
              </w:rPr>
            </w:pPr>
            <w:r w:rsidRPr="0026346A">
              <w:rPr>
                <w:rFonts w:ascii="Arial" w:hAnsi="Arial" w:cs="Arial"/>
              </w:rPr>
              <w:t>68.0</w:t>
            </w:r>
          </w:p>
        </w:tc>
      </w:tr>
      <w:tr w:rsidR="00FB2E3B" w:rsidRPr="0026346A" w14:paraId="0FF51B6A" w14:textId="77777777" w:rsidTr="00504D60">
        <w:trPr>
          <w:jc w:val="center"/>
        </w:trPr>
        <w:tc>
          <w:tcPr>
            <w:tcW w:w="851" w:type="dxa"/>
            <w:vMerge/>
            <w:vAlign w:val="center"/>
          </w:tcPr>
          <w:p w14:paraId="405DA61C" w14:textId="77777777" w:rsidR="00FB2E3B" w:rsidRPr="0026346A" w:rsidRDefault="00FB2E3B" w:rsidP="00504D60">
            <w:pPr>
              <w:jc w:val="center"/>
              <w:rPr>
                <w:rFonts w:ascii="Arial" w:hAnsi="Arial" w:cs="Arial"/>
              </w:rPr>
            </w:pPr>
          </w:p>
        </w:tc>
        <w:tc>
          <w:tcPr>
            <w:tcW w:w="4252" w:type="dxa"/>
          </w:tcPr>
          <w:p w14:paraId="63BA5C1B" w14:textId="77777777" w:rsidR="00FB2E3B" w:rsidRPr="0026346A" w:rsidRDefault="00FB2E3B" w:rsidP="00504D60">
            <w:pPr>
              <w:rPr>
                <w:rFonts w:ascii="Arial" w:hAnsi="Arial" w:cs="Arial"/>
              </w:rPr>
            </w:pPr>
            <w:r w:rsidRPr="0026346A">
              <w:rPr>
                <w:rFonts w:ascii="Arial" w:hAnsi="Arial" w:cs="Arial"/>
              </w:rPr>
              <w:t>X-band G/T (dB/K)</w:t>
            </w:r>
          </w:p>
        </w:tc>
        <w:tc>
          <w:tcPr>
            <w:tcW w:w="1492" w:type="dxa"/>
            <w:vAlign w:val="center"/>
          </w:tcPr>
          <w:p w14:paraId="7F6C7323" w14:textId="77777777" w:rsidR="00FB2E3B" w:rsidRPr="0026346A" w:rsidRDefault="00FB2E3B" w:rsidP="00504D60">
            <w:pPr>
              <w:jc w:val="center"/>
              <w:rPr>
                <w:rFonts w:ascii="Arial" w:hAnsi="Arial" w:cs="Arial"/>
              </w:rPr>
            </w:pPr>
            <w:r w:rsidRPr="0026346A">
              <w:rPr>
                <w:rFonts w:ascii="Arial" w:hAnsi="Arial" w:cs="Arial"/>
              </w:rPr>
              <w:t>15.5</w:t>
            </w:r>
          </w:p>
        </w:tc>
        <w:tc>
          <w:tcPr>
            <w:tcW w:w="1843" w:type="dxa"/>
            <w:vAlign w:val="center"/>
          </w:tcPr>
          <w:p w14:paraId="7E8A052A" w14:textId="77777777" w:rsidR="00FB2E3B" w:rsidRPr="0026346A" w:rsidRDefault="00FB2E3B" w:rsidP="00504D60">
            <w:pPr>
              <w:jc w:val="center"/>
              <w:rPr>
                <w:rFonts w:ascii="Arial" w:hAnsi="Arial" w:cs="Arial"/>
              </w:rPr>
            </w:pPr>
            <w:r w:rsidRPr="0026346A">
              <w:rPr>
                <w:rFonts w:ascii="Arial" w:hAnsi="Arial" w:cs="Arial"/>
              </w:rPr>
              <w:t>19.0</w:t>
            </w:r>
          </w:p>
        </w:tc>
      </w:tr>
      <w:tr w:rsidR="00FB2E3B" w:rsidRPr="0026346A" w14:paraId="036B24EE" w14:textId="77777777" w:rsidTr="00504D60">
        <w:trPr>
          <w:jc w:val="center"/>
        </w:trPr>
        <w:tc>
          <w:tcPr>
            <w:tcW w:w="851" w:type="dxa"/>
            <w:vMerge/>
            <w:vAlign w:val="center"/>
          </w:tcPr>
          <w:p w14:paraId="49296E6D" w14:textId="77777777" w:rsidR="00FB2E3B" w:rsidRPr="0026346A" w:rsidRDefault="00FB2E3B" w:rsidP="00504D60">
            <w:pPr>
              <w:jc w:val="center"/>
              <w:rPr>
                <w:rFonts w:ascii="Arial" w:hAnsi="Arial" w:cs="Arial"/>
              </w:rPr>
            </w:pPr>
          </w:p>
        </w:tc>
        <w:tc>
          <w:tcPr>
            <w:tcW w:w="4252" w:type="dxa"/>
          </w:tcPr>
          <w:p w14:paraId="557E18EC" w14:textId="77777777" w:rsidR="00FB2E3B" w:rsidRPr="0026346A" w:rsidRDefault="00FB2E3B" w:rsidP="00504D60">
            <w:pPr>
              <w:rPr>
                <w:rFonts w:ascii="Arial" w:hAnsi="Arial" w:cs="Arial"/>
              </w:rPr>
            </w:pPr>
            <w:r w:rsidRPr="0026346A">
              <w:rPr>
                <w:rFonts w:ascii="Arial" w:hAnsi="Arial" w:cs="Arial"/>
              </w:rPr>
              <w:t>Ka Mil band G/T (dB/K) if supported</w:t>
            </w:r>
          </w:p>
        </w:tc>
        <w:tc>
          <w:tcPr>
            <w:tcW w:w="1492" w:type="dxa"/>
            <w:vAlign w:val="center"/>
          </w:tcPr>
          <w:p w14:paraId="618F00F4" w14:textId="77777777" w:rsidR="00FB2E3B" w:rsidRPr="0026346A" w:rsidRDefault="00FB2E3B" w:rsidP="00504D60">
            <w:pPr>
              <w:jc w:val="center"/>
              <w:rPr>
                <w:rFonts w:ascii="Arial" w:hAnsi="Arial" w:cs="Arial"/>
              </w:rPr>
            </w:pPr>
            <w:r w:rsidRPr="0026346A">
              <w:rPr>
                <w:rFonts w:ascii="Arial" w:hAnsi="Arial" w:cs="Arial"/>
              </w:rPr>
              <w:t>21.0</w:t>
            </w:r>
          </w:p>
        </w:tc>
        <w:tc>
          <w:tcPr>
            <w:tcW w:w="1843" w:type="dxa"/>
            <w:vAlign w:val="center"/>
          </w:tcPr>
          <w:p w14:paraId="46248E12" w14:textId="77777777" w:rsidR="00FB2E3B" w:rsidRPr="0026346A" w:rsidRDefault="00FB2E3B" w:rsidP="00504D60">
            <w:pPr>
              <w:jc w:val="center"/>
              <w:rPr>
                <w:rFonts w:ascii="Arial" w:hAnsi="Arial" w:cs="Arial"/>
              </w:rPr>
            </w:pPr>
            <w:r w:rsidRPr="0026346A">
              <w:rPr>
                <w:rFonts w:ascii="Arial" w:hAnsi="Arial" w:cs="Arial"/>
              </w:rPr>
              <w:t>24.5</w:t>
            </w:r>
          </w:p>
        </w:tc>
      </w:tr>
      <w:tr w:rsidR="00FB2E3B" w:rsidRPr="0026346A" w14:paraId="514CE7B3" w14:textId="77777777" w:rsidTr="00504D60">
        <w:trPr>
          <w:jc w:val="center"/>
        </w:trPr>
        <w:tc>
          <w:tcPr>
            <w:tcW w:w="851" w:type="dxa"/>
            <w:vMerge/>
            <w:vAlign w:val="center"/>
          </w:tcPr>
          <w:p w14:paraId="40747083" w14:textId="77777777" w:rsidR="00FB2E3B" w:rsidRPr="0026346A" w:rsidRDefault="00FB2E3B" w:rsidP="00504D60">
            <w:pPr>
              <w:jc w:val="center"/>
              <w:rPr>
                <w:rFonts w:ascii="Arial" w:hAnsi="Arial" w:cs="Arial"/>
              </w:rPr>
            </w:pPr>
          </w:p>
        </w:tc>
        <w:tc>
          <w:tcPr>
            <w:tcW w:w="4252" w:type="dxa"/>
          </w:tcPr>
          <w:p w14:paraId="4E0D3851" w14:textId="77777777" w:rsidR="00FB2E3B" w:rsidRPr="0026346A" w:rsidRDefault="00FB2E3B" w:rsidP="00504D60">
            <w:pPr>
              <w:rPr>
                <w:rFonts w:ascii="Arial" w:hAnsi="Arial" w:cs="Arial"/>
              </w:rPr>
            </w:pPr>
            <w:r w:rsidRPr="0026346A">
              <w:rPr>
                <w:rFonts w:ascii="Arial" w:hAnsi="Arial" w:cs="Arial"/>
              </w:rPr>
              <w:t>Ka Commercial band G/T (dB/K) if supported</w:t>
            </w:r>
          </w:p>
        </w:tc>
        <w:tc>
          <w:tcPr>
            <w:tcW w:w="1492" w:type="dxa"/>
            <w:vAlign w:val="center"/>
          </w:tcPr>
          <w:p w14:paraId="6C365663" w14:textId="77777777" w:rsidR="00FB2E3B" w:rsidRPr="0026346A" w:rsidRDefault="00FB2E3B" w:rsidP="00504D60">
            <w:pPr>
              <w:jc w:val="center"/>
              <w:rPr>
                <w:rFonts w:ascii="Arial" w:hAnsi="Arial" w:cs="Arial"/>
              </w:rPr>
            </w:pPr>
            <w:r w:rsidRPr="0026346A">
              <w:rPr>
                <w:rFonts w:ascii="Arial" w:hAnsi="Arial" w:cs="Arial"/>
              </w:rPr>
              <w:t>21.0</w:t>
            </w:r>
          </w:p>
        </w:tc>
        <w:tc>
          <w:tcPr>
            <w:tcW w:w="1843" w:type="dxa"/>
            <w:vAlign w:val="center"/>
          </w:tcPr>
          <w:p w14:paraId="7B9D016F" w14:textId="77777777" w:rsidR="00FB2E3B" w:rsidRPr="0026346A" w:rsidRDefault="00FB2E3B" w:rsidP="00504D60">
            <w:pPr>
              <w:jc w:val="center"/>
              <w:rPr>
                <w:rFonts w:ascii="Arial" w:hAnsi="Arial" w:cs="Arial"/>
              </w:rPr>
            </w:pPr>
            <w:r w:rsidRPr="0026346A">
              <w:rPr>
                <w:rFonts w:ascii="Arial" w:hAnsi="Arial" w:cs="Arial"/>
              </w:rPr>
              <w:t>24.5</w:t>
            </w:r>
          </w:p>
        </w:tc>
      </w:tr>
      <w:tr w:rsidR="00FB2E3B" w:rsidRPr="0026346A" w14:paraId="39A7641B" w14:textId="77777777" w:rsidTr="00504D60">
        <w:trPr>
          <w:jc w:val="center"/>
        </w:trPr>
        <w:tc>
          <w:tcPr>
            <w:tcW w:w="851" w:type="dxa"/>
            <w:vMerge/>
            <w:vAlign w:val="center"/>
          </w:tcPr>
          <w:p w14:paraId="0E6198EB" w14:textId="77777777" w:rsidR="00FB2E3B" w:rsidRPr="0026346A" w:rsidRDefault="00FB2E3B" w:rsidP="00504D60">
            <w:pPr>
              <w:jc w:val="center"/>
              <w:rPr>
                <w:rFonts w:ascii="Arial" w:hAnsi="Arial" w:cs="Arial"/>
              </w:rPr>
            </w:pPr>
          </w:p>
        </w:tc>
        <w:tc>
          <w:tcPr>
            <w:tcW w:w="4252" w:type="dxa"/>
          </w:tcPr>
          <w:p w14:paraId="51342F82" w14:textId="77777777" w:rsidR="00FB2E3B" w:rsidRPr="0026346A" w:rsidRDefault="00FB2E3B" w:rsidP="00504D60">
            <w:pPr>
              <w:rPr>
                <w:rFonts w:ascii="Arial" w:hAnsi="Arial" w:cs="Arial"/>
              </w:rPr>
            </w:pPr>
            <w:r w:rsidRPr="0026346A">
              <w:rPr>
                <w:rFonts w:ascii="Arial" w:hAnsi="Arial" w:cs="Arial"/>
              </w:rPr>
              <w:t>Multi carrier operation in a band</w:t>
            </w:r>
          </w:p>
        </w:tc>
        <w:tc>
          <w:tcPr>
            <w:tcW w:w="1492" w:type="dxa"/>
            <w:vAlign w:val="center"/>
          </w:tcPr>
          <w:p w14:paraId="5A0F7AA6" w14:textId="77777777" w:rsidR="00FB2E3B" w:rsidRPr="0026346A" w:rsidRDefault="00FB2E3B" w:rsidP="00504D60">
            <w:pPr>
              <w:jc w:val="center"/>
              <w:rPr>
                <w:rFonts w:ascii="Arial" w:hAnsi="Arial" w:cs="Arial"/>
              </w:rPr>
            </w:pPr>
            <w:r w:rsidRPr="0026346A">
              <w:rPr>
                <w:rFonts w:ascii="Arial" w:hAnsi="Arial" w:cs="Arial"/>
              </w:rPr>
              <w:t>Yes</w:t>
            </w:r>
          </w:p>
        </w:tc>
        <w:tc>
          <w:tcPr>
            <w:tcW w:w="1843" w:type="dxa"/>
            <w:vAlign w:val="center"/>
          </w:tcPr>
          <w:p w14:paraId="1EE105C7" w14:textId="77777777" w:rsidR="00FB2E3B" w:rsidRPr="0026346A" w:rsidRDefault="00FB2E3B" w:rsidP="00504D60">
            <w:pPr>
              <w:jc w:val="center"/>
              <w:rPr>
                <w:rFonts w:ascii="Arial" w:hAnsi="Arial" w:cs="Arial"/>
              </w:rPr>
            </w:pPr>
            <w:r w:rsidRPr="0026346A">
              <w:rPr>
                <w:rFonts w:ascii="Arial" w:hAnsi="Arial" w:cs="Arial"/>
              </w:rPr>
              <w:t>Yes</w:t>
            </w:r>
          </w:p>
        </w:tc>
      </w:tr>
      <w:tr w:rsidR="00FB2E3B" w:rsidRPr="0026346A" w14:paraId="77007ABA" w14:textId="77777777" w:rsidTr="00504D60">
        <w:trPr>
          <w:trHeight w:val="359"/>
          <w:jc w:val="center"/>
        </w:trPr>
        <w:tc>
          <w:tcPr>
            <w:tcW w:w="851" w:type="dxa"/>
            <w:vMerge/>
            <w:vAlign w:val="center"/>
          </w:tcPr>
          <w:p w14:paraId="65B83E37" w14:textId="77777777" w:rsidR="00FB2E3B" w:rsidRPr="0026346A" w:rsidRDefault="00FB2E3B" w:rsidP="00504D60">
            <w:pPr>
              <w:jc w:val="center"/>
              <w:rPr>
                <w:rFonts w:ascii="Arial" w:hAnsi="Arial" w:cs="Arial"/>
              </w:rPr>
            </w:pPr>
          </w:p>
        </w:tc>
        <w:tc>
          <w:tcPr>
            <w:tcW w:w="4252" w:type="dxa"/>
          </w:tcPr>
          <w:p w14:paraId="6837BF16" w14:textId="77777777" w:rsidR="00FB2E3B" w:rsidRPr="0026346A" w:rsidRDefault="00FB2E3B" w:rsidP="00504D60">
            <w:pPr>
              <w:rPr>
                <w:rFonts w:ascii="Arial" w:hAnsi="Arial" w:cs="Arial"/>
              </w:rPr>
            </w:pPr>
            <w:r>
              <w:rPr>
                <w:rFonts w:ascii="Arial" w:hAnsi="Arial" w:cs="Arial"/>
              </w:rPr>
              <w:t>Circular polarisation</w:t>
            </w:r>
          </w:p>
        </w:tc>
        <w:tc>
          <w:tcPr>
            <w:tcW w:w="1492" w:type="dxa"/>
            <w:vAlign w:val="center"/>
          </w:tcPr>
          <w:p w14:paraId="3DAA998A" w14:textId="77777777" w:rsidR="00FB2E3B" w:rsidRPr="0026346A" w:rsidRDefault="00FB2E3B" w:rsidP="00504D60">
            <w:pPr>
              <w:jc w:val="center"/>
              <w:rPr>
                <w:rFonts w:ascii="Arial" w:hAnsi="Arial" w:cs="Arial"/>
              </w:rPr>
            </w:pPr>
            <w:r>
              <w:rPr>
                <w:rFonts w:ascii="Arial" w:hAnsi="Arial" w:cs="Arial"/>
              </w:rPr>
              <w:t>Yes</w:t>
            </w:r>
          </w:p>
        </w:tc>
        <w:tc>
          <w:tcPr>
            <w:tcW w:w="1843" w:type="dxa"/>
            <w:vAlign w:val="center"/>
          </w:tcPr>
          <w:p w14:paraId="54D12836" w14:textId="77777777" w:rsidR="00FB2E3B" w:rsidRPr="0026346A" w:rsidRDefault="00FB2E3B" w:rsidP="00504D60">
            <w:pPr>
              <w:jc w:val="center"/>
              <w:rPr>
                <w:rFonts w:ascii="Arial" w:hAnsi="Arial" w:cs="Arial"/>
              </w:rPr>
            </w:pPr>
            <w:r>
              <w:rPr>
                <w:rFonts w:ascii="Arial" w:hAnsi="Arial" w:cs="Arial"/>
              </w:rPr>
              <w:t>Yes</w:t>
            </w:r>
          </w:p>
        </w:tc>
      </w:tr>
      <w:tr w:rsidR="00FB2E3B" w:rsidRPr="0026346A" w14:paraId="769B13EE" w14:textId="77777777" w:rsidTr="00504D60">
        <w:trPr>
          <w:trHeight w:val="468"/>
          <w:jc w:val="center"/>
        </w:trPr>
        <w:tc>
          <w:tcPr>
            <w:tcW w:w="851" w:type="dxa"/>
            <w:vMerge w:val="restart"/>
            <w:textDirection w:val="tbRl"/>
            <w:vAlign w:val="center"/>
          </w:tcPr>
          <w:p w14:paraId="68712CFA" w14:textId="77777777" w:rsidR="00FB2E3B" w:rsidRPr="0026346A" w:rsidRDefault="00FB2E3B" w:rsidP="00504D60">
            <w:pPr>
              <w:ind w:left="113" w:right="113"/>
              <w:jc w:val="center"/>
              <w:rPr>
                <w:rFonts w:ascii="Arial" w:hAnsi="Arial" w:cs="Arial"/>
              </w:rPr>
            </w:pPr>
            <w:r>
              <w:rPr>
                <w:rFonts w:ascii="Arial" w:hAnsi="Arial" w:cs="Arial"/>
              </w:rPr>
              <w:t>Pointing and Tracking</w:t>
            </w:r>
          </w:p>
        </w:tc>
        <w:tc>
          <w:tcPr>
            <w:tcW w:w="4252" w:type="dxa"/>
            <w:vAlign w:val="center"/>
          </w:tcPr>
          <w:p w14:paraId="58D752F4" w14:textId="77777777" w:rsidR="00FB2E3B" w:rsidRPr="0026346A" w:rsidRDefault="00FB2E3B" w:rsidP="00504D60">
            <w:pPr>
              <w:rPr>
                <w:rFonts w:ascii="Arial" w:hAnsi="Arial" w:cs="Arial"/>
              </w:rPr>
            </w:pPr>
            <w:r w:rsidRPr="0026346A">
              <w:rPr>
                <w:rFonts w:ascii="Arial" w:hAnsi="Arial" w:cs="Arial"/>
              </w:rPr>
              <w:t>Operation in sea state (X/Ka)</w:t>
            </w:r>
          </w:p>
        </w:tc>
        <w:tc>
          <w:tcPr>
            <w:tcW w:w="1492" w:type="dxa"/>
            <w:vAlign w:val="center"/>
          </w:tcPr>
          <w:p w14:paraId="57963634" w14:textId="77777777" w:rsidR="00FB2E3B" w:rsidRPr="0026346A" w:rsidRDefault="00FB2E3B" w:rsidP="00504D60">
            <w:pPr>
              <w:jc w:val="center"/>
              <w:rPr>
                <w:rFonts w:ascii="Arial" w:hAnsi="Arial" w:cs="Arial"/>
              </w:rPr>
            </w:pPr>
            <w:r w:rsidRPr="0026346A">
              <w:rPr>
                <w:rFonts w:ascii="Arial" w:hAnsi="Arial" w:cs="Arial"/>
              </w:rPr>
              <w:t>8 / 6</w:t>
            </w:r>
          </w:p>
        </w:tc>
        <w:tc>
          <w:tcPr>
            <w:tcW w:w="1843" w:type="dxa"/>
            <w:vAlign w:val="center"/>
          </w:tcPr>
          <w:p w14:paraId="38AA4162" w14:textId="77777777" w:rsidR="00FB2E3B" w:rsidRPr="0026346A" w:rsidRDefault="00FB2E3B" w:rsidP="00504D60">
            <w:pPr>
              <w:jc w:val="center"/>
              <w:rPr>
                <w:rFonts w:ascii="Arial" w:hAnsi="Arial" w:cs="Arial"/>
              </w:rPr>
            </w:pPr>
            <w:r w:rsidRPr="0026346A">
              <w:rPr>
                <w:rFonts w:ascii="Arial" w:hAnsi="Arial" w:cs="Arial"/>
              </w:rPr>
              <w:t>8 / 6</w:t>
            </w:r>
          </w:p>
        </w:tc>
      </w:tr>
      <w:tr w:rsidR="00FB2E3B" w:rsidRPr="0026346A" w14:paraId="15AF09AD" w14:textId="77777777" w:rsidTr="00504D60">
        <w:trPr>
          <w:trHeight w:val="924"/>
          <w:jc w:val="center"/>
        </w:trPr>
        <w:tc>
          <w:tcPr>
            <w:tcW w:w="851" w:type="dxa"/>
            <w:vMerge/>
            <w:textDirection w:val="tbRl"/>
            <w:vAlign w:val="center"/>
          </w:tcPr>
          <w:p w14:paraId="36588EAB" w14:textId="77777777" w:rsidR="00FB2E3B" w:rsidRDefault="00FB2E3B" w:rsidP="00504D60">
            <w:pPr>
              <w:ind w:left="113" w:right="113"/>
              <w:jc w:val="center"/>
              <w:rPr>
                <w:rFonts w:ascii="Arial" w:hAnsi="Arial" w:cs="Arial"/>
              </w:rPr>
            </w:pPr>
          </w:p>
        </w:tc>
        <w:tc>
          <w:tcPr>
            <w:tcW w:w="4252" w:type="dxa"/>
            <w:vAlign w:val="center"/>
          </w:tcPr>
          <w:p w14:paraId="7E65FDAD" w14:textId="77777777" w:rsidR="00FB2E3B" w:rsidRPr="0026346A" w:rsidRDefault="00FB2E3B" w:rsidP="00504D60">
            <w:pPr>
              <w:rPr>
                <w:rFonts w:ascii="Arial" w:hAnsi="Arial" w:cs="Arial"/>
              </w:rPr>
            </w:pPr>
            <w:r>
              <w:rPr>
                <w:rFonts w:ascii="Arial" w:hAnsi="Arial" w:cs="Arial"/>
              </w:rPr>
              <w:t>Dual antenna operation to overcome  blockage and enable hemispherical coverage</w:t>
            </w:r>
          </w:p>
        </w:tc>
        <w:tc>
          <w:tcPr>
            <w:tcW w:w="1492" w:type="dxa"/>
            <w:vAlign w:val="center"/>
          </w:tcPr>
          <w:p w14:paraId="29C1C199" w14:textId="77777777" w:rsidR="00FB2E3B" w:rsidRPr="0026346A" w:rsidRDefault="00FB2E3B" w:rsidP="00504D60">
            <w:pPr>
              <w:jc w:val="center"/>
              <w:rPr>
                <w:rFonts w:ascii="Arial" w:hAnsi="Arial" w:cs="Arial"/>
              </w:rPr>
            </w:pPr>
            <w:r>
              <w:rPr>
                <w:rFonts w:ascii="Arial" w:hAnsi="Arial" w:cs="Arial"/>
              </w:rPr>
              <w:t>Yes</w:t>
            </w:r>
          </w:p>
        </w:tc>
        <w:tc>
          <w:tcPr>
            <w:tcW w:w="1843" w:type="dxa"/>
            <w:vAlign w:val="center"/>
          </w:tcPr>
          <w:p w14:paraId="092CC5DB" w14:textId="77777777" w:rsidR="00FB2E3B" w:rsidRPr="0026346A" w:rsidRDefault="00FB2E3B" w:rsidP="00504D60">
            <w:pPr>
              <w:jc w:val="center"/>
              <w:rPr>
                <w:rFonts w:ascii="Arial" w:hAnsi="Arial" w:cs="Arial"/>
              </w:rPr>
            </w:pPr>
            <w:r>
              <w:rPr>
                <w:rFonts w:ascii="Arial" w:hAnsi="Arial" w:cs="Arial"/>
              </w:rPr>
              <w:t>Yes</w:t>
            </w:r>
          </w:p>
        </w:tc>
      </w:tr>
      <w:tr w:rsidR="00FB2E3B" w:rsidRPr="0026346A" w14:paraId="1DD6D7C7" w14:textId="77777777" w:rsidTr="00504D60">
        <w:trPr>
          <w:trHeight w:val="431"/>
          <w:jc w:val="center"/>
        </w:trPr>
        <w:tc>
          <w:tcPr>
            <w:tcW w:w="851" w:type="dxa"/>
            <w:vMerge/>
            <w:textDirection w:val="tbRl"/>
            <w:vAlign w:val="center"/>
          </w:tcPr>
          <w:p w14:paraId="7712DE47" w14:textId="77777777" w:rsidR="00FB2E3B" w:rsidRDefault="00FB2E3B" w:rsidP="00504D60">
            <w:pPr>
              <w:ind w:left="113" w:right="113"/>
              <w:jc w:val="center"/>
              <w:rPr>
                <w:rFonts w:ascii="Arial" w:hAnsi="Arial" w:cs="Arial"/>
              </w:rPr>
            </w:pPr>
          </w:p>
        </w:tc>
        <w:tc>
          <w:tcPr>
            <w:tcW w:w="4252" w:type="dxa"/>
            <w:vAlign w:val="center"/>
          </w:tcPr>
          <w:p w14:paraId="29E63EFC" w14:textId="77777777" w:rsidR="00FB2E3B" w:rsidRDefault="00FB2E3B" w:rsidP="00504D60">
            <w:pPr>
              <w:rPr>
                <w:rFonts w:ascii="Arial" w:hAnsi="Arial" w:cs="Arial"/>
              </w:rPr>
            </w:pPr>
            <w:r>
              <w:rPr>
                <w:rFonts w:ascii="Arial" w:hAnsi="Arial" w:cs="Arial"/>
              </w:rPr>
              <w:t>Minimum elevation pointing, earth referenced</w:t>
            </w:r>
          </w:p>
        </w:tc>
        <w:tc>
          <w:tcPr>
            <w:tcW w:w="1492" w:type="dxa"/>
            <w:vAlign w:val="center"/>
          </w:tcPr>
          <w:p w14:paraId="010B0053" w14:textId="77777777" w:rsidR="00FB2E3B" w:rsidRDefault="00FB2E3B" w:rsidP="00504D60">
            <w:pPr>
              <w:jc w:val="center"/>
              <w:rPr>
                <w:rFonts w:ascii="Arial" w:hAnsi="Arial" w:cs="Arial"/>
              </w:rPr>
            </w:pPr>
            <w:r>
              <w:rPr>
                <w:rFonts w:ascii="Arial" w:hAnsi="Arial" w:cs="Arial"/>
              </w:rPr>
              <w:t>-10°</w:t>
            </w:r>
          </w:p>
        </w:tc>
        <w:tc>
          <w:tcPr>
            <w:tcW w:w="1843" w:type="dxa"/>
            <w:vAlign w:val="center"/>
          </w:tcPr>
          <w:p w14:paraId="1E181B2A" w14:textId="77777777" w:rsidR="00FB2E3B" w:rsidRDefault="00FB2E3B" w:rsidP="00504D60">
            <w:pPr>
              <w:jc w:val="center"/>
              <w:rPr>
                <w:rFonts w:ascii="Arial" w:hAnsi="Arial" w:cs="Arial"/>
              </w:rPr>
            </w:pPr>
            <w:r>
              <w:rPr>
                <w:rFonts w:ascii="Arial" w:hAnsi="Arial" w:cs="Arial"/>
              </w:rPr>
              <w:t>-10°</w:t>
            </w:r>
          </w:p>
        </w:tc>
      </w:tr>
      <w:tr w:rsidR="00FB2E3B" w:rsidRPr="0026346A" w14:paraId="6431D9AC" w14:textId="77777777" w:rsidTr="00504D60">
        <w:trPr>
          <w:trHeight w:val="416"/>
          <w:jc w:val="center"/>
        </w:trPr>
        <w:tc>
          <w:tcPr>
            <w:tcW w:w="851" w:type="dxa"/>
            <w:vMerge/>
            <w:textDirection w:val="tbRl"/>
            <w:vAlign w:val="center"/>
          </w:tcPr>
          <w:p w14:paraId="5620B124" w14:textId="77777777" w:rsidR="00FB2E3B" w:rsidRPr="0026346A" w:rsidRDefault="00FB2E3B" w:rsidP="00504D60">
            <w:pPr>
              <w:ind w:left="113" w:right="113"/>
              <w:jc w:val="center"/>
              <w:rPr>
                <w:rFonts w:ascii="Arial" w:hAnsi="Arial" w:cs="Arial"/>
              </w:rPr>
            </w:pPr>
          </w:p>
        </w:tc>
        <w:tc>
          <w:tcPr>
            <w:tcW w:w="4252" w:type="dxa"/>
            <w:vAlign w:val="center"/>
          </w:tcPr>
          <w:p w14:paraId="3F388AFB" w14:textId="77777777" w:rsidR="00FB2E3B" w:rsidRPr="0026346A" w:rsidRDefault="00FB2E3B" w:rsidP="00504D60">
            <w:pPr>
              <w:rPr>
                <w:rFonts w:ascii="Arial" w:hAnsi="Arial" w:cs="Arial"/>
              </w:rPr>
            </w:pPr>
            <w:r w:rsidRPr="0026346A">
              <w:rPr>
                <w:rFonts w:ascii="Arial" w:hAnsi="Arial" w:cs="Arial"/>
              </w:rPr>
              <w:t>Tracking loss (dB)</w:t>
            </w:r>
          </w:p>
        </w:tc>
        <w:tc>
          <w:tcPr>
            <w:tcW w:w="1492" w:type="dxa"/>
            <w:vAlign w:val="center"/>
          </w:tcPr>
          <w:p w14:paraId="773899B2" w14:textId="77777777" w:rsidR="00FB2E3B" w:rsidRPr="0026346A" w:rsidRDefault="00FB2E3B" w:rsidP="00504D60">
            <w:pPr>
              <w:jc w:val="center"/>
              <w:rPr>
                <w:rFonts w:ascii="Arial" w:hAnsi="Arial" w:cs="Arial"/>
              </w:rPr>
            </w:pPr>
            <w:r w:rsidRPr="0026346A">
              <w:rPr>
                <w:rFonts w:ascii="Arial" w:hAnsi="Arial" w:cs="Arial"/>
              </w:rPr>
              <w:t>&lt;0.8</w:t>
            </w:r>
          </w:p>
        </w:tc>
        <w:tc>
          <w:tcPr>
            <w:tcW w:w="1843" w:type="dxa"/>
            <w:vAlign w:val="center"/>
          </w:tcPr>
          <w:p w14:paraId="516D2BB0" w14:textId="77777777" w:rsidR="00FB2E3B" w:rsidRPr="0026346A" w:rsidRDefault="00FB2E3B" w:rsidP="00504D60">
            <w:pPr>
              <w:jc w:val="center"/>
              <w:rPr>
                <w:rFonts w:ascii="Arial" w:hAnsi="Arial" w:cs="Arial"/>
              </w:rPr>
            </w:pPr>
            <w:r w:rsidRPr="0026346A">
              <w:rPr>
                <w:rFonts w:ascii="Arial" w:hAnsi="Arial" w:cs="Arial"/>
              </w:rPr>
              <w:t>&lt;0.8</w:t>
            </w:r>
          </w:p>
        </w:tc>
      </w:tr>
      <w:tr w:rsidR="00FB2E3B" w:rsidRPr="0026346A" w14:paraId="7DC0EC1C" w14:textId="77777777" w:rsidTr="00504D60">
        <w:trPr>
          <w:cantSplit/>
          <w:jc w:val="center"/>
        </w:trPr>
        <w:tc>
          <w:tcPr>
            <w:tcW w:w="851" w:type="dxa"/>
            <w:vMerge w:val="restart"/>
            <w:textDirection w:val="tbRl"/>
            <w:vAlign w:val="center"/>
          </w:tcPr>
          <w:p w14:paraId="67789A69" w14:textId="77777777" w:rsidR="00FB2E3B" w:rsidRPr="0026346A" w:rsidRDefault="00FB2E3B" w:rsidP="00504D60">
            <w:pPr>
              <w:ind w:left="113" w:right="113"/>
              <w:jc w:val="center"/>
              <w:rPr>
                <w:rFonts w:ascii="Arial" w:hAnsi="Arial" w:cs="Arial"/>
              </w:rPr>
            </w:pPr>
            <w:r>
              <w:rPr>
                <w:rFonts w:ascii="Arial" w:hAnsi="Arial" w:cs="Arial"/>
              </w:rPr>
              <w:t>Operation</w:t>
            </w:r>
            <w:r w:rsidRPr="0026346A">
              <w:rPr>
                <w:rFonts w:ascii="Arial" w:hAnsi="Arial" w:cs="Arial"/>
              </w:rPr>
              <w:t xml:space="preserve"> Features</w:t>
            </w:r>
          </w:p>
        </w:tc>
        <w:tc>
          <w:tcPr>
            <w:tcW w:w="4252" w:type="dxa"/>
          </w:tcPr>
          <w:p w14:paraId="18C8A2D0" w14:textId="77777777" w:rsidR="00FB2E3B" w:rsidRPr="0026346A" w:rsidRDefault="00FB2E3B" w:rsidP="00504D60">
            <w:pPr>
              <w:rPr>
                <w:rFonts w:ascii="Arial" w:hAnsi="Arial" w:cs="Arial"/>
              </w:rPr>
            </w:pPr>
            <w:r w:rsidRPr="0026346A">
              <w:rPr>
                <w:rFonts w:ascii="Arial" w:hAnsi="Arial" w:cs="Arial"/>
              </w:rPr>
              <w:t xml:space="preserve">Fail safe remote radio </w:t>
            </w:r>
            <w:r>
              <w:rPr>
                <w:rFonts w:ascii="Arial" w:hAnsi="Arial" w:cs="Arial"/>
              </w:rPr>
              <w:t>silence</w:t>
            </w:r>
            <w:r w:rsidRPr="0026346A">
              <w:rPr>
                <w:rFonts w:ascii="Arial" w:hAnsi="Arial" w:cs="Arial"/>
              </w:rPr>
              <w:t xml:space="preserve"> activation</w:t>
            </w:r>
          </w:p>
        </w:tc>
        <w:tc>
          <w:tcPr>
            <w:tcW w:w="1492" w:type="dxa"/>
            <w:vAlign w:val="center"/>
          </w:tcPr>
          <w:p w14:paraId="641AB1EB" w14:textId="77777777" w:rsidR="00FB2E3B" w:rsidRPr="0026346A" w:rsidRDefault="00FB2E3B" w:rsidP="00504D60">
            <w:pPr>
              <w:jc w:val="center"/>
              <w:rPr>
                <w:rFonts w:ascii="Arial" w:hAnsi="Arial" w:cs="Arial"/>
              </w:rPr>
            </w:pPr>
            <w:r w:rsidRPr="0026346A">
              <w:rPr>
                <w:rFonts w:ascii="Arial" w:hAnsi="Arial" w:cs="Arial"/>
              </w:rPr>
              <w:t>Yes</w:t>
            </w:r>
          </w:p>
        </w:tc>
        <w:tc>
          <w:tcPr>
            <w:tcW w:w="1843" w:type="dxa"/>
            <w:vAlign w:val="center"/>
          </w:tcPr>
          <w:p w14:paraId="6F287297" w14:textId="77777777" w:rsidR="00FB2E3B" w:rsidRPr="0026346A" w:rsidRDefault="00FB2E3B" w:rsidP="00504D60">
            <w:pPr>
              <w:jc w:val="center"/>
              <w:rPr>
                <w:rFonts w:ascii="Arial" w:hAnsi="Arial" w:cs="Arial"/>
              </w:rPr>
            </w:pPr>
            <w:r w:rsidRPr="0026346A">
              <w:rPr>
                <w:rFonts w:ascii="Arial" w:hAnsi="Arial" w:cs="Arial"/>
              </w:rPr>
              <w:t>Yes</w:t>
            </w:r>
          </w:p>
        </w:tc>
      </w:tr>
      <w:tr w:rsidR="00FB2E3B" w:rsidRPr="0026346A" w14:paraId="123EAE84" w14:textId="77777777" w:rsidTr="00504D60">
        <w:trPr>
          <w:cantSplit/>
          <w:jc w:val="center"/>
        </w:trPr>
        <w:tc>
          <w:tcPr>
            <w:tcW w:w="851" w:type="dxa"/>
            <w:vMerge/>
            <w:vAlign w:val="center"/>
          </w:tcPr>
          <w:p w14:paraId="6D2EE5AE" w14:textId="77777777" w:rsidR="00FB2E3B" w:rsidRPr="0026346A" w:rsidRDefault="00FB2E3B" w:rsidP="00504D60">
            <w:pPr>
              <w:jc w:val="center"/>
              <w:rPr>
                <w:rFonts w:ascii="Arial" w:hAnsi="Arial" w:cs="Arial"/>
              </w:rPr>
            </w:pPr>
          </w:p>
        </w:tc>
        <w:tc>
          <w:tcPr>
            <w:tcW w:w="4252" w:type="dxa"/>
          </w:tcPr>
          <w:p w14:paraId="3B2E39A0" w14:textId="77777777" w:rsidR="00FB2E3B" w:rsidRPr="0026346A" w:rsidRDefault="00FB2E3B" w:rsidP="00504D60">
            <w:pPr>
              <w:rPr>
                <w:rFonts w:ascii="Arial" w:hAnsi="Arial" w:cs="Arial"/>
              </w:rPr>
            </w:pPr>
            <w:r>
              <w:rPr>
                <w:rFonts w:ascii="Arial" w:hAnsi="Arial" w:cs="Arial"/>
              </w:rPr>
              <w:t>R</w:t>
            </w:r>
            <w:r w:rsidRPr="0026346A">
              <w:rPr>
                <w:rFonts w:ascii="Arial" w:hAnsi="Arial" w:cs="Arial"/>
              </w:rPr>
              <w:t xml:space="preserve">emote antenna pointing </w:t>
            </w:r>
            <w:r>
              <w:rPr>
                <w:rFonts w:ascii="Arial" w:hAnsi="Arial" w:cs="Arial"/>
              </w:rPr>
              <w:t xml:space="preserve">angle </w:t>
            </w:r>
            <w:r w:rsidRPr="0026346A">
              <w:rPr>
                <w:rFonts w:ascii="Arial" w:hAnsi="Arial" w:cs="Arial"/>
              </w:rPr>
              <w:t xml:space="preserve">display </w:t>
            </w:r>
            <w:r>
              <w:rPr>
                <w:rFonts w:ascii="Arial" w:hAnsi="Arial" w:cs="Arial"/>
              </w:rPr>
              <w:t xml:space="preserve">to </w:t>
            </w:r>
            <w:proofErr w:type="spellStart"/>
            <w:r>
              <w:rPr>
                <w:rFonts w:ascii="Arial" w:hAnsi="Arial" w:cs="Arial"/>
              </w:rPr>
              <w:t>facilitae</w:t>
            </w:r>
            <w:proofErr w:type="spellEnd"/>
            <w:r>
              <w:rPr>
                <w:rFonts w:ascii="Arial" w:hAnsi="Arial" w:cs="Arial"/>
              </w:rPr>
              <w:t xml:space="preserve"> safe aircraft operation and replenishment at sea</w:t>
            </w:r>
          </w:p>
        </w:tc>
        <w:tc>
          <w:tcPr>
            <w:tcW w:w="1492" w:type="dxa"/>
            <w:vAlign w:val="center"/>
          </w:tcPr>
          <w:p w14:paraId="77657AE0" w14:textId="77777777" w:rsidR="00FB2E3B" w:rsidRPr="0026346A" w:rsidRDefault="00FB2E3B" w:rsidP="00504D60">
            <w:pPr>
              <w:jc w:val="center"/>
              <w:rPr>
                <w:rFonts w:ascii="Arial" w:hAnsi="Arial" w:cs="Arial"/>
              </w:rPr>
            </w:pPr>
            <w:r w:rsidRPr="0026346A">
              <w:rPr>
                <w:rFonts w:ascii="Arial" w:hAnsi="Arial" w:cs="Arial"/>
              </w:rPr>
              <w:t>Yes</w:t>
            </w:r>
          </w:p>
        </w:tc>
        <w:tc>
          <w:tcPr>
            <w:tcW w:w="1843" w:type="dxa"/>
            <w:vAlign w:val="center"/>
          </w:tcPr>
          <w:p w14:paraId="0B27D5B8" w14:textId="77777777" w:rsidR="00FB2E3B" w:rsidRPr="0026346A" w:rsidRDefault="00FB2E3B" w:rsidP="00504D60">
            <w:pPr>
              <w:jc w:val="center"/>
              <w:rPr>
                <w:rFonts w:ascii="Arial" w:hAnsi="Arial" w:cs="Arial"/>
              </w:rPr>
            </w:pPr>
            <w:r w:rsidRPr="0026346A">
              <w:rPr>
                <w:rFonts w:ascii="Arial" w:hAnsi="Arial" w:cs="Arial"/>
              </w:rPr>
              <w:t>Yes</w:t>
            </w:r>
          </w:p>
        </w:tc>
      </w:tr>
      <w:tr w:rsidR="00FB2E3B" w:rsidRPr="0026346A" w14:paraId="76522AEF" w14:textId="77777777" w:rsidTr="00504D60">
        <w:trPr>
          <w:cantSplit/>
          <w:jc w:val="center"/>
        </w:trPr>
        <w:tc>
          <w:tcPr>
            <w:tcW w:w="851" w:type="dxa"/>
            <w:vMerge/>
            <w:vAlign w:val="center"/>
          </w:tcPr>
          <w:p w14:paraId="09B9BA0D" w14:textId="77777777" w:rsidR="00FB2E3B" w:rsidRPr="0026346A" w:rsidRDefault="00FB2E3B" w:rsidP="00504D60">
            <w:pPr>
              <w:jc w:val="center"/>
              <w:rPr>
                <w:rFonts w:ascii="Arial" w:hAnsi="Arial" w:cs="Arial"/>
              </w:rPr>
            </w:pPr>
          </w:p>
        </w:tc>
        <w:tc>
          <w:tcPr>
            <w:tcW w:w="4252" w:type="dxa"/>
          </w:tcPr>
          <w:p w14:paraId="35232BC3" w14:textId="77777777" w:rsidR="00FB2E3B" w:rsidRPr="0026346A" w:rsidRDefault="00FB2E3B" w:rsidP="00504D60">
            <w:pPr>
              <w:rPr>
                <w:rFonts w:ascii="Arial" w:hAnsi="Arial" w:cs="Arial"/>
              </w:rPr>
            </w:pPr>
            <w:r w:rsidRPr="0026346A">
              <w:rPr>
                <w:rFonts w:ascii="Arial" w:hAnsi="Arial" w:cs="Arial"/>
              </w:rPr>
              <w:t xml:space="preserve">Ability to counter blockage of antenna </w:t>
            </w:r>
            <w:r>
              <w:rPr>
                <w:rFonts w:ascii="Arial" w:hAnsi="Arial" w:cs="Arial"/>
              </w:rPr>
              <w:t xml:space="preserve">by </w:t>
            </w:r>
            <w:r w:rsidRPr="0026346A">
              <w:rPr>
                <w:rFonts w:ascii="Arial" w:hAnsi="Arial" w:cs="Arial"/>
              </w:rPr>
              <w:t>ship’s structure</w:t>
            </w:r>
          </w:p>
        </w:tc>
        <w:tc>
          <w:tcPr>
            <w:tcW w:w="1492" w:type="dxa"/>
            <w:vAlign w:val="center"/>
          </w:tcPr>
          <w:p w14:paraId="2152A3AB" w14:textId="77777777" w:rsidR="00FB2E3B" w:rsidRPr="0026346A" w:rsidRDefault="00FB2E3B" w:rsidP="00504D60">
            <w:pPr>
              <w:jc w:val="center"/>
              <w:rPr>
                <w:rFonts w:ascii="Arial" w:hAnsi="Arial" w:cs="Arial"/>
              </w:rPr>
            </w:pPr>
            <w:r w:rsidRPr="0026346A">
              <w:rPr>
                <w:rFonts w:ascii="Arial" w:hAnsi="Arial" w:cs="Arial"/>
              </w:rPr>
              <w:t>Yes</w:t>
            </w:r>
          </w:p>
        </w:tc>
        <w:tc>
          <w:tcPr>
            <w:tcW w:w="1843" w:type="dxa"/>
            <w:vAlign w:val="center"/>
          </w:tcPr>
          <w:p w14:paraId="7A5DAA10" w14:textId="77777777" w:rsidR="00FB2E3B" w:rsidRPr="0026346A" w:rsidRDefault="00FB2E3B" w:rsidP="00504D60">
            <w:pPr>
              <w:jc w:val="center"/>
              <w:rPr>
                <w:rFonts w:ascii="Arial" w:hAnsi="Arial" w:cs="Arial"/>
              </w:rPr>
            </w:pPr>
            <w:r w:rsidRPr="0026346A">
              <w:rPr>
                <w:rFonts w:ascii="Arial" w:hAnsi="Arial" w:cs="Arial"/>
              </w:rPr>
              <w:t>Yes</w:t>
            </w:r>
          </w:p>
        </w:tc>
      </w:tr>
      <w:tr w:rsidR="00FB2E3B" w:rsidRPr="0026346A" w14:paraId="0BA82101" w14:textId="77777777" w:rsidTr="00504D60">
        <w:trPr>
          <w:cantSplit/>
          <w:jc w:val="center"/>
        </w:trPr>
        <w:tc>
          <w:tcPr>
            <w:tcW w:w="851" w:type="dxa"/>
            <w:vMerge/>
            <w:vAlign w:val="center"/>
          </w:tcPr>
          <w:p w14:paraId="49460E3B" w14:textId="77777777" w:rsidR="00FB2E3B" w:rsidRPr="0026346A" w:rsidRDefault="00FB2E3B" w:rsidP="00504D60">
            <w:pPr>
              <w:jc w:val="center"/>
              <w:rPr>
                <w:rFonts w:ascii="Arial" w:hAnsi="Arial" w:cs="Arial"/>
              </w:rPr>
            </w:pPr>
          </w:p>
        </w:tc>
        <w:tc>
          <w:tcPr>
            <w:tcW w:w="4252" w:type="dxa"/>
          </w:tcPr>
          <w:p w14:paraId="1F9CCD92" w14:textId="77777777" w:rsidR="00FB2E3B" w:rsidRPr="0026346A" w:rsidRDefault="00FB2E3B" w:rsidP="00504D60">
            <w:pPr>
              <w:rPr>
                <w:rFonts w:ascii="Arial" w:hAnsi="Arial" w:cs="Arial"/>
              </w:rPr>
            </w:pPr>
            <w:r>
              <w:rPr>
                <w:rFonts w:ascii="Arial" w:hAnsi="Arial" w:cs="Arial"/>
              </w:rPr>
              <w:t>A</w:t>
            </w:r>
            <w:r w:rsidRPr="0026346A">
              <w:rPr>
                <w:rFonts w:ascii="Arial" w:hAnsi="Arial" w:cs="Arial"/>
              </w:rPr>
              <w:t>bility to declare areas of ship fuselage non-transmit zones</w:t>
            </w:r>
            <w:r>
              <w:rPr>
                <w:rFonts w:ascii="Arial" w:hAnsi="Arial" w:cs="Arial"/>
              </w:rPr>
              <w:t xml:space="preserve"> for safe operation</w:t>
            </w:r>
          </w:p>
        </w:tc>
        <w:tc>
          <w:tcPr>
            <w:tcW w:w="1492" w:type="dxa"/>
            <w:vAlign w:val="center"/>
          </w:tcPr>
          <w:p w14:paraId="5D870F3D" w14:textId="77777777" w:rsidR="00FB2E3B" w:rsidRPr="0026346A" w:rsidRDefault="00FB2E3B" w:rsidP="00504D60">
            <w:pPr>
              <w:jc w:val="center"/>
              <w:rPr>
                <w:rFonts w:ascii="Arial" w:hAnsi="Arial" w:cs="Arial"/>
              </w:rPr>
            </w:pPr>
            <w:r w:rsidRPr="0026346A">
              <w:rPr>
                <w:rFonts w:ascii="Arial" w:hAnsi="Arial" w:cs="Arial"/>
              </w:rPr>
              <w:t>Yes</w:t>
            </w:r>
          </w:p>
        </w:tc>
        <w:tc>
          <w:tcPr>
            <w:tcW w:w="1843" w:type="dxa"/>
            <w:vAlign w:val="center"/>
          </w:tcPr>
          <w:p w14:paraId="21606FA7" w14:textId="77777777" w:rsidR="00FB2E3B" w:rsidRPr="0026346A" w:rsidRDefault="00FB2E3B" w:rsidP="00504D60">
            <w:pPr>
              <w:jc w:val="center"/>
              <w:rPr>
                <w:rFonts w:ascii="Arial" w:hAnsi="Arial" w:cs="Arial"/>
              </w:rPr>
            </w:pPr>
            <w:r w:rsidRPr="0026346A">
              <w:rPr>
                <w:rFonts w:ascii="Arial" w:hAnsi="Arial" w:cs="Arial"/>
              </w:rPr>
              <w:t>Yes</w:t>
            </w:r>
          </w:p>
        </w:tc>
      </w:tr>
      <w:tr w:rsidR="00FB2E3B" w:rsidRPr="0026346A" w14:paraId="57988E77" w14:textId="77777777" w:rsidTr="00504D60">
        <w:trPr>
          <w:cantSplit/>
          <w:jc w:val="center"/>
        </w:trPr>
        <w:tc>
          <w:tcPr>
            <w:tcW w:w="851" w:type="dxa"/>
            <w:vMerge/>
            <w:vAlign w:val="center"/>
          </w:tcPr>
          <w:p w14:paraId="4C06D3D7" w14:textId="77777777" w:rsidR="00FB2E3B" w:rsidRPr="0026346A" w:rsidRDefault="00FB2E3B" w:rsidP="00504D60">
            <w:pPr>
              <w:jc w:val="center"/>
              <w:rPr>
                <w:rFonts w:ascii="Arial" w:hAnsi="Arial" w:cs="Arial"/>
              </w:rPr>
            </w:pPr>
          </w:p>
        </w:tc>
        <w:tc>
          <w:tcPr>
            <w:tcW w:w="4252" w:type="dxa"/>
          </w:tcPr>
          <w:p w14:paraId="3CF9CCF3" w14:textId="77777777" w:rsidR="00FB2E3B" w:rsidRDefault="00FB2E3B" w:rsidP="00504D60">
            <w:pPr>
              <w:rPr>
                <w:rFonts w:ascii="Arial" w:hAnsi="Arial" w:cs="Arial"/>
              </w:rPr>
            </w:pPr>
            <w:r>
              <w:rPr>
                <w:rFonts w:ascii="Arial" w:hAnsi="Arial" w:cs="Arial"/>
              </w:rPr>
              <w:t>Features permitting co-</w:t>
            </w:r>
            <w:proofErr w:type="spellStart"/>
            <w:r>
              <w:rPr>
                <w:rFonts w:ascii="Arial" w:hAnsi="Arial" w:cs="Arial"/>
              </w:rPr>
              <w:t>existance</w:t>
            </w:r>
            <w:proofErr w:type="spellEnd"/>
            <w:r>
              <w:rPr>
                <w:rFonts w:ascii="Arial" w:hAnsi="Arial" w:cs="Arial"/>
              </w:rPr>
              <w:t xml:space="preserve"> with other ship emitters and receivers</w:t>
            </w:r>
          </w:p>
        </w:tc>
        <w:tc>
          <w:tcPr>
            <w:tcW w:w="1492" w:type="dxa"/>
            <w:vAlign w:val="center"/>
          </w:tcPr>
          <w:p w14:paraId="56386B0E" w14:textId="77777777" w:rsidR="00FB2E3B" w:rsidRPr="0026346A" w:rsidRDefault="00FB2E3B" w:rsidP="00504D60">
            <w:pPr>
              <w:jc w:val="center"/>
              <w:rPr>
                <w:rFonts w:ascii="Arial" w:hAnsi="Arial" w:cs="Arial"/>
              </w:rPr>
            </w:pPr>
            <w:r w:rsidRPr="0026346A">
              <w:rPr>
                <w:rFonts w:ascii="Arial" w:hAnsi="Arial" w:cs="Arial"/>
              </w:rPr>
              <w:t>Yes</w:t>
            </w:r>
          </w:p>
        </w:tc>
        <w:tc>
          <w:tcPr>
            <w:tcW w:w="1843" w:type="dxa"/>
            <w:vAlign w:val="center"/>
          </w:tcPr>
          <w:p w14:paraId="4D6FDDB0" w14:textId="77777777" w:rsidR="00FB2E3B" w:rsidRPr="0026346A" w:rsidRDefault="00FB2E3B" w:rsidP="00504D60">
            <w:pPr>
              <w:jc w:val="center"/>
              <w:rPr>
                <w:rFonts w:ascii="Arial" w:hAnsi="Arial" w:cs="Arial"/>
              </w:rPr>
            </w:pPr>
            <w:r w:rsidRPr="0026346A">
              <w:rPr>
                <w:rFonts w:ascii="Arial" w:hAnsi="Arial" w:cs="Arial"/>
              </w:rPr>
              <w:t>Yes</w:t>
            </w:r>
          </w:p>
        </w:tc>
      </w:tr>
      <w:tr w:rsidR="00FB2E3B" w:rsidRPr="0026346A" w14:paraId="7E29F0A3" w14:textId="77777777" w:rsidTr="00504D60">
        <w:trPr>
          <w:cantSplit/>
          <w:jc w:val="center"/>
        </w:trPr>
        <w:tc>
          <w:tcPr>
            <w:tcW w:w="851" w:type="dxa"/>
            <w:textDirection w:val="tbRl"/>
            <w:vAlign w:val="center"/>
          </w:tcPr>
          <w:p w14:paraId="129E49CB" w14:textId="77777777" w:rsidR="00FB2E3B" w:rsidRPr="0026346A" w:rsidRDefault="00FB2E3B" w:rsidP="00504D60">
            <w:pPr>
              <w:ind w:left="113" w:right="113"/>
              <w:jc w:val="center"/>
              <w:rPr>
                <w:rFonts w:ascii="Arial" w:hAnsi="Arial" w:cs="Arial"/>
              </w:rPr>
            </w:pPr>
            <w:r w:rsidRPr="0026346A">
              <w:rPr>
                <w:rFonts w:ascii="Arial" w:hAnsi="Arial" w:cs="Arial"/>
              </w:rPr>
              <w:t>M&amp;C</w:t>
            </w:r>
          </w:p>
        </w:tc>
        <w:tc>
          <w:tcPr>
            <w:tcW w:w="4252" w:type="dxa"/>
          </w:tcPr>
          <w:p w14:paraId="5D81AD10" w14:textId="77777777" w:rsidR="00FB2E3B" w:rsidRPr="0026346A" w:rsidRDefault="00FB2E3B" w:rsidP="00504D60">
            <w:pPr>
              <w:rPr>
                <w:rFonts w:ascii="Arial" w:hAnsi="Arial" w:cs="Arial"/>
              </w:rPr>
            </w:pPr>
            <w:r w:rsidRPr="0026346A">
              <w:rPr>
                <w:rFonts w:ascii="Arial" w:hAnsi="Arial" w:cs="Arial"/>
              </w:rPr>
              <w:t xml:space="preserve">Management and Control application interfaces to </w:t>
            </w:r>
            <w:r>
              <w:rPr>
                <w:rFonts w:ascii="Arial" w:hAnsi="Arial" w:cs="Arial"/>
              </w:rPr>
              <w:t>Ship  and Satcom</w:t>
            </w:r>
            <w:r w:rsidRPr="0026346A">
              <w:rPr>
                <w:rFonts w:ascii="Arial" w:hAnsi="Arial" w:cs="Arial"/>
              </w:rPr>
              <w:t xml:space="preserve"> </w:t>
            </w:r>
            <w:r>
              <w:rPr>
                <w:rFonts w:ascii="Arial" w:hAnsi="Arial" w:cs="Arial"/>
              </w:rPr>
              <w:t>management systems</w:t>
            </w:r>
          </w:p>
        </w:tc>
        <w:tc>
          <w:tcPr>
            <w:tcW w:w="1492" w:type="dxa"/>
            <w:vAlign w:val="center"/>
          </w:tcPr>
          <w:p w14:paraId="52D9211E" w14:textId="77777777" w:rsidR="00FB2E3B" w:rsidRPr="0026346A" w:rsidRDefault="00FB2E3B" w:rsidP="00504D60">
            <w:pPr>
              <w:jc w:val="center"/>
              <w:rPr>
                <w:rFonts w:ascii="Arial" w:hAnsi="Arial" w:cs="Arial"/>
              </w:rPr>
            </w:pPr>
            <w:r w:rsidRPr="0026346A">
              <w:rPr>
                <w:rFonts w:ascii="Arial" w:hAnsi="Arial" w:cs="Arial"/>
              </w:rPr>
              <w:t>Yes</w:t>
            </w:r>
          </w:p>
        </w:tc>
        <w:tc>
          <w:tcPr>
            <w:tcW w:w="1843" w:type="dxa"/>
            <w:vAlign w:val="center"/>
          </w:tcPr>
          <w:p w14:paraId="6ED861B9" w14:textId="77777777" w:rsidR="00FB2E3B" w:rsidRPr="0026346A" w:rsidRDefault="00FB2E3B" w:rsidP="00504D60">
            <w:pPr>
              <w:jc w:val="center"/>
              <w:rPr>
                <w:rFonts w:ascii="Arial" w:hAnsi="Arial" w:cs="Arial"/>
              </w:rPr>
            </w:pPr>
            <w:r w:rsidRPr="0026346A">
              <w:rPr>
                <w:rFonts w:ascii="Arial" w:hAnsi="Arial" w:cs="Arial"/>
              </w:rPr>
              <w:t>Yes</w:t>
            </w:r>
          </w:p>
        </w:tc>
      </w:tr>
      <w:tr w:rsidR="00FB2E3B" w:rsidRPr="0026346A" w14:paraId="69540F6E" w14:textId="77777777" w:rsidTr="00504D60">
        <w:trPr>
          <w:cantSplit/>
          <w:trHeight w:val="421"/>
          <w:jc w:val="center"/>
        </w:trPr>
        <w:tc>
          <w:tcPr>
            <w:tcW w:w="851" w:type="dxa"/>
            <w:vMerge w:val="restart"/>
            <w:textDirection w:val="tbRl"/>
          </w:tcPr>
          <w:p w14:paraId="2A0195ED" w14:textId="77777777" w:rsidR="00FB2E3B" w:rsidRPr="0026346A" w:rsidRDefault="00FB2E3B" w:rsidP="00504D60">
            <w:pPr>
              <w:ind w:left="113" w:right="113"/>
              <w:jc w:val="center"/>
              <w:rPr>
                <w:rFonts w:ascii="Arial" w:hAnsi="Arial" w:cs="Arial"/>
              </w:rPr>
            </w:pPr>
            <w:r w:rsidRPr="0026346A">
              <w:rPr>
                <w:rFonts w:ascii="Arial" w:hAnsi="Arial" w:cs="Arial"/>
              </w:rPr>
              <w:lastRenderedPageBreak/>
              <w:t>Military Environmental</w:t>
            </w:r>
          </w:p>
        </w:tc>
        <w:tc>
          <w:tcPr>
            <w:tcW w:w="4252" w:type="dxa"/>
          </w:tcPr>
          <w:p w14:paraId="19E1708E" w14:textId="77777777" w:rsidR="00FB2E3B" w:rsidRPr="0026346A" w:rsidRDefault="00FB2E3B" w:rsidP="00504D60">
            <w:pPr>
              <w:rPr>
                <w:rFonts w:ascii="Arial" w:hAnsi="Arial" w:cs="Arial"/>
              </w:rPr>
            </w:pPr>
            <w:r w:rsidRPr="0026346A">
              <w:rPr>
                <w:rFonts w:ascii="Arial" w:hAnsi="Arial" w:cs="Arial"/>
              </w:rPr>
              <w:t>Area of operations</w:t>
            </w:r>
          </w:p>
        </w:tc>
        <w:tc>
          <w:tcPr>
            <w:tcW w:w="1492" w:type="dxa"/>
            <w:vAlign w:val="center"/>
          </w:tcPr>
          <w:p w14:paraId="78A7A7B0" w14:textId="77777777" w:rsidR="00FB2E3B" w:rsidRPr="0026346A" w:rsidRDefault="00FB2E3B" w:rsidP="00504D60">
            <w:pPr>
              <w:jc w:val="center"/>
              <w:rPr>
                <w:rFonts w:ascii="Arial" w:hAnsi="Arial" w:cs="Arial"/>
              </w:rPr>
            </w:pPr>
            <w:r w:rsidRPr="0026346A">
              <w:rPr>
                <w:rFonts w:ascii="Arial" w:hAnsi="Arial" w:cs="Arial"/>
              </w:rPr>
              <w:t>Global</w:t>
            </w:r>
          </w:p>
        </w:tc>
        <w:tc>
          <w:tcPr>
            <w:tcW w:w="1843" w:type="dxa"/>
            <w:vAlign w:val="center"/>
          </w:tcPr>
          <w:p w14:paraId="52D8FC4E" w14:textId="77777777" w:rsidR="00FB2E3B" w:rsidRPr="0026346A" w:rsidRDefault="00FB2E3B" w:rsidP="00504D60">
            <w:pPr>
              <w:jc w:val="center"/>
              <w:rPr>
                <w:rFonts w:ascii="Arial" w:hAnsi="Arial" w:cs="Arial"/>
              </w:rPr>
            </w:pPr>
            <w:r w:rsidRPr="0026346A">
              <w:rPr>
                <w:rFonts w:ascii="Arial" w:hAnsi="Arial" w:cs="Arial"/>
              </w:rPr>
              <w:t>Global</w:t>
            </w:r>
          </w:p>
        </w:tc>
      </w:tr>
      <w:tr w:rsidR="00FB2E3B" w:rsidRPr="0026346A" w14:paraId="2C200316" w14:textId="77777777" w:rsidTr="00504D60">
        <w:trPr>
          <w:cantSplit/>
          <w:trHeight w:val="421"/>
          <w:jc w:val="center"/>
        </w:trPr>
        <w:tc>
          <w:tcPr>
            <w:tcW w:w="851" w:type="dxa"/>
            <w:vMerge/>
            <w:textDirection w:val="tbRl"/>
          </w:tcPr>
          <w:p w14:paraId="58E0D9A8" w14:textId="77777777" w:rsidR="00FB2E3B" w:rsidRPr="0026346A" w:rsidRDefault="00FB2E3B" w:rsidP="00504D60">
            <w:pPr>
              <w:ind w:left="113" w:right="113"/>
              <w:jc w:val="center"/>
              <w:rPr>
                <w:rFonts w:ascii="Arial" w:hAnsi="Arial" w:cs="Arial"/>
              </w:rPr>
            </w:pPr>
          </w:p>
        </w:tc>
        <w:tc>
          <w:tcPr>
            <w:tcW w:w="4252" w:type="dxa"/>
          </w:tcPr>
          <w:p w14:paraId="450AF50C" w14:textId="77777777" w:rsidR="00FB2E3B" w:rsidRPr="0026346A" w:rsidRDefault="00FB2E3B" w:rsidP="00504D60">
            <w:pPr>
              <w:rPr>
                <w:rFonts w:ascii="Arial" w:hAnsi="Arial" w:cs="Arial"/>
              </w:rPr>
            </w:pPr>
            <w:r w:rsidRPr="0026346A">
              <w:rPr>
                <w:rFonts w:ascii="Arial" w:hAnsi="Arial" w:cs="Arial"/>
              </w:rPr>
              <w:t>Climatic</w:t>
            </w:r>
          </w:p>
        </w:tc>
        <w:tc>
          <w:tcPr>
            <w:tcW w:w="1492" w:type="dxa"/>
            <w:vAlign w:val="center"/>
          </w:tcPr>
          <w:p w14:paraId="5067A03B" w14:textId="77777777" w:rsidR="00FB2E3B" w:rsidRPr="0026346A" w:rsidRDefault="00FB2E3B" w:rsidP="00504D60">
            <w:pPr>
              <w:jc w:val="center"/>
              <w:rPr>
                <w:rFonts w:ascii="Arial" w:hAnsi="Arial" w:cs="Arial"/>
              </w:rPr>
            </w:pPr>
            <w:r w:rsidRPr="0026346A">
              <w:rPr>
                <w:rFonts w:ascii="Arial" w:hAnsi="Arial" w:cs="Arial"/>
              </w:rPr>
              <w:t>Yes</w:t>
            </w:r>
          </w:p>
        </w:tc>
        <w:tc>
          <w:tcPr>
            <w:tcW w:w="1843" w:type="dxa"/>
            <w:vAlign w:val="center"/>
          </w:tcPr>
          <w:p w14:paraId="327ACD3A" w14:textId="77777777" w:rsidR="00FB2E3B" w:rsidRPr="0026346A" w:rsidRDefault="00FB2E3B" w:rsidP="00504D60">
            <w:pPr>
              <w:jc w:val="center"/>
              <w:rPr>
                <w:rFonts w:ascii="Arial" w:hAnsi="Arial" w:cs="Arial"/>
              </w:rPr>
            </w:pPr>
            <w:r w:rsidRPr="0026346A">
              <w:rPr>
                <w:rFonts w:ascii="Arial" w:hAnsi="Arial" w:cs="Arial"/>
              </w:rPr>
              <w:t>Yes</w:t>
            </w:r>
          </w:p>
        </w:tc>
      </w:tr>
      <w:tr w:rsidR="00FB2E3B" w:rsidRPr="0026346A" w14:paraId="6ED7CFBD" w14:textId="77777777" w:rsidTr="00504D60">
        <w:trPr>
          <w:cantSplit/>
          <w:trHeight w:val="421"/>
          <w:jc w:val="center"/>
        </w:trPr>
        <w:tc>
          <w:tcPr>
            <w:tcW w:w="851" w:type="dxa"/>
            <w:vMerge/>
            <w:textDirection w:val="tbRl"/>
          </w:tcPr>
          <w:p w14:paraId="632334BD" w14:textId="77777777" w:rsidR="00FB2E3B" w:rsidRPr="0026346A" w:rsidRDefault="00FB2E3B" w:rsidP="00504D60">
            <w:pPr>
              <w:ind w:left="113" w:right="113"/>
              <w:jc w:val="center"/>
              <w:rPr>
                <w:rFonts w:ascii="Arial" w:hAnsi="Arial" w:cs="Arial"/>
              </w:rPr>
            </w:pPr>
          </w:p>
        </w:tc>
        <w:tc>
          <w:tcPr>
            <w:tcW w:w="4252" w:type="dxa"/>
          </w:tcPr>
          <w:p w14:paraId="58AB1704" w14:textId="77777777" w:rsidR="00FB2E3B" w:rsidRPr="0026346A" w:rsidRDefault="00FB2E3B" w:rsidP="00504D60">
            <w:pPr>
              <w:rPr>
                <w:rFonts w:ascii="Arial" w:hAnsi="Arial" w:cs="Arial"/>
              </w:rPr>
            </w:pPr>
            <w:r w:rsidRPr="0026346A">
              <w:rPr>
                <w:rFonts w:ascii="Arial" w:hAnsi="Arial" w:cs="Arial"/>
              </w:rPr>
              <w:t>Vibration</w:t>
            </w:r>
          </w:p>
        </w:tc>
        <w:tc>
          <w:tcPr>
            <w:tcW w:w="1492" w:type="dxa"/>
            <w:vAlign w:val="center"/>
          </w:tcPr>
          <w:p w14:paraId="369EE4EC" w14:textId="77777777" w:rsidR="00FB2E3B" w:rsidRPr="0026346A" w:rsidRDefault="00FB2E3B" w:rsidP="00504D60">
            <w:pPr>
              <w:jc w:val="center"/>
              <w:rPr>
                <w:rFonts w:ascii="Arial" w:hAnsi="Arial" w:cs="Arial"/>
              </w:rPr>
            </w:pPr>
            <w:r w:rsidRPr="0026346A">
              <w:rPr>
                <w:rFonts w:ascii="Arial" w:hAnsi="Arial" w:cs="Arial"/>
              </w:rPr>
              <w:t>Yes</w:t>
            </w:r>
          </w:p>
        </w:tc>
        <w:tc>
          <w:tcPr>
            <w:tcW w:w="1843" w:type="dxa"/>
            <w:vAlign w:val="center"/>
          </w:tcPr>
          <w:p w14:paraId="08C0FDDD" w14:textId="77777777" w:rsidR="00FB2E3B" w:rsidRPr="0026346A" w:rsidRDefault="00FB2E3B" w:rsidP="00504D60">
            <w:pPr>
              <w:jc w:val="center"/>
              <w:rPr>
                <w:rFonts w:ascii="Arial" w:hAnsi="Arial" w:cs="Arial"/>
              </w:rPr>
            </w:pPr>
            <w:r w:rsidRPr="0026346A">
              <w:rPr>
                <w:rFonts w:ascii="Arial" w:hAnsi="Arial" w:cs="Arial"/>
              </w:rPr>
              <w:t>Yes</w:t>
            </w:r>
          </w:p>
        </w:tc>
      </w:tr>
      <w:tr w:rsidR="00FB2E3B" w:rsidRPr="0026346A" w14:paraId="1236DDBE" w14:textId="77777777" w:rsidTr="00504D60">
        <w:trPr>
          <w:cantSplit/>
          <w:trHeight w:val="421"/>
          <w:jc w:val="center"/>
        </w:trPr>
        <w:tc>
          <w:tcPr>
            <w:tcW w:w="851" w:type="dxa"/>
            <w:vMerge/>
            <w:textDirection w:val="tbRl"/>
          </w:tcPr>
          <w:p w14:paraId="6849784C" w14:textId="77777777" w:rsidR="00FB2E3B" w:rsidRPr="0026346A" w:rsidRDefault="00FB2E3B" w:rsidP="00504D60">
            <w:pPr>
              <w:ind w:left="113" w:right="113"/>
              <w:jc w:val="center"/>
              <w:rPr>
                <w:rFonts w:ascii="Arial" w:hAnsi="Arial" w:cs="Arial"/>
              </w:rPr>
            </w:pPr>
          </w:p>
        </w:tc>
        <w:tc>
          <w:tcPr>
            <w:tcW w:w="4252" w:type="dxa"/>
          </w:tcPr>
          <w:p w14:paraId="6598F883" w14:textId="77777777" w:rsidR="00FB2E3B" w:rsidRPr="0026346A" w:rsidRDefault="00FB2E3B" w:rsidP="00504D60">
            <w:pPr>
              <w:rPr>
                <w:rFonts w:ascii="Arial" w:hAnsi="Arial" w:cs="Arial"/>
              </w:rPr>
            </w:pPr>
            <w:r w:rsidRPr="0026346A">
              <w:rPr>
                <w:rFonts w:ascii="Arial" w:hAnsi="Arial" w:cs="Arial"/>
              </w:rPr>
              <w:t>Shock</w:t>
            </w:r>
          </w:p>
        </w:tc>
        <w:tc>
          <w:tcPr>
            <w:tcW w:w="1492" w:type="dxa"/>
            <w:vAlign w:val="center"/>
          </w:tcPr>
          <w:p w14:paraId="3882B1ED" w14:textId="77777777" w:rsidR="00FB2E3B" w:rsidRPr="0026346A" w:rsidRDefault="00FB2E3B" w:rsidP="00504D60">
            <w:pPr>
              <w:jc w:val="center"/>
              <w:rPr>
                <w:rFonts w:ascii="Arial" w:hAnsi="Arial" w:cs="Arial"/>
              </w:rPr>
            </w:pPr>
            <w:r w:rsidRPr="0026346A">
              <w:rPr>
                <w:rFonts w:ascii="Arial" w:hAnsi="Arial" w:cs="Arial"/>
              </w:rPr>
              <w:t>Yes</w:t>
            </w:r>
          </w:p>
        </w:tc>
        <w:tc>
          <w:tcPr>
            <w:tcW w:w="1843" w:type="dxa"/>
            <w:vAlign w:val="center"/>
          </w:tcPr>
          <w:p w14:paraId="08F0A000" w14:textId="77777777" w:rsidR="00FB2E3B" w:rsidRPr="0026346A" w:rsidRDefault="00FB2E3B" w:rsidP="00504D60">
            <w:pPr>
              <w:jc w:val="center"/>
              <w:rPr>
                <w:rFonts w:ascii="Arial" w:hAnsi="Arial" w:cs="Arial"/>
              </w:rPr>
            </w:pPr>
            <w:r w:rsidRPr="0026346A">
              <w:rPr>
                <w:rFonts w:ascii="Arial" w:hAnsi="Arial" w:cs="Arial"/>
              </w:rPr>
              <w:t>Yes</w:t>
            </w:r>
          </w:p>
        </w:tc>
      </w:tr>
      <w:tr w:rsidR="00FB2E3B" w:rsidRPr="0026346A" w14:paraId="73112321" w14:textId="77777777" w:rsidTr="00504D60">
        <w:trPr>
          <w:cantSplit/>
          <w:trHeight w:val="424"/>
          <w:jc w:val="center"/>
        </w:trPr>
        <w:tc>
          <w:tcPr>
            <w:tcW w:w="851" w:type="dxa"/>
            <w:vMerge/>
          </w:tcPr>
          <w:p w14:paraId="5DE58F46" w14:textId="77777777" w:rsidR="00FB2E3B" w:rsidRPr="0026346A" w:rsidRDefault="00FB2E3B" w:rsidP="00504D60">
            <w:pPr>
              <w:rPr>
                <w:rFonts w:ascii="Arial" w:hAnsi="Arial" w:cs="Arial"/>
              </w:rPr>
            </w:pPr>
          </w:p>
        </w:tc>
        <w:tc>
          <w:tcPr>
            <w:tcW w:w="4252" w:type="dxa"/>
          </w:tcPr>
          <w:p w14:paraId="4AB654AF" w14:textId="77777777" w:rsidR="00FB2E3B" w:rsidRPr="0026346A" w:rsidRDefault="00FB2E3B" w:rsidP="00504D60">
            <w:pPr>
              <w:rPr>
                <w:rFonts w:ascii="Arial" w:hAnsi="Arial" w:cs="Arial"/>
              </w:rPr>
            </w:pPr>
            <w:r w:rsidRPr="0026346A">
              <w:rPr>
                <w:rFonts w:ascii="Arial" w:hAnsi="Arial" w:cs="Arial"/>
              </w:rPr>
              <w:t>EMC</w:t>
            </w:r>
          </w:p>
        </w:tc>
        <w:tc>
          <w:tcPr>
            <w:tcW w:w="1492" w:type="dxa"/>
            <w:vAlign w:val="center"/>
          </w:tcPr>
          <w:p w14:paraId="4FDB98C3" w14:textId="77777777" w:rsidR="00FB2E3B" w:rsidRPr="0026346A" w:rsidRDefault="00FB2E3B" w:rsidP="00504D60">
            <w:pPr>
              <w:jc w:val="center"/>
              <w:rPr>
                <w:rFonts w:ascii="Arial" w:hAnsi="Arial" w:cs="Arial"/>
              </w:rPr>
            </w:pPr>
            <w:r w:rsidRPr="0026346A">
              <w:rPr>
                <w:rFonts w:ascii="Arial" w:hAnsi="Arial" w:cs="Arial"/>
              </w:rPr>
              <w:t>Yes</w:t>
            </w:r>
          </w:p>
        </w:tc>
        <w:tc>
          <w:tcPr>
            <w:tcW w:w="1843" w:type="dxa"/>
            <w:vAlign w:val="center"/>
          </w:tcPr>
          <w:p w14:paraId="36804CDA" w14:textId="77777777" w:rsidR="00FB2E3B" w:rsidRPr="0026346A" w:rsidRDefault="00FB2E3B" w:rsidP="00504D60">
            <w:pPr>
              <w:jc w:val="center"/>
              <w:rPr>
                <w:rFonts w:ascii="Arial" w:hAnsi="Arial" w:cs="Arial"/>
              </w:rPr>
            </w:pPr>
            <w:r w:rsidRPr="0026346A">
              <w:rPr>
                <w:rFonts w:ascii="Arial" w:hAnsi="Arial" w:cs="Arial"/>
              </w:rPr>
              <w:t>Yes</w:t>
            </w:r>
          </w:p>
        </w:tc>
      </w:tr>
    </w:tbl>
    <w:p w14:paraId="71713C51" w14:textId="77777777" w:rsidR="00FB2E3B" w:rsidRDefault="00FB2E3B" w:rsidP="00FB2E3B"/>
    <w:p w14:paraId="718953BB" w14:textId="7A8BDDFD" w:rsidR="00BD19A2" w:rsidRDefault="00BD19A2" w:rsidP="00BD19A2">
      <w:pPr>
        <w:pStyle w:val="Caption"/>
        <w:jc w:val="center"/>
      </w:pPr>
      <w:bookmarkStart w:id="8" w:name="_Ref68103652"/>
      <w:r>
        <w:t xml:space="preserve">Table </w:t>
      </w:r>
      <w:r w:rsidR="00FC41E1">
        <w:fldChar w:fldCharType="begin"/>
      </w:r>
      <w:r w:rsidR="00FC41E1">
        <w:instrText xml:space="preserve"> SEQ Table \* ARABIC </w:instrText>
      </w:r>
      <w:r w:rsidR="00FC41E1">
        <w:fldChar w:fldCharType="separate"/>
      </w:r>
      <w:r w:rsidR="00EA5A03">
        <w:rPr>
          <w:noProof/>
        </w:rPr>
        <w:t>2</w:t>
      </w:r>
      <w:r w:rsidR="00FC41E1">
        <w:rPr>
          <w:noProof/>
        </w:rPr>
        <w:fldChar w:fldCharType="end"/>
      </w:r>
      <w:bookmarkEnd w:id="8"/>
      <w:r>
        <w:t xml:space="preserve"> Terminal Requirem</w:t>
      </w:r>
      <w:r w:rsidR="00D62888">
        <w:t>en</w:t>
      </w:r>
      <w:r>
        <w:t>t</w:t>
      </w:r>
      <w:r w:rsidR="00D62888">
        <w:t>s</w:t>
      </w:r>
      <w:r>
        <w:t xml:space="preserve"> – Normal System Scope</w:t>
      </w:r>
    </w:p>
    <w:p w14:paraId="3C083AD3" w14:textId="77777777" w:rsidR="00FB2E3B" w:rsidRPr="00FB2E3B" w:rsidRDefault="00FB2E3B" w:rsidP="00BD4E84"/>
    <w:p w14:paraId="6F2A0953" w14:textId="77777777" w:rsidR="0025133E" w:rsidRPr="006620B7" w:rsidRDefault="0025133E" w:rsidP="0025133E"/>
    <w:tbl>
      <w:tblPr>
        <w:tblW w:w="6296" w:type="dxa"/>
        <w:jc w:val="center"/>
        <w:tblCellMar>
          <w:left w:w="0" w:type="dxa"/>
          <w:right w:w="0" w:type="dxa"/>
        </w:tblCellMar>
        <w:tblLook w:val="04A0" w:firstRow="1" w:lastRow="0" w:firstColumn="1" w:lastColumn="0" w:noHBand="0" w:noVBand="1"/>
      </w:tblPr>
      <w:tblGrid>
        <w:gridCol w:w="1048"/>
        <w:gridCol w:w="1045"/>
        <w:gridCol w:w="1036"/>
        <w:gridCol w:w="1040"/>
        <w:gridCol w:w="1036"/>
        <w:gridCol w:w="1091"/>
      </w:tblGrid>
      <w:tr w:rsidR="0025133E" w:rsidRPr="00BE6C09" w14:paraId="777B947E" w14:textId="77777777" w:rsidTr="002F7471">
        <w:trPr>
          <w:trHeight w:val="570"/>
          <w:jc w:val="center"/>
        </w:trPr>
        <w:tc>
          <w:tcPr>
            <w:tcW w:w="2093" w:type="dxa"/>
            <w:gridSpan w:val="2"/>
            <w:vMerge w:val="restart"/>
            <w:tcBorders>
              <w:top w:val="single" w:sz="8" w:space="0" w:color="auto"/>
              <w:left w:val="single" w:sz="8" w:space="0" w:color="auto"/>
              <w:bottom w:val="nil"/>
              <w:right w:val="single" w:sz="8" w:space="0" w:color="000000"/>
            </w:tcBorders>
            <w:tcMar>
              <w:top w:w="0" w:type="dxa"/>
              <w:left w:w="108" w:type="dxa"/>
              <w:bottom w:w="0" w:type="dxa"/>
              <w:right w:w="108" w:type="dxa"/>
            </w:tcMar>
            <w:vAlign w:val="center"/>
            <w:hideMark/>
          </w:tcPr>
          <w:p w14:paraId="25519F48" w14:textId="77777777" w:rsidR="0025133E" w:rsidRPr="00BE6C09" w:rsidRDefault="0025133E" w:rsidP="002F7471">
            <w:pPr>
              <w:jc w:val="left"/>
              <w:rPr>
                <w:rFonts w:ascii="Arial" w:hAnsi="Arial" w:cs="Arial"/>
                <w:b/>
                <w:bCs/>
                <w:color w:val="000000"/>
                <w:lang w:eastAsia="en-GB"/>
              </w:rPr>
            </w:pPr>
            <w:r w:rsidRPr="00BE6C09">
              <w:rPr>
                <w:rFonts w:ascii="Arial" w:hAnsi="Arial" w:cs="Arial"/>
                <w:b/>
                <w:bCs/>
                <w:color w:val="000000"/>
                <w:lang w:eastAsia="en-GB"/>
              </w:rPr>
              <w:t>Terminal type and nominal antenna diameter (m)</w:t>
            </w:r>
          </w:p>
        </w:tc>
        <w:tc>
          <w:tcPr>
            <w:tcW w:w="2076" w:type="dxa"/>
            <w:gridSpan w:val="2"/>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47586559" w14:textId="77777777" w:rsidR="0025133E" w:rsidRPr="00BE6C09" w:rsidRDefault="0025133E" w:rsidP="002F7471">
            <w:pPr>
              <w:jc w:val="center"/>
              <w:rPr>
                <w:rFonts w:ascii="Arial" w:hAnsi="Arial" w:cs="Arial"/>
                <w:b/>
                <w:bCs/>
                <w:color w:val="000000"/>
                <w:lang w:eastAsia="en-GB"/>
              </w:rPr>
            </w:pPr>
            <w:r w:rsidRPr="00BE6C09">
              <w:rPr>
                <w:rFonts w:ascii="Arial" w:hAnsi="Arial" w:cs="Arial"/>
                <w:b/>
                <w:bCs/>
                <w:color w:val="000000"/>
                <w:lang w:eastAsia="en-GB"/>
              </w:rPr>
              <w:t>G/T</w:t>
            </w:r>
          </w:p>
        </w:tc>
        <w:tc>
          <w:tcPr>
            <w:tcW w:w="2127" w:type="dxa"/>
            <w:gridSpan w:val="2"/>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2534D928" w14:textId="77777777" w:rsidR="0025133E" w:rsidRPr="00BE6C09" w:rsidRDefault="0025133E" w:rsidP="002F7471">
            <w:pPr>
              <w:jc w:val="center"/>
              <w:rPr>
                <w:rFonts w:ascii="Arial" w:hAnsi="Arial" w:cs="Arial"/>
                <w:b/>
                <w:bCs/>
                <w:color w:val="000000"/>
                <w:lang w:eastAsia="en-GB"/>
              </w:rPr>
            </w:pPr>
            <w:r w:rsidRPr="00BE6C09">
              <w:rPr>
                <w:rFonts w:ascii="Arial" w:hAnsi="Arial" w:cs="Arial"/>
                <w:b/>
                <w:bCs/>
                <w:color w:val="000000"/>
                <w:lang w:eastAsia="en-GB"/>
              </w:rPr>
              <w:t>EIRP</w:t>
            </w:r>
          </w:p>
        </w:tc>
      </w:tr>
      <w:tr w:rsidR="0025133E" w:rsidRPr="00BE6C09" w14:paraId="76639787" w14:textId="77777777" w:rsidTr="002F7471">
        <w:trPr>
          <w:trHeight w:val="300"/>
          <w:jc w:val="center"/>
        </w:trPr>
        <w:tc>
          <w:tcPr>
            <w:tcW w:w="0" w:type="auto"/>
            <w:gridSpan w:val="2"/>
            <w:vMerge/>
            <w:tcBorders>
              <w:top w:val="single" w:sz="8" w:space="0" w:color="auto"/>
              <w:left w:val="single" w:sz="8" w:space="0" w:color="auto"/>
              <w:bottom w:val="nil"/>
              <w:right w:val="single" w:sz="8" w:space="0" w:color="000000"/>
            </w:tcBorders>
            <w:vAlign w:val="center"/>
            <w:hideMark/>
          </w:tcPr>
          <w:p w14:paraId="5AFC921E" w14:textId="77777777" w:rsidR="0025133E" w:rsidRPr="00BE6C09" w:rsidRDefault="0025133E" w:rsidP="002F7471">
            <w:pPr>
              <w:rPr>
                <w:rFonts w:ascii="Arial" w:hAnsi="Arial" w:cs="Arial"/>
                <w:b/>
                <w:bCs/>
                <w:color w:val="000000"/>
                <w:lang w:eastAsia="en-GB"/>
              </w:rPr>
            </w:pPr>
          </w:p>
        </w:tc>
        <w:tc>
          <w:tcPr>
            <w:tcW w:w="2076"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67E7BEA" w14:textId="77777777" w:rsidR="0025133E" w:rsidRPr="00BE6C09" w:rsidRDefault="0025133E" w:rsidP="002F7471">
            <w:pPr>
              <w:jc w:val="center"/>
              <w:rPr>
                <w:rFonts w:ascii="Arial" w:hAnsi="Arial" w:cs="Arial"/>
                <w:b/>
                <w:bCs/>
                <w:color w:val="000000"/>
                <w:lang w:eastAsia="en-GB"/>
              </w:rPr>
            </w:pPr>
            <w:r w:rsidRPr="00BE6C09">
              <w:rPr>
                <w:rFonts w:ascii="Arial" w:hAnsi="Arial" w:cs="Arial"/>
                <w:b/>
                <w:bCs/>
                <w:color w:val="000000"/>
                <w:lang w:eastAsia="en-GB"/>
              </w:rPr>
              <w:t>(dB/K)</w:t>
            </w:r>
          </w:p>
        </w:tc>
        <w:tc>
          <w:tcPr>
            <w:tcW w:w="2127"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D6492E1" w14:textId="77777777" w:rsidR="0025133E" w:rsidRPr="00BE6C09" w:rsidRDefault="0025133E" w:rsidP="002F7471">
            <w:pPr>
              <w:jc w:val="center"/>
              <w:rPr>
                <w:rFonts w:ascii="Arial" w:hAnsi="Arial" w:cs="Arial"/>
                <w:b/>
                <w:bCs/>
                <w:color w:val="000000"/>
                <w:lang w:eastAsia="en-GB"/>
              </w:rPr>
            </w:pPr>
            <w:r w:rsidRPr="00BE6C09">
              <w:rPr>
                <w:rFonts w:ascii="Arial" w:hAnsi="Arial" w:cs="Arial"/>
                <w:b/>
                <w:bCs/>
                <w:color w:val="000000"/>
                <w:lang w:eastAsia="en-GB"/>
              </w:rPr>
              <w:t>(dBW)</w:t>
            </w:r>
          </w:p>
        </w:tc>
      </w:tr>
      <w:tr w:rsidR="0025133E" w:rsidRPr="00BE6C09" w14:paraId="64168C96" w14:textId="77777777" w:rsidTr="002F7471">
        <w:trPr>
          <w:trHeight w:val="300"/>
          <w:jc w:val="center"/>
        </w:trPr>
        <w:tc>
          <w:tcPr>
            <w:tcW w:w="1048"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65B9156B" w14:textId="77777777" w:rsidR="0025133E" w:rsidRPr="00BE6C09" w:rsidRDefault="0025133E" w:rsidP="002F7471">
            <w:pPr>
              <w:rPr>
                <w:rFonts w:ascii="Arial" w:hAnsi="Arial" w:cs="Arial"/>
                <w:b/>
                <w:bCs/>
                <w:color w:val="000000"/>
                <w:lang w:eastAsia="en-GB"/>
              </w:rPr>
            </w:pPr>
            <w:r w:rsidRPr="00BE6C09">
              <w:rPr>
                <w:rFonts w:ascii="Arial" w:hAnsi="Arial" w:cs="Arial"/>
                <w:b/>
                <w:bCs/>
                <w:color w:val="000000"/>
                <w:lang w:eastAsia="en-GB"/>
              </w:rPr>
              <w:t> </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7A1FC" w14:textId="77777777" w:rsidR="0025133E" w:rsidRPr="00BE6C09" w:rsidRDefault="0025133E" w:rsidP="002F7471">
            <w:pPr>
              <w:rPr>
                <w:rFonts w:ascii="Arial" w:hAnsi="Arial" w:cs="Arial"/>
                <w:b/>
                <w:bCs/>
                <w:color w:val="000000"/>
                <w:lang w:eastAsia="en-GB"/>
              </w:rPr>
            </w:pPr>
            <w:r w:rsidRPr="00BE6C09">
              <w:rPr>
                <w:rFonts w:ascii="Arial" w:hAnsi="Arial" w:cs="Arial"/>
                <w:b/>
                <w:bCs/>
                <w:color w:val="000000"/>
                <w:lang w:eastAsia="en-GB"/>
              </w:rPr>
              <w:t> </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8DFA8A" w14:textId="77777777" w:rsidR="0025133E" w:rsidRPr="00BE6C09" w:rsidRDefault="0025133E" w:rsidP="002F7471">
            <w:pPr>
              <w:jc w:val="center"/>
              <w:rPr>
                <w:rFonts w:ascii="Arial" w:hAnsi="Arial" w:cs="Arial"/>
                <w:b/>
                <w:bCs/>
                <w:color w:val="000000"/>
                <w:sz w:val="20"/>
                <w:szCs w:val="20"/>
                <w:lang w:eastAsia="en-GB"/>
              </w:rPr>
            </w:pPr>
            <w:r w:rsidRPr="00BE6C09">
              <w:rPr>
                <w:rFonts w:ascii="Arial" w:hAnsi="Arial" w:cs="Arial"/>
                <w:b/>
                <w:bCs/>
                <w:color w:val="000000"/>
                <w:sz w:val="20"/>
                <w:szCs w:val="20"/>
                <w:lang w:eastAsia="en-GB"/>
              </w:rPr>
              <w:t>Ka-band</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D1709A" w14:textId="77777777" w:rsidR="0025133E" w:rsidRPr="00BE6C09" w:rsidRDefault="0025133E" w:rsidP="002F7471">
            <w:pPr>
              <w:jc w:val="center"/>
              <w:rPr>
                <w:rFonts w:ascii="Arial" w:hAnsi="Arial" w:cs="Arial"/>
                <w:b/>
                <w:bCs/>
                <w:color w:val="000000"/>
                <w:sz w:val="20"/>
                <w:szCs w:val="20"/>
                <w:lang w:eastAsia="en-GB"/>
              </w:rPr>
            </w:pPr>
            <w:r w:rsidRPr="00BE6C09">
              <w:rPr>
                <w:rFonts w:ascii="Arial" w:hAnsi="Arial" w:cs="Arial"/>
                <w:b/>
                <w:bCs/>
                <w:color w:val="000000"/>
                <w:sz w:val="20"/>
                <w:szCs w:val="20"/>
                <w:lang w:eastAsia="en-GB"/>
              </w:rPr>
              <w:t>X-band</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D99026" w14:textId="77777777" w:rsidR="0025133E" w:rsidRPr="00BE6C09" w:rsidRDefault="0025133E" w:rsidP="002F7471">
            <w:pPr>
              <w:jc w:val="center"/>
              <w:rPr>
                <w:rFonts w:ascii="Arial" w:hAnsi="Arial" w:cs="Arial"/>
                <w:b/>
                <w:bCs/>
                <w:color w:val="000000"/>
                <w:sz w:val="20"/>
                <w:szCs w:val="20"/>
                <w:lang w:eastAsia="en-GB"/>
              </w:rPr>
            </w:pPr>
            <w:r w:rsidRPr="00BE6C09">
              <w:rPr>
                <w:rFonts w:ascii="Arial" w:hAnsi="Arial" w:cs="Arial"/>
                <w:b/>
                <w:bCs/>
                <w:color w:val="000000"/>
                <w:sz w:val="20"/>
                <w:szCs w:val="20"/>
                <w:lang w:eastAsia="en-GB"/>
              </w:rPr>
              <w:t>Ka-band</w:t>
            </w:r>
          </w:p>
        </w:tc>
        <w:tc>
          <w:tcPr>
            <w:tcW w:w="1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7BD13A" w14:textId="77777777" w:rsidR="0025133E" w:rsidRPr="00BE6C09" w:rsidRDefault="0025133E" w:rsidP="002F7471">
            <w:pPr>
              <w:jc w:val="center"/>
              <w:rPr>
                <w:rFonts w:ascii="Arial" w:hAnsi="Arial" w:cs="Arial"/>
                <w:b/>
                <w:bCs/>
                <w:color w:val="000000"/>
                <w:sz w:val="20"/>
                <w:szCs w:val="20"/>
                <w:lang w:eastAsia="en-GB"/>
              </w:rPr>
            </w:pPr>
            <w:r w:rsidRPr="00BE6C09">
              <w:rPr>
                <w:rFonts w:ascii="Arial" w:hAnsi="Arial" w:cs="Arial"/>
                <w:b/>
                <w:bCs/>
                <w:color w:val="000000"/>
                <w:sz w:val="20"/>
                <w:szCs w:val="20"/>
                <w:lang w:eastAsia="en-GB"/>
              </w:rPr>
              <w:t>X-band</w:t>
            </w:r>
          </w:p>
        </w:tc>
      </w:tr>
      <w:tr w:rsidR="0025133E" w:rsidRPr="00BE6C09" w14:paraId="2C441974" w14:textId="77777777" w:rsidTr="002F7471">
        <w:trPr>
          <w:trHeight w:val="300"/>
          <w:jc w:val="center"/>
        </w:trPr>
        <w:tc>
          <w:tcPr>
            <w:tcW w:w="10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1C53B2" w14:textId="77777777" w:rsidR="0025133E" w:rsidRPr="00BE6C09" w:rsidRDefault="0025133E" w:rsidP="002F7471">
            <w:pPr>
              <w:rPr>
                <w:rFonts w:ascii="Arial" w:hAnsi="Arial" w:cs="Arial"/>
                <w:b/>
                <w:bCs/>
                <w:color w:val="000000"/>
                <w:lang w:eastAsia="en-GB"/>
              </w:rPr>
            </w:pPr>
            <w:r w:rsidRPr="00BE6C09">
              <w:rPr>
                <w:rFonts w:ascii="Arial" w:hAnsi="Arial" w:cs="Arial"/>
                <w:b/>
                <w:bCs/>
                <w:color w:val="000000"/>
                <w:lang w:eastAsia="en-GB"/>
              </w:rPr>
              <w:t>Small</w:t>
            </w:r>
          </w:p>
        </w:tc>
        <w:tc>
          <w:tcPr>
            <w:tcW w:w="10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C3C182" w14:textId="77777777" w:rsidR="0025133E" w:rsidRPr="00BE6C09" w:rsidRDefault="0025133E" w:rsidP="002F7471">
            <w:pPr>
              <w:jc w:val="center"/>
              <w:rPr>
                <w:rFonts w:ascii="Arial" w:hAnsi="Arial" w:cs="Arial"/>
                <w:color w:val="000000"/>
                <w:lang w:eastAsia="en-GB"/>
              </w:rPr>
            </w:pPr>
            <w:r w:rsidRPr="00BE6C09">
              <w:rPr>
                <w:rFonts w:ascii="Arial" w:hAnsi="Arial" w:cs="Arial"/>
                <w:color w:val="000000"/>
                <w:lang w:eastAsia="en-GB"/>
              </w:rPr>
              <w:t>0.8</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E37D02" w14:textId="77777777" w:rsidR="0025133E" w:rsidRPr="00BE6C09" w:rsidRDefault="0025133E" w:rsidP="002F7471">
            <w:pPr>
              <w:jc w:val="center"/>
              <w:rPr>
                <w:rFonts w:ascii="Arial" w:hAnsi="Arial" w:cs="Arial"/>
                <w:color w:val="000000"/>
                <w:lang w:eastAsia="en-GB"/>
              </w:rPr>
            </w:pPr>
            <w:r w:rsidRPr="00BE6C09">
              <w:rPr>
                <w:rFonts w:ascii="Arial" w:hAnsi="Arial" w:cs="Arial"/>
                <w:color w:val="000000"/>
                <w:lang w:eastAsia="en-GB"/>
              </w:rPr>
              <w:t>15</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3F74F7" w14:textId="77777777" w:rsidR="0025133E" w:rsidRPr="00BE6C09" w:rsidRDefault="0025133E" w:rsidP="002F7471">
            <w:pPr>
              <w:jc w:val="center"/>
              <w:rPr>
                <w:rFonts w:ascii="Arial" w:hAnsi="Arial" w:cs="Arial"/>
                <w:color w:val="000000"/>
                <w:lang w:eastAsia="en-GB"/>
              </w:rPr>
            </w:pPr>
            <w:r w:rsidRPr="00BE6C09">
              <w:rPr>
                <w:rFonts w:ascii="Arial" w:hAnsi="Arial" w:cs="Arial"/>
                <w:color w:val="000000"/>
                <w:lang w:eastAsia="en-GB"/>
              </w:rPr>
              <w:t>10</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70D42" w14:textId="77777777" w:rsidR="0025133E" w:rsidRPr="00BE6C09" w:rsidRDefault="0025133E" w:rsidP="002F7471">
            <w:pPr>
              <w:jc w:val="center"/>
              <w:rPr>
                <w:rFonts w:ascii="Arial" w:hAnsi="Arial" w:cs="Arial"/>
                <w:color w:val="000000"/>
                <w:lang w:eastAsia="en-GB"/>
              </w:rPr>
            </w:pPr>
            <w:r w:rsidRPr="00BE6C09">
              <w:rPr>
                <w:rFonts w:ascii="Arial" w:hAnsi="Arial" w:cs="Arial"/>
                <w:color w:val="000000"/>
                <w:lang w:eastAsia="en-GB"/>
              </w:rPr>
              <w:t>60</w:t>
            </w:r>
          </w:p>
        </w:tc>
        <w:tc>
          <w:tcPr>
            <w:tcW w:w="10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447B8A" w14:textId="77777777" w:rsidR="0025133E" w:rsidRPr="00BE6C09" w:rsidRDefault="0025133E" w:rsidP="002F7471">
            <w:pPr>
              <w:jc w:val="center"/>
              <w:rPr>
                <w:rFonts w:ascii="Arial" w:hAnsi="Arial" w:cs="Arial"/>
                <w:color w:val="000000"/>
                <w:lang w:eastAsia="en-GB"/>
              </w:rPr>
            </w:pPr>
            <w:r w:rsidRPr="00BE6C09">
              <w:rPr>
                <w:rFonts w:ascii="Arial" w:hAnsi="Arial" w:cs="Arial"/>
                <w:color w:val="000000"/>
                <w:lang w:eastAsia="en-GB"/>
              </w:rPr>
              <w:t>47</w:t>
            </w:r>
          </w:p>
        </w:tc>
      </w:tr>
    </w:tbl>
    <w:p w14:paraId="4B913315" w14:textId="61AE0B9A" w:rsidR="0025133E" w:rsidRDefault="0025133E" w:rsidP="0025133E">
      <w:pPr>
        <w:pStyle w:val="Caption"/>
        <w:jc w:val="center"/>
      </w:pPr>
      <w:bookmarkStart w:id="9" w:name="_Ref67931305"/>
      <w:r>
        <w:t xml:space="preserve">Table </w:t>
      </w:r>
      <w:r w:rsidR="00FC41E1">
        <w:fldChar w:fldCharType="begin"/>
      </w:r>
      <w:r w:rsidR="00FC41E1">
        <w:instrText xml:space="preserve"> SEQ Table \* ARABIC </w:instrText>
      </w:r>
      <w:r w:rsidR="00FC41E1">
        <w:fldChar w:fldCharType="separate"/>
      </w:r>
      <w:r w:rsidR="00EA5A03">
        <w:rPr>
          <w:noProof/>
        </w:rPr>
        <w:t>3</w:t>
      </w:r>
      <w:r w:rsidR="00FC41E1">
        <w:rPr>
          <w:noProof/>
        </w:rPr>
        <w:fldChar w:fldCharType="end"/>
      </w:r>
      <w:bookmarkEnd w:id="9"/>
      <w:r>
        <w:t xml:space="preserve"> Terminal </w:t>
      </w:r>
      <w:r w:rsidR="00D62888">
        <w:t xml:space="preserve">Constraints </w:t>
      </w:r>
      <w:r>
        <w:t xml:space="preserve">and Performance </w:t>
      </w:r>
      <w:r w:rsidR="00D62888">
        <w:t xml:space="preserve">Requirement </w:t>
      </w:r>
      <w:r>
        <w:t>-  Optional Project Scope</w:t>
      </w:r>
    </w:p>
    <w:bookmarkEnd w:id="6"/>
    <w:p w14:paraId="432996D7" w14:textId="77777777" w:rsidR="0026346A" w:rsidRPr="00BE6C09" w:rsidRDefault="0026346A" w:rsidP="00260E91">
      <w:pPr>
        <w:pStyle w:val="ParaQuestions"/>
      </w:pPr>
    </w:p>
    <w:p w14:paraId="21803788" w14:textId="1BF9B8E8" w:rsidR="002B45A0" w:rsidRPr="00BE6C09" w:rsidRDefault="002B45A0" w:rsidP="002B45A0">
      <w:pPr>
        <w:pStyle w:val="Heading2"/>
        <w:rPr>
          <w:rFonts w:ascii="Arial" w:hAnsi="Arial" w:cs="Arial"/>
        </w:rPr>
      </w:pPr>
      <w:bookmarkStart w:id="10" w:name="_Toc68103619"/>
      <w:r w:rsidRPr="00BE6C09">
        <w:rPr>
          <w:rFonts w:ascii="Arial" w:hAnsi="Arial" w:cs="Arial"/>
        </w:rPr>
        <w:t xml:space="preserve">How to </w:t>
      </w:r>
      <w:r w:rsidR="00026252" w:rsidRPr="00BE6C09">
        <w:rPr>
          <w:rFonts w:ascii="Arial" w:hAnsi="Arial" w:cs="Arial"/>
        </w:rPr>
        <w:t>r</w:t>
      </w:r>
      <w:r w:rsidRPr="00BE6C09">
        <w:rPr>
          <w:rFonts w:ascii="Arial" w:hAnsi="Arial" w:cs="Arial"/>
        </w:rPr>
        <w:t>espond to this RFI</w:t>
      </w:r>
      <w:bookmarkEnd w:id="10"/>
      <w:r w:rsidRPr="00BE6C09">
        <w:rPr>
          <w:rFonts w:ascii="Arial" w:hAnsi="Arial" w:cs="Arial"/>
        </w:rPr>
        <w:t xml:space="preserve"> </w:t>
      </w:r>
    </w:p>
    <w:p w14:paraId="5CA48641" w14:textId="75FAC084" w:rsidR="00062FB5" w:rsidRPr="00BE6C09" w:rsidRDefault="00187E66" w:rsidP="004C42AE">
      <w:pPr>
        <w:pStyle w:val="ListParagraph"/>
        <w:numPr>
          <w:ilvl w:val="0"/>
          <w:numId w:val="15"/>
        </w:numPr>
        <w:rPr>
          <w:rFonts w:ascii="Arial" w:hAnsi="Arial" w:cs="Arial"/>
        </w:rPr>
      </w:pPr>
      <w:r w:rsidRPr="00BE6C09">
        <w:rPr>
          <w:rFonts w:ascii="Arial" w:hAnsi="Arial" w:cs="Arial"/>
        </w:rPr>
        <w:t xml:space="preserve">Please be aware that the </w:t>
      </w:r>
      <w:r w:rsidR="000232D1" w:rsidRPr="00BE6C09">
        <w:rPr>
          <w:rFonts w:ascii="Arial" w:hAnsi="Arial" w:cs="Arial"/>
        </w:rPr>
        <w:t xml:space="preserve">MOD </w:t>
      </w:r>
      <w:r w:rsidRPr="00BE6C09">
        <w:rPr>
          <w:rFonts w:ascii="Arial" w:hAnsi="Arial" w:cs="Arial"/>
        </w:rPr>
        <w:t xml:space="preserve">is not seeking promotional material (sales pitches) for </w:t>
      </w:r>
      <w:r w:rsidR="009A0104">
        <w:rPr>
          <w:rFonts w:ascii="Arial" w:hAnsi="Arial" w:cs="Arial"/>
        </w:rPr>
        <w:t xml:space="preserve">not applicable or </w:t>
      </w:r>
      <w:r w:rsidRPr="00BE6C09">
        <w:rPr>
          <w:rFonts w:ascii="Arial" w:hAnsi="Arial" w:cs="Arial"/>
        </w:rPr>
        <w:t>unproven technologies</w:t>
      </w:r>
      <w:r w:rsidR="00D14F99" w:rsidRPr="00BE6C09">
        <w:rPr>
          <w:rFonts w:ascii="Arial" w:hAnsi="Arial" w:cs="Arial"/>
        </w:rPr>
        <w:t xml:space="preserve"> in response to this RFI</w:t>
      </w:r>
      <w:r w:rsidRPr="00BE6C09">
        <w:rPr>
          <w:rFonts w:ascii="Arial" w:hAnsi="Arial" w:cs="Arial"/>
        </w:rPr>
        <w:t>.</w:t>
      </w:r>
      <w:r w:rsidR="00451534">
        <w:rPr>
          <w:rFonts w:ascii="Arial" w:hAnsi="Arial" w:cs="Arial"/>
        </w:rPr>
        <w:t xml:space="preserve">  Please put your technical responses to the questions in copies of the Tables </w:t>
      </w:r>
      <w:r w:rsidR="00E6798D">
        <w:rPr>
          <w:rFonts w:ascii="Arial" w:hAnsi="Arial" w:cs="Arial"/>
        </w:rPr>
        <w:t>provided at Annex A below</w:t>
      </w:r>
      <w:r w:rsidR="00451534">
        <w:rPr>
          <w:rFonts w:ascii="Arial" w:hAnsi="Arial" w:cs="Arial"/>
        </w:rPr>
        <w:t xml:space="preserve"> highlighting in red font</w:t>
      </w:r>
      <w:r w:rsidR="009A5076">
        <w:rPr>
          <w:rFonts w:ascii="Arial" w:hAnsi="Arial" w:cs="Arial"/>
        </w:rPr>
        <w:t xml:space="preserve"> </w:t>
      </w:r>
      <w:bookmarkStart w:id="11" w:name="_Hlk69229485"/>
      <w:r w:rsidR="009A5076">
        <w:rPr>
          <w:rFonts w:ascii="Arial" w:hAnsi="Arial" w:cs="Arial"/>
        </w:rPr>
        <w:t>under or overachievements of these illustrative specifications and clearly labelling these with the system name and modification status (i.e. un-modified or modified).</w:t>
      </w:r>
      <w:r w:rsidR="00451534">
        <w:rPr>
          <w:rFonts w:ascii="Arial" w:hAnsi="Arial" w:cs="Arial"/>
        </w:rPr>
        <w:t xml:space="preserve">  </w:t>
      </w:r>
      <w:r w:rsidRPr="00BE6C09">
        <w:rPr>
          <w:rFonts w:ascii="Arial" w:hAnsi="Arial" w:cs="Arial"/>
        </w:rPr>
        <w:t xml:space="preserve"> </w:t>
      </w:r>
    </w:p>
    <w:p w14:paraId="1774EF38" w14:textId="37181C7E" w:rsidR="004306FE" w:rsidRPr="00BE6C09" w:rsidRDefault="6640969B" w:rsidP="004C42AE">
      <w:pPr>
        <w:pStyle w:val="ListParagraph"/>
        <w:numPr>
          <w:ilvl w:val="0"/>
          <w:numId w:val="15"/>
        </w:numPr>
        <w:rPr>
          <w:rFonts w:ascii="Arial" w:hAnsi="Arial" w:cs="Arial"/>
        </w:rPr>
      </w:pPr>
      <w:bookmarkStart w:id="12" w:name="_Ref59128124"/>
      <w:bookmarkEnd w:id="11"/>
      <w:r w:rsidRPr="00BE6C09">
        <w:rPr>
          <w:rFonts w:ascii="Arial" w:eastAsia="Arial,SimSun" w:hAnsi="Arial" w:cs="Arial"/>
          <w:b/>
          <w:bCs/>
          <w:szCs w:val="24"/>
          <w:lang w:eastAsia="zh-CN"/>
        </w:rPr>
        <w:t>Responses</w:t>
      </w:r>
      <w:r w:rsidRPr="00BE6C09">
        <w:rPr>
          <w:rFonts w:ascii="Arial" w:hAnsi="Arial" w:cs="Arial"/>
          <w:b/>
          <w:bCs/>
        </w:rPr>
        <w:t xml:space="preserve"> to this RFI should be sent directly to </w:t>
      </w:r>
      <w:r w:rsidR="004306FE" w:rsidRPr="00BE6C09">
        <w:rPr>
          <w:rFonts w:ascii="Arial" w:hAnsi="Arial" w:cs="Arial"/>
          <w:b/>
          <w:bCs/>
        </w:rPr>
        <w:t>mailbox</w:t>
      </w:r>
      <w:r w:rsidRPr="00BE6C09">
        <w:rPr>
          <w:rFonts w:ascii="Arial" w:hAnsi="Arial" w:cs="Arial"/>
        </w:rPr>
        <w:t>:</w:t>
      </w:r>
      <w:bookmarkEnd w:id="12"/>
      <w:r w:rsidRPr="00BE6C09">
        <w:rPr>
          <w:rFonts w:ascii="Arial" w:hAnsi="Arial" w:cs="Arial"/>
        </w:rPr>
        <w:t xml:space="preserve"> </w:t>
      </w:r>
    </w:p>
    <w:p w14:paraId="3653ED4F" w14:textId="14B1B284" w:rsidR="00C42415" w:rsidRPr="001F778B" w:rsidRDefault="001F778B" w:rsidP="00847AB4">
      <w:pPr>
        <w:pStyle w:val="ListParagraph"/>
        <w:spacing w:after="0"/>
        <w:ind w:left="360"/>
        <w:rPr>
          <w:rFonts w:ascii="Arial" w:hAnsi="Arial" w:cs="Arial"/>
          <w:b/>
        </w:rPr>
      </w:pPr>
      <w:r w:rsidRPr="001F778B">
        <w:rPr>
          <w:rFonts w:ascii="Arial" w:hAnsi="Arial" w:cs="Arial"/>
          <w:b/>
        </w:rPr>
        <w:t>ISSDel-Net-SatcomSK-TTGroupMbx@mod.gov.uk</w:t>
      </w:r>
    </w:p>
    <w:p w14:paraId="5FAB1D4B" w14:textId="77777777" w:rsidR="00F97875" w:rsidRPr="00BE6C09" w:rsidRDefault="00F97875" w:rsidP="00AD41C2">
      <w:pPr>
        <w:spacing w:after="0"/>
        <w:rPr>
          <w:rFonts w:ascii="Arial" w:hAnsi="Arial" w:cs="Arial"/>
          <w:b/>
        </w:rPr>
      </w:pPr>
    </w:p>
    <w:p w14:paraId="22543F4C" w14:textId="77777777" w:rsidR="00854033" w:rsidRPr="00BE6C09" w:rsidRDefault="2D37D797" w:rsidP="004C42AE">
      <w:pPr>
        <w:pStyle w:val="ListParagraph"/>
        <w:numPr>
          <w:ilvl w:val="0"/>
          <w:numId w:val="15"/>
        </w:numPr>
        <w:rPr>
          <w:rFonts w:ascii="Arial" w:hAnsi="Arial" w:cs="Arial"/>
        </w:rPr>
      </w:pPr>
      <w:r w:rsidRPr="00BE6C09">
        <w:rPr>
          <w:rFonts w:ascii="Arial" w:hAnsi="Arial" w:cs="Arial"/>
          <w:b/>
          <w:bCs/>
        </w:rPr>
        <w:t xml:space="preserve">The </w:t>
      </w:r>
      <w:r w:rsidRPr="00BE6C09">
        <w:rPr>
          <w:rFonts w:ascii="Arial" w:eastAsia="Arial,SimSun" w:hAnsi="Arial" w:cs="Arial"/>
          <w:b/>
          <w:bCs/>
          <w:szCs w:val="24"/>
          <w:lang w:eastAsia="zh-CN"/>
        </w:rPr>
        <w:t>closing</w:t>
      </w:r>
      <w:r w:rsidRPr="00BE6C09">
        <w:rPr>
          <w:rFonts w:ascii="Arial" w:hAnsi="Arial" w:cs="Arial"/>
          <w:b/>
          <w:bCs/>
        </w:rPr>
        <w:t xml:space="preserve"> date for RFI responses is</w:t>
      </w:r>
      <w:r w:rsidR="00854033" w:rsidRPr="00BE6C09">
        <w:rPr>
          <w:rFonts w:ascii="Arial" w:hAnsi="Arial" w:cs="Arial"/>
          <w:b/>
          <w:bCs/>
        </w:rPr>
        <w:t xml:space="preserve">: </w:t>
      </w:r>
    </w:p>
    <w:p w14:paraId="45B3C0EC" w14:textId="08C91759" w:rsidR="00694F0A" w:rsidRPr="00BE6C09" w:rsidRDefault="2D37D797" w:rsidP="00717A01">
      <w:pPr>
        <w:pStyle w:val="ListParagraph"/>
        <w:numPr>
          <w:ilvl w:val="0"/>
          <w:numId w:val="30"/>
        </w:numPr>
        <w:spacing w:after="0"/>
        <w:rPr>
          <w:rFonts w:ascii="Arial" w:hAnsi="Arial" w:cs="Arial"/>
        </w:rPr>
      </w:pPr>
      <w:r w:rsidRPr="00BE6C09">
        <w:rPr>
          <w:rFonts w:ascii="Arial" w:hAnsi="Arial" w:cs="Arial"/>
          <w:b/>
          <w:bCs/>
        </w:rPr>
        <w:t xml:space="preserve"> </w:t>
      </w:r>
      <w:r w:rsidR="00FD4278">
        <w:rPr>
          <w:rFonts w:ascii="Arial" w:hAnsi="Arial" w:cs="Arial"/>
          <w:b/>
          <w:bCs/>
        </w:rPr>
        <w:t>Friday</w:t>
      </w:r>
      <w:r w:rsidR="001F778B" w:rsidRPr="00BE6C09">
        <w:rPr>
          <w:rFonts w:ascii="Arial" w:hAnsi="Arial" w:cs="Arial"/>
          <w:b/>
          <w:bCs/>
        </w:rPr>
        <w:t xml:space="preserve"> </w:t>
      </w:r>
      <w:r w:rsidR="001F778B">
        <w:rPr>
          <w:rFonts w:ascii="Arial" w:hAnsi="Arial" w:cs="Arial"/>
          <w:b/>
          <w:bCs/>
        </w:rPr>
        <w:t>1</w:t>
      </w:r>
      <w:r w:rsidR="00665B84">
        <w:rPr>
          <w:rFonts w:ascii="Arial" w:hAnsi="Arial" w:cs="Arial"/>
          <w:b/>
          <w:bCs/>
        </w:rPr>
        <w:t>4</w:t>
      </w:r>
      <w:r w:rsidR="001F778B">
        <w:rPr>
          <w:rFonts w:ascii="Arial" w:hAnsi="Arial" w:cs="Arial"/>
          <w:b/>
          <w:bCs/>
        </w:rPr>
        <w:t xml:space="preserve"> May 2021, however earlier responses are welcomed.</w:t>
      </w:r>
    </w:p>
    <w:p w14:paraId="7D6C8FCB" w14:textId="77777777" w:rsidR="00891318" w:rsidRPr="00BE6C09" w:rsidRDefault="00891318" w:rsidP="00891318">
      <w:pPr>
        <w:pStyle w:val="ListParagraph"/>
        <w:spacing w:after="0"/>
        <w:rPr>
          <w:rFonts w:ascii="Arial" w:hAnsi="Arial" w:cs="Arial"/>
        </w:rPr>
      </w:pPr>
    </w:p>
    <w:p w14:paraId="5547AE1B" w14:textId="2BA2BB3A" w:rsidR="00891318" w:rsidRDefault="00891318" w:rsidP="00891318">
      <w:pPr>
        <w:pStyle w:val="ListParagraph"/>
        <w:numPr>
          <w:ilvl w:val="0"/>
          <w:numId w:val="15"/>
        </w:numPr>
        <w:rPr>
          <w:rFonts w:ascii="Arial" w:hAnsi="Arial" w:cs="Arial"/>
        </w:rPr>
      </w:pPr>
      <w:r w:rsidRPr="00BE6C09">
        <w:rPr>
          <w:rFonts w:ascii="Arial" w:hAnsi="Arial" w:cs="Arial"/>
        </w:rPr>
        <w:t>Thank you for your interest in this RFI.</w:t>
      </w:r>
    </w:p>
    <w:p w14:paraId="1CF5665B" w14:textId="7FF5ED11" w:rsidR="00847AB4" w:rsidRDefault="00847AB4" w:rsidP="00847AB4">
      <w:pPr>
        <w:rPr>
          <w:rFonts w:ascii="Arial" w:hAnsi="Arial" w:cs="Arial"/>
        </w:rPr>
      </w:pPr>
    </w:p>
    <w:p w14:paraId="1894A77B" w14:textId="19E9C85E" w:rsidR="00847AB4" w:rsidRDefault="00847AB4" w:rsidP="00847AB4">
      <w:pPr>
        <w:rPr>
          <w:rFonts w:ascii="Arial" w:hAnsi="Arial" w:cs="Arial"/>
        </w:rPr>
      </w:pPr>
    </w:p>
    <w:p w14:paraId="38B877D8" w14:textId="7B8FF14A" w:rsidR="00847AB4" w:rsidRPr="00E6798D" w:rsidRDefault="00847AB4" w:rsidP="00847AB4">
      <w:pPr>
        <w:pageBreakBefore/>
        <w:rPr>
          <w:rFonts w:ascii="Arial" w:hAnsi="Arial" w:cs="Arial"/>
          <w:b/>
          <w:bCs/>
        </w:rPr>
      </w:pPr>
      <w:r w:rsidRPr="00E6798D">
        <w:rPr>
          <w:rFonts w:ascii="Arial" w:hAnsi="Arial" w:cs="Arial"/>
          <w:b/>
          <w:bCs/>
        </w:rPr>
        <w:lastRenderedPageBreak/>
        <w:t>ANNEX A: NGMT RFI - Industry Responses</w:t>
      </w:r>
      <w:bookmarkStart w:id="13" w:name="_GoBack"/>
      <w:bookmarkEnd w:id="13"/>
    </w:p>
    <w:p w14:paraId="5C289E50" w14:textId="21C67978" w:rsidR="00E6798D" w:rsidRDefault="00E6798D" w:rsidP="00E6798D">
      <w:pPr>
        <w:rPr>
          <w:rFonts w:ascii="Arial" w:hAnsi="Arial" w:cs="Arial"/>
        </w:rPr>
      </w:pPr>
      <w:r>
        <w:rPr>
          <w:rFonts w:ascii="Arial" w:hAnsi="Arial" w:cs="Arial"/>
        </w:rPr>
        <w:t xml:space="preserve">Please </w:t>
      </w:r>
      <w:r w:rsidRPr="00E6798D">
        <w:rPr>
          <w:rFonts w:ascii="Arial" w:hAnsi="Arial" w:cs="Arial"/>
        </w:rPr>
        <w:t xml:space="preserve">highlighting in red font under or overachievements of these illustrative specifications and clearly label these with the system name and modification status (i.e. un-modified or modified).   </w:t>
      </w:r>
    </w:p>
    <w:p w14:paraId="4264B1C7" w14:textId="77777777" w:rsidR="00847AB4" w:rsidRDefault="00847AB4" w:rsidP="00847AB4"/>
    <w:tbl>
      <w:tblPr>
        <w:tblStyle w:val="TableGrid"/>
        <w:tblW w:w="9781" w:type="dxa"/>
        <w:tblLook w:val="04A0" w:firstRow="1" w:lastRow="0" w:firstColumn="1" w:lastColumn="0" w:noHBand="0" w:noVBand="1"/>
      </w:tblPr>
      <w:tblGrid>
        <w:gridCol w:w="722"/>
        <w:gridCol w:w="3225"/>
        <w:gridCol w:w="1048"/>
        <w:gridCol w:w="1951"/>
        <w:gridCol w:w="992"/>
        <w:gridCol w:w="1843"/>
      </w:tblGrid>
      <w:tr w:rsidR="00E6798D" w:rsidRPr="0026346A" w14:paraId="17185293" w14:textId="54A1A901" w:rsidTr="00E6798D">
        <w:trPr>
          <w:tblHeader/>
        </w:trPr>
        <w:tc>
          <w:tcPr>
            <w:tcW w:w="722" w:type="dxa"/>
            <w:tcBorders>
              <w:top w:val="nil"/>
              <w:left w:val="nil"/>
              <w:bottom w:val="nil"/>
              <w:right w:val="nil"/>
            </w:tcBorders>
          </w:tcPr>
          <w:p w14:paraId="2C04F6A9" w14:textId="77777777" w:rsidR="00E6798D" w:rsidRPr="0026346A" w:rsidRDefault="00E6798D" w:rsidP="001A0A49">
            <w:pPr>
              <w:rPr>
                <w:rFonts w:ascii="Arial" w:hAnsi="Arial" w:cs="Arial"/>
              </w:rPr>
            </w:pPr>
          </w:p>
        </w:tc>
        <w:tc>
          <w:tcPr>
            <w:tcW w:w="3225" w:type="dxa"/>
            <w:tcBorders>
              <w:top w:val="nil"/>
              <w:left w:val="nil"/>
              <w:bottom w:val="nil"/>
            </w:tcBorders>
          </w:tcPr>
          <w:p w14:paraId="5577834A" w14:textId="77777777" w:rsidR="00E6798D" w:rsidRPr="0026346A" w:rsidRDefault="00E6798D" w:rsidP="001A0A49">
            <w:pPr>
              <w:rPr>
                <w:rFonts w:ascii="Arial" w:hAnsi="Arial" w:cs="Arial"/>
              </w:rPr>
            </w:pPr>
          </w:p>
        </w:tc>
        <w:tc>
          <w:tcPr>
            <w:tcW w:w="5834" w:type="dxa"/>
            <w:gridSpan w:val="4"/>
          </w:tcPr>
          <w:p w14:paraId="58DD6D4B" w14:textId="3CC7AB30" w:rsidR="00E6798D" w:rsidRPr="0026346A" w:rsidRDefault="00E6798D" w:rsidP="001A0A49">
            <w:pPr>
              <w:jc w:val="center"/>
              <w:rPr>
                <w:rFonts w:ascii="Arial" w:hAnsi="Arial" w:cs="Arial"/>
                <w:b/>
                <w:bCs/>
              </w:rPr>
            </w:pPr>
            <w:r w:rsidRPr="0026346A">
              <w:rPr>
                <w:rFonts w:ascii="Arial" w:hAnsi="Arial" w:cs="Arial"/>
                <w:b/>
                <w:bCs/>
              </w:rPr>
              <w:t>Nominal Terminal Type</w:t>
            </w:r>
          </w:p>
        </w:tc>
      </w:tr>
      <w:tr w:rsidR="00E6798D" w:rsidRPr="0026346A" w14:paraId="6638837A" w14:textId="41B6BF98" w:rsidTr="00E6798D">
        <w:trPr>
          <w:tblHeader/>
        </w:trPr>
        <w:tc>
          <w:tcPr>
            <w:tcW w:w="722" w:type="dxa"/>
            <w:tcBorders>
              <w:top w:val="nil"/>
              <w:left w:val="nil"/>
              <w:right w:val="nil"/>
            </w:tcBorders>
          </w:tcPr>
          <w:p w14:paraId="1B249E48" w14:textId="77777777" w:rsidR="00E6798D" w:rsidRPr="0026346A" w:rsidRDefault="00E6798D" w:rsidP="001A0A49">
            <w:pPr>
              <w:rPr>
                <w:rFonts w:ascii="Arial" w:hAnsi="Arial" w:cs="Arial"/>
              </w:rPr>
            </w:pPr>
          </w:p>
        </w:tc>
        <w:tc>
          <w:tcPr>
            <w:tcW w:w="3225" w:type="dxa"/>
            <w:tcBorders>
              <w:top w:val="nil"/>
              <w:left w:val="nil"/>
            </w:tcBorders>
          </w:tcPr>
          <w:p w14:paraId="66D8F191" w14:textId="77777777" w:rsidR="00E6798D" w:rsidRPr="0026346A" w:rsidRDefault="00E6798D" w:rsidP="001A0A49">
            <w:pPr>
              <w:rPr>
                <w:rFonts w:ascii="Arial" w:hAnsi="Arial" w:cs="Arial"/>
              </w:rPr>
            </w:pPr>
          </w:p>
        </w:tc>
        <w:tc>
          <w:tcPr>
            <w:tcW w:w="1048" w:type="dxa"/>
            <w:vAlign w:val="center"/>
          </w:tcPr>
          <w:p w14:paraId="2BB83778" w14:textId="77777777" w:rsidR="00E6798D" w:rsidRPr="0026346A" w:rsidRDefault="00E6798D" w:rsidP="001A0A49">
            <w:pPr>
              <w:jc w:val="center"/>
              <w:rPr>
                <w:rFonts w:ascii="Arial" w:hAnsi="Arial" w:cs="Arial"/>
                <w:b/>
                <w:bCs/>
              </w:rPr>
            </w:pPr>
            <w:r w:rsidRPr="0026346A">
              <w:rPr>
                <w:rFonts w:ascii="Arial" w:hAnsi="Arial" w:cs="Arial"/>
                <w:b/>
                <w:bCs/>
              </w:rPr>
              <w:t>Medium</w:t>
            </w:r>
          </w:p>
        </w:tc>
        <w:tc>
          <w:tcPr>
            <w:tcW w:w="1951" w:type="dxa"/>
            <w:shd w:val="clear" w:color="auto" w:fill="D9E2F3" w:themeFill="accent1" w:themeFillTint="33"/>
          </w:tcPr>
          <w:p w14:paraId="789F6F0B" w14:textId="46D4BF87" w:rsidR="00E6798D" w:rsidRPr="0026346A" w:rsidRDefault="00E6798D" w:rsidP="001A0A49">
            <w:pPr>
              <w:jc w:val="center"/>
              <w:rPr>
                <w:rFonts w:ascii="Arial" w:hAnsi="Arial" w:cs="Arial"/>
                <w:b/>
                <w:bCs/>
              </w:rPr>
            </w:pPr>
            <w:r>
              <w:rPr>
                <w:rFonts w:ascii="Arial" w:hAnsi="Arial" w:cs="Arial"/>
                <w:b/>
                <w:bCs/>
              </w:rPr>
              <w:t>Industry Response</w:t>
            </w:r>
          </w:p>
        </w:tc>
        <w:tc>
          <w:tcPr>
            <w:tcW w:w="992" w:type="dxa"/>
            <w:vAlign w:val="center"/>
          </w:tcPr>
          <w:p w14:paraId="5534D0BB" w14:textId="0C356CE6" w:rsidR="00E6798D" w:rsidRPr="0026346A" w:rsidRDefault="00E6798D" w:rsidP="001A0A49">
            <w:pPr>
              <w:jc w:val="center"/>
              <w:rPr>
                <w:rFonts w:ascii="Arial" w:hAnsi="Arial" w:cs="Arial"/>
                <w:b/>
                <w:bCs/>
              </w:rPr>
            </w:pPr>
            <w:r w:rsidRPr="0026346A">
              <w:rPr>
                <w:rFonts w:ascii="Arial" w:hAnsi="Arial" w:cs="Arial"/>
                <w:b/>
                <w:bCs/>
              </w:rPr>
              <w:t>Large</w:t>
            </w:r>
          </w:p>
        </w:tc>
        <w:tc>
          <w:tcPr>
            <w:tcW w:w="1843" w:type="dxa"/>
            <w:shd w:val="clear" w:color="auto" w:fill="D9E2F3" w:themeFill="accent1" w:themeFillTint="33"/>
          </w:tcPr>
          <w:p w14:paraId="1AE112E5" w14:textId="47EF7DC3" w:rsidR="00E6798D" w:rsidRPr="0026346A" w:rsidRDefault="00E6798D" w:rsidP="001A0A49">
            <w:pPr>
              <w:jc w:val="center"/>
              <w:rPr>
                <w:rFonts w:ascii="Arial" w:hAnsi="Arial" w:cs="Arial"/>
                <w:b/>
                <w:bCs/>
              </w:rPr>
            </w:pPr>
            <w:r>
              <w:rPr>
                <w:rFonts w:ascii="Arial" w:hAnsi="Arial" w:cs="Arial"/>
                <w:b/>
                <w:bCs/>
              </w:rPr>
              <w:t>Industry Response</w:t>
            </w:r>
          </w:p>
        </w:tc>
      </w:tr>
      <w:tr w:rsidR="00E6798D" w:rsidRPr="0026346A" w14:paraId="115393B5" w14:textId="479EAB84" w:rsidTr="00E6798D">
        <w:tc>
          <w:tcPr>
            <w:tcW w:w="722" w:type="dxa"/>
            <w:vMerge w:val="restart"/>
            <w:textDirection w:val="tbRl"/>
            <w:vAlign w:val="center"/>
          </w:tcPr>
          <w:p w14:paraId="2118CE97" w14:textId="77777777" w:rsidR="00E6798D" w:rsidRPr="0026346A" w:rsidRDefault="00E6798D" w:rsidP="001A0A49">
            <w:pPr>
              <w:ind w:left="113" w:right="113"/>
              <w:jc w:val="center"/>
              <w:rPr>
                <w:rFonts w:ascii="Arial" w:hAnsi="Arial" w:cs="Arial"/>
              </w:rPr>
            </w:pPr>
            <w:r w:rsidRPr="0026346A">
              <w:rPr>
                <w:rFonts w:ascii="Arial" w:hAnsi="Arial" w:cs="Arial"/>
              </w:rPr>
              <w:t>Size &amp; weight limits</w:t>
            </w:r>
          </w:p>
        </w:tc>
        <w:tc>
          <w:tcPr>
            <w:tcW w:w="3225" w:type="dxa"/>
          </w:tcPr>
          <w:p w14:paraId="4FBA4694" w14:textId="77777777" w:rsidR="00E6798D" w:rsidRPr="0026346A" w:rsidRDefault="00E6798D" w:rsidP="001A0A49">
            <w:pPr>
              <w:rPr>
                <w:rFonts w:ascii="Arial" w:hAnsi="Arial" w:cs="Arial"/>
              </w:rPr>
            </w:pPr>
            <w:r w:rsidRPr="0026346A">
              <w:rPr>
                <w:rFonts w:ascii="Arial" w:hAnsi="Arial" w:cs="Arial"/>
              </w:rPr>
              <w:t>Nominal antenna main reflector diameter (m)</w:t>
            </w:r>
          </w:p>
        </w:tc>
        <w:tc>
          <w:tcPr>
            <w:tcW w:w="1048" w:type="dxa"/>
            <w:vAlign w:val="center"/>
          </w:tcPr>
          <w:p w14:paraId="38327FCC" w14:textId="77777777" w:rsidR="00E6798D" w:rsidRPr="0026346A" w:rsidRDefault="00E6798D" w:rsidP="001A0A49">
            <w:pPr>
              <w:jc w:val="center"/>
              <w:rPr>
                <w:rFonts w:ascii="Arial" w:hAnsi="Arial" w:cs="Arial"/>
              </w:rPr>
            </w:pPr>
            <w:r w:rsidRPr="0026346A">
              <w:rPr>
                <w:rFonts w:ascii="Arial" w:hAnsi="Arial" w:cs="Arial"/>
              </w:rPr>
              <w:t>1.5</w:t>
            </w:r>
          </w:p>
        </w:tc>
        <w:tc>
          <w:tcPr>
            <w:tcW w:w="1951" w:type="dxa"/>
            <w:shd w:val="clear" w:color="auto" w:fill="D9E2F3" w:themeFill="accent1" w:themeFillTint="33"/>
          </w:tcPr>
          <w:p w14:paraId="58739C88" w14:textId="77777777" w:rsidR="00E6798D" w:rsidRPr="0026346A" w:rsidRDefault="00E6798D" w:rsidP="001A0A49">
            <w:pPr>
              <w:jc w:val="center"/>
              <w:rPr>
                <w:rFonts w:ascii="Arial" w:hAnsi="Arial" w:cs="Arial"/>
              </w:rPr>
            </w:pPr>
          </w:p>
        </w:tc>
        <w:tc>
          <w:tcPr>
            <w:tcW w:w="992" w:type="dxa"/>
            <w:vAlign w:val="center"/>
          </w:tcPr>
          <w:p w14:paraId="045D7B65" w14:textId="177401BE" w:rsidR="00E6798D" w:rsidRPr="0026346A" w:rsidRDefault="00E6798D" w:rsidP="001A0A49">
            <w:pPr>
              <w:jc w:val="center"/>
              <w:rPr>
                <w:rFonts w:ascii="Arial" w:hAnsi="Arial" w:cs="Arial"/>
              </w:rPr>
            </w:pPr>
            <w:r w:rsidRPr="0026346A">
              <w:rPr>
                <w:rFonts w:ascii="Arial" w:hAnsi="Arial" w:cs="Arial"/>
              </w:rPr>
              <w:t>2.2</w:t>
            </w:r>
          </w:p>
        </w:tc>
        <w:tc>
          <w:tcPr>
            <w:tcW w:w="1843" w:type="dxa"/>
            <w:shd w:val="clear" w:color="auto" w:fill="D9E2F3" w:themeFill="accent1" w:themeFillTint="33"/>
          </w:tcPr>
          <w:p w14:paraId="2D26B601" w14:textId="77777777" w:rsidR="00E6798D" w:rsidRPr="0026346A" w:rsidRDefault="00E6798D" w:rsidP="001A0A49">
            <w:pPr>
              <w:jc w:val="center"/>
              <w:rPr>
                <w:rFonts w:ascii="Arial" w:hAnsi="Arial" w:cs="Arial"/>
              </w:rPr>
            </w:pPr>
          </w:p>
        </w:tc>
      </w:tr>
      <w:tr w:rsidR="00E6798D" w:rsidRPr="0026346A" w14:paraId="093285AB" w14:textId="4121100B" w:rsidTr="00E6798D">
        <w:tc>
          <w:tcPr>
            <w:tcW w:w="722" w:type="dxa"/>
            <w:vMerge/>
            <w:vAlign w:val="center"/>
          </w:tcPr>
          <w:p w14:paraId="4E563B34" w14:textId="77777777" w:rsidR="00E6798D" w:rsidRPr="0026346A" w:rsidRDefault="00E6798D" w:rsidP="001A0A49">
            <w:pPr>
              <w:jc w:val="center"/>
              <w:rPr>
                <w:rFonts w:ascii="Arial" w:hAnsi="Arial" w:cs="Arial"/>
              </w:rPr>
            </w:pPr>
          </w:p>
        </w:tc>
        <w:tc>
          <w:tcPr>
            <w:tcW w:w="3225" w:type="dxa"/>
          </w:tcPr>
          <w:p w14:paraId="5D2A196C" w14:textId="77777777" w:rsidR="00E6798D" w:rsidRPr="0026346A" w:rsidRDefault="00E6798D" w:rsidP="001A0A49">
            <w:pPr>
              <w:rPr>
                <w:rFonts w:ascii="Arial" w:hAnsi="Arial" w:cs="Arial"/>
              </w:rPr>
            </w:pPr>
            <w:r w:rsidRPr="0026346A">
              <w:rPr>
                <w:rFonts w:ascii="Arial" w:hAnsi="Arial" w:cs="Arial"/>
              </w:rPr>
              <w:t>Antenna assembly dimensions: Diameter x Height (m)</w:t>
            </w:r>
          </w:p>
        </w:tc>
        <w:tc>
          <w:tcPr>
            <w:tcW w:w="1048" w:type="dxa"/>
            <w:vAlign w:val="center"/>
          </w:tcPr>
          <w:p w14:paraId="331E34C7" w14:textId="77777777" w:rsidR="00E6798D" w:rsidRPr="0026346A" w:rsidRDefault="00E6798D" w:rsidP="001A0A49">
            <w:pPr>
              <w:jc w:val="center"/>
              <w:rPr>
                <w:rFonts w:ascii="Arial" w:hAnsi="Arial" w:cs="Arial"/>
              </w:rPr>
            </w:pPr>
            <w:r w:rsidRPr="0026346A">
              <w:rPr>
                <w:rFonts w:ascii="Arial" w:hAnsi="Arial" w:cs="Arial"/>
              </w:rPr>
              <w:t>2.3 x 2.4</w:t>
            </w:r>
          </w:p>
        </w:tc>
        <w:tc>
          <w:tcPr>
            <w:tcW w:w="1951" w:type="dxa"/>
            <w:shd w:val="clear" w:color="auto" w:fill="D9E2F3" w:themeFill="accent1" w:themeFillTint="33"/>
          </w:tcPr>
          <w:p w14:paraId="156C129B" w14:textId="77777777" w:rsidR="00E6798D" w:rsidRPr="0026346A" w:rsidRDefault="00E6798D" w:rsidP="001A0A49">
            <w:pPr>
              <w:jc w:val="center"/>
              <w:rPr>
                <w:rFonts w:ascii="Arial" w:hAnsi="Arial" w:cs="Arial"/>
              </w:rPr>
            </w:pPr>
          </w:p>
        </w:tc>
        <w:tc>
          <w:tcPr>
            <w:tcW w:w="992" w:type="dxa"/>
            <w:vAlign w:val="center"/>
          </w:tcPr>
          <w:p w14:paraId="28DB8964" w14:textId="6648E452" w:rsidR="00E6798D" w:rsidRPr="0026346A" w:rsidRDefault="00E6798D" w:rsidP="001A0A49">
            <w:pPr>
              <w:jc w:val="center"/>
              <w:rPr>
                <w:rFonts w:ascii="Arial" w:hAnsi="Arial" w:cs="Arial"/>
              </w:rPr>
            </w:pPr>
            <w:r w:rsidRPr="0026346A">
              <w:rPr>
                <w:rFonts w:ascii="Arial" w:hAnsi="Arial" w:cs="Arial"/>
              </w:rPr>
              <w:t>3.1 x 2.9</w:t>
            </w:r>
          </w:p>
        </w:tc>
        <w:tc>
          <w:tcPr>
            <w:tcW w:w="1843" w:type="dxa"/>
            <w:shd w:val="clear" w:color="auto" w:fill="D9E2F3" w:themeFill="accent1" w:themeFillTint="33"/>
          </w:tcPr>
          <w:p w14:paraId="2C713B02" w14:textId="77777777" w:rsidR="00E6798D" w:rsidRPr="0026346A" w:rsidRDefault="00E6798D" w:rsidP="001A0A49">
            <w:pPr>
              <w:jc w:val="center"/>
              <w:rPr>
                <w:rFonts w:ascii="Arial" w:hAnsi="Arial" w:cs="Arial"/>
              </w:rPr>
            </w:pPr>
          </w:p>
        </w:tc>
      </w:tr>
      <w:tr w:rsidR="00E6798D" w:rsidRPr="0026346A" w14:paraId="1F4B0173" w14:textId="0EF17A5F" w:rsidTr="00E6798D">
        <w:tc>
          <w:tcPr>
            <w:tcW w:w="722" w:type="dxa"/>
            <w:vMerge/>
            <w:vAlign w:val="center"/>
          </w:tcPr>
          <w:p w14:paraId="723E9768" w14:textId="77777777" w:rsidR="00E6798D" w:rsidRPr="0026346A" w:rsidRDefault="00E6798D" w:rsidP="001A0A49">
            <w:pPr>
              <w:jc w:val="center"/>
              <w:rPr>
                <w:rFonts w:ascii="Arial" w:hAnsi="Arial" w:cs="Arial"/>
              </w:rPr>
            </w:pPr>
          </w:p>
        </w:tc>
        <w:tc>
          <w:tcPr>
            <w:tcW w:w="3225" w:type="dxa"/>
          </w:tcPr>
          <w:p w14:paraId="66436A03" w14:textId="77777777" w:rsidR="00E6798D" w:rsidRPr="0026346A" w:rsidRDefault="00E6798D" w:rsidP="001A0A49">
            <w:pPr>
              <w:rPr>
                <w:rFonts w:ascii="Arial" w:hAnsi="Arial" w:cs="Arial"/>
              </w:rPr>
            </w:pPr>
            <w:r w:rsidRPr="0026346A">
              <w:rPr>
                <w:rFonts w:ascii="Arial" w:hAnsi="Arial" w:cs="Arial"/>
              </w:rPr>
              <w:t xml:space="preserve">Antenna assembly weight (includes </w:t>
            </w:r>
            <w:proofErr w:type="spellStart"/>
            <w:r w:rsidRPr="0026346A">
              <w:rPr>
                <w:rFonts w:ascii="Arial" w:hAnsi="Arial" w:cs="Arial"/>
              </w:rPr>
              <w:t>radome</w:t>
            </w:r>
            <w:proofErr w:type="spellEnd"/>
            <w:r w:rsidRPr="0026346A">
              <w:rPr>
                <w:rFonts w:ascii="Arial" w:hAnsi="Arial" w:cs="Arial"/>
              </w:rPr>
              <w:t xml:space="preserve"> and cooling if required) (kg)</w:t>
            </w:r>
          </w:p>
        </w:tc>
        <w:tc>
          <w:tcPr>
            <w:tcW w:w="1048" w:type="dxa"/>
            <w:vAlign w:val="center"/>
          </w:tcPr>
          <w:p w14:paraId="4346F165" w14:textId="77777777" w:rsidR="00E6798D" w:rsidRPr="0026346A" w:rsidRDefault="00E6798D" w:rsidP="001A0A49">
            <w:pPr>
              <w:jc w:val="center"/>
              <w:rPr>
                <w:rFonts w:ascii="Arial" w:hAnsi="Arial" w:cs="Arial"/>
              </w:rPr>
            </w:pPr>
            <w:r w:rsidRPr="0026346A">
              <w:rPr>
                <w:rFonts w:ascii="Arial" w:hAnsi="Arial" w:cs="Arial"/>
              </w:rPr>
              <w:t>325</w:t>
            </w:r>
          </w:p>
        </w:tc>
        <w:tc>
          <w:tcPr>
            <w:tcW w:w="1951" w:type="dxa"/>
            <w:shd w:val="clear" w:color="auto" w:fill="D9E2F3" w:themeFill="accent1" w:themeFillTint="33"/>
          </w:tcPr>
          <w:p w14:paraId="568FBFEC" w14:textId="77777777" w:rsidR="00E6798D" w:rsidRPr="0026346A" w:rsidRDefault="00E6798D" w:rsidP="001A0A49">
            <w:pPr>
              <w:jc w:val="center"/>
              <w:rPr>
                <w:rFonts w:ascii="Arial" w:hAnsi="Arial" w:cs="Arial"/>
              </w:rPr>
            </w:pPr>
          </w:p>
        </w:tc>
        <w:tc>
          <w:tcPr>
            <w:tcW w:w="992" w:type="dxa"/>
            <w:vAlign w:val="center"/>
          </w:tcPr>
          <w:p w14:paraId="13A796A5" w14:textId="6E127E9A" w:rsidR="00E6798D" w:rsidRPr="0026346A" w:rsidRDefault="00E6798D" w:rsidP="001A0A49">
            <w:pPr>
              <w:jc w:val="center"/>
              <w:rPr>
                <w:rFonts w:ascii="Arial" w:hAnsi="Arial" w:cs="Arial"/>
              </w:rPr>
            </w:pPr>
            <w:r w:rsidRPr="0026346A">
              <w:rPr>
                <w:rFonts w:ascii="Arial" w:hAnsi="Arial" w:cs="Arial"/>
              </w:rPr>
              <w:t>525</w:t>
            </w:r>
          </w:p>
        </w:tc>
        <w:tc>
          <w:tcPr>
            <w:tcW w:w="1843" w:type="dxa"/>
            <w:shd w:val="clear" w:color="auto" w:fill="D9E2F3" w:themeFill="accent1" w:themeFillTint="33"/>
          </w:tcPr>
          <w:p w14:paraId="60F03C4B" w14:textId="77777777" w:rsidR="00E6798D" w:rsidRPr="0026346A" w:rsidRDefault="00E6798D" w:rsidP="001A0A49">
            <w:pPr>
              <w:jc w:val="center"/>
              <w:rPr>
                <w:rFonts w:ascii="Arial" w:hAnsi="Arial" w:cs="Arial"/>
              </w:rPr>
            </w:pPr>
          </w:p>
        </w:tc>
      </w:tr>
      <w:tr w:rsidR="00E6798D" w:rsidRPr="0026346A" w14:paraId="2DC5518F" w14:textId="7B45E268" w:rsidTr="00E6798D">
        <w:tc>
          <w:tcPr>
            <w:tcW w:w="722" w:type="dxa"/>
            <w:vMerge w:val="restart"/>
            <w:textDirection w:val="tbRl"/>
            <w:vAlign w:val="center"/>
          </w:tcPr>
          <w:p w14:paraId="1B835386" w14:textId="77777777" w:rsidR="00E6798D" w:rsidRPr="0026346A" w:rsidRDefault="00E6798D" w:rsidP="001A0A49">
            <w:pPr>
              <w:ind w:left="113" w:right="113"/>
              <w:jc w:val="center"/>
              <w:rPr>
                <w:rFonts w:ascii="Arial" w:hAnsi="Arial" w:cs="Arial"/>
              </w:rPr>
            </w:pPr>
            <w:r w:rsidRPr="0026346A">
              <w:rPr>
                <w:rFonts w:ascii="Arial" w:hAnsi="Arial" w:cs="Arial"/>
              </w:rPr>
              <w:t>RF performance</w:t>
            </w:r>
          </w:p>
        </w:tc>
        <w:tc>
          <w:tcPr>
            <w:tcW w:w="3225" w:type="dxa"/>
          </w:tcPr>
          <w:p w14:paraId="1827FEBE" w14:textId="77777777" w:rsidR="00E6798D" w:rsidRPr="0026346A" w:rsidRDefault="00E6798D" w:rsidP="001A0A49">
            <w:pPr>
              <w:rPr>
                <w:rFonts w:ascii="Arial" w:hAnsi="Arial" w:cs="Arial"/>
              </w:rPr>
            </w:pPr>
            <w:r w:rsidRPr="0026346A">
              <w:rPr>
                <w:rFonts w:ascii="Arial" w:hAnsi="Arial" w:cs="Arial"/>
              </w:rPr>
              <w:t>X-band linear EIRP (</w:t>
            </w:r>
            <w:proofErr w:type="spellStart"/>
            <w:r w:rsidRPr="0026346A">
              <w:rPr>
                <w:rFonts w:ascii="Arial" w:hAnsi="Arial" w:cs="Arial"/>
              </w:rPr>
              <w:t>dBW</w:t>
            </w:r>
            <w:proofErr w:type="spellEnd"/>
            <w:r w:rsidRPr="0026346A">
              <w:rPr>
                <w:rFonts w:ascii="Arial" w:hAnsi="Arial" w:cs="Arial"/>
              </w:rPr>
              <w:t>)</w:t>
            </w:r>
          </w:p>
        </w:tc>
        <w:tc>
          <w:tcPr>
            <w:tcW w:w="1048" w:type="dxa"/>
            <w:vAlign w:val="center"/>
          </w:tcPr>
          <w:p w14:paraId="5164884D" w14:textId="77777777" w:rsidR="00E6798D" w:rsidRPr="0026346A" w:rsidRDefault="00E6798D" w:rsidP="001A0A49">
            <w:pPr>
              <w:jc w:val="center"/>
              <w:rPr>
                <w:rFonts w:ascii="Arial" w:hAnsi="Arial" w:cs="Arial"/>
              </w:rPr>
            </w:pPr>
            <w:r w:rsidRPr="0026346A">
              <w:rPr>
                <w:rFonts w:ascii="Arial" w:hAnsi="Arial" w:cs="Arial"/>
              </w:rPr>
              <w:t>64.0</w:t>
            </w:r>
          </w:p>
        </w:tc>
        <w:tc>
          <w:tcPr>
            <w:tcW w:w="1951" w:type="dxa"/>
            <w:shd w:val="clear" w:color="auto" w:fill="D9E2F3" w:themeFill="accent1" w:themeFillTint="33"/>
          </w:tcPr>
          <w:p w14:paraId="3CECFCD9" w14:textId="77777777" w:rsidR="00E6798D" w:rsidRPr="0026346A" w:rsidRDefault="00E6798D" w:rsidP="001A0A49">
            <w:pPr>
              <w:jc w:val="center"/>
              <w:rPr>
                <w:rFonts w:ascii="Arial" w:hAnsi="Arial" w:cs="Arial"/>
              </w:rPr>
            </w:pPr>
          </w:p>
        </w:tc>
        <w:tc>
          <w:tcPr>
            <w:tcW w:w="992" w:type="dxa"/>
            <w:vAlign w:val="center"/>
          </w:tcPr>
          <w:p w14:paraId="18CDE48A" w14:textId="63C2A2D0" w:rsidR="00E6798D" w:rsidRPr="0026346A" w:rsidRDefault="00E6798D" w:rsidP="001A0A49">
            <w:pPr>
              <w:jc w:val="center"/>
              <w:rPr>
                <w:rFonts w:ascii="Arial" w:hAnsi="Arial" w:cs="Arial"/>
              </w:rPr>
            </w:pPr>
            <w:r w:rsidRPr="0026346A">
              <w:rPr>
                <w:rFonts w:ascii="Arial" w:hAnsi="Arial" w:cs="Arial"/>
              </w:rPr>
              <w:t>67.0</w:t>
            </w:r>
          </w:p>
        </w:tc>
        <w:tc>
          <w:tcPr>
            <w:tcW w:w="1843" w:type="dxa"/>
            <w:shd w:val="clear" w:color="auto" w:fill="D9E2F3" w:themeFill="accent1" w:themeFillTint="33"/>
          </w:tcPr>
          <w:p w14:paraId="430BB5D4" w14:textId="77777777" w:rsidR="00E6798D" w:rsidRPr="0026346A" w:rsidRDefault="00E6798D" w:rsidP="001A0A49">
            <w:pPr>
              <w:jc w:val="center"/>
              <w:rPr>
                <w:rFonts w:ascii="Arial" w:hAnsi="Arial" w:cs="Arial"/>
              </w:rPr>
            </w:pPr>
          </w:p>
        </w:tc>
      </w:tr>
      <w:tr w:rsidR="00E6798D" w:rsidRPr="0026346A" w14:paraId="1954A288" w14:textId="334B5E35" w:rsidTr="00E6798D">
        <w:tc>
          <w:tcPr>
            <w:tcW w:w="722" w:type="dxa"/>
            <w:vMerge/>
            <w:vAlign w:val="center"/>
          </w:tcPr>
          <w:p w14:paraId="05D6A31C" w14:textId="77777777" w:rsidR="00E6798D" w:rsidRPr="0026346A" w:rsidRDefault="00E6798D" w:rsidP="001A0A49">
            <w:pPr>
              <w:jc w:val="center"/>
              <w:rPr>
                <w:rFonts w:ascii="Arial" w:hAnsi="Arial" w:cs="Arial"/>
              </w:rPr>
            </w:pPr>
          </w:p>
        </w:tc>
        <w:tc>
          <w:tcPr>
            <w:tcW w:w="3225" w:type="dxa"/>
          </w:tcPr>
          <w:p w14:paraId="163C1994" w14:textId="77777777" w:rsidR="00E6798D" w:rsidRPr="0026346A" w:rsidRDefault="00E6798D" w:rsidP="001A0A49">
            <w:pPr>
              <w:rPr>
                <w:rFonts w:ascii="Arial" w:hAnsi="Arial" w:cs="Arial"/>
              </w:rPr>
            </w:pPr>
            <w:r w:rsidRPr="0026346A">
              <w:rPr>
                <w:rFonts w:ascii="Arial" w:hAnsi="Arial" w:cs="Arial"/>
              </w:rPr>
              <w:t>Ka Mil band linear EIRP (</w:t>
            </w:r>
            <w:proofErr w:type="spellStart"/>
            <w:r w:rsidRPr="0026346A">
              <w:rPr>
                <w:rFonts w:ascii="Arial" w:hAnsi="Arial" w:cs="Arial"/>
              </w:rPr>
              <w:t>dBW</w:t>
            </w:r>
            <w:proofErr w:type="spellEnd"/>
            <w:r w:rsidRPr="0026346A">
              <w:rPr>
                <w:rFonts w:ascii="Arial" w:hAnsi="Arial" w:cs="Arial"/>
              </w:rPr>
              <w:t>)</w:t>
            </w:r>
          </w:p>
        </w:tc>
        <w:tc>
          <w:tcPr>
            <w:tcW w:w="1048" w:type="dxa"/>
            <w:vAlign w:val="center"/>
          </w:tcPr>
          <w:p w14:paraId="1AAE0348" w14:textId="77777777" w:rsidR="00E6798D" w:rsidRPr="0026346A" w:rsidRDefault="00E6798D" w:rsidP="001A0A49">
            <w:pPr>
              <w:jc w:val="center"/>
              <w:rPr>
                <w:rFonts w:ascii="Arial" w:hAnsi="Arial" w:cs="Arial"/>
              </w:rPr>
            </w:pPr>
            <w:r w:rsidRPr="0026346A">
              <w:rPr>
                <w:rFonts w:ascii="Arial" w:hAnsi="Arial" w:cs="Arial"/>
              </w:rPr>
              <w:t>65.0</w:t>
            </w:r>
          </w:p>
        </w:tc>
        <w:tc>
          <w:tcPr>
            <w:tcW w:w="1951" w:type="dxa"/>
            <w:shd w:val="clear" w:color="auto" w:fill="D9E2F3" w:themeFill="accent1" w:themeFillTint="33"/>
          </w:tcPr>
          <w:p w14:paraId="07B08EC8" w14:textId="77777777" w:rsidR="00E6798D" w:rsidRPr="0026346A" w:rsidRDefault="00E6798D" w:rsidP="001A0A49">
            <w:pPr>
              <w:jc w:val="center"/>
              <w:rPr>
                <w:rFonts w:ascii="Arial" w:hAnsi="Arial" w:cs="Arial"/>
              </w:rPr>
            </w:pPr>
          </w:p>
        </w:tc>
        <w:tc>
          <w:tcPr>
            <w:tcW w:w="992" w:type="dxa"/>
            <w:vAlign w:val="center"/>
          </w:tcPr>
          <w:p w14:paraId="20C0A3B2" w14:textId="6AACF143" w:rsidR="00E6798D" w:rsidRPr="0026346A" w:rsidRDefault="00E6798D" w:rsidP="001A0A49">
            <w:pPr>
              <w:jc w:val="center"/>
              <w:rPr>
                <w:rFonts w:ascii="Arial" w:hAnsi="Arial" w:cs="Arial"/>
              </w:rPr>
            </w:pPr>
            <w:r w:rsidRPr="0026346A">
              <w:rPr>
                <w:rFonts w:ascii="Arial" w:hAnsi="Arial" w:cs="Arial"/>
              </w:rPr>
              <w:t>68.0</w:t>
            </w:r>
          </w:p>
        </w:tc>
        <w:tc>
          <w:tcPr>
            <w:tcW w:w="1843" w:type="dxa"/>
            <w:shd w:val="clear" w:color="auto" w:fill="D9E2F3" w:themeFill="accent1" w:themeFillTint="33"/>
          </w:tcPr>
          <w:p w14:paraId="6D69E913" w14:textId="77777777" w:rsidR="00E6798D" w:rsidRPr="0026346A" w:rsidRDefault="00E6798D" w:rsidP="001A0A49">
            <w:pPr>
              <w:jc w:val="center"/>
              <w:rPr>
                <w:rFonts w:ascii="Arial" w:hAnsi="Arial" w:cs="Arial"/>
              </w:rPr>
            </w:pPr>
          </w:p>
        </w:tc>
      </w:tr>
      <w:tr w:rsidR="00E6798D" w:rsidRPr="0026346A" w14:paraId="4ADA0B1D" w14:textId="131F653B" w:rsidTr="00E6798D">
        <w:tc>
          <w:tcPr>
            <w:tcW w:w="722" w:type="dxa"/>
            <w:vMerge/>
            <w:vAlign w:val="center"/>
          </w:tcPr>
          <w:p w14:paraId="5EEBFE17" w14:textId="77777777" w:rsidR="00E6798D" w:rsidRPr="0026346A" w:rsidRDefault="00E6798D" w:rsidP="001A0A49">
            <w:pPr>
              <w:jc w:val="center"/>
              <w:rPr>
                <w:rFonts w:ascii="Arial" w:hAnsi="Arial" w:cs="Arial"/>
              </w:rPr>
            </w:pPr>
          </w:p>
        </w:tc>
        <w:tc>
          <w:tcPr>
            <w:tcW w:w="3225" w:type="dxa"/>
          </w:tcPr>
          <w:p w14:paraId="1E7FAB86" w14:textId="77777777" w:rsidR="00E6798D" w:rsidRPr="0026346A" w:rsidRDefault="00E6798D" w:rsidP="001A0A49">
            <w:pPr>
              <w:rPr>
                <w:rFonts w:ascii="Arial" w:hAnsi="Arial" w:cs="Arial"/>
              </w:rPr>
            </w:pPr>
            <w:r w:rsidRPr="0026346A">
              <w:rPr>
                <w:rFonts w:ascii="Arial" w:hAnsi="Arial" w:cs="Arial"/>
              </w:rPr>
              <w:t>X-band G/T (dB/K)</w:t>
            </w:r>
          </w:p>
        </w:tc>
        <w:tc>
          <w:tcPr>
            <w:tcW w:w="1048" w:type="dxa"/>
            <w:vAlign w:val="center"/>
          </w:tcPr>
          <w:p w14:paraId="22E3EE20" w14:textId="77777777" w:rsidR="00E6798D" w:rsidRPr="0026346A" w:rsidRDefault="00E6798D" w:rsidP="001A0A49">
            <w:pPr>
              <w:jc w:val="center"/>
              <w:rPr>
                <w:rFonts w:ascii="Arial" w:hAnsi="Arial" w:cs="Arial"/>
              </w:rPr>
            </w:pPr>
            <w:r w:rsidRPr="0026346A">
              <w:rPr>
                <w:rFonts w:ascii="Arial" w:hAnsi="Arial" w:cs="Arial"/>
              </w:rPr>
              <w:t>15.5</w:t>
            </w:r>
          </w:p>
        </w:tc>
        <w:tc>
          <w:tcPr>
            <w:tcW w:w="1951" w:type="dxa"/>
            <w:shd w:val="clear" w:color="auto" w:fill="D9E2F3" w:themeFill="accent1" w:themeFillTint="33"/>
          </w:tcPr>
          <w:p w14:paraId="20E3C2CE" w14:textId="77777777" w:rsidR="00E6798D" w:rsidRPr="0026346A" w:rsidRDefault="00E6798D" w:rsidP="001A0A49">
            <w:pPr>
              <w:jc w:val="center"/>
              <w:rPr>
                <w:rFonts w:ascii="Arial" w:hAnsi="Arial" w:cs="Arial"/>
              </w:rPr>
            </w:pPr>
          </w:p>
        </w:tc>
        <w:tc>
          <w:tcPr>
            <w:tcW w:w="992" w:type="dxa"/>
            <w:vAlign w:val="center"/>
          </w:tcPr>
          <w:p w14:paraId="1D330F2E" w14:textId="1B62304D" w:rsidR="00E6798D" w:rsidRPr="0026346A" w:rsidRDefault="00E6798D" w:rsidP="001A0A49">
            <w:pPr>
              <w:jc w:val="center"/>
              <w:rPr>
                <w:rFonts w:ascii="Arial" w:hAnsi="Arial" w:cs="Arial"/>
              </w:rPr>
            </w:pPr>
            <w:r w:rsidRPr="0026346A">
              <w:rPr>
                <w:rFonts w:ascii="Arial" w:hAnsi="Arial" w:cs="Arial"/>
              </w:rPr>
              <w:t>19.0</w:t>
            </w:r>
          </w:p>
        </w:tc>
        <w:tc>
          <w:tcPr>
            <w:tcW w:w="1843" w:type="dxa"/>
            <w:shd w:val="clear" w:color="auto" w:fill="D9E2F3" w:themeFill="accent1" w:themeFillTint="33"/>
          </w:tcPr>
          <w:p w14:paraId="367B4E7E" w14:textId="77777777" w:rsidR="00E6798D" w:rsidRPr="0026346A" w:rsidRDefault="00E6798D" w:rsidP="001A0A49">
            <w:pPr>
              <w:jc w:val="center"/>
              <w:rPr>
                <w:rFonts w:ascii="Arial" w:hAnsi="Arial" w:cs="Arial"/>
              </w:rPr>
            </w:pPr>
          </w:p>
        </w:tc>
      </w:tr>
      <w:tr w:rsidR="00E6798D" w:rsidRPr="0026346A" w14:paraId="4BAC2D68" w14:textId="337F0B3F" w:rsidTr="00E6798D">
        <w:tc>
          <w:tcPr>
            <w:tcW w:w="722" w:type="dxa"/>
            <w:vMerge/>
            <w:vAlign w:val="center"/>
          </w:tcPr>
          <w:p w14:paraId="29E9223E" w14:textId="77777777" w:rsidR="00E6798D" w:rsidRPr="0026346A" w:rsidRDefault="00E6798D" w:rsidP="001A0A49">
            <w:pPr>
              <w:jc w:val="center"/>
              <w:rPr>
                <w:rFonts w:ascii="Arial" w:hAnsi="Arial" w:cs="Arial"/>
              </w:rPr>
            </w:pPr>
          </w:p>
        </w:tc>
        <w:tc>
          <w:tcPr>
            <w:tcW w:w="3225" w:type="dxa"/>
          </w:tcPr>
          <w:p w14:paraId="6FD35BAB" w14:textId="77777777" w:rsidR="00E6798D" w:rsidRPr="0026346A" w:rsidRDefault="00E6798D" w:rsidP="001A0A49">
            <w:pPr>
              <w:rPr>
                <w:rFonts w:ascii="Arial" w:hAnsi="Arial" w:cs="Arial"/>
              </w:rPr>
            </w:pPr>
            <w:r w:rsidRPr="0026346A">
              <w:rPr>
                <w:rFonts w:ascii="Arial" w:hAnsi="Arial" w:cs="Arial"/>
              </w:rPr>
              <w:t>Ka Mil band G/T (dB/K) if supported</w:t>
            </w:r>
          </w:p>
        </w:tc>
        <w:tc>
          <w:tcPr>
            <w:tcW w:w="1048" w:type="dxa"/>
            <w:vAlign w:val="center"/>
          </w:tcPr>
          <w:p w14:paraId="1A70A356" w14:textId="77777777" w:rsidR="00E6798D" w:rsidRPr="0026346A" w:rsidRDefault="00E6798D" w:rsidP="001A0A49">
            <w:pPr>
              <w:jc w:val="center"/>
              <w:rPr>
                <w:rFonts w:ascii="Arial" w:hAnsi="Arial" w:cs="Arial"/>
              </w:rPr>
            </w:pPr>
            <w:r w:rsidRPr="0026346A">
              <w:rPr>
                <w:rFonts w:ascii="Arial" w:hAnsi="Arial" w:cs="Arial"/>
              </w:rPr>
              <w:t>21.0</w:t>
            </w:r>
          </w:p>
        </w:tc>
        <w:tc>
          <w:tcPr>
            <w:tcW w:w="1951" w:type="dxa"/>
            <w:shd w:val="clear" w:color="auto" w:fill="D9E2F3" w:themeFill="accent1" w:themeFillTint="33"/>
          </w:tcPr>
          <w:p w14:paraId="2BD68602" w14:textId="77777777" w:rsidR="00E6798D" w:rsidRPr="0026346A" w:rsidRDefault="00E6798D" w:rsidP="001A0A49">
            <w:pPr>
              <w:jc w:val="center"/>
              <w:rPr>
                <w:rFonts w:ascii="Arial" w:hAnsi="Arial" w:cs="Arial"/>
              </w:rPr>
            </w:pPr>
          </w:p>
        </w:tc>
        <w:tc>
          <w:tcPr>
            <w:tcW w:w="992" w:type="dxa"/>
            <w:vAlign w:val="center"/>
          </w:tcPr>
          <w:p w14:paraId="6E36E997" w14:textId="5CB52197" w:rsidR="00E6798D" w:rsidRPr="0026346A" w:rsidRDefault="00E6798D" w:rsidP="001A0A49">
            <w:pPr>
              <w:jc w:val="center"/>
              <w:rPr>
                <w:rFonts w:ascii="Arial" w:hAnsi="Arial" w:cs="Arial"/>
              </w:rPr>
            </w:pPr>
            <w:r w:rsidRPr="0026346A">
              <w:rPr>
                <w:rFonts w:ascii="Arial" w:hAnsi="Arial" w:cs="Arial"/>
              </w:rPr>
              <w:t>24.5</w:t>
            </w:r>
          </w:p>
        </w:tc>
        <w:tc>
          <w:tcPr>
            <w:tcW w:w="1843" w:type="dxa"/>
            <w:shd w:val="clear" w:color="auto" w:fill="D9E2F3" w:themeFill="accent1" w:themeFillTint="33"/>
          </w:tcPr>
          <w:p w14:paraId="2BDF30B4" w14:textId="77777777" w:rsidR="00E6798D" w:rsidRPr="0026346A" w:rsidRDefault="00E6798D" w:rsidP="001A0A49">
            <w:pPr>
              <w:jc w:val="center"/>
              <w:rPr>
                <w:rFonts w:ascii="Arial" w:hAnsi="Arial" w:cs="Arial"/>
              </w:rPr>
            </w:pPr>
          </w:p>
        </w:tc>
      </w:tr>
      <w:tr w:rsidR="00E6798D" w:rsidRPr="0026346A" w14:paraId="5E538769" w14:textId="2C5C2170" w:rsidTr="00E6798D">
        <w:tc>
          <w:tcPr>
            <w:tcW w:w="722" w:type="dxa"/>
            <w:vMerge/>
            <w:vAlign w:val="center"/>
          </w:tcPr>
          <w:p w14:paraId="2756C9D2" w14:textId="77777777" w:rsidR="00E6798D" w:rsidRPr="0026346A" w:rsidRDefault="00E6798D" w:rsidP="001A0A49">
            <w:pPr>
              <w:jc w:val="center"/>
              <w:rPr>
                <w:rFonts w:ascii="Arial" w:hAnsi="Arial" w:cs="Arial"/>
              </w:rPr>
            </w:pPr>
          </w:p>
        </w:tc>
        <w:tc>
          <w:tcPr>
            <w:tcW w:w="3225" w:type="dxa"/>
          </w:tcPr>
          <w:p w14:paraId="47894B5D" w14:textId="77777777" w:rsidR="00E6798D" w:rsidRPr="0026346A" w:rsidRDefault="00E6798D" w:rsidP="001A0A49">
            <w:pPr>
              <w:rPr>
                <w:rFonts w:ascii="Arial" w:hAnsi="Arial" w:cs="Arial"/>
              </w:rPr>
            </w:pPr>
            <w:r w:rsidRPr="0026346A">
              <w:rPr>
                <w:rFonts w:ascii="Arial" w:hAnsi="Arial" w:cs="Arial"/>
              </w:rPr>
              <w:t>Ka Commercial band G/T (dB/K) if supported</w:t>
            </w:r>
          </w:p>
        </w:tc>
        <w:tc>
          <w:tcPr>
            <w:tcW w:w="1048" w:type="dxa"/>
            <w:vAlign w:val="center"/>
          </w:tcPr>
          <w:p w14:paraId="791D12F6" w14:textId="77777777" w:rsidR="00E6798D" w:rsidRPr="0026346A" w:rsidRDefault="00E6798D" w:rsidP="001A0A49">
            <w:pPr>
              <w:jc w:val="center"/>
              <w:rPr>
                <w:rFonts w:ascii="Arial" w:hAnsi="Arial" w:cs="Arial"/>
              </w:rPr>
            </w:pPr>
            <w:r w:rsidRPr="0026346A">
              <w:rPr>
                <w:rFonts w:ascii="Arial" w:hAnsi="Arial" w:cs="Arial"/>
              </w:rPr>
              <w:t>21.0</w:t>
            </w:r>
          </w:p>
        </w:tc>
        <w:tc>
          <w:tcPr>
            <w:tcW w:w="1951" w:type="dxa"/>
            <w:shd w:val="clear" w:color="auto" w:fill="D9E2F3" w:themeFill="accent1" w:themeFillTint="33"/>
          </w:tcPr>
          <w:p w14:paraId="25EDF2C0" w14:textId="77777777" w:rsidR="00E6798D" w:rsidRPr="0026346A" w:rsidRDefault="00E6798D" w:rsidP="001A0A49">
            <w:pPr>
              <w:jc w:val="center"/>
              <w:rPr>
                <w:rFonts w:ascii="Arial" w:hAnsi="Arial" w:cs="Arial"/>
              </w:rPr>
            </w:pPr>
          </w:p>
        </w:tc>
        <w:tc>
          <w:tcPr>
            <w:tcW w:w="992" w:type="dxa"/>
            <w:vAlign w:val="center"/>
          </w:tcPr>
          <w:p w14:paraId="6B6D61F3" w14:textId="5FDFC0A2" w:rsidR="00E6798D" w:rsidRPr="0026346A" w:rsidRDefault="00E6798D" w:rsidP="001A0A49">
            <w:pPr>
              <w:jc w:val="center"/>
              <w:rPr>
                <w:rFonts w:ascii="Arial" w:hAnsi="Arial" w:cs="Arial"/>
              </w:rPr>
            </w:pPr>
            <w:r w:rsidRPr="0026346A">
              <w:rPr>
                <w:rFonts w:ascii="Arial" w:hAnsi="Arial" w:cs="Arial"/>
              </w:rPr>
              <w:t>24.5</w:t>
            </w:r>
          </w:p>
        </w:tc>
        <w:tc>
          <w:tcPr>
            <w:tcW w:w="1843" w:type="dxa"/>
            <w:shd w:val="clear" w:color="auto" w:fill="D9E2F3" w:themeFill="accent1" w:themeFillTint="33"/>
          </w:tcPr>
          <w:p w14:paraId="657B9A6E" w14:textId="77777777" w:rsidR="00E6798D" w:rsidRPr="0026346A" w:rsidRDefault="00E6798D" w:rsidP="001A0A49">
            <w:pPr>
              <w:jc w:val="center"/>
              <w:rPr>
                <w:rFonts w:ascii="Arial" w:hAnsi="Arial" w:cs="Arial"/>
              </w:rPr>
            </w:pPr>
          </w:p>
        </w:tc>
      </w:tr>
      <w:tr w:rsidR="00E6798D" w:rsidRPr="0026346A" w14:paraId="2C0F514A" w14:textId="51E05882" w:rsidTr="00E6798D">
        <w:tc>
          <w:tcPr>
            <w:tcW w:w="722" w:type="dxa"/>
            <w:vMerge/>
            <w:vAlign w:val="center"/>
          </w:tcPr>
          <w:p w14:paraId="457EA2C8" w14:textId="77777777" w:rsidR="00E6798D" w:rsidRPr="0026346A" w:rsidRDefault="00E6798D" w:rsidP="001A0A49">
            <w:pPr>
              <w:jc w:val="center"/>
              <w:rPr>
                <w:rFonts w:ascii="Arial" w:hAnsi="Arial" w:cs="Arial"/>
              </w:rPr>
            </w:pPr>
          </w:p>
        </w:tc>
        <w:tc>
          <w:tcPr>
            <w:tcW w:w="3225" w:type="dxa"/>
          </w:tcPr>
          <w:p w14:paraId="2637B21E" w14:textId="77777777" w:rsidR="00E6798D" w:rsidRPr="0026346A" w:rsidRDefault="00E6798D" w:rsidP="001A0A49">
            <w:pPr>
              <w:rPr>
                <w:rFonts w:ascii="Arial" w:hAnsi="Arial" w:cs="Arial"/>
              </w:rPr>
            </w:pPr>
            <w:r w:rsidRPr="0026346A">
              <w:rPr>
                <w:rFonts w:ascii="Arial" w:hAnsi="Arial" w:cs="Arial"/>
              </w:rPr>
              <w:t>Multi carrier operation in a band</w:t>
            </w:r>
          </w:p>
        </w:tc>
        <w:tc>
          <w:tcPr>
            <w:tcW w:w="1048" w:type="dxa"/>
            <w:vAlign w:val="center"/>
          </w:tcPr>
          <w:p w14:paraId="41B8EC1C" w14:textId="77777777" w:rsidR="00E6798D" w:rsidRPr="0026346A" w:rsidRDefault="00E6798D" w:rsidP="001A0A49">
            <w:pPr>
              <w:jc w:val="center"/>
              <w:rPr>
                <w:rFonts w:ascii="Arial" w:hAnsi="Arial" w:cs="Arial"/>
              </w:rPr>
            </w:pPr>
            <w:r w:rsidRPr="0026346A">
              <w:rPr>
                <w:rFonts w:ascii="Arial" w:hAnsi="Arial" w:cs="Arial"/>
              </w:rPr>
              <w:t>Yes</w:t>
            </w:r>
          </w:p>
        </w:tc>
        <w:tc>
          <w:tcPr>
            <w:tcW w:w="1951" w:type="dxa"/>
            <w:shd w:val="clear" w:color="auto" w:fill="D9E2F3" w:themeFill="accent1" w:themeFillTint="33"/>
          </w:tcPr>
          <w:p w14:paraId="25D55480" w14:textId="77777777" w:rsidR="00E6798D" w:rsidRPr="0026346A" w:rsidRDefault="00E6798D" w:rsidP="001A0A49">
            <w:pPr>
              <w:jc w:val="center"/>
              <w:rPr>
                <w:rFonts w:ascii="Arial" w:hAnsi="Arial" w:cs="Arial"/>
              </w:rPr>
            </w:pPr>
          </w:p>
        </w:tc>
        <w:tc>
          <w:tcPr>
            <w:tcW w:w="992" w:type="dxa"/>
            <w:vAlign w:val="center"/>
          </w:tcPr>
          <w:p w14:paraId="6E46C563" w14:textId="348678CE" w:rsidR="00E6798D" w:rsidRPr="0026346A" w:rsidRDefault="00E6798D" w:rsidP="001A0A49">
            <w:pPr>
              <w:jc w:val="center"/>
              <w:rPr>
                <w:rFonts w:ascii="Arial" w:hAnsi="Arial" w:cs="Arial"/>
              </w:rPr>
            </w:pPr>
            <w:r w:rsidRPr="0026346A">
              <w:rPr>
                <w:rFonts w:ascii="Arial" w:hAnsi="Arial" w:cs="Arial"/>
              </w:rPr>
              <w:t>Yes</w:t>
            </w:r>
          </w:p>
        </w:tc>
        <w:tc>
          <w:tcPr>
            <w:tcW w:w="1843" w:type="dxa"/>
            <w:shd w:val="clear" w:color="auto" w:fill="D9E2F3" w:themeFill="accent1" w:themeFillTint="33"/>
          </w:tcPr>
          <w:p w14:paraId="26B0584F" w14:textId="77777777" w:rsidR="00E6798D" w:rsidRPr="0026346A" w:rsidRDefault="00E6798D" w:rsidP="001A0A49">
            <w:pPr>
              <w:jc w:val="center"/>
              <w:rPr>
                <w:rFonts w:ascii="Arial" w:hAnsi="Arial" w:cs="Arial"/>
              </w:rPr>
            </w:pPr>
          </w:p>
        </w:tc>
      </w:tr>
      <w:tr w:rsidR="00E6798D" w:rsidRPr="0026346A" w14:paraId="73989280" w14:textId="56388373" w:rsidTr="00E6798D">
        <w:trPr>
          <w:trHeight w:val="359"/>
        </w:trPr>
        <w:tc>
          <w:tcPr>
            <w:tcW w:w="722" w:type="dxa"/>
            <w:vMerge/>
            <w:vAlign w:val="center"/>
          </w:tcPr>
          <w:p w14:paraId="62AE5421" w14:textId="77777777" w:rsidR="00E6798D" w:rsidRPr="0026346A" w:rsidRDefault="00E6798D" w:rsidP="001A0A49">
            <w:pPr>
              <w:jc w:val="center"/>
              <w:rPr>
                <w:rFonts w:ascii="Arial" w:hAnsi="Arial" w:cs="Arial"/>
              </w:rPr>
            </w:pPr>
          </w:p>
        </w:tc>
        <w:tc>
          <w:tcPr>
            <w:tcW w:w="3225" w:type="dxa"/>
          </w:tcPr>
          <w:p w14:paraId="54DE646E" w14:textId="77777777" w:rsidR="00E6798D" w:rsidRPr="0026346A" w:rsidRDefault="00E6798D" w:rsidP="001A0A49">
            <w:pPr>
              <w:rPr>
                <w:rFonts w:ascii="Arial" w:hAnsi="Arial" w:cs="Arial"/>
              </w:rPr>
            </w:pPr>
            <w:r>
              <w:rPr>
                <w:rFonts w:ascii="Arial" w:hAnsi="Arial" w:cs="Arial"/>
              </w:rPr>
              <w:t>Circular polarisation</w:t>
            </w:r>
          </w:p>
        </w:tc>
        <w:tc>
          <w:tcPr>
            <w:tcW w:w="1048" w:type="dxa"/>
            <w:vAlign w:val="center"/>
          </w:tcPr>
          <w:p w14:paraId="72BFC61F" w14:textId="77777777" w:rsidR="00E6798D" w:rsidRPr="0026346A" w:rsidRDefault="00E6798D" w:rsidP="001A0A49">
            <w:pPr>
              <w:jc w:val="center"/>
              <w:rPr>
                <w:rFonts w:ascii="Arial" w:hAnsi="Arial" w:cs="Arial"/>
              </w:rPr>
            </w:pPr>
            <w:r>
              <w:rPr>
                <w:rFonts w:ascii="Arial" w:hAnsi="Arial" w:cs="Arial"/>
              </w:rPr>
              <w:t>Yes</w:t>
            </w:r>
          </w:p>
        </w:tc>
        <w:tc>
          <w:tcPr>
            <w:tcW w:w="1951" w:type="dxa"/>
            <w:shd w:val="clear" w:color="auto" w:fill="D9E2F3" w:themeFill="accent1" w:themeFillTint="33"/>
          </w:tcPr>
          <w:p w14:paraId="10FAB622" w14:textId="77777777" w:rsidR="00E6798D" w:rsidRDefault="00E6798D" w:rsidP="001A0A49">
            <w:pPr>
              <w:jc w:val="center"/>
              <w:rPr>
                <w:rFonts w:ascii="Arial" w:hAnsi="Arial" w:cs="Arial"/>
              </w:rPr>
            </w:pPr>
          </w:p>
        </w:tc>
        <w:tc>
          <w:tcPr>
            <w:tcW w:w="992" w:type="dxa"/>
            <w:vAlign w:val="center"/>
          </w:tcPr>
          <w:p w14:paraId="42207E42" w14:textId="041767EE" w:rsidR="00E6798D" w:rsidRPr="0026346A" w:rsidRDefault="00E6798D" w:rsidP="001A0A49">
            <w:pPr>
              <w:jc w:val="center"/>
              <w:rPr>
                <w:rFonts w:ascii="Arial" w:hAnsi="Arial" w:cs="Arial"/>
              </w:rPr>
            </w:pPr>
            <w:r>
              <w:rPr>
                <w:rFonts w:ascii="Arial" w:hAnsi="Arial" w:cs="Arial"/>
              </w:rPr>
              <w:t>Yes</w:t>
            </w:r>
          </w:p>
        </w:tc>
        <w:tc>
          <w:tcPr>
            <w:tcW w:w="1843" w:type="dxa"/>
            <w:shd w:val="clear" w:color="auto" w:fill="D9E2F3" w:themeFill="accent1" w:themeFillTint="33"/>
          </w:tcPr>
          <w:p w14:paraId="5117A7D2" w14:textId="77777777" w:rsidR="00E6798D" w:rsidRDefault="00E6798D" w:rsidP="001A0A49">
            <w:pPr>
              <w:jc w:val="center"/>
              <w:rPr>
                <w:rFonts w:ascii="Arial" w:hAnsi="Arial" w:cs="Arial"/>
              </w:rPr>
            </w:pPr>
          </w:p>
        </w:tc>
      </w:tr>
      <w:tr w:rsidR="00E6798D" w:rsidRPr="0026346A" w14:paraId="004D5391" w14:textId="138E035A" w:rsidTr="00E6798D">
        <w:trPr>
          <w:trHeight w:val="468"/>
        </w:trPr>
        <w:tc>
          <w:tcPr>
            <w:tcW w:w="722" w:type="dxa"/>
            <w:vMerge w:val="restart"/>
            <w:textDirection w:val="tbRl"/>
            <w:vAlign w:val="center"/>
          </w:tcPr>
          <w:p w14:paraId="3F392140" w14:textId="77777777" w:rsidR="00E6798D" w:rsidRPr="0026346A" w:rsidRDefault="00E6798D" w:rsidP="001A0A49">
            <w:pPr>
              <w:ind w:left="113" w:right="113"/>
              <w:jc w:val="center"/>
              <w:rPr>
                <w:rFonts w:ascii="Arial" w:hAnsi="Arial" w:cs="Arial"/>
              </w:rPr>
            </w:pPr>
            <w:r>
              <w:rPr>
                <w:rFonts w:ascii="Arial" w:hAnsi="Arial" w:cs="Arial"/>
              </w:rPr>
              <w:t>Pointing and Tracking</w:t>
            </w:r>
          </w:p>
        </w:tc>
        <w:tc>
          <w:tcPr>
            <w:tcW w:w="3225" w:type="dxa"/>
            <w:vAlign w:val="center"/>
          </w:tcPr>
          <w:p w14:paraId="0DBD6BB2" w14:textId="77777777" w:rsidR="00E6798D" w:rsidRPr="0026346A" w:rsidRDefault="00E6798D" w:rsidP="001A0A49">
            <w:pPr>
              <w:rPr>
                <w:rFonts w:ascii="Arial" w:hAnsi="Arial" w:cs="Arial"/>
              </w:rPr>
            </w:pPr>
            <w:r w:rsidRPr="0026346A">
              <w:rPr>
                <w:rFonts w:ascii="Arial" w:hAnsi="Arial" w:cs="Arial"/>
              </w:rPr>
              <w:t>Operation in sea state (X/Ka)</w:t>
            </w:r>
          </w:p>
        </w:tc>
        <w:tc>
          <w:tcPr>
            <w:tcW w:w="1048" w:type="dxa"/>
            <w:vAlign w:val="center"/>
          </w:tcPr>
          <w:p w14:paraId="36D93E2B" w14:textId="77777777" w:rsidR="00E6798D" w:rsidRPr="0026346A" w:rsidRDefault="00E6798D" w:rsidP="001A0A49">
            <w:pPr>
              <w:jc w:val="center"/>
              <w:rPr>
                <w:rFonts w:ascii="Arial" w:hAnsi="Arial" w:cs="Arial"/>
              </w:rPr>
            </w:pPr>
            <w:r w:rsidRPr="0026346A">
              <w:rPr>
                <w:rFonts w:ascii="Arial" w:hAnsi="Arial" w:cs="Arial"/>
              </w:rPr>
              <w:t>8 / 6</w:t>
            </w:r>
          </w:p>
        </w:tc>
        <w:tc>
          <w:tcPr>
            <w:tcW w:w="1951" w:type="dxa"/>
            <w:shd w:val="clear" w:color="auto" w:fill="D9E2F3" w:themeFill="accent1" w:themeFillTint="33"/>
          </w:tcPr>
          <w:p w14:paraId="4D1BAEC1" w14:textId="77777777" w:rsidR="00E6798D" w:rsidRPr="0026346A" w:rsidRDefault="00E6798D" w:rsidP="001A0A49">
            <w:pPr>
              <w:jc w:val="center"/>
              <w:rPr>
                <w:rFonts w:ascii="Arial" w:hAnsi="Arial" w:cs="Arial"/>
              </w:rPr>
            </w:pPr>
          </w:p>
        </w:tc>
        <w:tc>
          <w:tcPr>
            <w:tcW w:w="992" w:type="dxa"/>
            <w:vAlign w:val="center"/>
          </w:tcPr>
          <w:p w14:paraId="4732BB6E" w14:textId="7D29F151" w:rsidR="00E6798D" w:rsidRPr="0026346A" w:rsidRDefault="00E6798D" w:rsidP="001A0A49">
            <w:pPr>
              <w:jc w:val="center"/>
              <w:rPr>
                <w:rFonts w:ascii="Arial" w:hAnsi="Arial" w:cs="Arial"/>
              </w:rPr>
            </w:pPr>
            <w:r w:rsidRPr="0026346A">
              <w:rPr>
                <w:rFonts w:ascii="Arial" w:hAnsi="Arial" w:cs="Arial"/>
              </w:rPr>
              <w:t>8 / 6</w:t>
            </w:r>
          </w:p>
        </w:tc>
        <w:tc>
          <w:tcPr>
            <w:tcW w:w="1843" w:type="dxa"/>
            <w:shd w:val="clear" w:color="auto" w:fill="D9E2F3" w:themeFill="accent1" w:themeFillTint="33"/>
          </w:tcPr>
          <w:p w14:paraId="4A2341ED" w14:textId="77777777" w:rsidR="00E6798D" w:rsidRPr="0026346A" w:rsidRDefault="00E6798D" w:rsidP="001A0A49">
            <w:pPr>
              <w:jc w:val="center"/>
              <w:rPr>
                <w:rFonts w:ascii="Arial" w:hAnsi="Arial" w:cs="Arial"/>
              </w:rPr>
            </w:pPr>
          </w:p>
        </w:tc>
      </w:tr>
      <w:tr w:rsidR="00E6798D" w:rsidRPr="0026346A" w14:paraId="1F421A5E" w14:textId="45A4FDB6" w:rsidTr="00E6798D">
        <w:trPr>
          <w:trHeight w:val="924"/>
        </w:trPr>
        <w:tc>
          <w:tcPr>
            <w:tcW w:w="722" w:type="dxa"/>
            <w:vMerge/>
            <w:textDirection w:val="tbRl"/>
            <w:vAlign w:val="center"/>
          </w:tcPr>
          <w:p w14:paraId="318B84AB" w14:textId="77777777" w:rsidR="00E6798D" w:rsidRDefault="00E6798D" w:rsidP="001A0A49">
            <w:pPr>
              <w:ind w:left="113" w:right="113"/>
              <w:jc w:val="center"/>
              <w:rPr>
                <w:rFonts w:ascii="Arial" w:hAnsi="Arial" w:cs="Arial"/>
              </w:rPr>
            </w:pPr>
          </w:p>
        </w:tc>
        <w:tc>
          <w:tcPr>
            <w:tcW w:w="3225" w:type="dxa"/>
            <w:vAlign w:val="center"/>
          </w:tcPr>
          <w:p w14:paraId="506D674B" w14:textId="77777777" w:rsidR="00E6798D" w:rsidRPr="0026346A" w:rsidRDefault="00E6798D" w:rsidP="001A0A49">
            <w:pPr>
              <w:rPr>
                <w:rFonts w:ascii="Arial" w:hAnsi="Arial" w:cs="Arial"/>
              </w:rPr>
            </w:pPr>
            <w:r>
              <w:rPr>
                <w:rFonts w:ascii="Arial" w:hAnsi="Arial" w:cs="Arial"/>
              </w:rPr>
              <w:t>Dual antenna operation to overcome  blockage and enable hemispherical coverage</w:t>
            </w:r>
          </w:p>
        </w:tc>
        <w:tc>
          <w:tcPr>
            <w:tcW w:w="1048" w:type="dxa"/>
            <w:vAlign w:val="center"/>
          </w:tcPr>
          <w:p w14:paraId="102081F0" w14:textId="77777777" w:rsidR="00E6798D" w:rsidRPr="0026346A" w:rsidRDefault="00E6798D" w:rsidP="001A0A49">
            <w:pPr>
              <w:jc w:val="center"/>
              <w:rPr>
                <w:rFonts w:ascii="Arial" w:hAnsi="Arial" w:cs="Arial"/>
              </w:rPr>
            </w:pPr>
            <w:r>
              <w:rPr>
                <w:rFonts w:ascii="Arial" w:hAnsi="Arial" w:cs="Arial"/>
              </w:rPr>
              <w:t>Yes</w:t>
            </w:r>
          </w:p>
        </w:tc>
        <w:tc>
          <w:tcPr>
            <w:tcW w:w="1951" w:type="dxa"/>
            <w:shd w:val="clear" w:color="auto" w:fill="D9E2F3" w:themeFill="accent1" w:themeFillTint="33"/>
          </w:tcPr>
          <w:p w14:paraId="7A3D80C1" w14:textId="77777777" w:rsidR="00E6798D" w:rsidRDefault="00E6798D" w:rsidP="001A0A49">
            <w:pPr>
              <w:jc w:val="center"/>
              <w:rPr>
                <w:rFonts w:ascii="Arial" w:hAnsi="Arial" w:cs="Arial"/>
              </w:rPr>
            </w:pPr>
          </w:p>
        </w:tc>
        <w:tc>
          <w:tcPr>
            <w:tcW w:w="992" w:type="dxa"/>
            <w:vAlign w:val="center"/>
          </w:tcPr>
          <w:p w14:paraId="4A2597EC" w14:textId="3A0C058B" w:rsidR="00E6798D" w:rsidRPr="0026346A" w:rsidRDefault="00E6798D" w:rsidP="001A0A49">
            <w:pPr>
              <w:jc w:val="center"/>
              <w:rPr>
                <w:rFonts w:ascii="Arial" w:hAnsi="Arial" w:cs="Arial"/>
              </w:rPr>
            </w:pPr>
            <w:r>
              <w:rPr>
                <w:rFonts w:ascii="Arial" w:hAnsi="Arial" w:cs="Arial"/>
              </w:rPr>
              <w:t>Yes</w:t>
            </w:r>
          </w:p>
        </w:tc>
        <w:tc>
          <w:tcPr>
            <w:tcW w:w="1843" w:type="dxa"/>
            <w:shd w:val="clear" w:color="auto" w:fill="D9E2F3" w:themeFill="accent1" w:themeFillTint="33"/>
          </w:tcPr>
          <w:p w14:paraId="65A5F613" w14:textId="77777777" w:rsidR="00E6798D" w:rsidRDefault="00E6798D" w:rsidP="001A0A49">
            <w:pPr>
              <w:jc w:val="center"/>
              <w:rPr>
                <w:rFonts w:ascii="Arial" w:hAnsi="Arial" w:cs="Arial"/>
              </w:rPr>
            </w:pPr>
          </w:p>
        </w:tc>
      </w:tr>
      <w:tr w:rsidR="00E6798D" w:rsidRPr="0026346A" w14:paraId="2FA0495E" w14:textId="2ADE1144" w:rsidTr="00E6798D">
        <w:trPr>
          <w:trHeight w:val="431"/>
        </w:trPr>
        <w:tc>
          <w:tcPr>
            <w:tcW w:w="722" w:type="dxa"/>
            <w:vMerge/>
            <w:textDirection w:val="tbRl"/>
            <w:vAlign w:val="center"/>
          </w:tcPr>
          <w:p w14:paraId="45FA55A0" w14:textId="77777777" w:rsidR="00E6798D" w:rsidRDefault="00E6798D" w:rsidP="001A0A49">
            <w:pPr>
              <w:ind w:left="113" w:right="113"/>
              <w:jc w:val="center"/>
              <w:rPr>
                <w:rFonts w:ascii="Arial" w:hAnsi="Arial" w:cs="Arial"/>
              </w:rPr>
            </w:pPr>
          </w:p>
        </w:tc>
        <w:tc>
          <w:tcPr>
            <w:tcW w:w="3225" w:type="dxa"/>
            <w:vAlign w:val="center"/>
          </w:tcPr>
          <w:p w14:paraId="2FB3ADEC" w14:textId="77777777" w:rsidR="00E6798D" w:rsidRDefault="00E6798D" w:rsidP="001A0A49">
            <w:pPr>
              <w:rPr>
                <w:rFonts w:ascii="Arial" w:hAnsi="Arial" w:cs="Arial"/>
              </w:rPr>
            </w:pPr>
            <w:r>
              <w:rPr>
                <w:rFonts w:ascii="Arial" w:hAnsi="Arial" w:cs="Arial"/>
              </w:rPr>
              <w:t>Minimum elevation pointing, earth referenced</w:t>
            </w:r>
          </w:p>
        </w:tc>
        <w:tc>
          <w:tcPr>
            <w:tcW w:w="1048" w:type="dxa"/>
            <w:vAlign w:val="center"/>
          </w:tcPr>
          <w:p w14:paraId="1B240590" w14:textId="77777777" w:rsidR="00E6798D" w:rsidRDefault="00E6798D" w:rsidP="001A0A49">
            <w:pPr>
              <w:jc w:val="center"/>
              <w:rPr>
                <w:rFonts w:ascii="Arial" w:hAnsi="Arial" w:cs="Arial"/>
              </w:rPr>
            </w:pPr>
            <w:r>
              <w:rPr>
                <w:rFonts w:ascii="Arial" w:hAnsi="Arial" w:cs="Arial"/>
              </w:rPr>
              <w:t>-10°</w:t>
            </w:r>
          </w:p>
        </w:tc>
        <w:tc>
          <w:tcPr>
            <w:tcW w:w="1951" w:type="dxa"/>
            <w:shd w:val="clear" w:color="auto" w:fill="D9E2F3" w:themeFill="accent1" w:themeFillTint="33"/>
          </w:tcPr>
          <w:p w14:paraId="1583E166" w14:textId="77777777" w:rsidR="00E6798D" w:rsidRDefault="00E6798D" w:rsidP="001A0A49">
            <w:pPr>
              <w:jc w:val="center"/>
              <w:rPr>
                <w:rFonts w:ascii="Arial" w:hAnsi="Arial" w:cs="Arial"/>
              </w:rPr>
            </w:pPr>
          </w:p>
        </w:tc>
        <w:tc>
          <w:tcPr>
            <w:tcW w:w="992" w:type="dxa"/>
            <w:vAlign w:val="center"/>
          </w:tcPr>
          <w:p w14:paraId="4FF61C16" w14:textId="24817575" w:rsidR="00E6798D" w:rsidRDefault="00E6798D" w:rsidP="001A0A49">
            <w:pPr>
              <w:jc w:val="center"/>
              <w:rPr>
                <w:rFonts w:ascii="Arial" w:hAnsi="Arial" w:cs="Arial"/>
              </w:rPr>
            </w:pPr>
            <w:r>
              <w:rPr>
                <w:rFonts w:ascii="Arial" w:hAnsi="Arial" w:cs="Arial"/>
              </w:rPr>
              <w:t>-10°</w:t>
            </w:r>
          </w:p>
        </w:tc>
        <w:tc>
          <w:tcPr>
            <w:tcW w:w="1843" w:type="dxa"/>
            <w:shd w:val="clear" w:color="auto" w:fill="D9E2F3" w:themeFill="accent1" w:themeFillTint="33"/>
          </w:tcPr>
          <w:p w14:paraId="244939CB" w14:textId="77777777" w:rsidR="00E6798D" w:rsidRDefault="00E6798D" w:rsidP="001A0A49">
            <w:pPr>
              <w:jc w:val="center"/>
              <w:rPr>
                <w:rFonts w:ascii="Arial" w:hAnsi="Arial" w:cs="Arial"/>
              </w:rPr>
            </w:pPr>
          </w:p>
        </w:tc>
      </w:tr>
      <w:tr w:rsidR="00E6798D" w:rsidRPr="0026346A" w14:paraId="6F829AEA" w14:textId="283ADD4A" w:rsidTr="00E6798D">
        <w:trPr>
          <w:trHeight w:val="416"/>
        </w:trPr>
        <w:tc>
          <w:tcPr>
            <w:tcW w:w="722" w:type="dxa"/>
            <w:vMerge/>
            <w:textDirection w:val="tbRl"/>
            <w:vAlign w:val="center"/>
          </w:tcPr>
          <w:p w14:paraId="332B58AA" w14:textId="77777777" w:rsidR="00E6798D" w:rsidRPr="0026346A" w:rsidRDefault="00E6798D" w:rsidP="001A0A49">
            <w:pPr>
              <w:ind w:left="113" w:right="113"/>
              <w:jc w:val="center"/>
              <w:rPr>
                <w:rFonts w:ascii="Arial" w:hAnsi="Arial" w:cs="Arial"/>
              </w:rPr>
            </w:pPr>
          </w:p>
        </w:tc>
        <w:tc>
          <w:tcPr>
            <w:tcW w:w="3225" w:type="dxa"/>
            <w:vAlign w:val="center"/>
          </w:tcPr>
          <w:p w14:paraId="20F55078" w14:textId="77777777" w:rsidR="00E6798D" w:rsidRPr="0026346A" w:rsidRDefault="00E6798D" w:rsidP="001A0A49">
            <w:pPr>
              <w:rPr>
                <w:rFonts w:ascii="Arial" w:hAnsi="Arial" w:cs="Arial"/>
              </w:rPr>
            </w:pPr>
            <w:r w:rsidRPr="0026346A">
              <w:rPr>
                <w:rFonts w:ascii="Arial" w:hAnsi="Arial" w:cs="Arial"/>
              </w:rPr>
              <w:t>Tracking loss (dB)</w:t>
            </w:r>
          </w:p>
        </w:tc>
        <w:tc>
          <w:tcPr>
            <w:tcW w:w="1048" w:type="dxa"/>
            <w:vAlign w:val="center"/>
          </w:tcPr>
          <w:p w14:paraId="7E1CD5D8" w14:textId="77777777" w:rsidR="00E6798D" w:rsidRPr="0026346A" w:rsidRDefault="00E6798D" w:rsidP="001A0A49">
            <w:pPr>
              <w:jc w:val="center"/>
              <w:rPr>
                <w:rFonts w:ascii="Arial" w:hAnsi="Arial" w:cs="Arial"/>
              </w:rPr>
            </w:pPr>
            <w:r w:rsidRPr="0026346A">
              <w:rPr>
                <w:rFonts w:ascii="Arial" w:hAnsi="Arial" w:cs="Arial"/>
              </w:rPr>
              <w:t>&lt;0.8</w:t>
            </w:r>
          </w:p>
        </w:tc>
        <w:tc>
          <w:tcPr>
            <w:tcW w:w="1951" w:type="dxa"/>
            <w:shd w:val="clear" w:color="auto" w:fill="D9E2F3" w:themeFill="accent1" w:themeFillTint="33"/>
          </w:tcPr>
          <w:p w14:paraId="3CBB43D0" w14:textId="77777777" w:rsidR="00E6798D" w:rsidRPr="0026346A" w:rsidRDefault="00E6798D" w:rsidP="001A0A49">
            <w:pPr>
              <w:jc w:val="center"/>
              <w:rPr>
                <w:rFonts w:ascii="Arial" w:hAnsi="Arial" w:cs="Arial"/>
              </w:rPr>
            </w:pPr>
          </w:p>
        </w:tc>
        <w:tc>
          <w:tcPr>
            <w:tcW w:w="992" w:type="dxa"/>
            <w:vAlign w:val="center"/>
          </w:tcPr>
          <w:p w14:paraId="3344BFE6" w14:textId="7F6ABC00" w:rsidR="00E6798D" w:rsidRPr="0026346A" w:rsidRDefault="00E6798D" w:rsidP="001A0A49">
            <w:pPr>
              <w:jc w:val="center"/>
              <w:rPr>
                <w:rFonts w:ascii="Arial" w:hAnsi="Arial" w:cs="Arial"/>
              </w:rPr>
            </w:pPr>
            <w:r w:rsidRPr="0026346A">
              <w:rPr>
                <w:rFonts w:ascii="Arial" w:hAnsi="Arial" w:cs="Arial"/>
              </w:rPr>
              <w:t>&lt;0.8</w:t>
            </w:r>
          </w:p>
        </w:tc>
        <w:tc>
          <w:tcPr>
            <w:tcW w:w="1843" w:type="dxa"/>
            <w:shd w:val="clear" w:color="auto" w:fill="D9E2F3" w:themeFill="accent1" w:themeFillTint="33"/>
          </w:tcPr>
          <w:p w14:paraId="754830BA" w14:textId="77777777" w:rsidR="00E6798D" w:rsidRPr="0026346A" w:rsidRDefault="00E6798D" w:rsidP="001A0A49">
            <w:pPr>
              <w:jc w:val="center"/>
              <w:rPr>
                <w:rFonts w:ascii="Arial" w:hAnsi="Arial" w:cs="Arial"/>
              </w:rPr>
            </w:pPr>
          </w:p>
        </w:tc>
      </w:tr>
      <w:tr w:rsidR="00E6798D" w:rsidRPr="0026346A" w14:paraId="37FF92CF" w14:textId="6D824F65" w:rsidTr="00E6798D">
        <w:trPr>
          <w:cantSplit/>
        </w:trPr>
        <w:tc>
          <w:tcPr>
            <w:tcW w:w="722" w:type="dxa"/>
            <w:vMerge w:val="restart"/>
            <w:textDirection w:val="tbRl"/>
            <w:vAlign w:val="center"/>
          </w:tcPr>
          <w:p w14:paraId="007E0457" w14:textId="77777777" w:rsidR="00E6798D" w:rsidRPr="0026346A" w:rsidRDefault="00E6798D" w:rsidP="001A0A49">
            <w:pPr>
              <w:ind w:left="113" w:right="113"/>
              <w:jc w:val="center"/>
              <w:rPr>
                <w:rFonts w:ascii="Arial" w:hAnsi="Arial" w:cs="Arial"/>
              </w:rPr>
            </w:pPr>
            <w:r>
              <w:rPr>
                <w:rFonts w:ascii="Arial" w:hAnsi="Arial" w:cs="Arial"/>
              </w:rPr>
              <w:t>Operation</w:t>
            </w:r>
            <w:r w:rsidRPr="0026346A">
              <w:rPr>
                <w:rFonts w:ascii="Arial" w:hAnsi="Arial" w:cs="Arial"/>
              </w:rPr>
              <w:t xml:space="preserve"> Features</w:t>
            </w:r>
          </w:p>
        </w:tc>
        <w:tc>
          <w:tcPr>
            <w:tcW w:w="3225" w:type="dxa"/>
          </w:tcPr>
          <w:p w14:paraId="7D791E7F" w14:textId="77777777" w:rsidR="00E6798D" w:rsidRPr="0026346A" w:rsidRDefault="00E6798D" w:rsidP="001A0A49">
            <w:pPr>
              <w:rPr>
                <w:rFonts w:ascii="Arial" w:hAnsi="Arial" w:cs="Arial"/>
              </w:rPr>
            </w:pPr>
            <w:r w:rsidRPr="0026346A">
              <w:rPr>
                <w:rFonts w:ascii="Arial" w:hAnsi="Arial" w:cs="Arial"/>
              </w:rPr>
              <w:t xml:space="preserve">Fail safe remote radio </w:t>
            </w:r>
            <w:r>
              <w:rPr>
                <w:rFonts w:ascii="Arial" w:hAnsi="Arial" w:cs="Arial"/>
              </w:rPr>
              <w:t>silence</w:t>
            </w:r>
            <w:r w:rsidRPr="0026346A">
              <w:rPr>
                <w:rFonts w:ascii="Arial" w:hAnsi="Arial" w:cs="Arial"/>
              </w:rPr>
              <w:t xml:space="preserve"> activation</w:t>
            </w:r>
          </w:p>
        </w:tc>
        <w:tc>
          <w:tcPr>
            <w:tcW w:w="1048" w:type="dxa"/>
            <w:vAlign w:val="center"/>
          </w:tcPr>
          <w:p w14:paraId="2A93E460" w14:textId="77777777" w:rsidR="00E6798D" w:rsidRPr="0026346A" w:rsidRDefault="00E6798D" w:rsidP="001A0A49">
            <w:pPr>
              <w:jc w:val="center"/>
              <w:rPr>
                <w:rFonts w:ascii="Arial" w:hAnsi="Arial" w:cs="Arial"/>
              </w:rPr>
            </w:pPr>
            <w:r w:rsidRPr="0026346A">
              <w:rPr>
                <w:rFonts w:ascii="Arial" w:hAnsi="Arial" w:cs="Arial"/>
              </w:rPr>
              <w:t>Yes</w:t>
            </w:r>
          </w:p>
        </w:tc>
        <w:tc>
          <w:tcPr>
            <w:tcW w:w="1951" w:type="dxa"/>
            <w:shd w:val="clear" w:color="auto" w:fill="D9E2F3" w:themeFill="accent1" w:themeFillTint="33"/>
          </w:tcPr>
          <w:p w14:paraId="6C2651D1" w14:textId="77777777" w:rsidR="00E6798D" w:rsidRPr="0026346A" w:rsidRDefault="00E6798D" w:rsidP="001A0A49">
            <w:pPr>
              <w:jc w:val="center"/>
              <w:rPr>
                <w:rFonts w:ascii="Arial" w:hAnsi="Arial" w:cs="Arial"/>
              </w:rPr>
            </w:pPr>
          </w:p>
        </w:tc>
        <w:tc>
          <w:tcPr>
            <w:tcW w:w="992" w:type="dxa"/>
            <w:vAlign w:val="center"/>
          </w:tcPr>
          <w:p w14:paraId="06AD0E05" w14:textId="7725471E" w:rsidR="00E6798D" w:rsidRPr="0026346A" w:rsidRDefault="00E6798D" w:rsidP="001A0A49">
            <w:pPr>
              <w:jc w:val="center"/>
              <w:rPr>
                <w:rFonts w:ascii="Arial" w:hAnsi="Arial" w:cs="Arial"/>
              </w:rPr>
            </w:pPr>
            <w:r w:rsidRPr="0026346A">
              <w:rPr>
                <w:rFonts w:ascii="Arial" w:hAnsi="Arial" w:cs="Arial"/>
              </w:rPr>
              <w:t>Yes</w:t>
            </w:r>
          </w:p>
        </w:tc>
        <w:tc>
          <w:tcPr>
            <w:tcW w:w="1843" w:type="dxa"/>
            <w:shd w:val="clear" w:color="auto" w:fill="D9E2F3" w:themeFill="accent1" w:themeFillTint="33"/>
          </w:tcPr>
          <w:p w14:paraId="3B2CD166" w14:textId="77777777" w:rsidR="00E6798D" w:rsidRPr="0026346A" w:rsidRDefault="00E6798D" w:rsidP="001A0A49">
            <w:pPr>
              <w:jc w:val="center"/>
              <w:rPr>
                <w:rFonts w:ascii="Arial" w:hAnsi="Arial" w:cs="Arial"/>
              </w:rPr>
            </w:pPr>
          </w:p>
        </w:tc>
      </w:tr>
      <w:tr w:rsidR="00E6798D" w:rsidRPr="0026346A" w14:paraId="2476548F" w14:textId="416A0BB3" w:rsidTr="00E6798D">
        <w:trPr>
          <w:cantSplit/>
        </w:trPr>
        <w:tc>
          <w:tcPr>
            <w:tcW w:w="722" w:type="dxa"/>
            <w:vMerge/>
            <w:vAlign w:val="center"/>
          </w:tcPr>
          <w:p w14:paraId="62AFE37E" w14:textId="77777777" w:rsidR="00E6798D" w:rsidRPr="0026346A" w:rsidRDefault="00E6798D" w:rsidP="001A0A49">
            <w:pPr>
              <w:jc w:val="center"/>
              <w:rPr>
                <w:rFonts w:ascii="Arial" w:hAnsi="Arial" w:cs="Arial"/>
              </w:rPr>
            </w:pPr>
          </w:p>
        </w:tc>
        <w:tc>
          <w:tcPr>
            <w:tcW w:w="3225" w:type="dxa"/>
          </w:tcPr>
          <w:p w14:paraId="10B73FE1" w14:textId="77777777" w:rsidR="00E6798D" w:rsidRPr="0026346A" w:rsidRDefault="00E6798D" w:rsidP="001A0A49">
            <w:pPr>
              <w:rPr>
                <w:rFonts w:ascii="Arial" w:hAnsi="Arial" w:cs="Arial"/>
              </w:rPr>
            </w:pPr>
            <w:r>
              <w:rPr>
                <w:rFonts w:ascii="Arial" w:hAnsi="Arial" w:cs="Arial"/>
              </w:rPr>
              <w:t>R</w:t>
            </w:r>
            <w:r w:rsidRPr="0026346A">
              <w:rPr>
                <w:rFonts w:ascii="Arial" w:hAnsi="Arial" w:cs="Arial"/>
              </w:rPr>
              <w:t xml:space="preserve">emote antenna pointing </w:t>
            </w:r>
            <w:r>
              <w:rPr>
                <w:rFonts w:ascii="Arial" w:hAnsi="Arial" w:cs="Arial"/>
              </w:rPr>
              <w:t xml:space="preserve">angle </w:t>
            </w:r>
            <w:r w:rsidRPr="0026346A">
              <w:rPr>
                <w:rFonts w:ascii="Arial" w:hAnsi="Arial" w:cs="Arial"/>
              </w:rPr>
              <w:t xml:space="preserve">display </w:t>
            </w:r>
            <w:r>
              <w:rPr>
                <w:rFonts w:ascii="Arial" w:hAnsi="Arial" w:cs="Arial"/>
              </w:rPr>
              <w:t xml:space="preserve">to </w:t>
            </w:r>
            <w:proofErr w:type="spellStart"/>
            <w:r>
              <w:rPr>
                <w:rFonts w:ascii="Arial" w:hAnsi="Arial" w:cs="Arial"/>
              </w:rPr>
              <w:t>facilitae</w:t>
            </w:r>
            <w:proofErr w:type="spellEnd"/>
            <w:r>
              <w:rPr>
                <w:rFonts w:ascii="Arial" w:hAnsi="Arial" w:cs="Arial"/>
              </w:rPr>
              <w:t xml:space="preserve"> safe aircraft operation and replenishment at sea</w:t>
            </w:r>
          </w:p>
        </w:tc>
        <w:tc>
          <w:tcPr>
            <w:tcW w:w="1048" w:type="dxa"/>
            <w:vAlign w:val="center"/>
          </w:tcPr>
          <w:p w14:paraId="611A4BD1" w14:textId="77777777" w:rsidR="00E6798D" w:rsidRPr="0026346A" w:rsidRDefault="00E6798D" w:rsidP="001A0A49">
            <w:pPr>
              <w:jc w:val="center"/>
              <w:rPr>
                <w:rFonts w:ascii="Arial" w:hAnsi="Arial" w:cs="Arial"/>
              </w:rPr>
            </w:pPr>
            <w:r w:rsidRPr="0026346A">
              <w:rPr>
                <w:rFonts w:ascii="Arial" w:hAnsi="Arial" w:cs="Arial"/>
              </w:rPr>
              <w:t>Yes</w:t>
            </w:r>
          </w:p>
        </w:tc>
        <w:tc>
          <w:tcPr>
            <w:tcW w:w="1951" w:type="dxa"/>
            <w:shd w:val="clear" w:color="auto" w:fill="D9E2F3" w:themeFill="accent1" w:themeFillTint="33"/>
          </w:tcPr>
          <w:p w14:paraId="2E5A47D8" w14:textId="77777777" w:rsidR="00E6798D" w:rsidRPr="0026346A" w:rsidRDefault="00E6798D" w:rsidP="001A0A49">
            <w:pPr>
              <w:jc w:val="center"/>
              <w:rPr>
                <w:rFonts w:ascii="Arial" w:hAnsi="Arial" w:cs="Arial"/>
              </w:rPr>
            </w:pPr>
          </w:p>
        </w:tc>
        <w:tc>
          <w:tcPr>
            <w:tcW w:w="992" w:type="dxa"/>
            <w:vAlign w:val="center"/>
          </w:tcPr>
          <w:p w14:paraId="48DB69CA" w14:textId="151DABF3" w:rsidR="00E6798D" w:rsidRPr="0026346A" w:rsidRDefault="00E6798D" w:rsidP="001A0A49">
            <w:pPr>
              <w:jc w:val="center"/>
              <w:rPr>
                <w:rFonts w:ascii="Arial" w:hAnsi="Arial" w:cs="Arial"/>
              </w:rPr>
            </w:pPr>
            <w:r w:rsidRPr="0026346A">
              <w:rPr>
                <w:rFonts w:ascii="Arial" w:hAnsi="Arial" w:cs="Arial"/>
              </w:rPr>
              <w:t>Yes</w:t>
            </w:r>
          </w:p>
        </w:tc>
        <w:tc>
          <w:tcPr>
            <w:tcW w:w="1843" w:type="dxa"/>
            <w:shd w:val="clear" w:color="auto" w:fill="D9E2F3" w:themeFill="accent1" w:themeFillTint="33"/>
          </w:tcPr>
          <w:p w14:paraId="1C4F9D1C" w14:textId="77777777" w:rsidR="00E6798D" w:rsidRPr="0026346A" w:rsidRDefault="00E6798D" w:rsidP="001A0A49">
            <w:pPr>
              <w:jc w:val="center"/>
              <w:rPr>
                <w:rFonts w:ascii="Arial" w:hAnsi="Arial" w:cs="Arial"/>
              </w:rPr>
            </w:pPr>
          </w:p>
        </w:tc>
      </w:tr>
      <w:tr w:rsidR="00E6798D" w:rsidRPr="0026346A" w14:paraId="77C5F360" w14:textId="354AEECC" w:rsidTr="00E6798D">
        <w:trPr>
          <w:cantSplit/>
        </w:trPr>
        <w:tc>
          <w:tcPr>
            <w:tcW w:w="722" w:type="dxa"/>
            <w:vMerge/>
            <w:vAlign w:val="center"/>
          </w:tcPr>
          <w:p w14:paraId="6A96B42F" w14:textId="77777777" w:rsidR="00E6798D" w:rsidRPr="0026346A" w:rsidRDefault="00E6798D" w:rsidP="001A0A49">
            <w:pPr>
              <w:jc w:val="center"/>
              <w:rPr>
                <w:rFonts w:ascii="Arial" w:hAnsi="Arial" w:cs="Arial"/>
              </w:rPr>
            </w:pPr>
          </w:p>
        </w:tc>
        <w:tc>
          <w:tcPr>
            <w:tcW w:w="3225" w:type="dxa"/>
          </w:tcPr>
          <w:p w14:paraId="328B5ECB" w14:textId="77777777" w:rsidR="00E6798D" w:rsidRPr="0026346A" w:rsidRDefault="00E6798D" w:rsidP="001A0A49">
            <w:pPr>
              <w:rPr>
                <w:rFonts w:ascii="Arial" w:hAnsi="Arial" w:cs="Arial"/>
              </w:rPr>
            </w:pPr>
            <w:r w:rsidRPr="0026346A">
              <w:rPr>
                <w:rFonts w:ascii="Arial" w:hAnsi="Arial" w:cs="Arial"/>
              </w:rPr>
              <w:t xml:space="preserve">Ability to counter blockage of antenna </w:t>
            </w:r>
            <w:r>
              <w:rPr>
                <w:rFonts w:ascii="Arial" w:hAnsi="Arial" w:cs="Arial"/>
              </w:rPr>
              <w:t xml:space="preserve">by </w:t>
            </w:r>
            <w:r w:rsidRPr="0026346A">
              <w:rPr>
                <w:rFonts w:ascii="Arial" w:hAnsi="Arial" w:cs="Arial"/>
              </w:rPr>
              <w:t>ship’s structure</w:t>
            </w:r>
          </w:p>
        </w:tc>
        <w:tc>
          <w:tcPr>
            <w:tcW w:w="1048" w:type="dxa"/>
            <w:vAlign w:val="center"/>
          </w:tcPr>
          <w:p w14:paraId="27C064EB" w14:textId="77777777" w:rsidR="00E6798D" w:rsidRPr="0026346A" w:rsidRDefault="00E6798D" w:rsidP="001A0A49">
            <w:pPr>
              <w:jc w:val="center"/>
              <w:rPr>
                <w:rFonts w:ascii="Arial" w:hAnsi="Arial" w:cs="Arial"/>
              </w:rPr>
            </w:pPr>
            <w:r w:rsidRPr="0026346A">
              <w:rPr>
                <w:rFonts w:ascii="Arial" w:hAnsi="Arial" w:cs="Arial"/>
              </w:rPr>
              <w:t>Yes</w:t>
            </w:r>
          </w:p>
        </w:tc>
        <w:tc>
          <w:tcPr>
            <w:tcW w:w="1951" w:type="dxa"/>
            <w:shd w:val="clear" w:color="auto" w:fill="D9E2F3" w:themeFill="accent1" w:themeFillTint="33"/>
          </w:tcPr>
          <w:p w14:paraId="333CF53A" w14:textId="77777777" w:rsidR="00E6798D" w:rsidRPr="0026346A" w:rsidRDefault="00E6798D" w:rsidP="001A0A49">
            <w:pPr>
              <w:jc w:val="center"/>
              <w:rPr>
                <w:rFonts w:ascii="Arial" w:hAnsi="Arial" w:cs="Arial"/>
              </w:rPr>
            </w:pPr>
          </w:p>
        </w:tc>
        <w:tc>
          <w:tcPr>
            <w:tcW w:w="992" w:type="dxa"/>
            <w:vAlign w:val="center"/>
          </w:tcPr>
          <w:p w14:paraId="1AEC56AD" w14:textId="5882F6A5" w:rsidR="00E6798D" w:rsidRPr="0026346A" w:rsidRDefault="00E6798D" w:rsidP="001A0A49">
            <w:pPr>
              <w:jc w:val="center"/>
              <w:rPr>
                <w:rFonts w:ascii="Arial" w:hAnsi="Arial" w:cs="Arial"/>
              </w:rPr>
            </w:pPr>
            <w:r w:rsidRPr="0026346A">
              <w:rPr>
                <w:rFonts w:ascii="Arial" w:hAnsi="Arial" w:cs="Arial"/>
              </w:rPr>
              <w:t>Yes</w:t>
            </w:r>
          </w:p>
        </w:tc>
        <w:tc>
          <w:tcPr>
            <w:tcW w:w="1843" w:type="dxa"/>
            <w:shd w:val="clear" w:color="auto" w:fill="D9E2F3" w:themeFill="accent1" w:themeFillTint="33"/>
          </w:tcPr>
          <w:p w14:paraId="16B7E7B9" w14:textId="77777777" w:rsidR="00E6798D" w:rsidRPr="0026346A" w:rsidRDefault="00E6798D" w:rsidP="001A0A49">
            <w:pPr>
              <w:jc w:val="center"/>
              <w:rPr>
                <w:rFonts w:ascii="Arial" w:hAnsi="Arial" w:cs="Arial"/>
              </w:rPr>
            </w:pPr>
          </w:p>
        </w:tc>
      </w:tr>
      <w:tr w:rsidR="00E6798D" w:rsidRPr="0026346A" w14:paraId="3BD664F6" w14:textId="28414EFE" w:rsidTr="00E6798D">
        <w:trPr>
          <w:cantSplit/>
        </w:trPr>
        <w:tc>
          <w:tcPr>
            <w:tcW w:w="722" w:type="dxa"/>
            <w:vMerge/>
            <w:vAlign w:val="center"/>
          </w:tcPr>
          <w:p w14:paraId="0016A37D" w14:textId="77777777" w:rsidR="00E6798D" w:rsidRPr="0026346A" w:rsidRDefault="00E6798D" w:rsidP="001A0A49">
            <w:pPr>
              <w:jc w:val="center"/>
              <w:rPr>
                <w:rFonts w:ascii="Arial" w:hAnsi="Arial" w:cs="Arial"/>
              </w:rPr>
            </w:pPr>
          </w:p>
        </w:tc>
        <w:tc>
          <w:tcPr>
            <w:tcW w:w="3225" w:type="dxa"/>
          </w:tcPr>
          <w:p w14:paraId="7F8A9E64" w14:textId="77777777" w:rsidR="00E6798D" w:rsidRPr="0026346A" w:rsidRDefault="00E6798D" w:rsidP="001A0A49">
            <w:pPr>
              <w:rPr>
                <w:rFonts w:ascii="Arial" w:hAnsi="Arial" w:cs="Arial"/>
              </w:rPr>
            </w:pPr>
            <w:r>
              <w:rPr>
                <w:rFonts w:ascii="Arial" w:hAnsi="Arial" w:cs="Arial"/>
              </w:rPr>
              <w:t>A</w:t>
            </w:r>
            <w:r w:rsidRPr="0026346A">
              <w:rPr>
                <w:rFonts w:ascii="Arial" w:hAnsi="Arial" w:cs="Arial"/>
              </w:rPr>
              <w:t>bility to declare areas of ship fuselage non-transmit zones</w:t>
            </w:r>
            <w:r>
              <w:rPr>
                <w:rFonts w:ascii="Arial" w:hAnsi="Arial" w:cs="Arial"/>
              </w:rPr>
              <w:t xml:space="preserve"> for safe operation</w:t>
            </w:r>
          </w:p>
        </w:tc>
        <w:tc>
          <w:tcPr>
            <w:tcW w:w="1048" w:type="dxa"/>
            <w:vAlign w:val="center"/>
          </w:tcPr>
          <w:p w14:paraId="03EB5413" w14:textId="77777777" w:rsidR="00E6798D" w:rsidRPr="0026346A" w:rsidRDefault="00E6798D" w:rsidP="001A0A49">
            <w:pPr>
              <w:jc w:val="center"/>
              <w:rPr>
                <w:rFonts w:ascii="Arial" w:hAnsi="Arial" w:cs="Arial"/>
              </w:rPr>
            </w:pPr>
            <w:r w:rsidRPr="0026346A">
              <w:rPr>
                <w:rFonts w:ascii="Arial" w:hAnsi="Arial" w:cs="Arial"/>
              </w:rPr>
              <w:t>Yes</w:t>
            </w:r>
          </w:p>
        </w:tc>
        <w:tc>
          <w:tcPr>
            <w:tcW w:w="1951" w:type="dxa"/>
            <w:shd w:val="clear" w:color="auto" w:fill="D9E2F3" w:themeFill="accent1" w:themeFillTint="33"/>
          </w:tcPr>
          <w:p w14:paraId="2C0E11E1" w14:textId="77777777" w:rsidR="00E6798D" w:rsidRPr="0026346A" w:rsidRDefault="00E6798D" w:rsidP="001A0A49">
            <w:pPr>
              <w:jc w:val="center"/>
              <w:rPr>
                <w:rFonts w:ascii="Arial" w:hAnsi="Arial" w:cs="Arial"/>
              </w:rPr>
            </w:pPr>
          </w:p>
        </w:tc>
        <w:tc>
          <w:tcPr>
            <w:tcW w:w="992" w:type="dxa"/>
            <w:vAlign w:val="center"/>
          </w:tcPr>
          <w:p w14:paraId="760513D2" w14:textId="44989161" w:rsidR="00E6798D" w:rsidRPr="0026346A" w:rsidRDefault="00E6798D" w:rsidP="001A0A49">
            <w:pPr>
              <w:jc w:val="center"/>
              <w:rPr>
                <w:rFonts w:ascii="Arial" w:hAnsi="Arial" w:cs="Arial"/>
              </w:rPr>
            </w:pPr>
            <w:r w:rsidRPr="0026346A">
              <w:rPr>
                <w:rFonts w:ascii="Arial" w:hAnsi="Arial" w:cs="Arial"/>
              </w:rPr>
              <w:t>Yes</w:t>
            </w:r>
          </w:p>
        </w:tc>
        <w:tc>
          <w:tcPr>
            <w:tcW w:w="1843" w:type="dxa"/>
            <w:shd w:val="clear" w:color="auto" w:fill="D9E2F3" w:themeFill="accent1" w:themeFillTint="33"/>
          </w:tcPr>
          <w:p w14:paraId="6C80353F" w14:textId="77777777" w:rsidR="00E6798D" w:rsidRPr="0026346A" w:rsidRDefault="00E6798D" w:rsidP="001A0A49">
            <w:pPr>
              <w:jc w:val="center"/>
              <w:rPr>
                <w:rFonts w:ascii="Arial" w:hAnsi="Arial" w:cs="Arial"/>
              </w:rPr>
            </w:pPr>
          </w:p>
        </w:tc>
      </w:tr>
      <w:tr w:rsidR="00E6798D" w:rsidRPr="0026346A" w14:paraId="3BBFF8D3" w14:textId="0D879CF6" w:rsidTr="00E6798D">
        <w:trPr>
          <w:cantSplit/>
        </w:trPr>
        <w:tc>
          <w:tcPr>
            <w:tcW w:w="722" w:type="dxa"/>
            <w:vMerge/>
            <w:vAlign w:val="center"/>
          </w:tcPr>
          <w:p w14:paraId="2AEC0D02" w14:textId="77777777" w:rsidR="00E6798D" w:rsidRPr="0026346A" w:rsidRDefault="00E6798D" w:rsidP="001A0A49">
            <w:pPr>
              <w:jc w:val="center"/>
              <w:rPr>
                <w:rFonts w:ascii="Arial" w:hAnsi="Arial" w:cs="Arial"/>
              </w:rPr>
            </w:pPr>
          </w:p>
        </w:tc>
        <w:tc>
          <w:tcPr>
            <w:tcW w:w="3225" w:type="dxa"/>
          </w:tcPr>
          <w:p w14:paraId="3CBBBED3" w14:textId="77777777" w:rsidR="00E6798D" w:rsidRDefault="00E6798D" w:rsidP="001A0A49">
            <w:pPr>
              <w:rPr>
                <w:rFonts w:ascii="Arial" w:hAnsi="Arial" w:cs="Arial"/>
              </w:rPr>
            </w:pPr>
            <w:r>
              <w:rPr>
                <w:rFonts w:ascii="Arial" w:hAnsi="Arial" w:cs="Arial"/>
              </w:rPr>
              <w:t>Features permitting co-</w:t>
            </w:r>
            <w:proofErr w:type="spellStart"/>
            <w:r>
              <w:rPr>
                <w:rFonts w:ascii="Arial" w:hAnsi="Arial" w:cs="Arial"/>
              </w:rPr>
              <w:t>existance</w:t>
            </w:r>
            <w:proofErr w:type="spellEnd"/>
            <w:r>
              <w:rPr>
                <w:rFonts w:ascii="Arial" w:hAnsi="Arial" w:cs="Arial"/>
              </w:rPr>
              <w:t xml:space="preserve"> with other ship emitters and receivers</w:t>
            </w:r>
          </w:p>
        </w:tc>
        <w:tc>
          <w:tcPr>
            <w:tcW w:w="1048" w:type="dxa"/>
            <w:vAlign w:val="center"/>
          </w:tcPr>
          <w:p w14:paraId="099467DE" w14:textId="77777777" w:rsidR="00E6798D" w:rsidRPr="0026346A" w:rsidRDefault="00E6798D" w:rsidP="001A0A49">
            <w:pPr>
              <w:jc w:val="center"/>
              <w:rPr>
                <w:rFonts w:ascii="Arial" w:hAnsi="Arial" w:cs="Arial"/>
              </w:rPr>
            </w:pPr>
            <w:r w:rsidRPr="0026346A">
              <w:rPr>
                <w:rFonts w:ascii="Arial" w:hAnsi="Arial" w:cs="Arial"/>
              </w:rPr>
              <w:t>Yes</w:t>
            </w:r>
          </w:p>
        </w:tc>
        <w:tc>
          <w:tcPr>
            <w:tcW w:w="1951" w:type="dxa"/>
            <w:shd w:val="clear" w:color="auto" w:fill="D9E2F3" w:themeFill="accent1" w:themeFillTint="33"/>
          </w:tcPr>
          <w:p w14:paraId="0843DDF5" w14:textId="77777777" w:rsidR="00E6798D" w:rsidRPr="0026346A" w:rsidRDefault="00E6798D" w:rsidP="001A0A49">
            <w:pPr>
              <w:jc w:val="center"/>
              <w:rPr>
                <w:rFonts w:ascii="Arial" w:hAnsi="Arial" w:cs="Arial"/>
              </w:rPr>
            </w:pPr>
          </w:p>
        </w:tc>
        <w:tc>
          <w:tcPr>
            <w:tcW w:w="992" w:type="dxa"/>
            <w:vAlign w:val="center"/>
          </w:tcPr>
          <w:p w14:paraId="1D616081" w14:textId="32D09DD6" w:rsidR="00E6798D" w:rsidRPr="0026346A" w:rsidRDefault="00E6798D" w:rsidP="001A0A49">
            <w:pPr>
              <w:jc w:val="center"/>
              <w:rPr>
                <w:rFonts w:ascii="Arial" w:hAnsi="Arial" w:cs="Arial"/>
              </w:rPr>
            </w:pPr>
            <w:r w:rsidRPr="0026346A">
              <w:rPr>
                <w:rFonts w:ascii="Arial" w:hAnsi="Arial" w:cs="Arial"/>
              </w:rPr>
              <w:t>Yes</w:t>
            </w:r>
          </w:p>
        </w:tc>
        <w:tc>
          <w:tcPr>
            <w:tcW w:w="1843" w:type="dxa"/>
            <w:shd w:val="clear" w:color="auto" w:fill="D9E2F3" w:themeFill="accent1" w:themeFillTint="33"/>
          </w:tcPr>
          <w:p w14:paraId="269D5293" w14:textId="77777777" w:rsidR="00E6798D" w:rsidRPr="0026346A" w:rsidRDefault="00E6798D" w:rsidP="001A0A49">
            <w:pPr>
              <w:jc w:val="center"/>
              <w:rPr>
                <w:rFonts w:ascii="Arial" w:hAnsi="Arial" w:cs="Arial"/>
              </w:rPr>
            </w:pPr>
          </w:p>
        </w:tc>
      </w:tr>
      <w:tr w:rsidR="00E6798D" w:rsidRPr="0026346A" w14:paraId="56A970F7" w14:textId="7C7596A2" w:rsidTr="00E6798D">
        <w:trPr>
          <w:cantSplit/>
        </w:trPr>
        <w:tc>
          <w:tcPr>
            <w:tcW w:w="722" w:type="dxa"/>
            <w:textDirection w:val="tbRl"/>
            <w:vAlign w:val="center"/>
          </w:tcPr>
          <w:p w14:paraId="4EB986D3" w14:textId="77777777" w:rsidR="00E6798D" w:rsidRPr="0026346A" w:rsidRDefault="00E6798D" w:rsidP="001A0A49">
            <w:pPr>
              <w:ind w:left="113" w:right="113"/>
              <w:jc w:val="center"/>
              <w:rPr>
                <w:rFonts w:ascii="Arial" w:hAnsi="Arial" w:cs="Arial"/>
              </w:rPr>
            </w:pPr>
            <w:r w:rsidRPr="0026346A">
              <w:rPr>
                <w:rFonts w:ascii="Arial" w:hAnsi="Arial" w:cs="Arial"/>
              </w:rPr>
              <w:lastRenderedPageBreak/>
              <w:t>M&amp;C</w:t>
            </w:r>
          </w:p>
        </w:tc>
        <w:tc>
          <w:tcPr>
            <w:tcW w:w="3225" w:type="dxa"/>
          </w:tcPr>
          <w:p w14:paraId="3E763421" w14:textId="77777777" w:rsidR="00E6798D" w:rsidRPr="0026346A" w:rsidRDefault="00E6798D" w:rsidP="001A0A49">
            <w:pPr>
              <w:rPr>
                <w:rFonts w:ascii="Arial" w:hAnsi="Arial" w:cs="Arial"/>
              </w:rPr>
            </w:pPr>
            <w:r w:rsidRPr="0026346A">
              <w:rPr>
                <w:rFonts w:ascii="Arial" w:hAnsi="Arial" w:cs="Arial"/>
              </w:rPr>
              <w:t xml:space="preserve">Management and Control application interfaces to </w:t>
            </w:r>
            <w:r>
              <w:rPr>
                <w:rFonts w:ascii="Arial" w:hAnsi="Arial" w:cs="Arial"/>
              </w:rPr>
              <w:t>Ship  and Satcom</w:t>
            </w:r>
            <w:r w:rsidRPr="0026346A">
              <w:rPr>
                <w:rFonts w:ascii="Arial" w:hAnsi="Arial" w:cs="Arial"/>
              </w:rPr>
              <w:t xml:space="preserve"> </w:t>
            </w:r>
            <w:r>
              <w:rPr>
                <w:rFonts w:ascii="Arial" w:hAnsi="Arial" w:cs="Arial"/>
              </w:rPr>
              <w:t>management systems</w:t>
            </w:r>
          </w:p>
        </w:tc>
        <w:tc>
          <w:tcPr>
            <w:tcW w:w="1048" w:type="dxa"/>
            <w:vAlign w:val="center"/>
          </w:tcPr>
          <w:p w14:paraId="57BAA9E8" w14:textId="77777777" w:rsidR="00E6798D" w:rsidRPr="0026346A" w:rsidRDefault="00E6798D" w:rsidP="001A0A49">
            <w:pPr>
              <w:jc w:val="center"/>
              <w:rPr>
                <w:rFonts w:ascii="Arial" w:hAnsi="Arial" w:cs="Arial"/>
              </w:rPr>
            </w:pPr>
            <w:r w:rsidRPr="0026346A">
              <w:rPr>
                <w:rFonts w:ascii="Arial" w:hAnsi="Arial" w:cs="Arial"/>
              </w:rPr>
              <w:t>Yes</w:t>
            </w:r>
          </w:p>
        </w:tc>
        <w:tc>
          <w:tcPr>
            <w:tcW w:w="1951" w:type="dxa"/>
            <w:shd w:val="clear" w:color="auto" w:fill="D9E2F3" w:themeFill="accent1" w:themeFillTint="33"/>
          </w:tcPr>
          <w:p w14:paraId="4BDBABE2" w14:textId="77777777" w:rsidR="00E6798D" w:rsidRPr="0026346A" w:rsidRDefault="00E6798D" w:rsidP="001A0A49">
            <w:pPr>
              <w:jc w:val="center"/>
              <w:rPr>
                <w:rFonts w:ascii="Arial" w:hAnsi="Arial" w:cs="Arial"/>
              </w:rPr>
            </w:pPr>
          </w:p>
        </w:tc>
        <w:tc>
          <w:tcPr>
            <w:tcW w:w="992" w:type="dxa"/>
            <w:vAlign w:val="center"/>
          </w:tcPr>
          <w:p w14:paraId="2F1513E8" w14:textId="2EA6B0DC" w:rsidR="00E6798D" w:rsidRPr="0026346A" w:rsidRDefault="00E6798D" w:rsidP="001A0A49">
            <w:pPr>
              <w:jc w:val="center"/>
              <w:rPr>
                <w:rFonts w:ascii="Arial" w:hAnsi="Arial" w:cs="Arial"/>
              </w:rPr>
            </w:pPr>
            <w:r w:rsidRPr="0026346A">
              <w:rPr>
                <w:rFonts w:ascii="Arial" w:hAnsi="Arial" w:cs="Arial"/>
              </w:rPr>
              <w:t>Yes</w:t>
            </w:r>
          </w:p>
        </w:tc>
        <w:tc>
          <w:tcPr>
            <w:tcW w:w="1843" w:type="dxa"/>
            <w:shd w:val="clear" w:color="auto" w:fill="D9E2F3" w:themeFill="accent1" w:themeFillTint="33"/>
          </w:tcPr>
          <w:p w14:paraId="4620BEC3" w14:textId="77777777" w:rsidR="00E6798D" w:rsidRPr="0026346A" w:rsidRDefault="00E6798D" w:rsidP="001A0A49">
            <w:pPr>
              <w:jc w:val="center"/>
              <w:rPr>
                <w:rFonts w:ascii="Arial" w:hAnsi="Arial" w:cs="Arial"/>
              </w:rPr>
            </w:pPr>
          </w:p>
        </w:tc>
      </w:tr>
      <w:tr w:rsidR="00E6798D" w:rsidRPr="0026346A" w14:paraId="5CACA8DF" w14:textId="714306B2" w:rsidTr="00E6798D">
        <w:trPr>
          <w:cantSplit/>
          <w:trHeight w:val="421"/>
        </w:trPr>
        <w:tc>
          <w:tcPr>
            <w:tcW w:w="722" w:type="dxa"/>
            <w:vMerge w:val="restart"/>
            <w:textDirection w:val="tbRl"/>
          </w:tcPr>
          <w:p w14:paraId="3D5F8AB9" w14:textId="77777777" w:rsidR="00E6798D" w:rsidRPr="0026346A" w:rsidRDefault="00E6798D" w:rsidP="001A0A49">
            <w:pPr>
              <w:ind w:left="113" w:right="113"/>
              <w:jc w:val="center"/>
              <w:rPr>
                <w:rFonts w:ascii="Arial" w:hAnsi="Arial" w:cs="Arial"/>
              </w:rPr>
            </w:pPr>
            <w:r w:rsidRPr="0026346A">
              <w:rPr>
                <w:rFonts w:ascii="Arial" w:hAnsi="Arial" w:cs="Arial"/>
              </w:rPr>
              <w:t>Military Environmental</w:t>
            </w:r>
          </w:p>
        </w:tc>
        <w:tc>
          <w:tcPr>
            <w:tcW w:w="3225" w:type="dxa"/>
          </w:tcPr>
          <w:p w14:paraId="1559B0A1" w14:textId="77777777" w:rsidR="00E6798D" w:rsidRPr="0026346A" w:rsidRDefault="00E6798D" w:rsidP="001A0A49">
            <w:pPr>
              <w:rPr>
                <w:rFonts w:ascii="Arial" w:hAnsi="Arial" w:cs="Arial"/>
              </w:rPr>
            </w:pPr>
            <w:r w:rsidRPr="0026346A">
              <w:rPr>
                <w:rFonts w:ascii="Arial" w:hAnsi="Arial" w:cs="Arial"/>
              </w:rPr>
              <w:t>Area of operations</w:t>
            </w:r>
          </w:p>
        </w:tc>
        <w:tc>
          <w:tcPr>
            <w:tcW w:w="1048" w:type="dxa"/>
            <w:vAlign w:val="center"/>
          </w:tcPr>
          <w:p w14:paraId="2CD9C6AA" w14:textId="77777777" w:rsidR="00E6798D" w:rsidRPr="0026346A" w:rsidRDefault="00E6798D" w:rsidP="001A0A49">
            <w:pPr>
              <w:jc w:val="center"/>
              <w:rPr>
                <w:rFonts w:ascii="Arial" w:hAnsi="Arial" w:cs="Arial"/>
              </w:rPr>
            </w:pPr>
            <w:r w:rsidRPr="0026346A">
              <w:rPr>
                <w:rFonts w:ascii="Arial" w:hAnsi="Arial" w:cs="Arial"/>
              </w:rPr>
              <w:t>Global</w:t>
            </w:r>
          </w:p>
        </w:tc>
        <w:tc>
          <w:tcPr>
            <w:tcW w:w="1951" w:type="dxa"/>
            <w:shd w:val="clear" w:color="auto" w:fill="D9E2F3" w:themeFill="accent1" w:themeFillTint="33"/>
          </w:tcPr>
          <w:p w14:paraId="3A98DDE8" w14:textId="77777777" w:rsidR="00E6798D" w:rsidRPr="0026346A" w:rsidRDefault="00E6798D" w:rsidP="001A0A49">
            <w:pPr>
              <w:jc w:val="center"/>
              <w:rPr>
                <w:rFonts w:ascii="Arial" w:hAnsi="Arial" w:cs="Arial"/>
              </w:rPr>
            </w:pPr>
          </w:p>
        </w:tc>
        <w:tc>
          <w:tcPr>
            <w:tcW w:w="992" w:type="dxa"/>
            <w:vAlign w:val="center"/>
          </w:tcPr>
          <w:p w14:paraId="39A727BF" w14:textId="455DCD46" w:rsidR="00E6798D" w:rsidRPr="0026346A" w:rsidRDefault="00E6798D" w:rsidP="001A0A49">
            <w:pPr>
              <w:jc w:val="center"/>
              <w:rPr>
                <w:rFonts w:ascii="Arial" w:hAnsi="Arial" w:cs="Arial"/>
              </w:rPr>
            </w:pPr>
            <w:r w:rsidRPr="0026346A">
              <w:rPr>
                <w:rFonts w:ascii="Arial" w:hAnsi="Arial" w:cs="Arial"/>
              </w:rPr>
              <w:t>Global</w:t>
            </w:r>
          </w:p>
        </w:tc>
        <w:tc>
          <w:tcPr>
            <w:tcW w:w="1843" w:type="dxa"/>
            <w:shd w:val="clear" w:color="auto" w:fill="D9E2F3" w:themeFill="accent1" w:themeFillTint="33"/>
          </w:tcPr>
          <w:p w14:paraId="3364BBEC" w14:textId="77777777" w:rsidR="00E6798D" w:rsidRPr="0026346A" w:rsidRDefault="00E6798D" w:rsidP="001A0A49">
            <w:pPr>
              <w:jc w:val="center"/>
              <w:rPr>
                <w:rFonts w:ascii="Arial" w:hAnsi="Arial" w:cs="Arial"/>
              </w:rPr>
            </w:pPr>
          </w:p>
        </w:tc>
      </w:tr>
      <w:tr w:rsidR="00E6798D" w:rsidRPr="0026346A" w14:paraId="54008AA4" w14:textId="3A8A1DE2" w:rsidTr="00E6798D">
        <w:trPr>
          <w:cantSplit/>
          <w:trHeight w:val="421"/>
        </w:trPr>
        <w:tc>
          <w:tcPr>
            <w:tcW w:w="722" w:type="dxa"/>
            <w:vMerge/>
            <w:textDirection w:val="tbRl"/>
          </w:tcPr>
          <w:p w14:paraId="66D74EB9" w14:textId="77777777" w:rsidR="00E6798D" w:rsidRPr="0026346A" w:rsidRDefault="00E6798D" w:rsidP="001A0A49">
            <w:pPr>
              <w:ind w:left="113" w:right="113"/>
              <w:jc w:val="center"/>
              <w:rPr>
                <w:rFonts w:ascii="Arial" w:hAnsi="Arial" w:cs="Arial"/>
              </w:rPr>
            </w:pPr>
          </w:p>
        </w:tc>
        <w:tc>
          <w:tcPr>
            <w:tcW w:w="3225" w:type="dxa"/>
          </w:tcPr>
          <w:p w14:paraId="6CF3F5A2" w14:textId="77777777" w:rsidR="00E6798D" w:rsidRPr="0026346A" w:rsidRDefault="00E6798D" w:rsidP="001A0A49">
            <w:pPr>
              <w:rPr>
                <w:rFonts w:ascii="Arial" w:hAnsi="Arial" w:cs="Arial"/>
              </w:rPr>
            </w:pPr>
            <w:r w:rsidRPr="0026346A">
              <w:rPr>
                <w:rFonts w:ascii="Arial" w:hAnsi="Arial" w:cs="Arial"/>
              </w:rPr>
              <w:t>Climatic</w:t>
            </w:r>
          </w:p>
        </w:tc>
        <w:tc>
          <w:tcPr>
            <w:tcW w:w="1048" w:type="dxa"/>
            <w:vAlign w:val="center"/>
          </w:tcPr>
          <w:p w14:paraId="66232D4D" w14:textId="77777777" w:rsidR="00E6798D" w:rsidRPr="0026346A" w:rsidRDefault="00E6798D" w:rsidP="001A0A49">
            <w:pPr>
              <w:jc w:val="center"/>
              <w:rPr>
                <w:rFonts w:ascii="Arial" w:hAnsi="Arial" w:cs="Arial"/>
              </w:rPr>
            </w:pPr>
            <w:r w:rsidRPr="0026346A">
              <w:rPr>
                <w:rFonts w:ascii="Arial" w:hAnsi="Arial" w:cs="Arial"/>
              </w:rPr>
              <w:t>Yes</w:t>
            </w:r>
          </w:p>
        </w:tc>
        <w:tc>
          <w:tcPr>
            <w:tcW w:w="1951" w:type="dxa"/>
            <w:shd w:val="clear" w:color="auto" w:fill="D9E2F3" w:themeFill="accent1" w:themeFillTint="33"/>
          </w:tcPr>
          <w:p w14:paraId="4C1D4C26" w14:textId="77777777" w:rsidR="00E6798D" w:rsidRPr="0026346A" w:rsidRDefault="00E6798D" w:rsidP="001A0A49">
            <w:pPr>
              <w:jc w:val="center"/>
              <w:rPr>
                <w:rFonts w:ascii="Arial" w:hAnsi="Arial" w:cs="Arial"/>
              </w:rPr>
            </w:pPr>
          </w:p>
        </w:tc>
        <w:tc>
          <w:tcPr>
            <w:tcW w:w="992" w:type="dxa"/>
            <w:vAlign w:val="center"/>
          </w:tcPr>
          <w:p w14:paraId="6E8DE113" w14:textId="1585E134" w:rsidR="00E6798D" w:rsidRPr="0026346A" w:rsidRDefault="00E6798D" w:rsidP="001A0A49">
            <w:pPr>
              <w:jc w:val="center"/>
              <w:rPr>
                <w:rFonts w:ascii="Arial" w:hAnsi="Arial" w:cs="Arial"/>
              </w:rPr>
            </w:pPr>
            <w:r w:rsidRPr="0026346A">
              <w:rPr>
                <w:rFonts w:ascii="Arial" w:hAnsi="Arial" w:cs="Arial"/>
              </w:rPr>
              <w:t>Yes</w:t>
            </w:r>
          </w:p>
        </w:tc>
        <w:tc>
          <w:tcPr>
            <w:tcW w:w="1843" w:type="dxa"/>
            <w:shd w:val="clear" w:color="auto" w:fill="D9E2F3" w:themeFill="accent1" w:themeFillTint="33"/>
          </w:tcPr>
          <w:p w14:paraId="5FA93613" w14:textId="77777777" w:rsidR="00E6798D" w:rsidRPr="0026346A" w:rsidRDefault="00E6798D" w:rsidP="001A0A49">
            <w:pPr>
              <w:jc w:val="center"/>
              <w:rPr>
                <w:rFonts w:ascii="Arial" w:hAnsi="Arial" w:cs="Arial"/>
              </w:rPr>
            </w:pPr>
          </w:p>
        </w:tc>
      </w:tr>
      <w:tr w:rsidR="00E6798D" w:rsidRPr="0026346A" w14:paraId="39A0720E" w14:textId="798C61F9" w:rsidTr="00E6798D">
        <w:trPr>
          <w:cantSplit/>
          <w:trHeight w:val="421"/>
        </w:trPr>
        <w:tc>
          <w:tcPr>
            <w:tcW w:w="722" w:type="dxa"/>
            <w:vMerge/>
            <w:textDirection w:val="tbRl"/>
          </w:tcPr>
          <w:p w14:paraId="33D38F6B" w14:textId="77777777" w:rsidR="00E6798D" w:rsidRPr="0026346A" w:rsidRDefault="00E6798D" w:rsidP="001A0A49">
            <w:pPr>
              <w:ind w:left="113" w:right="113"/>
              <w:jc w:val="center"/>
              <w:rPr>
                <w:rFonts w:ascii="Arial" w:hAnsi="Arial" w:cs="Arial"/>
              </w:rPr>
            </w:pPr>
          </w:p>
        </w:tc>
        <w:tc>
          <w:tcPr>
            <w:tcW w:w="3225" w:type="dxa"/>
          </w:tcPr>
          <w:p w14:paraId="5631CD8B" w14:textId="77777777" w:rsidR="00E6798D" w:rsidRPr="0026346A" w:rsidRDefault="00E6798D" w:rsidP="001A0A49">
            <w:pPr>
              <w:rPr>
                <w:rFonts w:ascii="Arial" w:hAnsi="Arial" w:cs="Arial"/>
              </w:rPr>
            </w:pPr>
            <w:r w:rsidRPr="0026346A">
              <w:rPr>
                <w:rFonts w:ascii="Arial" w:hAnsi="Arial" w:cs="Arial"/>
              </w:rPr>
              <w:t>Vibration</w:t>
            </w:r>
          </w:p>
        </w:tc>
        <w:tc>
          <w:tcPr>
            <w:tcW w:w="1048" w:type="dxa"/>
            <w:vAlign w:val="center"/>
          </w:tcPr>
          <w:p w14:paraId="4FA726E3" w14:textId="77777777" w:rsidR="00E6798D" w:rsidRPr="0026346A" w:rsidRDefault="00E6798D" w:rsidP="001A0A49">
            <w:pPr>
              <w:jc w:val="center"/>
              <w:rPr>
                <w:rFonts w:ascii="Arial" w:hAnsi="Arial" w:cs="Arial"/>
              </w:rPr>
            </w:pPr>
            <w:r w:rsidRPr="0026346A">
              <w:rPr>
                <w:rFonts w:ascii="Arial" w:hAnsi="Arial" w:cs="Arial"/>
              </w:rPr>
              <w:t>Yes</w:t>
            </w:r>
          </w:p>
        </w:tc>
        <w:tc>
          <w:tcPr>
            <w:tcW w:w="1951" w:type="dxa"/>
            <w:shd w:val="clear" w:color="auto" w:fill="D9E2F3" w:themeFill="accent1" w:themeFillTint="33"/>
          </w:tcPr>
          <w:p w14:paraId="4C5B3730" w14:textId="77777777" w:rsidR="00E6798D" w:rsidRPr="0026346A" w:rsidRDefault="00E6798D" w:rsidP="001A0A49">
            <w:pPr>
              <w:jc w:val="center"/>
              <w:rPr>
                <w:rFonts w:ascii="Arial" w:hAnsi="Arial" w:cs="Arial"/>
              </w:rPr>
            </w:pPr>
          </w:p>
        </w:tc>
        <w:tc>
          <w:tcPr>
            <w:tcW w:w="992" w:type="dxa"/>
            <w:vAlign w:val="center"/>
          </w:tcPr>
          <w:p w14:paraId="5A8BA0B0" w14:textId="1AFF39DB" w:rsidR="00E6798D" w:rsidRPr="0026346A" w:rsidRDefault="00E6798D" w:rsidP="001A0A49">
            <w:pPr>
              <w:jc w:val="center"/>
              <w:rPr>
                <w:rFonts w:ascii="Arial" w:hAnsi="Arial" w:cs="Arial"/>
              </w:rPr>
            </w:pPr>
            <w:r w:rsidRPr="0026346A">
              <w:rPr>
                <w:rFonts w:ascii="Arial" w:hAnsi="Arial" w:cs="Arial"/>
              </w:rPr>
              <w:t>Yes</w:t>
            </w:r>
          </w:p>
        </w:tc>
        <w:tc>
          <w:tcPr>
            <w:tcW w:w="1843" w:type="dxa"/>
            <w:shd w:val="clear" w:color="auto" w:fill="D9E2F3" w:themeFill="accent1" w:themeFillTint="33"/>
          </w:tcPr>
          <w:p w14:paraId="19977CF4" w14:textId="77777777" w:rsidR="00E6798D" w:rsidRPr="0026346A" w:rsidRDefault="00E6798D" w:rsidP="001A0A49">
            <w:pPr>
              <w:jc w:val="center"/>
              <w:rPr>
                <w:rFonts w:ascii="Arial" w:hAnsi="Arial" w:cs="Arial"/>
              </w:rPr>
            </w:pPr>
          </w:p>
        </w:tc>
      </w:tr>
      <w:tr w:rsidR="00E6798D" w:rsidRPr="0026346A" w14:paraId="266BE3EC" w14:textId="63A15AE7" w:rsidTr="00E6798D">
        <w:trPr>
          <w:cantSplit/>
          <w:trHeight w:val="421"/>
        </w:trPr>
        <w:tc>
          <w:tcPr>
            <w:tcW w:w="722" w:type="dxa"/>
            <w:vMerge/>
            <w:textDirection w:val="tbRl"/>
          </w:tcPr>
          <w:p w14:paraId="5B444F10" w14:textId="77777777" w:rsidR="00E6798D" w:rsidRPr="0026346A" w:rsidRDefault="00E6798D" w:rsidP="001A0A49">
            <w:pPr>
              <w:ind w:left="113" w:right="113"/>
              <w:jc w:val="center"/>
              <w:rPr>
                <w:rFonts w:ascii="Arial" w:hAnsi="Arial" w:cs="Arial"/>
              </w:rPr>
            </w:pPr>
          </w:p>
        </w:tc>
        <w:tc>
          <w:tcPr>
            <w:tcW w:w="3225" w:type="dxa"/>
          </w:tcPr>
          <w:p w14:paraId="6699F9B1" w14:textId="77777777" w:rsidR="00E6798D" w:rsidRPr="0026346A" w:rsidRDefault="00E6798D" w:rsidP="001A0A49">
            <w:pPr>
              <w:rPr>
                <w:rFonts w:ascii="Arial" w:hAnsi="Arial" w:cs="Arial"/>
              </w:rPr>
            </w:pPr>
            <w:r w:rsidRPr="0026346A">
              <w:rPr>
                <w:rFonts w:ascii="Arial" w:hAnsi="Arial" w:cs="Arial"/>
              </w:rPr>
              <w:t>Shock</w:t>
            </w:r>
          </w:p>
        </w:tc>
        <w:tc>
          <w:tcPr>
            <w:tcW w:w="1048" w:type="dxa"/>
            <w:vAlign w:val="center"/>
          </w:tcPr>
          <w:p w14:paraId="3C0CF62F" w14:textId="77777777" w:rsidR="00E6798D" w:rsidRPr="0026346A" w:rsidRDefault="00E6798D" w:rsidP="001A0A49">
            <w:pPr>
              <w:jc w:val="center"/>
              <w:rPr>
                <w:rFonts w:ascii="Arial" w:hAnsi="Arial" w:cs="Arial"/>
              </w:rPr>
            </w:pPr>
            <w:r w:rsidRPr="0026346A">
              <w:rPr>
                <w:rFonts w:ascii="Arial" w:hAnsi="Arial" w:cs="Arial"/>
              </w:rPr>
              <w:t>Yes</w:t>
            </w:r>
          </w:p>
        </w:tc>
        <w:tc>
          <w:tcPr>
            <w:tcW w:w="1951" w:type="dxa"/>
            <w:shd w:val="clear" w:color="auto" w:fill="D9E2F3" w:themeFill="accent1" w:themeFillTint="33"/>
          </w:tcPr>
          <w:p w14:paraId="3E910B18" w14:textId="77777777" w:rsidR="00E6798D" w:rsidRPr="0026346A" w:rsidRDefault="00E6798D" w:rsidP="001A0A49">
            <w:pPr>
              <w:jc w:val="center"/>
              <w:rPr>
                <w:rFonts w:ascii="Arial" w:hAnsi="Arial" w:cs="Arial"/>
              </w:rPr>
            </w:pPr>
          </w:p>
        </w:tc>
        <w:tc>
          <w:tcPr>
            <w:tcW w:w="992" w:type="dxa"/>
            <w:vAlign w:val="center"/>
          </w:tcPr>
          <w:p w14:paraId="584D3EB7" w14:textId="626101DB" w:rsidR="00E6798D" w:rsidRPr="0026346A" w:rsidRDefault="00E6798D" w:rsidP="001A0A49">
            <w:pPr>
              <w:jc w:val="center"/>
              <w:rPr>
                <w:rFonts w:ascii="Arial" w:hAnsi="Arial" w:cs="Arial"/>
              </w:rPr>
            </w:pPr>
            <w:r w:rsidRPr="0026346A">
              <w:rPr>
                <w:rFonts w:ascii="Arial" w:hAnsi="Arial" w:cs="Arial"/>
              </w:rPr>
              <w:t>Yes</w:t>
            </w:r>
          </w:p>
        </w:tc>
        <w:tc>
          <w:tcPr>
            <w:tcW w:w="1843" w:type="dxa"/>
            <w:shd w:val="clear" w:color="auto" w:fill="D9E2F3" w:themeFill="accent1" w:themeFillTint="33"/>
          </w:tcPr>
          <w:p w14:paraId="40294DF3" w14:textId="77777777" w:rsidR="00E6798D" w:rsidRPr="0026346A" w:rsidRDefault="00E6798D" w:rsidP="001A0A49">
            <w:pPr>
              <w:jc w:val="center"/>
              <w:rPr>
                <w:rFonts w:ascii="Arial" w:hAnsi="Arial" w:cs="Arial"/>
              </w:rPr>
            </w:pPr>
          </w:p>
        </w:tc>
      </w:tr>
      <w:tr w:rsidR="00E6798D" w:rsidRPr="0026346A" w14:paraId="60C4A872" w14:textId="0BA02AB0" w:rsidTr="00E6798D">
        <w:trPr>
          <w:cantSplit/>
          <w:trHeight w:val="424"/>
        </w:trPr>
        <w:tc>
          <w:tcPr>
            <w:tcW w:w="722" w:type="dxa"/>
            <w:vMerge/>
          </w:tcPr>
          <w:p w14:paraId="1413AEBA" w14:textId="77777777" w:rsidR="00E6798D" w:rsidRPr="0026346A" w:rsidRDefault="00E6798D" w:rsidP="001A0A49">
            <w:pPr>
              <w:rPr>
                <w:rFonts w:ascii="Arial" w:hAnsi="Arial" w:cs="Arial"/>
              </w:rPr>
            </w:pPr>
          </w:p>
        </w:tc>
        <w:tc>
          <w:tcPr>
            <w:tcW w:w="3225" w:type="dxa"/>
          </w:tcPr>
          <w:p w14:paraId="5222CED1" w14:textId="77777777" w:rsidR="00E6798D" w:rsidRPr="0026346A" w:rsidRDefault="00E6798D" w:rsidP="001A0A49">
            <w:pPr>
              <w:rPr>
                <w:rFonts w:ascii="Arial" w:hAnsi="Arial" w:cs="Arial"/>
              </w:rPr>
            </w:pPr>
            <w:r w:rsidRPr="0026346A">
              <w:rPr>
                <w:rFonts w:ascii="Arial" w:hAnsi="Arial" w:cs="Arial"/>
              </w:rPr>
              <w:t>EMC</w:t>
            </w:r>
          </w:p>
        </w:tc>
        <w:tc>
          <w:tcPr>
            <w:tcW w:w="1048" w:type="dxa"/>
            <w:vAlign w:val="center"/>
          </w:tcPr>
          <w:p w14:paraId="1C64F913" w14:textId="77777777" w:rsidR="00E6798D" w:rsidRPr="0026346A" w:rsidRDefault="00E6798D" w:rsidP="001A0A49">
            <w:pPr>
              <w:jc w:val="center"/>
              <w:rPr>
                <w:rFonts w:ascii="Arial" w:hAnsi="Arial" w:cs="Arial"/>
              </w:rPr>
            </w:pPr>
            <w:r w:rsidRPr="0026346A">
              <w:rPr>
                <w:rFonts w:ascii="Arial" w:hAnsi="Arial" w:cs="Arial"/>
              </w:rPr>
              <w:t>Yes</w:t>
            </w:r>
          </w:p>
        </w:tc>
        <w:tc>
          <w:tcPr>
            <w:tcW w:w="1951" w:type="dxa"/>
            <w:shd w:val="clear" w:color="auto" w:fill="D9E2F3" w:themeFill="accent1" w:themeFillTint="33"/>
          </w:tcPr>
          <w:p w14:paraId="4CE85706" w14:textId="77777777" w:rsidR="00E6798D" w:rsidRPr="0026346A" w:rsidRDefault="00E6798D" w:rsidP="001A0A49">
            <w:pPr>
              <w:jc w:val="center"/>
              <w:rPr>
                <w:rFonts w:ascii="Arial" w:hAnsi="Arial" w:cs="Arial"/>
              </w:rPr>
            </w:pPr>
          </w:p>
        </w:tc>
        <w:tc>
          <w:tcPr>
            <w:tcW w:w="992" w:type="dxa"/>
            <w:vAlign w:val="center"/>
          </w:tcPr>
          <w:p w14:paraId="68B41CE0" w14:textId="5D637E12" w:rsidR="00E6798D" w:rsidRPr="0026346A" w:rsidRDefault="00E6798D" w:rsidP="001A0A49">
            <w:pPr>
              <w:jc w:val="center"/>
              <w:rPr>
                <w:rFonts w:ascii="Arial" w:hAnsi="Arial" w:cs="Arial"/>
              </w:rPr>
            </w:pPr>
            <w:r w:rsidRPr="0026346A">
              <w:rPr>
                <w:rFonts w:ascii="Arial" w:hAnsi="Arial" w:cs="Arial"/>
              </w:rPr>
              <w:t>Yes</w:t>
            </w:r>
          </w:p>
        </w:tc>
        <w:tc>
          <w:tcPr>
            <w:tcW w:w="1843" w:type="dxa"/>
            <w:shd w:val="clear" w:color="auto" w:fill="D9E2F3" w:themeFill="accent1" w:themeFillTint="33"/>
          </w:tcPr>
          <w:p w14:paraId="1A925963" w14:textId="77777777" w:rsidR="00E6798D" w:rsidRPr="0026346A" w:rsidRDefault="00E6798D" w:rsidP="001A0A49">
            <w:pPr>
              <w:jc w:val="center"/>
              <w:rPr>
                <w:rFonts w:ascii="Arial" w:hAnsi="Arial" w:cs="Arial"/>
              </w:rPr>
            </w:pPr>
          </w:p>
        </w:tc>
      </w:tr>
    </w:tbl>
    <w:p w14:paraId="737F0CE8" w14:textId="77777777" w:rsidR="00847AB4" w:rsidRDefault="00847AB4" w:rsidP="00847AB4"/>
    <w:p w14:paraId="6C1F04E8" w14:textId="77777777" w:rsidR="00847AB4" w:rsidRDefault="00847AB4" w:rsidP="00847AB4">
      <w:pPr>
        <w:pStyle w:val="Caption"/>
        <w:jc w:val="center"/>
      </w:pPr>
      <w:r>
        <w:t xml:space="preserve">Table </w:t>
      </w:r>
      <w:r w:rsidR="00FC41E1">
        <w:fldChar w:fldCharType="begin"/>
      </w:r>
      <w:r w:rsidR="00FC41E1">
        <w:instrText xml:space="preserve"> SEQ Table \* ARABIC </w:instrText>
      </w:r>
      <w:r w:rsidR="00FC41E1">
        <w:fldChar w:fldCharType="separate"/>
      </w:r>
      <w:r>
        <w:rPr>
          <w:noProof/>
        </w:rPr>
        <w:t>2</w:t>
      </w:r>
      <w:r w:rsidR="00FC41E1">
        <w:rPr>
          <w:noProof/>
        </w:rPr>
        <w:fldChar w:fldCharType="end"/>
      </w:r>
      <w:r>
        <w:t xml:space="preserve"> Terminal Requirements – Normal System Scope</w:t>
      </w:r>
    </w:p>
    <w:p w14:paraId="7D0C3662" w14:textId="77777777" w:rsidR="00847AB4" w:rsidRPr="00FB2E3B" w:rsidRDefault="00847AB4" w:rsidP="00847AB4"/>
    <w:p w14:paraId="588F426A" w14:textId="77777777" w:rsidR="00847AB4" w:rsidRPr="006620B7" w:rsidRDefault="00847AB4" w:rsidP="00847AB4"/>
    <w:tbl>
      <w:tblPr>
        <w:tblW w:w="9887" w:type="dxa"/>
        <w:jc w:val="center"/>
        <w:tblCellMar>
          <w:left w:w="0" w:type="dxa"/>
          <w:right w:w="0" w:type="dxa"/>
        </w:tblCellMar>
        <w:tblLook w:val="04A0" w:firstRow="1" w:lastRow="0" w:firstColumn="1" w:lastColumn="0" w:noHBand="0" w:noVBand="1"/>
      </w:tblPr>
      <w:tblGrid>
        <w:gridCol w:w="1048"/>
        <w:gridCol w:w="1045"/>
        <w:gridCol w:w="874"/>
        <w:gridCol w:w="851"/>
        <w:gridCol w:w="2253"/>
        <w:gridCol w:w="15"/>
        <w:gridCol w:w="850"/>
        <w:gridCol w:w="709"/>
        <w:gridCol w:w="2226"/>
        <w:gridCol w:w="16"/>
      </w:tblGrid>
      <w:tr w:rsidR="00E6798D" w:rsidRPr="00BE6C09" w14:paraId="1A2D25FF" w14:textId="0F478210" w:rsidTr="00F82AC4">
        <w:trPr>
          <w:trHeight w:val="570"/>
          <w:jc w:val="center"/>
        </w:trPr>
        <w:tc>
          <w:tcPr>
            <w:tcW w:w="2093" w:type="dxa"/>
            <w:gridSpan w:val="2"/>
            <w:vMerge w:val="restart"/>
            <w:tcBorders>
              <w:top w:val="single" w:sz="8" w:space="0" w:color="auto"/>
              <w:left w:val="single" w:sz="8" w:space="0" w:color="auto"/>
              <w:bottom w:val="nil"/>
              <w:right w:val="single" w:sz="8" w:space="0" w:color="000000"/>
            </w:tcBorders>
            <w:tcMar>
              <w:top w:w="0" w:type="dxa"/>
              <w:left w:w="108" w:type="dxa"/>
              <w:bottom w:w="0" w:type="dxa"/>
              <w:right w:w="108" w:type="dxa"/>
            </w:tcMar>
            <w:vAlign w:val="center"/>
            <w:hideMark/>
          </w:tcPr>
          <w:p w14:paraId="0AF3BD3E" w14:textId="77777777" w:rsidR="00E6798D" w:rsidRPr="00BE6C09" w:rsidRDefault="00E6798D" w:rsidP="001A0A49">
            <w:pPr>
              <w:jc w:val="left"/>
              <w:rPr>
                <w:rFonts w:ascii="Arial" w:hAnsi="Arial" w:cs="Arial"/>
                <w:b/>
                <w:bCs/>
                <w:color w:val="000000"/>
                <w:lang w:eastAsia="en-GB"/>
              </w:rPr>
            </w:pPr>
            <w:r w:rsidRPr="00BE6C09">
              <w:rPr>
                <w:rFonts w:ascii="Arial" w:hAnsi="Arial" w:cs="Arial"/>
                <w:b/>
                <w:bCs/>
                <w:color w:val="000000"/>
                <w:lang w:eastAsia="en-GB"/>
              </w:rPr>
              <w:t>Terminal type and nominal antenna diameter (m)</w:t>
            </w:r>
          </w:p>
        </w:tc>
        <w:tc>
          <w:tcPr>
            <w:tcW w:w="1725" w:type="dxa"/>
            <w:gridSpan w:val="2"/>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43AFBA1B" w14:textId="77777777" w:rsidR="00E6798D" w:rsidRPr="00BE6C09" w:rsidRDefault="00E6798D" w:rsidP="001A0A49">
            <w:pPr>
              <w:jc w:val="center"/>
              <w:rPr>
                <w:rFonts w:ascii="Arial" w:hAnsi="Arial" w:cs="Arial"/>
                <w:b/>
                <w:bCs/>
                <w:color w:val="000000"/>
                <w:lang w:eastAsia="en-GB"/>
              </w:rPr>
            </w:pPr>
            <w:r w:rsidRPr="00BE6C09">
              <w:rPr>
                <w:rFonts w:ascii="Arial" w:hAnsi="Arial" w:cs="Arial"/>
                <w:b/>
                <w:bCs/>
                <w:color w:val="000000"/>
                <w:lang w:eastAsia="en-GB"/>
              </w:rPr>
              <w:t>G/T</w:t>
            </w:r>
          </w:p>
        </w:tc>
        <w:tc>
          <w:tcPr>
            <w:tcW w:w="2253" w:type="dxa"/>
            <w:vMerge w:val="restart"/>
            <w:tcBorders>
              <w:top w:val="single" w:sz="8" w:space="0" w:color="auto"/>
              <w:left w:val="nil"/>
              <w:right w:val="nil"/>
            </w:tcBorders>
            <w:shd w:val="clear" w:color="auto" w:fill="D9E2F3" w:themeFill="accent1" w:themeFillTint="33"/>
          </w:tcPr>
          <w:p w14:paraId="52BD107C" w14:textId="7B8DB990" w:rsidR="00E6798D" w:rsidRPr="00BE6C09" w:rsidRDefault="00E6798D" w:rsidP="001A0A49">
            <w:pPr>
              <w:jc w:val="center"/>
              <w:rPr>
                <w:rFonts w:ascii="Arial" w:hAnsi="Arial" w:cs="Arial"/>
                <w:b/>
                <w:bCs/>
                <w:color w:val="000000"/>
                <w:lang w:eastAsia="en-GB"/>
              </w:rPr>
            </w:pPr>
            <w:r w:rsidRPr="00E6798D">
              <w:rPr>
                <w:rFonts w:ascii="Arial" w:hAnsi="Arial" w:cs="Arial"/>
                <w:b/>
                <w:bCs/>
                <w:color w:val="000000"/>
                <w:lang w:eastAsia="en-GB"/>
              </w:rPr>
              <w:t>Industry Response</w:t>
            </w:r>
          </w:p>
        </w:tc>
        <w:tc>
          <w:tcPr>
            <w:tcW w:w="1574" w:type="dxa"/>
            <w:gridSpan w:val="3"/>
            <w:tcBorders>
              <w:top w:val="single" w:sz="8" w:space="0" w:color="auto"/>
              <w:left w:val="nil"/>
              <w:bottom w:val="nil"/>
              <w:right w:val="single" w:sz="8" w:space="0" w:color="000000"/>
            </w:tcBorders>
            <w:shd w:val="clear" w:color="auto" w:fill="FFFFFF" w:themeFill="background1"/>
            <w:tcMar>
              <w:top w:w="0" w:type="dxa"/>
              <w:left w:w="108" w:type="dxa"/>
              <w:bottom w:w="0" w:type="dxa"/>
              <w:right w:w="108" w:type="dxa"/>
            </w:tcMar>
            <w:vAlign w:val="center"/>
            <w:hideMark/>
          </w:tcPr>
          <w:p w14:paraId="47837BB2" w14:textId="4D3704B9" w:rsidR="00E6798D" w:rsidRPr="00BE6C09" w:rsidRDefault="00E6798D" w:rsidP="001A0A49">
            <w:pPr>
              <w:jc w:val="center"/>
              <w:rPr>
                <w:rFonts w:ascii="Arial" w:hAnsi="Arial" w:cs="Arial"/>
                <w:b/>
                <w:bCs/>
                <w:color w:val="000000"/>
                <w:lang w:eastAsia="en-GB"/>
              </w:rPr>
            </w:pPr>
            <w:r w:rsidRPr="00BE6C09">
              <w:rPr>
                <w:rFonts w:ascii="Arial" w:hAnsi="Arial" w:cs="Arial"/>
                <w:b/>
                <w:bCs/>
                <w:color w:val="000000"/>
                <w:lang w:eastAsia="en-GB"/>
              </w:rPr>
              <w:t>EIRP</w:t>
            </w:r>
          </w:p>
        </w:tc>
        <w:tc>
          <w:tcPr>
            <w:tcW w:w="2242" w:type="dxa"/>
            <w:gridSpan w:val="2"/>
            <w:vMerge w:val="restart"/>
            <w:tcBorders>
              <w:top w:val="single" w:sz="8" w:space="0" w:color="auto"/>
              <w:left w:val="nil"/>
              <w:right w:val="single" w:sz="8" w:space="0" w:color="000000"/>
            </w:tcBorders>
            <w:shd w:val="clear" w:color="auto" w:fill="D9E2F3" w:themeFill="accent1" w:themeFillTint="33"/>
          </w:tcPr>
          <w:p w14:paraId="4555699E" w14:textId="520C86AC" w:rsidR="00E6798D" w:rsidRPr="00BE6C09" w:rsidRDefault="00E6798D" w:rsidP="001A0A49">
            <w:pPr>
              <w:jc w:val="center"/>
              <w:rPr>
                <w:rFonts w:ascii="Arial" w:hAnsi="Arial" w:cs="Arial"/>
                <w:b/>
                <w:bCs/>
                <w:color w:val="000000"/>
                <w:lang w:eastAsia="en-GB"/>
              </w:rPr>
            </w:pPr>
            <w:r w:rsidRPr="00E6798D">
              <w:rPr>
                <w:rFonts w:ascii="Arial" w:hAnsi="Arial" w:cs="Arial"/>
                <w:b/>
                <w:bCs/>
                <w:color w:val="000000"/>
                <w:lang w:eastAsia="en-GB"/>
              </w:rPr>
              <w:t>Industry Response</w:t>
            </w:r>
          </w:p>
        </w:tc>
      </w:tr>
      <w:tr w:rsidR="00E6798D" w:rsidRPr="00BE6C09" w14:paraId="5C55BEA1" w14:textId="78C1A903" w:rsidTr="00F82AC4">
        <w:trPr>
          <w:trHeight w:val="300"/>
          <w:jc w:val="center"/>
        </w:trPr>
        <w:tc>
          <w:tcPr>
            <w:tcW w:w="0" w:type="auto"/>
            <w:gridSpan w:val="2"/>
            <w:vMerge/>
            <w:tcBorders>
              <w:top w:val="single" w:sz="8" w:space="0" w:color="auto"/>
              <w:left w:val="single" w:sz="8" w:space="0" w:color="auto"/>
              <w:bottom w:val="nil"/>
              <w:right w:val="single" w:sz="8" w:space="0" w:color="000000"/>
            </w:tcBorders>
            <w:vAlign w:val="center"/>
            <w:hideMark/>
          </w:tcPr>
          <w:p w14:paraId="5117624E" w14:textId="77777777" w:rsidR="00E6798D" w:rsidRPr="00BE6C09" w:rsidRDefault="00E6798D" w:rsidP="001A0A49">
            <w:pPr>
              <w:rPr>
                <w:rFonts w:ascii="Arial" w:hAnsi="Arial" w:cs="Arial"/>
                <w:b/>
                <w:bCs/>
                <w:color w:val="000000"/>
                <w:lang w:eastAsia="en-GB"/>
              </w:rPr>
            </w:pPr>
          </w:p>
        </w:tc>
        <w:tc>
          <w:tcPr>
            <w:tcW w:w="1725"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09232CCC" w14:textId="77777777" w:rsidR="00E6798D" w:rsidRPr="00BE6C09" w:rsidRDefault="00E6798D" w:rsidP="001A0A49">
            <w:pPr>
              <w:jc w:val="center"/>
              <w:rPr>
                <w:rFonts w:ascii="Arial" w:hAnsi="Arial" w:cs="Arial"/>
                <w:b/>
                <w:bCs/>
                <w:color w:val="000000"/>
                <w:lang w:eastAsia="en-GB"/>
              </w:rPr>
            </w:pPr>
            <w:r w:rsidRPr="00BE6C09">
              <w:rPr>
                <w:rFonts w:ascii="Arial" w:hAnsi="Arial" w:cs="Arial"/>
                <w:b/>
                <w:bCs/>
                <w:color w:val="000000"/>
                <w:lang w:eastAsia="en-GB"/>
              </w:rPr>
              <w:t>(dB/K)</w:t>
            </w:r>
          </w:p>
        </w:tc>
        <w:tc>
          <w:tcPr>
            <w:tcW w:w="2253" w:type="dxa"/>
            <w:vMerge/>
            <w:tcBorders>
              <w:left w:val="nil"/>
              <w:bottom w:val="single" w:sz="8" w:space="0" w:color="auto"/>
              <w:right w:val="nil"/>
            </w:tcBorders>
            <w:shd w:val="clear" w:color="auto" w:fill="D9E2F3" w:themeFill="accent1" w:themeFillTint="33"/>
          </w:tcPr>
          <w:p w14:paraId="1F0F0F86" w14:textId="77777777" w:rsidR="00E6798D" w:rsidRPr="00BE6C09" w:rsidRDefault="00E6798D" w:rsidP="001A0A49">
            <w:pPr>
              <w:jc w:val="center"/>
              <w:rPr>
                <w:rFonts w:ascii="Arial" w:hAnsi="Arial" w:cs="Arial"/>
                <w:b/>
                <w:bCs/>
                <w:color w:val="000000"/>
                <w:lang w:eastAsia="en-GB"/>
              </w:rPr>
            </w:pPr>
          </w:p>
        </w:tc>
        <w:tc>
          <w:tcPr>
            <w:tcW w:w="1574" w:type="dxa"/>
            <w:gridSpan w:val="3"/>
            <w:tcBorders>
              <w:top w:val="nil"/>
              <w:left w:val="nil"/>
              <w:bottom w:val="single" w:sz="8" w:space="0" w:color="auto"/>
              <w:right w:val="single" w:sz="8" w:space="0" w:color="000000"/>
            </w:tcBorders>
            <w:shd w:val="clear" w:color="auto" w:fill="FFFFFF" w:themeFill="background1"/>
            <w:tcMar>
              <w:top w:w="0" w:type="dxa"/>
              <w:left w:w="108" w:type="dxa"/>
              <w:bottom w:w="0" w:type="dxa"/>
              <w:right w:w="108" w:type="dxa"/>
            </w:tcMar>
            <w:vAlign w:val="center"/>
            <w:hideMark/>
          </w:tcPr>
          <w:p w14:paraId="257A3526" w14:textId="3A2E58BD" w:rsidR="00E6798D" w:rsidRPr="00BE6C09" w:rsidRDefault="00E6798D" w:rsidP="001A0A49">
            <w:pPr>
              <w:jc w:val="center"/>
              <w:rPr>
                <w:rFonts w:ascii="Arial" w:hAnsi="Arial" w:cs="Arial"/>
                <w:b/>
                <w:bCs/>
                <w:color w:val="000000"/>
                <w:lang w:eastAsia="en-GB"/>
              </w:rPr>
            </w:pPr>
            <w:r w:rsidRPr="00BE6C09">
              <w:rPr>
                <w:rFonts w:ascii="Arial" w:hAnsi="Arial" w:cs="Arial"/>
                <w:b/>
                <w:bCs/>
                <w:color w:val="000000"/>
                <w:lang w:eastAsia="en-GB"/>
              </w:rPr>
              <w:t>(</w:t>
            </w:r>
            <w:proofErr w:type="spellStart"/>
            <w:r w:rsidRPr="00BE6C09">
              <w:rPr>
                <w:rFonts w:ascii="Arial" w:hAnsi="Arial" w:cs="Arial"/>
                <w:b/>
                <w:bCs/>
                <w:color w:val="000000"/>
                <w:lang w:eastAsia="en-GB"/>
              </w:rPr>
              <w:t>dBW</w:t>
            </w:r>
            <w:proofErr w:type="spellEnd"/>
            <w:r w:rsidRPr="00BE6C09">
              <w:rPr>
                <w:rFonts w:ascii="Arial" w:hAnsi="Arial" w:cs="Arial"/>
                <w:b/>
                <w:bCs/>
                <w:color w:val="000000"/>
                <w:lang w:eastAsia="en-GB"/>
              </w:rPr>
              <w:t>)</w:t>
            </w:r>
          </w:p>
        </w:tc>
        <w:tc>
          <w:tcPr>
            <w:tcW w:w="2242" w:type="dxa"/>
            <w:gridSpan w:val="2"/>
            <w:vMerge/>
            <w:tcBorders>
              <w:left w:val="nil"/>
              <w:bottom w:val="single" w:sz="8" w:space="0" w:color="auto"/>
              <w:right w:val="single" w:sz="8" w:space="0" w:color="000000"/>
            </w:tcBorders>
            <w:shd w:val="clear" w:color="auto" w:fill="D9E2F3" w:themeFill="accent1" w:themeFillTint="33"/>
          </w:tcPr>
          <w:p w14:paraId="387DD765" w14:textId="77777777" w:rsidR="00E6798D" w:rsidRPr="00BE6C09" w:rsidRDefault="00E6798D" w:rsidP="001A0A49">
            <w:pPr>
              <w:jc w:val="center"/>
              <w:rPr>
                <w:rFonts w:ascii="Arial" w:hAnsi="Arial" w:cs="Arial"/>
                <w:b/>
                <w:bCs/>
                <w:color w:val="000000"/>
                <w:lang w:eastAsia="en-GB"/>
              </w:rPr>
            </w:pPr>
          </w:p>
        </w:tc>
      </w:tr>
      <w:tr w:rsidR="00E6798D" w:rsidRPr="00BE6C09" w14:paraId="522D9178" w14:textId="4EBD088B" w:rsidTr="00F82AC4">
        <w:trPr>
          <w:gridAfter w:val="1"/>
          <w:wAfter w:w="16" w:type="dxa"/>
          <w:trHeight w:val="300"/>
          <w:jc w:val="center"/>
        </w:trPr>
        <w:tc>
          <w:tcPr>
            <w:tcW w:w="1048"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607F1FCC" w14:textId="77777777" w:rsidR="00E6798D" w:rsidRPr="00BE6C09" w:rsidRDefault="00E6798D" w:rsidP="001A0A49">
            <w:pPr>
              <w:rPr>
                <w:rFonts w:ascii="Arial" w:hAnsi="Arial" w:cs="Arial"/>
                <w:b/>
                <w:bCs/>
                <w:color w:val="000000"/>
                <w:lang w:eastAsia="en-GB"/>
              </w:rPr>
            </w:pPr>
            <w:r w:rsidRPr="00BE6C09">
              <w:rPr>
                <w:rFonts w:ascii="Arial" w:hAnsi="Arial" w:cs="Arial"/>
                <w:b/>
                <w:bCs/>
                <w:color w:val="000000"/>
                <w:lang w:eastAsia="en-GB"/>
              </w:rPr>
              <w:t> </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3B1E0" w14:textId="77777777" w:rsidR="00E6798D" w:rsidRPr="00BE6C09" w:rsidRDefault="00E6798D" w:rsidP="001A0A49">
            <w:pPr>
              <w:rPr>
                <w:rFonts w:ascii="Arial" w:hAnsi="Arial" w:cs="Arial"/>
                <w:b/>
                <w:bCs/>
                <w:color w:val="000000"/>
                <w:lang w:eastAsia="en-GB"/>
              </w:rPr>
            </w:pPr>
            <w:r w:rsidRPr="00BE6C09">
              <w:rPr>
                <w:rFonts w:ascii="Arial" w:hAnsi="Arial" w:cs="Arial"/>
                <w:b/>
                <w:bCs/>
                <w:color w:val="000000"/>
                <w:lang w:eastAsia="en-GB"/>
              </w:rPr>
              <w:t> </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FB8CE8" w14:textId="77777777" w:rsidR="00E6798D" w:rsidRPr="00BE6C09" w:rsidRDefault="00E6798D" w:rsidP="001A0A49">
            <w:pPr>
              <w:jc w:val="center"/>
              <w:rPr>
                <w:rFonts w:ascii="Arial" w:hAnsi="Arial" w:cs="Arial"/>
                <w:b/>
                <w:bCs/>
                <w:color w:val="000000"/>
                <w:sz w:val="20"/>
                <w:szCs w:val="20"/>
                <w:lang w:eastAsia="en-GB"/>
              </w:rPr>
            </w:pPr>
            <w:r w:rsidRPr="00BE6C09">
              <w:rPr>
                <w:rFonts w:ascii="Arial" w:hAnsi="Arial" w:cs="Arial"/>
                <w:b/>
                <w:bCs/>
                <w:color w:val="000000"/>
                <w:sz w:val="20"/>
                <w:szCs w:val="20"/>
                <w:lang w:eastAsia="en-GB"/>
              </w:rPr>
              <w:t>Ka-band</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597268" w14:textId="77777777" w:rsidR="00E6798D" w:rsidRPr="00BE6C09" w:rsidRDefault="00E6798D" w:rsidP="001A0A49">
            <w:pPr>
              <w:jc w:val="center"/>
              <w:rPr>
                <w:rFonts w:ascii="Arial" w:hAnsi="Arial" w:cs="Arial"/>
                <w:b/>
                <w:bCs/>
                <w:color w:val="000000"/>
                <w:sz w:val="20"/>
                <w:szCs w:val="20"/>
                <w:lang w:eastAsia="en-GB"/>
              </w:rPr>
            </w:pPr>
            <w:r w:rsidRPr="00BE6C09">
              <w:rPr>
                <w:rFonts w:ascii="Arial" w:hAnsi="Arial" w:cs="Arial"/>
                <w:b/>
                <w:bCs/>
                <w:color w:val="000000"/>
                <w:sz w:val="20"/>
                <w:szCs w:val="20"/>
                <w:lang w:eastAsia="en-GB"/>
              </w:rPr>
              <w:t>X-band</w:t>
            </w:r>
          </w:p>
        </w:tc>
        <w:tc>
          <w:tcPr>
            <w:tcW w:w="2268" w:type="dxa"/>
            <w:gridSpan w:val="2"/>
            <w:tcBorders>
              <w:top w:val="nil"/>
              <w:left w:val="nil"/>
              <w:bottom w:val="single" w:sz="8" w:space="0" w:color="auto"/>
              <w:right w:val="nil"/>
            </w:tcBorders>
            <w:shd w:val="clear" w:color="auto" w:fill="D9E2F3" w:themeFill="accent1" w:themeFillTint="33"/>
          </w:tcPr>
          <w:p w14:paraId="0526E3FE" w14:textId="77777777" w:rsidR="00E6798D" w:rsidRPr="00BE6C09" w:rsidRDefault="00E6798D" w:rsidP="001A0A49">
            <w:pPr>
              <w:jc w:val="center"/>
              <w:rPr>
                <w:rFonts w:ascii="Arial" w:hAnsi="Arial" w:cs="Arial"/>
                <w:b/>
                <w:bCs/>
                <w:color w:val="000000"/>
                <w:sz w:val="20"/>
                <w:szCs w:val="20"/>
                <w:lang w:eastAsia="en-GB"/>
              </w:rPr>
            </w:pP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86B640" w14:textId="1FD33863" w:rsidR="00E6798D" w:rsidRPr="00BE6C09" w:rsidRDefault="00E6798D" w:rsidP="001A0A49">
            <w:pPr>
              <w:jc w:val="center"/>
              <w:rPr>
                <w:rFonts w:ascii="Arial" w:hAnsi="Arial" w:cs="Arial"/>
                <w:b/>
                <w:bCs/>
                <w:color w:val="000000"/>
                <w:sz w:val="20"/>
                <w:szCs w:val="20"/>
                <w:lang w:eastAsia="en-GB"/>
              </w:rPr>
            </w:pPr>
            <w:r w:rsidRPr="00BE6C09">
              <w:rPr>
                <w:rFonts w:ascii="Arial" w:hAnsi="Arial" w:cs="Arial"/>
                <w:b/>
                <w:bCs/>
                <w:color w:val="000000"/>
                <w:sz w:val="20"/>
                <w:szCs w:val="20"/>
                <w:lang w:eastAsia="en-GB"/>
              </w:rPr>
              <w:t>Ka-band</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0AB77A" w14:textId="77777777" w:rsidR="00E6798D" w:rsidRPr="00BE6C09" w:rsidRDefault="00E6798D" w:rsidP="001A0A49">
            <w:pPr>
              <w:jc w:val="center"/>
              <w:rPr>
                <w:rFonts w:ascii="Arial" w:hAnsi="Arial" w:cs="Arial"/>
                <w:b/>
                <w:bCs/>
                <w:color w:val="000000"/>
                <w:sz w:val="20"/>
                <w:szCs w:val="20"/>
                <w:lang w:eastAsia="en-GB"/>
              </w:rPr>
            </w:pPr>
            <w:r w:rsidRPr="00BE6C09">
              <w:rPr>
                <w:rFonts w:ascii="Arial" w:hAnsi="Arial" w:cs="Arial"/>
                <w:b/>
                <w:bCs/>
                <w:color w:val="000000"/>
                <w:sz w:val="20"/>
                <w:szCs w:val="20"/>
                <w:lang w:eastAsia="en-GB"/>
              </w:rPr>
              <w:t>X-band</w:t>
            </w:r>
          </w:p>
        </w:tc>
        <w:tc>
          <w:tcPr>
            <w:tcW w:w="2226" w:type="dxa"/>
            <w:tcBorders>
              <w:top w:val="nil"/>
              <w:left w:val="nil"/>
              <w:bottom w:val="single" w:sz="8" w:space="0" w:color="auto"/>
              <w:right w:val="single" w:sz="8" w:space="0" w:color="auto"/>
            </w:tcBorders>
            <w:shd w:val="clear" w:color="auto" w:fill="D9E2F3" w:themeFill="accent1" w:themeFillTint="33"/>
          </w:tcPr>
          <w:p w14:paraId="44FDA7F1" w14:textId="77777777" w:rsidR="00E6798D" w:rsidRPr="00BE6C09" w:rsidRDefault="00E6798D" w:rsidP="001A0A49">
            <w:pPr>
              <w:jc w:val="center"/>
              <w:rPr>
                <w:rFonts w:ascii="Arial" w:hAnsi="Arial" w:cs="Arial"/>
                <w:b/>
                <w:bCs/>
                <w:color w:val="000000"/>
                <w:sz w:val="20"/>
                <w:szCs w:val="20"/>
                <w:lang w:eastAsia="en-GB"/>
              </w:rPr>
            </w:pPr>
          </w:p>
        </w:tc>
      </w:tr>
      <w:tr w:rsidR="00E6798D" w:rsidRPr="00BE6C09" w14:paraId="132058C5" w14:textId="5220B486" w:rsidTr="00F82AC4">
        <w:trPr>
          <w:gridAfter w:val="1"/>
          <w:wAfter w:w="16" w:type="dxa"/>
          <w:trHeight w:val="300"/>
          <w:jc w:val="center"/>
        </w:trPr>
        <w:tc>
          <w:tcPr>
            <w:tcW w:w="10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3293BE" w14:textId="77777777" w:rsidR="00E6798D" w:rsidRPr="00BE6C09" w:rsidRDefault="00E6798D" w:rsidP="001A0A49">
            <w:pPr>
              <w:rPr>
                <w:rFonts w:ascii="Arial" w:hAnsi="Arial" w:cs="Arial"/>
                <w:b/>
                <w:bCs/>
                <w:color w:val="000000"/>
                <w:lang w:eastAsia="en-GB"/>
              </w:rPr>
            </w:pPr>
            <w:r w:rsidRPr="00BE6C09">
              <w:rPr>
                <w:rFonts w:ascii="Arial" w:hAnsi="Arial" w:cs="Arial"/>
                <w:b/>
                <w:bCs/>
                <w:color w:val="000000"/>
                <w:lang w:eastAsia="en-GB"/>
              </w:rPr>
              <w:t>Small</w:t>
            </w:r>
          </w:p>
        </w:tc>
        <w:tc>
          <w:tcPr>
            <w:tcW w:w="10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5AB01F" w14:textId="77777777" w:rsidR="00E6798D" w:rsidRPr="00BE6C09" w:rsidRDefault="00E6798D" w:rsidP="001A0A49">
            <w:pPr>
              <w:jc w:val="center"/>
              <w:rPr>
                <w:rFonts w:ascii="Arial" w:hAnsi="Arial" w:cs="Arial"/>
                <w:color w:val="000000"/>
                <w:lang w:eastAsia="en-GB"/>
              </w:rPr>
            </w:pPr>
            <w:r w:rsidRPr="00BE6C09">
              <w:rPr>
                <w:rFonts w:ascii="Arial" w:hAnsi="Arial" w:cs="Arial"/>
                <w:color w:val="000000"/>
                <w:lang w:eastAsia="en-GB"/>
              </w:rPr>
              <w:t>0.8</w:t>
            </w:r>
          </w:p>
        </w:tc>
        <w:tc>
          <w:tcPr>
            <w:tcW w:w="8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2375C6" w14:textId="77777777" w:rsidR="00E6798D" w:rsidRPr="00BE6C09" w:rsidRDefault="00E6798D" w:rsidP="001A0A49">
            <w:pPr>
              <w:jc w:val="center"/>
              <w:rPr>
                <w:rFonts w:ascii="Arial" w:hAnsi="Arial" w:cs="Arial"/>
                <w:color w:val="000000"/>
                <w:lang w:eastAsia="en-GB"/>
              </w:rPr>
            </w:pPr>
            <w:r w:rsidRPr="00BE6C09">
              <w:rPr>
                <w:rFonts w:ascii="Arial" w:hAnsi="Arial" w:cs="Arial"/>
                <w:color w:val="000000"/>
                <w:lang w:eastAsia="en-GB"/>
              </w:rPr>
              <w:t>15</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69DE9C" w14:textId="77777777" w:rsidR="00E6798D" w:rsidRPr="00BE6C09" w:rsidRDefault="00E6798D" w:rsidP="001A0A49">
            <w:pPr>
              <w:jc w:val="center"/>
              <w:rPr>
                <w:rFonts w:ascii="Arial" w:hAnsi="Arial" w:cs="Arial"/>
                <w:color w:val="000000"/>
                <w:lang w:eastAsia="en-GB"/>
              </w:rPr>
            </w:pPr>
            <w:r w:rsidRPr="00BE6C09">
              <w:rPr>
                <w:rFonts w:ascii="Arial" w:hAnsi="Arial" w:cs="Arial"/>
                <w:color w:val="000000"/>
                <w:lang w:eastAsia="en-GB"/>
              </w:rPr>
              <w:t>10</w:t>
            </w:r>
          </w:p>
        </w:tc>
        <w:tc>
          <w:tcPr>
            <w:tcW w:w="2268" w:type="dxa"/>
            <w:gridSpan w:val="2"/>
            <w:tcBorders>
              <w:top w:val="nil"/>
              <w:left w:val="nil"/>
              <w:bottom w:val="single" w:sz="8" w:space="0" w:color="auto"/>
              <w:right w:val="nil"/>
            </w:tcBorders>
            <w:shd w:val="clear" w:color="auto" w:fill="D9E2F3" w:themeFill="accent1" w:themeFillTint="33"/>
          </w:tcPr>
          <w:p w14:paraId="23750BE2" w14:textId="77777777" w:rsidR="00E6798D" w:rsidRPr="00BE6C09" w:rsidRDefault="00E6798D" w:rsidP="001A0A49">
            <w:pPr>
              <w:jc w:val="center"/>
              <w:rPr>
                <w:rFonts w:ascii="Arial" w:hAnsi="Arial" w:cs="Arial"/>
                <w:color w:val="000000"/>
                <w:lang w:eastAsia="en-GB"/>
              </w:rPr>
            </w:pP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8DCA8F" w14:textId="40053953" w:rsidR="00E6798D" w:rsidRPr="00BE6C09" w:rsidRDefault="00E6798D" w:rsidP="001A0A49">
            <w:pPr>
              <w:jc w:val="center"/>
              <w:rPr>
                <w:rFonts w:ascii="Arial" w:hAnsi="Arial" w:cs="Arial"/>
                <w:color w:val="000000"/>
                <w:lang w:eastAsia="en-GB"/>
              </w:rPr>
            </w:pPr>
            <w:r w:rsidRPr="00BE6C09">
              <w:rPr>
                <w:rFonts w:ascii="Arial" w:hAnsi="Arial" w:cs="Arial"/>
                <w:color w:val="000000"/>
                <w:lang w:eastAsia="en-GB"/>
              </w:rPr>
              <w:t>60</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A09928" w14:textId="77777777" w:rsidR="00E6798D" w:rsidRPr="00BE6C09" w:rsidRDefault="00E6798D" w:rsidP="001A0A49">
            <w:pPr>
              <w:jc w:val="center"/>
              <w:rPr>
                <w:rFonts w:ascii="Arial" w:hAnsi="Arial" w:cs="Arial"/>
                <w:color w:val="000000"/>
                <w:lang w:eastAsia="en-GB"/>
              </w:rPr>
            </w:pPr>
            <w:r w:rsidRPr="00BE6C09">
              <w:rPr>
                <w:rFonts w:ascii="Arial" w:hAnsi="Arial" w:cs="Arial"/>
                <w:color w:val="000000"/>
                <w:lang w:eastAsia="en-GB"/>
              </w:rPr>
              <w:t>47</w:t>
            </w:r>
          </w:p>
        </w:tc>
        <w:tc>
          <w:tcPr>
            <w:tcW w:w="2226" w:type="dxa"/>
            <w:tcBorders>
              <w:top w:val="nil"/>
              <w:left w:val="nil"/>
              <w:bottom w:val="single" w:sz="8" w:space="0" w:color="auto"/>
              <w:right w:val="single" w:sz="8" w:space="0" w:color="auto"/>
            </w:tcBorders>
            <w:shd w:val="clear" w:color="auto" w:fill="D9E2F3" w:themeFill="accent1" w:themeFillTint="33"/>
          </w:tcPr>
          <w:p w14:paraId="4BBA48B4" w14:textId="77777777" w:rsidR="00E6798D" w:rsidRPr="00BE6C09" w:rsidRDefault="00E6798D" w:rsidP="00F82AC4">
            <w:pPr>
              <w:ind w:hanging="386"/>
              <w:jc w:val="center"/>
              <w:rPr>
                <w:rFonts w:ascii="Arial" w:hAnsi="Arial" w:cs="Arial"/>
                <w:color w:val="000000"/>
                <w:lang w:eastAsia="en-GB"/>
              </w:rPr>
            </w:pPr>
          </w:p>
        </w:tc>
      </w:tr>
    </w:tbl>
    <w:p w14:paraId="5AFA2ABF" w14:textId="77777777" w:rsidR="00847AB4" w:rsidRDefault="00847AB4" w:rsidP="00847AB4">
      <w:pPr>
        <w:pStyle w:val="Caption"/>
        <w:jc w:val="center"/>
      </w:pPr>
      <w:r>
        <w:t xml:space="preserve">Table </w:t>
      </w:r>
      <w:r w:rsidR="00FC41E1">
        <w:fldChar w:fldCharType="begin"/>
      </w:r>
      <w:r w:rsidR="00FC41E1">
        <w:instrText xml:space="preserve"> SEQ Table \* ARABIC </w:instrText>
      </w:r>
      <w:r w:rsidR="00FC41E1">
        <w:fldChar w:fldCharType="separate"/>
      </w:r>
      <w:r>
        <w:rPr>
          <w:noProof/>
        </w:rPr>
        <w:t>3</w:t>
      </w:r>
      <w:r w:rsidR="00FC41E1">
        <w:rPr>
          <w:noProof/>
        </w:rPr>
        <w:fldChar w:fldCharType="end"/>
      </w:r>
      <w:r>
        <w:t xml:space="preserve"> Terminal Constraints and Performance Requirement -  Optional Project Scope</w:t>
      </w:r>
    </w:p>
    <w:p w14:paraId="31BD386D" w14:textId="77777777" w:rsidR="00847AB4" w:rsidRPr="00847AB4" w:rsidRDefault="00847AB4" w:rsidP="00847AB4">
      <w:pPr>
        <w:rPr>
          <w:rFonts w:ascii="Arial" w:hAnsi="Arial" w:cs="Arial"/>
        </w:rPr>
      </w:pPr>
    </w:p>
    <w:sectPr w:rsidR="00847AB4" w:rsidRPr="00847AB4" w:rsidSect="001C1E16">
      <w:headerReference w:type="default" r:id="rId12"/>
      <w:footerReference w:type="default" r:id="rId13"/>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3193A" w14:textId="77777777" w:rsidR="00FC41E1" w:rsidRDefault="00FC41E1">
      <w:pPr>
        <w:spacing w:after="0" w:line="240" w:lineRule="auto"/>
      </w:pPr>
      <w:r>
        <w:separator/>
      </w:r>
    </w:p>
  </w:endnote>
  <w:endnote w:type="continuationSeparator" w:id="0">
    <w:p w14:paraId="1C4E8BBC" w14:textId="77777777" w:rsidR="00FC41E1" w:rsidRDefault="00FC41E1">
      <w:pPr>
        <w:spacing w:after="0" w:line="240" w:lineRule="auto"/>
      </w:pPr>
      <w:r>
        <w:continuationSeparator/>
      </w:r>
    </w:p>
  </w:endnote>
  <w:endnote w:type="continuationNotice" w:id="1">
    <w:p w14:paraId="77224FAF" w14:textId="77777777" w:rsidR="00FC41E1" w:rsidRDefault="00FC4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Yu Mincho">
    <w:altName w:val="Yu Gothic"/>
    <w:charset w:val="80"/>
    <w:family w:val="roman"/>
    <w:pitch w:val="variable"/>
    <w:sig w:usb0="800002E7" w:usb1="2AC7FCFF" w:usb2="00000012" w:usb3="00000000" w:csb0="0002009F" w:csb1="00000000"/>
  </w:font>
  <w:font w:name="Arial,SimSu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77742" w14:textId="3548F757" w:rsidR="00DE501F" w:rsidRDefault="00DE501F">
    <w:pPr>
      <w:pStyle w:val="Footer"/>
      <w:jc w:val="center"/>
    </w:pPr>
    <w:r>
      <w:t>OFFICIAL</w:t>
    </w:r>
  </w:p>
  <w:sdt>
    <w:sdtPr>
      <w:id w:val="608393816"/>
      <w:docPartObj>
        <w:docPartGallery w:val="Page Numbers (Bottom of Page)"/>
        <w:docPartUnique/>
      </w:docPartObj>
    </w:sdtPr>
    <w:sdtEndPr/>
    <w:sdtContent>
      <w:sdt>
        <w:sdtPr>
          <w:id w:val="1728636285"/>
          <w:docPartObj>
            <w:docPartGallery w:val="Page Numbers (Top of Page)"/>
            <w:docPartUnique/>
          </w:docPartObj>
        </w:sdtPr>
        <w:sdtEndPr/>
        <w:sdtContent>
          <w:p w14:paraId="6CB141C1" w14:textId="77777777" w:rsidR="00DE501F" w:rsidRDefault="00DE501F" w:rsidP="00627D97">
            <w:pPr>
              <w:pStyle w:val="Footer"/>
              <w:jc w:val="center"/>
            </w:pPr>
            <w:r w:rsidRPr="00A26E07">
              <w:rPr>
                <w:sz w:val="18"/>
                <w:szCs w:val="18"/>
              </w:rPr>
              <w:t xml:space="preserve">Page </w:t>
            </w:r>
            <w:r w:rsidRPr="00A26E07">
              <w:rPr>
                <w:b/>
                <w:bCs/>
                <w:sz w:val="18"/>
                <w:szCs w:val="18"/>
              </w:rPr>
              <w:fldChar w:fldCharType="begin"/>
            </w:r>
            <w:r w:rsidRPr="00A26E07">
              <w:rPr>
                <w:b/>
                <w:bCs/>
                <w:sz w:val="18"/>
                <w:szCs w:val="18"/>
              </w:rPr>
              <w:instrText xml:space="preserve"> PAGE </w:instrText>
            </w:r>
            <w:r w:rsidRPr="00A26E07">
              <w:rPr>
                <w:b/>
                <w:bCs/>
                <w:sz w:val="18"/>
                <w:szCs w:val="18"/>
              </w:rPr>
              <w:fldChar w:fldCharType="separate"/>
            </w:r>
            <w:r w:rsidRPr="00A26E07">
              <w:rPr>
                <w:b/>
                <w:bCs/>
                <w:noProof/>
                <w:sz w:val="18"/>
                <w:szCs w:val="18"/>
              </w:rPr>
              <w:t>2</w:t>
            </w:r>
            <w:r w:rsidRPr="00A26E07">
              <w:rPr>
                <w:b/>
                <w:bCs/>
                <w:sz w:val="18"/>
                <w:szCs w:val="18"/>
              </w:rPr>
              <w:fldChar w:fldCharType="end"/>
            </w:r>
            <w:r w:rsidRPr="00A26E07">
              <w:rPr>
                <w:sz w:val="18"/>
                <w:szCs w:val="18"/>
              </w:rPr>
              <w:t xml:space="preserve"> of </w:t>
            </w:r>
            <w:r w:rsidRPr="00A26E07">
              <w:rPr>
                <w:b/>
                <w:bCs/>
                <w:sz w:val="18"/>
                <w:szCs w:val="18"/>
              </w:rPr>
              <w:fldChar w:fldCharType="begin"/>
            </w:r>
            <w:r w:rsidRPr="00A26E07">
              <w:rPr>
                <w:b/>
                <w:bCs/>
                <w:sz w:val="18"/>
                <w:szCs w:val="18"/>
              </w:rPr>
              <w:instrText xml:space="preserve"> NUMPAGES  </w:instrText>
            </w:r>
            <w:r w:rsidRPr="00A26E07">
              <w:rPr>
                <w:b/>
                <w:bCs/>
                <w:sz w:val="18"/>
                <w:szCs w:val="18"/>
              </w:rPr>
              <w:fldChar w:fldCharType="separate"/>
            </w:r>
            <w:r w:rsidRPr="00A26E07">
              <w:rPr>
                <w:b/>
                <w:bCs/>
                <w:noProof/>
                <w:sz w:val="18"/>
                <w:szCs w:val="18"/>
              </w:rPr>
              <w:t>2</w:t>
            </w:r>
            <w:r w:rsidRPr="00A26E07">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11B3" w14:textId="77777777" w:rsidR="00FC41E1" w:rsidRDefault="00FC41E1">
      <w:pPr>
        <w:spacing w:after="0" w:line="240" w:lineRule="auto"/>
      </w:pPr>
      <w:r>
        <w:separator/>
      </w:r>
    </w:p>
  </w:footnote>
  <w:footnote w:type="continuationSeparator" w:id="0">
    <w:p w14:paraId="1B6800FE" w14:textId="77777777" w:rsidR="00FC41E1" w:rsidRDefault="00FC41E1">
      <w:pPr>
        <w:spacing w:after="0" w:line="240" w:lineRule="auto"/>
      </w:pPr>
      <w:r>
        <w:continuationSeparator/>
      </w:r>
    </w:p>
  </w:footnote>
  <w:footnote w:type="continuationNotice" w:id="1">
    <w:p w14:paraId="5578E8C9" w14:textId="77777777" w:rsidR="00FC41E1" w:rsidRDefault="00FC41E1">
      <w:pPr>
        <w:spacing w:after="0" w:line="240" w:lineRule="auto"/>
      </w:pPr>
    </w:p>
  </w:footnote>
  <w:footnote w:id="2">
    <w:p w14:paraId="30D918BA" w14:textId="77777777" w:rsidR="00D9744B" w:rsidRDefault="00D9744B" w:rsidP="00D9744B">
      <w:pPr>
        <w:pStyle w:val="FootnoteText"/>
      </w:pPr>
      <w:r>
        <w:rPr>
          <w:rStyle w:val="FootnoteReference"/>
        </w:rPr>
        <w:footnoteRef/>
      </w:r>
      <w:r>
        <w:t xml:space="preserve"> SKYNET Transition and Transformation Project (SK T&amp;T): Next Generation Maritime Terminal (NGMT) Request for Information (RFI) – 11</w:t>
      </w:r>
      <w:r w:rsidRPr="00343A66">
        <w:rPr>
          <w:vertAlign w:val="superscript"/>
        </w:rPr>
        <w:t>th</w:t>
      </w:r>
      <w:r>
        <w:t xml:space="preserve"> January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BA73E" w14:textId="165C9275" w:rsidR="00DE501F" w:rsidRDefault="00DE501F" w:rsidP="00BE6C09">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5773"/>
    <w:multiLevelType w:val="hybridMultilevel"/>
    <w:tmpl w:val="7A7C4BFE"/>
    <w:lvl w:ilvl="0" w:tplc="D8B40148">
      <w:start w:val="1"/>
      <w:numFmt w:val="decimal"/>
      <w:lvlText w:val="Q%1)"/>
      <w:lvlJc w:val="left"/>
      <w:pPr>
        <w:ind w:left="720" w:hanging="360"/>
      </w:pPr>
      <w:rPr>
        <w:rFonts w:hint="default"/>
      </w:rPr>
    </w:lvl>
    <w:lvl w:ilvl="1" w:tplc="3AC62AD6">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411FE3"/>
    <w:multiLevelType w:val="hybridMultilevel"/>
    <w:tmpl w:val="EDDCADA6"/>
    <w:lvl w:ilvl="0" w:tplc="57CA3EDE">
      <w:start w:val="1"/>
      <w:numFmt w:val="lowerLetter"/>
      <w:pStyle w:val="Q17subpara"/>
      <w:lvlText w:val="Q17%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3F53F87"/>
    <w:multiLevelType w:val="hybridMultilevel"/>
    <w:tmpl w:val="F3603C02"/>
    <w:lvl w:ilvl="0" w:tplc="A3D8162C">
      <w:start w:val="1"/>
      <w:numFmt w:val="lowerLetter"/>
      <w:pStyle w:val="Q15subpara"/>
      <w:lvlText w:val="Q15%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20A7C"/>
    <w:multiLevelType w:val="multilevel"/>
    <w:tmpl w:val="05C0D690"/>
    <w:lvl w:ilvl="0">
      <w:start w:val="1"/>
      <w:numFmt w:val="lowerLetter"/>
      <w:lvlText w:val="%1."/>
      <w:lvlJc w:val="left"/>
      <w:pPr>
        <w:ind w:left="360" w:hanging="360"/>
      </w:pPr>
      <w:rPr>
        <w:rFonts w:asciiTheme="minorHAnsi" w:eastAsia="Times New Roman" w:hAnsiTheme="minorHAnsi" w:cs="Times New Roman"/>
      </w:rPr>
    </w:lvl>
    <w:lvl w:ilvl="1">
      <w:start w:val="1"/>
      <w:numFmt w:val="decimal"/>
      <w:lvlText w:val="%2."/>
      <w:lvlJc w:val="left"/>
      <w:pPr>
        <w:ind w:left="501" w:hanging="360"/>
      </w:pPr>
      <w:rPr>
        <w:rFonts w:asciiTheme="minorHAnsi" w:eastAsia="Times New Roman" w:hAnsiTheme="minorHAnsi" w:cs="Times New Roman"/>
      </w:rPr>
    </w:lvl>
    <w:lvl w:ilvl="2">
      <w:start w:val="1"/>
      <w:numFmt w:val="decimal"/>
      <w:lvlText w:val="%1.%2.%3"/>
      <w:lvlJc w:val="left"/>
      <w:pPr>
        <w:ind w:left="1004" w:hanging="720"/>
      </w:pPr>
      <w:rPr>
        <w:rFonts w:hint="default"/>
        <w:b w:val="0"/>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2D3375"/>
    <w:multiLevelType w:val="hybridMultilevel"/>
    <w:tmpl w:val="0DEEB916"/>
    <w:lvl w:ilvl="0" w:tplc="3776F996">
      <w:start w:val="1"/>
      <w:numFmt w:val="decimal"/>
      <w:lvlText w:val="%1."/>
      <w:lvlJc w:val="left"/>
      <w:pPr>
        <w:ind w:left="360" w:hanging="360"/>
      </w:pPr>
      <w:rPr>
        <w:rFonts w:ascii="Arial" w:hAnsi="Arial" w:cs="Arial" w:hint="default"/>
        <w:strike w:val="0"/>
      </w:rPr>
    </w:lvl>
    <w:lvl w:ilvl="1" w:tplc="688897A0">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106ACE"/>
    <w:multiLevelType w:val="hybridMultilevel"/>
    <w:tmpl w:val="119AC390"/>
    <w:lvl w:ilvl="0" w:tplc="FFFFFFFF">
      <w:start w:val="1"/>
      <w:numFmt w:val="decimal"/>
      <w:lvlText w:val="%1."/>
      <w:lvlJc w:val="left"/>
      <w:pPr>
        <w:ind w:left="720" w:hanging="360"/>
      </w:pPr>
    </w:lvl>
    <w:lvl w:ilvl="1" w:tplc="E8524E2A">
      <w:start w:val="1"/>
      <w:numFmt w:val="lowerLetter"/>
      <w:lvlText w:val="%2."/>
      <w:lvlJc w:val="left"/>
      <w:pPr>
        <w:ind w:left="1440" w:hanging="360"/>
      </w:pPr>
    </w:lvl>
    <w:lvl w:ilvl="2" w:tplc="827C548C">
      <w:start w:val="1"/>
      <w:numFmt w:val="lowerRoman"/>
      <w:lvlText w:val="%3."/>
      <w:lvlJc w:val="right"/>
      <w:pPr>
        <w:ind w:left="2160" w:hanging="180"/>
      </w:pPr>
    </w:lvl>
    <w:lvl w:ilvl="3" w:tplc="EA40258E">
      <w:start w:val="1"/>
      <w:numFmt w:val="decimal"/>
      <w:lvlText w:val="%4."/>
      <w:lvlJc w:val="left"/>
      <w:pPr>
        <w:ind w:left="2880" w:hanging="360"/>
      </w:pPr>
    </w:lvl>
    <w:lvl w:ilvl="4" w:tplc="0486D128">
      <w:start w:val="1"/>
      <w:numFmt w:val="lowerLetter"/>
      <w:lvlText w:val="%5."/>
      <w:lvlJc w:val="left"/>
      <w:pPr>
        <w:ind w:left="3600" w:hanging="360"/>
      </w:pPr>
    </w:lvl>
    <w:lvl w:ilvl="5" w:tplc="84CAA66E">
      <w:start w:val="1"/>
      <w:numFmt w:val="lowerRoman"/>
      <w:lvlText w:val="%6."/>
      <w:lvlJc w:val="right"/>
      <w:pPr>
        <w:ind w:left="4320" w:hanging="180"/>
      </w:pPr>
    </w:lvl>
    <w:lvl w:ilvl="6" w:tplc="57108224">
      <w:start w:val="1"/>
      <w:numFmt w:val="decimal"/>
      <w:lvlText w:val="%7."/>
      <w:lvlJc w:val="left"/>
      <w:pPr>
        <w:ind w:left="5040" w:hanging="360"/>
      </w:pPr>
    </w:lvl>
    <w:lvl w:ilvl="7" w:tplc="2A767A3C">
      <w:start w:val="1"/>
      <w:numFmt w:val="lowerLetter"/>
      <w:lvlText w:val="%8."/>
      <w:lvlJc w:val="left"/>
      <w:pPr>
        <w:ind w:left="5760" w:hanging="360"/>
      </w:pPr>
    </w:lvl>
    <w:lvl w:ilvl="8" w:tplc="F148F026">
      <w:start w:val="1"/>
      <w:numFmt w:val="lowerRoman"/>
      <w:lvlText w:val="%9."/>
      <w:lvlJc w:val="right"/>
      <w:pPr>
        <w:ind w:left="6480" w:hanging="180"/>
      </w:pPr>
    </w:lvl>
  </w:abstractNum>
  <w:abstractNum w:abstractNumId="6" w15:restartNumberingAfterBreak="0">
    <w:nsid w:val="29F606DA"/>
    <w:multiLevelType w:val="hybridMultilevel"/>
    <w:tmpl w:val="E4DED8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AF63C3"/>
    <w:multiLevelType w:val="hybridMultilevel"/>
    <w:tmpl w:val="1688AD20"/>
    <w:lvl w:ilvl="0" w:tplc="1862DA74">
      <w:start w:val="1"/>
      <w:numFmt w:val="decimal"/>
      <w:lvlText w:val="%1."/>
      <w:lvlJc w:val="left"/>
      <w:pPr>
        <w:ind w:left="720" w:hanging="360"/>
      </w:pPr>
    </w:lvl>
    <w:lvl w:ilvl="1" w:tplc="42645830">
      <w:start w:val="1"/>
      <w:numFmt w:val="lowerLetter"/>
      <w:lvlText w:val="%2."/>
      <w:lvlJc w:val="left"/>
      <w:pPr>
        <w:ind w:left="1440" w:hanging="360"/>
      </w:pPr>
    </w:lvl>
    <w:lvl w:ilvl="2" w:tplc="B97409E0">
      <w:start w:val="1"/>
      <w:numFmt w:val="lowerRoman"/>
      <w:lvlText w:val="%3."/>
      <w:lvlJc w:val="right"/>
      <w:pPr>
        <w:ind w:left="2160" w:hanging="180"/>
      </w:pPr>
    </w:lvl>
    <w:lvl w:ilvl="3" w:tplc="510A658A">
      <w:start w:val="1"/>
      <w:numFmt w:val="decimal"/>
      <w:lvlText w:val="%4."/>
      <w:lvlJc w:val="left"/>
      <w:pPr>
        <w:ind w:left="2880" w:hanging="360"/>
      </w:pPr>
    </w:lvl>
    <w:lvl w:ilvl="4" w:tplc="C71ADA00">
      <w:start w:val="1"/>
      <w:numFmt w:val="lowerLetter"/>
      <w:lvlText w:val="%5."/>
      <w:lvlJc w:val="left"/>
      <w:pPr>
        <w:ind w:left="3600" w:hanging="360"/>
      </w:pPr>
    </w:lvl>
    <w:lvl w:ilvl="5" w:tplc="E3CCCAF0">
      <w:start w:val="1"/>
      <w:numFmt w:val="lowerRoman"/>
      <w:lvlText w:val="%6."/>
      <w:lvlJc w:val="right"/>
      <w:pPr>
        <w:ind w:left="4320" w:hanging="180"/>
      </w:pPr>
    </w:lvl>
    <w:lvl w:ilvl="6" w:tplc="E85495CA">
      <w:start w:val="1"/>
      <w:numFmt w:val="decimal"/>
      <w:lvlText w:val="%7."/>
      <w:lvlJc w:val="left"/>
      <w:pPr>
        <w:ind w:left="5040" w:hanging="360"/>
      </w:pPr>
    </w:lvl>
    <w:lvl w:ilvl="7" w:tplc="1280398E">
      <w:start w:val="1"/>
      <w:numFmt w:val="lowerLetter"/>
      <w:lvlText w:val="%8."/>
      <w:lvlJc w:val="left"/>
      <w:pPr>
        <w:ind w:left="5760" w:hanging="360"/>
      </w:pPr>
    </w:lvl>
    <w:lvl w:ilvl="8" w:tplc="5C3A8188">
      <w:start w:val="1"/>
      <w:numFmt w:val="lowerRoman"/>
      <w:lvlText w:val="%9."/>
      <w:lvlJc w:val="right"/>
      <w:pPr>
        <w:ind w:left="6480" w:hanging="180"/>
      </w:pPr>
    </w:lvl>
  </w:abstractNum>
  <w:abstractNum w:abstractNumId="8" w15:restartNumberingAfterBreak="0">
    <w:nsid w:val="33091C3B"/>
    <w:multiLevelType w:val="hybridMultilevel"/>
    <w:tmpl w:val="5774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B4D71"/>
    <w:multiLevelType w:val="hybridMultilevel"/>
    <w:tmpl w:val="757A3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D271BF"/>
    <w:multiLevelType w:val="hybridMultilevel"/>
    <w:tmpl w:val="64D0DBDE"/>
    <w:lvl w:ilvl="0" w:tplc="FFFFFFFF">
      <w:start w:val="1"/>
      <w:numFmt w:val="decimal"/>
      <w:lvlText w:val="%1."/>
      <w:lvlJc w:val="left"/>
      <w:pPr>
        <w:ind w:left="720" w:hanging="360"/>
      </w:pPr>
    </w:lvl>
    <w:lvl w:ilvl="1" w:tplc="30885392">
      <w:start w:val="1"/>
      <w:numFmt w:val="lowerLetter"/>
      <w:lvlText w:val="%2."/>
      <w:lvlJc w:val="left"/>
      <w:pPr>
        <w:ind w:left="1440" w:hanging="360"/>
      </w:pPr>
    </w:lvl>
    <w:lvl w:ilvl="2" w:tplc="827C548C">
      <w:start w:val="1"/>
      <w:numFmt w:val="lowerRoman"/>
      <w:lvlText w:val="%3."/>
      <w:lvlJc w:val="right"/>
      <w:pPr>
        <w:ind w:left="2160" w:hanging="180"/>
      </w:pPr>
    </w:lvl>
    <w:lvl w:ilvl="3" w:tplc="EA40258E">
      <w:start w:val="1"/>
      <w:numFmt w:val="decimal"/>
      <w:lvlText w:val="%4."/>
      <w:lvlJc w:val="left"/>
      <w:pPr>
        <w:ind w:left="2880" w:hanging="360"/>
      </w:pPr>
    </w:lvl>
    <w:lvl w:ilvl="4" w:tplc="0486D128">
      <w:start w:val="1"/>
      <w:numFmt w:val="lowerLetter"/>
      <w:lvlText w:val="%5."/>
      <w:lvlJc w:val="left"/>
      <w:pPr>
        <w:ind w:left="3600" w:hanging="360"/>
      </w:pPr>
    </w:lvl>
    <w:lvl w:ilvl="5" w:tplc="84CAA66E">
      <w:start w:val="1"/>
      <w:numFmt w:val="lowerRoman"/>
      <w:lvlText w:val="%6."/>
      <w:lvlJc w:val="right"/>
      <w:pPr>
        <w:ind w:left="4320" w:hanging="180"/>
      </w:pPr>
    </w:lvl>
    <w:lvl w:ilvl="6" w:tplc="57108224">
      <w:start w:val="1"/>
      <w:numFmt w:val="decimal"/>
      <w:lvlText w:val="%7."/>
      <w:lvlJc w:val="left"/>
      <w:pPr>
        <w:ind w:left="5040" w:hanging="360"/>
      </w:pPr>
    </w:lvl>
    <w:lvl w:ilvl="7" w:tplc="2A767A3C">
      <w:start w:val="1"/>
      <w:numFmt w:val="lowerLetter"/>
      <w:lvlText w:val="%8."/>
      <w:lvlJc w:val="left"/>
      <w:pPr>
        <w:ind w:left="5760" w:hanging="360"/>
      </w:pPr>
    </w:lvl>
    <w:lvl w:ilvl="8" w:tplc="F148F026">
      <w:start w:val="1"/>
      <w:numFmt w:val="lowerRoman"/>
      <w:lvlText w:val="%9."/>
      <w:lvlJc w:val="right"/>
      <w:pPr>
        <w:ind w:left="6480" w:hanging="180"/>
      </w:pPr>
    </w:lvl>
  </w:abstractNum>
  <w:abstractNum w:abstractNumId="11" w15:restartNumberingAfterBreak="0">
    <w:nsid w:val="44D905B0"/>
    <w:multiLevelType w:val="hybridMultilevel"/>
    <w:tmpl w:val="DA2435BA"/>
    <w:lvl w:ilvl="0" w:tplc="FFFFFFFF">
      <w:start w:val="1"/>
      <w:numFmt w:val="decimal"/>
      <w:lvlText w:val="%1."/>
      <w:lvlJc w:val="left"/>
      <w:pPr>
        <w:ind w:left="720" w:hanging="360"/>
      </w:pPr>
    </w:lvl>
    <w:lvl w:ilvl="1" w:tplc="4C5E4B96">
      <w:start w:val="1"/>
      <w:numFmt w:val="lowerRoman"/>
      <w:lvlText w:val="%2."/>
      <w:lvlJc w:val="right"/>
      <w:pPr>
        <w:ind w:left="1440" w:hanging="360"/>
      </w:pPr>
    </w:lvl>
    <w:lvl w:ilvl="2" w:tplc="827C548C">
      <w:start w:val="1"/>
      <w:numFmt w:val="lowerRoman"/>
      <w:lvlText w:val="%3."/>
      <w:lvlJc w:val="right"/>
      <w:pPr>
        <w:ind w:left="2160" w:hanging="180"/>
      </w:pPr>
    </w:lvl>
    <w:lvl w:ilvl="3" w:tplc="EA40258E">
      <w:start w:val="1"/>
      <w:numFmt w:val="decimal"/>
      <w:lvlText w:val="%4."/>
      <w:lvlJc w:val="left"/>
      <w:pPr>
        <w:ind w:left="2880" w:hanging="360"/>
      </w:pPr>
    </w:lvl>
    <w:lvl w:ilvl="4" w:tplc="0486D128">
      <w:start w:val="1"/>
      <w:numFmt w:val="lowerLetter"/>
      <w:lvlText w:val="%5."/>
      <w:lvlJc w:val="left"/>
      <w:pPr>
        <w:ind w:left="3600" w:hanging="360"/>
      </w:pPr>
    </w:lvl>
    <w:lvl w:ilvl="5" w:tplc="84CAA66E">
      <w:start w:val="1"/>
      <w:numFmt w:val="lowerRoman"/>
      <w:lvlText w:val="%6."/>
      <w:lvlJc w:val="right"/>
      <w:pPr>
        <w:ind w:left="4320" w:hanging="180"/>
      </w:pPr>
    </w:lvl>
    <w:lvl w:ilvl="6" w:tplc="57108224">
      <w:start w:val="1"/>
      <w:numFmt w:val="decimal"/>
      <w:lvlText w:val="%7."/>
      <w:lvlJc w:val="left"/>
      <w:pPr>
        <w:ind w:left="5040" w:hanging="360"/>
      </w:pPr>
    </w:lvl>
    <w:lvl w:ilvl="7" w:tplc="2A767A3C">
      <w:start w:val="1"/>
      <w:numFmt w:val="lowerLetter"/>
      <w:lvlText w:val="%8."/>
      <w:lvlJc w:val="left"/>
      <w:pPr>
        <w:ind w:left="5760" w:hanging="360"/>
      </w:pPr>
    </w:lvl>
    <w:lvl w:ilvl="8" w:tplc="F148F026">
      <w:start w:val="1"/>
      <w:numFmt w:val="lowerRoman"/>
      <w:lvlText w:val="%9."/>
      <w:lvlJc w:val="right"/>
      <w:pPr>
        <w:ind w:left="6480" w:hanging="180"/>
      </w:pPr>
    </w:lvl>
  </w:abstractNum>
  <w:abstractNum w:abstractNumId="12" w15:restartNumberingAfterBreak="0">
    <w:nsid w:val="4A266790"/>
    <w:multiLevelType w:val="hybridMultilevel"/>
    <w:tmpl w:val="7CCAF81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773E7"/>
    <w:multiLevelType w:val="hybridMultilevel"/>
    <w:tmpl w:val="7F460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36426A"/>
    <w:multiLevelType w:val="hybridMultilevel"/>
    <w:tmpl w:val="5BBEFC20"/>
    <w:lvl w:ilvl="0" w:tplc="1262966E">
      <w:start w:val="1"/>
      <w:numFmt w:val="decimal"/>
      <w:lvlText w:val="%1."/>
      <w:lvlJc w:val="left"/>
      <w:pPr>
        <w:ind w:left="720" w:hanging="360"/>
      </w:pPr>
    </w:lvl>
    <w:lvl w:ilvl="1" w:tplc="709CB252">
      <w:start w:val="1"/>
      <w:numFmt w:val="lowerLetter"/>
      <w:lvlText w:val="%2."/>
      <w:lvlJc w:val="left"/>
      <w:pPr>
        <w:ind w:left="1440" w:hanging="360"/>
      </w:pPr>
    </w:lvl>
    <w:lvl w:ilvl="2" w:tplc="A81847C4">
      <w:start w:val="1"/>
      <w:numFmt w:val="lowerRoman"/>
      <w:lvlText w:val="%3."/>
      <w:lvlJc w:val="right"/>
      <w:pPr>
        <w:ind w:left="2160" w:hanging="180"/>
      </w:pPr>
    </w:lvl>
    <w:lvl w:ilvl="3" w:tplc="977032A6">
      <w:start w:val="1"/>
      <w:numFmt w:val="decimal"/>
      <w:lvlText w:val="%4."/>
      <w:lvlJc w:val="left"/>
      <w:pPr>
        <w:ind w:left="2880" w:hanging="360"/>
      </w:pPr>
    </w:lvl>
    <w:lvl w:ilvl="4" w:tplc="5E52DD0E">
      <w:start w:val="1"/>
      <w:numFmt w:val="lowerLetter"/>
      <w:lvlText w:val="%5."/>
      <w:lvlJc w:val="left"/>
      <w:pPr>
        <w:ind w:left="3600" w:hanging="360"/>
      </w:pPr>
    </w:lvl>
    <w:lvl w:ilvl="5" w:tplc="046AD396">
      <w:start w:val="1"/>
      <w:numFmt w:val="lowerRoman"/>
      <w:lvlText w:val="%6."/>
      <w:lvlJc w:val="right"/>
      <w:pPr>
        <w:ind w:left="4320" w:hanging="180"/>
      </w:pPr>
    </w:lvl>
    <w:lvl w:ilvl="6" w:tplc="C53043B8">
      <w:start w:val="1"/>
      <w:numFmt w:val="decimal"/>
      <w:lvlText w:val="%7."/>
      <w:lvlJc w:val="left"/>
      <w:pPr>
        <w:ind w:left="5040" w:hanging="360"/>
      </w:pPr>
    </w:lvl>
    <w:lvl w:ilvl="7" w:tplc="6302B18A">
      <w:start w:val="1"/>
      <w:numFmt w:val="lowerLetter"/>
      <w:lvlText w:val="%8."/>
      <w:lvlJc w:val="left"/>
      <w:pPr>
        <w:ind w:left="5760" w:hanging="360"/>
      </w:pPr>
    </w:lvl>
    <w:lvl w:ilvl="8" w:tplc="9DD8D4F4">
      <w:start w:val="1"/>
      <w:numFmt w:val="lowerRoman"/>
      <w:lvlText w:val="%9."/>
      <w:lvlJc w:val="right"/>
      <w:pPr>
        <w:ind w:left="6480" w:hanging="180"/>
      </w:pPr>
    </w:lvl>
  </w:abstractNum>
  <w:abstractNum w:abstractNumId="15" w15:restartNumberingAfterBreak="0">
    <w:nsid w:val="57C56DC9"/>
    <w:multiLevelType w:val="hybridMultilevel"/>
    <w:tmpl w:val="F5BA7F5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D42836"/>
    <w:multiLevelType w:val="hybridMultilevel"/>
    <w:tmpl w:val="449EBA22"/>
    <w:lvl w:ilvl="0" w:tplc="3C309082">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BE05DF"/>
    <w:multiLevelType w:val="hybridMultilevel"/>
    <w:tmpl w:val="982A1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0E2392"/>
    <w:multiLevelType w:val="hybridMultilevel"/>
    <w:tmpl w:val="8AD207AE"/>
    <w:lvl w:ilvl="0" w:tplc="1CDCAE64">
      <w:start w:val="1"/>
      <w:numFmt w:val="lowerLetter"/>
      <w:pStyle w:val="Q16subpara"/>
      <w:lvlText w:val="Q16%1."/>
      <w:lvlJc w:val="righ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5DB83529"/>
    <w:multiLevelType w:val="hybridMultilevel"/>
    <w:tmpl w:val="57F236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E4F5250"/>
    <w:multiLevelType w:val="hybridMultilevel"/>
    <w:tmpl w:val="442A8E88"/>
    <w:lvl w:ilvl="0" w:tplc="5ABC67A0">
      <w:start w:val="1"/>
      <w:numFmt w:val="lowerLetter"/>
      <w:pStyle w:val="Q4subpara"/>
      <w:lvlText w:val="Q4%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15:restartNumberingAfterBreak="0">
    <w:nsid w:val="60612921"/>
    <w:multiLevelType w:val="hybridMultilevel"/>
    <w:tmpl w:val="982A1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864383"/>
    <w:multiLevelType w:val="hybridMultilevel"/>
    <w:tmpl w:val="8E78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11FF3"/>
    <w:multiLevelType w:val="hybridMultilevel"/>
    <w:tmpl w:val="2A36C240"/>
    <w:lvl w:ilvl="0" w:tplc="B05E805A">
      <w:start w:val="1"/>
      <w:numFmt w:val="decimal"/>
      <w:lvlText w:val="%1."/>
      <w:lvlJc w:val="left"/>
      <w:pPr>
        <w:ind w:left="720" w:hanging="360"/>
      </w:pPr>
      <w:rPr>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4"/>
  </w:num>
  <w:num w:numId="4">
    <w:abstractNumId w:val="22"/>
  </w:num>
  <w:num w:numId="5">
    <w:abstractNumId w:val="12"/>
  </w:num>
  <w:num w:numId="6">
    <w:abstractNumId w:val="23"/>
  </w:num>
  <w:num w:numId="7">
    <w:abstractNumId w:val="6"/>
  </w:num>
  <w:num w:numId="8">
    <w:abstractNumId w:val="15"/>
  </w:num>
  <w:num w:numId="9">
    <w:abstractNumId w:val="16"/>
  </w:num>
  <w:num w:numId="10">
    <w:abstractNumId w:val="17"/>
  </w:num>
  <w:num w:numId="11">
    <w:abstractNumId w:val="13"/>
  </w:num>
  <w:num w:numId="12">
    <w:abstractNumId w:val="9"/>
  </w:num>
  <w:num w:numId="13">
    <w:abstractNumId w:val="21"/>
  </w:num>
  <w:num w:numId="14">
    <w:abstractNumId w:val="19"/>
  </w:num>
  <w:num w:numId="15">
    <w:abstractNumId w:val="4"/>
  </w:num>
  <w:num w:numId="16">
    <w:abstractNumId w:val="10"/>
  </w:num>
  <w:num w:numId="17">
    <w:abstractNumId w:val="11"/>
  </w:num>
  <w:num w:numId="18">
    <w:abstractNumId w:val="3"/>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8"/>
  </w:num>
  <w:num w:numId="31">
    <w:abstractNumId w:val="2"/>
  </w:num>
  <w:num w:numId="32">
    <w:abstractNumId w:val="20"/>
  </w:num>
  <w:num w:numId="33">
    <w:abstractNumId w:val="20"/>
  </w:num>
  <w:num w:numId="34">
    <w:abstractNumId w:val="18"/>
  </w:num>
  <w:num w:numId="35">
    <w:abstractNumId w:val="0"/>
  </w:num>
  <w:num w:numId="36">
    <w:abstractNumId w:val="1"/>
  </w:num>
  <w:num w:numId="37">
    <w:abstractNumId w:val="0"/>
    <w:lvlOverride w:ilvl="0">
      <w:startOverride w:val="1"/>
    </w:lvlOverride>
  </w:num>
  <w:num w:numId="3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D9"/>
    <w:rsid w:val="00002D93"/>
    <w:rsid w:val="0000352C"/>
    <w:rsid w:val="00004E36"/>
    <w:rsid w:val="0000516C"/>
    <w:rsid w:val="000055EB"/>
    <w:rsid w:val="00006508"/>
    <w:rsid w:val="000066E1"/>
    <w:rsid w:val="000074F4"/>
    <w:rsid w:val="00007D39"/>
    <w:rsid w:val="00012FBD"/>
    <w:rsid w:val="00013793"/>
    <w:rsid w:val="00013CB2"/>
    <w:rsid w:val="0001464E"/>
    <w:rsid w:val="00015B56"/>
    <w:rsid w:val="0001641A"/>
    <w:rsid w:val="000175DA"/>
    <w:rsid w:val="000200B0"/>
    <w:rsid w:val="000200D5"/>
    <w:rsid w:val="00021061"/>
    <w:rsid w:val="00022639"/>
    <w:rsid w:val="000232D1"/>
    <w:rsid w:val="00023C85"/>
    <w:rsid w:val="00024DA2"/>
    <w:rsid w:val="00024F72"/>
    <w:rsid w:val="00025F33"/>
    <w:rsid w:val="00026252"/>
    <w:rsid w:val="00026BA8"/>
    <w:rsid w:val="0002733D"/>
    <w:rsid w:val="00027728"/>
    <w:rsid w:val="00027CF9"/>
    <w:rsid w:val="00030488"/>
    <w:rsid w:val="00031017"/>
    <w:rsid w:val="00031B2F"/>
    <w:rsid w:val="000328BB"/>
    <w:rsid w:val="00033D1A"/>
    <w:rsid w:val="00034D30"/>
    <w:rsid w:val="00035038"/>
    <w:rsid w:val="0003595B"/>
    <w:rsid w:val="00035DAE"/>
    <w:rsid w:val="000376E7"/>
    <w:rsid w:val="00037DC8"/>
    <w:rsid w:val="00037F8D"/>
    <w:rsid w:val="00040088"/>
    <w:rsid w:val="000410A6"/>
    <w:rsid w:val="000413C0"/>
    <w:rsid w:val="000414C3"/>
    <w:rsid w:val="000416C6"/>
    <w:rsid w:val="00043B26"/>
    <w:rsid w:val="000442D1"/>
    <w:rsid w:val="00044C0D"/>
    <w:rsid w:val="00044D8D"/>
    <w:rsid w:val="000450E3"/>
    <w:rsid w:val="0004530C"/>
    <w:rsid w:val="00045854"/>
    <w:rsid w:val="000467F6"/>
    <w:rsid w:val="00046C30"/>
    <w:rsid w:val="00050165"/>
    <w:rsid w:val="00050CE2"/>
    <w:rsid w:val="000525EB"/>
    <w:rsid w:val="0005639F"/>
    <w:rsid w:val="000610C3"/>
    <w:rsid w:val="00062FB5"/>
    <w:rsid w:val="00063378"/>
    <w:rsid w:val="00063504"/>
    <w:rsid w:val="00064AF7"/>
    <w:rsid w:val="00064D5A"/>
    <w:rsid w:val="00066594"/>
    <w:rsid w:val="00066736"/>
    <w:rsid w:val="00066E36"/>
    <w:rsid w:val="00067615"/>
    <w:rsid w:val="000677DA"/>
    <w:rsid w:val="00067A2C"/>
    <w:rsid w:val="00067AC8"/>
    <w:rsid w:val="00071361"/>
    <w:rsid w:val="000713E6"/>
    <w:rsid w:val="00071759"/>
    <w:rsid w:val="00072179"/>
    <w:rsid w:val="00072469"/>
    <w:rsid w:val="00073E82"/>
    <w:rsid w:val="00073FFC"/>
    <w:rsid w:val="000753B6"/>
    <w:rsid w:val="00076A46"/>
    <w:rsid w:val="000770D2"/>
    <w:rsid w:val="0008028C"/>
    <w:rsid w:val="00080C28"/>
    <w:rsid w:val="00080E57"/>
    <w:rsid w:val="00081EEF"/>
    <w:rsid w:val="00082BD5"/>
    <w:rsid w:val="0008369B"/>
    <w:rsid w:val="00084C6E"/>
    <w:rsid w:val="0008552D"/>
    <w:rsid w:val="00085F22"/>
    <w:rsid w:val="000868F0"/>
    <w:rsid w:val="00086DE9"/>
    <w:rsid w:val="000875A9"/>
    <w:rsid w:val="00087ACF"/>
    <w:rsid w:val="00087C8C"/>
    <w:rsid w:val="00090DC2"/>
    <w:rsid w:val="00091507"/>
    <w:rsid w:val="000919DC"/>
    <w:rsid w:val="00091DC8"/>
    <w:rsid w:val="00092097"/>
    <w:rsid w:val="00092436"/>
    <w:rsid w:val="00092977"/>
    <w:rsid w:val="000933E1"/>
    <w:rsid w:val="0009369A"/>
    <w:rsid w:val="00094659"/>
    <w:rsid w:val="00094BA8"/>
    <w:rsid w:val="00097751"/>
    <w:rsid w:val="000A0D9B"/>
    <w:rsid w:val="000A1B87"/>
    <w:rsid w:val="000A1D96"/>
    <w:rsid w:val="000A2A6F"/>
    <w:rsid w:val="000A2ECF"/>
    <w:rsid w:val="000A3328"/>
    <w:rsid w:val="000A605B"/>
    <w:rsid w:val="000A6E67"/>
    <w:rsid w:val="000A6F1E"/>
    <w:rsid w:val="000B0CA0"/>
    <w:rsid w:val="000B19F8"/>
    <w:rsid w:val="000B218E"/>
    <w:rsid w:val="000B248D"/>
    <w:rsid w:val="000B2586"/>
    <w:rsid w:val="000B40A5"/>
    <w:rsid w:val="000B4BE8"/>
    <w:rsid w:val="000B5EB7"/>
    <w:rsid w:val="000B5F4E"/>
    <w:rsid w:val="000B615B"/>
    <w:rsid w:val="000B6E7F"/>
    <w:rsid w:val="000C045D"/>
    <w:rsid w:val="000C0B3F"/>
    <w:rsid w:val="000C19E0"/>
    <w:rsid w:val="000C24B3"/>
    <w:rsid w:val="000C4088"/>
    <w:rsid w:val="000C46C2"/>
    <w:rsid w:val="000C4F95"/>
    <w:rsid w:val="000C5A95"/>
    <w:rsid w:val="000C6B49"/>
    <w:rsid w:val="000C7C8C"/>
    <w:rsid w:val="000C7FF7"/>
    <w:rsid w:val="000D0783"/>
    <w:rsid w:val="000D127E"/>
    <w:rsid w:val="000D1B3D"/>
    <w:rsid w:val="000D1F40"/>
    <w:rsid w:val="000D30FC"/>
    <w:rsid w:val="000D363B"/>
    <w:rsid w:val="000D3796"/>
    <w:rsid w:val="000D45B1"/>
    <w:rsid w:val="000D6073"/>
    <w:rsid w:val="000D6F59"/>
    <w:rsid w:val="000D799B"/>
    <w:rsid w:val="000D7B0C"/>
    <w:rsid w:val="000E2F65"/>
    <w:rsid w:val="000E4568"/>
    <w:rsid w:val="000E4AD0"/>
    <w:rsid w:val="000E4CE2"/>
    <w:rsid w:val="000E4DD2"/>
    <w:rsid w:val="000E590C"/>
    <w:rsid w:val="000E5C43"/>
    <w:rsid w:val="000E7EFA"/>
    <w:rsid w:val="000E7FEA"/>
    <w:rsid w:val="000F31B1"/>
    <w:rsid w:val="000F32F7"/>
    <w:rsid w:val="000F3421"/>
    <w:rsid w:val="000F4E3C"/>
    <w:rsid w:val="000F5835"/>
    <w:rsid w:val="000F6142"/>
    <w:rsid w:val="000F79F5"/>
    <w:rsid w:val="00102424"/>
    <w:rsid w:val="00102C74"/>
    <w:rsid w:val="001031E1"/>
    <w:rsid w:val="00103676"/>
    <w:rsid w:val="001037B4"/>
    <w:rsid w:val="00103A46"/>
    <w:rsid w:val="00103D62"/>
    <w:rsid w:val="001048D6"/>
    <w:rsid w:val="00106385"/>
    <w:rsid w:val="00107B06"/>
    <w:rsid w:val="0011074E"/>
    <w:rsid w:val="001125BC"/>
    <w:rsid w:val="00112CC1"/>
    <w:rsid w:val="00114211"/>
    <w:rsid w:val="0011441C"/>
    <w:rsid w:val="00114B05"/>
    <w:rsid w:val="00120286"/>
    <w:rsid w:val="0012079E"/>
    <w:rsid w:val="0012212F"/>
    <w:rsid w:val="00122140"/>
    <w:rsid w:val="0012258F"/>
    <w:rsid w:val="00122680"/>
    <w:rsid w:val="00125D7D"/>
    <w:rsid w:val="00127674"/>
    <w:rsid w:val="00127891"/>
    <w:rsid w:val="001279E6"/>
    <w:rsid w:val="00127FCB"/>
    <w:rsid w:val="00131281"/>
    <w:rsid w:val="00133022"/>
    <w:rsid w:val="00133D9E"/>
    <w:rsid w:val="00133FBB"/>
    <w:rsid w:val="00134532"/>
    <w:rsid w:val="00137141"/>
    <w:rsid w:val="001401D8"/>
    <w:rsid w:val="00140517"/>
    <w:rsid w:val="0014060F"/>
    <w:rsid w:val="00140CA4"/>
    <w:rsid w:val="0014137F"/>
    <w:rsid w:val="00141661"/>
    <w:rsid w:val="001422F3"/>
    <w:rsid w:val="00143566"/>
    <w:rsid w:val="001465D3"/>
    <w:rsid w:val="00147967"/>
    <w:rsid w:val="00152D06"/>
    <w:rsid w:val="00153499"/>
    <w:rsid w:val="00153CE0"/>
    <w:rsid w:val="00156E23"/>
    <w:rsid w:val="0015790D"/>
    <w:rsid w:val="00157C0C"/>
    <w:rsid w:val="0016034E"/>
    <w:rsid w:val="00160BE0"/>
    <w:rsid w:val="00162AA2"/>
    <w:rsid w:val="00162F69"/>
    <w:rsid w:val="00164119"/>
    <w:rsid w:val="00164951"/>
    <w:rsid w:val="00166243"/>
    <w:rsid w:val="00167843"/>
    <w:rsid w:val="001706EC"/>
    <w:rsid w:val="00171581"/>
    <w:rsid w:val="00172211"/>
    <w:rsid w:val="00172C44"/>
    <w:rsid w:val="00173654"/>
    <w:rsid w:val="00174948"/>
    <w:rsid w:val="00174A60"/>
    <w:rsid w:val="001767DB"/>
    <w:rsid w:val="00176AA0"/>
    <w:rsid w:val="00176ECD"/>
    <w:rsid w:val="001808E1"/>
    <w:rsid w:val="00180F7C"/>
    <w:rsid w:val="001830C3"/>
    <w:rsid w:val="001838CE"/>
    <w:rsid w:val="001859C2"/>
    <w:rsid w:val="00186686"/>
    <w:rsid w:val="00187E12"/>
    <w:rsid w:val="00187E66"/>
    <w:rsid w:val="00190C6E"/>
    <w:rsid w:val="00190D50"/>
    <w:rsid w:val="0019151C"/>
    <w:rsid w:val="00192C20"/>
    <w:rsid w:val="0019306A"/>
    <w:rsid w:val="00193093"/>
    <w:rsid w:val="00193798"/>
    <w:rsid w:val="001955A1"/>
    <w:rsid w:val="001955F3"/>
    <w:rsid w:val="00196E66"/>
    <w:rsid w:val="00196EBA"/>
    <w:rsid w:val="001979D7"/>
    <w:rsid w:val="001A0B9E"/>
    <w:rsid w:val="001A22BB"/>
    <w:rsid w:val="001A5768"/>
    <w:rsid w:val="001A6250"/>
    <w:rsid w:val="001A7E68"/>
    <w:rsid w:val="001B25AA"/>
    <w:rsid w:val="001B26E6"/>
    <w:rsid w:val="001B2840"/>
    <w:rsid w:val="001B314A"/>
    <w:rsid w:val="001B3567"/>
    <w:rsid w:val="001B4A2E"/>
    <w:rsid w:val="001B51DC"/>
    <w:rsid w:val="001B57EA"/>
    <w:rsid w:val="001B722A"/>
    <w:rsid w:val="001C1E16"/>
    <w:rsid w:val="001C4DE7"/>
    <w:rsid w:val="001C540F"/>
    <w:rsid w:val="001C6B57"/>
    <w:rsid w:val="001C701B"/>
    <w:rsid w:val="001C70D4"/>
    <w:rsid w:val="001C7588"/>
    <w:rsid w:val="001D0031"/>
    <w:rsid w:val="001D0182"/>
    <w:rsid w:val="001D0B94"/>
    <w:rsid w:val="001D17B4"/>
    <w:rsid w:val="001D2E56"/>
    <w:rsid w:val="001D4FBC"/>
    <w:rsid w:val="001D523A"/>
    <w:rsid w:val="001D56E6"/>
    <w:rsid w:val="001D5ACF"/>
    <w:rsid w:val="001D6773"/>
    <w:rsid w:val="001E1F67"/>
    <w:rsid w:val="001E3924"/>
    <w:rsid w:val="001E4EBA"/>
    <w:rsid w:val="001E5553"/>
    <w:rsid w:val="001E5BDD"/>
    <w:rsid w:val="001E74D3"/>
    <w:rsid w:val="001F0A83"/>
    <w:rsid w:val="001F2551"/>
    <w:rsid w:val="001F283E"/>
    <w:rsid w:val="001F39A6"/>
    <w:rsid w:val="001F3D95"/>
    <w:rsid w:val="001F4A57"/>
    <w:rsid w:val="001F4E16"/>
    <w:rsid w:val="001F70F9"/>
    <w:rsid w:val="001F778B"/>
    <w:rsid w:val="001F7939"/>
    <w:rsid w:val="001F7C3A"/>
    <w:rsid w:val="00200E12"/>
    <w:rsid w:val="00200E91"/>
    <w:rsid w:val="002021DE"/>
    <w:rsid w:val="00203B44"/>
    <w:rsid w:val="002040DE"/>
    <w:rsid w:val="0020465F"/>
    <w:rsid w:val="002059D0"/>
    <w:rsid w:val="00205C42"/>
    <w:rsid w:val="00206D82"/>
    <w:rsid w:val="00210532"/>
    <w:rsid w:val="002109EE"/>
    <w:rsid w:val="00211E9C"/>
    <w:rsid w:val="002125FA"/>
    <w:rsid w:val="00212AA2"/>
    <w:rsid w:val="00213788"/>
    <w:rsid w:val="0021396D"/>
    <w:rsid w:val="002144BF"/>
    <w:rsid w:val="00214CD5"/>
    <w:rsid w:val="00215056"/>
    <w:rsid w:val="002154B3"/>
    <w:rsid w:val="00215E78"/>
    <w:rsid w:val="00216C2E"/>
    <w:rsid w:val="00216DA8"/>
    <w:rsid w:val="0021721A"/>
    <w:rsid w:val="0021726F"/>
    <w:rsid w:val="002178EF"/>
    <w:rsid w:val="00221800"/>
    <w:rsid w:val="00221F59"/>
    <w:rsid w:val="0022267A"/>
    <w:rsid w:val="00224D00"/>
    <w:rsid w:val="00226314"/>
    <w:rsid w:val="00226E78"/>
    <w:rsid w:val="00227C12"/>
    <w:rsid w:val="00227CB3"/>
    <w:rsid w:val="002306E9"/>
    <w:rsid w:val="002307C5"/>
    <w:rsid w:val="00230973"/>
    <w:rsid w:val="00230CCB"/>
    <w:rsid w:val="002323CC"/>
    <w:rsid w:val="002351F0"/>
    <w:rsid w:val="002353C9"/>
    <w:rsid w:val="002355B0"/>
    <w:rsid w:val="00241C36"/>
    <w:rsid w:val="002424DE"/>
    <w:rsid w:val="00242F87"/>
    <w:rsid w:val="0024359F"/>
    <w:rsid w:val="00244B2B"/>
    <w:rsid w:val="0024723C"/>
    <w:rsid w:val="0025133E"/>
    <w:rsid w:val="00252417"/>
    <w:rsid w:val="0025280B"/>
    <w:rsid w:val="00253AAF"/>
    <w:rsid w:val="00253B10"/>
    <w:rsid w:val="0025429C"/>
    <w:rsid w:val="002570FF"/>
    <w:rsid w:val="00257DC6"/>
    <w:rsid w:val="00260394"/>
    <w:rsid w:val="00260E91"/>
    <w:rsid w:val="002612AB"/>
    <w:rsid w:val="00261B69"/>
    <w:rsid w:val="00262F03"/>
    <w:rsid w:val="002632F5"/>
    <w:rsid w:val="0026346A"/>
    <w:rsid w:val="00263BD0"/>
    <w:rsid w:val="00265211"/>
    <w:rsid w:val="00266389"/>
    <w:rsid w:val="00270323"/>
    <w:rsid w:val="002704C5"/>
    <w:rsid w:val="002705FD"/>
    <w:rsid w:val="002706A5"/>
    <w:rsid w:val="00270FE3"/>
    <w:rsid w:val="0027296C"/>
    <w:rsid w:val="00272A67"/>
    <w:rsid w:val="00273D84"/>
    <w:rsid w:val="002765BC"/>
    <w:rsid w:val="00276A60"/>
    <w:rsid w:val="002808AD"/>
    <w:rsid w:val="00284507"/>
    <w:rsid w:val="0028793A"/>
    <w:rsid w:val="00290405"/>
    <w:rsid w:val="00290ADF"/>
    <w:rsid w:val="0029221A"/>
    <w:rsid w:val="0029260C"/>
    <w:rsid w:val="00292B2D"/>
    <w:rsid w:val="00292E4B"/>
    <w:rsid w:val="002931C8"/>
    <w:rsid w:val="00293D7F"/>
    <w:rsid w:val="002943FE"/>
    <w:rsid w:val="0029556F"/>
    <w:rsid w:val="0029608F"/>
    <w:rsid w:val="00297C2F"/>
    <w:rsid w:val="002A0A90"/>
    <w:rsid w:val="002A0F11"/>
    <w:rsid w:val="002A1784"/>
    <w:rsid w:val="002A2013"/>
    <w:rsid w:val="002A317E"/>
    <w:rsid w:val="002A417C"/>
    <w:rsid w:val="002A450A"/>
    <w:rsid w:val="002A4AB0"/>
    <w:rsid w:val="002A6FB6"/>
    <w:rsid w:val="002A79D7"/>
    <w:rsid w:val="002A7F80"/>
    <w:rsid w:val="002B0C3D"/>
    <w:rsid w:val="002B0F72"/>
    <w:rsid w:val="002B1B74"/>
    <w:rsid w:val="002B1C14"/>
    <w:rsid w:val="002B22AF"/>
    <w:rsid w:val="002B42BD"/>
    <w:rsid w:val="002B4422"/>
    <w:rsid w:val="002B45A0"/>
    <w:rsid w:val="002B520A"/>
    <w:rsid w:val="002B54EA"/>
    <w:rsid w:val="002B5604"/>
    <w:rsid w:val="002B576A"/>
    <w:rsid w:val="002B602F"/>
    <w:rsid w:val="002B6BF9"/>
    <w:rsid w:val="002B6D78"/>
    <w:rsid w:val="002B6FEA"/>
    <w:rsid w:val="002C0265"/>
    <w:rsid w:val="002C0854"/>
    <w:rsid w:val="002C0B9E"/>
    <w:rsid w:val="002C140C"/>
    <w:rsid w:val="002C174B"/>
    <w:rsid w:val="002C2044"/>
    <w:rsid w:val="002C245D"/>
    <w:rsid w:val="002C3B98"/>
    <w:rsid w:val="002C40E2"/>
    <w:rsid w:val="002C467E"/>
    <w:rsid w:val="002C4B1D"/>
    <w:rsid w:val="002C4D70"/>
    <w:rsid w:val="002C58A3"/>
    <w:rsid w:val="002C5C2C"/>
    <w:rsid w:val="002C7518"/>
    <w:rsid w:val="002C77E1"/>
    <w:rsid w:val="002D0104"/>
    <w:rsid w:val="002D3898"/>
    <w:rsid w:val="002D3CBF"/>
    <w:rsid w:val="002D4392"/>
    <w:rsid w:val="002D5662"/>
    <w:rsid w:val="002D6279"/>
    <w:rsid w:val="002D79A0"/>
    <w:rsid w:val="002E0C05"/>
    <w:rsid w:val="002E0F23"/>
    <w:rsid w:val="002E10A1"/>
    <w:rsid w:val="002E2BF9"/>
    <w:rsid w:val="002E4A2D"/>
    <w:rsid w:val="002E5863"/>
    <w:rsid w:val="002E5A11"/>
    <w:rsid w:val="002E5DE7"/>
    <w:rsid w:val="002E7DB6"/>
    <w:rsid w:val="002F030A"/>
    <w:rsid w:val="002F206F"/>
    <w:rsid w:val="002F32C0"/>
    <w:rsid w:val="002F3432"/>
    <w:rsid w:val="002F3E92"/>
    <w:rsid w:val="002F488A"/>
    <w:rsid w:val="002F6952"/>
    <w:rsid w:val="003001A1"/>
    <w:rsid w:val="0030026B"/>
    <w:rsid w:val="0030172E"/>
    <w:rsid w:val="00302964"/>
    <w:rsid w:val="00302D60"/>
    <w:rsid w:val="00305293"/>
    <w:rsid w:val="00305F20"/>
    <w:rsid w:val="00306836"/>
    <w:rsid w:val="00310C5E"/>
    <w:rsid w:val="003115F8"/>
    <w:rsid w:val="00312112"/>
    <w:rsid w:val="00314276"/>
    <w:rsid w:val="003149E4"/>
    <w:rsid w:val="00317E95"/>
    <w:rsid w:val="003219FD"/>
    <w:rsid w:val="00321B52"/>
    <w:rsid w:val="00323B98"/>
    <w:rsid w:val="00323D53"/>
    <w:rsid w:val="003240B1"/>
    <w:rsid w:val="00325C01"/>
    <w:rsid w:val="0032685A"/>
    <w:rsid w:val="0032754B"/>
    <w:rsid w:val="00327D8C"/>
    <w:rsid w:val="00327DF5"/>
    <w:rsid w:val="00330205"/>
    <w:rsid w:val="003303C7"/>
    <w:rsid w:val="00330D89"/>
    <w:rsid w:val="00333B06"/>
    <w:rsid w:val="00333B6B"/>
    <w:rsid w:val="003356D6"/>
    <w:rsid w:val="0033640A"/>
    <w:rsid w:val="0034035E"/>
    <w:rsid w:val="00340D16"/>
    <w:rsid w:val="00340E9B"/>
    <w:rsid w:val="00340FB8"/>
    <w:rsid w:val="00341676"/>
    <w:rsid w:val="00341786"/>
    <w:rsid w:val="00341C6F"/>
    <w:rsid w:val="00342310"/>
    <w:rsid w:val="00342687"/>
    <w:rsid w:val="003426B1"/>
    <w:rsid w:val="00346148"/>
    <w:rsid w:val="003467EF"/>
    <w:rsid w:val="00350780"/>
    <w:rsid w:val="00350C70"/>
    <w:rsid w:val="00350C90"/>
    <w:rsid w:val="003522DA"/>
    <w:rsid w:val="00352D11"/>
    <w:rsid w:val="00353CCD"/>
    <w:rsid w:val="00355A9B"/>
    <w:rsid w:val="00355CAB"/>
    <w:rsid w:val="00355F25"/>
    <w:rsid w:val="00356E12"/>
    <w:rsid w:val="00360927"/>
    <w:rsid w:val="00360AEC"/>
    <w:rsid w:val="00361D47"/>
    <w:rsid w:val="00363489"/>
    <w:rsid w:val="0036348D"/>
    <w:rsid w:val="003634E5"/>
    <w:rsid w:val="0036558E"/>
    <w:rsid w:val="00365A0B"/>
    <w:rsid w:val="00365E90"/>
    <w:rsid w:val="00365EA4"/>
    <w:rsid w:val="00367152"/>
    <w:rsid w:val="00367325"/>
    <w:rsid w:val="003701E3"/>
    <w:rsid w:val="003726BD"/>
    <w:rsid w:val="00372DC9"/>
    <w:rsid w:val="00373C11"/>
    <w:rsid w:val="00375276"/>
    <w:rsid w:val="003814FF"/>
    <w:rsid w:val="00381777"/>
    <w:rsid w:val="003828F0"/>
    <w:rsid w:val="00382ECA"/>
    <w:rsid w:val="0038446C"/>
    <w:rsid w:val="00385E58"/>
    <w:rsid w:val="00386D9E"/>
    <w:rsid w:val="003877E4"/>
    <w:rsid w:val="00387FD0"/>
    <w:rsid w:val="003903EF"/>
    <w:rsid w:val="003904A5"/>
    <w:rsid w:val="00393346"/>
    <w:rsid w:val="003947FF"/>
    <w:rsid w:val="0039488F"/>
    <w:rsid w:val="003967B1"/>
    <w:rsid w:val="003978F5"/>
    <w:rsid w:val="00397C78"/>
    <w:rsid w:val="003A0403"/>
    <w:rsid w:val="003A04EE"/>
    <w:rsid w:val="003A0A5D"/>
    <w:rsid w:val="003A1121"/>
    <w:rsid w:val="003A178B"/>
    <w:rsid w:val="003A1DDC"/>
    <w:rsid w:val="003A3680"/>
    <w:rsid w:val="003A50D4"/>
    <w:rsid w:val="003A569E"/>
    <w:rsid w:val="003A56F3"/>
    <w:rsid w:val="003B00F2"/>
    <w:rsid w:val="003B12B5"/>
    <w:rsid w:val="003B25CC"/>
    <w:rsid w:val="003B271E"/>
    <w:rsid w:val="003B3935"/>
    <w:rsid w:val="003B3E8D"/>
    <w:rsid w:val="003B4483"/>
    <w:rsid w:val="003B5373"/>
    <w:rsid w:val="003B549C"/>
    <w:rsid w:val="003B63B3"/>
    <w:rsid w:val="003B69D4"/>
    <w:rsid w:val="003B6EF7"/>
    <w:rsid w:val="003B70E8"/>
    <w:rsid w:val="003C0A79"/>
    <w:rsid w:val="003C0D76"/>
    <w:rsid w:val="003C158A"/>
    <w:rsid w:val="003C1B37"/>
    <w:rsid w:val="003C2E09"/>
    <w:rsid w:val="003C33CF"/>
    <w:rsid w:val="003C3F4B"/>
    <w:rsid w:val="003C4099"/>
    <w:rsid w:val="003C4231"/>
    <w:rsid w:val="003C4ADB"/>
    <w:rsid w:val="003C59AF"/>
    <w:rsid w:val="003C5AE8"/>
    <w:rsid w:val="003C72CA"/>
    <w:rsid w:val="003D1819"/>
    <w:rsid w:val="003D2679"/>
    <w:rsid w:val="003D3473"/>
    <w:rsid w:val="003D4713"/>
    <w:rsid w:val="003D4786"/>
    <w:rsid w:val="003D5120"/>
    <w:rsid w:val="003D5707"/>
    <w:rsid w:val="003D57B7"/>
    <w:rsid w:val="003D598E"/>
    <w:rsid w:val="003D6340"/>
    <w:rsid w:val="003D6A97"/>
    <w:rsid w:val="003E017A"/>
    <w:rsid w:val="003E07FE"/>
    <w:rsid w:val="003E0D03"/>
    <w:rsid w:val="003E18D1"/>
    <w:rsid w:val="003E1950"/>
    <w:rsid w:val="003E1A9B"/>
    <w:rsid w:val="003E20F4"/>
    <w:rsid w:val="003E2570"/>
    <w:rsid w:val="003E2C6E"/>
    <w:rsid w:val="003E32F6"/>
    <w:rsid w:val="003E4462"/>
    <w:rsid w:val="003E5441"/>
    <w:rsid w:val="003E571B"/>
    <w:rsid w:val="003E5EB0"/>
    <w:rsid w:val="003E65C6"/>
    <w:rsid w:val="003E7295"/>
    <w:rsid w:val="003E7CD1"/>
    <w:rsid w:val="003F021D"/>
    <w:rsid w:val="003F228B"/>
    <w:rsid w:val="003F24FE"/>
    <w:rsid w:val="003F2CE4"/>
    <w:rsid w:val="003F3E11"/>
    <w:rsid w:val="003F4085"/>
    <w:rsid w:val="003F4C78"/>
    <w:rsid w:val="003F5232"/>
    <w:rsid w:val="003F549B"/>
    <w:rsid w:val="003F640E"/>
    <w:rsid w:val="004018D2"/>
    <w:rsid w:val="00402C90"/>
    <w:rsid w:val="00402E4F"/>
    <w:rsid w:val="004043C1"/>
    <w:rsid w:val="00404DB9"/>
    <w:rsid w:val="0040630F"/>
    <w:rsid w:val="004065DF"/>
    <w:rsid w:val="004068A1"/>
    <w:rsid w:val="004070B0"/>
    <w:rsid w:val="00410AAA"/>
    <w:rsid w:val="004114CF"/>
    <w:rsid w:val="004124F8"/>
    <w:rsid w:val="00412E1E"/>
    <w:rsid w:val="0041489F"/>
    <w:rsid w:val="004204A9"/>
    <w:rsid w:val="0042145D"/>
    <w:rsid w:val="00423395"/>
    <w:rsid w:val="00423EC7"/>
    <w:rsid w:val="0042438F"/>
    <w:rsid w:val="004269E9"/>
    <w:rsid w:val="00427751"/>
    <w:rsid w:val="00427BDA"/>
    <w:rsid w:val="004306CB"/>
    <w:rsid w:val="004306FE"/>
    <w:rsid w:val="00431E25"/>
    <w:rsid w:val="0043239A"/>
    <w:rsid w:val="004324E3"/>
    <w:rsid w:val="0043273B"/>
    <w:rsid w:val="00432754"/>
    <w:rsid w:val="0043283F"/>
    <w:rsid w:val="0043296C"/>
    <w:rsid w:val="00432A0E"/>
    <w:rsid w:val="00437744"/>
    <w:rsid w:val="004411A3"/>
    <w:rsid w:val="00441E58"/>
    <w:rsid w:val="0044354A"/>
    <w:rsid w:val="00443B07"/>
    <w:rsid w:val="00443EB4"/>
    <w:rsid w:val="00445D6E"/>
    <w:rsid w:val="00446134"/>
    <w:rsid w:val="00446F11"/>
    <w:rsid w:val="004473E6"/>
    <w:rsid w:val="00447887"/>
    <w:rsid w:val="00450703"/>
    <w:rsid w:val="00451534"/>
    <w:rsid w:val="00451AAE"/>
    <w:rsid w:val="004520EF"/>
    <w:rsid w:val="00454394"/>
    <w:rsid w:val="00454FA5"/>
    <w:rsid w:val="004564FC"/>
    <w:rsid w:val="00460908"/>
    <w:rsid w:val="00461866"/>
    <w:rsid w:val="00461FAF"/>
    <w:rsid w:val="004623FC"/>
    <w:rsid w:val="00462A9B"/>
    <w:rsid w:val="004638F9"/>
    <w:rsid w:val="00463E17"/>
    <w:rsid w:val="00465612"/>
    <w:rsid w:val="00470601"/>
    <w:rsid w:val="004714A2"/>
    <w:rsid w:val="004742EA"/>
    <w:rsid w:val="0047472C"/>
    <w:rsid w:val="004757A9"/>
    <w:rsid w:val="004758BC"/>
    <w:rsid w:val="00476645"/>
    <w:rsid w:val="004768C5"/>
    <w:rsid w:val="00477129"/>
    <w:rsid w:val="00477354"/>
    <w:rsid w:val="00477494"/>
    <w:rsid w:val="0047765D"/>
    <w:rsid w:val="004778BB"/>
    <w:rsid w:val="00477960"/>
    <w:rsid w:val="00481C1D"/>
    <w:rsid w:val="00482014"/>
    <w:rsid w:val="00482406"/>
    <w:rsid w:val="004826BC"/>
    <w:rsid w:val="00482723"/>
    <w:rsid w:val="00482BC6"/>
    <w:rsid w:val="00483797"/>
    <w:rsid w:val="00483E1D"/>
    <w:rsid w:val="0048523A"/>
    <w:rsid w:val="00485440"/>
    <w:rsid w:val="0048554C"/>
    <w:rsid w:val="00485A39"/>
    <w:rsid w:val="00486620"/>
    <w:rsid w:val="004879F0"/>
    <w:rsid w:val="004905D8"/>
    <w:rsid w:val="00491620"/>
    <w:rsid w:val="0049185C"/>
    <w:rsid w:val="00491B4E"/>
    <w:rsid w:val="00492B6E"/>
    <w:rsid w:val="00493569"/>
    <w:rsid w:val="00496ED1"/>
    <w:rsid w:val="00497757"/>
    <w:rsid w:val="004A14E1"/>
    <w:rsid w:val="004A1DD0"/>
    <w:rsid w:val="004A2160"/>
    <w:rsid w:val="004A3216"/>
    <w:rsid w:val="004A3440"/>
    <w:rsid w:val="004A404D"/>
    <w:rsid w:val="004A490B"/>
    <w:rsid w:val="004A538C"/>
    <w:rsid w:val="004A575B"/>
    <w:rsid w:val="004A5A27"/>
    <w:rsid w:val="004A6271"/>
    <w:rsid w:val="004A69F3"/>
    <w:rsid w:val="004B0606"/>
    <w:rsid w:val="004B0A55"/>
    <w:rsid w:val="004B249F"/>
    <w:rsid w:val="004B2EE3"/>
    <w:rsid w:val="004B4E2E"/>
    <w:rsid w:val="004B596B"/>
    <w:rsid w:val="004B6644"/>
    <w:rsid w:val="004C06DF"/>
    <w:rsid w:val="004C34BB"/>
    <w:rsid w:val="004C42AE"/>
    <w:rsid w:val="004C5462"/>
    <w:rsid w:val="004C6003"/>
    <w:rsid w:val="004C6C21"/>
    <w:rsid w:val="004C6F0D"/>
    <w:rsid w:val="004C6F18"/>
    <w:rsid w:val="004D08B6"/>
    <w:rsid w:val="004D1B0F"/>
    <w:rsid w:val="004D1F64"/>
    <w:rsid w:val="004D34B8"/>
    <w:rsid w:val="004D366E"/>
    <w:rsid w:val="004D49DA"/>
    <w:rsid w:val="004D4D30"/>
    <w:rsid w:val="004D4E72"/>
    <w:rsid w:val="004D56CF"/>
    <w:rsid w:val="004D6406"/>
    <w:rsid w:val="004D75D9"/>
    <w:rsid w:val="004E07D3"/>
    <w:rsid w:val="004E0BAF"/>
    <w:rsid w:val="004E0D05"/>
    <w:rsid w:val="004E181A"/>
    <w:rsid w:val="004E4688"/>
    <w:rsid w:val="004E644B"/>
    <w:rsid w:val="004E65AB"/>
    <w:rsid w:val="004E68FC"/>
    <w:rsid w:val="004E6FF9"/>
    <w:rsid w:val="004E7189"/>
    <w:rsid w:val="004E7A41"/>
    <w:rsid w:val="004F02EB"/>
    <w:rsid w:val="004F0E67"/>
    <w:rsid w:val="004F27BE"/>
    <w:rsid w:val="004F33C9"/>
    <w:rsid w:val="004F4AE2"/>
    <w:rsid w:val="004F54F1"/>
    <w:rsid w:val="004F5C05"/>
    <w:rsid w:val="004F5D27"/>
    <w:rsid w:val="004F6704"/>
    <w:rsid w:val="00500A9A"/>
    <w:rsid w:val="00500D40"/>
    <w:rsid w:val="00502FEA"/>
    <w:rsid w:val="0050373C"/>
    <w:rsid w:val="005039BC"/>
    <w:rsid w:val="00504878"/>
    <w:rsid w:val="005053C4"/>
    <w:rsid w:val="00505745"/>
    <w:rsid w:val="00505B65"/>
    <w:rsid w:val="0050628F"/>
    <w:rsid w:val="00506E60"/>
    <w:rsid w:val="00507FF6"/>
    <w:rsid w:val="005111AB"/>
    <w:rsid w:val="005113EB"/>
    <w:rsid w:val="005115ED"/>
    <w:rsid w:val="00512646"/>
    <w:rsid w:val="00513A38"/>
    <w:rsid w:val="00514244"/>
    <w:rsid w:val="00514D3A"/>
    <w:rsid w:val="00514D4A"/>
    <w:rsid w:val="005150A2"/>
    <w:rsid w:val="00515902"/>
    <w:rsid w:val="00515A8F"/>
    <w:rsid w:val="005215EA"/>
    <w:rsid w:val="005218A1"/>
    <w:rsid w:val="00521CBC"/>
    <w:rsid w:val="005233FE"/>
    <w:rsid w:val="0052428A"/>
    <w:rsid w:val="00524F70"/>
    <w:rsid w:val="005251A9"/>
    <w:rsid w:val="005266A2"/>
    <w:rsid w:val="005266CD"/>
    <w:rsid w:val="0052699F"/>
    <w:rsid w:val="00526EF5"/>
    <w:rsid w:val="005272F4"/>
    <w:rsid w:val="00532206"/>
    <w:rsid w:val="00532511"/>
    <w:rsid w:val="00533194"/>
    <w:rsid w:val="0053321B"/>
    <w:rsid w:val="00533A5B"/>
    <w:rsid w:val="00533F00"/>
    <w:rsid w:val="005349B4"/>
    <w:rsid w:val="00535141"/>
    <w:rsid w:val="00535D77"/>
    <w:rsid w:val="00537453"/>
    <w:rsid w:val="00537E9D"/>
    <w:rsid w:val="005408F9"/>
    <w:rsid w:val="00540CDA"/>
    <w:rsid w:val="00541788"/>
    <w:rsid w:val="005420DC"/>
    <w:rsid w:val="00542816"/>
    <w:rsid w:val="00544BB9"/>
    <w:rsid w:val="00547A25"/>
    <w:rsid w:val="0055043F"/>
    <w:rsid w:val="00550E24"/>
    <w:rsid w:val="00551D55"/>
    <w:rsid w:val="00552177"/>
    <w:rsid w:val="00552924"/>
    <w:rsid w:val="00552D4B"/>
    <w:rsid w:val="005552B8"/>
    <w:rsid w:val="005555C7"/>
    <w:rsid w:val="0055658E"/>
    <w:rsid w:val="00556D6D"/>
    <w:rsid w:val="0056005F"/>
    <w:rsid w:val="0056036E"/>
    <w:rsid w:val="00560411"/>
    <w:rsid w:val="00560479"/>
    <w:rsid w:val="005612B4"/>
    <w:rsid w:val="005619DD"/>
    <w:rsid w:val="005627AB"/>
    <w:rsid w:val="005628A4"/>
    <w:rsid w:val="00562A0C"/>
    <w:rsid w:val="00563042"/>
    <w:rsid w:val="0056314A"/>
    <w:rsid w:val="0056336C"/>
    <w:rsid w:val="00563CCE"/>
    <w:rsid w:val="00564D15"/>
    <w:rsid w:val="005651FE"/>
    <w:rsid w:val="005659A8"/>
    <w:rsid w:val="00566430"/>
    <w:rsid w:val="00566BB2"/>
    <w:rsid w:val="005678E6"/>
    <w:rsid w:val="0057026E"/>
    <w:rsid w:val="00571E3C"/>
    <w:rsid w:val="005724C8"/>
    <w:rsid w:val="00572B40"/>
    <w:rsid w:val="00573391"/>
    <w:rsid w:val="00573734"/>
    <w:rsid w:val="00574302"/>
    <w:rsid w:val="00575471"/>
    <w:rsid w:val="00576AF3"/>
    <w:rsid w:val="00576ED5"/>
    <w:rsid w:val="00577C6E"/>
    <w:rsid w:val="00577E94"/>
    <w:rsid w:val="00580510"/>
    <w:rsid w:val="00580C32"/>
    <w:rsid w:val="00581FDA"/>
    <w:rsid w:val="0058590C"/>
    <w:rsid w:val="00585D6E"/>
    <w:rsid w:val="005909E4"/>
    <w:rsid w:val="00591421"/>
    <w:rsid w:val="0059163B"/>
    <w:rsid w:val="00595A09"/>
    <w:rsid w:val="005978F1"/>
    <w:rsid w:val="005A028C"/>
    <w:rsid w:val="005A096A"/>
    <w:rsid w:val="005A249D"/>
    <w:rsid w:val="005A2E0E"/>
    <w:rsid w:val="005A32E1"/>
    <w:rsid w:val="005A36E6"/>
    <w:rsid w:val="005A5343"/>
    <w:rsid w:val="005A5F56"/>
    <w:rsid w:val="005A6A0F"/>
    <w:rsid w:val="005B04ED"/>
    <w:rsid w:val="005B2FE7"/>
    <w:rsid w:val="005B3975"/>
    <w:rsid w:val="005B3B73"/>
    <w:rsid w:val="005B3C98"/>
    <w:rsid w:val="005B57C3"/>
    <w:rsid w:val="005B5EE6"/>
    <w:rsid w:val="005B6927"/>
    <w:rsid w:val="005B709F"/>
    <w:rsid w:val="005B7664"/>
    <w:rsid w:val="005B76D0"/>
    <w:rsid w:val="005B79ED"/>
    <w:rsid w:val="005C16D4"/>
    <w:rsid w:val="005C1FF5"/>
    <w:rsid w:val="005C234B"/>
    <w:rsid w:val="005C2730"/>
    <w:rsid w:val="005C28CB"/>
    <w:rsid w:val="005C3D23"/>
    <w:rsid w:val="005C416F"/>
    <w:rsid w:val="005C4690"/>
    <w:rsid w:val="005C55B0"/>
    <w:rsid w:val="005C780C"/>
    <w:rsid w:val="005D06CF"/>
    <w:rsid w:val="005D14AF"/>
    <w:rsid w:val="005D2413"/>
    <w:rsid w:val="005D2730"/>
    <w:rsid w:val="005D399B"/>
    <w:rsid w:val="005D39B9"/>
    <w:rsid w:val="005D3B48"/>
    <w:rsid w:val="005D57D0"/>
    <w:rsid w:val="005D5E35"/>
    <w:rsid w:val="005D6BF6"/>
    <w:rsid w:val="005E140B"/>
    <w:rsid w:val="005E2B12"/>
    <w:rsid w:val="005E4E0E"/>
    <w:rsid w:val="005E7F19"/>
    <w:rsid w:val="005F1DD0"/>
    <w:rsid w:val="005F312C"/>
    <w:rsid w:val="005F31C7"/>
    <w:rsid w:val="005F37C4"/>
    <w:rsid w:val="005F4446"/>
    <w:rsid w:val="005F4583"/>
    <w:rsid w:val="005F485D"/>
    <w:rsid w:val="005F4C97"/>
    <w:rsid w:val="005F666A"/>
    <w:rsid w:val="005F6ADA"/>
    <w:rsid w:val="005F6CE2"/>
    <w:rsid w:val="005F7604"/>
    <w:rsid w:val="00600055"/>
    <w:rsid w:val="00601B41"/>
    <w:rsid w:val="006023E1"/>
    <w:rsid w:val="006033C8"/>
    <w:rsid w:val="006041FB"/>
    <w:rsid w:val="0060527F"/>
    <w:rsid w:val="0060779B"/>
    <w:rsid w:val="006103CC"/>
    <w:rsid w:val="0061042C"/>
    <w:rsid w:val="00612158"/>
    <w:rsid w:val="00612C71"/>
    <w:rsid w:val="006148BB"/>
    <w:rsid w:val="00615E39"/>
    <w:rsid w:val="00617EBB"/>
    <w:rsid w:val="00620152"/>
    <w:rsid w:val="006208E1"/>
    <w:rsid w:val="00622568"/>
    <w:rsid w:val="0062301B"/>
    <w:rsid w:val="00624FBC"/>
    <w:rsid w:val="00625A8E"/>
    <w:rsid w:val="00626610"/>
    <w:rsid w:val="00626669"/>
    <w:rsid w:val="00626B37"/>
    <w:rsid w:val="00627153"/>
    <w:rsid w:val="00627D97"/>
    <w:rsid w:val="00630DDA"/>
    <w:rsid w:val="0063272D"/>
    <w:rsid w:val="00632BAB"/>
    <w:rsid w:val="006331E4"/>
    <w:rsid w:val="00633EA7"/>
    <w:rsid w:val="00635083"/>
    <w:rsid w:val="0063551F"/>
    <w:rsid w:val="00637152"/>
    <w:rsid w:val="00640468"/>
    <w:rsid w:val="00641A47"/>
    <w:rsid w:val="00643871"/>
    <w:rsid w:val="00643D13"/>
    <w:rsid w:val="00643DD3"/>
    <w:rsid w:val="006440F1"/>
    <w:rsid w:val="00644F43"/>
    <w:rsid w:val="00645A1B"/>
    <w:rsid w:val="006460F7"/>
    <w:rsid w:val="0064642B"/>
    <w:rsid w:val="0064677A"/>
    <w:rsid w:val="00647D17"/>
    <w:rsid w:val="006513A3"/>
    <w:rsid w:val="00653E2B"/>
    <w:rsid w:val="00656094"/>
    <w:rsid w:val="00656440"/>
    <w:rsid w:val="00656663"/>
    <w:rsid w:val="00656ED4"/>
    <w:rsid w:val="00660340"/>
    <w:rsid w:val="00660D9F"/>
    <w:rsid w:val="00660F74"/>
    <w:rsid w:val="006620B7"/>
    <w:rsid w:val="00664AED"/>
    <w:rsid w:val="00664C89"/>
    <w:rsid w:val="006654F4"/>
    <w:rsid w:val="00665831"/>
    <w:rsid w:val="00665B84"/>
    <w:rsid w:val="006706C6"/>
    <w:rsid w:val="006709FB"/>
    <w:rsid w:val="00671CBF"/>
    <w:rsid w:val="00672D82"/>
    <w:rsid w:val="00672DB1"/>
    <w:rsid w:val="00675B02"/>
    <w:rsid w:val="006763CC"/>
    <w:rsid w:val="00680215"/>
    <w:rsid w:val="006807F3"/>
    <w:rsid w:val="00682E37"/>
    <w:rsid w:val="00683F96"/>
    <w:rsid w:val="00684643"/>
    <w:rsid w:val="00687C41"/>
    <w:rsid w:val="00692105"/>
    <w:rsid w:val="00693354"/>
    <w:rsid w:val="00694E04"/>
    <w:rsid w:val="00694F0A"/>
    <w:rsid w:val="006950A0"/>
    <w:rsid w:val="00695E20"/>
    <w:rsid w:val="00695F19"/>
    <w:rsid w:val="00696316"/>
    <w:rsid w:val="0069686F"/>
    <w:rsid w:val="006969E7"/>
    <w:rsid w:val="00696B91"/>
    <w:rsid w:val="00696F89"/>
    <w:rsid w:val="006971BC"/>
    <w:rsid w:val="006A0271"/>
    <w:rsid w:val="006A1A45"/>
    <w:rsid w:val="006A222E"/>
    <w:rsid w:val="006A2675"/>
    <w:rsid w:val="006A3B9E"/>
    <w:rsid w:val="006A6FA7"/>
    <w:rsid w:val="006A75D6"/>
    <w:rsid w:val="006B152D"/>
    <w:rsid w:val="006B1ABC"/>
    <w:rsid w:val="006B351C"/>
    <w:rsid w:val="006B65A1"/>
    <w:rsid w:val="006B76C5"/>
    <w:rsid w:val="006B790B"/>
    <w:rsid w:val="006C0324"/>
    <w:rsid w:val="006C0994"/>
    <w:rsid w:val="006C13C6"/>
    <w:rsid w:val="006C13E9"/>
    <w:rsid w:val="006C2CB3"/>
    <w:rsid w:val="006C5111"/>
    <w:rsid w:val="006C5C59"/>
    <w:rsid w:val="006C695C"/>
    <w:rsid w:val="006C79E1"/>
    <w:rsid w:val="006C7DC2"/>
    <w:rsid w:val="006C7DDC"/>
    <w:rsid w:val="006D1643"/>
    <w:rsid w:val="006D27C2"/>
    <w:rsid w:val="006D2DBB"/>
    <w:rsid w:val="006D37A2"/>
    <w:rsid w:val="006D44DB"/>
    <w:rsid w:val="006D48B8"/>
    <w:rsid w:val="006D727A"/>
    <w:rsid w:val="006D7A06"/>
    <w:rsid w:val="006E10FC"/>
    <w:rsid w:val="006E14A2"/>
    <w:rsid w:val="006E1769"/>
    <w:rsid w:val="006E1F01"/>
    <w:rsid w:val="006E24C3"/>
    <w:rsid w:val="006E26B0"/>
    <w:rsid w:val="006E33EC"/>
    <w:rsid w:val="006E354F"/>
    <w:rsid w:val="006E51F0"/>
    <w:rsid w:val="006E5A2A"/>
    <w:rsid w:val="006E6103"/>
    <w:rsid w:val="006E6B0A"/>
    <w:rsid w:val="006E6F85"/>
    <w:rsid w:val="006E7E9C"/>
    <w:rsid w:val="006F09E1"/>
    <w:rsid w:val="006F33BA"/>
    <w:rsid w:val="006F4AF3"/>
    <w:rsid w:val="006F5170"/>
    <w:rsid w:val="006F54D8"/>
    <w:rsid w:val="006F77BC"/>
    <w:rsid w:val="006F7A75"/>
    <w:rsid w:val="006F7B30"/>
    <w:rsid w:val="007002A7"/>
    <w:rsid w:val="00701377"/>
    <w:rsid w:val="0070147A"/>
    <w:rsid w:val="007015F6"/>
    <w:rsid w:val="00702B74"/>
    <w:rsid w:val="007069AD"/>
    <w:rsid w:val="00711C3D"/>
    <w:rsid w:val="00712542"/>
    <w:rsid w:val="00713CB6"/>
    <w:rsid w:val="00714FC7"/>
    <w:rsid w:val="00715504"/>
    <w:rsid w:val="00717520"/>
    <w:rsid w:val="007176C0"/>
    <w:rsid w:val="00721118"/>
    <w:rsid w:val="00723E9C"/>
    <w:rsid w:val="00724165"/>
    <w:rsid w:val="00724593"/>
    <w:rsid w:val="00724DE1"/>
    <w:rsid w:val="00725215"/>
    <w:rsid w:val="007272F0"/>
    <w:rsid w:val="00727627"/>
    <w:rsid w:val="0073102D"/>
    <w:rsid w:val="007321C9"/>
    <w:rsid w:val="00733E8C"/>
    <w:rsid w:val="0073498E"/>
    <w:rsid w:val="00734EB3"/>
    <w:rsid w:val="007369CD"/>
    <w:rsid w:val="00737271"/>
    <w:rsid w:val="00737F7A"/>
    <w:rsid w:val="00741153"/>
    <w:rsid w:val="00742316"/>
    <w:rsid w:val="00743F50"/>
    <w:rsid w:val="0074401E"/>
    <w:rsid w:val="00744141"/>
    <w:rsid w:val="007443DA"/>
    <w:rsid w:val="00745000"/>
    <w:rsid w:val="00745B39"/>
    <w:rsid w:val="00745D38"/>
    <w:rsid w:val="00746A1C"/>
    <w:rsid w:val="00747252"/>
    <w:rsid w:val="00747326"/>
    <w:rsid w:val="0074794B"/>
    <w:rsid w:val="00747C0B"/>
    <w:rsid w:val="00751258"/>
    <w:rsid w:val="007523EF"/>
    <w:rsid w:val="00752488"/>
    <w:rsid w:val="00752F1C"/>
    <w:rsid w:val="00756B9F"/>
    <w:rsid w:val="0076095C"/>
    <w:rsid w:val="007614DD"/>
    <w:rsid w:val="007616A2"/>
    <w:rsid w:val="00763A31"/>
    <w:rsid w:val="00763C21"/>
    <w:rsid w:val="00764455"/>
    <w:rsid w:val="007648A9"/>
    <w:rsid w:val="00764A24"/>
    <w:rsid w:val="00764AE9"/>
    <w:rsid w:val="0076561F"/>
    <w:rsid w:val="00765960"/>
    <w:rsid w:val="00765C9C"/>
    <w:rsid w:val="007664CA"/>
    <w:rsid w:val="007704D3"/>
    <w:rsid w:val="00770509"/>
    <w:rsid w:val="0077060C"/>
    <w:rsid w:val="00771334"/>
    <w:rsid w:val="0077136B"/>
    <w:rsid w:val="00771A27"/>
    <w:rsid w:val="00771C7B"/>
    <w:rsid w:val="00772941"/>
    <w:rsid w:val="00773606"/>
    <w:rsid w:val="00774B7C"/>
    <w:rsid w:val="00776528"/>
    <w:rsid w:val="007778CC"/>
    <w:rsid w:val="0078006F"/>
    <w:rsid w:val="00780D05"/>
    <w:rsid w:val="007811C2"/>
    <w:rsid w:val="00781A91"/>
    <w:rsid w:val="00783554"/>
    <w:rsid w:val="007841F2"/>
    <w:rsid w:val="0078555E"/>
    <w:rsid w:val="00785921"/>
    <w:rsid w:val="00790609"/>
    <w:rsid w:val="00791FDD"/>
    <w:rsid w:val="0079261F"/>
    <w:rsid w:val="00794871"/>
    <w:rsid w:val="00794F43"/>
    <w:rsid w:val="00796286"/>
    <w:rsid w:val="0079660C"/>
    <w:rsid w:val="00796729"/>
    <w:rsid w:val="007A1DBF"/>
    <w:rsid w:val="007A2232"/>
    <w:rsid w:val="007A4DB6"/>
    <w:rsid w:val="007B033D"/>
    <w:rsid w:val="007B18C0"/>
    <w:rsid w:val="007B2DC6"/>
    <w:rsid w:val="007B33F1"/>
    <w:rsid w:val="007B3579"/>
    <w:rsid w:val="007B5AFB"/>
    <w:rsid w:val="007B62B9"/>
    <w:rsid w:val="007B6911"/>
    <w:rsid w:val="007C02BF"/>
    <w:rsid w:val="007C18C5"/>
    <w:rsid w:val="007C341C"/>
    <w:rsid w:val="007C4EAD"/>
    <w:rsid w:val="007C57A0"/>
    <w:rsid w:val="007C5C90"/>
    <w:rsid w:val="007C5C9C"/>
    <w:rsid w:val="007C62FC"/>
    <w:rsid w:val="007C6A5F"/>
    <w:rsid w:val="007D09BA"/>
    <w:rsid w:val="007D4AD8"/>
    <w:rsid w:val="007D52DE"/>
    <w:rsid w:val="007D5884"/>
    <w:rsid w:val="007D5978"/>
    <w:rsid w:val="007D59C9"/>
    <w:rsid w:val="007D6E7E"/>
    <w:rsid w:val="007E0010"/>
    <w:rsid w:val="007E0959"/>
    <w:rsid w:val="007E0F56"/>
    <w:rsid w:val="007E2946"/>
    <w:rsid w:val="007E2C1D"/>
    <w:rsid w:val="007E4D40"/>
    <w:rsid w:val="007E6E69"/>
    <w:rsid w:val="007E736E"/>
    <w:rsid w:val="007E7627"/>
    <w:rsid w:val="007E79C7"/>
    <w:rsid w:val="007F0635"/>
    <w:rsid w:val="007F0D7B"/>
    <w:rsid w:val="007F1567"/>
    <w:rsid w:val="007F4056"/>
    <w:rsid w:val="007F4099"/>
    <w:rsid w:val="007F62CF"/>
    <w:rsid w:val="007F7409"/>
    <w:rsid w:val="00801B63"/>
    <w:rsid w:val="00801E1F"/>
    <w:rsid w:val="00802359"/>
    <w:rsid w:val="00802B8F"/>
    <w:rsid w:val="008036FF"/>
    <w:rsid w:val="00803BFD"/>
    <w:rsid w:val="008050CD"/>
    <w:rsid w:val="00806C11"/>
    <w:rsid w:val="00810168"/>
    <w:rsid w:val="00810A72"/>
    <w:rsid w:val="00810D0F"/>
    <w:rsid w:val="00812AD9"/>
    <w:rsid w:val="00813A0A"/>
    <w:rsid w:val="00813E27"/>
    <w:rsid w:val="00814FC3"/>
    <w:rsid w:val="0081567A"/>
    <w:rsid w:val="00815CA4"/>
    <w:rsid w:val="008160CC"/>
    <w:rsid w:val="00821AC8"/>
    <w:rsid w:val="00821B11"/>
    <w:rsid w:val="00821B69"/>
    <w:rsid w:val="00821EC7"/>
    <w:rsid w:val="00822ED9"/>
    <w:rsid w:val="00823385"/>
    <w:rsid w:val="00823C9C"/>
    <w:rsid w:val="00827409"/>
    <w:rsid w:val="00827737"/>
    <w:rsid w:val="008277B3"/>
    <w:rsid w:val="0083059B"/>
    <w:rsid w:val="00830978"/>
    <w:rsid w:val="0083151B"/>
    <w:rsid w:val="008334D2"/>
    <w:rsid w:val="00834D52"/>
    <w:rsid w:val="0083572A"/>
    <w:rsid w:val="00836B5B"/>
    <w:rsid w:val="00837CD1"/>
    <w:rsid w:val="00840715"/>
    <w:rsid w:val="00840BAD"/>
    <w:rsid w:val="00842808"/>
    <w:rsid w:val="00842AC5"/>
    <w:rsid w:val="0084431B"/>
    <w:rsid w:val="00844EFF"/>
    <w:rsid w:val="0084561C"/>
    <w:rsid w:val="008461C8"/>
    <w:rsid w:val="00846958"/>
    <w:rsid w:val="00846C2C"/>
    <w:rsid w:val="00847AB4"/>
    <w:rsid w:val="00847FF3"/>
    <w:rsid w:val="00851696"/>
    <w:rsid w:val="00853110"/>
    <w:rsid w:val="00853D8D"/>
    <w:rsid w:val="00854033"/>
    <w:rsid w:val="008540A9"/>
    <w:rsid w:val="008557B2"/>
    <w:rsid w:val="008561F9"/>
    <w:rsid w:val="0085701A"/>
    <w:rsid w:val="00857E1E"/>
    <w:rsid w:val="0086021F"/>
    <w:rsid w:val="00861EC4"/>
    <w:rsid w:val="00861F95"/>
    <w:rsid w:val="00865477"/>
    <w:rsid w:val="00866A56"/>
    <w:rsid w:val="0087105B"/>
    <w:rsid w:val="00871C12"/>
    <w:rsid w:val="00871E61"/>
    <w:rsid w:val="0087217D"/>
    <w:rsid w:val="0087275C"/>
    <w:rsid w:val="0087469C"/>
    <w:rsid w:val="00875EB2"/>
    <w:rsid w:val="00877230"/>
    <w:rsid w:val="00880FBD"/>
    <w:rsid w:val="00881966"/>
    <w:rsid w:val="00881FFB"/>
    <w:rsid w:val="00882F05"/>
    <w:rsid w:val="008853AF"/>
    <w:rsid w:val="00885858"/>
    <w:rsid w:val="00887722"/>
    <w:rsid w:val="00887935"/>
    <w:rsid w:val="008909BE"/>
    <w:rsid w:val="00890BB4"/>
    <w:rsid w:val="00891318"/>
    <w:rsid w:val="00891922"/>
    <w:rsid w:val="00892709"/>
    <w:rsid w:val="00892AE0"/>
    <w:rsid w:val="00892B6E"/>
    <w:rsid w:val="00894555"/>
    <w:rsid w:val="00894A21"/>
    <w:rsid w:val="00894CC4"/>
    <w:rsid w:val="00894D56"/>
    <w:rsid w:val="00896429"/>
    <w:rsid w:val="008966E4"/>
    <w:rsid w:val="00896F04"/>
    <w:rsid w:val="00897F54"/>
    <w:rsid w:val="008A1D74"/>
    <w:rsid w:val="008A30B3"/>
    <w:rsid w:val="008A3159"/>
    <w:rsid w:val="008A3323"/>
    <w:rsid w:val="008A347D"/>
    <w:rsid w:val="008A365F"/>
    <w:rsid w:val="008A3700"/>
    <w:rsid w:val="008A37B7"/>
    <w:rsid w:val="008A43BC"/>
    <w:rsid w:val="008A450A"/>
    <w:rsid w:val="008A4A4F"/>
    <w:rsid w:val="008A62AB"/>
    <w:rsid w:val="008B0B32"/>
    <w:rsid w:val="008B1ACE"/>
    <w:rsid w:val="008B1B6D"/>
    <w:rsid w:val="008B2743"/>
    <w:rsid w:val="008B2898"/>
    <w:rsid w:val="008B29BD"/>
    <w:rsid w:val="008B3324"/>
    <w:rsid w:val="008B3C49"/>
    <w:rsid w:val="008B4336"/>
    <w:rsid w:val="008B459B"/>
    <w:rsid w:val="008B4683"/>
    <w:rsid w:val="008B4903"/>
    <w:rsid w:val="008B5005"/>
    <w:rsid w:val="008B5DBB"/>
    <w:rsid w:val="008B6E33"/>
    <w:rsid w:val="008B770F"/>
    <w:rsid w:val="008B77A7"/>
    <w:rsid w:val="008B7FAD"/>
    <w:rsid w:val="008C141A"/>
    <w:rsid w:val="008C3095"/>
    <w:rsid w:val="008C3226"/>
    <w:rsid w:val="008C4083"/>
    <w:rsid w:val="008C44AC"/>
    <w:rsid w:val="008C4C91"/>
    <w:rsid w:val="008C5823"/>
    <w:rsid w:val="008C77FD"/>
    <w:rsid w:val="008D0A65"/>
    <w:rsid w:val="008D1D53"/>
    <w:rsid w:val="008D1EEB"/>
    <w:rsid w:val="008D25CA"/>
    <w:rsid w:val="008D3B34"/>
    <w:rsid w:val="008D411A"/>
    <w:rsid w:val="008D4D19"/>
    <w:rsid w:val="008D5669"/>
    <w:rsid w:val="008D5C82"/>
    <w:rsid w:val="008D5D1F"/>
    <w:rsid w:val="008D5DD0"/>
    <w:rsid w:val="008D7B11"/>
    <w:rsid w:val="008E0484"/>
    <w:rsid w:val="008E3617"/>
    <w:rsid w:val="008E3712"/>
    <w:rsid w:val="008E3998"/>
    <w:rsid w:val="008E3E5F"/>
    <w:rsid w:val="008E4CE0"/>
    <w:rsid w:val="008E56B2"/>
    <w:rsid w:val="008E61BD"/>
    <w:rsid w:val="008E6322"/>
    <w:rsid w:val="008E6C74"/>
    <w:rsid w:val="008E6CAE"/>
    <w:rsid w:val="008E716A"/>
    <w:rsid w:val="008E7AB3"/>
    <w:rsid w:val="008F0656"/>
    <w:rsid w:val="008F08BC"/>
    <w:rsid w:val="008F175B"/>
    <w:rsid w:val="008F2DDF"/>
    <w:rsid w:val="008F3F71"/>
    <w:rsid w:val="008F7064"/>
    <w:rsid w:val="008F799C"/>
    <w:rsid w:val="0090077B"/>
    <w:rsid w:val="00900FF8"/>
    <w:rsid w:val="009016E9"/>
    <w:rsid w:val="00901FDA"/>
    <w:rsid w:val="00902038"/>
    <w:rsid w:val="0090243C"/>
    <w:rsid w:val="00904C08"/>
    <w:rsid w:val="009058BE"/>
    <w:rsid w:val="009059F7"/>
    <w:rsid w:val="00905BCB"/>
    <w:rsid w:val="00905EFE"/>
    <w:rsid w:val="009104A9"/>
    <w:rsid w:val="00910C37"/>
    <w:rsid w:val="009111F3"/>
    <w:rsid w:val="00911BFA"/>
    <w:rsid w:val="0091246B"/>
    <w:rsid w:val="00913F30"/>
    <w:rsid w:val="00915240"/>
    <w:rsid w:val="00915F49"/>
    <w:rsid w:val="00917586"/>
    <w:rsid w:val="00920A5D"/>
    <w:rsid w:val="00923D89"/>
    <w:rsid w:val="00923E0F"/>
    <w:rsid w:val="00924D90"/>
    <w:rsid w:val="00925F46"/>
    <w:rsid w:val="009276F6"/>
    <w:rsid w:val="00932172"/>
    <w:rsid w:val="00932CE1"/>
    <w:rsid w:val="00933EFD"/>
    <w:rsid w:val="009343EB"/>
    <w:rsid w:val="00934828"/>
    <w:rsid w:val="00934B3D"/>
    <w:rsid w:val="00934C2F"/>
    <w:rsid w:val="00934D4C"/>
    <w:rsid w:val="00940FD3"/>
    <w:rsid w:val="009435EF"/>
    <w:rsid w:val="0094394B"/>
    <w:rsid w:val="00944F6C"/>
    <w:rsid w:val="00946BEB"/>
    <w:rsid w:val="00947573"/>
    <w:rsid w:val="0095047F"/>
    <w:rsid w:val="00950573"/>
    <w:rsid w:val="009513D0"/>
    <w:rsid w:val="009516AB"/>
    <w:rsid w:val="009522AD"/>
    <w:rsid w:val="00952451"/>
    <w:rsid w:val="0095376A"/>
    <w:rsid w:val="0095387B"/>
    <w:rsid w:val="0095553B"/>
    <w:rsid w:val="009555D6"/>
    <w:rsid w:val="009557B4"/>
    <w:rsid w:val="009559FB"/>
    <w:rsid w:val="0095631F"/>
    <w:rsid w:val="00956416"/>
    <w:rsid w:val="009567EB"/>
    <w:rsid w:val="00957121"/>
    <w:rsid w:val="009576A2"/>
    <w:rsid w:val="00960441"/>
    <w:rsid w:val="0096065A"/>
    <w:rsid w:val="00960911"/>
    <w:rsid w:val="009614C5"/>
    <w:rsid w:val="009615CE"/>
    <w:rsid w:val="00962757"/>
    <w:rsid w:val="00964773"/>
    <w:rsid w:val="009648B6"/>
    <w:rsid w:val="009649EF"/>
    <w:rsid w:val="00965022"/>
    <w:rsid w:val="0096533A"/>
    <w:rsid w:val="009655E6"/>
    <w:rsid w:val="009668B3"/>
    <w:rsid w:val="00967230"/>
    <w:rsid w:val="009679E7"/>
    <w:rsid w:val="0097048F"/>
    <w:rsid w:val="009712D7"/>
    <w:rsid w:val="00971806"/>
    <w:rsid w:val="00972AA3"/>
    <w:rsid w:val="00973C67"/>
    <w:rsid w:val="0097467F"/>
    <w:rsid w:val="00975FE7"/>
    <w:rsid w:val="0097713A"/>
    <w:rsid w:val="00980407"/>
    <w:rsid w:val="0098203D"/>
    <w:rsid w:val="0098229B"/>
    <w:rsid w:val="009825A8"/>
    <w:rsid w:val="00982B3B"/>
    <w:rsid w:val="00986290"/>
    <w:rsid w:val="00990607"/>
    <w:rsid w:val="00990C01"/>
    <w:rsid w:val="0099126B"/>
    <w:rsid w:val="00992433"/>
    <w:rsid w:val="00992C89"/>
    <w:rsid w:val="00992DC4"/>
    <w:rsid w:val="00994091"/>
    <w:rsid w:val="00995FD6"/>
    <w:rsid w:val="00996022"/>
    <w:rsid w:val="0099642E"/>
    <w:rsid w:val="00997B72"/>
    <w:rsid w:val="009A0104"/>
    <w:rsid w:val="009A0763"/>
    <w:rsid w:val="009A38BB"/>
    <w:rsid w:val="009A3E5A"/>
    <w:rsid w:val="009A5076"/>
    <w:rsid w:val="009A515E"/>
    <w:rsid w:val="009A5874"/>
    <w:rsid w:val="009A7619"/>
    <w:rsid w:val="009B069C"/>
    <w:rsid w:val="009B1FCC"/>
    <w:rsid w:val="009B2FDE"/>
    <w:rsid w:val="009B34CD"/>
    <w:rsid w:val="009B4A42"/>
    <w:rsid w:val="009B5D4A"/>
    <w:rsid w:val="009B6FF2"/>
    <w:rsid w:val="009B76F7"/>
    <w:rsid w:val="009C11DA"/>
    <w:rsid w:val="009C1C0E"/>
    <w:rsid w:val="009C23A7"/>
    <w:rsid w:val="009C29D4"/>
    <w:rsid w:val="009C2FC0"/>
    <w:rsid w:val="009C32A7"/>
    <w:rsid w:val="009C33E7"/>
    <w:rsid w:val="009C3879"/>
    <w:rsid w:val="009C38F6"/>
    <w:rsid w:val="009C3912"/>
    <w:rsid w:val="009C5706"/>
    <w:rsid w:val="009C67D4"/>
    <w:rsid w:val="009C7BDB"/>
    <w:rsid w:val="009D0E51"/>
    <w:rsid w:val="009D189E"/>
    <w:rsid w:val="009D2298"/>
    <w:rsid w:val="009D2DC6"/>
    <w:rsid w:val="009D3324"/>
    <w:rsid w:val="009D51D6"/>
    <w:rsid w:val="009D5838"/>
    <w:rsid w:val="009D669A"/>
    <w:rsid w:val="009E0A59"/>
    <w:rsid w:val="009E23CB"/>
    <w:rsid w:val="009E4B09"/>
    <w:rsid w:val="009E5A92"/>
    <w:rsid w:val="009E619D"/>
    <w:rsid w:val="009E7146"/>
    <w:rsid w:val="009F0CB9"/>
    <w:rsid w:val="009F1372"/>
    <w:rsid w:val="009F2D97"/>
    <w:rsid w:val="009F4B91"/>
    <w:rsid w:val="009F4FD0"/>
    <w:rsid w:val="009F5497"/>
    <w:rsid w:val="009F5C9F"/>
    <w:rsid w:val="009F5D45"/>
    <w:rsid w:val="009F6E46"/>
    <w:rsid w:val="009F702E"/>
    <w:rsid w:val="009F7304"/>
    <w:rsid w:val="009F788C"/>
    <w:rsid w:val="00A01949"/>
    <w:rsid w:val="00A04104"/>
    <w:rsid w:val="00A048D8"/>
    <w:rsid w:val="00A05CE7"/>
    <w:rsid w:val="00A064B4"/>
    <w:rsid w:val="00A10789"/>
    <w:rsid w:val="00A12F90"/>
    <w:rsid w:val="00A13955"/>
    <w:rsid w:val="00A13B8F"/>
    <w:rsid w:val="00A13EA0"/>
    <w:rsid w:val="00A1404A"/>
    <w:rsid w:val="00A14781"/>
    <w:rsid w:val="00A14A90"/>
    <w:rsid w:val="00A169FF"/>
    <w:rsid w:val="00A17BDE"/>
    <w:rsid w:val="00A21589"/>
    <w:rsid w:val="00A21799"/>
    <w:rsid w:val="00A242A9"/>
    <w:rsid w:val="00A2542E"/>
    <w:rsid w:val="00A26E07"/>
    <w:rsid w:val="00A27B0E"/>
    <w:rsid w:val="00A27E78"/>
    <w:rsid w:val="00A30FAC"/>
    <w:rsid w:val="00A3174B"/>
    <w:rsid w:val="00A342CD"/>
    <w:rsid w:val="00A34B02"/>
    <w:rsid w:val="00A35884"/>
    <w:rsid w:val="00A361A6"/>
    <w:rsid w:val="00A36A7E"/>
    <w:rsid w:val="00A40490"/>
    <w:rsid w:val="00A405B2"/>
    <w:rsid w:val="00A4061C"/>
    <w:rsid w:val="00A4128D"/>
    <w:rsid w:val="00A41830"/>
    <w:rsid w:val="00A42BF2"/>
    <w:rsid w:val="00A43C0D"/>
    <w:rsid w:val="00A43E15"/>
    <w:rsid w:val="00A45ECE"/>
    <w:rsid w:val="00A509D4"/>
    <w:rsid w:val="00A5254D"/>
    <w:rsid w:val="00A53D70"/>
    <w:rsid w:val="00A54059"/>
    <w:rsid w:val="00A540A3"/>
    <w:rsid w:val="00A540F5"/>
    <w:rsid w:val="00A543FB"/>
    <w:rsid w:val="00A564D1"/>
    <w:rsid w:val="00A56578"/>
    <w:rsid w:val="00A612AF"/>
    <w:rsid w:val="00A61DB6"/>
    <w:rsid w:val="00A626FC"/>
    <w:rsid w:val="00A63B61"/>
    <w:rsid w:val="00A642A0"/>
    <w:rsid w:val="00A64882"/>
    <w:rsid w:val="00A65127"/>
    <w:rsid w:val="00A65F57"/>
    <w:rsid w:val="00A704E3"/>
    <w:rsid w:val="00A712A6"/>
    <w:rsid w:val="00A76873"/>
    <w:rsid w:val="00A77B59"/>
    <w:rsid w:val="00A803FA"/>
    <w:rsid w:val="00A80FD5"/>
    <w:rsid w:val="00A81BEB"/>
    <w:rsid w:val="00A82E08"/>
    <w:rsid w:val="00A84ACE"/>
    <w:rsid w:val="00A85930"/>
    <w:rsid w:val="00A870D5"/>
    <w:rsid w:val="00A87858"/>
    <w:rsid w:val="00A90943"/>
    <w:rsid w:val="00A90C94"/>
    <w:rsid w:val="00A92D1D"/>
    <w:rsid w:val="00A9451A"/>
    <w:rsid w:val="00A945D9"/>
    <w:rsid w:val="00A949EE"/>
    <w:rsid w:val="00A94C84"/>
    <w:rsid w:val="00A962ED"/>
    <w:rsid w:val="00A968A6"/>
    <w:rsid w:val="00A96C12"/>
    <w:rsid w:val="00A971DE"/>
    <w:rsid w:val="00A97DB7"/>
    <w:rsid w:val="00AA0965"/>
    <w:rsid w:val="00AA0B7F"/>
    <w:rsid w:val="00AA1049"/>
    <w:rsid w:val="00AA2C61"/>
    <w:rsid w:val="00AA4404"/>
    <w:rsid w:val="00AA565F"/>
    <w:rsid w:val="00AB0F0A"/>
    <w:rsid w:val="00AB203E"/>
    <w:rsid w:val="00AB2055"/>
    <w:rsid w:val="00AB21E8"/>
    <w:rsid w:val="00AB3F75"/>
    <w:rsid w:val="00AB5BB9"/>
    <w:rsid w:val="00AB5FDF"/>
    <w:rsid w:val="00AB637A"/>
    <w:rsid w:val="00AB63DC"/>
    <w:rsid w:val="00AB743B"/>
    <w:rsid w:val="00AC20A8"/>
    <w:rsid w:val="00AC2C0E"/>
    <w:rsid w:val="00AC428D"/>
    <w:rsid w:val="00AC4F8B"/>
    <w:rsid w:val="00AC700B"/>
    <w:rsid w:val="00AC7C10"/>
    <w:rsid w:val="00AD2867"/>
    <w:rsid w:val="00AD41C2"/>
    <w:rsid w:val="00AD4878"/>
    <w:rsid w:val="00AD5422"/>
    <w:rsid w:val="00AD5B8C"/>
    <w:rsid w:val="00AD60A6"/>
    <w:rsid w:val="00AE077C"/>
    <w:rsid w:val="00AE0BB0"/>
    <w:rsid w:val="00AE0DD9"/>
    <w:rsid w:val="00AE3C31"/>
    <w:rsid w:val="00AE4891"/>
    <w:rsid w:val="00AE7BE4"/>
    <w:rsid w:val="00AF0A20"/>
    <w:rsid w:val="00AF193B"/>
    <w:rsid w:val="00AF1ED6"/>
    <w:rsid w:val="00AF1FAA"/>
    <w:rsid w:val="00AF45EC"/>
    <w:rsid w:val="00AF4B9D"/>
    <w:rsid w:val="00AF4D2D"/>
    <w:rsid w:val="00AF51AD"/>
    <w:rsid w:val="00AF5392"/>
    <w:rsid w:val="00AF54FC"/>
    <w:rsid w:val="00AF5D1B"/>
    <w:rsid w:val="00AF62FA"/>
    <w:rsid w:val="00AF6FDF"/>
    <w:rsid w:val="00AF7057"/>
    <w:rsid w:val="00B00F14"/>
    <w:rsid w:val="00B01DCB"/>
    <w:rsid w:val="00B02469"/>
    <w:rsid w:val="00B03D35"/>
    <w:rsid w:val="00B04082"/>
    <w:rsid w:val="00B041F8"/>
    <w:rsid w:val="00B04FFC"/>
    <w:rsid w:val="00B05192"/>
    <w:rsid w:val="00B0688F"/>
    <w:rsid w:val="00B075FD"/>
    <w:rsid w:val="00B10667"/>
    <w:rsid w:val="00B10CFE"/>
    <w:rsid w:val="00B12DD3"/>
    <w:rsid w:val="00B12E96"/>
    <w:rsid w:val="00B1459A"/>
    <w:rsid w:val="00B147E7"/>
    <w:rsid w:val="00B15ADA"/>
    <w:rsid w:val="00B21202"/>
    <w:rsid w:val="00B21933"/>
    <w:rsid w:val="00B22847"/>
    <w:rsid w:val="00B237D2"/>
    <w:rsid w:val="00B23C43"/>
    <w:rsid w:val="00B24DD6"/>
    <w:rsid w:val="00B24DF0"/>
    <w:rsid w:val="00B274C5"/>
    <w:rsid w:val="00B30389"/>
    <w:rsid w:val="00B30C3E"/>
    <w:rsid w:val="00B31DF2"/>
    <w:rsid w:val="00B33BBD"/>
    <w:rsid w:val="00B35896"/>
    <w:rsid w:val="00B37455"/>
    <w:rsid w:val="00B417F2"/>
    <w:rsid w:val="00B43FCC"/>
    <w:rsid w:val="00B4495B"/>
    <w:rsid w:val="00B44D8C"/>
    <w:rsid w:val="00B451CF"/>
    <w:rsid w:val="00B468AF"/>
    <w:rsid w:val="00B47D03"/>
    <w:rsid w:val="00B47DFB"/>
    <w:rsid w:val="00B47FFB"/>
    <w:rsid w:val="00B505DD"/>
    <w:rsid w:val="00B51667"/>
    <w:rsid w:val="00B532D1"/>
    <w:rsid w:val="00B57A6A"/>
    <w:rsid w:val="00B57C3A"/>
    <w:rsid w:val="00B62D28"/>
    <w:rsid w:val="00B645E7"/>
    <w:rsid w:val="00B654EA"/>
    <w:rsid w:val="00B66F06"/>
    <w:rsid w:val="00B67EDF"/>
    <w:rsid w:val="00B67F55"/>
    <w:rsid w:val="00B7011F"/>
    <w:rsid w:val="00B70D24"/>
    <w:rsid w:val="00B71585"/>
    <w:rsid w:val="00B72F0C"/>
    <w:rsid w:val="00B73FB4"/>
    <w:rsid w:val="00B742B7"/>
    <w:rsid w:val="00B7466D"/>
    <w:rsid w:val="00B748D9"/>
    <w:rsid w:val="00B74C66"/>
    <w:rsid w:val="00B74EE2"/>
    <w:rsid w:val="00B75842"/>
    <w:rsid w:val="00B75E96"/>
    <w:rsid w:val="00B768ED"/>
    <w:rsid w:val="00B76CA5"/>
    <w:rsid w:val="00B82217"/>
    <w:rsid w:val="00B82528"/>
    <w:rsid w:val="00B8426B"/>
    <w:rsid w:val="00B85BFE"/>
    <w:rsid w:val="00B9090D"/>
    <w:rsid w:val="00B92597"/>
    <w:rsid w:val="00B93DC0"/>
    <w:rsid w:val="00B944A3"/>
    <w:rsid w:val="00B94A7B"/>
    <w:rsid w:val="00B95373"/>
    <w:rsid w:val="00B95BD9"/>
    <w:rsid w:val="00B9724A"/>
    <w:rsid w:val="00B975A8"/>
    <w:rsid w:val="00B97C86"/>
    <w:rsid w:val="00B97FD8"/>
    <w:rsid w:val="00BA0ED2"/>
    <w:rsid w:val="00BA10E4"/>
    <w:rsid w:val="00BA14BA"/>
    <w:rsid w:val="00BA2328"/>
    <w:rsid w:val="00BA2950"/>
    <w:rsid w:val="00BA2FE9"/>
    <w:rsid w:val="00BA3056"/>
    <w:rsid w:val="00BA5C46"/>
    <w:rsid w:val="00BA6F11"/>
    <w:rsid w:val="00BB076D"/>
    <w:rsid w:val="00BB176F"/>
    <w:rsid w:val="00BB21C7"/>
    <w:rsid w:val="00BB246A"/>
    <w:rsid w:val="00BB2A62"/>
    <w:rsid w:val="00BB31C9"/>
    <w:rsid w:val="00BB31EA"/>
    <w:rsid w:val="00BB39BF"/>
    <w:rsid w:val="00BB4313"/>
    <w:rsid w:val="00BB59DF"/>
    <w:rsid w:val="00BB5A38"/>
    <w:rsid w:val="00BB6610"/>
    <w:rsid w:val="00BB6C7D"/>
    <w:rsid w:val="00BB6C8C"/>
    <w:rsid w:val="00BB7F4B"/>
    <w:rsid w:val="00BC0CC9"/>
    <w:rsid w:val="00BC10B7"/>
    <w:rsid w:val="00BC27BF"/>
    <w:rsid w:val="00BC37D6"/>
    <w:rsid w:val="00BC7CF2"/>
    <w:rsid w:val="00BD071B"/>
    <w:rsid w:val="00BD0F9C"/>
    <w:rsid w:val="00BD137C"/>
    <w:rsid w:val="00BD19A2"/>
    <w:rsid w:val="00BD21A9"/>
    <w:rsid w:val="00BD2656"/>
    <w:rsid w:val="00BD26E9"/>
    <w:rsid w:val="00BD2EA3"/>
    <w:rsid w:val="00BD2EDB"/>
    <w:rsid w:val="00BD4E84"/>
    <w:rsid w:val="00BD52DB"/>
    <w:rsid w:val="00BD5CFE"/>
    <w:rsid w:val="00BD5DBB"/>
    <w:rsid w:val="00BD5DF3"/>
    <w:rsid w:val="00BD67A1"/>
    <w:rsid w:val="00BD71D2"/>
    <w:rsid w:val="00BD72C3"/>
    <w:rsid w:val="00BD768E"/>
    <w:rsid w:val="00BE192C"/>
    <w:rsid w:val="00BE19EF"/>
    <w:rsid w:val="00BE2A70"/>
    <w:rsid w:val="00BE383A"/>
    <w:rsid w:val="00BE6419"/>
    <w:rsid w:val="00BE6C09"/>
    <w:rsid w:val="00BE76E6"/>
    <w:rsid w:val="00BE79DE"/>
    <w:rsid w:val="00BF0A2E"/>
    <w:rsid w:val="00BF23E0"/>
    <w:rsid w:val="00BF2747"/>
    <w:rsid w:val="00BF5793"/>
    <w:rsid w:val="00BF5AAD"/>
    <w:rsid w:val="00BF6F2C"/>
    <w:rsid w:val="00BF6F46"/>
    <w:rsid w:val="00BF7170"/>
    <w:rsid w:val="00BF75D5"/>
    <w:rsid w:val="00BF75DE"/>
    <w:rsid w:val="00BF7CE0"/>
    <w:rsid w:val="00C01FB3"/>
    <w:rsid w:val="00C021B2"/>
    <w:rsid w:val="00C02EC9"/>
    <w:rsid w:val="00C04530"/>
    <w:rsid w:val="00C04D3F"/>
    <w:rsid w:val="00C06B72"/>
    <w:rsid w:val="00C06CD0"/>
    <w:rsid w:val="00C06FFB"/>
    <w:rsid w:val="00C10650"/>
    <w:rsid w:val="00C10B5E"/>
    <w:rsid w:val="00C1171F"/>
    <w:rsid w:val="00C11D13"/>
    <w:rsid w:val="00C12903"/>
    <w:rsid w:val="00C12FB7"/>
    <w:rsid w:val="00C13371"/>
    <w:rsid w:val="00C13CFB"/>
    <w:rsid w:val="00C140F4"/>
    <w:rsid w:val="00C14DB8"/>
    <w:rsid w:val="00C1628C"/>
    <w:rsid w:val="00C20259"/>
    <w:rsid w:val="00C210C2"/>
    <w:rsid w:val="00C22032"/>
    <w:rsid w:val="00C22FB6"/>
    <w:rsid w:val="00C23682"/>
    <w:rsid w:val="00C23D8F"/>
    <w:rsid w:val="00C24A4D"/>
    <w:rsid w:val="00C2580F"/>
    <w:rsid w:val="00C25AF5"/>
    <w:rsid w:val="00C27D74"/>
    <w:rsid w:val="00C300E2"/>
    <w:rsid w:val="00C30146"/>
    <w:rsid w:val="00C30BE3"/>
    <w:rsid w:val="00C3214B"/>
    <w:rsid w:val="00C33296"/>
    <w:rsid w:val="00C33924"/>
    <w:rsid w:val="00C34955"/>
    <w:rsid w:val="00C359C1"/>
    <w:rsid w:val="00C36CC3"/>
    <w:rsid w:val="00C3755F"/>
    <w:rsid w:val="00C40A8C"/>
    <w:rsid w:val="00C4167F"/>
    <w:rsid w:val="00C41783"/>
    <w:rsid w:val="00C42415"/>
    <w:rsid w:val="00C42A6E"/>
    <w:rsid w:val="00C448A1"/>
    <w:rsid w:val="00C45132"/>
    <w:rsid w:val="00C451F5"/>
    <w:rsid w:val="00C45602"/>
    <w:rsid w:val="00C46E6D"/>
    <w:rsid w:val="00C52B88"/>
    <w:rsid w:val="00C5355F"/>
    <w:rsid w:val="00C53E8C"/>
    <w:rsid w:val="00C55CD4"/>
    <w:rsid w:val="00C55DFE"/>
    <w:rsid w:val="00C57092"/>
    <w:rsid w:val="00C575E7"/>
    <w:rsid w:val="00C57607"/>
    <w:rsid w:val="00C61696"/>
    <w:rsid w:val="00C630F4"/>
    <w:rsid w:val="00C632A5"/>
    <w:rsid w:val="00C64DCB"/>
    <w:rsid w:val="00C6519F"/>
    <w:rsid w:val="00C656BB"/>
    <w:rsid w:val="00C65F54"/>
    <w:rsid w:val="00C669B3"/>
    <w:rsid w:val="00C66D14"/>
    <w:rsid w:val="00C670E6"/>
    <w:rsid w:val="00C732E1"/>
    <w:rsid w:val="00C746D4"/>
    <w:rsid w:val="00C75416"/>
    <w:rsid w:val="00C75F33"/>
    <w:rsid w:val="00C76FFA"/>
    <w:rsid w:val="00C7702D"/>
    <w:rsid w:val="00C8035A"/>
    <w:rsid w:val="00C805E6"/>
    <w:rsid w:val="00C815D3"/>
    <w:rsid w:val="00C83803"/>
    <w:rsid w:val="00C83D45"/>
    <w:rsid w:val="00C83F2C"/>
    <w:rsid w:val="00C84459"/>
    <w:rsid w:val="00C84BD5"/>
    <w:rsid w:val="00C84C46"/>
    <w:rsid w:val="00C86BAB"/>
    <w:rsid w:val="00C86CF1"/>
    <w:rsid w:val="00C86E5A"/>
    <w:rsid w:val="00C90F01"/>
    <w:rsid w:val="00C91476"/>
    <w:rsid w:val="00C91CB6"/>
    <w:rsid w:val="00C91FDA"/>
    <w:rsid w:val="00C93B87"/>
    <w:rsid w:val="00C9433D"/>
    <w:rsid w:val="00C9439A"/>
    <w:rsid w:val="00C94BE0"/>
    <w:rsid w:val="00C968DB"/>
    <w:rsid w:val="00CA1191"/>
    <w:rsid w:val="00CA1C1D"/>
    <w:rsid w:val="00CA2AE0"/>
    <w:rsid w:val="00CA2C74"/>
    <w:rsid w:val="00CA3519"/>
    <w:rsid w:val="00CA45DD"/>
    <w:rsid w:val="00CA4670"/>
    <w:rsid w:val="00CA5BAE"/>
    <w:rsid w:val="00CA6A08"/>
    <w:rsid w:val="00CA6C5A"/>
    <w:rsid w:val="00CA6EF0"/>
    <w:rsid w:val="00CB3D19"/>
    <w:rsid w:val="00CB461D"/>
    <w:rsid w:val="00CB5383"/>
    <w:rsid w:val="00CB5750"/>
    <w:rsid w:val="00CB7263"/>
    <w:rsid w:val="00CB786D"/>
    <w:rsid w:val="00CC31DC"/>
    <w:rsid w:val="00CC4A06"/>
    <w:rsid w:val="00CC4FB9"/>
    <w:rsid w:val="00CC52BC"/>
    <w:rsid w:val="00CC568F"/>
    <w:rsid w:val="00CC6D21"/>
    <w:rsid w:val="00CC6F76"/>
    <w:rsid w:val="00CC7DC3"/>
    <w:rsid w:val="00CD0011"/>
    <w:rsid w:val="00CD033C"/>
    <w:rsid w:val="00CD2459"/>
    <w:rsid w:val="00CD2745"/>
    <w:rsid w:val="00CD2F66"/>
    <w:rsid w:val="00CD48CE"/>
    <w:rsid w:val="00CD4C38"/>
    <w:rsid w:val="00CD5450"/>
    <w:rsid w:val="00CD5C06"/>
    <w:rsid w:val="00CD5EE3"/>
    <w:rsid w:val="00CD5F6E"/>
    <w:rsid w:val="00CD7F5B"/>
    <w:rsid w:val="00CE0327"/>
    <w:rsid w:val="00CE0DDF"/>
    <w:rsid w:val="00CE3573"/>
    <w:rsid w:val="00CE3625"/>
    <w:rsid w:val="00CE3882"/>
    <w:rsid w:val="00CE3C26"/>
    <w:rsid w:val="00CE402D"/>
    <w:rsid w:val="00CE629F"/>
    <w:rsid w:val="00CE7E0D"/>
    <w:rsid w:val="00CE7E30"/>
    <w:rsid w:val="00CF1276"/>
    <w:rsid w:val="00CF2054"/>
    <w:rsid w:val="00CF26BC"/>
    <w:rsid w:val="00CF2AF3"/>
    <w:rsid w:val="00CF37D2"/>
    <w:rsid w:val="00CF46AB"/>
    <w:rsid w:val="00CF4779"/>
    <w:rsid w:val="00CF4CD7"/>
    <w:rsid w:val="00CF54CB"/>
    <w:rsid w:val="00CF6B4E"/>
    <w:rsid w:val="00CF7766"/>
    <w:rsid w:val="00D000EB"/>
    <w:rsid w:val="00D007DE"/>
    <w:rsid w:val="00D019E1"/>
    <w:rsid w:val="00D026C8"/>
    <w:rsid w:val="00D02AF2"/>
    <w:rsid w:val="00D062A7"/>
    <w:rsid w:val="00D063A1"/>
    <w:rsid w:val="00D0667D"/>
    <w:rsid w:val="00D07734"/>
    <w:rsid w:val="00D0788D"/>
    <w:rsid w:val="00D10502"/>
    <w:rsid w:val="00D1234F"/>
    <w:rsid w:val="00D142DE"/>
    <w:rsid w:val="00D142E5"/>
    <w:rsid w:val="00D14512"/>
    <w:rsid w:val="00D14F99"/>
    <w:rsid w:val="00D1583D"/>
    <w:rsid w:val="00D159EA"/>
    <w:rsid w:val="00D16B05"/>
    <w:rsid w:val="00D16C6D"/>
    <w:rsid w:val="00D17978"/>
    <w:rsid w:val="00D2004D"/>
    <w:rsid w:val="00D20C15"/>
    <w:rsid w:val="00D21EF1"/>
    <w:rsid w:val="00D22086"/>
    <w:rsid w:val="00D22D64"/>
    <w:rsid w:val="00D246AF"/>
    <w:rsid w:val="00D25111"/>
    <w:rsid w:val="00D26D64"/>
    <w:rsid w:val="00D30552"/>
    <w:rsid w:val="00D30B4B"/>
    <w:rsid w:val="00D339C0"/>
    <w:rsid w:val="00D33E34"/>
    <w:rsid w:val="00D34806"/>
    <w:rsid w:val="00D34A45"/>
    <w:rsid w:val="00D356D4"/>
    <w:rsid w:val="00D36C70"/>
    <w:rsid w:val="00D37060"/>
    <w:rsid w:val="00D379D9"/>
    <w:rsid w:val="00D37F36"/>
    <w:rsid w:val="00D4033A"/>
    <w:rsid w:val="00D40875"/>
    <w:rsid w:val="00D40BF4"/>
    <w:rsid w:val="00D41367"/>
    <w:rsid w:val="00D420A6"/>
    <w:rsid w:val="00D425F2"/>
    <w:rsid w:val="00D43CB5"/>
    <w:rsid w:val="00D44023"/>
    <w:rsid w:val="00D44A69"/>
    <w:rsid w:val="00D45DFF"/>
    <w:rsid w:val="00D468F7"/>
    <w:rsid w:val="00D51D73"/>
    <w:rsid w:val="00D51F1F"/>
    <w:rsid w:val="00D52EBD"/>
    <w:rsid w:val="00D530C7"/>
    <w:rsid w:val="00D533A4"/>
    <w:rsid w:val="00D53B95"/>
    <w:rsid w:val="00D5405A"/>
    <w:rsid w:val="00D5551A"/>
    <w:rsid w:val="00D5595F"/>
    <w:rsid w:val="00D60A30"/>
    <w:rsid w:val="00D6184A"/>
    <w:rsid w:val="00D62888"/>
    <w:rsid w:val="00D64122"/>
    <w:rsid w:val="00D653DC"/>
    <w:rsid w:val="00D65BDC"/>
    <w:rsid w:val="00D65E57"/>
    <w:rsid w:val="00D674C1"/>
    <w:rsid w:val="00D6765D"/>
    <w:rsid w:val="00D67896"/>
    <w:rsid w:val="00D67EB0"/>
    <w:rsid w:val="00D71F2D"/>
    <w:rsid w:val="00D720E1"/>
    <w:rsid w:val="00D72ED7"/>
    <w:rsid w:val="00D736AC"/>
    <w:rsid w:val="00D74529"/>
    <w:rsid w:val="00D74E10"/>
    <w:rsid w:val="00D74FF9"/>
    <w:rsid w:val="00D7690C"/>
    <w:rsid w:val="00D8083B"/>
    <w:rsid w:val="00D80AA4"/>
    <w:rsid w:val="00D80FC0"/>
    <w:rsid w:val="00D80FD0"/>
    <w:rsid w:val="00D82608"/>
    <w:rsid w:val="00D82DE6"/>
    <w:rsid w:val="00D87586"/>
    <w:rsid w:val="00D87E13"/>
    <w:rsid w:val="00D910A9"/>
    <w:rsid w:val="00D913E6"/>
    <w:rsid w:val="00D925A7"/>
    <w:rsid w:val="00D92ED9"/>
    <w:rsid w:val="00D93778"/>
    <w:rsid w:val="00D93CB0"/>
    <w:rsid w:val="00D93DB7"/>
    <w:rsid w:val="00D93FD4"/>
    <w:rsid w:val="00D95761"/>
    <w:rsid w:val="00D9592E"/>
    <w:rsid w:val="00D9602B"/>
    <w:rsid w:val="00D96FCE"/>
    <w:rsid w:val="00D9744B"/>
    <w:rsid w:val="00D974D2"/>
    <w:rsid w:val="00DA000D"/>
    <w:rsid w:val="00DA15F0"/>
    <w:rsid w:val="00DA19A5"/>
    <w:rsid w:val="00DA1E6E"/>
    <w:rsid w:val="00DA2332"/>
    <w:rsid w:val="00DA2E6B"/>
    <w:rsid w:val="00DA4148"/>
    <w:rsid w:val="00DA7FFA"/>
    <w:rsid w:val="00DB093E"/>
    <w:rsid w:val="00DB11C3"/>
    <w:rsid w:val="00DB1AAD"/>
    <w:rsid w:val="00DB2399"/>
    <w:rsid w:val="00DB2628"/>
    <w:rsid w:val="00DB3E7A"/>
    <w:rsid w:val="00DB5192"/>
    <w:rsid w:val="00DB5ADD"/>
    <w:rsid w:val="00DB6700"/>
    <w:rsid w:val="00DB735A"/>
    <w:rsid w:val="00DB791B"/>
    <w:rsid w:val="00DC06EB"/>
    <w:rsid w:val="00DC0B4E"/>
    <w:rsid w:val="00DC158F"/>
    <w:rsid w:val="00DC1CAF"/>
    <w:rsid w:val="00DC3554"/>
    <w:rsid w:val="00DC43ED"/>
    <w:rsid w:val="00DC632C"/>
    <w:rsid w:val="00DC6866"/>
    <w:rsid w:val="00DC6B60"/>
    <w:rsid w:val="00DC6B94"/>
    <w:rsid w:val="00DC7EA4"/>
    <w:rsid w:val="00DD038F"/>
    <w:rsid w:val="00DD230A"/>
    <w:rsid w:val="00DD3002"/>
    <w:rsid w:val="00DD38FD"/>
    <w:rsid w:val="00DD4A4A"/>
    <w:rsid w:val="00DD5522"/>
    <w:rsid w:val="00DD58A8"/>
    <w:rsid w:val="00DD5FCF"/>
    <w:rsid w:val="00DD63D9"/>
    <w:rsid w:val="00DD74C9"/>
    <w:rsid w:val="00DD7723"/>
    <w:rsid w:val="00DE0B19"/>
    <w:rsid w:val="00DE0DCB"/>
    <w:rsid w:val="00DE2F51"/>
    <w:rsid w:val="00DE39BE"/>
    <w:rsid w:val="00DE48DF"/>
    <w:rsid w:val="00DE501F"/>
    <w:rsid w:val="00DE5870"/>
    <w:rsid w:val="00DE5C9E"/>
    <w:rsid w:val="00DE6095"/>
    <w:rsid w:val="00DE6420"/>
    <w:rsid w:val="00DE6921"/>
    <w:rsid w:val="00DF001A"/>
    <w:rsid w:val="00DF055C"/>
    <w:rsid w:val="00DF0A03"/>
    <w:rsid w:val="00DF0DF1"/>
    <w:rsid w:val="00DF1303"/>
    <w:rsid w:val="00DF1ADF"/>
    <w:rsid w:val="00DF1D5C"/>
    <w:rsid w:val="00DF23DD"/>
    <w:rsid w:val="00DF2FDF"/>
    <w:rsid w:val="00DF5165"/>
    <w:rsid w:val="00DF7298"/>
    <w:rsid w:val="00E009CD"/>
    <w:rsid w:val="00E02A0B"/>
    <w:rsid w:val="00E03288"/>
    <w:rsid w:val="00E03A8C"/>
    <w:rsid w:val="00E044AF"/>
    <w:rsid w:val="00E04CA3"/>
    <w:rsid w:val="00E04FBD"/>
    <w:rsid w:val="00E05266"/>
    <w:rsid w:val="00E06044"/>
    <w:rsid w:val="00E06343"/>
    <w:rsid w:val="00E068CE"/>
    <w:rsid w:val="00E06C44"/>
    <w:rsid w:val="00E07048"/>
    <w:rsid w:val="00E07831"/>
    <w:rsid w:val="00E07CC1"/>
    <w:rsid w:val="00E07CD4"/>
    <w:rsid w:val="00E1021B"/>
    <w:rsid w:val="00E11CE7"/>
    <w:rsid w:val="00E140BA"/>
    <w:rsid w:val="00E1411A"/>
    <w:rsid w:val="00E147BA"/>
    <w:rsid w:val="00E14E46"/>
    <w:rsid w:val="00E167FA"/>
    <w:rsid w:val="00E1787F"/>
    <w:rsid w:val="00E20F18"/>
    <w:rsid w:val="00E22724"/>
    <w:rsid w:val="00E22E8C"/>
    <w:rsid w:val="00E2492E"/>
    <w:rsid w:val="00E24C30"/>
    <w:rsid w:val="00E24CB3"/>
    <w:rsid w:val="00E252EB"/>
    <w:rsid w:val="00E3044E"/>
    <w:rsid w:val="00E319F7"/>
    <w:rsid w:val="00E32E08"/>
    <w:rsid w:val="00E33333"/>
    <w:rsid w:val="00E339B3"/>
    <w:rsid w:val="00E34FF1"/>
    <w:rsid w:val="00E35C44"/>
    <w:rsid w:val="00E3618B"/>
    <w:rsid w:val="00E36540"/>
    <w:rsid w:val="00E37226"/>
    <w:rsid w:val="00E40B4E"/>
    <w:rsid w:val="00E414F9"/>
    <w:rsid w:val="00E41F3A"/>
    <w:rsid w:val="00E42A7F"/>
    <w:rsid w:val="00E430AE"/>
    <w:rsid w:val="00E43DA7"/>
    <w:rsid w:val="00E451F4"/>
    <w:rsid w:val="00E45273"/>
    <w:rsid w:val="00E47286"/>
    <w:rsid w:val="00E47891"/>
    <w:rsid w:val="00E479E7"/>
    <w:rsid w:val="00E47EF1"/>
    <w:rsid w:val="00E50A57"/>
    <w:rsid w:val="00E50F4E"/>
    <w:rsid w:val="00E5403A"/>
    <w:rsid w:val="00E5454D"/>
    <w:rsid w:val="00E564D1"/>
    <w:rsid w:val="00E56895"/>
    <w:rsid w:val="00E57E42"/>
    <w:rsid w:val="00E60EC8"/>
    <w:rsid w:val="00E61940"/>
    <w:rsid w:val="00E61B9D"/>
    <w:rsid w:val="00E61CF9"/>
    <w:rsid w:val="00E62448"/>
    <w:rsid w:val="00E62711"/>
    <w:rsid w:val="00E62F6D"/>
    <w:rsid w:val="00E63BA0"/>
    <w:rsid w:val="00E65372"/>
    <w:rsid w:val="00E654C6"/>
    <w:rsid w:val="00E658EA"/>
    <w:rsid w:val="00E6798D"/>
    <w:rsid w:val="00E67FD5"/>
    <w:rsid w:val="00E7163C"/>
    <w:rsid w:val="00E71688"/>
    <w:rsid w:val="00E71867"/>
    <w:rsid w:val="00E72BA5"/>
    <w:rsid w:val="00E73255"/>
    <w:rsid w:val="00E73518"/>
    <w:rsid w:val="00E736FA"/>
    <w:rsid w:val="00E74B0A"/>
    <w:rsid w:val="00E74D39"/>
    <w:rsid w:val="00E74E18"/>
    <w:rsid w:val="00E76E03"/>
    <w:rsid w:val="00E77B90"/>
    <w:rsid w:val="00E80521"/>
    <w:rsid w:val="00E80E14"/>
    <w:rsid w:val="00E818E1"/>
    <w:rsid w:val="00E81CD5"/>
    <w:rsid w:val="00E84472"/>
    <w:rsid w:val="00E861DC"/>
    <w:rsid w:val="00E86825"/>
    <w:rsid w:val="00E87AB5"/>
    <w:rsid w:val="00E87DA1"/>
    <w:rsid w:val="00E916E6"/>
    <w:rsid w:val="00E9206D"/>
    <w:rsid w:val="00E92DF9"/>
    <w:rsid w:val="00E93885"/>
    <w:rsid w:val="00E93D05"/>
    <w:rsid w:val="00E93E02"/>
    <w:rsid w:val="00E94242"/>
    <w:rsid w:val="00E94980"/>
    <w:rsid w:val="00E94E01"/>
    <w:rsid w:val="00E95406"/>
    <w:rsid w:val="00E9585B"/>
    <w:rsid w:val="00E95CB6"/>
    <w:rsid w:val="00E96C42"/>
    <w:rsid w:val="00EA01CA"/>
    <w:rsid w:val="00EA1DD7"/>
    <w:rsid w:val="00EA26C3"/>
    <w:rsid w:val="00EA2EE3"/>
    <w:rsid w:val="00EA4688"/>
    <w:rsid w:val="00EA5A03"/>
    <w:rsid w:val="00EA5ACC"/>
    <w:rsid w:val="00EA5C4F"/>
    <w:rsid w:val="00EA5D72"/>
    <w:rsid w:val="00EA6111"/>
    <w:rsid w:val="00EA6AEC"/>
    <w:rsid w:val="00EA7944"/>
    <w:rsid w:val="00EA7AE5"/>
    <w:rsid w:val="00EA7B72"/>
    <w:rsid w:val="00EB2095"/>
    <w:rsid w:val="00EB3051"/>
    <w:rsid w:val="00EC01ED"/>
    <w:rsid w:val="00EC3ADE"/>
    <w:rsid w:val="00EC3E8C"/>
    <w:rsid w:val="00EC55BB"/>
    <w:rsid w:val="00EC5E45"/>
    <w:rsid w:val="00EC68E1"/>
    <w:rsid w:val="00EC7A65"/>
    <w:rsid w:val="00EC7EDD"/>
    <w:rsid w:val="00ED00C9"/>
    <w:rsid w:val="00ED05CD"/>
    <w:rsid w:val="00ED0A76"/>
    <w:rsid w:val="00ED1C0D"/>
    <w:rsid w:val="00ED2679"/>
    <w:rsid w:val="00ED444F"/>
    <w:rsid w:val="00ED44B3"/>
    <w:rsid w:val="00ED4CEB"/>
    <w:rsid w:val="00ED4DDA"/>
    <w:rsid w:val="00ED6499"/>
    <w:rsid w:val="00ED6975"/>
    <w:rsid w:val="00ED7021"/>
    <w:rsid w:val="00EE15C7"/>
    <w:rsid w:val="00EE1D89"/>
    <w:rsid w:val="00EE3203"/>
    <w:rsid w:val="00EE5594"/>
    <w:rsid w:val="00EE6DD3"/>
    <w:rsid w:val="00EE775E"/>
    <w:rsid w:val="00EF04E8"/>
    <w:rsid w:val="00EF0EA4"/>
    <w:rsid w:val="00EF108F"/>
    <w:rsid w:val="00EF1ACF"/>
    <w:rsid w:val="00EF1E61"/>
    <w:rsid w:val="00EF298A"/>
    <w:rsid w:val="00EF30CF"/>
    <w:rsid w:val="00EF5B72"/>
    <w:rsid w:val="00EF6CC8"/>
    <w:rsid w:val="00EF7086"/>
    <w:rsid w:val="00EF7589"/>
    <w:rsid w:val="00F01BD8"/>
    <w:rsid w:val="00F02EDB"/>
    <w:rsid w:val="00F03157"/>
    <w:rsid w:val="00F03714"/>
    <w:rsid w:val="00F03F82"/>
    <w:rsid w:val="00F044F2"/>
    <w:rsid w:val="00F04AC8"/>
    <w:rsid w:val="00F05B64"/>
    <w:rsid w:val="00F1029E"/>
    <w:rsid w:val="00F106CD"/>
    <w:rsid w:val="00F129AA"/>
    <w:rsid w:val="00F12CFE"/>
    <w:rsid w:val="00F166BC"/>
    <w:rsid w:val="00F17D88"/>
    <w:rsid w:val="00F20F61"/>
    <w:rsid w:val="00F218F4"/>
    <w:rsid w:val="00F224BA"/>
    <w:rsid w:val="00F2383C"/>
    <w:rsid w:val="00F25440"/>
    <w:rsid w:val="00F2588A"/>
    <w:rsid w:val="00F25B2C"/>
    <w:rsid w:val="00F264F8"/>
    <w:rsid w:val="00F272DE"/>
    <w:rsid w:val="00F27A29"/>
    <w:rsid w:val="00F308BF"/>
    <w:rsid w:val="00F315F9"/>
    <w:rsid w:val="00F32513"/>
    <w:rsid w:val="00F32691"/>
    <w:rsid w:val="00F32AD1"/>
    <w:rsid w:val="00F32FC1"/>
    <w:rsid w:val="00F36B25"/>
    <w:rsid w:val="00F36FC0"/>
    <w:rsid w:val="00F4035C"/>
    <w:rsid w:val="00F4190F"/>
    <w:rsid w:val="00F41F2A"/>
    <w:rsid w:val="00F42398"/>
    <w:rsid w:val="00F42AE5"/>
    <w:rsid w:val="00F4374E"/>
    <w:rsid w:val="00F43D5C"/>
    <w:rsid w:val="00F44D77"/>
    <w:rsid w:val="00F45721"/>
    <w:rsid w:val="00F45844"/>
    <w:rsid w:val="00F46FBD"/>
    <w:rsid w:val="00F47F80"/>
    <w:rsid w:val="00F50A48"/>
    <w:rsid w:val="00F52EB3"/>
    <w:rsid w:val="00F54825"/>
    <w:rsid w:val="00F55A49"/>
    <w:rsid w:val="00F56BB5"/>
    <w:rsid w:val="00F56CE1"/>
    <w:rsid w:val="00F57911"/>
    <w:rsid w:val="00F57DBC"/>
    <w:rsid w:val="00F60F0D"/>
    <w:rsid w:val="00F622AB"/>
    <w:rsid w:val="00F6282D"/>
    <w:rsid w:val="00F64AD6"/>
    <w:rsid w:val="00F64BBF"/>
    <w:rsid w:val="00F650D3"/>
    <w:rsid w:val="00F65935"/>
    <w:rsid w:val="00F66099"/>
    <w:rsid w:val="00F661B3"/>
    <w:rsid w:val="00F66A84"/>
    <w:rsid w:val="00F66C40"/>
    <w:rsid w:val="00F67A63"/>
    <w:rsid w:val="00F67DFC"/>
    <w:rsid w:val="00F704BB"/>
    <w:rsid w:val="00F729D3"/>
    <w:rsid w:val="00F72ED6"/>
    <w:rsid w:val="00F7336E"/>
    <w:rsid w:val="00F746A9"/>
    <w:rsid w:val="00F75B8A"/>
    <w:rsid w:val="00F76A02"/>
    <w:rsid w:val="00F77313"/>
    <w:rsid w:val="00F818DF"/>
    <w:rsid w:val="00F82AC4"/>
    <w:rsid w:val="00F82B14"/>
    <w:rsid w:val="00F84200"/>
    <w:rsid w:val="00F8518C"/>
    <w:rsid w:val="00F87CAE"/>
    <w:rsid w:val="00F92818"/>
    <w:rsid w:val="00F92988"/>
    <w:rsid w:val="00F934DC"/>
    <w:rsid w:val="00F93E89"/>
    <w:rsid w:val="00F93F99"/>
    <w:rsid w:val="00F94012"/>
    <w:rsid w:val="00F94DE5"/>
    <w:rsid w:val="00F973AA"/>
    <w:rsid w:val="00F97875"/>
    <w:rsid w:val="00F97AF1"/>
    <w:rsid w:val="00F97C28"/>
    <w:rsid w:val="00FA10FC"/>
    <w:rsid w:val="00FA29F7"/>
    <w:rsid w:val="00FA50A1"/>
    <w:rsid w:val="00FA60E9"/>
    <w:rsid w:val="00FA7B8A"/>
    <w:rsid w:val="00FB03F4"/>
    <w:rsid w:val="00FB1224"/>
    <w:rsid w:val="00FB2C91"/>
    <w:rsid w:val="00FB2E3B"/>
    <w:rsid w:val="00FB4626"/>
    <w:rsid w:val="00FB50CF"/>
    <w:rsid w:val="00FB52BA"/>
    <w:rsid w:val="00FB53DE"/>
    <w:rsid w:val="00FB5A7B"/>
    <w:rsid w:val="00FB7801"/>
    <w:rsid w:val="00FC155D"/>
    <w:rsid w:val="00FC18F3"/>
    <w:rsid w:val="00FC41E1"/>
    <w:rsid w:val="00FC64CD"/>
    <w:rsid w:val="00FC701B"/>
    <w:rsid w:val="00FC70F2"/>
    <w:rsid w:val="00FC7F8A"/>
    <w:rsid w:val="00FD0DC9"/>
    <w:rsid w:val="00FD1E9D"/>
    <w:rsid w:val="00FD4278"/>
    <w:rsid w:val="00FD624D"/>
    <w:rsid w:val="00FD6ABE"/>
    <w:rsid w:val="00FD6CC1"/>
    <w:rsid w:val="00FD7045"/>
    <w:rsid w:val="00FD79CF"/>
    <w:rsid w:val="00FE089D"/>
    <w:rsid w:val="00FE2DC1"/>
    <w:rsid w:val="00FE319F"/>
    <w:rsid w:val="00FE4490"/>
    <w:rsid w:val="00FE63A7"/>
    <w:rsid w:val="00FE6BA7"/>
    <w:rsid w:val="00FE7172"/>
    <w:rsid w:val="00FE753B"/>
    <w:rsid w:val="00FF0260"/>
    <w:rsid w:val="00FF11B4"/>
    <w:rsid w:val="00FF1DB8"/>
    <w:rsid w:val="00FF288F"/>
    <w:rsid w:val="00FF297D"/>
    <w:rsid w:val="00FF36B3"/>
    <w:rsid w:val="00FF4E61"/>
    <w:rsid w:val="00FF5048"/>
    <w:rsid w:val="00FF54E3"/>
    <w:rsid w:val="00FF6778"/>
    <w:rsid w:val="00FF78C2"/>
    <w:rsid w:val="00FF7DD5"/>
    <w:rsid w:val="03021A0A"/>
    <w:rsid w:val="0361A87A"/>
    <w:rsid w:val="07354C41"/>
    <w:rsid w:val="08529D98"/>
    <w:rsid w:val="09D912E6"/>
    <w:rsid w:val="0A0BCE23"/>
    <w:rsid w:val="0CCB15ED"/>
    <w:rsid w:val="0D63B917"/>
    <w:rsid w:val="0DB97173"/>
    <w:rsid w:val="0DCB31B4"/>
    <w:rsid w:val="0E0F88F1"/>
    <w:rsid w:val="1052F997"/>
    <w:rsid w:val="1061E32D"/>
    <w:rsid w:val="112C065E"/>
    <w:rsid w:val="11430E44"/>
    <w:rsid w:val="11C5955D"/>
    <w:rsid w:val="12664CBD"/>
    <w:rsid w:val="12934ADE"/>
    <w:rsid w:val="1378FE45"/>
    <w:rsid w:val="139085B9"/>
    <w:rsid w:val="1428356B"/>
    <w:rsid w:val="14C58106"/>
    <w:rsid w:val="16BEE942"/>
    <w:rsid w:val="17171BC8"/>
    <w:rsid w:val="17515921"/>
    <w:rsid w:val="1A4C5B9C"/>
    <w:rsid w:val="1A66927A"/>
    <w:rsid w:val="1AC39554"/>
    <w:rsid w:val="1C7DB55C"/>
    <w:rsid w:val="1E31A9D2"/>
    <w:rsid w:val="1F3A7ECB"/>
    <w:rsid w:val="1F488105"/>
    <w:rsid w:val="1F9A29DC"/>
    <w:rsid w:val="22B1698E"/>
    <w:rsid w:val="242641BF"/>
    <w:rsid w:val="26D0B4EC"/>
    <w:rsid w:val="2A5D1083"/>
    <w:rsid w:val="2AEE16AA"/>
    <w:rsid w:val="2D37D797"/>
    <w:rsid w:val="32297707"/>
    <w:rsid w:val="32B9AB1B"/>
    <w:rsid w:val="362A747A"/>
    <w:rsid w:val="36773731"/>
    <w:rsid w:val="38BD764A"/>
    <w:rsid w:val="38CB953E"/>
    <w:rsid w:val="39391588"/>
    <w:rsid w:val="397EB7BC"/>
    <w:rsid w:val="3B22D9EE"/>
    <w:rsid w:val="3CA9EC8D"/>
    <w:rsid w:val="3CDD328F"/>
    <w:rsid w:val="3DC5343A"/>
    <w:rsid w:val="3F10E732"/>
    <w:rsid w:val="402AC742"/>
    <w:rsid w:val="4042649E"/>
    <w:rsid w:val="4118A7F6"/>
    <w:rsid w:val="41C80875"/>
    <w:rsid w:val="43975F7C"/>
    <w:rsid w:val="43EDF20F"/>
    <w:rsid w:val="4581501F"/>
    <w:rsid w:val="49049D31"/>
    <w:rsid w:val="4ACD1E57"/>
    <w:rsid w:val="4B906F81"/>
    <w:rsid w:val="4BA7EECF"/>
    <w:rsid w:val="4C3BE5FF"/>
    <w:rsid w:val="4C57DB7B"/>
    <w:rsid w:val="4C815188"/>
    <w:rsid w:val="4DB6F833"/>
    <w:rsid w:val="4E22F4D4"/>
    <w:rsid w:val="4E79B096"/>
    <w:rsid w:val="4EE3FE49"/>
    <w:rsid w:val="51C0011C"/>
    <w:rsid w:val="5285DB81"/>
    <w:rsid w:val="54E28718"/>
    <w:rsid w:val="563ED8CC"/>
    <w:rsid w:val="580993B6"/>
    <w:rsid w:val="58312DE8"/>
    <w:rsid w:val="590D1B2E"/>
    <w:rsid w:val="59CC1A57"/>
    <w:rsid w:val="5B1CAEA2"/>
    <w:rsid w:val="5C0650C6"/>
    <w:rsid w:val="5C94E33E"/>
    <w:rsid w:val="5E6F8FB3"/>
    <w:rsid w:val="5E94FEEA"/>
    <w:rsid w:val="5F3AD4F2"/>
    <w:rsid w:val="5FBB2F4B"/>
    <w:rsid w:val="60931360"/>
    <w:rsid w:val="6295A5D1"/>
    <w:rsid w:val="6313FE34"/>
    <w:rsid w:val="64A10B8A"/>
    <w:rsid w:val="64D3F480"/>
    <w:rsid w:val="64EA0702"/>
    <w:rsid w:val="6555F008"/>
    <w:rsid w:val="65821E18"/>
    <w:rsid w:val="6640969B"/>
    <w:rsid w:val="66723109"/>
    <w:rsid w:val="6695899A"/>
    <w:rsid w:val="66FEAA91"/>
    <w:rsid w:val="6718961D"/>
    <w:rsid w:val="675EFEE5"/>
    <w:rsid w:val="69DF42AA"/>
    <w:rsid w:val="69EC15F4"/>
    <w:rsid w:val="69FCDFCD"/>
    <w:rsid w:val="6CF4B400"/>
    <w:rsid w:val="6D3306A1"/>
    <w:rsid w:val="6D5A053E"/>
    <w:rsid w:val="6D7233A5"/>
    <w:rsid w:val="6F00C945"/>
    <w:rsid w:val="705A3A96"/>
    <w:rsid w:val="7090A4C9"/>
    <w:rsid w:val="70CCBB48"/>
    <w:rsid w:val="71229E36"/>
    <w:rsid w:val="724A478D"/>
    <w:rsid w:val="72F62043"/>
    <w:rsid w:val="73B23349"/>
    <w:rsid w:val="740CEBA0"/>
    <w:rsid w:val="750A8F3F"/>
    <w:rsid w:val="7552207C"/>
    <w:rsid w:val="78D527EB"/>
    <w:rsid w:val="7A041CCC"/>
    <w:rsid w:val="7B2D51F0"/>
    <w:rsid w:val="7D2981DC"/>
    <w:rsid w:val="7E8A25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DA75E"/>
  <w15:chartTrackingRefBased/>
  <w15:docId w15:val="{E401BAE7-FC04-4BC2-BBFA-859623DA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AB4"/>
    <w:pPr>
      <w:jc w:val="both"/>
    </w:pPr>
  </w:style>
  <w:style w:type="paragraph" w:styleId="Heading1">
    <w:name w:val="heading 1"/>
    <w:basedOn w:val="Normal"/>
    <w:next w:val="Normal"/>
    <w:link w:val="Heading1Char"/>
    <w:uiPriority w:val="9"/>
    <w:qFormat/>
    <w:rsid w:val="00FB4626"/>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724165"/>
    <w:pPr>
      <w:keepNext/>
      <w:keepLines/>
      <w:spacing w:before="40" w:after="12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C805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2ED9"/>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22ED9"/>
    <w:rPr>
      <w:rFonts w:eastAsiaTheme="majorEastAsia" w:cstheme="majorBidi"/>
      <w:b/>
      <w:spacing w:val="-10"/>
      <w:kern w:val="28"/>
      <w:sz w:val="28"/>
      <w:szCs w:val="56"/>
    </w:rPr>
  </w:style>
  <w:style w:type="character" w:customStyle="1" w:styleId="Heading2Char">
    <w:name w:val="Heading 2 Char"/>
    <w:basedOn w:val="DefaultParagraphFont"/>
    <w:link w:val="Heading2"/>
    <w:uiPriority w:val="9"/>
    <w:rsid w:val="00724165"/>
    <w:rPr>
      <w:rFonts w:eastAsiaTheme="majorEastAsia" w:cstheme="majorBidi"/>
      <w:b/>
      <w:sz w:val="24"/>
      <w:szCs w:val="26"/>
      <w:u w:val="single"/>
    </w:rPr>
  </w:style>
  <w:style w:type="character" w:customStyle="1" w:styleId="Heading1Char">
    <w:name w:val="Heading 1 Char"/>
    <w:basedOn w:val="DefaultParagraphFont"/>
    <w:link w:val="Heading1"/>
    <w:uiPriority w:val="9"/>
    <w:rsid w:val="00FB4626"/>
    <w:rPr>
      <w:rFonts w:eastAsiaTheme="majorEastAsia" w:cstheme="majorBidi"/>
      <w:b/>
      <w:sz w:val="28"/>
      <w:szCs w:val="32"/>
    </w:rPr>
  </w:style>
  <w:style w:type="paragraph" w:styleId="ListParagraph">
    <w:name w:val="List Paragraph"/>
    <w:basedOn w:val="Normal"/>
    <w:link w:val="ListParagraphChar"/>
    <w:uiPriority w:val="34"/>
    <w:qFormat/>
    <w:rsid w:val="00724165"/>
    <w:pPr>
      <w:spacing w:after="120"/>
      <w:ind w:left="720"/>
    </w:pPr>
  </w:style>
  <w:style w:type="table" w:styleId="TableGrid">
    <w:name w:val="Table Grid"/>
    <w:basedOn w:val="TableNormal"/>
    <w:uiPriority w:val="39"/>
    <w:rsid w:val="001B3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3272D"/>
    <w:rPr>
      <w:sz w:val="16"/>
      <w:szCs w:val="16"/>
    </w:rPr>
  </w:style>
  <w:style w:type="paragraph" w:styleId="CommentText">
    <w:name w:val="annotation text"/>
    <w:basedOn w:val="Normal"/>
    <w:link w:val="CommentTextChar"/>
    <w:uiPriority w:val="99"/>
    <w:unhideWhenUsed/>
    <w:rsid w:val="0063272D"/>
    <w:pPr>
      <w:spacing w:line="240" w:lineRule="auto"/>
    </w:pPr>
    <w:rPr>
      <w:sz w:val="20"/>
      <w:szCs w:val="20"/>
    </w:rPr>
  </w:style>
  <w:style w:type="character" w:customStyle="1" w:styleId="CommentTextChar">
    <w:name w:val="Comment Text Char"/>
    <w:basedOn w:val="DefaultParagraphFont"/>
    <w:link w:val="CommentText"/>
    <w:uiPriority w:val="99"/>
    <w:rsid w:val="0063272D"/>
    <w:rPr>
      <w:sz w:val="20"/>
      <w:szCs w:val="20"/>
    </w:rPr>
  </w:style>
  <w:style w:type="paragraph" w:styleId="CommentSubject">
    <w:name w:val="annotation subject"/>
    <w:basedOn w:val="CommentText"/>
    <w:next w:val="CommentText"/>
    <w:link w:val="CommentSubjectChar"/>
    <w:uiPriority w:val="99"/>
    <w:semiHidden/>
    <w:unhideWhenUsed/>
    <w:rsid w:val="0063272D"/>
    <w:rPr>
      <w:b/>
      <w:bCs/>
    </w:rPr>
  </w:style>
  <w:style w:type="character" w:customStyle="1" w:styleId="CommentSubjectChar">
    <w:name w:val="Comment Subject Char"/>
    <w:basedOn w:val="CommentTextChar"/>
    <w:link w:val="CommentSubject"/>
    <w:uiPriority w:val="99"/>
    <w:semiHidden/>
    <w:rsid w:val="0063272D"/>
    <w:rPr>
      <w:b/>
      <w:bCs/>
      <w:sz w:val="20"/>
      <w:szCs w:val="20"/>
    </w:rPr>
  </w:style>
  <w:style w:type="paragraph" w:styleId="BalloonText">
    <w:name w:val="Balloon Text"/>
    <w:basedOn w:val="Normal"/>
    <w:link w:val="BalloonTextChar"/>
    <w:uiPriority w:val="99"/>
    <w:semiHidden/>
    <w:unhideWhenUsed/>
    <w:rsid w:val="00632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72D"/>
    <w:rPr>
      <w:rFonts w:ascii="Segoe UI" w:hAnsi="Segoe UI" w:cs="Segoe UI"/>
      <w:sz w:val="18"/>
      <w:szCs w:val="18"/>
    </w:rPr>
  </w:style>
  <w:style w:type="table" w:styleId="GridTable1Light-Accent1">
    <w:name w:val="Grid Table 1 Light Accent 1"/>
    <w:basedOn w:val="TableNormal"/>
    <w:uiPriority w:val="46"/>
    <w:rsid w:val="0032685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268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2685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268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2685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PlainTable3">
    <w:name w:val="Plain Table 3"/>
    <w:basedOn w:val="TableNormal"/>
    <w:uiPriority w:val="43"/>
    <w:rsid w:val="003268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3268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3268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10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4A9"/>
  </w:style>
  <w:style w:type="paragraph" w:styleId="Footer">
    <w:name w:val="footer"/>
    <w:basedOn w:val="Normal"/>
    <w:link w:val="FooterChar"/>
    <w:uiPriority w:val="99"/>
    <w:unhideWhenUsed/>
    <w:rsid w:val="00910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4A9"/>
  </w:style>
  <w:style w:type="paragraph" w:styleId="FootnoteText">
    <w:name w:val="footnote text"/>
    <w:basedOn w:val="Normal"/>
    <w:link w:val="FootnoteTextChar"/>
    <w:uiPriority w:val="99"/>
    <w:semiHidden/>
    <w:unhideWhenUsed/>
    <w:rsid w:val="009104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4A9"/>
    <w:rPr>
      <w:sz w:val="20"/>
      <w:szCs w:val="20"/>
    </w:rPr>
  </w:style>
  <w:style w:type="character" w:styleId="FootnoteReference">
    <w:name w:val="footnote reference"/>
    <w:basedOn w:val="DefaultParagraphFont"/>
    <w:uiPriority w:val="99"/>
    <w:semiHidden/>
    <w:unhideWhenUsed/>
    <w:rsid w:val="009104A9"/>
    <w:rPr>
      <w:vertAlign w:val="superscript"/>
    </w:rPr>
  </w:style>
  <w:style w:type="paragraph" w:styleId="Revision">
    <w:name w:val="Revision"/>
    <w:hidden/>
    <w:uiPriority w:val="99"/>
    <w:semiHidden/>
    <w:rsid w:val="009104A9"/>
    <w:pPr>
      <w:spacing w:after="0" w:line="240" w:lineRule="auto"/>
    </w:pPr>
  </w:style>
  <w:style w:type="paragraph" w:styleId="EndnoteText">
    <w:name w:val="endnote text"/>
    <w:basedOn w:val="Normal"/>
    <w:link w:val="EndnoteTextChar"/>
    <w:uiPriority w:val="99"/>
    <w:semiHidden/>
    <w:unhideWhenUsed/>
    <w:rsid w:val="00AB20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2055"/>
    <w:rPr>
      <w:sz w:val="20"/>
      <w:szCs w:val="20"/>
    </w:rPr>
  </w:style>
  <w:style w:type="character" w:styleId="EndnoteReference">
    <w:name w:val="endnote reference"/>
    <w:basedOn w:val="DefaultParagraphFont"/>
    <w:uiPriority w:val="99"/>
    <w:semiHidden/>
    <w:unhideWhenUsed/>
    <w:rsid w:val="00AB2055"/>
    <w:rPr>
      <w:vertAlign w:val="superscript"/>
    </w:rPr>
  </w:style>
  <w:style w:type="paragraph" w:styleId="TOCHeading">
    <w:name w:val="TOC Heading"/>
    <w:basedOn w:val="Heading1"/>
    <w:next w:val="Normal"/>
    <w:uiPriority w:val="39"/>
    <w:unhideWhenUsed/>
    <w:qFormat/>
    <w:rsid w:val="00672DB1"/>
    <w:pPr>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5A5F56"/>
    <w:pPr>
      <w:tabs>
        <w:tab w:val="right" w:leader="dot" w:pos="9016"/>
      </w:tabs>
      <w:spacing w:after="100"/>
    </w:pPr>
  </w:style>
  <w:style w:type="character" w:styleId="Hyperlink">
    <w:name w:val="Hyperlink"/>
    <w:basedOn w:val="DefaultParagraphFont"/>
    <w:uiPriority w:val="99"/>
    <w:unhideWhenUsed/>
    <w:rsid w:val="00672DB1"/>
    <w:rPr>
      <w:color w:val="0563C1" w:themeColor="hyperlink"/>
      <w:u w:val="single"/>
    </w:rPr>
  </w:style>
  <w:style w:type="character" w:customStyle="1" w:styleId="Heading3Char">
    <w:name w:val="Heading 3 Char"/>
    <w:basedOn w:val="DefaultParagraphFont"/>
    <w:link w:val="Heading3"/>
    <w:uiPriority w:val="9"/>
    <w:rsid w:val="00C805E6"/>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9A38BB"/>
    <w:pPr>
      <w:spacing w:after="100"/>
      <w:ind w:left="220"/>
    </w:pPr>
  </w:style>
  <w:style w:type="paragraph" w:styleId="NoSpacing">
    <w:name w:val="No Spacing"/>
    <w:uiPriority w:val="1"/>
    <w:qFormat/>
    <w:rsid w:val="00FB52BA"/>
    <w:pPr>
      <w:spacing w:after="0" w:line="240" w:lineRule="auto"/>
      <w:jc w:val="both"/>
    </w:pPr>
  </w:style>
  <w:style w:type="paragraph" w:customStyle="1" w:styleId="paragraph">
    <w:name w:val="paragraph"/>
    <w:basedOn w:val="Normal"/>
    <w:rsid w:val="008036FF"/>
    <w:pPr>
      <w:spacing w:after="0" w:line="240" w:lineRule="auto"/>
      <w:jc w:val="left"/>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8036FF"/>
  </w:style>
  <w:style w:type="character" w:customStyle="1" w:styleId="normaltextrun1">
    <w:name w:val="normaltextrun1"/>
    <w:basedOn w:val="DefaultParagraphFont"/>
    <w:rsid w:val="008036FF"/>
  </w:style>
  <w:style w:type="character" w:customStyle="1" w:styleId="eop">
    <w:name w:val="eop"/>
    <w:basedOn w:val="DefaultParagraphFont"/>
    <w:rsid w:val="008036FF"/>
  </w:style>
  <w:style w:type="character" w:styleId="UnresolvedMention">
    <w:name w:val="Unresolved Mention"/>
    <w:basedOn w:val="DefaultParagraphFont"/>
    <w:uiPriority w:val="99"/>
    <w:semiHidden/>
    <w:unhideWhenUsed/>
    <w:rsid w:val="009614C5"/>
    <w:rPr>
      <w:color w:val="605E5C"/>
      <w:shd w:val="clear" w:color="auto" w:fill="E1DFDD"/>
    </w:rPr>
  </w:style>
  <w:style w:type="paragraph" w:styleId="NormalWeb">
    <w:name w:val="Normal (Web)"/>
    <w:basedOn w:val="Normal"/>
    <w:uiPriority w:val="99"/>
    <w:unhideWhenUsed/>
    <w:rsid w:val="008C3226"/>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B35896"/>
    <w:pPr>
      <w:spacing w:after="200" w:line="240" w:lineRule="auto"/>
    </w:pPr>
    <w:rPr>
      <w:i/>
      <w:iCs/>
      <w:color w:val="44546A" w:themeColor="text2"/>
      <w:sz w:val="18"/>
      <w:szCs w:val="18"/>
    </w:rPr>
  </w:style>
  <w:style w:type="paragraph" w:styleId="IntenseQuote">
    <w:name w:val="Intense Quote"/>
    <w:basedOn w:val="Normal"/>
    <w:next w:val="Normal"/>
    <w:link w:val="IntenseQuoteChar"/>
    <w:uiPriority w:val="30"/>
    <w:qFormat/>
    <w:rsid w:val="003D1819"/>
    <w:pPr>
      <w:pBdr>
        <w:top w:val="single" w:sz="4" w:space="10" w:color="4472C4" w:themeColor="accent1"/>
        <w:bottom w:val="single" w:sz="4" w:space="10" w:color="4472C4" w:themeColor="accent1"/>
      </w:pBdr>
      <w:spacing w:before="360" w:after="360" w:line="276" w:lineRule="auto"/>
      <w:ind w:left="864" w:right="864"/>
      <w:jc w:val="center"/>
    </w:pPr>
    <w:rPr>
      <w:rFonts w:ascii="Arial" w:hAnsi="Arial"/>
      <w:i/>
      <w:iCs/>
      <w:sz w:val="24"/>
    </w:rPr>
  </w:style>
  <w:style w:type="character" w:customStyle="1" w:styleId="IntenseQuoteChar">
    <w:name w:val="Intense Quote Char"/>
    <w:basedOn w:val="DefaultParagraphFont"/>
    <w:link w:val="IntenseQuote"/>
    <w:uiPriority w:val="30"/>
    <w:rsid w:val="003D1819"/>
    <w:rPr>
      <w:rFonts w:ascii="Arial" w:hAnsi="Arial"/>
      <w:i/>
      <w:iCs/>
      <w:sz w:val="24"/>
    </w:rPr>
  </w:style>
  <w:style w:type="paragraph" w:customStyle="1" w:styleId="ParaQuestions">
    <w:name w:val="Para Questions"/>
    <w:basedOn w:val="ListParagraph"/>
    <w:link w:val="ParaQuestionsChar"/>
    <w:autoRedefine/>
    <w:qFormat/>
    <w:rsid w:val="00260E91"/>
    <w:pPr>
      <w:ind w:left="284"/>
    </w:pPr>
    <w:rPr>
      <w:rFonts w:ascii="Arial" w:eastAsia="Calibri" w:hAnsi="Arial" w:cs="Arial"/>
      <w:b/>
      <w:bCs/>
    </w:rPr>
  </w:style>
  <w:style w:type="character" w:customStyle="1" w:styleId="ListParagraphChar">
    <w:name w:val="List Paragraph Char"/>
    <w:basedOn w:val="DefaultParagraphFont"/>
    <w:link w:val="ListParagraph"/>
    <w:uiPriority w:val="34"/>
    <w:rsid w:val="004C42AE"/>
  </w:style>
  <w:style w:type="character" w:customStyle="1" w:styleId="ParaQuestionsChar">
    <w:name w:val="Para Questions Char"/>
    <w:basedOn w:val="ListParagraphChar"/>
    <w:link w:val="ParaQuestions"/>
    <w:rsid w:val="00260E91"/>
    <w:rPr>
      <w:rFonts w:ascii="Arial" w:eastAsia="Calibri" w:hAnsi="Arial" w:cs="Arial"/>
      <w:b/>
      <w:bCs/>
    </w:rPr>
  </w:style>
  <w:style w:type="paragraph" w:customStyle="1" w:styleId="Q4subpara">
    <w:name w:val="Q4 subpara"/>
    <w:basedOn w:val="ListParagraph"/>
    <w:link w:val="Q4subparaChar"/>
    <w:autoRedefine/>
    <w:qFormat/>
    <w:rsid w:val="00871E61"/>
    <w:pPr>
      <w:numPr>
        <w:numId w:val="32"/>
      </w:numPr>
      <w:ind w:left="1843" w:hanging="643"/>
    </w:pPr>
    <w:rPr>
      <w:rFonts w:ascii="Calibri" w:eastAsia="Calibri" w:hAnsi="Calibri" w:cs="Calibri"/>
    </w:rPr>
  </w:style>
  <w:style w:type="paragraph" w:customStyle="1" w:styleId="Q15subpara">
    <w:name w:val="Q15 subpara"/>
    <w:basedOn w:val="ListParagraph"/>
    <w:link w:val="Q15subparaChar"/>
    <w:autoRedefine/>
    <w:qFormat/>
    <w:rsid w:val="00B97FD8"/>
    <w:pPr>
      <w:numPr>
        <w:numId w:val="31"/>
      </w:numPr>
    </w:pPr>
    <w:rPr>
      <w:rFonts w:ascii="Calibri" w:eastAsia="Calibri" w:hAnsi="Calibri" w:cs="Calibri"/>
    </w:rPr>
  </w:style>
  <w:style w:type="character" w:customStyle="1" w:styleId="Q4subparaChar">
    <w:name w:val="Q4 subpara Char"/>
    <w:basedOn w:val="ListParagraphChar"/>
    <w:link w:val="Q4subpara"/>
    <w:rsid w:val="00871E61"/>
    <w:rPr>
      <w:rFonts w:ascii="Calibri" w:eastAsia="Calibri" w:hAnsi="Calibri" w:cs="Calibri"/>
    </w:rPr>
  </w:style>
  <w:style w:type="paragraph" w:customStyle="1" w:styleId="Q16subpara">
    <w:name w:val="Q16 subpara"/>
    <w:basedOn w:val="ListParagraph"/>
    <w:link w:val="Q16subparaChar"/>
    <w:qFormat/>
    <w:rsid w:val="00D14512"/>
    <w:pPr>
      <w:numPr>
        <w:numId w:val="34"/>
      </w:numPr>
    </w:pPr>
    <w:rPr>
      <w:rFonts w:ascii="Calibri" w:eastAsia="Calibri" w:hAnsi="Calibri" w:cs="Calibri"/>
    </w:rPr>
  </w:style>
  <w:style w:type="character" w:customStyle="1" w:styleId="Q15subparaChar">
    <w:name w:val="Q15 subpara Char"/>
    <w:basedOn w:val="ListParagraphChar"/>
    <w:link w:val="Q15subpara"/>
    <w:rsid w:val="00B97FD8"/>
    <w:rPr>
      <w:rFonts w:ascii="Calibri" w:eastAsia="Calibri" w:hAnsi="Calibri" w:cs="Calibri"/>
    </w:rPr>
  </w:style>
  <w:style w:type="paragraph" w:customStyle="1" w:styleId="Q17subpara">
    <w:name w:val="Q17 subpara"/>
    <w:basedOn w:val="ParaQuestions"/>
    <w:link w:val="Q17subparaChar"/>
    <w:autoRedefine/>
    <w:qFormat/>
    <w:rsid w:val="004F54F1"/>
    <w:pPr>
      <w:numPr>
        <w:numId w:val="36"/>
      </w:numPr>
    </w:pPr>
  </w:style>
  <w:style w:type="character" w:customStyle="1" w:styleId="Q16subparaChar">
    <w:name w:val="Q16 subpara Char"/>
    <w:basedOn w:val="ListParagraphChar"/>
    <w:link w:val="Q16subpara"/>
    <w:rsid w:val="00D14512"/>
    <w:rPr>
      <w:rFonts w:ascii="Calibri" w:eastAsia="Calibri" w:hAnsi="Calibri" w:cs="Calibri"/>
    </w:rPr>
  </w:style>
  <w:style w:type="character" w:customStyle="1" w:styleId="Q17subparaChar">
    <w:name w:val="Q17 subpara Char"/>
    <w:basedOn w:val="ParaQuestionsChar"/>
    <w:link w:val="Q17subpara"/>
    <w:rsid w:val="004F54F1"/>
    <w:rPr>
      <w:rFonts w:ascii="Calibri" w:eastAsia="Calibri" w:hAnsi="Calibri" w:cs="Calibri"/>
      <w:b/>
      <w:bCs/>
    </w:rPr>
  </w:style>
  <w:style w:type="character" w:styleId="BookTitle">
    <w:name w:val="Book Title"/>
    <w:basedOn w:val="DefaultParagraphFont"/>
    <w:uiPriority w:val="33"/>
    <w:qFormat/>
    <w:rsid w:val="00695E2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3246">
      <w:bodyDiv w:val="1"/>
      <w:marLeft w:val="0"/>
      <w:marRight w:val="0"/>
      <w:marTop w:val="0"/>
      <w:marBottom w:val="0"/>
      <w:divBdr>
        <w:top w:val="none" w:sz="0" w:space="0" w:color="auto"/>
        <w:left w:val="none" w:sz="0" w:space="0" w:color="auto"/>
        <w:bottom w:val="none" w:sz="0" w:space="0" w:color="auto"/>
        <w:right w:val="none" w:sz="0" w:space="0" w:color="auto"/>
      </w:divBdr>
    </w:div>
    <w:div w:id="249314480">
      <w:bodyDiv w:val="1"/>
      <w:marLeft w:val="0"/>
      <w:marRight w:val="0"/>
      <w:marTop w:val="0"/>
      <w:marBottom w:val="0"/>
      <w:divBdr>
        <w:top w:val="none" w:sz="0" w:space="0" w:color="auto"/>
        <w:left w:val="none" w:sz="0" w:space="0" w:color="auto"/>
        <w:bottom w:val="none" w:sz="0" w:space="0" w:color="auto"/>
        <w:right w:val="none" w:sz="0" w:space="0" w:color="auto"/>
      </w:divBdr>
    </w:div>
    <w:div w:id="459424455">
      <w:bodyDiv w:val="1"/>
      <w:marLeft w:val="0"/>
      <w:marRight w:val="0"/>
      <w:marTop w:val="0"/>
      <w:marBottom w:val="0"/>
      <w:divBdr>
        <w:top w:val="none" w:sz="0" w:space="0" w:color="auto"/>
        <w:left w:val="none" w:sz="0" w:space="0" w:color="auto"/>
        <w:bottom w:val="none" w:sz="0" w:space="0" w:color="auto"/>
        <w:right w:val="none" w:sz="0" w:space="0" w:color="auto"/>
      </w:divBdr>
    </w:div>
    <w:div w:id="1267812526">
      <w:bodyDiv w:val="1"/>
      <w:marLeft w:val="0"/>
      <w:marRight w:val="0"/>
      <w:marTop w:val="0"/>
      <w:marBottom w:val="0"/>
      <w:divBdr>
        <w:top w:val="none" w:sz="0" w:space="0" w:color="auto"/>
        <w:left w:val="none" w:sz="0" w:space="0" w:color="auto"/>
        <w:bottom w:val="none" w:sz="0" w:space="0" w:color="auto"/>
        <w:right w:val="none" w:sz="0" w:space="0" w:color="auto"/>
      </w:divBdr>
      <w:divsChild>
        <w:div w:id="285937880">
          <w:marLeft w:val="0"/>
          <w:marRight w:val="0"/>
          <w:marTop w:val="0"/>
          <w:marBottom w:val="0"/>
          <w:divBdr>
            <w:top w:val="none" w:sz="0" w:space="0" w:color="auto"/>
            <w:left w:val="none" w:sz="0" w:space="0" w:color="auto"/>
            <w:bottom w:val="none" w:sz="0" w:space="0" w:color="auto"/>
            <w:right w:val="none" w:sz="0" w:space="0" w:color="auto"/>
          </w:divBdr>
          <w:divsChild>
            <w:div w:id="1195658286">
              <w:marLeft w:val="0"/>
              <w:marRight w:val="0"/>
              <w:marTop w:val="0"/>
              <w:marBottom w:val="0"/>
              <w:divBdr>
                <w:top w:val="none" w:sz="0" w:space="0" w:color="auto"/>
                <w:left w:val="none" w:sz="0" w:space="0" w:color="auto"/>
                <w:bottom w:val="none" w:sz="0" w:space="0" w:color="auto"/>
                <w:right w:val="none" w:sz="0" w:space="0" w:color="auto"/>
              </w:divBdr>
              <w:divsChild>
                <w:div w:id="1576351673">
                  <w:marLeft w:val="0"/>
                  <w:marRight w:val="0"/>
                  <w:marTop w:val="0"/>
                  <w:marBottom w:val="0"/>
                  <w:divBdr>
                    <w:top w:val="none" w:sz="0" w:space="0" w:color="auto"/>
                    <w:left w:val="none" w:sz="0" w:space="0" w:color="auto"/>
                    <w:bottom w:val="none" w:sz="0" w:space="0" w:color="auto"/>
                    <w:right w:val="none" w:sz="0" w:space="0" w:color="auto"/>
                  </w:divBdr>
                  <w:divsChild>
                    <w:div w:id="79569681">
                      <w:marLeft w:val="0"/>
                      <w:marRight w:val="0"/>
                      <w:marTop w:val="0"/>
                      <w:marBottom w:val="0"/>
                      <w:divBdr>
                        <w:top w:val="none" w:sz="0" w:space="0" w:color="auto"/>
                        <w:left w:val="none" w:sz="0" w:space="0" w:color="auto"/>
                        <w:bottom w:val="none" w:sz="0" w:space="0" w:color="auto"/>
                        <w:right w:val="none" w:sz="0" w:space="0" w:color="auto"/>
                      </w:divBdr>
                      <w:divsChild>
                        <w:div w:id="1061950489">
                          <w:marLeft w:val="0"/>
                          <w:marRight w:val="0"/>
                          <w:marTop w:val="0"/>
                          <w:marBottom w:val="0"/>
                          <w:divBdr>
                            <w:top w:val="none" w:sz="0" w:space="0" w:color="auto"/>
                            <w:left w:val="none" w:sz="0" w:space="0" w:color="auto"/>
                            <w:bottom w:val="none" w:sz="0" w:space="0" w:color="auto"/>
                            <w:right w:val="none" w:sz="0" w:space="0" w:color="auto"/>
                          </w:divBdr>
                          <w:divsChild>
                            <w:div w:id="1431051811">
                              <w:marLeft w:val="0"/>
                              <w:marRight w:val="0"/>
                              <w:marTop w:val="0"/>
                              <w:marBottom w:val="0"/>
                              <w:divBdr>
                                <w:top w:val="none" w:sz="0" w:space="0" w:color="auto"/>
                                <w:left w:val="none" w:sz="0" w:space="0" w:color="auto"/>
                                <w:bottom w:val="none" w:sz="0" w:space="0" w:color="auto"/>
                                <w:right w:val="none" w:sz="0" w:space="0" w:color="auto"/>
                              </w:divBdr>
                              <w:divsChild>
                                <w:div w:id="967391472">
                                  <w:marLeft w:val="0"/>
                                  <w:marRight w:val="0"/>
                                  <w:marTop w:val="0"/>
                                  <w:marBottom w:val="0"/>
                                  <w:divBdr>
                                    <w:top w:val="none" w:sz="0" w:space="0" w:color="auto"/>
                                    <w:left w:val="none" w:sz="0" w:space="0" w:color="auto"/>
                                    <w:bottom w:val="none" w:sz="0" w:space="0" w:color="auto"/>
                                    <w:right w:val="none" w:sz="0" w:space="0" w:color="auto"/>
                                  </w:divBdr>
                                  <w:divsChild>
                                    <w:div w:id="796683396">
                                      <w:marLeft w:val="0"/>
                                      <w:marRight w:val="0"/>
                                      <w:marTop w:val="0"/>
                                      <w:marBottom w:val="0"/>
                                      <w:divBdr>
                                        <w:top w:val="none" w:sz="0" w:space="0" w:color="auto"/>
                                        <w:left w:val="none" w:sz="0" w:space="0" w:color="auto"/>
                                        <w:bottom w:val="none" w:sz="0" w:space="0" w:color="auto"/>
                                        <w:right w:val="none" w:sz="0" w:space="0" w:color="auto"/>
                                      </w:divBdr>
                                      <w:divsChild>
                                        <w:div w:id="1287470719">
                                          <w:marLeft w:val="0"/>
                                          <w:marRight w:val="0"/>
                                          <w:marTop w:val="0"/>
                                          <w:marBottom w:val="0"/>
                                          <w:divBdr>
                                            <w:top w:val="none" w:sz="0" w:space="0" w:color="auto"/>
                                            <w:left w:val="none" w:sz="0" w:space="0" w:color="auto"/>
                                            <w:bottom w:val="none" w:sz="0" w:space="0" w:color="auto"/>
                                            <w:right w:val="none" w:sz="0" w:space="0" w:color="auto"/>
                                          </w:divBdr>
                                          <w:divsChild>
                                            <w:div w:id="2093770167">
                                              <w:marLeft w:val="0"/>
                                              <w:marRight w:val="0"/>
                                              <w:marTop w:val="0"/>
                                              <w:marBottom w:val="0"/>
                                              <w:divBdr>
                                                <w:top w:val="none" w:sz="0" w:space="0" w:color="auto"/>
                                                <w:left w:val="none" w:sz="0" w:space="0" w:color="auto"/>
                                                <w:bottom w:val="none" w:sz="0" w:space="0" w:color="auto"/>
                                                <w:right w:val="none" w:sz="0" w:space="0" w:color="auto"/>
                                              </w:divBdr>
                                              <w:divsChild>
                                                <w:div w:id="1758869935">
                                                  <w:marLeft w:val="0"/>
                                                  <w:marRight w:val="0"/>
                                                  <w:marTop w:val="0"/>
                                                  <w:marBottom w:val="0"/>
                                                  <w:divBdr>
                                                    <w:top w:val="none" w:sz="0" w:space="0" w:color="auto"/>
                                                    <w:left w:val="none" w:sz="0" w:space="0" w:color="auto"/>
                                                    <w:bottom w:val="none" w:sz="0" w:space="0" w:color="auto"/>
                                                    <w:right w:val="none" w:sz="0" w:space="0" w:color="auto"/>
                                                  </w:divBdr>
                                                  <w:divsChild>
                                                    <w:div w:id="1804154633">
                                                      <w:marLeft w:val="0"/>
                                                      <w:marRight w:val="0"/>
                                                      <w:marTop w:val="0"/>
                                                      <w:marBottom w:val="0"/>
                                                      <w:divBdr>
                                                        <w:top w:val="single" w:sz="6" w:space="0" w:color="ABABAB"/>
                                                        <w:left w:val="single" w:sz="6" w:space="0" w:color="ABABAB"/>
                                                        <w:bottom w:val="none" w:sz="0" w:space="0" w:color="auto"/>
                                                        <w:right w:val="single" w:sz="6" w:space="0" w:color="ABABAB"/>
                                                      </w:divBdr>
                                                      <w:divsChild>
                                                        <w:div w:id="1189029136">
                                                          <w:marLeft w:val="0"/>
                                                          <w:marRight w:val="0"/>
                                                          <w:marTop w:val="0"/>
                                                          <w:marBottom w:val="0"/>
                                                          <w:divBdr>
                                                            <w:top w:val="none" w:sz="0" w:space="0" w:color="auto"/>
                                                            <w:left w:val="none" w:sz="0" w:space="0" w:color="auto"/>
                                                            <w:bottom w:val="none" w:sz="0" w:space="0" w:color="auto"/>
                                                            <w:right w:val="none" w:sz="0" w:space="0" w:color="auto"/>
                                                          </w:divBdr>
                                                          <w:divsChild>
                                                            <w:div w:id="1812211149">
                                                              <w:marLeft w:val="0"/>
                                                              <w:marRight w:val="0"/>
                                                              <w:marTop w:val="0"/>
                                                              <w:marBottom w:val="0"/>
                                                              <w:divBdr>
                                                                <w:top w:val="none" w:sz="0" w:space="0" w:color="auto"/>
                                                                <w:left w:val="none" w:sz="0" w:space="0" w:color="auto"/>
                                                                <w:bottom w:val="none" w:sz="0" w:space="0" w:color="auto"/>
                                                                <w:right w:val="none" w:sz="0" w:space="0" w:color="auto"/>
                                                              </w:divBdr>
                                                              <w:divsChild>
                                                                <w:div w:id="601257782">
                                                                  <w:marLeft w:val="0"/>
                                                                  <w:marRight w:val="0"/>
                                                                  <w:marTop w:val="0"/>
                                                                  <w:marBottom w:val="0"/>
                                                                  <w:divBdr>
                                                                    <w:top w:val="none" w:sz="0" w:space="0" w:color="auto"/>
                                                                    <w:left w:val="none" w:sz="0" w:space="0" w:color="auto"/>
                                                                    <w:bottom w:val="none" w:sz="0" w:space="0" w:color="auto"/>
                                                                    <w:right w:val="none" w:sz="0" w:space="0" w:color="auto"/>
                                                                  </w:divBdr>
                                                                  <w:divsChild>
                                                                    <w:div w:id="339427493">
                                                                      <w:marLeft w:val="0"/>
                                                                      <w:marRight w:val="0"/>
                                                                      <w:marTop w:val="0"/>
                                                                      <w:marBottom w:val="0"/>
                                                                      <w:divBdr>
                                                                        <w:top w:val="none" w:sz="0" w:space="0" w:color="auto"/>
                                                                        <w:left w:val="none" w:sz="0" w:space="0" w:color="auto"/>
                                                                        <w:bottom w:val="none" w:sz="0" w:space="0" w:color="auto"/>
                                                                        <w:right w:val="none" w:sz="0" w:space="0" w:color="auto"/>
                                                                      </w:divBdr>
                                                                      <w:divsChild>
                                                                        <w:div w:id="1867062321">
                                                                          <w:marLeft w:val="0"/>
                                                                          <w:marRight w:val="0"/>
                                                                          <w:marTop w:val="0"/>
                                                                          <w:marBottom w:val="0"/>
                                                                          <w:divBdr>
                                                                            <w:top w:val="none" w:sz="0" w:space="0" w:color="auto"/>
                                                                            <w:left w:val="none" w:sz="0" w:space="0" w:color="auto"/>
                                                                            <w:bottom w:val="none" w:sz="0" w:space="0" w:color="auto"/>
                                                                            <w:right w:val="none" w:sz="0" w:space="0" w:color="auto"/>
                                                                          </w:divBdr>
                                                                          <w:divsChild>
                                                                            <w:div w:id="1656035202">
                                                                              <w:marLeft w:val="0"/>
                                                                              <w:marRight w:val="0"/>
                                                                              <w:marTop w:val="0"/>
                                                                              <w:marBottom w:val="0"/>
                                                                              <w:divBdr>
                                                                                <w:top w:val="none" w:sz="0" w:space="0" w:color="auto"/>
                                                                                <w:left w:val="none" w:sz="0" w:space="0" w:color="auto"/>
                                                                                <w:bottom w:val="none" w:sz="0" w:space="0" w:color="auto"/>
                                                                                <w:right w:val="none" w:sz="0" w:space="0" w:color="auto"/>
                                                                              </w:divBdr>
                                                                              <w:divsChild>
                                                                                <w:div w:id="967784187">
                                                                                  <w:marLeft w:val="0"/>
                                                                                  <w:marRight w:val="0"/>
                                                                                  <w:marTop w:val="0"/>
                                                                                  <w:marBottom w:val="0"/>
                                                                                  <w:divBdr>
                                                                                    <w:top w:val="none" w:sz="0" w:space="0" w:color="auto"/>
                                                                                    <w:left w:val="none" w:sz="0" w:space="0" w:color="auto"/>
                                                                                    <w:bottom w:val="none" w:sz="0" w:space="0" w:color="auto"/>
                                                                                    <w:right w:val="none" w:sz="0" w:space="0" w:color="auto"/>
                                                                                  </w:divBdr>
                                                                                  <w:divsChild>
                                                                                    <w:div w:id="317416149">
                                                                                      <w:marLeft w:val="0"/>
                                                                                      <w:marRight w:val="0"/>
                                                                                      <w:marTop w:val="0"/>
                                                                                      <w:marBottom w:val="0"/>
                                                                                      <w:divBdr>
                                                                                        <w:top w:val="none" w:sz="0" w:space="0" w:color="auto"/>
                                                                                        <w:left w:val="none" w:sz="0" w:space="0" w:color="auto"/>
                                                                                        <w:bottom w:val="none" w:sz="0" w:space="0" w:color="auto"/>
                                                                                        <w:right w:val="none" w:sz="0" w:space="0" w:color="auto"/>
                                                                                      </w:divBdr>
                                                                                    </w:div>
                                                                                    <w:div w:id="483393988">
                                                                                      <w:marLeft w:val="0"/>
                                                                                      <w:marRight w:val="0"/>
                                                                                      <w:marTop w:val="0"/>
                                                                                      <w:marBottom w:val="0"/>
                                                                                      <w:divBdr>
                                                                                        <w:top w:val="none" w:sz="0" w:space="0" w:color="auto"/>
                                                                                        <w:left w:val="none" w:sz="0" w:space="0" w:color="auto"/>
                                                                                        <w:bottom w:val="none" w:sz="0" w:space="0" w:color="auto"/>
                                                                                        <w:right w:val="none" w:sz="0" w:space="0" w:color="auto"/>
                                                                                      </w:divBdr>
                                                                                    </w:div>
                                                                                  </w:divsChild>
                                                                                </w:div>
                                                                                <w:div w:id="1354578153">
                                                                                  <w:marLeft w:val="0"/>
                                                                                  <w:marRight w:val="0"/>
                                                                                  <w:marTop w:val="0"/>
                                                                                  <w:marBottom w:val="0"/>
                                                                                  <w:divBdr>
                                                                                    <w:top w:val="none" w:sz="0" w:space="0" w:color="auto"/>
                                                                                    <w:left w:val="none" w:sz="0" w:space="0" w:color="auto"/>
                                                                                    <w:bottom w:val="none" w:sz="0" w:space="0" w:color="auto"/>
                                                                                    <w:right w:val="none" w:sz="0" w:space="0" w:color="auto"/>
                                                                                  </w:divBdr>
                                                                                </w:div>
                                                                                <w:div w:id="800346409">
                                                                                  <w:marLeft w:val="0"/>
                                                                                  <w:marRight w:val="0"/>
                                                                                  <w:marTop w:val="0"/>
                                                                                  <w:marBottom w:val="0"/>
                                                                                  <w:divBdr>
                                                                                    <w:top w:val="none" w:sz="0" w:space="0" w:color="auto"/>
                                                                                    <w:left w:val="none" w:sz="0" w:space="0" w:color="auto"/>
                                                                                    <w:bottom w:val="none" w:sz="0" w:space="0" w:color="auto"/>
                                                                                    <w:right w:val="none" w:sz="0" w:space="0" w:color="auto"/>
                                                                                  </w:divBdr>
                                                                                  <w:divsChild>
                                                                                    <w:div w:id="717894954">
                                                                                      <w:marLeft w:val="-75"/>
                                                                                      <w:marRight w:val="0"/>
                                                                                      <w:marTop w:val="30"/>
                                                                                      <w:marBottom w:val="30"/>
                                                                                      <w:divBdr>
                                                                                        <w:top w:val="none" w:sz="0" w:space="0" w:color="auto"/>
                                                                                        <w:left w:val="none" w:sz="0" w:space="0" w:color="auto"/>
                                                                                        <w:bottom w:val="none" w:sz="0" w:space="0" w:color="auto"/>
                                                                                        <w:right w:val="none" w:sz="0" w:space="0" w:color="auto"/>
                                                                                      </w:divBdr>
                                                                                      <w:divsChild>
                                                                                        <w:div w:id="1916278848">
                                                                                          <w:marLeft w:val="0"/>
                                                                                          <w:marRight w:val="0"/>
                                                                                          <w:marTop w:val="0"/>
                                                                                          <w:marBottom w:val="0"/>
                                                                                          <w:divBdr>
                                                                                            <w:top w:val="none" w:sz="0" w:space="0" w:color="auto"/>
                                                                                            <w:left w:val="none" w:sz="0" w:space="0" w:color="auto"/>
                                                                                            <w:bottom w:val="none" w:sz="0" w:space="0" w:color="auto"/>
                                                                                            <w:right w:val="none" w:sz="0" w:space="0" w:color="auto"/>
                                                                                          </w:divBdr>
                                                                                          <w:divsChild>
                                                                                            <w:div w:id="1764841121">
                                                                                              <w:marLeft w:val="0"/>
                                                                                              <w:marRight w:val="0"/>
                                                                                              <w:marTop w:val="0"/>
                                                                                              <w:marBottom w:val="0"/>
                                                                                              <w:divBdr>
                                                                                                <w:top w:val="none" w:sz="0" w:space="0" w:color="auto"/>
                                                                                                <w:left w:val="none" w:sz="0" w:space="0" w:color="auto"/>
                                                                                                <w:bottom w:val="none" w:sz="0" w:space="0" w:color="auto"/>
                                                                                                <w:right w:val="none" w:sz="0" w:space="0" w:color="auto"/>
                                                                                              </w:divBdr>
                                                                                            </w:div>
                                                                                          </w:divsChild>
                                                                                        </w:div>
                                                                                        <w:div w:id="2057653935">
                                                                                          <w:marLeft w:val="0"/>
                                                                                          <w:marRight w:val="0"/>
                                                                                          <w:marTop w:val="0"/>
                                                                                          <w:marBottom w:val="0"/>
                                                                                          <w:divBdr>
                                                                                            <w:top w:val="none" w:sz="0" w:space="0" w:color="auto"/>
                                                                                            <w:left w:val="none" w:sz="0" w:space="0" w:color="auto"/>
                                                                                            <w:bottom w:val="none" w:sz="0" w:space="0" w:color="auto"/>
                                                                                            <w:right w:val="none" w:sz="0" w:space="0" w:color="auto"/>
                                                                                          </w:divBdr>
                                                                                          <w:divsChild>
                                                                                            <w:div w:id="1394113311">
                                                                                              <w:marLeft w:val="0"/>
                                                                                              <w:marRight w:val="0"/>
                                                                                              <w:marTop w:val="0"/>
                                                                                              <w:marBottom w:val="0"/>
                                                                                              <w:divBdr>
                                                                                                <w:top w:val="none" w:sz="0" w:space="0" w:color="auto"/>
                                                                                                <w:left w:val="none" w:sz="0" w:space="0" w:color="auto"/>
                                                                                                <w:bottom w:val="none" w:sz="0" w:space="0" w:color="auto"/>
                                                                                                <w:right w:val="none" w:sz="0" w:space="0" w:color="auto"/>
                                                                                              </w:divBdr>
                                                                                            </w:div>
                                                                                          </w:divsChild>
                                                                                        </w:div>
                                                                                        <w:div w:id="431322608">
                                                                                          <w:marLeft w:val="0"/>
                                                                                          <w:marRight w:val="0"/>
                                                                                          <w:marTop w:val="0"/>
                                                                                          <w:marBottom w:val="0"/>
                                                                                          <w:divBdr>
                                                                                            <w:top w:val="none" w:sz="0" w:space="0" w:color="auto"/>
                                                                                            <w:left w:val="none" w:sz="0" w:space="0" w:color="auto"/>
                                                                                            <w:bottom w:val="none" w:sz="0" w:space="0" w:color="auto"/>
                                                                                            <w:right w:val="none" w:sz="0" w:space="0" w:color="auto"/>
                                                                                          </w:divBdr>
                                                                                          <w:divsChild>
                                                                                            <w:div w:id="1014308466">
                                                                                              <w:marLeft w:val="0"/>
                                                                                              <w:marRight w:val="0"/>
                                                                                              <w:marTop w:val="0"/>
                                                                                              <w:marBottom w:val="0"/>
                                                                                              <w:divBdr>
                                                                                                <w:top w:val="none" w:sz="0" w:space="0" w:color="auto"/>
                                                                                                <w:left w:val="none" w:sz="0" w:space="0" w:color="auto"/>
                                                                                                <w:bottom w:val="none" w:sz="0" w:space="0" w:color="auto"/>
                                                                                                <w:right w:val="none" w:sz="0" w:space="0" w:color="auto"/>
                                                                                              </w:divBdr>
                                                                                            </w:div>
                                                                                          </w:divsChild>
                                                                                        </w:div>
                                                                                        <w:div w:id="1977296495">
                                                                                          <w:marLeft w:val="0"/>
                                                                                          <w:marRight w:val="0"/>
                                                                                          <w:marTop w:val="0"/>
                                                                                          <w:marBottom w:val="0"/>
                                                                                          <w:divBdr>
                                                                                            <w:top w:val="none" w:sz="0" w:space="0" w:color="auto"/>
                                                                                            <w:left w:val="none" w:sz="0" w:space="0" w:color="auto"/>
                                                                                            <w:bottom w:val="none" w:sz="0" w:space="0" w:color="auto"/>
                                                                                            <w:right w:val="none" w:sz="0" w:space="0" w:color="auto"/>
                                                                                          </w:divBdr>
                                                                                          <w:divsChild>
                                                                                            <w:div w:id="851146566">
                                                                                              <w:marLeft w:val="0"/>
                                                                                              <w:marRight w:val="0"/>
                                                                                              <w:marTop w:val="0"/>
                                                                                              <w:marBottom w:val="0"/>
                                                                                              <w:divBdr>
                                                                                                <w:top w:val="none" w:sz="0" w:space="0" w:color="auto"/>
                                                                                                <w:left w:val="none" w:sz="0" w:space="0" w:color="auto"/>
                                                                                                <w:bottom w:val="none" w:sz="0" w:space="0" w:color="auto"/>
                                                                                                <w:right w:val="none" w:sz="0" w:space="0" w:color="auto"/>
                                                                                              </w:divBdr>
                                                                                            </w:div>
                                                                                          </w:divsChild>
                                                                                        </w:div>
                                                                                        <w:div w:id="1990018881">
                                                                                          <w:marLeft w:val="0"/>
                                                                                          <w:marRight w:val="0"/>
                                                                                          <w:marTop w:val="0"/>
                                                                                          <w:marBottom w:val="0"/>
                                                                                          <w:divBdr>
                                                                                            <w:top w:val="none" w:sz="0" w:space="0" w:color="auto"/>
                                                                                            <w:left w:val="none" w:sz="0" w:space="0" w:color="auto"/>
                                                                                            <w:bottom w:val="none" w:sz="0" w:space="0" w:color="auto"/>
                                                                                            <w:right w:val="none" w:sz="0" w:space="0" w:color="auto"/>
                                                                                          </w:divBdr>
                                                                                          <w:divsChild>
                                                                                            <w:div w:id="2127504530">
                                                                                              <w:marLeft w:val="0"/>
                                                                                              <w:marRight w:val="0"/>
                                                                                              <w:marTop w:val="0"/>
                                                                                              <w:marBottom w:val="0"/>
                                                                                              <w:divBdr>
                                                                                                <w:top w:val="none" w:sz="0" w:space="0" w:color="auto"/>
                                                                                                <w:left w:val="none" w:sz="0" w:space="0" w:color="auto"/>
                                                                                                <w:bottom w:val="none" w:sz="0" w:space="0" w:color="auto"/>
                                                                                                <w:right w:val="none" w:sz="0" w:space="0" w:color="auto"/>
                                                                                              </w:divBdr>
                                                                                            </w:div>
                                                                                          </w:divsChild>
                                                                                        </w:div>
                                                                                        <w:div w:id="1952473285">
                                                                                          <w:marLeft w:val="0"/>
                                                                                          <w:marRight w:val="0"/>
                                                                                          <w:marTop w:val="0"/>
                                                                                          <w:marBottom w:val="0"/>
                                                                                          <w:divBdr>
                                                                                            <w:top w:val="none" w:sz="0" w:space="0" w:color="auto"/>
                                                                                            <w:left w:val="none" w:sz="0" w:space="0" w:color="auto"/>
                                                                                            <w:bottom w:val="none" w:sz="0" w:space="0" w:color="auto"/>
                                                                                            <w:right w:val="none" w:sz="0" w:space="0" w:color="auto"/>
                                                                                          </w:divBdr>
                                                                                          <w:divsChild>
                                                                                            <w:div w:id="503327400">
                                                                                              <w:marLeft w:val="0"/>
                                                                                              <w:marRight w:val="0"/>
                                                                                              <w:marTop w:val="0"/>
                                                                                              <w:marBottom w:val="0"/>
                                                                                              <w:divBdr>
                                                                                                <w:top w:val="none" w:sz="0" w:space="0" w:color="auto"/>
                                                                                                <w:left w:val="none" w:sz="0" w:space="0" w:color="auto"/>
                                                                                                <w:bottom w:val="none" w:sz="0" w:space="0" w:color="auto"/>
                                                                                                <w:right w:val="none" w:sz="0" w:space="0" w:color="auto"/>
                                                                                              </w:divBdr>
                                                                                            </w:div>
                                                                                          </w:divsChild>
                                                                                        </w:div>
                                                                                        <w:div w:id="1147631697">
                                                                                          <w:marLeft w:val="0"/>
                                                                                          <w:marRight w:val="0"/>
                                                                                          <w:marTop w:val="0"/>
                                                                                          <w:marBottom w:val="0"/>
                                                                                          <w:divBdr>
                                                                                            <w:top w:val="none" w:sz="0" w:space="0" w:color="auto"/>
                                                                                            <w:left w:val="none" w:sz="0" w:space="0" w:color="auto"/>
                                                                                            <w:bottom w:val="none" w:sz="0" w:space="0" w:color="auto"/>
                                                                                            <w:right w:val="none" w:sz="0" w:space="0" w:color="auto"/>
                                                                                          </w:divBdr>
                                                                                          <w:divsChild>
                                                                                            <w:div w:id="2087917338">
                                                                                              <w:marLeft w:val="0"/>
                                                                                              <w:marRight w:val="0"/>
                                                                                              <w:marTop w:val="0"/>
                                                                                              <w:marBottom w:val="0"/>
                                                                                              <w:divBdr>
                                                                                                <w:top w:val="none" w:sz="0" w:space="0" w:color="auto"/>
                                                                                                <w:left w:val="none" w:sz="0" w:space="0" w:color="auto"/>
                                                                                                <w:bottom w:val="none" w:sz="0" w:space="0" w:color="auto"/>
                                                                                                <w:right w:val="none" w:sz="0" w:space="0" w:color="auto"/>
                                                                                              </w:divBdr>
                                                                                            </w:div>
                                                                                          </w:divsChild>
                                                                                        </w:div>
                                                                                        <w:div w:id="1918437282">
                                                                                          <w:marLeft w:val="0"/>
                                                                                          <w:marRight w:val="0"/>
                                                                                          <w:marTop w:val="0"/>
                                                                                          <w:marBottom w:val="0"/>
                                                                                          <w:divBdr>
                                                                                            <w:top w:val="none" w:sz="0" w:space="0" w:color="auto"/>
                                                                                            <w:left w:val="none" w:sz="0" w:space="0" w:color="auto"/>
                                                                                            <w:bottom w:val="none" w:sz="0" w:space="0" w:color="auto"/>
                                                                                            <w:right w:val="none" w:sz="0" w:space="0" w:color="auto"/>
                                                                                          </w:divBdr>
                                                                                          <w:divsChild>
                                                                                            <w:div w:id="1511674258">
                                                                                              <w:marLeft w:val="0"/>
                                                                                              <w:marRight w:val="0"/>
                                                                                              <w:marTop w:val="0"/>
                                                                                              <w:marBottom w:val="0"/>
                                                                                              <w:divBdr>
                                                                                                <w:top w:val="none" w:sz="0" w:space="0" w:color="auto"/>
                                                                                                <w:left w:val="none" w:sz="0" w:space="0" w:color="auto"/>
                                                                                                <w:bottom w:val="none" w:sz="0" w:space="0" w:color="auto"/>
                                                                                                <w:right w:val="none" w:sz="0" w:space="0" w:color="auto"/>
                                                                                              </w:divBdr>
                                                                                            </w:div>
                                                                                          </w:divsChild>
                                                                                        </w:div>
                                                                                        <w:div w:id="1704282952">
                                                                                          <w:marLeft w:val="0"/>
                                                                                          <w:marRight w:val="0"/>
                                                                                          <w:marTop w:val="0"/>
                                                                                          <w:marBottom w:val="0"/>
                                                                                          <w:divBdr>
                                                                                            <w:top w:val="none" w:sz="0" w:space="0" w:color="auto"/>
                                                                                            <w:left w:val="none" w:sz="0" w:space="0" w:color="auto"/>
                                                                                            <w:bottom w:val="none" w:sz="0" w:space="0" w:color="auto"/>
                                                                                            <w:right w:val="none" w:sz="0" w:space="0" w:color="auto"/>
                                                                                          </w:divBdr>
                                                                                          <w:divsChild>
                                                                                            <w:div w:id="1755013062">
                                                                                              <w:marLeft w:val="0"/>
                                                                                              <w:marRight w:val="0"/>
                                                                                              <w:marTop w:val="0"/>
                                                                                              <w:marBottom w:val="0"/>
                                                                                              <w:divBdr>
                                                                                                <w:top w:val="none" w:sz="0" w:space="0" w:color="auto"/>
                                                                                                <w:left w:val="none" w:sz="0" w:space="0" w:color="auto"/>
                                                                                                <w:bottom w:val="none" w:sz="0" w:space="0" w:color="auto"/>
                                                                                                <w:right w:val="none" w:sz="0" w:space="0" w:color="auto"/>
                                                                                              </w:divBdr>
                                                                                            </w:div>
                                                                                          </w:divsChild>
                                                                                        </w:div>
                                                                                        <w:div w:id="2068989664">
                                                                                          <w:marLeft w:val="0"/>
                                                                                          <w:marRight w:val="0"/>
                                                                                          <w:marTop w:val="0"/>
                                                                                          <w:marBottom w:val="0"/>
                                                                                          <w:divBdr>
                                                                                            <w:top w:val="none" w:sz="0" w:space="0" w:color="auto"/>
                                                                                            <w:left w:val="none" w:sz="0" w:space="0" w:color="auto"/>
                                                                                            <w:bottom w:val="none" w:sz="0" w:space="0" w:color="auto"/>
                                                                                            <w:right w:val="none" w:sz="0" w:space="0" w:color="auto"/>
                                                                                          </w:divBdr>
                                                                                          <w:divsChild>
                                                                                            <w:div w:id="633679805">
                                                                                              <w:marLeft w:val="0"/>
                                                                                              <w:marRight w:val="0"/>
                                                                                              <w:marTop w:val="0"/>
                                                                                              <w:marBottom w:val="0"/>
                                                                                              <w:divBdr>
                                                                                                <w:top w:val="none" w:sz="0" w:space="0" w:color="auto"/>
                                                                                                <w:left w:val="none" w:sz="0" w:space="0" w:color="auto"/>
                                                                                                <w:bottom w:val="none" w:sz="0" w:space="0" w:color="auto"/>
                                                                                                <w:right w:val="none" w:sz="0" w:space="0" w:color="auto"/>
                                                                                              </w:divBdr>
                                                                                            </w:div>
                                                                                          </w:divsChild>
                                                                                        </w:div>
                                                                                        <w:div w:id="1496652295">
                                                                                          <w:marLeft w:val="0"/>
                                                                                          <w:marRight w:val="0"/>
                                                                                          <w:marTop w:val="0"/>
                                                                                          <w:marBottom w:val="0"/>
                                                                                          <w:divBdr>
                                                                                            <w:top w:val="none" w:sz="0" w:space="0" w:color="auto"/>
                                                                                            <w:left w:val="none" w:sz="0" w:space="0" w:color="auto"/>
                                                                                            <w:bottom w:val="none" w:sz="0" w:space="0" w:color="auto"/>
                                                                                            <w:right w:val="none" w:sz="0" w:space="0" w:color="auto"/>
                                                                                          </w:divBdr>
                                                                                          <w:divsChild>
                                                                                            <w:div w:id="404885584">
                                                                                              <w:marLeft w:val="0"/>
                                                                                              <w:marRight w:val="0"/>
                                                                                              <w:marTop w:val="0"/>
                                                                                              <w:marBottom w:val="0"/>
                                                                                              <w:divBdr>
                                                                                                <w:top w:val="none" w:sz="0" w:space="0" w:color="auto"/>
                                                                                                <w:left w:val="none" w:sz="0" w:space="0" w:color="auto"/>
                                                                                                <w:bottom w:val="none" w:sz="0" w:space="0" w:color="auto"/>
                                                                                                <w:right w:val="none" w:sz="0" w:space="0" w:color="auto"/>
                                                                                              </w:divBdr>
                                                                                            </w:div>
                                                                                          </w:divsChild>
                                                                                        </w:div>
                                                                                        <w:div w:id="106893021">
                                                                                          <w:marLeft w:val="0"/>
                                                                                          <w:marRight w:val="0"/>
                                                                                          <w:marTop w:val="0"/>
                                                                                          <w:marBottom w:val="0"/>
                                                                                          <w:divBdr>
                                                                                            <w:top w:val="none" w:sz="0" w:space="0" w:color="auto"/>
                                                                                            <w:left w:val="none" w:sz="0" w:space="0" w:color="auto"/>
                                                                                            <w:bottom w:val="none" w:sz="0" w:space="0" w:color="auto"/>
                                                                                            <w:right w:val="none" w:sz="0" w:space="0" w:color="auto"/>
                                                                                          </w:divBdr>
                                                                                          <w:divsChild>
                                                                                            <w:div w:id="242109482">
                                                                                              <w:marLeft w:val="0"/>
                                                                                              <w:marRight w:val="0"/>
                                                                                              <w:marTop w:val="0"/>
                                                                                              <w:marBottom w:val="0"/>
                                                                                              <w:divBdr>
                                                                                                <w:top w:val="none" w:sz="0" w:space="0" w:color="auto"/>
                                                                                                <w:left w:val="none" w:sz="0" w:space="0" w:color="auto"/>
                                                                                                <w:bottom w:val="none" w:sz="0" w:space="0" w:color="auto"/>
                                                                                                <w:right w:val="none" w:sz="0" w:space="0" w:color="auto"/>
                                                                                              </w:divBdr>
                                                                                            </w:div>
                                                                                          </w:divsChild>
                                                                                        </w:div>
                                                                                        <w:div w:id="1650092834">
                                                                                          <w:marLeft w:val="0"/>
                                                                                          <w:marRight w:val="0"/>
                                                                                          <w:marTop w:val="0"/>
                                                                                          <w:marBottom w:val="0"/>
                                                                                          <w:divBdr>
                                                                                            <w:top w:val="none" w:sz="0" w:space="0" w:color="auto"/>
                                                                                            <w:left w:val="none" w:sz="0" w:space="0" w:color="auto"/>
                                                                                            <w:bottom w:val="none" w:sz="0" w:space="0" w:color="auto"/>
                                                                                            <w:right w:val="none" w:sz="0" w:space="0" w:color="auto"/>
                                                                                          </w:divBdr>
                                                                                          <w:divsChild>
                                                                                            <w:div w:id="1272594609">
                                                                                              <w:marLeft w:val="0"/>
                                                                                              <w:marRight w:val="0"/>
                                                                                              <w:marTop w:val="0"/>
                                                                                              <w:marBottom w:val="0"/>
                                                                                              <w:divBdr>
                                                                                                <w:top w:val="none" w:sz="0" w:space="0" w:color="auto"/>
                                                                                                <w:left w:val="none" w:sz="0" w:space="0" w:color="auto"/>
                                                                                                <w:bottom w:val="none" w:sz="0" w:space="0" w:color="auto"/>
                                                                                                <w:right w:val="none" w:sz="0" w:space="0" w:color="auto"/>
                                                                                              </w:divBdr>
                                                                                            </w:div>
                                                                                          </w:divsChild>
                                                                                        </w:div>
                                                                                        <w:div w:id="1229262383">
                                                                                          <w:marLeft w:val="0"/>
                                                                                          <w:marRight w:val="0"/>
                                                                                          <w:marTop w:val="0"/>
                                                                                          <w:marBottom w:val="0"/>
                                                                                          <w:divBdr>
                                                                                            <w:top w:val="none" w:sz="0" w:space="0" w:color="auto"/>
                                                                                            <w:left w:val="none" w:sz="0" w:space="0" w:color="auto"/>
                                                                                            <w:bottom w:val="none" w:sz="0" w:space="0" w:color="auto"/>
                                                                                            <w:right w:val="none" w:sz="0" w:space="0" w:color="auto"/>
                                                                                          </w:divBdr>
                                                                                          <w:divsChild>
                                                                                            <w:div w:id="582959297">
                                                                                              <w:marLeft w:val="0"/>
                                                                                              <w:marRight w:val="0"/>
                                                                                              <w:marTop w:val="0"/>
                                                                                              <w:marBottom w:val="0"/>
                                                                                              <w:divBdr>
                                                                                                <w:top w:val="none" w:sz="0" w:space="0" w:color="auto"/>
                                                                                                <w:left w:val="none" w:sz="0" w:space="0" w:color="auto"/>
                                                                                                <w:bottom w:val="none" w:sz="0" w:space="0" w:color="auto"/>
                                                                                                <w:right w:val="none" w:sz="0" w:space="0" w:color="auto"/>
                                                                                              </w:divBdr>
                                                                                            </w:div>
                                                                                          </w:divsChild>
                                                                                        </w:div>
                                                                                        <w:div w:id="505634781">
                                                                                          <w:marLeft w:val="0"/>
                                                                                          <w:marRight w:val="0"/>
                                                                                          <w:marTop w:val="0"/>
                                                                                          <w:marBottom w:val="0"/>
                                                                                          <w:divBdr>
                                                                                            <w:top w:val="none" w:sz="0" w:space="0" w:color="auto"/>
                                                                                            <w:left w:val="none" w:sz="0" w:space="0" w:color="auto"/>
                                                                                            <w:bottom w:val="none" w:sz="0" w:space="0" w:color="auto"/>
                                                                                            <w:right w:val="none" w:sz="0" w:space="0" w:color="auto"/>
                                                                                          </w:divBdr>
                                                                                          <w:divsChild>
                                                                                            <w:div w:id="615258281">
                                                                                              <w:marLeft w:val="0"/>
                                                                                              <w:marRight w:val="0"/>
                                                                                              <w:marTop w:val="0"/>
                                                                                              <w:marBottom w:val="0"/>
                                                                                              <w:divBdr>
                                                                                                <w:top w:val="none" w:sz="0" w:space="0" w:color="auto"/>
                                                                                                <w:left w:val="none" w:sz="0" w:space="0" w:color="auto"/>
                                                                                                <w:bottom w:val="none" w:sz="0" w:space="0" w:color="auto"/>
                                                                                                <w:right w:val="none" w:sz="0" w:space="0" w:color="auto"/>
                                                                                              </w:divBdr>
                                                                                            </w:div>
                                                                                          </w:divsChild>
                                                                                        </w:div>
                                                                                        <w:div w:id="898520430">
                                                                                          <w:marLeft w:val="0"/>
                                                                                          <w:marRight w:val="0"/>
                                                                                          <w:marTop w:val="0"/>
                                                                                          <w:marBottom w:val="0"/>
                                                                                          <w:divBdr>
                                                                                            <w:top w:val="none" w:sz="0" w:space="0" w:color="auto"/>
                                                                                            <w:left w:val="none" w:sz="0" w:space="0" w:color="auto"/>
                                                                                            <w:bottom w:val="none" w:sz="0" w:space="0" w:color="auto"/>
                                                                                            <w:right w:val="none" w:sz="0" w:space="0" w:color="auto"/>
                                                                                          </w:divBdr>
                                                                                          <w:divsChild>
                                                                                            <w:div w:id="10031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53824">
                                                                                  <w:marLeft w:val="0"/>
                                                                                  <w:marRight w:val="0"/>
                                                                                  <w:marTop w:val="0"/>
                                                                                  <w:marBottom w:val="0"/>
                                                                                  <w:divBdr>
                                                                                    <w:top w:val="none" w:sz="0" w:space="0" w:color="auto"/>
                                                                                    <w:left w:val="none" w:sz="0" w:space="0" w:color="auto"/>
                                                                                    <w:bottom w:val="none" w:sz="0" w:space="0" w:color="auto"/>
                                                                                    <w:right w:val="none" w:sz="0" w:space="0" w:color="auto"/>
                                                                                  </w:divBdr>
                                                                                </w:div>
                                                                                <w:div w:id="17813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090797">
      <w:bodyDiv w:val="1"/>
      <w:marLeft w:val="0"/>
      <w:marRight w:val="0"/>
      <w:marTop w:val="0"/>
      <w:marBottom w:val="0"/>
      <w:divBdr>
        <w:top w:val="none" w:sz="0" w:space="0" w:color="auto"/>
        <w:left w:val="none" w:sz="0" w:space="0" w:color="auto"/>
        <w:bottom w:val="none" w:sz="0" w:space="0" w:color="auto"/>
        <w:right w:val="none" w:sz="0" w:space="0" w:color="auto"/>
      </w:divBdr>
    </w:div>
    <w:div w:id="1702704183">
      <w:bodyDiv w:val="1"/>
      <w:marLeft w:val="0"/>
      <w:marRight w:val="0"/>
      <w:marTop w:val="0"/>
      <w:marBottom w:val="0"/>
      <w:divBdr>
        <w:top w:val="none" w:sz="0" w:space="0" w:color="auto"/>
        <w:left w:val="none" w:sz="0" w:space="0" w:color="auto"/>
        <w:bottom w:val="none" w:sz="0" w:space="0" w:color="auto"/>
        <w:right w:val="none" w:sz="0" w:space="0" w:color="auto"/>
      </w:divBdr>
    </w:div>
    <w:div w:id="1748109821">
      <w:bodyDiv w:val="1"/>
      <w:marLeft w:val="0"/>
      <w:marRight w:val="0"/>
      <w:marTop w:val="0"/>
      <w:marBottom w:val="0"/>
      <w:divBdr>
        <w:top w:val="none" w:sz="0" w:space="0" w:color="auto"/>
        <w:left w:val="none" w:sz="0" w:space="0" w:color="auto"/>
        <w:bottom w:val="none" w:sz="0" w:space="0" w:color="auto"/>
        <w:right w:val="none" w:sz="0" w:space="0" w:color="auto"/>
      </w:divBdr>
    </w:div>
    <w:div w:id="1749888339">
      <w:bodyDiv w:val="1"/>
      <w:marLeft w:val="0"/>
      <w:marRight w:val="0"/>
      <w:marTop w:val="0"/>
      <w:marBottom w:val="0"/>
      <w:divBdr>
        <w:top w:val="none" w:sz="0" w:space="0" w:color="auto"/>
        <w:left w:val="none" w:sz="0" w:space="0" w:color="auto"/>
        <w:bottom w:val="none" w:sz="0" w:space="0" w:color="auto"/>
        <w:right w:val="none" w:sz="0" w:space="0" w:color="auto"/>
      </w:divBdr>
    </w:div>
    <w:div w:id="2106219402">
      <w:bodyDiv w:val="1"/>
      <w:marLeft w:val="0"/>
      <w:marRight w:val="0"/>
      <w:marTop w:val="0"/>
      <w:marBottom w:val="0"/>
      <w:divBdr>
        <w:top w:val="none" w:sz="0" w:space="0" w:color="auto"/>
        <w:left w:val="none" w:sz="0" w:space="0" w:color="auto"/>
        <w:bottom w:val="none" w:sz="0" w:space="0" w:color="auto"/>
        <w:right w:val="none" w:sz="0" w:space="0" w:color="auto"/>
      </w:divBdr>
    </w:div>
    <w:div w:id="210726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19FDC5A1D34CA80D0D24E8F2ADAE" ma:contentTypeVersion="11" ma:contentTypeDescription="Create a new document." ma:contentTypeScope="" ma:versionID="b00a8a26f283976b604287590a20c4cc">
  <xsd:schema xmlns:xsd="http://www.w3.org/2001/XMLSchema" xmlns:xs="http://www.w3.org/2001/XMLSchema" xmlns:p="http://schemas.microsoft.com/office/2006/metadata/properties" xmlns:ns3="c9efd364-3d95-46c3-ae17-f9e647cfa9c7" xmlns:ns4="6cf765cf-0f19-402f-b01c-a8aeb924dbe6" targetNamespace="http://schemas.microsoft.com/office/2006/metadata/properties" ma:root="true" ma:fieldsID="9ce56918fbd4bcb4e42ff82265c7d190" ns3:_="" ns4:_="">
    <xsd:import namespace="c9efd364-3d95-46c3-ae17-f9e647cfa9c7"/>
    <xsd:import namespace="6cf765cf-0f19-402f-b01c-a8aeb924dbe6"/>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fd364-3d95-46c3-ae17-f9e647cfa9c7"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765cf-0f19-402f-b01c-a8aeb924db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ystem_x0020_Path xmlns="c9efd364-3d95-46c3-ae17-f9e647cfa9c7" xsi:nil="true"/>
    <Source_x0020_Folder_x0020_Path xmlns="c9efd364-3d95-46c3-ae17-f9e647cfa9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12C2-2CA2-4479-B5CA-7EB84403A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fd364-3d95-46c3-ae17-f9e647cfa9c7"/>
    <ds:schemaRef ds:uri="6cf765cf-0f19-402f-b01c-a8aeb924d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00E7F-0B8E-4844-B3B1-52362741076E}">
  <ds:schemaRefs>
    <ds:schemaRef ds:uri="http://schemas.microsoft.com/sharepoint/v3/contenttype/forms"/>
  </ds:schemaRefs>
</ds:datastoreItem>
</file>

<file path=customXml/itemProps3.xml><?xml version="1.0" encoding="utf-8"?>
<ds:datastoreItem xmlns:ds="http://schemas.openxmlformats.org/officeDocument/2006/customXml" ds:itemID="{E998CD0C-D142-4A24-A278-035316BE33DA}">
  <ds:schemaRefs>
    <ds:schemaRef ds:uri="http://schemas.microsoft.com/office/2006/metadata/properties"/>
    <ds:schemaRef ds:uri="http://schemas.microsoft.com/office/infopath/2007/PartnerControls"/>
    <ds:schemaRef ds:uri="c9efd364-3d95-46c3-ae17-f9e647cfa9c7"/>
  </ds:schemaRefs>
</ds:datastoreItem>
</file>

<file path=customXml/itemProps4.xml><?xml version="1.0" encoding="utf-8"?>
<ds:datastoreItem xmlns:ds="http://schemas.openxmlformats.org/officeDocument/2006/customXml" ds:itemID="{17BA6AC1-7E12-4D08-8F4C-96E926CF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13921</CharactersWithSpaces>
  <SharedDoc>false</SharedDoc>
  <HLinks>
    <vt:vector size="36" baseType="variant">
      <vt:variant>
        <vt:i4>1376311</vt:i4>
      </vt:variant>
      <vt:variant>
        <vt:i4>32</vt:i4>
      </vt:variant>
      <vt:variant>
        <vt:i4>0</vt:i4>
      </vt:variant>
      <vt:variant>
        <vt:i4>5</vt:i4>
      </vt:variant>
      <vt:variant>
        <vt:lpwstr/>
      </vt:variant>
      <vt:variant>
        <vt:lpwstr>_Toc59127841</vt:lpwstr>
      </vt:variant>
      <vt:variant>
        <vt:i4>1310775</vt:i4>
      </vt:variant>
      <vt:variant>
        <vt:i4>26</vt:i4>
      </vt:variant>
      <vt:variant>
        <vt:i4>0</vt:i4>
      </vt:variant>
      <vt:variant>
        <vt:i4>5</vt:i4>
      </vt:variant>
      <vt:variant>
        <vt:lpwstr/>
      </vt:variant>
      <vt:variant>
        <vt:lpwstr>_Toc59127840</vt:lpwstr>
      </vt:variant>
      <vt:variant>
        <vt:i4>1900592</vt:i4>
      </vt:variant>
      <vt:variant>
        <vt:i4>20</vt:i4>
      </vt:variant>
      <vt:variant>
        <vt:i4>0</vt:i4>
      </vt:variant>
      <vt:variant>
        <vt:i4>5</vt:i4>
      </vt:variant>
      <vt:variant>
        <vt:lpwstr/>
      </vt:variant>
      <vt:variant>
        <vt:lpwstr>_Toc59127839</vt:lpwstr>
      </vt:variant>
      <vt:variant>
        <vt:i4>1835056</vt:i4>
      </vt:variant>
      <vt:variant>
        <vt:i4>14</vt:i4>
      </vt:variant>
      <vt:variant>
        <vt:i4>0</vt:i4>
      </vt:variant>
      <vt:variant>
        <vt:i4>5</vt:i4>
      </vt:variant>
      <vt:variant>
        <vt:lpwstr/>
      </vt:variant>
      <vt:variant>
        <vt:lpwstr>_Toc59127838</vt:lpwstr>
      </vt:variant>
      <vt:variant>
        <vt:i4>1245232</vt:i4>
      </vt:variant>
      <vt:variant>
        <vt:i4>8</vt:i4>
      </vt:variant>
      <vt:variant>
        <vt:i4>0</vt:i4>
      </vt:variant>
      <vt:variant>
        <vt:i4>5</vt:i4>
      </vt:variant>
      <vt:variant>
        <vt:lpwstr/>
      </vt:variant>
      <vt:variant>
        <vt:lpwstr>_Toc59127837</vt:lpwstr>
      </vt:variant>
      <vt:variant>
        <vt:i4>1179696</vt:i4>
      </vt:variant>
      <vt:variant>
        <vt:i4>2</vt:i4>
      </vt:variant>
      <vt:variant>
        <vt:i4>0</vt:i4>
      </vt:variant>
      <vt:variant>
        <vt:i4>5</vt:i4>
      </vt:variant>
      <vt:variant>
        <vt:lpwstr/>
      </vt:variant>
      <vt:variant>
        <vt:lpwstr>_Toc59127836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 Micky Miss (ISS Comrcl-C1-26)</dc:creator>
  <cp:keywords/>
  <dc:description/>
  <cp:lastModifiedBy>Hey, Micky Miss (ISS Comrcl-C1-26)</cp:lastModifiedBy>
  <cp:revision>11</cp:revision>
  <cp:lastPrinted>2019-10-01T14:03:00Z</cp:lastPrinted>
  <dcterms:created xsi:type="dcterms:W3CDTF">2021-04-13T16:28:00Z</dcterms:created>
  <dcterms:modified xsi:type="dcterms:W3CDTF">2021-04-23T14:15:00Z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0x01010043EA19FDC5A1D34CA80D0D24E8F2ADAE</vt:lpwstr>
  </property>
  <property fmtid="{D5CDD505-2E9C-101B-9397-08002B2CF9AE}" pid="4" name="ItemRetentionFormula">
    <vt:lpwstr/>
  </property>
  <property fmtid="{D5CDD505-2E9C-101B-9397-08002B2CF9AE}" pid="5" name="_dlc_DocIdItemGuid">
    <vt:lpwstr>3daa1cca-7d89-47b0-9bbb-a8e7c75d3a5d</vt:lpwstr>
  </property>
  <property fmtid="{D5CDD505-2E9C-101B-9397-08002B2CF9AE}" pid="6" name="Subject Category">
    <vt:lpwstr>2;#Knowledge management|ace03d66-59ca-413a-9821-fe1738915783</vt:lpwstr>
  </property>
  <property fmtid="{D5CDD505-2E9C-101B-9397-08002B2CF9AE}" pid="7" name="TaxKeyword">
    <vt:lpwstr/>
  </property>
  <property fmtid="{D5CDD505-2E9C-101B-9397-08002B2CF9AE}" pid="8" name="Subject Keywords">
    <vt:lpwstr>3;#Knowledge management|2545f6fd-80a7-46db-94df-3a39f0929860</vt:lpwstr>
  </property>
  <property fmtid="{D5CDD505-2E9C-101B-9397-08002B2CF9AE}" pid="9" name="Business Owner">
    <vt:lpwstr>1;#ISS En|fa45b941-30dd-4776-8542-b74d3234c984</vt:lpwstr>
  </property>
  <property fmtid="{D5CDD505-2E9C-101B-9397-08002B2CF9AE}" pid="10" name="fileplanid">
    <vt:lpwstr>4;#04 Deliver the Unit's objectives|954cf193-6423-4137-9b07-8b4f402d8d43</vt:lpwstr>
  </property>
  <property fmtid="{D5CDD505-2E9C-101B-9397-08002B2CF9AE}" pid="11" name="d67af1ddf1dc47979d20c0eae491b81b">
    <vt:lpwstr>04 Deliver the Unit's objectives|954cf193-6423-4137-9b07-8b4f402d8d43</vt:lpwstr>
  </property>
  <property fmtid="{D5CDD505-2E9C-101B-9397-08002B2CF9AE}" pid="12" name="TaxCatchAll">
    <vt:lpwstr>4;#04 Deliver the Unit's objectives|954cf193-6423-4137-9b07-8b4f402d8d43;#3;#Knowledge management|2545f6fd-80a7-46db-94df-3a39f0929860;#2;#Knowledge management|ace03d66-59ca-413a-9821-fe1738915783;#1;#ISS En|fa45b941-30dd-4776-8542-b74d3234c984</vt:lpwstr>
  </property>
  <property fmtid="{D5CDD505-2E9C-101B-9397-08002B2CF9AE}" pid="13" name="n1f450bd0d644ca798bdc94626fdef4f">
    <vt:lpwstr>Knowledge management|2545f6fd-80a7-46db-94df-3a39f0929860</vt:lpwstr>
  </property>
  <property fmtid="{D5CDD505-2E9C-101B-9397-08002B2CF9AE}" pid="14" name="TaxKeywordTaxHTField">
    <vt:lpwstr/>
  </property>
  <property fmtid="{D5CDD505-2E9C-101B-9397-08002B2CF9AE}" pid="15" name="m79e07ce3690491db9121a08429fad40">
    <vt:lpwstr>ISS En|fa45b941-30dd-4776-8542-b74d3234c984</vt:lpwstr>
  </property>
  <property fmtid="{D5CDD505-2E9C-101B-9397-08002B2CF9AE}" pid="16" name="i71a74d1f9984201b479cc08077b6323">
    <vt:lpwstr>Knowledge management|ace03d66-59ca-413a-9821-fe1738915783</vt:lpwstr>
  </property>
  <property fmtid="{D5CDD505-2E9C-101B-9397-08002B2CF9AE}" pid="17" name="CreatedOriginated">
    <vt:filetime>2019-07-11T15:08:37Z</vt:filetime>
  </property>
  <property fmtid="{D5CDD505-2E9C-101B-9397-08002B2CF9AE}" pid="18" name="UKProtectiveMarking">
    <vt:lpwstr>OFFICIAL</vt:lpwstr>
  </property>
</Properties>
</file>