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3DE" w:rsidRDefault="00294DFF" w:rsidP="005D33DE">
      <w:pPr>
        <w:rPr>
          <w:sz w:val="0"/>
          <w:szCs w:val="0"/>
        </w:rPr>
      </w:pPr>
      <w:bookmarkStart w:id="0" w:name="_GoBack"/>
      <w:bookmarkEnd w:id="0"/>
      <w:r>
        <w:rPr>
          <w:rFonts w:cs="Arial"/>
          <w:noProof/>
          <w:lang w:eastAsia="en-GB"/>
        </w:rPr>
        <mc:AlternateContent>
          <mc:Choice Requires="wps">
            <w:drawing>
              <wp:anchor distT="0" distB="0" distL="114300" distR="114300" simplePos="0" relativeHeight="251668992" behindDoc="1" locked="0" layoutInCell="1" allowOverlap="1" wp14:anchorId="19087EBB" wp14:editId="75F29C2E">
                <wp:simplePos x="0" y="0"/>
                <wp:positionH relativeFrom="page">
                  <wp:posOffset>548005</wp:posOffset>
                </wp:positionH>
                <wp:positionV relativeFrom="page">
                  <wp:posOffset>3441065</wp:posOffset>
                </wp:positionV>
                <wp:extent cx="6804660" cy="3086100"/>
                <wp:effectExtent l="0" t="2540" r="635"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3086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Style w:val="TableGrid"/>
                              <w:tblW w:w="106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1E0" w:firstRow="1" w:lastRow="1" w:firstColumn="1" w:lastColumn="1" w:noHBand="0" w:noVBand="0"/>
                            </w:tblPr>
                            <w:tblGrid>
                              <w:gridCol w:w="10660"/>
                            </w:tblGrid>
                            <w:tr w:rsidR="00DA429C" w:rsidRPr="006523E4" w:rsidTr="00294DFF">
                              <w:trPr>
                                <w:jc w:val="right"/>
                              </w:trPr>
                              <w:tc>
                                <w:tcPr>
                                  <w:tcW w:w="10874" w:type="dxa"/>
                                </w:tcPr>
                                <w:p w:rsidR="00DA429C" w:rsidRPr="006523E4" w:rsidRDefault="00DA429C" w:rsidP="00294DFF">
                                  <w:pPr>
                                    <w:jc w:val="right"/>
                                    <w:rPr>
                                      <w:rFonts w:cs="Arial"/>
                                      <w:b/>
                                      <w:color w:val="262626" w:themeColor="text1" w:themeTint="D9"/>
                                      <w:sz w:val="56"/>
                                      <w:szCs w:val="56"/>
                                    </w:rPr>
                                  </w:pPr>
                                  <w:r>
                                    <w:rPr>
                                      <w:rFonts w:cs="Arial"/>
                                      <w:b/>
                                      <w:color w:val="262626" w:themeColor="text1" w:themeTint="D9"/>
                                      <w:sz w:val="56"/>
                                      <w:szCs w:val="56"/>
                                    </w:rPr>
                                    <w:t>Collaborative Delivery Framework</w:t>
                                  </w:r>
                                </w:p>
                              </w:tc>
                            </w:tr>
                            <w:tr w:rsidR="00DA429C" w:rsidRPr="006523E4" w:rsidTr="00294DFF">
                              <w:trPr>
                                <w:jc w:val="right"/>
                              </w:trPr>
                              <w:tc>
                                <w:tcPr>
                                  <w:tcW w:w="10874" w:type="dxa"/>
                                  <w:tcMar>
                                    <w:top w:w="284" w:type="dxa"/>
                                  </w:tcMar>
                                </w:tcPr>
                                <w:p w:rsidR="00DA429C" w:rsidRPr="006C75AD" w:rsidRDefault="00DA429C" w:rsidP="00294DFF">
                                  <w:pPr>
                                    <w:jc w:val="right"/>
                                    <w:rPr>
                                      <w:rFonts w:cs="Arial"/>
                                      <w:b/>
                                      <w:color w:val="262626" w:themeColor="text1" w:themeTint="D9"/>
                                      <w:sz w:val="40"/>
                                      <w:szCs w:val="40"/>
                                    </w:rPr>
                                  </w:pPr>
                                  <w:r>
                                    <w:rPr>
                                      <w:rFonts w:cs="Arial"/>
                                      <w:b/>
                                      <w:color w:val="262626" w:themeColor="text1" w:themeTint="D9"/>
                                      <w:sz w:val="40"/>
                                      <w:szCs w:val="40"/>
                                    </w:rPr>
                                    <w:t>Scope</w:t>
                                  </w:r>
                                </w:p>
                              </w:tc>
                            </w:tr>
                          </w:tbl>
                          <w:p w:rsidR="00DA429C" w:rsidRDefault="00DA429C" w:rsidP="00294DFF">
                            <w:pPr>
                              <w:jc w:val="right"/>
                              <w:rPr>
                                <w:color w:val="262626" w:themeColor="text1" w:themeTint="D9"/>
                              </w:rPr>
                            </w:pPr>
                          </w:p>
                          <w:p w:rsidR="00DA429C" w:rsidRPr="006C75AD" w:rsidRDefault="00DA429C" w:rsidP="00536F0A">
                            <w:pPr>
                              <w:jc w:val="center"/>
                              <w:rPr>
                                <w:b/>
                                <w:color w:val="FF0000"/>
                                <w:sz w:val="40"/>
                                <w:szCs w:val="40"/>
                              </w:rPr>
                            </w:pPr>
                            <w:r>
                              <w:rPr>
                                <w:b/>
                                <w:color w:val="FF0000"/>
                                <w:sz w:val="40"/>
                                <w:szCs w:val="40"/>
                              </w:rPr>
                              <w:t xml:space="preserve">                                           </w:t>
                            </w:r>
                            <w:r w:rsidRPr="00842C7D">
                              <w:rPr>
                                <w:b/>
                                <w:sz w:val="40"/>
                                <w:szCs w:val="40"/>
                              </w:rPr>
                              <w:t xml:space="preserve">AS14 Programme Stage 2 </w:t>
                            </w:r>
                          </w:p>
                          <w:p w:rsidR="00DA429C" w:rsidRPr="006523E4" w:rsidRDefault="00DA429C" w:rsidP="00294DFF">
                            <w:pPr>
                              <w:jc w:val="right"/>
                              <w:rPr>
                                <w:color w:val="262626" w:themeColor="text1" w:themeTint="D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15pt;margin-top:270.95pt;width:535.8pt;height:243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" filled="f" stroked="f">
                <v:textbox inset="0,0,0,0">
                  <w:txbxContent>
                    <w:tbl>
                      <w:tblPr>
                        <w:tblStyle w:val="TableGrid"/>
                        <w:tblW w:w="106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1E0" w:firstRow="1" w:lastRow="1" w:firstColumn="1" w:lastColumn="1" w:noHBand="0" w:noVBand="0"/>
                      </w:tblPr>
                      <w:tblGrid>
                        <w:gridCol w:w="10660"/>
                      </w:tblGrid>
                      <w:tr w:rsidR="00DA429C" w:rsidRPr="006523E4" w:rsidTr="00294DFF">
                        <w:trPr>
                          <w:jc w:val="right"/>
                        </w:trPr>
                        <w:tc>
                          <w:tcPr>
                            <w:tcW w:w="10874" w:type="dxa"/>
                          </w:tcPr>
                          <w:p w:rsidR="00DA429C" w:rsidRPr="006523E4" w:rsidRDefault="00DA429C" w:rsidP="00294DFF">
                            <w:pPr>
                              <w:jc w:val="right"/>
                              <w:rPr>
                                <w:rFonts w:cs="Arial"/>
                                <w:b/>
                                <w:color w:val="262626" w:themeColor="text1" w:themeTint="D9"/>
                                <w:sz w:val="56"/>
                                <w:szCs w:val="56"/>
                              </w:rPr>
                            </w:pPr>
                            <w:r>
                              <w:rPr>
                                <w:rFonts w:cs="Arial"/>
                                <w:b/>
                                <w:color w:val="262626" w:themeColor="text1" w:themeTint="D9"/>
                                <w:sz w:val="56"/>
                                <w:szCs w:val="56"/>
                              </w:rPr>
                              <w:t>Collaborative Delivery Framework</w:t>
                            </w:r>
                          </w:p>
                        </w:tc>
                      </w:tr>
                      <w:tr w:rsidR="00DA429C" w:rsidRPr="006523E4" w:rsidTr="00294DFF">
                        <w:trPr>
                          <w:jc w:val="right"/>
                        </w:trPr>
                        <w:tc>
                          <w:tcPr>
                            <w:tcW w:w="10874" w:type="dxa"/>
                            <w:tcMar>
                              <w:top w:w="284" w:type="dxa"/>
                            </w:tcMar>
                          </w:tcPr>
                          <w:p w:rsidR="00DA429C" w:rsidRPr="006C75AD" w:rsidRDefault="00DA429C" w:rsidP="00294DFF">
                            <w:pPr>
                              <w:jc w:val="right"/>
                              <w:rPr>
                                <w:rFonts w:cs="Arial"/>
                                <w:b/>
                                <w:color w:val="262626" w:themeColor="text1" w:themeTint="D9"/>
                                <w:sz w:val="40"/>
                                <w:szCs w:val="40"/>
                              </w:rPr>
                            </w:pPr>
                            <w:r>
                              <w:rPr>
                                <w:rFonts w:cs="Arial"/>
                                <w:b/>
                                <w:color w:val="262626" w:themeColor="text1" w:themeTint="D9"/>
                                <w:sz w:val="40"/>
                                <w:szCs w:val="40"/>
                              </w:rPr>
                              <w:t>Scope</w:t>
                            </w:r>
                          </w:p>
                        </w:tc>
                      </w:tr>
                    </w:tbl>
                    <w:p w:rsidR="00DA429C" w:rsidRDefault="00DA429C" w:rsidP="00294DFF">
                      <w:pPr>
                        <w:jc w:val="right"/>
                        <w:rPr>
                          <w:color w:val="262626" w:themeColor="text1" w:themeTint="D9"/>
                        </w:rPr>
                      </w:pPr>
                    </w:p>
                    <w:p w:rsidR="00DA429C" w:rsidRPr="006C75AD" w:rsidRDefault="00DA429C" w:rsidP="00536F0A">
                      <w:pPr>
                        <w:jc w:val="center"/>
                        <w:rPr>
                          <w:b/>
                          <w:color w:val="FF0000"/>
                          <w:sz w:val="40"/>
                          <w:szCs w:val="40"/>
                        </w:rPr>
                      </w:pPr>
                      <w:r>
                        <w:rPr>
                          <w:b/>
                          <w:color w:val="FF0000"/>
                          <w:sz w:val="40"/>
                          <w:szCs w:val="40"/>
                        </w:rPr>
                        <w:t xml:space="preserve">                                           </w:t>
                      </w:r>
                      <w:r w:rsidRPr="00842C7D">
                        <w:rPr>
                          <w:b/>
                          <w:sz w:val="40"/>
                          <w:szCs w:val="40"/>
                        </w:rPr>
                        <w:t xml:space="preserve">AS14 Programme Stage 2 </w:t>
                      </w:r>
                    </w:p>
                    <w:p w:rsidR="00DA429C" w:rsidRPr="006523E4" w:rsidRDefault="00DA429C" w:rsidP="00294DFF">
                      <w:pPr>
                        <w:jc w:val="right"/>
                        <w:rPr>
                          <w:color w:val="262626" w:themeColor="text1" w:themeTint="D9"/>
                        </w:rPr>
                      </w:pPr>
                    </w:p>
                  </w:txbxContent>
                </v:textbox>
                <w10:wrap anchorx="page" anchory="page"/>
              </v:shape>
            </w:pict>
          </mc:Fallback>
        </mc:AlternateContent>
      </w:r>
      <w:r>
        <w:rPr>
          <w:rFonts w:cs="Arial"/>
          <w:noProof/>
          <w:lang w:eastAsia="en-GB"/>
        </w:rPr>
        <w:drawing>
          <wp:anchor distT="0" distB="0" distL="114300" distR="114300" simplePos="0" relativeHeight="251666944" behindDoc="1" locked="0" layoutInCell="0" allowOverlap="1" wp14:anchorId="7F40F154" wp14:editId="79770E96">
            <wp:simplePos x="0" y="0"/>
            <wp:positionH relativeFrom="page">
              <wp:posOffset>514349</wp:posOffset>
            </wp:positionH>
            <wp:positionV relativeFrom="page">
              <wp:posOffset>200024</wp:posOffset>
            </wp:positionV>
            <wp:extent cx="6219825" cy="5737933"/>
            <wp:effectExtent l="0" t="0" r="0" b="0"/>
            <wp:wrapNone/>
            <wp:docPr id="9" name="Picture 9" descr="J:\Current Data\2014\651-700\N140689 - VARIOUS - Highways England Logos for Particular Uses - Various\Simple Report Cover\Links\HE-A4-Portrai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urrent Data\2014\651-700\N140689 - VARIOUS - Highways England Logos for Particular Uses - Various\Simple Report Cover\Links\HE-A4-Portrai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57379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4DFF" w:rsidRDefault="00294DFF" w:rsidP="00813EF9">
      <w:pPr>
        <w:spacing w:before="240"/>
        <w:rPr>
          <w:rFonts w:cs="Arial"/>
          <w:i/>
          <w:color w:val="FF0000"/>
          <w:szCs w:val="22"/>
        </w:rPr>
      </w:pPr>
      <w:r w:rsidRPr="0027250A">
        <w:rPr>
          <w:rFonts w:cs="Arial"/>
          <w:i/>
          <w:color w:val="FF0000"/>
          <w:szCs w:val="22"/>
        </w:rPr>
        <w:t xml:space="preserve"> </w:t>
      </w:r>
    </w:p>
    <w:p w:rsidR="00294DFF" w:rsidRDefault="00294DFF">
      <w:pPr>
        <w:spacing w:line="240" w:lineRule="auto"/>
        <w:jc w:val="left"/>
        <w:rPr>
          <w:rFonts w:cs="Arial"/>
          <w:i/>
          <w:color w:val="FF0000"/>
          <w:szCs w:val="22"/>
        </w:rPr>
      </w:pPr>
      <w:r>
        <w:rPr>
          <w:rFonts w:cs="Arial"/>
          <w:i/>
          <w:color w:val="FF0000"/>
          <w:szCs w:val="22"/>
        </w:rPr>
        <w:br w:type="page"/>
      </w:r>
    </w:p>
    <w:p w:rsidR="00214477" w:rsidRDefault="00214477" w:rsidP="00536F0A">
      <w:pPr>
        <w:pStyle w:val="BodyText2"/>
        <w:rPr>
          <w:rFonts w:ascii="Arial" w:hAnsi="Arial" w:cs="Arial"/>
          <w:w w:val="0"/>
        </w:rPr>
      </w:pPr>
      <w:r w:rsidRPr="00536F0A">
        <w:rPr>
          <w:rFonts w:ascii="Arial" w:hAnsi="Arial" w:cs="Arial"/>
          <w:w w:val="0"/>
        </w:rPr>
        <w:lastRenderedPageBreak/>
        <w:t>Revised</w:t>
      </w:r>
    </w:p>
    <w:p w:rsidR="00214477" w:rsidRPr="00536F0A" w:rsidRDefault="00214477" w:rsidP="00536F0A">
      <w:pPr>
        <w:pStyle w:val="BodyText2"/>
        <w:rPr>
          <w:rFonts w:ascii="Arial" w:hAnsi="Arial" w:cs="Arial"/>
          <w:b w:val="0"/>
          <w:i/>
          <w:w w:val="0"/>
        </w:rPr>
      </w:pPr>
    </w:p>
    <w:tbl>
      <w:tblPr>
        <w:tblStyle w:val="TableGrid"/>
        <w:tblW w:w="0" w:type="auto"/>
        <w:tblLook w:val="04A0" w:firstRow="1" w:lastRow="0" w:firstColumn="1" w:lastColumn="0" w:noHBand="0" w:noVBand="1"/>
      </w:tblPr>
      <w:tblGrid>
        <w:gridCol w:w="1526"/>
        <w:gridCol w:w="4961"/>
        <w:gridCol w:w="2036"/>
      </w:tblGrid>
      <w:tr w:rsidR="00883C1B" w:rsidRPr="00C36AF2" w:rsidTr="00463AE9">
        <w:tc>
          <w:tcPr>
            <w:tcW w:w="1526" w:type="dxa"/>
          </w:tcPr>
          <w:p w:rsidR="00214477" w:rsidRPr="00536F0A" w:rsidRDefault="00214477" w:rsidP="00463AE9">
            <w:pPr>
              <w:pStyle w:val="BodyText2"/>
              <w:rPr>
                <w:rFonts w:ascii="Arial" w:hAnsi="Arial" w:cs="Arial"/>
                <w:i/>
                <w:w w:val="0"/>
              </w:rPr>
            </w:pPr>
            <w:r w:rsidRPr="00536F0A">
              <w:rPr>
                <w:rFonts w:ascii="Arial" w:hAnsi="Arial" w:cs="Arial"/>
                <w:i/>
                <w:w w:val="0"/>
              </w:rPr>
              <w:t>Version</w:t>
            </w:r>
          </w:p>
        </w:tc>
        <w:tc>
          <w:tcPr>
            <w:tcW w:w="4961" w:type="dxa"/>
          </w:tcPr>
          <w:p w:rsidR="00214477" w:rsidRPr="00536F0A" w:rsidRDefault="00214477" w:rsidP="00463AE9">
            <w:pPr>
              <w:pStyle w:val="BodyText2"/>
              <w:rPr>
                <w:rFonts w:ascii="Arial" w:hAnsi="Arial" w:cs="Arial"/>
                <w:i/>
                <w:w w:val="0"/>
              </w:rPr>
            </w:pPr>
            <w:r w:rsidRPr="00536F0A">
              <w:rPr>
                <w:rFonts w:ascii="Arial" w:hAnsi="Arial" w:cs="Arial"/>
                <w:i/>
                <w:w w:val="0"/>
              </w:rPr>
              <w:t>Comments</w:t>
            </w:r>
          </w:p>
        </w:tc>
        <w:tc>
          <w:tcPr>
            <w:tcW w:w="2036" w:type="dxa"/>
          </w:tcPr>
          <w:p w:rsidR="00214477" w:rsidRPr="00536F0A" w:rsidRDefault="00214477" w:rsidP="00463AE9">
            <w:pPr>
              <w:pStyle w:val="BodyText2"/>
              <w:rPr>
                <w:rFonts w:ascii="Arial" w:hAnsi="Arial" w:cs="Arial"/>
                <w:i/>
                <w:w w:val="0"/>
              </w:rPr>
            </w:pPr>
            <w:r w:rsidRPr="00536F0A">
              <w:rPr>
                <w:rFonts w:ascii="Arial" w:hAnsi="Arial" w:cs="Arial"/>
                <w:i/>
                <w:w w:val="0"/>
              </w:rPr>
              <w:t>Author / Date</w:t>
            </w:r>
          </w:p>
        </w:tc>
      </w:tr>
      <w:tr w:rsidR="00883C1B" w:rsidRPr="00C36AF2" w:rsidTr="00463AE9">
        <w:tc>
          <w:tcPr>
            <w:tcW w:w="1526" w:type="dxa"/>
          </w:tcPr>
          <w:p w:rsidR="00214477" w:rsidRPr="00536F0A" w:rsidRDefault="00214477">
            <w:pPr>
              <w:pStyle w:val="BodyText2"/>
              <w:rPr>
                <w:rFonts w:ascii="Arial" w:hAnsi="Arial" w:cs="Arial"/>
                <w:b w:val="0"/>
                <w:w w:val="0"/>
              </w:rPr>
            </w:pPr>
            <w:r w:rsidRPr="00536F0A">
              <w:rPr>
                <w:rFonts w:ascii="Arial" w:hAnsi="Arial" w:cs="Arial"/>
                <w:b w:val="0"/>
                <w:w w:val="0"/>
              </w:rPr>
              <w:t>1.0</w:t>
            </w:r>
          </w:p>
        </w:tc>
        <w:tc>
          <w:tcPr>
            <w:tcW w:w="4961" w:type="dxa"/>
          </w:tcPr>
          <w:p w:rsidR="00214477" w:rsidRPr="00536F0A" w:rsidRDefault="00883C1B" w:rsidP="00536F0A">
            <w:pPr>
              <w:pStyle w:val="BodyText2"/>
              <w:jc w:val="left"/>
              <w:rPr>
                <w:rFonts w:ascii="Arial" w:hAnsi="Arial" w:cs="Arial"/>
                <w:b w:val="0"/>
                <w:w w:val="0"/>
              </w:rPr>
            </w:pPr>
            <w:r w:rsidRPr="00536F0A">
              <w:rPr>
                <w:rFonts w:ascii="Arial" w:hAnsi="Arial" w:cs="Arial"/>
                <w:b w:val="0"/>
                <w:w w:val="0"/>
              </w:rPr>
              <w:t>Initial draft for comments</w:t>
            </w:r>
          </w:p>
        </w:tc>
        <w:tc>
          <w:tcPr>
            <w:tcW w:w="2036" w:type="dxa"/>
          </w:tcPr>
          <w:p w:rsidR="00214477" w:rsidRPr="00536F0A" w:rsidRDefault="00883C1B" w:rsidP="00463AE9">
            <w:pPr>
              <w:pStyle w:val="BodyText2"/>
              <w:rPr>
                <w:rFonts w:ascii="Arial" w:hAnsi="Arial" w:cs="Arial"/>
                <w:b w:val="0"/>
                <w:w w:val="0"/>
              </w:rPr>
            </w:pPr>
            <w:r w:rsidRPr="00536F0A">
              <w:rPr>
                <w:rFonts w:ascii="Arial" w:hAnsi="Arial" w:cs="Arial"/>
                <w:b w:val="0"/>
                <w:w w:val="0"/>
              </w:rPr>
              <w:t>Guy Lewis 08/12/15</w:t>
            </w:r>
          </w:p>
        </w:tc>
      </w:tr>
      <w:tr w:rsidR="00883C1B" w:rsidRPr="00C36AF2" w:rsidTr="00463AE9">
        <w:tc>
          <w:tcPr>
            <w:tcW w:w="1526" w:type="dxa"/>
          </w:tcPr>
          <w:p w:rsidR="00214477" w:rsidRPr="00536F0A" w:rsidRDefault="00FB12C9" w:rsidP="00463AE9">
            <w:pPr>
              <w:pStyle w:val="BodyText2"/>
              <w:rPr>
                <w:rFonts w:ascii="Arial" w:hAnsi="Arial" w:cs="Arial"/>
                <w:b w:val="0"/>
                <w:i/>
                <w:w w:val="0"/>
              </w:rPr>
            </w:pPr>
            <w:r>
              <w:rPr>
                <w:rFonts w:ascii="Arial" w:hAnsi="Arial" w:cs="Arial"/>
                <w:b w:val="0"/>
                <w:i/>
                <w:w w:val="0"/>
              </w:rPr>
              <w:t>2.0</w:t>
            </w:r>
          </w:p>
        </w:tc>
        <w:tc>
          <w:tcPr>
            <w:tcW w:w="4961" w:type="dxa"/>
          </w:tcPr>
          <w:p w:rsidR="00214477" w:rsidRPr="00536F0A" w:rsidRDefault="00FB12C9" w:rsidP="00463AE9">
            <w:pPr>
              <w:pStyle w:val="BodyText2"/>
              <w:rPr>
                <w:rFonts w:ascii="Arial" w:hAnsi="Arial" w:cs="Arial"/>
                <w:b w:val="0"/>
                <w:i/>
                <w:w w:val="0"/>
              </w:rPr>
            </w:pPr>
            <w:r>
              <w:rPr>
                <w:rFonts w:ascii="Arial" w:hAnsi="Arial" w:cs="Arial"/>
                <w:b w:val="0"/>
                <w:i/>
                <w:w w:val="0"/>
              </w:rPr>
              <w:t>Final for Issue</w:t>
            </w:r>
          </w:p>
        </w:tc>
        <w:tc>
          <w:tcPr>
            <w:tcW w:w="2036" w:type="dxa"/>
          </w:tcPr>
          <w:p w:rsidR="00214477" w:rsidRPr="00536F0A" w:rsidRDefault="00FB12C9" w:rsidP="00463AE9">
            <w:pPr>
              <w:pStyle w:val="BodyText2"/>
              <w:rPr>
                <w:rFonts w:ascii="Arial" w:hAnsi="Arial" w:cs="Arial"/>
                <w:b w:val="0"/>
                <w:i/>
                <w:w w:val="0"/>
              </w:rPr>
            </w:pPr>
            <w:r>
              <w:rPr>
                <w:rFonts w:ascii="Arial" w:hAnsi="Arial" w:cs="Arial"/>
                <w:b w:val="0"/>
                <w:i/>
                <w:w w:val="0"/>
              </w:rPr>
              <w:t>Guy Lewis 07/01/15</w:t>
            </w:r>
          </w:p>
        </w:tc>
      </w:tr>
      <w:tr w:rsidR="00883C1B" w:rsidRPr="00C36AF2" w:rsidTr="00463AE9">
        <w:tc>
          <w:tcPr>
            <w:tcW w:w="1526" w:type="dxa"/>
          </w:tcPr>
          <w:p w:rsidR="00214477" w:rsidRPr="00536F0A" w:rsidRDefault="00214477" w:rsidP="00463AE9">
            <w:pPr>
              <w:pStyle w:val="BodyText2"/>
              <w:rPr>
                <w:rFonts w:ascii="Arial" w:hAnsi="Arial" w:cs="Arial"/>
                <w:b w:val="0"/>
                <w:i/>
                <w:w w:val="0"/>
              </w:rPr>
            </w:pPr>
          </w:p>
        </w:tc>
        <w:tc>
          <w:tcPr>
            <w:tcW w:w="4961" w:type="dxa"/>
          </w:tcPr>
          <w:p w:rsidR="00214477" w:rsidRPr="00536F0A" w:rsidRDefault="00214477" w:rsidP="00463AE9">
            <w:pPr>
              <w:pStyle w:val="BodyText2"/>
              <w:rPr>
                <w:rFonts w:ascii="Arial" w:hAnsi="Arial" w:cs="Arial"/>
                <w:b w:val="0"/>
                <w:i/>
                <w:w w:val="0"/>
              </w:rPr>
            </w:pPr>
          </w:p>
        </w:tc>
        <w:tc>
          <w:tcPr>
            <w:tcW w:w="2036" w:type="dxa"/>
          </w:tcPr>
          <w:p w:rsidR="00214477" w:rsidRPr="00536F0A" w:rsidRDefault="00214477" w:rsidP="00463AE9">
            <w:pPr>
              <w:pStyle w:val="BodyText2"/>
              <w:rPr>
                <w:rFonts w:ascii="Arial" w:hAnsi="Arial" w:cs="Arial"/>
                <w:b w:val="0"/>
                <w:i/>
                <w:w w:val="0"/>
              </w:rPr>
            </w:pPr>
          </w:p>
        </w:tc>
      </w:tr>
      <w:tr w:rsidR="00883C1B" w:rsidRPr="00C36AF2" w:rsidTr="00463AE9">
        <w:tc>
          <w:tcPr>
            <w:tcW w:w="1526" w:type="dxa"/>
          </w:tcPr>
          <w:p w:rsidR="00214477" w:rsidRPr="00536F0A" w:rsidRDefault="00214477" w:rsidP="00463AE9">
            <w:pPr>
              <w:pStyle w:val="BodyText2"/>
              <w:rPr>
                <w:rFonts w:ascii="Arial" w:hAnsi="Arial" w:cs="Arial"/>
                <w:b w:val="0"/>
                <w:i/>
                <w:w w:val="0"/>
              </w:rPr>
            </w:pPr>
          </w:p>
        </w:tc>
        <w:tc>
          <w:tcPr>
            <w:tcW w:w="4961" w:type="dxa"/>
          </w:tcPr>
          <w:p w:rsidR="00214477" w:rsidRPr="00536F0A" w:rsidRDefault="00214477" w:rsidP="00463AE9">
            <w:pPr>
              <w:pStyle w:val="BodyText2"/>
              <w:rPr>
                <w:rFonts w:ascii="Arial" w:hAnsi="Arial" w:cs="Arial"/>
                <w:b w:val="0"/>
                <w:i/>
                <w:w w:val="0"/>
              </w:rPr>
            </w:pPr>
          </w:p>
        </w:tc>
        <w:tc>
          <w:tcPr>
            <w:tcW w:w="2036" w:type="dxa"/>
          </w:tcPr>
          <w:p w:rsidR="00214477" w:rsidRPr="00536F0A" w:rsidRDefault="00214477" w:rsidP="00463AE9">
            <w:pPr>
              <w:pStyle w:val="BodyText2"/>
              <w:rPr>
                <w:rFonts w:ascii="Arial" w:hAnsi="Arial" w:cs="Arial"/>
                <w:b w:val="0"/>
                <w:i/>
                <w:w w:val="0"/>
              </w:rPr>
            </w:pPr>
          </w:p>
        </w:tc>
      </w:tr>
    </w:tbl>
    <w:p w:rsidR="00813EF9" w:rsidRPr="00536F0A" w:rsidRDefault="00813EF9" w:rsidP="00536F0A">
      <w:pPr>
        <w:pStyle w:val="BodyText2"/>
        <w:rPr>
          <w:rFonts w:ascii="Arial" w:hAnsi="Arial" w:cs="Arial"/>
          <w:b w:val="0"/>
          <w:i/>
          <w:color w:val="FF0000"/>
        </w:rPr>
      </w:pPr>
      <w:r w:rsidRPr="00536F0A">
        <w:rPr>
          <w:rFonts w:ascii="Arial" w:hAnsi="Arial" w:cs="Arial"/>
          <w:i/>
          <w:color w:val="FF0000"/>
          <w:w w:val="0"/>
        </w:rPr>
        <w:br w:type="page"/>
      </w:r>
    </w:p>
    <w:p w:rsidR="007D6C7D" w:rsidRPr="00B00CB2" w:rsidRDefault="007D6C7D" w:rsidP="008C0AE3">
      <w:pPr>
        <w:pStyle w:val="TOC1"/>
        <w:jc w:val="center"/>
        <w:rPr>
          <w:b/>
          <w:u w:val="single"/>
        </w:rPr>
      </w:pPr>
      <w:r w:rsidRPr="00B00CB2">
        <w:rPr>
          <w:b/>
          <w:u w:val="single"/>
        </w:rPr>
        <w:lastRenderedPageBreak/>
        <w:t>Contents</w:t>
      </w:r>
    </w:p>
    <w:bookmarkStart w:id="1" w:name="_Toc379476010"/>
    <w:bookmarkStart w:id="2" w:name="_Toc379476254"/>
    <w:bookmarkStart w:id="3" w:name="_Toc379530177"/>
    <w:bookmarkStart w:id="4" w:name="_Toc379990209"/>
    <w:bookmarkStart w:id="5" w:name="_Toc379990288"/>
    <w:p w:rsidR="00842C7D" w:rsidRDefault="00301970">
      <w:pPr>
        <w:pStyle w:val="TOC1"/>
        <w:tabs>
          <w:tab w:val="left" w:pos="851"/>
        </w:tabs>
        <w:rPr>
          <w:rFonts w:asciiTheme="minorHAnsi" w:eastAsiaTheme="minorEastAsia" w:hAnsiTheme="minorHAnsi" w:cstheme="minorBidi"/>
          <w:iCs w:val="0"/>
          <w:noProof/>
          <w:szCs w:val="22"/>
          <w:lang w:eastAsia="en-GB"/>
        </w:rPr>
      </w:pPr>
      <w:r>
        <w:rPr>
          <w:i/>
        </w:rPr>
        <w:fldChar w:fldCharType="begin"/>
      </w:r>
      <w:r w:rsidR="00E24A01">
        <w:rPr>
          <w:i/>
        </w:rPr>
        <w:instrText xml:space="preserve"> TOC \o "1-3" \h \z \u </w:instrText>
      </w:r>
      <w:r>
        <w:rPr>
          <w:i/>
        </w:rPr>
        <w:fldChar w:fldCharType="separate"/>
      </w:r>
      <w:hyperlink w:anchor="_Toc439931185" w:history="1">
        <w:r w:rsidR="00842C7D" w:rsidRPr="00967EA4">
          <w:rPr>
            <w:rStyle w:val="Hyperlink"/>
            <w:i/>
            <w:noProof/>
          </w:rPr>
          <w:t>1.</w:t>
        </w:r>
        <w:r w:rsidR="00842C7D">
          <w:rPr>
            <w:rFonts w:asciiTheme="minorHAnsi" w:eastAsiaTheme="minorEastAsia" w:hAnsiTheme="minorHAnsi" w:cstheme="minorBidi"/>
            <w:iCs w:val="0"/>
            <w:noProof/>
            <w:szCs w:val="22"/>
            <w:lang w:eastAsia="en-GB"/>
          </w:rPr>
          <w:tab/>
        </w:r>
        <w:r w:rsidR="00842C7D" w:rsidRPr="00967EA4">
          <w:rPr>
            <w:rStyle w:val="Hyperlink"/>
            <w:noProof/>
          </w:rPr>
          <w:t xml:space="preserve">Purpose of the </w:t>
        </w:r>
        <w:r w:rsidR="00842C7D" w:rsidRPr="00967EA4">
          <w:rPr>
            <w:rStyle w:val="Hyperlink"/>
            <w:i/>
            <w:noProof/>
          </w:rPr>
          <w:t>services</w:t>
        </w:r>
        <w:r w:rsidR="00842C7D">
          <w:rPr>
            <w:noProof/>
            <w:webHidden/>
          </w:rPr>
          <w:tab/>
        </w:r>
        <w:r w:rsidR="00842C7D">
          <w:rPr>
            <w:noProof/>
            <w:webHidden/>
          </w:rPr>
          <w:fldChar w:fldCharType="begin"/>
        </w:r>
        <w:r w:rsidR="00842C7D">
          <w:rPr>
            <w:noProof/>
            <w:webHidden/>
          </w:rPr>
          <w:instrText xml:space="preserve"> PAGEREF _Toc439931185 \h </w:instrText>
        </w:r>
        <w:r w:rsidR="00842C7D">
          <w:rPr>
            <w:noProof/>
            <w:webHidden/>
          </w:rPr>
        </w:r>
        <w:r w:rsidR="00842C7D">
          <w:rPr>
            <w:noProof/>
            <w:webHidden/>
          </w:rPr>
          <w:fldChar w:fldCharType="separate"/>
        </w:r>
        <w:r w:rsidR="00BE71C7">
          <w:rPr>
            <w:noProof/>
            <w:webHidden/>
          </w:rPr>
          <w:t>5</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186" w:history="1">
        <w:r w:rsidR="00842C7D" w:rsidRPr="00967EA4">
          <w:rPr>
            <w:rStyle w:val="Hyperlink"/>
            <w:noProof/>
          </w:rPr>
          <w:t>1.1</w:t>
        </w:r>
        <w:r w:rsidR="00842C7D">
          <w:rPr>
            <w:rFonts w:asciiTheme="minorHAnsi" w:eastAsiaTheme="minorEastAsia" w:hAnsiTheme="minorHAnsi" w:cstheme="minorBidi"/>
            <w:noProof/>
            <w:szCs w:val="22"/>
            <w:lang w:eastAsia="en-GB"/>
          </w:rPr>
          <w:tab/>
        </w:r>
        <w:r w:rsidR="00842C7D" w:rsidRPr="00967EA4">
          <w:rPr>
            <w:rStyle w:val="Hyperlink"/>
            <w:noProof/>
          </w:rPr>
          <w:t>Background</w:t>
        </w:r>
        <w:r w:rsidR="00842C7D">
          <w:rPr>
            <w:noProof/>
            <w:webHidden/>
          </w:rPr>
          <w:tab/>
        </w:r>
        <w:r w:rsidR="00842C7D">
          <w:rPr>
            <w:noProof/>
            <w:webHidden/>
          </w:rPr>
          <w:fldChar w:fldCharType="begin"/>
        </w:r>
        <w:r w:rsidR="00842C7D">
          <w:rPr>
            <w:noProof/>
            <w:webHidden/>
          </w:rPr>
          <w:instrText xml:space="preserve"> PAGEREF _Toc439931186 \h </w:instrText>
        </w:r>
        <w:r w:rsidR="00842C7D">
          <w:rPr>
            <w:noProof/>
            <w:webHidden/>
          </w:rPr>
        </w:r>
        <w:r w:rsidR="00842C7D">
          <w:rPr>
            <w:noProof/>
            <w:webHidden/>
          </w:rPr>
          <w:fldChar w:fldCharType="separate"/>
        </w:r>
        <w:r w:rsidR="00BE71C7">
          <w:rPr>
            <w:noProof/>
            <w:webHidden/>
          </w:rPr>
          <w:t>5</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187" w:history="1">
        <w:r w:rsidR="00842C7D" w:rsidRPr="00967EA4">
          <w:rPr>
            <w:rStyle w:val="Hyperlink"/>
            <w:noProof/>
          </w:rPr>
          <w:t>1.2</w:t>
        </w:r>
        <w:r w:rsidR="00842C7D">
          <w:rPr>
            <w:rFonts w:asciiTheme="minorHAnsi" w:eastAsiaTheme="minorEastAsia" w:hAnsiTheme="minorHAnsi" w:cstheme="minorBidi"/>
            <w:noProof/>
            <w:szCs w:val="22"/>
            <w:lang w:eastAsia="en-GB"/>
          </w:rPr>
          <w:tab/>
        </w:r>
        <w:r w:rsidR="00842C7D" w:rsidRPr="00967EA4">
          <w:rPr>
            <w:rStyle w:val="Hyperlink"/>
            <w:i/>
            <w:noProof/>
          </w:rPr>
          <w:t>Employer</w:t>
        </w:r>
        <w:r w:rsidR="00842C7D" w:rsidRPr="00967EA4">
          <w:rPr>
            <w:rStyle w:val="Hyperlink"/>
            <w:noProof/>
          </w:rPr>
          <w:t>’s Objectives</w:t>
        </w:r>
        <w:r w:rsidR="00842C7D">
          <w:rPr>
            <w:noProof/>
            <w:webHidden/>
          </w:rPr>
          <w:tab/>
        </w:r>
        <w:r w:rsidR="00842C7D">
          <w:rPr>
            <w:noProof/>
            <w:webHidden/>
          </w:rPr>
          <w:fldChar w:fldCharType="begin"/>
        </w:r>
        <w:r w:rsidR="00842C7D">
          <w:rPr>
            <w:noProof/>
            <w:webHidden/>
          </w:rPr>
          <w:instrText xml:space="preserve"> PAGEREF _Toc439931187 \h </w:instrText>
        </w:r>
        <w:r w:rsidR="00842C7D">
          <w:rPr>
            <w:noProof/>
            <w:webHidden/>
          </w:rPr>
        </w:r>
        <w:r w:rsidR="00842C7D">
          <w:rPr>
            <w:noProof/>
            <w:webHidden/>
          </w:rPr>
          <w:fldChar w:fldCharType="separate"/>
        </w:r>
        <w:r w:rsidR="00BE71C7">
          <w:rPr>
            <w:noProof/>
            <w:webHidden/>
          </w:rPr>
          <w:t>5</w:t>
        </w:r>
        <w:r w:rsidR="00842C7D">
          <w:rPr>
            <w:noProof/>
            <w:webHidden/>
          </w:rPr>
          <w:fldChar w:fldCharType="end"/>
        </w:r>
      </w:hyperlink>
    </w:p>
    <w:p w:rsidR="00842C7D" w:rsidRDefault="00A3416C">
      <w:pPr>
        <w:pStyle w:val="TOC1"/>
        <w:tabs>
          <w:tab w:val="left" w:pos="851"/>
        </w:tabs>
        <w:rPr>
          <w:rFonts w:asciiTheme="minorHAnsi" w:eastAsiaTheme="minorEastAsia" w:hAnsiTheme="minorHAnsi" w:cstheme="minorBidi"/>
          <w:iCs w:val="0"/>
          <w:noProof/>
          <w:szCs w:val="22"/>
          <w:lang w:eastAsia="en-GB"/>
        </w:rPr>
      </w:pPr>
      <w:hyperlink w:anchor="_Toc439931188" w:history="1">
        <w:r w:rsidR="00842C7D" w:rsidRPr="00967EA4">
          <w:rPr>
            <w:rStyle w:val="Hyperlink"/>
            <w:i/>
            <w:noProof/>
          </w:rPr>
          <w:t>2.</w:t>
        </w:r>
        <w:r w:rsidR="00842C7D">
          <w:rPr>
            <w:rFonts w:asciiTheme="minorHAnsi" w:eastAsiaTheme="minorEastAsia" w:hAnsiTheme="minorHAnsi" w:cstheme="minorBidi"/>
            <w:iCs w:val="0"/>
            <w:noProof/>
            <w:szCs w:val="22"/>
            <w:lang w:eastAsia="en-GB"/>
          </w:rPr>
          <w:tab/>
        </w:r>
        <w:r w:rsidR="00842C7D" w:rsidRPr="00967EA4">
          <w:rPr>
            <w:rStyle w:val="Hyperlink"/>
            <w:noProof/>
          </w:rPr>
          <w:t xml:space="preserve">Description of the </w:t>
        </w:r>
        <w:r w:rsidR="00842C7D" w:rsidRPr="00967EA4">
          <w:rPr>
            <w:rStyle w:val="Hyperlink"/>
            <w:i/>
            <w:noProof/>
          </w:rPr>
          <w:t>services</w:t>
        </w:r>
        <w:r w:rsidR="00842C7D">
          <w:rPr>
            <w:noProof/>
            <w:webHidden/>
          </w:rPr>
          <w:tab/>
        </w:r>
        <w:r w:rsidR="00842C7D">
          <w:rPr>
            <w:noProof/>
            <w:webHidden/>
          </w:rPr>
          <w:fldChar w:fldCharType="begin"/>
        </w:r>
        <w:r w:rsidR="00842C7D">
          <w:rPr>
            <w:noProof/>
            <w:webHidden/>
          </w:rPr>
          <w:instrText xml:space="preserve"> PAGEREF _Toc439931188 \h </w:instrText>
        </w:r>
        <w:r w:rsidR="00842C7D">
          <w:rPr>
            <w:noProof/>
            <w:webHidden/>
          </w:rPr>
        </w:r>
        <w:r w:rsidR="00842C7D">
          <w:rPr>
            <w:noProof/>
            <w:webHidden/>
          </w:rPr>
          <w:fldChar w:fldCharType="separate"/>
        </w:r>
        <w:r w:rsidR="00BE71C7">
          <w:rPr>
            <w:noProof/>
            <w:webHidden/>
          </w:rPr>
          <w:t>5</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189" w:history="1">
        <w:r w:rsidR="00842C7D" w:rsidRPr="00967EA4">
          <w:rPr>
            <w:rStyle w:val="Hyperlink"/>
            <w:noProof/>
          </w:rPr>
          <w:t>2.1</w:t>
        </w:r>
        <w:r w:rsidR="00842C7D">
          <w:rPr>
            <w:rFonts w:asciiTheme="minorHAnsi" w:eastAsiaTheme="minorEastAsia" w:hAnsiTheme="minorHAnsi" w:cstheme="minorBidi"/>
            <w:noProof/>
            <w:szCs w:val="22"/>
            <w:lang w:eastAsia="en-GB"/>
          </w:rPr>
          <w:tab/>
        </w:r>
        <w:r w:rsidR="00842C7D" w:rsidRPr="00967EA4">
          <w:rPr>
            <w:rStyle w:val="Hyperlink"/>
            <w:noProof/>
          </w:rPr>
          <w:t>Description</w:t>
        </w:r>
        <w:r w:rsidR="00842C7D">
          <w:rPr>
            <w:noProof/>
            <w:webHidden/>
          </w:rPr>
          <w:tab/>
        </w:r>
        <w:r w:rsidR="00842C7D">
          <w:rPr>
            <w:noProof/>
            <w:webHidden/>
          </w:rPr>
          <w:fldChar w:fldCharType="begin"/>
        </w:r>
        <w:r w:rsidR="00842C7D">
          <w:rPr>
            <w:noProof/>
            <w:webHidden/>
          </w:rPr>
          <w:instrText xml:space="preserve"> PAGEREF _Toc439931189 \h </w:instrText>
        </w:r>
        <w:r w:rsidR="00842C7D">
          <w:rPr>
            <w:noProof/>
            <w:webHidden/>
          </w:rPr>
        </w:r>
        <w:r w:rsidR="00842C7D">
          <w:rPr>
            <w:noProof/>
            <w:webHidden/>
          </w:rPr>
          <w:fldChar w:fldCharType="separate"/>
        </w:r>
        <w:r w:rsidR="00BE71C7">
          <w:rPr>
            <w:noProof/>
            <w:webHidden/>
          </w:rPr>
          <w:t>5</w:t>
        </w:r>
        <w:r w:rsidR="00842C7D">
          <w:rPr>
            <w:noProof/>
            <w:webHidden/>
          </w:rPr>
          <w:fldChar w:fldCharType="end"/>
        </w:r>
      </w:hyperlink>
    </w:p>
    <w:p w:rsidR="00842C7D" w:rsidRDefault="00A3416C">
      <w:pPr>
        <w:pStyle w:val="TOC1"/>
        <w:tabs>
          <w:tab w:val="left" w:pos="851"/>
        </w:tabs>
        <w:rPr>
          <w:rFonts w:asciiTheme="minorHAnsi" w:eastAsiaTheme="minorEastAsia" w:hAnsiTheme="minorHAnsi" w:cstheme="minorBidi"/>
          <w:iCs w:val="0"/>
          <w:noProof/>
          <w:szCs w:val="22"/>
          <w:lang w:eastAsia="en-GB"/>
        </w:rPr>
      </w:pPr>
      <w:hyperlink w:anchor="_Toc439931190" w:history="1">
        <w:r w:rsidR="00842C7D" w:rsidRPr="00967EA4">
          <w:rPr>
            <w:rStyle w:val="Hyperlink"/>
            <w:noProof/>
          </w:rPr>
          <w:t>3.</w:t>
        </w:r>
        <w:r w:rsidR="00842C7D">
          <w:rPr>
            <w:rFonts w:asciiTheme="minorHAnsi" w:eastAsiaTheme="minorEastAsia" w:hAnsiTheme="minorHAnsi" w:cstheme="minorBidi"/>
            <w:iCs w:val="0"/>
            <w:noProof/>
            <w:szCs w:val="22"/>
            <w:lang w:eastAsia="en-GB"/>
          </w:rPr>
          <w:tab/>
        </w:r>
        <w:r w:rsidR="00842C7D" w:rsidRPr="00967EA4">
          <w:rPr>
            <w:rStyle w:val="Hyperlink"/>
            <w:noProof/>
          </w:rPr>
          <w:t>General Constraints on how the Consultant is to Provide the Services</w:t>
        </w:r>
        <w:r w:rsidR="00842C7D">
          <w:rPr>
            <w:noProof/>
            <w:webHidden/>
          </w:rPr>
          <w:tab/>
        </w:r>
        <w:r w:rsidR="00842C7D">
          <w:rPr>
            <w:noProof/>
            <w:webHidden/>
          </w:rPr>
          <w:fldChar w:fldCharType="begin"/>
        </w:r>
        <w:r w:rsidR="00842C7D">
          <w:rPr>
            <w:noProof/>
            <w:webHidden/>
          </w:rPr>
          <w:instrText xml:space="preserve"> PAGEREF _Toc439931190 \h </w:instrText>
        </w:r>
        <w:r w:rsidR="00842C7D">
          <w:rPr>
            <w:noProof/>
            <w:webHidden/>
          </w:rPr>
        </w:r>
        <w:r w:rsidR="00842C7D">
          <w:rPr>
            <w:noProof/>
            <w:webHidden/>
          </w:rPr>
          <w:fldChar w:fldCharType="separate"/>
        </w:r>
        <w:r w:rsidR="00BE71C7">
          <w:rPr>
            <w:noProof/>
            <w:webHidden/>
          </w:rPr>
          <w:t>7</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191" w:history="1">
        <w:r w:rsidR="00842C7D" w:rsidRPr="00967EA4">
          <w:rPr>
            <w:rStyle w:val="Hyperlink"/>
            <w:noProof/>
          </w:rPr>
          <w:t>3.1</w:t>
        </w:r>
        <w:r w:rsidR="00842C7D">
          <w:rPr>
            <w:rFonts w:asciiTheme="minorHAnsi" w:eastAsiaTheme="minorEastAsia" w:hAnsiTheme="minorHAnsi" w:cstheme="minorBidi"/>
            <w:noProof/>
            <w:szCs w:val="22"/>
            <w:lang w:eastAsia="en-GB"/>
          </w:rPr>
          <w:tab/>
        </w:r>
        <w:r w:rsidR="00842C7D" w:rsidRPr="00967EA4">
          <w:rPr>
            <w:rStyle w:val="Hyperlink"/>
            <w:noProof/>
          </w:rPr>
          <w:t>General Constraints</w:t>
        </w:r>
        <w:r w:rsidR="00842C7D">
          <w:rPr>
            <w:noProof/>
            <w:webHidden/>
          </w:rPr>
          <w:tab/>
        </w:r>
        <w:r w:rsidR="00842C7D">
          <w:rPr>
            <w:noProof/>
            <w:webHidden/>
          </w:rPr>
          <w:fldChar w:fldCharType="begin"/>
        </w:r>
        <w:r w:rsidR="00842C7D">
          <w:rPr>
            <w:noProof/>
            <w:webHidden/>
          </w:rPr>
          <w:instrText xml:space="preserve"> PAGEREF _Toc439931191 \h </w:instrText>
        </w:r>
        <w:r w:rsidR="00842C7D">
          <w:rPr>
            <w:noProof/>
            <w:webHidden/>
          </w:rPr>
        </w:r>
        <w:r w:rsidR="00842C7D">
          <w:rPr>
            <w:noProof/>
            <w:webHidden/>
          </w:rPr>
          <w:fldChar w:fldCharType="separate"/>
        </w:r>
        <w:r w:rsidR="00BE71C7">
          <w:rPr>
            <w:noProof/>
            <w:webHidden/>
          </w:rPr>
          <w:t>7</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192" w:history="1">
        <w:r w:rsidR="00842C7D" w:rsidRPr="00967EA4">
          <w:rPr>
            <w:rStyle w:val="Hyperlink"/>
            <w:noProof/>
          </w:rPr>
          <w:t>3.2</w:t>
        </w:r>
        <w:r w:rsidR="00842C7D">
          <w:rPr>
            <w:rFonts w:asciiTheme="minorHAnsi" w:eastAsiaTheme="minorEastAsia" w:hAnsiTheme="minorHAnsi" w:cstheme="minorBidi"/>
            <w:noProof/>
            <w:szCs w:val="22"/>
            <w:lang w:eastAsia="en-GB"/>
          </w:rPr>
          <w:tab/>
        </w:r>
        <w:r w:rsidR="00842C7D" w:rsidRPr="00967EA4">
          <w:rPr>
            <w:rStyle w:val="Hyperlink"/>
            <w:noProof/>
          </w:rPr>
          <w:t>Security and identification of people</w:t>
        </w:r>
        <w:r w:rsidR="00842C7D">
          <w:rPr>
            <w:noProof/>
            <w:webHidden/>
          </w:rPr>
          <w:tab/>
        </w:r>
        <w:r w:rsidR="00842C7D">
          <w:rPr>
            <w:noProof/>
            <w:webHidden/>
          </w:rPr>
          <w:fldChar w:fldCharType="begin"/>
        </w:r>
        <w:r w:rsidR="00842C7D">
          <w:rPr>
            <w:noProof/>
            <w:webHidden/>
          </w:rPr>
          <w:instrText xml:space="preserve"> PAGEREF _Toc439931192 \h </w:instrText>
        </w:r>
        <w:r w:rsidR="00842C7D">
          <w:rPr>
            <w:noProof/>
            <w:webHidden/>
          </w:rPr>
        </w:r>
        <w:r w:rsidR="00842C7D">
          <w:rPr>
            <w:noProof/>
            <w:webHidden/>
          </w:rPr>
          <w:fldChar w:fldCharType="separate"/>
        </w:r>
        <w:r w:rsidR="00BE71C7">
          <w:rPr>
            <w:noProof/>
            <w:webHidden/>
          </w:rPr>
          <w:t>8</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193" w:history="1">
        <w:r w:rsidR="00842C7D" w:rsidRPr="00967EA4">
          <w:rPr>
            <w:rStyle w:val="Hyperlink"/>
            <w:noProof/>
          </w:rPr>
          <w:t>3.3</w:t>
        </w:r>
        <w:r w:rsidR="00842C7D">
          <w:rPr>
            <w:rFonts w:asciiTheme="minorHAnsi" w:eastAsiaTheme="minorEastAsia" w:hAnsiTheme="minorHAnsi" w:cstheme="minorBidi"/>
            <w:noProof/>
            <w:szCs w:val="22"/>
            <w:lang w:eastAsia="en-GB"/>
          </w:rPr>
          <w:tab/>
        </w:r>
        <w:r w:rsidR="00842C7D" w:rsidRPr="00967EA4">
          <w:rPr>
            <w:rStyle w:val="Hyperlink"/>
            <w:noProof/>
          </w:rPr>
          <w:t>Equality and Diversity</w:t>
        </w:r>
        <w:r w:rsidR="00842C7D">
          <w:rPr>
            <w:noProof/>
            <w:webHidden/>
          </w:rPr>
          <w:tab/>
        </w:r>
        <w:r w:rsidR="00842C7D">
          <w:rPr>
            <w:noProof/>
            <w:webHidden/>
          </w:rPr>
          <w:fldChar w:fldCharType="begin"/>
        </w:r>
        <w:r w:rsidR="00842C7D">
          <w:rPr>
            <w:noProof/>
            <w:webHidden/>
          </w:rPr>
          <w:instrText xml:space="preserve"> PAGEREF _Toc439931193 \h </w:instrText>
        </w:r>
        <w:r w:rsidR="00842C7D">
          <w:rPr>
            <w:noProof/>
            <w:webHidden/>
          </w:rPr>
        </w:r>
        <w:r w:rsidR="00842C7D">
          <w:rPr>
            <w:noProof/>
            <w:webHidden/>
          </w:rPr>
          <w:fldChar w:fldCharType="separate"/>
        </w:r>
        <w:r w:rsidR="00BE71C7">
          <w:rPr>
            <w:noProof/>
            <w:webHidden/>
          </w:rPr>
          <w:t>8</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194" w:history="1">
        <w:r w:rsidR="00842C7D" w:rsidRPr="00967EA4">
          <w:rPr>
            <w:rStyle w:val="Hyperlink"/>
            <w:noProof/>
            <w:lang w:val="en-US" w:eastAsia="en-GB"/>
          </w:rPr>
          <w:t>3.4</w:t>
        </w:r>
        <w:r w:rsidR="00842C7D">
          <w:rPr>
            <w:rFonts w:asciiTheme="minorHAnsi" w:eastAsiaTheme="minorEastAsia" w:hAnsiTheme="minorHAnsi" w:cstheme="minorBidi"/>
            <w:noProof/>
            <w:szCs w:val="22"/>
            <w:lang w:eastAsia="en-GB"/>
          </w:rPr>
          <w:tab/>
        </w:r>
        <w:r w:rsidR="00842C7D" w:rsidRPr="00967EA4">
          <w:rPr>
            <w:rStyle w:val="Hyperlink"/>
            <w:noProof/>
            <w:lang w:val="en-US" w:eastAsia="en-GB"/>
          </w:rPr>
          <w:t>Project Control Framework</w:t>
        </w:r>
        <w:r w:rsidR="00842C7D">
          <w:rPr>
            <w:noProof/>
            <w:webHidden/>
          </w:rPr>
          <w:tab/>
        </w:r>
        <w:r w:rsidR="00842C7D">
          <w:rPr>
            <w:noProof/>
            <w:webHidden/>
          </w:rPr>
          <w:fldChar w:fldCharType="begin"/>
        </w:r>
        <w:r w:rsidR="00842C7D">
          <w:rPr>
            <w:noProof/>
            <w:webHidden/>
          </w:rPr>
          <w:instrText xml:space="preserve"> PAGEREF _Toc439931194 \h </w:instrText>
        </w:r>
        <w:r w:rsidR="00842C7D">
          <w:rPr>
            <w:noProof/>
            <w:webHidden/>
          </w:rPr>
        </w:r>
        <w:r w:rsidR="00842C7D">
          <w:rPr>
            <w:noProof/>
            <w:webHidden/>
          </w:rPr>
          <w:fldChar w:fldCharType="separate"/>
        </w:r>
        <w:r w:rsidR="00BE71C7">
          <w:rPr>
            <w:noProof/>
            <w:webHidden/>
          </w:rPr>
          <w:t>8</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195" w:history="1">
        <w:r w:rsidR="00842C7D" w:rsidRPr="00967EA4">
          <w:rPr>
            <w:rStyle w:val="Hyperlink"/>
            <w:noProof/>
          </w:rPr>
          <w:t>3.5</w:t>
        </w:r>
        <w:r w:rsidR="00842C7D">
          <w:rPr>
            <w:rFonts w:asciiTheme="minorHAnsi" w:eastAsiaTheme="minorEastAsia" w:hAnsiTheme="minorHAnsi" w:cstheme="minorBidi"/>
            <w:noProof/>
            <w:szCs w:val="22"/>
            <w:lang w:eastAsia="en-GB"/>
          </w:rPr>
          <w:tab/>
        </w:r>
        <w:r w:rsidR="00842C7D" w:rsidRPr="00967EA4">
          <w:rPr>
            <w:rStyle w:val="Hyperlink"/>
            <w:noProof/>
          </w:rPr>
          <w:t>Continual Improvement / LEAN</w:t>
        </w:r>
        <w:r w:rsidR="00842C7D">
          <w:rPr>
            <w:noProof/>
            <w:webHidden/>
          </w:rPr>
          <w:tab/>
        </w:r>
        <w:r w:rsidR="00842C7D">
          <w:rPr>
            <w:noProof/>
            <w:webHidden/>
          </w:rPr>
          <w:fldChar w:fldCharType="begin"/>
        </w:r>
        <w:r w:rsidR="00842C7D">
          <w:rPr>
            <w:noProof/>
            <w:webHidden/>
          </w:rPr>
          <w:instrText xml:space="preserve"> PAGEREF _Toc439931195 \h </w:instrText>
        </w:r>
        <w:r w:rsidR="00842C7D">
          <w:rPr>
            <w:noProof/>
            <w:webHidden/>
          </w:rPr>
        </w:r>
        <w:r w:rsidR="00842C7D">
          <w:rPr>
            <w:noProof/>
            <w:webHidden/>
          </w:rPr>
          <w:fldChar w:fldCharType="separate"/>
        </w:r>
        <w:r w:rsidR="00BE71C7">
          <w:rPr>
            <w:noProof/>
            <w:webHidden/>
          </w:rPr>
          <w:t>9</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196" w:history="1">
        <w:r w:rsidR="00842C7D" w:rsidRPr="00441FDB">
          <w:rPr>
            <w:rStyle w:val="Hyperlink"/>
            <w:noProof/>
          </w:rPr>
          <w:t>3.6</w:t>
        </w:r>
        <w:r w:rsidR="00842C7D" w:rsidRPr="00441FDB">
          <w:rPr>
            <w:rFonts w:asciiTheme="minorHAnsi" w:eastAsiaTheme="minorEastAsia" w:hAnsiTheme="minorHAnsi" w:cstheme="minorBidi"/>
            <w:noProof/>
            <w:szCs w:val="22"/>
            <w:lang w:eastAsia="en-GB"/>
          </w:rPr>
          <w:tab/>
        </w:r>
        <w:r w:rsidR="00441FDB" w:rsidRPr="00441FDB">
          <w:rPr>
            <w:rStyle w:val="Hyperlink"/>
            <w:noProof/>
          </w:rPr>
          <w:t xml:space="preserve">Category Management </w:t>
        </w:r>
        <w:r w:rsidR="00842C7D">
          <w:rPr>
            <w:noProof/>
            <w:webHidden/>
          </w:rPr>
          <w:tab/>
        </w:r>
        <w:r w:rsidR="00842C7D">
          <w:rPr>
            <w:noProof/>
            <w:webHidden/>
          </w:rPr>
          <w:fldChar w:fldCharType="begin"/>
        </w:r>
        <w:r w:rsidR="00842C7D">
          <w:rPr>
            <w:noProof/>
            <w:webHidden/>
          </w:rPr>
          <w:instrText xml:space="preserve"> PAGEREF _Toc439931196 \h </w:instrText>
        </w:r>
        <w:r w:rsidR="00842C7D">
          <w:rPr>
            <w:noProof/>
            <w:webHidden/>
          </w:rPr>
        </w:r>
        <w:r w:rsidR="00842C7D">
          <w:rPr>
            <w:noProof/>
            <w:webHidden/>
          </w:rPr>
          <w:fldChar w:fldCharType="separate"/>
        </w:r>
        <w:r w:rsidR="00BE71C7">
          <w:rPr>
            <w:noProof/>
            <w:webHidden/>
          </w:rPr>
          <w:t>9</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197" w:history="1">
        <w:r w:rsidR="00842C7D" w:rsidRPr="00967EA4">
          <w:rPr>
            <w:rStyle w:val="Hyperlink"/>
            <w:noProof/>
          </w:rPr>
          <w:t>3.7</w:t>
        </w:r>
        <w:r w:rsidR="00842C7D">
          <w:rPr>
            <w:rFonts w:asciiTheme="minorHAnsi" w:eastAsiaTheme="minorEastAsia" w:hAnsiTheme="minorHAnsi" w:cstheme="minorBidi"/>
            <w:noProof/>
            <w:szCs w:val="22"/>
            <w:lang w:eastAsia="en-GB"/>
          </w:rPr>
          <w:tab/>
        </w:r>
        <w:r w:rsidR="00842C7D" w:rsidRPr="00967EA4">
          <w:rPr>
            <w:rStyle w:val="Hyperlink"/>
            <w:noProof/>
          </w:rPr>
          <w:t>Behavioural Attributes</w:t>
        </w:r>
        <w:r w:rsidR="00842C7D">
          <w:rPr>
            <w:noProof/>
            <w:webHidden/>
          </w:rPr>
          <w:tab/>
        </w:r>
        <w:r w:rsidR="00842C7D">
          <w:rPr>
            <w:noProof/>
            <w:webHidden/>
          </w:rPr>
          <w:fldChar w:fldCharType="begin"/>
        </w:r>
        <w:r w:rsidR="00842C7D">
          <w:rPr>
            <w:noProof/>
            <w:webHidden/>
          </w:rPr>
          <w:instrText xml:space="preserve"> PAGEREF _Toc439931197 \h </w:instrText>
        </w:r>
        <w:r w:rsidR="00842C7D">
          <w:rPr>
            <w:noProof/>
            <w:webHidden/>
          </w:rPr>
        </w:r>
        <w:r w:rsidR="00842C7D">
          <w:rPr>
            <w:noProof/>
            <w:webHidden/>
          </w:rPr>
          <w:fldChar w:fldCharType="separate"/>
        </w:r>
        <w:r w:rsidR="00BE71C7">
          <w:rPr>
            <w:noProof/>
            <w:webHidden/>
          </w:rPr>
          <w:t>9</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198" w:history="1">
        <w:r w:rsidR="00842C7D" w:rsidRPr="00967EA4">
          <w:rPr>
            <w:rStyle w:val="Hyperlink"/>
            <w:noProof/>
          </w:rPr>
          <w:t>3.8</w:t>
        </w:r>
        <w:r w:rsidR="00842C7D">
          <w:rPr>
            <w:rFonts w:asciiTheme="minorHAnsi" w:eastAsiaTheme="minorEastAsia" w:hAnsiTheme="minorHAnsi" w:cstheme="minorBidi"/>
            <w:noProof/>
            <w:szCs w:val="22"/>
            <w:lang w:eastAsia="en-GB"/>
          </w:rPr>
          <w:tab/>
        </w:r>
        <w:r w:rsidR="00842C7D" w:rsidRPr="00967EA4">
          <w:rPr>
            <w:rStyle w:val="Hyperlink"/>
            <w:noProof/>
          </w:rPr>
          <w:t>Insurance</w:t>
        </w:r>
        <w:r w:rsidR="00842C7D">
          <w:rPr>
            <w:noProof/>
            <w:webHidden/>
          </w:rPr>
          <w:tab/>
        </w:r>
        <w:r w:rsidR="00842C7D">
          <w:rPr>
            <w:noProof/>
            <w:webHidden/>
          </w:rPr>
          <w:fldChar w:fldCharType="begin"/>
        </w:r>
        <w:r w:rsidR="00842C7D">
          <w:rPr>
            <w:noProof/>
            <w:webHidden/>
          </w:rPr>
          <w:instrText xml:space="preserve"> PAGEREF _Toc439931198 \h </w:instrText>
        </w:r>
        <w:r w:rsidR="00842C7D">
          <w:rPr>
            <w:noProof/>
            <w:webHidden/>
          </w:rPr>
        </w:r>
        <w:r w:rsidR="00842C7D">
          <w:rPr>
            <w:noProof/>
            <w:webHidden/>
          </w:rPr>
          <w:fldChar w:fldCharType="separate"/>
        </w:r>
        <w:r w:rsidR="00BE71C7">
          <w:rPr>
            <w:noProof/>
            <w:webHidden/>
          </w:rPr>
          <w:t>10</w:t>
        </w:r>
        <w:r w:rsidR="00842C7D">
          <w:rPr>
            <w:noProof/>
            <w:webHidden/>
          </w:rPr>
          <w:fldChar w:fldCharType="end"/>
        </w:r>
      </w:hyperlink>
    </w:p>
    <w:p w:rsidR="00842C7D" w:rsidRDefault="00A3416C">
      <w:pPr>
        <w:pStyle w:val="TOC1"/>
        <w:tabs>
          <w:tab w:val="left" w:pos="851"/>
        </w:tabs>
        <w:rPr>
          <w:rFonts w:asciiTheme="minorHAnsi" w:eastAsiaTheme="minorEastAsia" w:hAnsiTheme="minorHAnsi" w:cstheme="minorBidi"/>
          <w:iCs w:val="0"/>
          <w:noProof/>
          <w:szCs w:val="22"/>
          <w:lang w:eastAsia="en-GB"/>
        </w:rPr>
      </w:pPr>
      <w:hyperlink w:anchor="_Toc439931199" w:history="1">
        <w:r w:rsidR="00842C7D" w:rsidRPr="00967EA4">
          <w:rPr>
            <w:rStyle w:val="Hyperlink"/>
            <w:noProof/>
          </w:rPr>
          <w:t>4.</w:t>
        </w:r>
        <w:r w:rsidR="00842C7D">
          <w:rPr>
            <w:rFonts w:asciiTheme="minorHAnsi" w:eastAsiaTheme="minorEastAsia" w:hAnsiTheme="minorHAnsi" w:cstheme="minorBidi"/>
            <w:iCs w:val="0"/>
            <w:noProof/>
            <w:szCs w:val="22"/>
            <w:lang w:eastAsia="en-GB"/>
          </w:rPr>
          <w:tab/>
        </w:r>
        <w:r w:rsidR="00842C7D" w:rsidRPr="00967EA4">
          <w:rPr>
            <w:rStyle w:val="Hyperlink"/>
            <w:noProof/>
          </w:rPr>
          <w:t>Consultant’s Design</w:t>
        </w:r>
        <w:r w:rsidR="00842C7D">
          <w:rPr>
            <w:noProof/>
            <w:webHidden/>
          </w:rPr>
          <w:tab/>
        </w:r>
        <w:r w:rsidR="00842C7D">
          <w:rPr>
            <w:noProof/>
            <w:webHidden/>
          </w:rPr>
          <w:fldChar w:fldCharType="begin"/>
        </w:r>
        <w:r w:rsidR="00842C7D">
          <w:rPr>
            <w:noProof/>
            <w:webHidden/>
          </w:rPr>
          <w:instrText xml:space="preserve"> PAGEREF _Toc439931199 \h </w:instrText>
        </w:r>
        <w:r w:rsidR="00842C7D">
          <w:rPr>
            <w:noProof/>
            <w:webHidden/>
          </w:rPr>
        </w:r>
        <w:r w:rsidR="00842C7D">
          <w:rPr>
            <w:noProof/>
            <w:webHidden/>
          </w:rPr>
          <w:fldChar w:fldCharType="separate"/>
        </w:r>
        <w:r w:rsidR="00BE71C7">
          <w:rPr>
            <w:noProof/>
            <w:webHidden/>
          </w:rPr>
          <w:t>10</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00" w:history="1">
        <w:r w:rsidR="00842C7D" w:rsidRPr="00967EA4">
          <w:rPr>
            <w:rStyle w:val="Hyperlink"/>
            <w:noProof/>
          </w:rPr>
          <w:t>4.1</w:t>
        </w:r>
        <w:r w:rsidR="00842C7D">
          <w:rPr>
            <w:rFonts w:asciiTheme="minorHAnsi" w:eastAsiaTheme="minorEastAsia" w:hAnsiTheme="minorHAnsi" w:cstheme="minorBidi"/>
            <w:noProof/>
            <w:szCs w:val="22"/>
            <w:lang w:eastAsia="en-GB"/>
          </w:rPr>
          <w:tab/>
        </w:r>
        <w:r w:rsidR="00842C7D" w:rsidRPr="00967EA4">
          <w:rPr>
            <w:rStyle w:val="Hyperlink"/>
            <w:noProof/>
          </w:rPr>
          <w:t>Design Responsibility</w:t>
        </w:r>
        <w:r w:rsidR="00842C7D">
          <w:rPr>
            <w:noProof/>
            <w:webHidden/>
          </w:rPr>
          <w:tab/>
        </w:r>
        <w:r w:rsidR="00842C7D">
          <w:rPr>
            <w:noProof/>
            <w:webHidden/>
          </w:rPr>
          <w:fldChar w:fldCharType="begin"/>
        </w:r>
        <w:r w:rsidR="00842C7D">
          <w:rPr>
            <w:noProof/>
            <w:webHidden/>
          </w:rPr>
          <w:instrText xml:space="preserve"> PAGEREF _Toc439931200 \h </w:instrText>
        </w:r>
        <w:r w:rsidR="00842C7D">
          <w:rPr>
            <w:noProof/>
            <w:webHidden/>
          </w:rPr>
        </w:r>
        <w:r w:rsidR="00842C7D">
          <w:rPr>
            <w:noProof/>
            <w:webHidden/>
          </w:rPr>
          <w:fldChar w:fldCharType="separate"/>
        </w:r>
        <w:r w:rsidR="00BE71C7">
          <w:rPr>
            <w:noProof/>
            <w:webHidden/>
          </w:rPr>
          <w:t>10</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01" w:history="1">
        <w:r w:rsidR="00842C7D" w:rsidRPr="00967EA4">
          <w:rPr>
            <w:rStyle w:val="Hyperlink"/>
            <w:noProof/>
          </w:rPr>
          <w:t>4.2</w:t>
        </w:r>
        <w:r w:rsidR="00842C7D">
          <w:rPr>
            <w:rFonts w:asciiTheme="minorHAnsi" w:eastAsiaTheme="minorEastAsia" w:hAnsiTheme="minorHAnsi" w:cstheme="minorBidi"/>
            <w:noProof/>
            <w:szCs w:val="22"/>
            <w:lang w:eastAsia="en-GB"/>
          </w:rPr>
          <w:tab/>
        </w:r>
        <w:r w:rsidR="00842C7D" w:rsidRPr="00967EA4">
          <w:rPr>
            <w:rStyle w:val="Hyperlink"/>
            <w:noProof/>
          </w:rPr>
          <w:t>Employer’s Design Criteria</w:t>
        </w:r>
        <w:r w:rsidR="00842C7D">
          <w:rPr>
            <w:noProof/>
            <w:webHidden/>
          </w:rPr>
          <w:tab/>
        </w:r>
        <w:r w:rsidR="00842C7D">
          <w:rPr>
            <w:noProof/>
            <w:webHidden/>
          </w:rPr>
          <w:fldChar w:fldCharType="begin"/>
        </w:r>
        <w:r w:rsidR="00842C7D">
          <w:rPr>
            <w:noProof/>
            <w:webHidden/>
          </w:rPr>
          <w:instrText xml:space="preserve"> PAGEREF _Toc439931201 \h </w:instrText>
        </w:r>
        <w:r w:rsidR="00842C7D">
          <w:rPr>
            <w:noProof/>
            <w:webHidden/>
          </w:rPr>
        </w:r>
        <w:r w:rsidR="00842C7D">
          <w:rPr>
            <w:noProof/>
            <w:webHidden/>
          </w:rPr>
          <w:fldChar w:fldCharType="separate"/>
        </w:r>
        <w:r w:rsidR="00BE71C7">
          <w:rPr>
            <w:noProof/>
            <w:webHidden/>
          </w:rPr>
          <w:t>10</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03" w:history="1">
        <w:r w:rsidR="00842C7D" w:rsidRPr="00967EA4">
          <w:rPr>
            <w:rStyle w:val="Hyperlink"/>
            <w:noProof/>
          </w:rPr>
          <w:t>4.3</w:t>
        </w:r>
        <w:r w:rsidR="00842C7D">
          <w:rPr>
            <w:rFonts w:asciiTheme="minorHAnsi" w:eastAsiaTheme="minorEastAsia" w:hAnsiTheme="minorHAnsi" w:cstheme="minorBidi"/>
            <w:noProof/>
            <w:szCs w:val="22"/>
            <w:lang w:eastAsia="en-GB"/>
          </w:rPr>
          <w:tab/>
        </w:r>
        <w:r w:rsidR="00842C7D" w:rsidRPr="00967EA4">
          <w:rPr>
            <w:rStyle w:val="Hyperlink"/>
            <w:noProof/>
          </w:rPr>
          <w:t>Building Information Monitoring (BIM)</w:t>
        </w:r>
        <w:r w:rsidR="00842C7D">
          <w:rPr>
            <w:noProof/>
            <w:webHidden/>
          </w:rPr>
          <w:tab/>
        </w:r>
        <w:r w:rsidR="00842C7D">
          <w:rPr>
            <w:noProof/>
            <w:webHidden/>
          </w:rPr>
          <w:fldChar w:fldCharType="begin"/>
        </w:r>
        <w:r w:rsidR="00842C7D">
          <w:rPr>
            <w:noProof/>
            <w:webHidden/>
          </w:rPr>
          <w:instrText xml:space="preserve"> PAGEREF _Toc439931203 \h </w:instrText>
        </w:r>
        <w:r w:rsidR="00842C7D">
          <w:rPr>
            <w:noProof/>
            <w:webHidden/>
          </w:rPr>
        </w:r>
        <w:r w:rsidR="00842C7D">
          <w:rPr>
            <w:noProof/>
            <w:webHidden/>
          </w:rPr>
          <w:fldChar w:fldCharType="separate"/>
        </w:r>
        <w:r w:rsidR="00BE71C7">
          <w:rPr>
            <w:noProof/>
            <w:webHidden/>
          </w:rPr>
          <w:t>10</w:t>
        </w:r>
        <w:r w:rsidR="00842C7D">
          <w:rPr>
            <w:noProof/>
            <w:webHidden/>
          </w:rPr>
          <w:fldChar w:fldCharType="end"/>
        </w:r>
      </w:hyperlink>
    </w:p>
    <w:p w:rsidR="00842C7D" w:rsidRDefault="00A3416C">
      <w:pPr>
        <w:pStyle w:val="TOC1"/>
        <w:tabs>
          <w:tab w:val="left" w:pos="851"/>
        </w:tabs>
        <w:rPr>
          <w:rFonts w:asciiTheme="minorHAnsi" w:eastAsiaTheme="minorEastAsia" w:hAnsiTheme="minorHAnsi" w:cstheme="minorBidi"/>
          <w:iCs w:val="0"/>
          <w:noProof/>
          <w:szCs w:val="22"/>
          <w:lang w:eastAsia="en-GB"/>
        </w:rPr>
      </w:pPr>
      <w:hyperlink w:anchor="_Toc439931204" w:history="1">
        <w:r w:rsidR="00842C7D" w:rsidRPr="00967EA4">
          <w:rPr>
            <w:rStyle w:val="Hyperlink"/>
            <w:noProof/>
          </w:rPr>
          <w:t>5.</w:t>
        </w:r>
        <w:r w:rsidR="00842C7D">
          <w:rPr>
            <w:rFonts w:asciiTheme="minorHAnsi" w:eastAsiaTheme="minorEastAsia" w:hAnsiTheme="minorHAnsi" w:cstheme="minorBidi"/>
            <w:iCs w:val="0"/>
            <w:noProof/>
            <w:szCs w:val="22"/>
            <w:lang w:eastAsia="en-GB"/>
          </w:rPr>
          <w:tab/>
        </w:r>
        <w:r w:rsidR="00842C7D" w:rsidRPr="00967EA4">
          <w:rPr>
            <w:rStyle w:val="Hyperlink"/>
            <w:noProof/>
          </w:rPr>
          <w:t>Completion</w:t>
        </w:r>
        <w:r w:rsidR="00842C7D">
          <w:rPr>
            <w:noProof/>
            <w:webHidden/>
          </w:rPr>
          <w:tab/>
        </w:r>
        <w:r w:rsidR="00842C7D">
          <w:rPr>
            <w:noProof/>
            <w:webHidden/>
          </w:rPr>
          <w:fldChar w:fldCharType="begin"/>
        </w:r>
        <w:r w:rsidR="00842C7D">
          <w:rPr>
            <w:noProof/>
            <w:webHidden/>
          </w:rPr>
          <w:instrText xml:space="preserve"> PAGEREF _Toc439931204 \h </w:instrText>
        </w:r>
        <w:r w:rsidR="00842C7D">
          <w:rPr>
            <w:noProof/>
            <w:webHidden/>
          </w:rPr>
        </w:r>
        <w:r w:rsidR="00842C7D">
          <w:rPr>
            <w:noProof/>
            <w:webHidden/>
          </w:rPr>
          <w:fldChar w:fldCharType="separate"/>
        </w:r>
        <w:r w:rsidR="00BE71C7">
          <w:rPr>
            <w:noProof/>
            <w:webHidden/>
          </w:rPr>
          <w:t>11</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05" w:history="1">
        <w:r w:rsidR="00842C7D" w:rsidRPr="00967EA4">
          <w:rPr>
            <w:rStyle w:val="Hyperlink"/>
            <w:noProof/>
          </w:rPr>
          <w:t>5.1</w:t>
        </w:r>
        <w:r w:rsidR="00842C7D">
          <w:rPr>
            <w:rFonts w:asciiTheme="minorHAnsi" w:eastAsiaTheme="minorEastAsia" w:hAnsiTheme="minorHAnsi" w:cstheme="minorBidi"/>
            <w:noProof/>
            <w:szCs w:val="22"/>
            <w:lang w:eastAsia="en-GB"/>
          </w:rPr>
          <w:tab/>
        </w:r>
        <w:r w:rsidR="00842C7D" w:rsidRPr="00967EA4">
          <w:rPr>
            <w:rStyle w:val="Hyperlink"/>
            <w:noProof/>
          </w:rPr>
          <w:t>Completion definition</w:t>
        </w:r>
        <w:r w:rsidR="00842C7D">
          <w:rPr>
            <w:noProof/>
            <w:webHidden/>
          </w:rPr>
          <w:tab/>
        </w:r>
        <w:r w:rsidR="00842C7D">
          <w:rPr>
            <w:noProof/>
            <w:webHidden/>
          </w:rPr>
          <w:fldChar w:fldCharType="begin"/>
        </w:r>
        <w:r w:rsidR="00842C7D">
          <w:rPr>
            <w:noProof/>
            <w:webHidden/>
          </w:rPr>
          <w:instrText xml:space="preserve"> PAGEREF _Toc439931205 \h </w:instrText>
        </w:r>
        <w:r w:rsidR="00842C7D">
          <w:rPr>
            <w:noProof/>
            <w:webHidden/>
          </w:rPr>
        </w:r>
        <w:r w:rsidR="00842C7D">
          <w:rPr>
            <w:noProof/>
            <w:webHidden/>
          </w:rPr>
          <w:fldChar w:fldCharType="separate"/>
        </w:r>
        <w:r w:rsidR="00BE71C7">
          <w:rPr>
            <w:noProof/>
            <w:webHidden/>
          </w:rPr>
          <w:t>11</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06" w:history="1">
        <w:r w:rsidR="00842C7D" w:rsidRPr="00967EA4">
          <w:rPr>
            <w:rStyle w:val="Hyperlink"/>
            <w:noProof/>
          </w:rPr>
          <w:t>5.2</w:t>
        </w:r>
        <w:r w:rsidR="00842C7D">
          <w:rPr>
            <w:rFonts w:asciiTheme="minorHAnsi" w:eastAsiaTheme="minorEastAsia" w:hAnsiTheme="minorHAnsi" w:cstheme="minorBidi"/>
            <w:noProof/>
            <w:szCs w:val="22"/>
            <w:lang w:eastAsia="en-GB"/>
          </w:rPr>
          <w:tab/>
        </w:r>
        <w:r w:rsidR="00842C7D" w:rsidRPr="00967EA4">
          <w:rPr>
            <w:rStyle w:val="Hyperlink"/>
            <w:noProof/>
          </w:rPr>
          <w:t>Drawings, specifications, software, designs, documents, reports and other data</w:t>
        </w:r>
        <w:r w:rsidR="00842C7D">
          <w:rPr>
            <w:noProof/>
            <w:webHidden/>
          </w:rPr>
          <w:tab/>
        </w:r>
        <w:r w:rsidR="00842C7D">
          <w:rPr>
            <w:noProof/>
            <w:webHidden/>
          </w:rPr>
          <w:fldChar w:fldCharType="begin"/>
        </w:r>
        <w:r w:rsidR="00842C7D">
          <w:rPr>
            <w:noProof/>
            <w:webHidden/>
          </w:rPr>
          <w:instrText xml:space="preserve"> PAGEREF _Toc439931206 \h </w:instrText>
        </w:r>
        <w:r w:rsidR="00842C7D">
          <w:rPr>
            <w:noProof/>
            <w:webHidden/>
          </w:rPr>
        </w:r>
        <w:r w:rsidR="00842C7D">
          <w:rPr>
            <w:noProof/>
            <w:webHidden/>
          </w:rPr>
          <w:fldChar w:fldCharType="separate"/>
        </w:r>
        <w:r w:rsidR="00BE71C7">
          <w:rPr>
            <w:noProof/>
            <w:webHidden/>
          </w:rPr>
          <w:t>11</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07" w:history="1">
        <w:r w:rsidR="00842C7D" w:rsidRPr="00967EA4">
          <w:rPr>
            <w:rStyle w:val="Hyperlink"/>
            <w:noProof/>
          </w:rPr>
          <w:t>5.3</w:t>
        </w:r>
        <w:r w:rsidR="00842C7D">
          <w:rPr>
            <w:rFonts w:asciiTheme="minorHAnsi" w:eastAsiaTheme="minorEastAsia" w:hAnsiTheme="minorHAnsi" w:cstheme="minorBidi"/>
            <w:noProof/>
            <w:szCs w:val="22"/>
            <w:lang w:eastAsia="en-GB"/>
          </w:rPr>
          <w:tab/>
        </w:r>
        <w:r w:rsidR="00842C7D" w:rsidRPr="00967EA4">
          <w:rPr>
            <w:rStyle w:val="Hyperlink"/>
            <w:noProof/>
          </w:rPr>
          <w:t>Handover between</w:t>
        </w:r>
        <w:r w:rsidR="00842C7D" w:rsidRPr="00967EA4">
          <w:rPr>
            <w:rStyle w:val="Hyperlink"/>
            <w:i/>
            <w:noProof/>
          </w:rPr>
          <w:t xml:space="preserve"> Consultants</w:t>
        </w:r>
        <w:r w:rsidR="00842C7D">
          <w:rPr>
            <w:noProof/>
            <w:webHidden/>
          </w:rPr>
          <w:tab/>
        </w:r>
        <w:r w:rsidR="00842C7D">
          <w:rPr>
            <w:noProof/>
            <w:webHidden/>
          </w:rPr>
          <w:fldChar w:fldCharType="begin"/>
        </w:r>
        <w:r w:rsidR="00842C7D">
          <w:rPr>
            <w:noProof/>
            <w:webHidden/>
          </w:rPr>
          <w:instrText xml:space="preserve"> PAGEREF _Toc439931207 \h </w:instrText>
        </w:r>
        <w:r w:rsidR="00842C7D">
          <w:rPr>
            <w:noProof/>
            <w:webHidden/>
          </w:rPr>
        </w:r>
        <w:r w:rsidR="00842C7D">
          <w:rPr>
            <w:noProof/>
            <w:webHidden/>
          </w:rPr>
          <w:fldChar w:fldCharType="separate"/>
        </w:r>
        <w:r w:rsidR="00BE71C7">
          <w:rPr>
            <w:noProof/>
            <w:webHidden/>
          </w:rPr>
          <w:t>11</w:t>
        </w:r>
        <w:r w:rsidR="00842C7D">
          <w:rPr>
            <w:noProof/>
            <w:webHidden/>
          </w:rPr>
          <w:fldChar w:fldCharType="end"/>
        </w:r>
      </w:hyperlink>
    </w:p>
    <w:p w:rsidR="00842C7D" w:rsidRDefault="00A3416C">
      <w:pPr>
        <w:pStyle w:val="TOC1"/>
        <w:tabs>
          <w:tab w:val="left" w:pos="851"/>
        </w:tabs>
        <w:rPr>
          <w:rFonts w:asciiTheme="minorHAnsi" w:eastAsiaTheme="minorEastAsia" w:hAnsiTheme="minorHAnsi" w:cstheme="minorBidi"/>
          <w:iCs w:val="0"/>
          <w:noProof/>
          <w:szCs w:val="22"/>
          <w:lang w:eastAsia="en-GB"/>
        </w:rPr>
      </w:pPr>
      <w:hyperlink w:anchor="_Toc439931208" w:history="1">
        <w:r w:rsidR="00842C7D" w:rsidRPr="00967EA4">
          <w:rPr>
            <w:rStyle w:val="Hyperlink"/>
            <w:noProof/>
          </w:rPr>
          <w:t>6.</w:t>
        </w:r>
        <w:r w:rsidR="00842C7D">
          <w:rPr>
            <w:rFonts w:asciiTheme="minorHAnsi" w:eastAsiaTheme="minorEastAsia" w:hAnsiTheme="minorHAnsi" w:cstheme="minorBidi"/>
            <w:iCs w:val="0"/>
            <w:noProof/>
            <w:szCs w:val="22"/>
            <w:lang w:eastAsia="en-GB"/>
          </w:rPr>
          <w:tab/>
        </w:r>
        <w:r w:rsidR="00842C7D" w:rsidRPr="00967EA4">
          <w:rPr>
            <w:rStyle w:val="Hyperlink"/>
            <w:noProof/>
          </w:rPr>
          <w:t>Programme</w:t>
        </w:r>
        <w:r w:rsidR="00842C7D">
          <w:rPr>
            <w:noProof/>
            <w:webHidden/>
          </w:rPr>
          <w:tab/>
        </w:r>
        <w:r w:rsidR="00842C7D">
          <w:rPr>
            <w:noProof/>
            <w:webHidden/>
          </w:rPr>
          <w:fldChar w:fldCharType="begin"/>
        </w:r>
        <w:r w:rsidR="00842C7D">
          <w:rPr>
            <w:noProof/>
            <w:webHidden/>
          </w:rPr>
          <w:instrText xml:space="preserve"> PAGEREF _Toc439931208 \h </w:instrText>
        </w:r>
        <w:r w:rsidR="00842C7D">
          <w:rPr>
            <w:noProof/>
            <w:webHidden/>
          </w:rPr>
        </w:r>
        <w:r w:rsidR="00842C7D">
          <w:rPr>
            <w:noProof/>
            <w:webHidden/>
          </w:rPr>
          <w:fldChar w:fldCharType="separate"/>
        </w:r>
        <w:r w:rsidR="00BE71C7">
          <w:rPr>
            <w:noProof/>
            <w:webHidden/>
          </w:rPr>
          <w:t>12</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09" w:history="1">
        <w:r w:rsidR="00842C7D" w:rsidRPr="00967EA4">
          <w:rPr>
            <w:rStyle w:val="Hyperlink"/>
            <w:noProof/>
          </w:rPr>
          <w:t>6.1</w:t>
        </w:r>
        <w:r w:rsidR="00842C7D">
          <w:rPr>
            <w:rFonts w:asciiTheme="minorHAnsi" w:eastAsiaTheme="minorEastAsia" w:hAnsiTheme="minorHAnsi" w:cstheme="minorBidi"/>
            <w:noProof/>
            <w:szCs w:val="22"/>
            <w:lang w:eastAsia="en-GB"/>
          </w:rPr>
          <w:tab/>
        </w:r>
        <w:r w:rsidR="00842C7D" w:rsidRPr="00967EA4">
          <w:rPr>
            <w:rStyle w:val="Hyperlink"/>
            <w:noProof/>
          </w:rPr>
          <w:t>Programme Requirements</w:t>
        </w:r>
        <w:r w:rsidR="00842C7D">
          <w:rPr>
            <w:noProof/>
            <w:webHidden/>
          </w:rPr>
          <w:tab/>
        </w:r>
        <w:r w:rsidR="00842C7D">
          <w:rPr>
            <w:noProof/>
            <w:webHidden/>
          </w:rPr>
          <w:fldChar w:fldCharType="begin"/>
        </w:r>
        <w:r w:rsidR="00842C7D">
          <w:rPr>
            <w:noProof/>
            <w:webHidden/>
          </w:rPr>
          <w:instrText xml:space="preserve"> PAGEREF _Toc439931209 \h </w:instrText>
        </w:r>
        <w:r w:rsidR="00842C7D">
          <w:rPr>
            <w:noProof/>
            <w:webHidden/>
          </w:rPr>
        </w:r>
        <w:r w:rsidR="00842C7D">
          <w:rPr>
            <w:noProof/>
            <w:webHidden/>
          </w:rPr>
          <w:fldChar w:fldCharType="separate"/>
        </w:r>
        <w:r w:rsidR="00BE71C7">
          <w:rPr>
            <w:noProof/>
            <w:webHidden/>
          </w:rPr>
          <w:t>12</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10" w:history="1">
        <w:r w:rsidR="00842C7D" w:rsidRPr="00967EA4">
          <w:rPr>
            <w:rStyle w:val="Hyperlink"/>
            <w:noProof/>
          </w:rPr>
          <w:t>6.2</w:t>
        </w:r>
        <w:r w:rsidR="00842C7D">
          <w:rPr>
            <w:rFonts w:asciiTheme="minorHAnsi" w:eastAsiaTheme="minorEastAsia" w:hAnsiTheme="minorHAnsi" w:cstheme="minorBidi"/>
            <w:noProof/>
            <w:szCs w:val="22"/>
            <w:lang w:eastAsia="en-GB"/>
          </w:rPr>
          <w:tab/>
        </w:r>
        <w:r w:rsidR="00842C7D" w:rsidRPr="00967EA4">
          <w:rPr>
            <w:rStyle w:val="Hyperlink"/>
            <w:noProof/>
          </w:rPr>
          <w:t>Revised Programme</w:t>
        </w:r>
        <w:r w:rsidR="00842C7D">
          <w:rPr>
            <w:noProof/>
            <w:webHidden/>
          </w:rPr>
          <w:tab/>
        </w:r>
        <w:r w:rsidR="00842C7D">
          <w:rPr>
            <w:noProof/>
            <w:webHidden/>
          </w:rPr>
          <w:fldChar w:fldCharType="begin"/>
        </w:r>
        <w:r w:rsidR="00842C7D">
          <w:rPr>
            <w:noProof/>
            <w:webHidden/>
          </w:rPr>
          <w:instrText xml:space="preserve"> PAGEREF _Toc439931210 \h </w:instrText>
        </w:r>
        <w:r w:rsidR="00842C7D">
          <w:rPr>
            <w:noProof/>
            <w:webHidden/>
          </w:rPr>
        </w:r>
        <w:r w:rsidR="00842C7D">
          <w:rPr>
            <w:noProof/>
            <w:webHidden/>
          </w:rPr>
          <w:fldChar w:fldCharType="separate"/>
        </w:r>
        <w:r w:rsidR="00BE71C7">
          <w:rPr>
            <w:noProof/>
            <w:webHidden/>
          </w:rPr>
          <w:t>12</w:t>
        </w:r>
        <w:r w:rsidR="00842C7D">
          <w:rPr>
            <w:noProof/>
            <w:webHidden/>
          </w:rPr>
          <w:fldChar w:fldCharType="end"/>
        </w:r>
      </w:hyperlink>
    </w:p>
    <w:p w:rsidR="00842C7D" w:rsidRDefault="00A3416C">
      <w:pPr>
        <w:pStyle w:val="TOC1"/>
        <w:tabs>
          <w:tab w:val="left" w:pos="851"/>
        </w:tabs>
        <w:rPr>
          <w:rFonts w:asciiTheme="minorHAnsi" w:eastAsiaTheme="minorEastAsia" w:hAnsiTheme="minorHAnsi" w:cstheme="minorBidi"/>
          <w:iCs w:val="0"/>
          <w:noProof/>
          <w:szCs w:val="22"/>
          <w:lang w:eastAsia="en-GB"/>
        </w:rPr>
      </w:pPr>
      <w:hyperlink w:anchor="_Toc439931211" w:history="1">
        <w:r w:rsidR="00842C7D" w:rsidRPr="00967EA4">
          <w:rPr>
            <w:rStyle w:val="Hyperlink"/>
            <w:noProof/>
          </w:rPr>
          <w:t>7.</w:t>
        </w:r>
        <w:r w:rsidR="00842C7D">
          <w:rPr>
            <w:rFonts w:asciiTheme="minorHAnsi" w:eastAsiaTheme="minorEastAsia" w:hAnsiTheme="minorHAnsi" w:cstheme="minorBidi"/>
            <w:iCs w:val="0"/>
            <w:noProof/>
            <w:szCs w:val="22"/>
            <w:lang w:eastAsia="en-GB"/>
          </w:rPr>
          <w:tab/>
        </w:r>
        <w:r w:rsidR="00842C7D" w:rsidRPr="00967EA4">
          <w:rPr>
            <w:rStyle w:val="Hyperlink"/>
            <w:noProof/>
          </w:rPr>
          <w:t>Quality Assurance</w:t>
        </w:r>
        <w:r w:rsidR="00842C7D">
          <w:rPr>
            <w:noProof/>
            <w:webHidden/>
          </w:rPr>
          <w:tab/>
        </w:r>
        <w:r w:rsidR="00842C7D">
          <w:rPr>
            <w:noProof/>
            <w:webHidden/>
          </w:rPr>
          <w:fldChar w:fldCharType="begin"/>
        </w:r>
        <w:r w:rsidR="00842C7D">
          <w:rPr>
            <w:noProof/>
            <w:webHidden/>
          </w:rPr>
          <w:instrText xml:space="preserve"> PAGEREF _Toc439931211 \h </w:instrText>
        </w:r>
        <w:r w:rsidR="00842C7D">
          <w:rPr>
            <w:noProof/>
            <w:webHidden/>
          </w:rPr>
        </w:r>
        <w:r w:rsidR="00842C7D">
          <w:rPr>
            <w:noProof/>
            <w:webHidden/>
          </w:rPr>
          <w:fldChar w:fldCharType="separate"/>
        </w:r>
        <w:r w:rsidR="00BE71C7">
          <w:rPr>
            <w:noProof/>
            <w:webHidden/>
          </w:rPr>
          <w:t>12</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12" w:history="1">
        <w:r w:rsidR="00842C7D" w:rsidRPr="00967EA4">
          <w:rPr>
            <w:rStyle w:val="Hyperlink"/>
            <w:noProof/>
          </w:rPr>
          <w:t>7.1</w:t>
        </w:r>
        <w:r w:rsidR="00842C7D">
          <w:rPr>
            <w:rFonts w:asciiTheme="minorHAnsi" w:eastAsiaTheme="minorEastAsia" w:hAnsiTheme="minorHAnsi" w:cstheme="minorBidi"/>
            <w:noProof/>
            <w:szCs w:val="22"/>
            <w:lang w:eastAsia="en-GB"/>
          </w:rPr>
          <w:tab/>
        </w:r>
        <w:r w:rsidR="00842C7D" w:rsidRPr="00967EA4">
          <w:rPr>
            <w:rStyle w:val="Hyperlink"/>
            <w:noProof/>
          </w:rPr>
          <w:t>Standards and Specifications</w:t>
        </w:r>
        <w:r w:rsidR="00842C7D">
          <w:rPr>
            <w:noProof/>
            <w:webHidden/>
          </w:rPr>
          <w:tab/>
        </w:r>
        <w:r w:rsidR="00842C7D">
          <w:rPr>
            <w:noProof/>
            <w:webHidden/>
          </w:rPr>
          <w:fldChar w:fldCharType="begin"/>
        </w:r>
        <w:r w:rsidR="00842C7D">
          <w:rPr>
            <w:noProof/>
            <w:webHidden/>
          </w:rPr>
          <w:instrText xml:space="preserve"> PAGEREF _Toc439931212 \h </w:instrText>
        </w:r>
        <w:r w:rsidR="00842C7D">
          <w:rPr>
            <w:noProof/>
            <w:webHidden/>
          </w:rPr>
        </w:r>
        <w:r w:rsidR="00842C7D">
          <w:rPr>
            <w:noProof/>
            <w:webHidden/>
          </w:rPr>
          <w:fldChar w:fldCharType="separate"/>
        </w:r>
        <w:r w:rsidR="00BE71C7">
          <w:rPr>
            <w:noProof/>
            <w:webHidden/>
          </w:rPr>
          <w:t>12</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13" w:history="1">
        <w:r w:rsidR="00842C7D" w:rsidRPr="00967EA4">
          <w:rPr>
            <w:rStyle w:val="Hyperlink"/>
            <w:noProof/>
          </w:rPr>
          <w:t>7.2</w:t>
        </w:r>
        <w:r w:rsidR="00842C7D">
          <w:rPr>
            <w:rFonts w:asciiTheme="minorHAnsi" w:eastAsiaTheme="minorEastAsia" w:hAnsiTheme="minorHAnsi" w:cstheme="minorBidi"/>
            <w:noProof/>
            <w:szCs w:val="22"/>
            <w:lang w:eastAsia="en-GB"/>
          </w:rPr>
          <w:tab/>
        </w:r>
        <w:r w:rsidR="00842C7D" w:rsidRPr="00967EA4">
          <w:rPr>
            <w:rStyle w:val="Hyperlink"/>
            <w:noProof/>
          </w:rPr>
          <w:t>Quality Management</w:t>
        </w:r>
        <w:r w:rsidR="00842C7D">
          <w:rPr>
            <w:noProof/>
            <w:webHidden/>
          </w:rPr>
          <w:tab/>
        </w:r>
        <w:r w:rsidR="00842C7D">
          <w:rPr>
            <w:noProof/>
            <w:webHidden/>
          </w:rPr>
          <w:fldChar w:fldCharType="begin"/>
        </w:r>
        <w:r w:rsidR="00842C7D">
          <w:rPr>
            <w:noProof/>
            <w:webHidden/>
          </w:rPr>
          <w:instrText xml:space="preserve"> PAGEREF _Toc439931213 \h </w:instrText>
        </w:r>
        <w:r w:rsidR="00842C7D">
          <w:rPr>
            <w:noProof/>
            <w:webHidden/>
          </w:rPr>
        </w:r>
        <w:r w:rsidR="00842C7D">
          <w:rPr>
            <w:noProof/>
            <w:webHidden/>
          </w:rPr>
          <w:fldChar w:fldCharType="separate"/>
        </w:r>
        <w:r w:rsidR="00BE71C7">
          <w:rPr>
            <w:noProof/>
            <w:webHidden/>
          </w:rPr>
          <w:t>12</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14" w:history="1">
        <w:r w:rsidR="00842C7D" w:rsidRPr="00967EA4">
          <w:rPr>
            <w:rStyle w:val="Hyperlink"/>
            <w:noProof/>
          </w:rPr>
          <w:t>7.3</w:t>
        </w:r>
        <w:r w:rsidR="00842C7D">
          <w:rPr>
            <w:rFonts w:asciiTheme="minorHAnsi" w:eastAsiaTheme="minorEastAsia" w:hAnsiTheme="minorHAnsi" w:cstheme="minorBidi"/>
            <w:noProof/>
            <w:szCs w:val="22"/>
            <w:lang w:eastAsia="en-GB"/>
          </w:rPr>
          <w:tab/>
        </w:r>
        <w:r w:rsidR="00842C7D" w:rsidRPr="00967EA4">
          <w:rPr>
            <w:rStyle w:val="Hyperlink"/>
            <w:noProof/>
          </w:rPr>
          <w:t>Quality Plan</w:t>
        </w:r>
        <w:r w:rsidR="00842C7D">
          <w:rPr>
            <w:noProof/>
            <w:webHidden/>
          </w:rPr>
          <w:tab/>
        </w:r>
        <w:r w:rsidR="00842C7D">
          <w:rPr>
            <w:noProof/>
            <w:webHidden/>
          </w:rPr>
          <w:fldChar w:fldCharType="begin"/>
        </w:r>
        <w:r w:rsidR="00842C7D">
          <w:rPr>
            <w:noProof/>
            <w:webHidden/>
          </w:rPr>
          <w:instrText xml:space="preserve"> PAGEREF _Toc439931214 \h </w:instrText>
        </w:r>
        <w:r w:rsidR="00842C7D">
          <w:rPr>
            <w:noProof/>
            <w:webHidden/>
          </w:rPr>
        </w:r>
        <w:r w:rsidR="00842C7D">
          <w:rPr>
            <w:noProof/>
            <w:webHidden/>
          </w:rPr>
          <w:fldChar w:fldCharType="separate"/>
        </w:r>
        <w:r w:rsidR="00BE71C7">
          <w:rPr>
            <w:noProof/>
            <w:webHidden/>
          </w:rPr>
          <w:t>13</w:t>
        </w:r>
        <w:r w:rsidR="00842C7D">
          <w:rPr>
            <w:noProof/>
            <w:webHidden/>
          </w:rPr>
          <w:fldChar w:fldCharType="end"/>
        </w:r>
      </w:hyperlink>
    </w:p>
    <w:p w:rsidR="00842C7D" w:rsidRDefault="00A3416C">
      <w:pPr>
        <w:pStyle w:val="TOC1"/>
        <w:tabs>
          <w:tab w:val="left" w:pos="851"/>
        </w:tabs>
        <w:rPr>
          <w:rFonts w:asciiTheme="minorHAnsi" w:eastAsiaTheme="minorEastAsia" w:hAnsiTheme="minorHAnsi" w:cstheme="minorBidi"/>
          <w:iCs w:val="0"/>
          <w:noProof/>
          <w:szCs w:val="22"/>
          <w:lang w:eastAsia="en-GB"/>
        </w:rPr>
      </w:pPr>
      <w:hyperlink w:anchor="_Toc439931216" w:history="1">
        <w:r w:rsidR="00842C7D" w:rsidRPr="00967EA4">
          <w:rPr>
            <w:rStyle w:val="Hyperlink"/>
            <w:noProof/>
          </w:rPr>
          <w:t>8.</w:t>
        </w:r>
        <w:r w:rsidR="00842C7D">
          <w:rPr>
            <w:rFonts w:asciiTheme="minorHAnsi" w:eastAsiaTheme="minorEastAsia" w:hAnsiTheme="minorHAnsi" w:cstheme="minorBidi"/>
            <w:iCs w:val="0"/>
            <w:noProof/>
            <w:szCs w:val="22"/>
            <w:lang w:eastAsia="en-GB"/>
          </w:rPr>
          <w:tab/>
        </w:r>
        <w:r w:rsidR="00842C7D" w:rsidRPr="00967EA4">
          <w:rPr>
            <w:rStyle w:val="Hyperlink"/>
            <w:noProof/>
          </w:rPr>
          <w:t>Tests and Inspection</w:t>
        </w:r>
        <w:r w:rsidR="00842C7D">
          <w:rPr>
            <w:noProof/>
            <w:webHidden/>
          </w:rPr>
          <w:tab/>
        </w:r>
        <w:r w:rsidR="00842C7D">
          <w:rPr>
            <w:noProof/>
            <w:webHidden/>
          </w:rPr>
          <w:fldChar w:fldCharType="begin"/>
        </w:r>
        <w:r w:rsidR="00842C7D">
          <w:rPr>
            <w:noProof/>
            <w:webHidden/>
          </w:rPr>
          <w:instrText xml:space="preserve"> PAGEREF _Toc439931216 \h </w:instrText>
        </w:r>
        <w:r w:rsidR="00842C7D">
          <w:rPr>
            <w:noProof/>
            <w:webHidden/>
          </w:rPr>
        </w:r>
        <w:r w:rsidR="00842C7D">
          <w:rPr>
            <w:noProof/>
            <w:webHidden/>
          </w:rPr>
          <w:fldChar w:fldCharType="separate"/>
        </w:r>
        <w:r w:rsidR="00BE71C7">
          <w:rPr>
            <w:noProof/>
            <w:webHidden/>
          </w:rPr>
          <w:t>13</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17" w:history="1">
        <w:r w:rsidR="00842C7D" w:rsidRPr="00967EA4">
          <w:rPr>
            <w:rStyle w:val="Hyperlink"/>
            <w:noProof/>
          </w:rPr>
          <w:t>8.1</w:t>
        </w:r>
        <w:r w:rsidR="00842C7D">
          <w:rPr>
            <w:rFonts w:asciiTheme="minorHAnsi" w:eastAsiaTheme="minorEastAsia" w:hAnsiTheme="minorHAnsi" w:cstheme="minorBidi"/>
            <w:noProof/>
            <w:szCs w:val="22"/>
            <w:lang w:eastAsia="en-GB"/>
          </w:rPr>
          <w:tab/>
        </w:r>
        <w:r w:rsidR="00842C7D" w:rsidRPr="00967EA4">
          <w:rPr>
            <w:rStyle w:val="Hyperlink"/>
            <w:noProof/>
          </w:rPr>
          <w:t>Tests to be completed</w:t>
        </w:r>
        <w:r w:rsidR="00842C7D">
          <w:rPr>
            <w:noProof/>
            <w:webHidden/>
          </w:rPr>
          <w:tab/>
        </w:r>
        <w:r w:rsidR="00842C7D">
          <w:rPr>
            <w:noProof/>
            <w:webHidden/>
          </w:rPr>
          <w:fldChar w:fldCharType="begin"/>
        </w:r>
        <w:r w:rsidR="00842C7D">
          <w:rPr>
            <w:noProof/>
            <w:webHidden/>
          </w:rPr>
          <w:instrText xml:space="preserve"> PAGEREF _Toc439931217 \h </w:instrText>
        </w:r>
        <w:r w:rsidR="00842C7D">
          <w:rPr>
            <w:noProof/>
            <w:webHidden/>
          </w:rPr>
        </w:r>
        <w:r w:rsidR="00842C7D">
          <w:rPr>
            <w:noProof/>
            <w:webHidden/>
          </w:rPr>
          <w:fldChar w:fldCharType="separate"/>
        </w:r>
        <w:r w:rsidR="00BE71C7">
          <w:rPr>
            <w:noProof/>
            <w:webHidden/>
          </w:rPr>
          <w:t>13</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18" w:history="1">
        <w:r w:rsidR="00842C7D" w:rsidRPr="00967EA4">
          <w:rPr>
            <w:rStyle w:val="Hyperlink"/>
            <w:noProof/>
          </w:rPr>
          <w:t>8.2</w:t>
        </w:r>
        <w:r w:rsidR="00842C7D">
          <w:rPr>
            <w:rFonts w:asciiTheme="minorHAnsi" w:eastAsiaTheme="minorEastAsia" w:hAnsiTheme="minorHAnsi" w:cstheme="minorBidi"/>
            <w:noProof/>
            <w:szCs w:val="22"/>
            <w:lang w:eastAsia="en-GB"/>
          </w:rPr>
          <w:tab/>
        </w:r>
        <w:r w:rsidR="00842C7D" w:rsidRPr="00967EA4">
          <w:rPr>
            <w:rStyle w:val="Hyperlink"/>
            <w:noProof/>
          </w:rPr>
          <w:t>Performance measurement</w:t>
        </w:r>
        <w:r w:rsidR="00842C7D">
          <w:rPr>
            <w:noProof/>
            <w:webHidden/>
          </w:rPr>
          <w:tab/>
        </w:r>
        <w:r w:rsidR="00842C7D">
          <w:rPr>
            <w:noProof/>
            <w:webHidden/>
          </w:rPr>
          <w:fldChar w:fldCharType="begin"/>
        </w:r>
        <w:r w:rsidR="00842C7D">
          <w:rPr>
            <w:noProof/>
            <w:webHidden/>
          </w:rPr>
          <w:instrText xml:space="preserve"> PAGEREF _Toc439931218 \h </w:instrText>
        </w:r>
        <w:r w:rsidR="00842C7D">
          <w:rPr>
            <w:noProof/>
            <w:webHidden/>
          </w:rPr>
        </w:r>
        <w:r w:rsidR="00842C7D">
          <w:rPr>
            <w:noProof/>
            <w:webHidden/>
          </w:rPr>
          <w:fldChar w:fldCharType="separate"/>
        </w:r>
        <w:r w:rsidR="00BE71C7">
          <w:rPr>
            <w:noProof/>
            <w:webHidden/>
          </w:rPr>
          <w:t>13</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19" w:history="1">
        <w:r w:rsidR="00842C7D" w:rsidRPr="00967EA4">
          <w:rPr>
            <w:rStyle w:val="Hyperlink"/>
            <w:noProof/>
          </w:rPr>
          <w:t>8.3</w:t>
        </w:r>
        <w:r w:rsidR="00842C7D">
          <w:rPr>
            <w:rFonts w:asciiTheme="minorHAnsi" w:eastAsiaTheme="minorEastAsia" w:hAnsiTheme="minorHAnsi" w:cstheme="minorBidi"/>
            <w:noProof/>
            <w:szCs w:val="22"/>
            <w:lang w:eastAsia="en-GB"/>
          </w:rPr>
          <w:tab/>
        </w:r>
        <w:r w:rsidR="00842C7D" w:rsidRPr="00967EA4">
          <w:rPr>
            <w:rStyle w:val="Hyperlink"/>
            <w:noProof/>
          </w:rPr>
          <w:t>Defects</w:t>
        </w:r>
        <w:r w:rsidR="00842C7D">
          <w:rPr>
            <w:noProof/>
            <w:webHidden/>
          </w:rPr>
          <w:tab/>
        </w:r>
        <w:r w:rsidR="00842C7D">
          <w:rPr>
            <w:noProof/>
            <w:webHidden/>
          </w:rPr>
          <w:fldChar w:fldCharType="begin"/>
        </w:r>
        <w:r w:rsidR="00842C7D">
          <w:rPr>
            <w:noProof/>
            <w:webHidden/>
          </w:rPr>
          <w:instrText xml:space="preserve"> PAGEREF _Toc439931219 \h </w:instrText>
        </w:r>
        <w:r w:rsidR="00842C7D">
          <w:rPr>
            <w:noProof/>
            <w:webHidden/>
          </w:rPr>
        </w:r>
        <w:r w:rsidR="00842C7D">
          <w:rPr>
            <w:noProof/>
            <w:webHidden/>
          </w:rPr>
          <w:fldChar w:fldCharType="separate"/>
        </w:r>
        <w:r w:rsidR="00BE71C7">
          <w:rPr>
            <w:noProof/>
            <w:webHidden/>
          </w:rPr>
          <w:t>13</w:t>
        </w:r>
        <w:r w:rsidR="00842C7D">
          <w:rPr>
            <w:noProof/>
            <w:webHidden/>
          </w:rPr>
          <w:fldChar w:fldCharType="end"/>
        </w:r>
      </w:hyperlink>
    </w:p>
    <w:p w:rsidR="00842C7D" w:rsidRDefault="00A3416C">
      <w:pPr>
        <w:pStyle w:val="TOC1"/>
        <w:tabs>
          <w:tab w:val="left" w:pos="851"/>
        </w:tabs>
        <w:rPr>
          <w:rFonts w:asciiTheme="minorHAnsi" w:eastAsiaTheme="minorEastAsia" w:hAnsiTheme="minorHAnsi" w:cstheme="minorBidi"/>
          <w:iCs w:val="0"/>
          <w:noProof/>
          <w:szCs w:val="22"/>
          <w:lang w:eastAsia="en-GB"/>
        </w:rPr>
      </w:pPr>
      <w:hyperlink w:anchor="_Toc439931220" w:history="1">
        <w:r w:rsidR="00842C7D" w:rsidRPr="00967EA4">
          <w:rPr>
            <w:rStyle w:val="Hyperlink"/>
            <w:noProof/>
          </w:rPr>
          <w:t>9.</w:t>
        </w:r>
        <w:r w:rsidR="00842C7D">
          <w:rPr>
            <w:rFonts w:asciiTheme="minorHAnsi" w:eastAsiaTheme="minorEastAsia" w:hAnsiTheme="minorHAnsi" w:cstheme="minorBidi"/>
            <w:iCs w:val="0"/>
            <w:noProof/>
            <w:szCs w:val="22"/>
            <w:lang w:eastAsia="en-GB"/>
          </w:rPr>
          <w:tab/>
        </w:r>
        <w:r w:rsidR="00842C7D" w:rsidRPr="00967EA4">
          <w:rPr>
            <w:rStyle w:val="Hyperlink"/>
            <w:noProof/>
          </w:rPr>
          <w:t>Management of the work</w:t>
        </w:r>
        <w:r w:rsidR="00842C7D">
          <w:rPr>
            <w:noProof/>
            <w:webHidden/>
          </w:rPr>
          <w:tab/>
        </w:r>
        <w:r w:rsidR="00842C7D">
          <w:rPr>
            <w:noProof/>
            <w:webHidden/>
          </w:rPr>
          <w:fldChar w:fldCharType="begin"/>
        </w:r>
        <w:r w:rsidR="00842C7D">
          <w:rPr>
            <w:noProof/>
            <w:webHidden/>
          </w:rPr>
          <w:instrText xml:space="preserve"> PAGEREF _Toc439931220 \h </w:instrText>
        </w:r>
        <w:r w:rsidR="00842C7D">
          <w:rPr>
            <w:noProof/>
            <w:webHidden/>
          </w:rPr>
        </w:r>
        <w:r w:rsidR="00842C7D">
          <w:rPr>
            <w:noProof/>
            <w:webHidden/>
          </w:rPr>
          <w:fldChar w:fldCharType="separate"/>
        </w:r>
        <w:r w:rsidR="00BE71C7">
          <w:rPr>
            <w:noProof/>
            <w:webHidden/>
          </w:rPr>
          <w:t>14</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21" w:history="1">
        <w:r w:rsidR="00842C7D" w:rsidRPr="00967EA4">
          <w:rPr>
            <w:rStyle w:val="Hyperlink"/>
            <w:noProof/>
          </w:rPr>
          <w:t>9.1</w:t>
        </w:r>
        <w:r w:rsidR="00842C7D">
          <w:rPr>
            <w:rFonts w:asciiTheme="minorHAnsi" w:eastAsiaTheme="minorEastAsia" w:hAnsiTheme="minorHAnsi" w:cstheme="minorBidi"/>
            <w:noProof/>
            <w:szCs w:val="22"/>
            <w:lang w:eastAsia="en-GB"/>
          </w:rPr>
          <w:tab/>
        </w:r>
        <w:r w:rsidR="00842C7D" w:rsidRPr="00967EA4">
          <w:rPr>
            <w:rStyle w:val="Hyperlink"/>
            <w:noProof/>
          </w:rPr>
          <w:t xml:space="preserve">Management of the </w:t>
        </w:r>
        <w:r w:rsidR="00842C7D" w:rsidRPr="00967EA4">
          <w:rPr>
            <w:rStyle w:val="Hyperlink"/>
            <w:i/>
            <w:noProof/>
          </w:rPr>
          <w:t>services</w:t>
        </w:r>
        <w:r w:rsidR="00842C7D">
          <w:rPr>
            <w:noProof/>
            <w:webHidden/>
          </w:rPr>
          <w:tab/>
        </w:r>
        <w:r w:rsidR="00842C7D">
          <w:rPr>
            <w:noProof/>
            <w:webHidden/>
          </w:rPr>
          <w:fldChar w:fldCharType="begin"/>
        </w:r>
        <w:r w:rsidR="00842C7D">
          <w:rPr>
            <w:noProof/>
            <w:webHidden/>
          </w:rPr>
          <w:instrText xml:space="preserve"> PAGEREF _Toc439931221 \h </w:instrText>
        </w:r>
        <w:r w:rsidR="00842C7D">
          <w:rPr>
            <w:noProof/>
            <w:webHidden/>
          </w:rPr>
        </w:r>
        <w:r w:rsidR="00842C7D">
          <w:rPr>
            <w:noProof/>
            <w:webHidden/>
          </w:rPr>
          <w:fldChar w:fldCharType="separate"/>
        </w:r>
        <w:r w:rsidR="00BE71C7">
          <w:rPr>
            <w:noProof/>
            <w:webHidden/>
          </w:rPr>
          <w:t>14</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22" w:history="1">
        <w:r w:rsidR="00842C7D" w:rsidRPr="00967EA4">
          <w:rPr>
            <w:rStyle w:val="Hyperlink"/>
            <w:noProof/>
          </w:rPr>
          <w:t>9.2</w:t>
        </w:r>
        <w:r w:rsidR="00842C7D">
          <w:rPr>
            <w:rFonts w:asciiTheme="minorHAnsi" w:eastAsiaTheme="minorEastAsia" w:hAnsiTheme="minorHAnsi" w:cstheme="minorBidi"/>
            <w:noProof/>
            <w:szCs w:val="22"/>
            <w:lang w:eastAsia="en-GB"/>
          </w:rPr>
          <w:tab/>
        </w:r>
        <w:r w:rsidR="00842C7D" w:rsidRPr="00967EA4">
          <w:rPr>
            <w:rStyle w:val="Hyperlink"/>
            <w:noProof/>
          </w:rPr>
          <w:t>Commissioning Report</w:t>
        </w:r>
        <w:r w:rsidR="00842C7D">
          <w:rPr>
            <w:noProof/>
            <w:webHidden/>
          </w:rPr>
          <w:tab/>
        </w:r>
        <w:r w:rsidR="00842C7D">
          <w:rPr>
            <w:noProof/>
            <w:webHidden/>
          </w:rPr>
          <w:fldChar w:fldCharType="begin"/>
        </w:r>
        <w:r w:rsidR="00842C7D">
          <w:rPr>
            <w:noProof/>
            <w:webHidden/>
          </w:rPr>
          <w:instrText xml:space="preserve"> PAGEREF _Toc439931222 \h </w:instrText>
        </w:r>
        <w:r w:rsidR="00842C7D">
          <w:rPr>
            <w:noProof/>
            <w:webHidden/>
          </w:rPr>
        </w:r>
        <w:r w:rsidR="00842C7D">
          <w:rPr>
            <w:noProof/>
            <w:webHidden/>
          </w:rPr>
          <w:fldChar w:fldCharType="separate"/>
        </w:r>
        <w:r w:rsidR="00BE71C7">
          <w:rPr>
            <w:noProof/>
            <w:webHidden/>
          </w:rPr>
          <w:t>15</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23" w:history="1">
        <w:r w:rsidR="00842C7D" w:rsidRPr="00967EA4">
          <w:rPr>
            <w:rStyle w:val="Hyperlink"/>
            <w:noProof/>
          </w:rPr>
          <w:t>9.3</w:t>
        </w:r>
        <w:r w:rsidR="00842C7D">
          <w:rPr>
            <w:rFonts w:asciiTheme="minorHAnsi" w:eastAsiaTheme="minorEastAsia" w:hAnsiTheme="minorHAnsi" w:cstheme="minorBidi"/>
            <w:noProof/>
            <w:szCs w:val="22"/>
            <w:lang w:eastAsia="en-GB"/>
          </w:rPr>
          <w:tab/>
        </w:r>
        <w:r w:rsidR="00842C7D" w:rsidRPr="00967EA4">
          <w:rPr>
            <w:rStyle w:val="Hyperlink"/>
            <w:noProof/>
          </w:rPr>
          <w:t>Communications</w:t>
        </w:r>
        <w:r w:rsidR="00842C7D">
          <w:rPr>
            <w:noProof/>
            <w:webHidden/>
          </w:rPr>
          <w:tab/>
        </w:r>
        <w:r w:rsidR="00842C7D">
          <w:rPr>
            <w:noProof/>
            <w:webHidden/>
          </w:rPr>
          <w:fldChar w:fldCharType="begin"/>
        </w:r>
        <w:r w:rsidR="00842C7D">
          <w:rPr>
            <w:noProof/>
            <w:webHidden/>
          </w:rPr>
          <w:instrText xml:space="preserve"> PAGEREF _Toc439931223 \h </w:instrText>
        </w:r>
        <w:r w:rsidR="00842C7D">
          <w:rPr>
            <w:noProof/>
            <w:webHidden/>
          </w:rPr>
        </w:r>
        <w:r w:rsidR="00842C7D">
          <w:rPr>
            <w:noProof/>
            <w:webHidden/>
          </w:rPr>
          <w:fldChar w:fldCharType="separate"/>
        </w:r>
        <w:r w:rsidR="00BE71C7">
          <w:rPr>
            <w:noProof/>
            <w:webHidden/>
          </w:rPr>
          <w:t>15</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24" w:history="1">
        <w:r w:rsidR="00842C7D" w:rsidRPr="00967EA4">
          <w:rPr>
            <w:rStyle w:val="Hyperlink"/>
            <w:noProof/>
            <w:lang w:eastAsia="en-GB"/>
          </w:rPr>
          <w:t>9.4</w:t>
        </w:r>
        <w:r w:rsidR="00842C7D">
          <w:rPr>
            <w:rFonts w:asciiTheme="minorHAnsi" w:eastAsiaTheme="minorEastAsia" w:hAnsiTheme="minorHAnsi" w:cstheme="minorBidi"/>
            <w:noProof/>
            <w:szCs w:val="22"/>
            <w:lang w:eastAsia="en-GB"/>
          </w:rPr>
          <w:tab/>
        </w:r>
        <w:r w:rsidR="00842C7D" w:rsidRPr="00967EA4">
          <w:rPr>
            <w:rStyle w:val="Hyperlink"/>
            <w:noProof/>
            <w:lang w:eastAsia="en-GB"/>
          </w:rPr>
          <w:t>Information systems</w:t>
        </w:r>
        <w:r w:rsidR="00842C7D">
          <w:rPr>
            <w:noProof/>
            <w:webHidden/>
          </w:rPr>
          <w:tab/>
        </w:r>
        <w:r w:rsidR="00842C7D">
          <w:rPr>
            <w:noProof/>
            <w:webHidden/>
          </w:rPr>
          <w:fldChar w:fldCharType="begin"/>
        </w:r>
        <w:r w:rsidR="00842C7D">
          <w:rPr>
            <w:noProof/>
            <w:webHidden/>
          </w:rPr>
          <w:instrText xml:space="preserve"> PAGEREF _Toc439931224 \h </w:instrText>
        </w:r>
        <w:r w:rsidR="00842C7D">
          <w:rPr>
            <w:noProof/>
            <w:webHidden/>
          </w:rPr>
        </w:r>
        <w:r w:rsidR="00842C7D">
          <w:rPr>
            <w:noProof/>
            <w:webHidden/>
          </w:rPr>
          <w:fldChar w:fldCharType="separate"/>
        </w:r>
        <w:r w:rsidR="00BE71C7">
          <w:rPr>
            <w:noProof/>
            <w:webHidden/>
          </w:rPr>
          <w:t>16</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25" w:history="1">
        <w:r w:rsidR="00842C7D" w:rsidRPr="00967EA4">
          <w:rPr>
            <w:rStyle w:val="Hyperlink"/>
            <w:noProof/>
            <w:lang w:eastAsia="en-GB"/>
          </w:rPr>
          <w:t>9.5</w:t>
        </w:r>
        <w:r w:rsidR="00842C7D">
          <w:rPr>
            <w:rFonts w:asciiTheme="minorHAnsi" w:eastAsiaTheme="minorEastAsia" w:hAnsiTheme="minorHAnsi" w:cstheme="minorBidi"/>
            <w:noProof/>
            <w:szCs w:val="22"/>
            <w:lang w:eastAsia="en-GB"/>
          </w:rPr>
          <w:tab/>
        </w:r>
        <w:r w:rsidR="00842C7D" w:rsidRPr="00967EA4">
          <w:rPr>
            <w:rStyle w:val="Hyperlink"/>
            <w:noProof/>
          </w:rPr>
          <w:t>Information security</w:t>
        </w:r>
        <w:r w:rsidR="00842C7D">
          <w:rPr>
            <w:noProof/>
            <w:webHidden/>
          </w:rPr>
          <w:tab/>
        </w:r>
        <w:r w:rsidR="00842C7D">
          <w:rPr>
            <w:noProof/>
            <w:webHidden/>
          </w:rPr>
          <w:fldChar w:fldCharType="begin"/>
        </w:r>
        <w:r w:rsidR="00842C7D">
          <w:rPr>
            <w:noProof/>
            <w:webHidden/>
          </w:rPr>
          <w:instrText xml:space="preserve"> PAGEREF _Toc439931225 \h </w:instrText>
        </w:r>
        <w:r w:rsidR="00842C7D">
          <w:rPr>
            <w:noProof/>
            <w:webHidden/>
          </w:rPr>
        </w:r>
        <w:r w:rsidR="00842C7D">
          <w:rPr>
            <w:noProof/>
            <w:webHidden/>
          </w:rPr>
          <w:fldChar w:fldCharType="separate"/>
        </w:r>
        <w:r w:rsidR="00BE71C7">
          <w:rPr>
            <w:noProof/>
            <w:webHidden/>
          </w:rPr>
          <w:t>16</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26" w:history="1">
        <w:r w:rsidR="00842C7D" w:rsidRPr="00967EA4">
          <w:rPr>
            <w:rStyle w:val="Hyperlink"/>
            <w:noProof/>
          </w:rPr>
          <w:t>9.6</w:t>
        </w:r>
        <w:r w:rsidR="00842C7D">
          <w:rPr>
            <w:rFonts w:asciiTheme="minorHAnsi" w:eastAsiaTheme="minorEastAsia" w:hAnsiTheme="minorHAnsi" w:cstheme="minorBidi"/>
            <w:noProof/>
            <w:szCs w:val="22"/>
            <w:lang w:eastAsia="en-GB"/>
          </w:rPr>
          <w:tab/>
        </w:r>
        <w:r w:rsidR="00842C7D" w:rsidRPr="00967EA4">
          <w:rPr>
            <w:rStyle w:val="Hyperlink"/>
            <w:noProof/>
          </w:rPr>
          <w:t>Meetings</w:t>
        </w:r>
        <w:r w:rsidR="00842C7D">
          <w:rPr>
            <w:noProof/>
            <w:webHidden/>
          </w:rPr>
          <w:tab/>
        </w:r>
        <w:r w:rsidR="00842C7D">
          <w:rPr>
            <w:noProof/>
            <w:webHidden/>
          </w:rPr>
          <w:fldChar w:fldCharType="begin"/>
        </w:r>
        <w:r w:rsidR="00842C7D">
          <w:rPr>
            <w:noProof/>
            <w:webHidden/>
          </w:rPr>
          <w:instrText xml:space="preserve"> PAGEREF _Toc439931226 \h </w:instrText>
        </w:r>
        <w:r w:rsidR="00842C7D">
          <w:rPr>
            <w:noProof/>
            <w:webHidden/>
          </w:rPr>
        </w:r>
        <w:r w:rsidR="00842C7D">
          <w:rPr>
            <w:noProof/>
            <w:webHidden/>
          </w:rPr>
          <w:fldChar w:fldCharType="separate"/>
        </w:r>
        <w:r w:rsidR="00BE71C7">
          <w:rPr>
            <w:noProof/>
            <w:webHidden/>
          </w:rPr>
          <w:t>17</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27" w:history="1">
        <w:r w:rsidR="00842C7D" w:rsidRPr="00967EA4">
          <w:rPr>
            <w:rStyle w:val="Hyperlink"/>
            <w:noProof/>
          </w:rPr>
          <w:t>9.7</w:t>
        </w:r>
        <w:r w:rsidR="00842C7D">
          <w:rPr>
            <w:rFonts w:asciiTheme="minorHAnsi" w:eastAsiaTheme="minorEastAsia" w:hAnsiTheme="minorHAnsi" w:cstheme="minorBidi"/>
            <w:noProof/>
            <w:szCs w:val="22"/>
            <w:lang w:eastAsia="en-GB"/>
          </w:rPr>
          <w:tab/>
        </w:r>
        <w:r w:rsidR="00842C7D" w:rsidRPr="00967EA4">
          <w:rPr>
            <w:rStyle w:val="Hyperlink"/>
            <w:noProof/>
            <w:lang w:eastAsia="en-GB"/>
          </w:rPr>
          <w:t>Reporting</w:t>
        </w:r>
        <w:r w:rsidR="00842C7D">
          <w:rPr>
            <w:noProof/>
            <w:webHidden/>
          </w:rPr>
          <w:tab/>
        </w:r>
        <w:r w:rsidR="00842C7D">
          <w:rPr>
            <w:noProof/>
            <w:webHidden/>
          </w:rPr>
          <w:fldChar w:fldCharType="begin"/>
        </w:r>
        <w:r w:rsidR="00842C7D">
          <w:rPr>
            <w:noProof/>
            <w:webHidden/>
          </w:rPr>
          <w:instrText xml:space="preserve"> PAGEREF _Toc439931227 \h </w:instrText>
        </w:r>
        <w:r w:rsidR="00842C7D">
          <w:rPr>
            <w:noProof/>
            <w:webHidden/>
          </w:rPr>
        </w:r>
        <w:r w:rsidR="00842C7D">
          <w:rPr>
            <w:noProof/>
            <w:webHidden/>
          </w:rPr>
          <w:fldChar w:fldCharType="separate"/>
        </w:r>
        <w:r w:rsidR="00BE71C7">
          <w:rPr>
            <w:noProof/>
            <w:webHidden/>
          </w:rPr>
          <w:t>18</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28" w:history="1">
        <w:r w:rsidR="00842C7D" w:rsidRPr="00967EA4">
          <w:rPr>
            <w:rStyle w:val="Hyperlink"/>
            <w:noProof/>
            <w:lang w:eastAsia="en-GB"/>
          </w:rPr>
          <w:t>9.8</w:t>
        </w:r>
        <w:r w:rsidR="00842C7D">
          <w:rPr>
            <w:rFonts w:asciiTheme="minorHAnsi" w:eastAsiaTheme="minorEastAsia" w:hAnsiTheme="minorHAnsi" w:cstheme="minorBidi"/>
            <w:noProof/>
            <w:szCs w:val="22"/>
            <w:lang w:eastAsia="en-GB"/>
          </w:rPr>
          <w:tab/>
        </w:r>
        <w:r w:rsidR="00842C7D" w:rsidRPr="00967EA4">
          <w:rPr>
            <w:rStyle w:val="Hyperlink"/>
            <w:noProof/>
            <w:lang w:eastAsia="en-GB"/>
          </w:rPr>
          <w:t>Personnel</w:t>
        </w:r>
        <w:r w:rsidR="00842C7D">
          <w:rPr>
            <w:noProof/>
            <w:webHidden/>
          </w:rPr>
          <w:tab/>
        </w:r>
        <w:r w:rsidR="00842C7D">
          <w:rPr>
            <w:noProof/>
            <w:webHidden/>
          </w:rPr>
          <w:fldChar w:fldCharType="begin"/>
        </w:r>
        <w:r w:rsidR="00842C7D">
          <w:rPr>
            <w:noProof/>
            <w:webHidden/>
          </w:rPr>
          <w:instrText xml:space="preserve"> PAGEREF _Toc439931228 \h </w:instrText>
        </w:r>
        <w:r w:rsidR="00842C7D">
          <w:rPr>
            <w:noProof/>
            <w:webHidden/>
          </w:rPr>
        </w:r>
        <w:r w:rsidR="00842C7D">
          <w:rPr>
            <w:noProof/>
            <w:webHidden/>
          </w:rPr>
          <w:fldChar w:fldCharType="separate"/>
        </w:r>
        <w:r w:rsidR="00BE71C7">
          <w:rPr>
            <w:noProof/>
            <w:webHidden/>
          </w:rPr>
          <w:t>19</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29" w:history="1">
        <w:r w:rsidR="00842C7D" w:rsidRPr="00967EA4">
          <w:rPr>
            <w:rStyle w:val="Hyperlink"/>
            <w:noProof/>
          </w:rPr>
          <w:t>9.9</w:t>
        </w:r>
        <w:r w:rsidR="00842C7D">
          <w:rPr>
            <w:rFonts w:asciiTheme="minorHAnsi" w:eastAsiaTheme="minorEastAsia" w:hAnsiTheme="minorHAnsi" w:cstheme="minorBidi"/>
            <w:noProof/>
            <w:szCs w:val="22"/>
            <w:lang w:eastAsia="en-GB"/>
          </w:rPr>
          <w:tab/>
        </w:r>
        <w:r w:rsidR="00842C7D" w:rsidRPr="00967EA4">
          <w:rPr>
            <w:rStyle w:val="Hyperlink"/>
            <w:noProof/>
          </w:rPr>
          <w:t>Public communications</w:t>
        </w:r>
        <w:r w:rsidR="00842C7D">
          <w:rPr>
            <w:noProof/>
            <w:webHidden/>
          </w:rPr>
          <w:tab/>
        </w:r>
        <w:r w:rsidR="00842C7D">
          <w:rPr>
            <w:noProof/>
            <w:webHidden/>
          </w:rPr>
          <w:fldChar w:fldCharType="begin"/>
        </w:r>
        <w:r w:rsidR="00842C7D">
          <w:rPr>
            <w:noProof/>
            <w:webHidden/>
          </w:rPr>
          <w:instrText xml:space="preserve"> PAGEREF _Toc439931229 \h </w:instrText>
        </w:r>
        <w:r w:rsidR="00842C7D">
          <w:rPr>
            <w:noProof/>
            <w:webHidden/>
          </w:rPr>
        </w:r>
        <w:r w:rsidR="00842C7D">
          <w:rPr>
            <w:noProof/>
            <w:webHidden/>
          </w:rPr>
          <w:fldChar w:fldCharType="separate"/>
        </w:r>
        <w:r w:rsidR="00BE71C7">
          <w:rPr>
            <w:noProof/>
            <w:webHidden/>
          </w:rPr>
          <w:t>19</w:t>
        </w:r>
        <w:r w:rsidR="00842C7D">
          <w:rPr>
            <w:noProof/>
            <w:webHidden/>
          </w:rPr>
          <w:fldChar w:fldCharType="end"/>
        </w:r>
      </w:hyperlink>
    </w:p>
    <w:p w:rsidR="00842C7D" w:rsidRDefault="00A3416C">
      <w:pPr>
        <w:pStyle w:val="TOC1"/>
        <w:tabs>
          <w:tab w:val="left" w:pos="851"/>
        </w:tabs>
        <w:rPr>
          <w:rFonts w:asciiTheme="minorHAnsi" w:eastAsiaTheme="minorEastAsia" w:hAnsiTheme="minorHAnsi" w:cstheme="minorBidi"/>
          <w:iCs w:val="0"/>
          <w:noProof/>
          <w:szCs w:val="22"/>
          <w:lang w:eastAsia="en-GB"/>
        </w:rPr>
      </w:pPr>
      <w:hyperlink w:anchor="_Toc439931230" w:history="1">
        <w:r w:rsidR="00842C7D" w:rsidRPr="00967EA4">
          <w:rPr>
            <w:rStyle w:val="Hyperlink"/>
            <w:noProof/>
          </w:rPr>
          <w:t>10.</w:t>
        </w:r>
        <w:r w:rsidR="00842C7D">
          <w:rPr>
            <w:rFonts w:asciiTheme="minorHAnsi" w:eastAsiaTheme="minorEastAsia" w:hAnsiTheme="minorHAnsi" w:cstheme="minorBidi"/>
            <w:iCs w:val="0"/>
            <w:noProof/>
            <w:szCs w:val="22"/>
            <w:lang w:eastAsia="en-GB"/>
          </w:rPr>
          <w:tab/>
        </w:r>
        <w:r w:rsidR="00842C7D" w:rsidRPr="00967EA4">
          <w:rPr>
            <w:rStyle w:val="Hyperlink"/>
            <w:noProof/>
          </w:rPr>
          <w:t>Working with the Employer and Others</w:t>
        </w:r>
        <w:r w:rsidR="00842C7D">
          <w:rPr>
            <w:noProof/>
            <w:webHidden/>
          </w:rPr>
          <w:tab/>
        </w:r>
        <w:r w:rsidR="00842C7D">
          <w:rPr>
            <w:noProof/>
            <w:webHidden/>
          </w:rPr>
          <w:fldChar w:fldCharType="begin"/>
        </w:r>
        <w:r w:rsidR="00842C7D">
          <w:rPr>
            <w:noProof/>
            <w:webHidden/>
          </w:rPr>
          <w:instrText xml:space="preserve"> PAGEREF _Toc439931230 \h </w:instrText>
        </w:r>
        <w:r w:rsidR="00842C7D">
          <w:rPr>
            <w:noProof/>
            <w:webHidden/>
          </w:rPr>
        </w:r>
        <w:r w:rsidR="00842C7D">
          <w:rPr>
            <w:noProof/>
            <w:webHidden/>
          </w:rPr>
          <w:fldChar w:fldCharType="separate"/>
        </w:r>
        <w:r w:rsidR="00BE71C7">
          <w:rPr>
            <w:noProof/>
            <w:webHidden/>
          </w:rPr>
          <w:t>20</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32" w:history="1">
        <w:r w:rsidR="00842C7D" w:rsidRPr="00967EA4">
          <w:rPr>
            <w:rStyle w:val="Hyperlink"/>
            <w:noProof/>
            <w:lang w:eastAsia="en-GB"/>
          </w:rPr>
          <w:t>10.1</w:t>
        </w:r>
        <w:r w:rsidR="00842C7D">
          <w:rPr>
            <w:rFonts w:asciiTheme="minorHAnsi" w:eastAsiaTheme="minorEastAsia" w:hAnsiTheme="minorHAnsi" w:cstheme="minorBidi"/>
            <w:noProof/>
            <w:szCs w:val="22"/>
            <w:lang w:eastAsia="en-GB"/>
          </w:rPr>
          <w:tab/>
        </w:r>
        <w:r w:rsidR="00842C7D" w:rsidRPr="00967EA4">
          <w:rPr>
            <w:rStyle w:val="Hyperlink"/>
            <w:noProof/>
            <w:lang w:eastAsia="en-GB"/>
          </w:rPr>
          <w:t>Coordination</w:t>
        </w:r>
        <w:r w:rsidR="00842C7D">
          <w:rPr>
            <w:noProof/>
            <w:webHidden/>
          </w:rPr>
          <w:tab/>
        </w:r>
        <w:r w:rsidR="00842C7D">
          <w:rPr>
            <w:noProof/>
            <w:webHidden/>
          </w:rPr>
          <w:fldChar w:fldCharType="begin"/>
        </w:r>
        <w:r w:rsidR="00842C7D">
          <w:rPr>
            <w:noProof/>
            <w:webHidden/>
          </w:rPr>
          <w:instrText xml:space="preserve"> PAGEREF _Toc439931232 \h </w:instrText>
        </w:r>
        <w:r w:rsidR="00842C7D">
          <w:rPr>
            <w:noProof/>
            <w:webHidden/>
          </w:rPr>
        </w:r>
        <w:r w:rsidR="00842C7D">
          <w:rPr>
            <w:noProof/>
            <w:webHidden/>
          </w:rPr>
          <w:fldChar w:fldCharType="separate"/>
        </w:r>
        <w:r w:rsidR="00BE71C7">
          <w:rPr>
            <w:noProof/>
            <w:webHidden/>
          </w:rPr>
          <w:t>20</w:t>
        </w:r>
        <w:r w:rsidR="00842C7D">
          <w:rPr>
            <w:noProof/>
            <w:webHidden/>
          </w:rPr>
          <w:fldChar w:fldCharType="end"/>
        </w:r>
      </w:hyperlink>
    </w:p>
    <w:p w:rsidR="00842C7D" w:rsidRDefault="00A3416C">
      <w:pPr>
        <w:pStyle w:val="TOC1"/>
        <w:tabs>
          <w:tab w:val="left" w:pos="851"/>
        </w:tabs>
        <w:rPr>
          <w:rFonts w:asciiTheme="minorHAnsi" w:eastAsiaTheme="minorEastAsia" w:hAnsiTheme="minorHAnsi" w:cstheme="minorBidi"/>
          <w:iCs w:val="0"/>
          <w:noProof/>
          <w:szCs w:val="22"/>
          <w:lang w:eastAsia="en-GB"/>
        </w:rPr>
      </w:pPr>
      <w:hyperlink w:anchor="_Toc439931233" w:history="1">
        <w:r w:rsidR="00842C7D" w:rsidRPr="00967EA4">
          <w:rPr>
            <w:rStyle w:val="Hyperlink"/>
            <w:noProof/>
          </w:rPr>
          <w:t>11.</w:t>
        </w:r>
        <w:r w:rsidR="00842C7D">
          <w:rPr>
            <w:rFonts w:asciiTheme="minorHAnsi" w:eastAsiaTheme="minorEastAsia" w:hAnsiTheme="minorHAnsi" w:cstheme="minorBidi"/>
            <w:iCs w:val="0"/>
            <w:noProof/>
            <w:szCs w:val="22"/>
            <w:lang w:eastAsia="en-GB"/>
          </w:rPr>
          <w:tab/>
        </w:r>
        <w:r w:rsidR="00842C7D" w:rsidRPr="00967EA4">
          <w:rPr>
            <w:rStyle w:val="Hyperlink"/>
            <w:noProof/>
          </w:rPr>
          <w:t>Services and other things to be provided</w:t>
        </w:r>
        <w:r w:rsidR="00842C7D">
          <w:rPr>
            <w:noProof/>
            <w:webHidden/>
          </w:rPr>
          <w:tab/>
        </w:r>
        <w:r w:rsidR="00842C7D">
          <w:rPr>
            <w:noProof/>
            <w:webHidden/>
          </w:rPr>
          <w:fldChar w:fldCharType="begin"/>
        </w:r>
        <w:r w:rsidR="00842C7D">
          <w:rPr>
            <w:noProof/>
            <w:webHidden/>
          </w:rPr>
          <w:instrText xml:space="preserve"> PAGEREF _Toc439931233 \h </w:instrText>
        </w:r>
        <w:r w:rsidR="00842C7D">
          <w:rPr>
            <w:noProof/>
            <w:webHidden/>
          </w:rPr>
        </w:r>
        <w:r w:rsidR="00842C7D">
          <w:rPr>
            <w:noProof/>
            <w:webHidden/>
          </w:rPr>
          <w:fldChar w:fldCharType="separate"/>
        </w:r>
        <w:r w:rsidR="00BE71C7">
          <w:rPr>
            <w:noProof/>
            <w:webHidden/>
          </w:rPr>
          <w:t>20</w:t>
        </w:r>
        <w:r w:rsidR="00842C7D">
          <w:rPr>
            <w:noProof/>
            <w:webHidden/>
          </w:rPr>
          <w:fldChar w:fldCharType="end"/>
        </w:r>
      </w:hyperlink>
    </w:p>
    <w:p w:rsidR="00842C7D" w:rsidRDefault="00A3416C">
      <w:pPr>
        <w:pStyle w:val="TOC1"/>
        <w:tabs>
          <w:tab w:val="left" w:pos="851"/>
        </w:tabs>
        <w:rPr>
          <w:rFonts w:asciiTheme="minorHAnsi" w:eastAsiaTheme="minorEastAsia" w:hAnsiTheme="minorHAnsi" w:cstheme="minorBidi"/>
          <w:iCs w:val="0"/>
          <w:noProof/>
          <w:szCs w:val="22"/>
          <w:lang w:eastAsia="en-GB"/>
        </w:rPr>
      </w:pPr>
      <w:hyperlink w:anchor="_Toc439931234" w:history="1">
        <w:r w:rsidR="00842C7D" w:rsidRPr="00967EA4">
          <w:rPr>
            <w:rStyle w:val="Hyperlink"/>
            <w:noProof/>
          </w:rPr>
          <w:t>12.</w:t>
        </w:r>
        <w:r w:rsidR="00842C7D">
          <w:rPr>
            <w:rFonts w:asciiTheme="minorHAnsi" w:eastAsiaTheme="minorEastAsia" w:hAnsiTheme="minorHAnsi" w:cstheme="minorBidi"/>
            <w:iCs w:val="0"/>
            <w:noProof/>
            <w:szCs w:val="22"/>
            <w:lang w:eastAsia="en-GB"/>
          </w:rPr>
          <w:tab/>
        </w:r>
        <w:r w:rsidR="00842C7D" w:rsidRPr="00967EA4">
          <w:rPr>
            <w:rStyle w:val="Hyperlink"/>
            <w:noProof/>
          </w:rPr>
          <w:t>Health and safety</w:t>
        </w:r>
        <w:r w:rsidR="00842C7D">
          <w:rPr>
            <w:noProof/>
            <w:webHidden/>
          </w:rPr>
          <w:tab/>
        </w:r>
        <w:r w:rsidR="00842C7D">
          <w:rPr>
            <w:noProof/>
            <w:webHidden/>
          </w:rPr>
          <w:fldChar w:fldCharType="begin"/>
        </w:r>
        <w:r w:rsidR="00842C7D">
          <w:rPr>
            <w:noProof/>
            <w:webHidden/>
          </w:rPr>
          <w:instrText xml:space="preserve"> PAGEREF _Toc439931234 \h </w:instrText>
        </w:r>
        <w:r w:rsidR="00842C7D">
          <w:rPr>
            <w:noProof/>
            <w:webHidden/>
          </w:rPr>
        </w:r>
        <w:r w:rsidR="00842C7D">
          <w:rPr>
            <w:noProof/>
            <w:webHidden/>
          </w:rPr>
          <w:fldChar w:fldCharType="separate"/>
        </w:r>
        <w:r w:rsidR="00BE71C7">
          <w:rPr>
            <w:noProof/>
            <w:webHidden/>
          </w:rPr>
          <w:t>20</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35" w:history="1">
        <w:r w:rsidR="00842C7D" w:rsidRPr="00967EA4">
          <w:rPr>
            <w:rStyle w:val="Hyperlink"/>
            <w:noProof/>
          </w:rPr>
          <w:t>12.1</w:t>
        </w:r>
        <w:r w:rsidR="00842C7D">
          <w:rPr>
            <w:rFonts w:asciiTheme="minorHAnsi" w:eastAsiaTheme="minorEastAsia" w:hAnsiTheme="minorHAnsi" w:cstheme="minorBidi"/>
            <w:noProof/>
            <w:szCs w:val="22"/>
            <w:lang w:eastAsia="en-GB"/>
          </w:rPr>
          <w:tab/>
        </w:r>
        <w:r w:rsidR="00842C7D" w:rsidRPr="00967EA4">
          <w:rPr>
            <w:rStyle w:val="Hyperlink"/>
            <w:noProof/>
          </w:rPr>
          <w:t>Health &amp; Safety Requirements</w:t>
        </w:r>
        <w:r w:rsidR="00842C7D">
          <w:rPr>
            <w:noProof/>
            <w:webHidden/>
          </w:rPr>
          <w:tab/>
        </w:r>
        <w:r w:rsidR="00842C7D">
          <w:rPr>
            <w:noProof/>
            <w:webHidden/>
          </w:rPr>
          <w:fldChar w:fldCharType="begin"/>
        </w:r>
        <w:r w:rsidR="00842C7D">
          <w:rPr>
            <w:noProof/>
            <w:webHidden/>
          </w:rPr>
          <w:instrText xml:space="preserve"> PAGEREF _Toc439931235 \h </w:instrText>
        </w:r>
        <w:r w:rsidR="00842C7D">
          <w:rPr>
            <w:noProof/>
            <w:webHidden/>
          </w:rPr>
        </w:r>
        <w:r w:rsidR="00842C7D">
          <w:rPr>
            <w:noProof/>
            <w:webHidden/>
          </w:rPr>
          <w:fldChar w:fldCharType="separate"/>
        </w:r>
        <w:r w:rsidR="00BE71C7">
          <w:rPr>
            <w:noProof/>
            <w:webHidden/>
          </w:rPr>
          <w:t>20</w:t>
        </w:r>
        <w:r w:rsidR="00842C7D">
          <w:rPr>
            <w:noProof/>
            <w:webHidden/>
          </w:rPr>
          <w:fldChar w:fldCharType="end"/>
        </w:r>
      </w:hyperlink>
    </w:p>
    <w:p w:rsidR="00842C7D" w:rsidRDefault="00A3416C">
      <w:pPr>
        <w:pStyle w:val="TOC1"/>
        <w:tabs>
          <w:tab w:val="left" w:pos="851"/>
        </w:tabs>
        <w:rPr>
          <w:rFonts w:asciiTheme="minorHAnsi" w:eastAsiaTheme="minorEastAsia" w:hAnsiTheme="minorHAnsi" w:cstheme="minorBidi"/>
          <w:iCs w:val="0"/>
          <w:noProof/>
          <w:szCs w:val="22"/>
          <w:lang w:eastAsia="en-GB"/>
        </w:rPr>
      </w:pPr>
      <w:hyperlink w:anchor="_Toc439931236" w:history="1">
        <w:r w:rsidR="00842C7D" w:rsidRPr="00967EA4">
          <w:rPr>
            <w:rStyle w:val="Hyperlink"/>
            <w:noProof/>
            <w:lang w:eastAsia="en-GB"/>
          </w:rPr>
          <w:t>13.</w:t>
        </w:r>
        <w:r w:rsidR="00842C7D">
          <w:rPr>
            <w:rFonts w:asciiTheme="minorHAnsi" w:eastAsiaTheme="minorEastAsia" w:hAnsiTheme="minorHAnsi" w:cstheme="minorBidi"/>
            <w:iCs w:val="0"/>
            <w:noProof/>
            <w:szCs w:val="22"/>
            <w:lang w:eastAsia="en-GB"/>
          </w:rPr>
          <w:tab/>
        </w:r>
        <w:r w:rsidR="00842C7D" w:rsidRPr="00967EA4">
          <w:rPr>
            <w:rStyle w:val="Hyperlink"/>
            <w:noProof/>
            <w:lang w:eastAsia="en-GB"/>
          </w:rPr>
          <w:t>Subcontracting</w:t>
        </w:r>
        <w:r w:rsidR="00842C7D">
          <w:rPr>
            <w:noProof/>
            <w:webHidden/>
          </w:rPr>
          <w:tab/>
        </w:r>
        <w:r w:rsidR="00842C7D">
          <w:rPr>
            <w:noProof/>
            <w:webHidden/>
          </w:rPr>
          <w:fldChar w:fldCharType="begin"/>
        </w:r>
        <w:r w:rsidR="00842C7D">
          <w:rPr>
            <w:noProof/>
            <w:webHidden/>
          </w:rPr>
          <w:instrText xml:space="preserve"> PAGEREF _Toc439931236 \h </w:instrText>
        </w:r>
        <w:r w:rsidR="00842C7D">
          <w:rPr>
            <w:noProof/>
            <w:webHidden/>
          </w:rPr>
        </w:r>
        <w:r w:rsidR="00842C7D">
          <w:rPr>
            <w:noProof/>
            <w:webHidden/>
          </w:rPr>
          <w:fldChar w:fldCharType="separate"/>
        </w:r>
        <w:r w:rsidR="00BE71C7">
          <w:rPr>
            <w:noProof/>
            <w:webHidden/>
          </w:rPr>
          <w:t>21</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37" w:history="1">
        <w:r w:rsidR="00842C7D" w:rsidRPr="00967EA4">
          <w:rPr>
            <w:rStyle w:val="Hyperlink"/>
            <w:noProof/>
          </w:rPr>
          <w:t>13.1</w:t>
        </w:r>
        <w:r w:rsidR="00842C7D">
          <w:rPr>
            <w:rFonts w:asciiTheme="minorHAnsi" w:eastAsiaTheme="minorEastAsia" w:hAnsiTheme="minorHAnsi" w:cstheme="minorBidi"/>
            <w:noProof/>
            <w:szCs w:val="22"/>
            <w:lang w:eastAsia="en-GB"/>
          </w:rPr>
          <w:tab/>
        </w:r>
        <w:r w:rsidR="00842C7D" w:rsidRPr="00967EA4">
          <w:rPr>
            <w:rStyle w:val="Hyperlink"/>
            <w:noProof/>
          </w:rPr>
          <w:t>Restrictions of requirements for subcontracting</w:t>
        </w:r>
        <w:r w:rsidR="00842C7D">
          <w:rPr>
            <w:noProof/>
            <w:webHidden/>
          </w:rPr>
          <w:tab/>
        </w:r>
        <w:r w:rsidR="00842C7D">
          <w:rPr>
            <w:noProof/>
            <w:webHidden/>
          </w:rPr>
          <w:fldChar w:fldCharType="begin"/>
        </w:r>
        <w:r w:rsidR="00842C7D">
          <w:rPr>
            <w:noProof/>
            <w:webHidden/>
          </w:rPr>
          <w:instrText xml:space="preserve"> PAGEREF _Toc439931237 \h </w:instrText>
        </w:r>
        <w:r w:rsidR="00842C7D">
          <w:rPr>
            <w:noProof/>
            <w:webHidden/>
          </w:rPr>
        </w:r>
        <w:r w:rsidR="00842C7D">
          <w:rPr>
            <w:noProof/>
            <w:webHidden/>
          </w:rPr>
          <w:fldChar w:fldCharType="separate"/>
        </w:r>
        <w:r w:rsidR="00BE71C7">
          <w:rPr>
            <w:noProof/>
            <w:webHidden/>
          </w:rPr>
          <w:t>21</w:t>
        </w:r>
        <w:r w:rsidR="00842C7D">
          <w:rPr>
            <w:noProof/>
            <w:webHidden/>
          </w:rPr>
          <w:fldChar w:fldCharType="end"/>
        </w:r>
      </w:hyperlink>
    </w:p>
    <w:p w:rsidR="00842C7D" w:rsidRDefault="00A3416C">
      <w:pPr>
        <w:pStyle w:val="TOC1"/>
        <w:tabs>
          <w:tab w:val="left" w:pos="851"/>
        </w:tabs>
        <w:rPr>
          <w:rFonts w:asciiTheme="minorHAnsi" w:eastAsiaTheme="minorEastAsia" w:hAnsiTheme="minorHAnsi" w:cstheme="minorBidi"/>
          <w:iCs w:val="0"/>
          <w:noProof/>
          <w:szCs w:val="22"/>
          <w:lang w:eastAsia="en-GB"/>
        </w:rPr>
      </w:pPr>
      <w:hyperlink w:anchor="_Toc439931238" w:history="1">
        <w:r w:rsidR="00842C7D" w:rsidRPr="00967EA4">
          <w:rPr>
            <w:rStyle w:val="Hyperlink"/>
            <w:noProof/>
          </w:rPr>
          <w:t>14.</w:t>
        </w:r>
        <w:r w:rsidR="00842C7D">
          <w:rPr>
            <w:rFonts w:asciiTheme="minorHAnsi" w:eastAsiaTheme="minorEastAsia" w:hAnsiTheme="minorHAnsi" w:cstheme="minorBidi"/>
            <w:iCs w:val="0"/>
            <w:noProof/>
            <w:szCs w:val="22"/>
            <w:lang w:eastAsia="en-GB"/>
          </w:rPr>
          <w:tab/>
        </w:r>
        <w:r w:rsidR="00842C7D" w:rsidRPr="00967EA4">
          <w:rPr>
            <w:rStyle w:val="Hyperlink"/>
            <w:noProof/>
          </w:rPr>
          <w:t>Acceptance or procurement procedure (Options C and E)</w:t>
        </w:r>
        <w:r w:rsidR="00842C7D">
          <w:rPr>
            <w:noProof/>
            <w:webHidden/>
          </w:rPr>
          <w:tab/>
        </w:r>
        <w:r w:rsidR="00842C7D">
          <w:rPr>
            <w:noProof/>
            <w:webHidden/>
          </w:rPr>
          <w:fldChar w:fldCharType="begin"/>
        </w:r>
        <w:r w:rsidR="00842C7D">
          <w:rPr>
            <w:noProof/>
            <w:webHidden/>
          </w:rPr>
          <w:instrText xml:space="preserve"> PAGEREF _Toc439931238 \h </w:instrText>
        </w:r>
        <w:r w:rsidR="00842C7D">
          <w:rPr>
            <w:noProof/>
            <w:webHidden/>
          </w:rPr>
        </w:r>
        <w:r w:rsidR="00842C7D">
          <w:rPr>
            <w:noProof/>
            <w:webHidden/>
          </w:rPr>
          <w:fldChar w:fldCharType="separate"/>
        </w:r>
        <w:r w:rsidR="00BE71C7">
          <w:rPr>
            <w:noProof/>
            <w:webHidden/>
          </w:rPr>
          <w:t>21</w:t>
        </w:r>
        <w:r w:rsidR="00842C7D">
          <w:rPr>
            <w:noProof/>
            <w:webHidden/>
          </w:rPr>
          <w:fldChar w:fldCharType="end"/>
        </w:r>
      </w:hyperlink>
    </w:p>
    <w:p w:rsidR="00842C7D" w:rsidRDefault="00A3416C">
      <w:pPr>
        <w:pStyle w:val="TOC1"/>
        <w:tabs>
          <w:tab w:val="left" w:pos="851"/>
        </w:tabs>
        <w:rPr>
          <w:rFonts w:asciiTheme="minorHAnsi" w:eastAsiaTheme="minorEastAsia" w:hAnsiTheme="minorHAnsi" w:cstheme="minorBidi"/>
          <w:iCs w:val="0"/>
          <w:noProof/>
          <w:szCs w:val="22"/>
          <w:lang w:eastAsia="en-GB"/>
        </w:rPr>
      </w:pPr>
      <w:hyperlink w:anchor="_Toc439931239" w:history="1">
        <w:r w:rsidR="00842C7D" w:rsidRPr="00967EA4">
          <w:rPr>
            <w:rStyle w:val="Hyperlink"/>
            <w:noProof/>
            <w:lang w:eastAsia="en-GB"/>
          </w:rPr>
          <w:t>15.</w:t>
        </w:r>
        <w:r w:rsidR="00842C7D">
          <w:rPr>
            <w:rFonts w:asciiTheme="minorHAnsi" w:eastAsiaTheme="minorEastAsia" w:hAnsiTheme="minorHAnsi" w:cstheme="minorBidi"/>
            <w:iCs w:val="0"/>
            <w:noProof/>
            <w:szCs w:val="22"/>
            <w:lang w:eastAsia="en-GB"/>
          </w:rPr>
          <w:tab/>
        </w:r>
        <w:r w:rsidR="00842C7D" w:rsidRPr="00967EA4">
          <w:rPr>
            <w:rStyle w:val="Hyperlink"/>
            <w:noProof/>
          </w:rPr>
          <w:t>Accounts and records (Options C and E)</w:t>
        </w:r>
        <w:r w:rsidR="00842C7D">
          <w:rPr>
            <w:noProof/>
            <w:webHidden/>
          </w:rPr>
          <w:tab/>
        </w:r>
        <w:r w:rsidR="00842C7D">
          <w:rPr>
            <w:noProof/>
            <w:webHidden/>
          </w:rPr>
          <w:fldChar w:fldCharType="begin"/>
        </w:r>
        <w:r w:rsidR="00842C7D">
          <w:rPr>
            <w:noProof/>
            <w:webHidden/>
          </w:rPr>
          <w:instrText xml:space="preserve"> PAGEREF _Toc439931239 \h </w:instrText>
        </w:r>
        <w:r w:rsidR="00842C7D">
          <w:rPr>
            <w:noProof/>
            <w:webHidden/>
          </w:rPr>
        </w:r>
        <w:r w:rsidR="00842C7D">
          <w:rPr>
            <w:noProof/>
            <w:webHidden/>
          </w:rPr>
          <w:fldChar w:fldCharType="separate"/>
        </w:r>
        <w:r w:rsidR="00BE71C7">
          <w:rPr>
            <w:noProof/>
            <w:webHidden/>
          </w:rPr>
          <w:t>21</w:t>
        </w:r>
        <w:r w:rsidR="00842C7D">
          <w:rPr>
            <w:noProof/>
            <w:webHidden/>
          </w:rPr>
          <w:fldChar w:fldCharType="end"/>
        </w:r>
      </w:hyperlink>
    </w:p>
    <w:p w:rsidR="00842C7D" w:rsidRDefault="00A3416C">
      <w:pPr>
        <w:pStyle w:val="TOC1"/>
        <w:tabs>
          <w:tab w:val="left" w:pos="851"/>
        </w:tabs>
        <w:rPr>
          <w:rFonts w:asciiTheme="minorHAnsi" w:eastAsiaTheme="minorEastAsia" w:hAnsiTheme="minorHAnsi" w:cstheme="minorBidi"/>
          <w:iCs w:val="0"/>
          <w:noProof/>
          <w:szCs w:val="22"/>
          <w:lang w:eastAsia="en-GB"/>
        </w:rPr>
      </w:pPr>
      <w:hyperlink w:anchor="_Toc439931240" w:history="1">
        <w:r w:rsidR="00842C7D" w:rsidRPr="00967EA4">
          <w:rPr>
            <w:rStyle w:val="Hyperlink"/>
            <w:noProof/>
          </w:rPr>
          <w:t>16.</w:t>
        </w:r>
        <w:r w:rsidR="00842C7D">
          <w:rPr>
            <w:rFonts w:asciiTheme="minorHAnsi" w:eastAsiaTheme="minorEastAsia" w:hAnsiTheme="minorHAnsi" w:cstheme="minorBidi"/>
            <w:iCs w:val="0"/>
            <w:noProof/>
            <w:szCs w:val="22"/>
            <w:lang w:eastAsia="en-GB"/>
          </w:rPr>
          <w:tab/>
        </w:r>
        <w:r w:rsidR="00842C7D" w:rsidRPr="00967EA4">
          <w:rPr>
            <w:rStyle w:val="Hyperlink"/>
            <w:noProof/>
          </w:rPr>
          <w:t>[Parent Company Guarantee</w:t>
        </w:r>
        <w:r w:rsidR="00842C7D">
          <w:rPr>
            <w:noProof/>
            <w:webHidden/>
          </w:rPr>
          <w:tab/>
        </w:r>
        <w:r w:rsidR="00842C7D">
          <w:rPr>
            <w:noProof/>
            <w:webHidden/>
          </w:rPr>
          <w:fldChar w:fldCharType="begin"/>
        </w:r>
        <w:r w:rsidR="00842C7D">
          <w:rPr>
            <w:noProof/>
            <w:webHidden/>
          </w:rPr>
          <w:instrText xml:space="preserve"> PAGEREF _Toc439931240 \h </w:instrText>
        </w:r>
        <w:r w:rsidR="00842C7D">
          <w:rPr>
            <w:noProof/>
            <w:webHidden/>
          </w:rPr>
        </w:r>
        <w:r w:rsidR="00842C7D">
          <w:rPr>
            <w:noProof/>
            <w:webHidden/>
          </w:rPr>
          <w:fldChar w:fldCharType="separate"/>
        </w:r>
        <w:r w:rsidR="00BE71C7">
          <w:rPr>
            <w:noProof/>
            <w:webHidden/>
          </w:rPr>
          <w:t>21</w:t>
        </w:r>
        <w:r w:rsidR="00842C7D">
          <w:rPr>
            <w:noProof/>
            <w:webHidden/>
          </w:rPr>
          <w:fldChar w:fldCharType="end"/>
        </w:r>
      </w:hyperlink>
    </w:p>
    <w:p w:rsidR="00842C7D" w:rsidRDefault="00A3416C">
      <w:pPr>
        <w:pStyle w:val="TOC1"/>
        <w:tabs>
          <w:tab w:val="left" w:pos="851"/>
        </w:tabs>
        <w:rPr>
          <w:rFonts w:asciiTheme="minorHAnsi" w:eastAsiaTheme="minorEastAsia" w:hAnsiTheme="minorHAnsi" w:cstheme="minorBidi"/>
          <w:iCs w:val="0"/>
          <w:noProof/>
          <w:szCs w:val="22"/>
          <w:lang w:eastAsia="en-GB"/>
        </w:rPr>
      </w:pPr>
      <w:hyperlink w:anchor="_Toc439931241" w:history="1">
        <w:r w:rsidR="00842C7D" w:rsidRPr="00967EA4">
          <w:rPr>
            <w:rStyle w:val="Hyperlink"/>
            <w:rFonts w:cs="Arial"/>
            <w:i/>
            <w:noProof/>
          </w:rPr>
          <w:t>17.</w:t>
        </w:r>
        <w:r w:rsidR="00842C7D">
          <w:rPr>
            <w:rFonts w:asciiTheme="minorHAnsi" w:eastAsiaTheme="minorEastAsia" w:hAnsiTheme="minorHAnsi" w:cstheme="minorBidi"/>
            <w:iCs w:val="0"/>
            <w:noProof/>
            <w:szCs w:val="22"/>
            <w:lang w:eastAsia="en-GB"/>
          </w:rPr>
          <w:tab/>
        </w:r>
        <w:r w:rsidR="00842C7D" w:rsidRPr="00967EA4">
          <w:rPr>
            <w:rStyle w:val="Hyperlink"/>
            <w:noProof/>
          </w:rPr>
          <w:t>Low performance damages</w:t>
        </w:r>
        <w:r w:rsidR="00842C7D" w:rsidRPr="00967EA4">
          <w:rPr>
            <w:rStyle w:val="Hyperlink"/>
            <w:rFonts w:cs="Arial"/>
            <w:i/>
            <w:noProof/>
          </w:rPr>
          <w:t xml:space="preserve"> [Not used]</w:t>
        </w:r>
        <w:r w:rsidR="00842C7D">
          <w:rPr>
            <w:noProof/>
            <w:webHidden/>
          </w:rPr>
          <w:tab/>
        </w:r>
        <w:r w:rsidR="00842C7D">
          <w:rPr>
            <w:noProof/>
            <w:webHidden/>
          </w:rPr>
          <w:fldChar w:fldCharType="begin"/>
        </w:r>
        <w:r w:rsidR="00842C7D">
          <w:rPr>
            <w:noProof/>
            <w:webHidden/>
          </w:rPr>
          <w:instrText xml:space="preserve"> PAGEREF _Toc439931241 \h </w:instrText>
        </w:r>
        <w:r w:rsidR="00842C7D">
          <w:rPr>
            <w:noProof/>
            <w:webHidden/>
          </w:rPr>
        </w:r>
        <w:r w:rsidR="00842C7D">
          <w:rPr>
            <w:noProof/>
            <w:webHidden/>
          </w:rPr>
          <w:fldChar w:fldCharType="separate"/>
        </w:r>
        <w:r w:rsidR="00BE71C7">
          <w:rPr>
            <w:noProof/>
            <w:webHidden/>
          </w:rPr>
          <w:t>21</w:t>
        </w:r>
        <w:r w:rsidR="00842C7D">
          <w:rPr>
            <w:noProof/>
            <w:webHidden/>
          </w:rPr>
          <w:fldChar w:fldCharType="end"/>
        </w:r>
      </w:hyperlink>
    </w:p>
    <w:p w:rsidR="00842C7D" w:rsidRDefault="00A3416C">
      <w:pPr>
        <w:pStyle w:val="TOC1"/>
        <w:tabs>
          <w:tab w:val="left" w:pos="851"/>
        </w:tabs>
        <w:rPr>
          <w:rFonts w:asciiTheme="minorHAnsi" w:eastAsiaTheme="minorEastAsia" w:hAnsiTheme="minorHAnsi" w:cstheme="minorBidi"/>
          <w:iCs w:val="0"/>
          <w:noProof/>
          <w:szCs w:val="22"/>
          <w:lang w:eastAsia="en-GB"/>
        </w:rPr>
      </w:pPr>
      <w:hyperlink w:anchor="_Toc439931242" w:history="1">
        <w:r w:rsidR="00842C7D" w:rsidRPr="00967EA4">
          <w:rPr>
            <w:rStyle w:val="Hyperlink"/>
            <w:noProof/>
          </w:rPr>
          <w:t>18.</w:t>
        </w:r>
        <w:r w:rsidR="00842C7D">
          <w:rPr>
            <w:rFonts w:asciiTheme="minorHAnsi" w:eastAsiaTheme="minorEastAsia" w:hAnsiTheme="minorHAnsi" w:cstheme="minorBidi"/>
            <w:iCs w:val="0"/>
            <w:noProof/>
            <w:szCs w:val="22"/>
            <w:lang w:eastAsia="en-GB"/>
          </w:rPr>
          <w:tab/>
        </w:r>
        <w:r w:rsidR="00842C7D" w:rsidRPr="00967EA4">
          <w:rPr>
            <w:rStyle w:val="Hyperlink"/>
            <w:noProof/>
          </w:rPr>
          <w:t>Employer’s Work Specifications &amp; Drawings</w:t>
        </w:r>
        <w:r w:rsidR="00842C7D">
          <w:rPr>
            <w:noProof/>
            <w:webHidden/>
          </w:rPr>
          <w:tab/>
        </w:r>
        <w:r w:rsidR="00842C7D">
          <w:rPr>
            <w:noProof/>
            <w:webHidden/>
          </w:rPr>
          <w:fldChar w:fldCharType="begin"/>
        </w:r>
        <w:r w:rsidR="00842C7D">
          <w:rPr>
            <w:noProof/>
            <w:webHidden/>
          </w:rPr>
          <w:instrText xml:space="preserve"> PAGEREF _Toc439931242 \h </w:instrText>
        </w:r>
        <w:r w:rsidR="00842C7D">
          <w:rPr>
            <w:noProof/>
            <w:webHidden/>
          </w:rPr>
        </w:r>
        <w:r w:rsidR="00842C7D">
          <w:rPr>
            <w:noProof/>
            <w:webHidden/>
          </w:rPr>
          <w:fldChar w:fldCharType="separate"/>
        </w:r>
        <w:r w:rsidR="00BE71C7">
          <w:rPr>
            <w:noProof/>
            <w:webHidden/>
          </w:rPr>
          <w:t>21</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43" w:history="1">
        <w:r w:rsidR="00842C7D" w:rsidRPr="00967EA4">
          <w:rPr>
            <w:rStyle w:val="Hyperlink"/>
            <w:noProof/>
          </w:rPr>
          <w:t>18.1</w:t>
        </w:r>
        <w:r w:rsidR="00842C7D">
          <w:rPr>
            <w:rFonts w:asciiTheme="minorHAnsi" w:eastAsiaTheme="minorEastAsia" w:hAnsiTheme="minorHAnsi" w:cstheme="minorBidi"/>
            <w:noProof/>
            <w:szCs w:val="22"/>
            <w:lang w:eastAsia="en-GB"/>
          </w:rPr>
          <w:tab/>
        </w:r>
        <w:r w:rsidR="00842C7D" w:rsidRPr="00967EA4">
          <w:rPr>
            <w:rStyle w:val="Hyperlink"/>
            <w:noProof/>
          </w:rPr>
          <w:t>Employer’s work specification</w:t>
        </w:r>
        <w:r w:rsidR="00842C7D">
          <w:rPr>
            <w:noProof/>
            <w:webHidden/>
          </w:rPr>
          <w:tab/>
        </w:r>
        <w:r w:rsidR="00842C7D">
          <w:rPr>
            <w:noProof/>
            <w:webHidden/>
          </w:rPr>
          <w:fldChar w:fldCharType="begin"/>
        </w:r>
        <w:r w:rsidR="00842C7D">
          <w:rPr>
            <w:noProof/>
            <w:webHidden/>
          </w:rPr>
          <w:instrText xml:space="preserve"> PAGEREF _Toc439931243 \h </w:instrText>
        </w:r>
        <w:r w:rsidR="00842C7D">
          <w:rPr>
            <w:noProof/>
            <w:webHidden/>
          </w:rPr>
        </w:r>
        <w:r w:rsidR="00842C7D">
          <w:rPr>
            <w:noProof/>
            <w:webHidden/>
          </w:rPr>
          <w:fldChar w:fldCharType="separate"/>
        </w:r>
        <w:r w:rsidR="00BE71C7">
          <w:rPr>
            <w:noProof/>
            <w:webHidden/>
          </w:rPr>
          <w:t>21</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44" w:history="1">
        <w:r w:rsidR="00842C7D" w:rsidRPr="00967EA4">
          <w:rPr>
            <w:rStyle w:val="Hyperlink"/>
            <w:noProof/>
          </w:rPr>
          <w:t>18.2</w:t>
        </w:r>
        <w:r w:rsidR="00842C7D">
          <w:rPr>
            <w:rFonts w:asciiTheme="minorHAnsi" w:eastAsiaTheme="minorEastAsia" w:hAnsiTheme="minorHAnsi" w:cstheme="minorBidi"/>
            <w:noProof/>
            <w:szCs w:val="22"/>
            <w:lang w:eastAsia="en-GB"/>
          </w:rPr>
          <w:tab/>
        </w:r>
        <w:r w:rsidR="00842C7D" w:rsidRPr="00967EA4">
          <w:rPr>
            <w:rStyle w:val="Hyperlink"/>
            <w:noProof/>
          </w:rPr>
          <w:t>Drawings</w:t>
        </w:r>
        <w:r w:rsidR="00842C7D">
          <w:rPr>
            <w:noProof/>
            <w:webHidden/>
          </w:rPr>
          <w:tab/>
        </w:r>
        <w:r w:rsidR="00842C7D">
          <w:rPr>
            <w:noProof/>
            <w:webHidden/>
          </w:rPr>
          <w:fldChar w:fldCharType="begin"/>
        </w:r>
        <w:r w:rsidR="00842C7D">
          <w:rPr>
            <w:noProof/>
            <w:webHidden/>
          </w:rPr>
          <w:instrText xml:space="preserve"> PAGEREF _Toc439931244 \h </w:instrText>
        </w:r>
        <w:r w:rsidR="00842C7D">
          <w:rPr>
            <w:noProof/>
            <w:webHidden/>
          </w:rPr>
        </w:r>
        <w:r w:rsidR="00842C7D">
          <w:rPr>
            <w:noProof/>
            <w:webHidden/>
          </w:rPr>
          <w:fldChar w:fldCharType="separate"/>
        </w:r>
        <w:r w:rsidR="00BE71C7">
          <w:rPr>
            <w:noProof/>
            <w:webHidden/>
          </w:rPr>
          <w:t>22</w:t>
        </w:r>
        <w:r w:rsidR="00842C7D">
          <w:rPr>
            <w:noProof/>
            <w:webHidden/>
          </w:rPr>
          <w:fldChar w:fldCharType="end"/>
        </w:r>
      </w:hyperlink>
    </w:p>
    <w:p w:rsidR="00842C7D" w:rsidRDefault="00A3416C">
      <w:pPr>
        <w:pStyle w:val="TOC1"/>
        <w:rPr>
          <w:rFonts w:asciiTheme="minorHAnsi" w:eastAsiaTheme="minorEastAsia" w:hAnsiTheme="minorHAnsi" w:cstheme="minorBidi"/>
          <w:iCs w:val="0"/>
          <w:noProof/>
          <w:szCs w:val="22"/>
          <w:lang w:eastAsia="en-GB"/>
        </w:rPr>
      </w:pPr>
      <w:hyperlink w:anchor="_Toc439931245" w:history="1">
        <w:r w:rsidR="00842C7D" w:rsidRPr="00967EA4">
          <w:rPr>
            <w:rStyle w:val="Hyperlink"/>
            <w:noProof/>
          </w:rPr>
          <w:t>Annex 1 BASELINE Personnel Security Standard</w:t>
        </w:r>
        <w:r w:rsidR="00842C7D">
          <w:rPr>
            <w:noProof/>
            <w:webHidden/>
          </w:rPr>
          <w:tab/>
        </w:r>
        <w:r w:rsidR="00842C7D">
          <w:rPr>
            <w:noProof/>
            <w:webHidden/>
          </w:rPr>
          <w:fldChar w:fldCharType="begin"/>
        </w:r>
        <w:r w:rsidR="00842C7D">
          <w:rPr>
            <w:noProof/>
            <w:webHidden/>
          </w:rPr>
          <w:instrText xml:space="preserve"> PAGEREF _Toc439931245 \h </w:instrText>
        </w:r>
        <w:r w:rsidR="00842C7D">
          <w:rPr>
            <w:noProof/>
            <w:webHidden/>
          </w:rPr>
        </w:r>
        <w:r w:rsidR="00842C7D">
          <w:rPr>
            <w:noProof/>
            <w:webHidden/>
          </w:rPr>
          <w:fldChar w:fldCharType="separate"/>
        </w:r>
        <w:r w:rsidR="00BE71C7">
          <w:rPr>
            <w:noProof/>
            <w:webHidden/>
          </w:rPr>
          <w:t>23</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46" w:history="1">
        <w:r w:rsidR="00842C7D" w:rsidRPr="00967EA4">
          <w:rPr>
            <w:rStyle w:val="Hyperlink"/>
            <w:noProof/>
          </w:rPr>
          <w:t>Baseline Personnel Security Standard Appendix A</w:t>
        </w:r>
        <w:r w:rsidR="00842C7D">
          <w:rPr>
            <w:noProof/>
            <w:webHidden/>
          </w:rPr>
          <w:tab/>
        </w:r>
        <w:r w:rsidR="00842C7D">
          <w:rPr>
            <w:noProof/>
            <w:webHidden/>
          </w:rPr>
          <w:fldChar w:fldCharType="begin"/>
        </w:r>
        <w:r w:rsidR="00842C7D">
          <w:rPr>
            <w:noProof/>
            <w:webHidden/>
          </w:rPr>
          <w:instrText xml:space="preserve"> PAGEREF _Toc439931246 \h </w:instrText>
        </w:r>
        <w:r w:rsidR="00842C7D">
          <w:rPr>
            <w:noProof/>
            <w:webHidden/>
          </w:rPr>
        </w:r>
        <w:r w:rsidR="00842C7D">
          <w:rPr>
            <w:noProof/>
            <w:webHidden/>
          </w:rPr>
          <w:fldChar w:fldCharType="separate"/>
        </w:r>
        <w:r w:rsidR="00BE71C7">
          <w:rPr>
            <w:noProof/>
            <w:webHidden/>
          </w:rPr>
          <w:t>28</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47" w:history="1">
        <w:r w:rsidR="00842C7D" w:rsidRPr="00967EA4">
          <w:rPr>
            <w:rStyle w:val="Hyperlink"/>
            <w:noProof/>
          </w:rPr>
          <w:t>Baseline Personnel Security Standard Appendix B</w:t>
        </w:r>
        <w:r w:rsidR="00842C7D">
          <w:rPr>
            <w:noProof/>
            <w:webHidden/>
          </w:rPr>
          <w:tab/>
        </w:r>
        <w:r w:rsidR="00842C7D">
          <w:rPr>
            <w:noProof/>
            <w:webHidden/>
          </w:rPr>
          <w:fldChar w:fldCharType="begin"/>
        </w:r>
        <w:r w:rsidR="00842C7D">
          <w:rPr>
            <w:noProof/>
            <w:webHidden/>
          </w:rPr>
          <w:instrText xml:space="preserve"> PAGEREF _Toc439931247 \h </w:instrText>
        </w:r>
        <w:r w:rsidR="00842C7D">
          <w:rPr>
            <w:noProof/>
            <w:webHidden/>
          </w:rPr>
        </w:r>
        <w:r w:rsidR="00842C7D">
          <w:rPr>
            <w:noProof/>
            <w:webHidden/>
          </w:rPr>
          <w:fldChar w:fldCharType="separate"/>
        </w:r>
        <w:r w:rsidR="00BE71C7">
          <w:rPr>
            <w:noProof/>
            <w:webHidden/>
          </w:rPr>
          <w:t>31</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48" w:history="1">
        <w:r w:rsidR="00842C7D" w:rsidRPr="00967EA4">
          <w:rPr>
            <w:rStyle w:val="Hyperlink"/>
            <w:noProof/>
          </w:rPr>
          <w:t>Baseline Personnel Security Standard Appendix C</w:t>
        </w:r>
        <w:r w:rsidR="00842C7D">
          <w:rPr>
            <w:noProof/>
            <w:webHidden/>
          </w:rPr>
          <w:tab/>
        </w:r>
        <w:r w:rsidR="00842C7D">
          <w:rPr>
            <w:noProof/>
            <w:webHidden/>
          </w:rPr>
          <w:fldChar w:fldCharType="begin"/>
        </w:r>
        <w:r w:rsidR="00842C7D">
          <w:rPr>
            <w:noProof/>
            <w:webHidden/>
          </w:rPr>
          <w:instrText xml:space="preserve"> PAGEREF _Toc439931248 \h </w:instrText>
        </w:r>
        <w:r w:rsidR="00842C7D">
          <w:rPr>
            <w:noProof/>
            <w:webHidden/>
          </w:rPr>
        </w:r>
        <w:r w:rsidR="00842C7D">
          <w:rPr>
            <w:noProof/>
            <w:webHidden/>
          </w:rPr>
          <w:fldChar w:fldCharType="separate"/>
        </w:r>
        <w:r w:rsidR="00BE71C7">
          <w:rPr>
            <w:noProof/>
            <w:webHidden/>
          </w:rPr>
          <w:t>34</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49" w:history="1">
        <w:r w:rsidR="00842C7D">
          <w:rPr>
            <w:noProof/>
            <w:webHidden/>
          </w:rPr>
          <w:tab/>
        </w:r>
        <w:r w:rsidR="00842C7D">
          <w:rPr>
            <w:noProof/>
            <w:webHidden/>
          </w:rPr>
          <w:fldChar w:fldCharType="begin"/>
        </w:r>
        <w:r w:rsidR="00842C7D">
          <w:rPr>
            <w:noProof/>
            <w:webHidden/>
          </w:rPr>
          <w:instrText xml:space="preserve"> PAGEREF _Toc439931249 \h </w:instrText>
        </w:r>
        <w:r w:rsidR="00842C7D">
          <w:rPr>
            <w:noProof/>
            <w:webHidden/>
          </w:rPr>
        </w:r>
        <w:r w:rsidR="00842C7D">
          <w:rPr>
            <w:noProof/>
            <w:webHidden/>
          </w:rPr>
          <w:fldChar w:fldCharType="separate"/>
        </w:r>
        <w:r w:rsidR="00BE71C7">
          <w:rPr>
            <w:noProof/>
            <w:webHidden/>
          </w:rPr>
          <w:t>36</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50" w:history="1">
        <w:r w:rsidR="00842C7D" w:rsidRPr="00967EA4">
          <w:rPr>
            <w:rStyle w:val="Hyperlink"/>
            <w:noProof/>
          </w:rPr>
          <w:t>Baseline Personnel Security Standard Appendix D</w:t>
        </w:r>
        <w:r w:rsidR="00842C7D">
          <w:rPr>
            <w:noProof/>
            <w:webHidden/>
          </w:rPr>
          <w:tab/>
        </w:r>
        <w:r w:rsidR="00842C7D">
          <w:rPr>
            <w:noProof/>
            <w:webHidden/>
          </w:rPr>
          <w:fldChar w:fldCharType="begin"/>
        </w:r>
        <w:r w:rsidR="00842C7D">
          <w:rPr>
            <w:noProof/>
            <w:webHidden/>
          </w:rPr>
          <w:instrText xml:space="preserve"> PAGEREF _Toc439931250 \h </w:instrText>
        </w:r>
        <w:r w:rsidR="00842C7D">
          <w:rPr>
            <w:noProof/>
            <w:webHidden/>
          </w:rPr>
        </w:r>
        <w:r w:rsidR="00842C7D">
          <w:rPr>
            <w:noProof/>
            <w:webHidden/>
          </w:rPr>
          <w:fldChar w:fldCharType="separate"/>
        </w:r>
        <w:r w:rsidR="00BE71C7">
          <w:rPr>
            <w:noProof/>
            <w:webHidden/>
          </w:rPr>
          <w:t>36</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51" w:history="1">
        <w:r w:rsidR="00842C7D">
          <w:rPr>
            <w:noProof/>
            <w:webHidden/>
          </w:rPr>
          <w:tab/>
        </w:r>
        <w:r w:rsidR="00842C7D">
          <w:rPr>
            <w:noProof/>
            <w:webHidden/>
          </w:rPr>
          <w:fldChar w:fldCharType="begin"/>
        </w:r>
        <w:r w:rsidR="00842C7D">
          <w:rPr>
            <w:noProof/>
            <w:webHidden/>
          </w:rPr>
          <w:instrText xml:space="preserve"> PAGEREF _Toc439931251 \h </w:instrText>
        </w:r>
        <w:r w:rsidR="00842C7D">
          <w:rPr>
            <w:noProof/>
            <w:webHidden/>
          </w:rPr>
        </w:r>
        <w:r w:rsidR="00842C7D">
          <w:rPr>
            <w:noProof/>
            <w:webHidden/>
          </w:rPr>
          <w:fldChar w:fldCharType="separate"/>
        </w:r>
        <w:r w:rsidR="00BE71C7">
          <w:rPr>
            <w:noProof/>
            <w:webHidden/>
          </w:rPr>
          <w:t>38</w:t>
        </w:r>
        <w:r w:rsidR="00842C7D">
          <w:rPr>
            <w:noProof/>
            <w:webHidden/>
          </w:rPr>
          <w:fldChar w:fldCharType="end"/>
        </w:r>
      </w:hyperlink>
    </w:p>
    <w:p w:rsidR="00842C7D" w:rsidRDefault="00A3416C">
      <w:pPr>
        <w:pStyle w:val="TOC2"/>
        <w:rPr>
          <w:rFonts w:asciiTheme="minorHAnsi" w:eastAsiaTheme="minorEastAsia" w:hAnsiTheme="minorHAnsi" w:cstheme="minorBidi"/>
          <w:noProof/>
          <w:szCs w:val="22"/>
          <w:lang w:eastAsia="en-GB"/>
        </w:rPr>
      </w:pPr>
      <w:hyperlink w:anchor="_Toc439931252" w:history="1">
        <w:r w:rsidR="00842C7D" w:rsidRPr="00967EA4">
          <w:rPr>
            <w:rStyle w:val="Hyperlink"/>
            <w:noProof/>
          </w:rPr>
          <w:t>Baseline Personnel Security Standard Appendix E</w:t>
        </w:r>
        <w:r w:rsidR="00842C7D">
          <w:rPr>
            <w:noProof/>
            <w:webHidden/>
          </w:rPr>
          <w:tab/>
        </w:r>
        <w:r w:rsidR="00842C7D">
          <w:rPr>
            <w:noProof/>
            <w:webHidden/>
          </w:rPr>
          <w:fldChar w:fldCharType="begin"/>
        </w:r>
        <w:r w:rsidR="00842C7D">
          <w:rPr>
            <w:noProof/>
            <w:webHidden/>
          </w:rPr>
          <w:instrText xml:space="preserve"> PAGEREF _Toc439931252 \h </w:instrText>
        </w:r>
        <w:r w:rsidR="00842C7D">
          <w:rPr>
            <w:noProof/>
            <w:webHidden/>
          </w:rPr>
        </w:r>
        <w:r w:rsidR="00842C7D">
          <w:rPr>
            <w:noProof/>
            <w:webHidden/>
          </w:rPr>
          <w:fldChar w:fldCharType="separate"/>
        </w:r>
        <w:r w:rsidR="00BE71C7">
          <w:rPr>
            <w:noProof/>
            <w:webHidden/>
          </w:rPr>
          <w:t>38</w:t>
        </w:r>
        <w:r w:rsidR="00842C7D">
          <w:rPr>
            <w:noProof/>
            <w:webHidden/>
          </w:rPr>
          <w:fldChar w:fldCharType="end"/>
        </w:r>
      </w:hyperlink>
    </w:p>
    <w:p w:rsidR="00842C7D" w:rsidRDefault="00A3416C">
      <w:pPr>
        <w:pStyle w:val="TOC1"/>
        <w:rPr>
          <w:rFonts w:asciiTheme="minorHAnsi" w:eastAsiaTheme="minorEastAsia" w:hAnsiTheme="minorHAnsi" w:cstheme="minorBidi"/>
          <w:iCs w:val="0"/>
          <w:noProof/>
          <w:szCs w:val="22"/>
          <w:lang w:eastAsia="en-GB"/>
        </w:rPr>
      </w:pPr>
      <w:hyperlink w:anchor="_Toc439931253" w:history="1">
        <w:r w:rsidR="00842C7D" w:rsidRPr="00967EA4">
          <w:rPr>
            <w:rStyle w:val="Hyperlink"/>
            <w:noProof/>
          </w:rPr>
          <w:t>Annex 2 Form of Parent Company Guarantee</w:t>
        </w:r>
        <w:r w:rsidR="00842C7D">
          <w:rPr>
            <w:noProof/>
            <w:webHidden/>
          </w:rPr>
          <w:tab/>
        </w:r>
        <w:r w:rsidR="00842C7D">
          <w:rPr>
            <w:noProof/>
            <w:webHidden/>
          </w:rPr>
          <w:fldChar w:fldCharType="begin"/>
        </w:r>
        <w:r w:rsidR="00842C7D">
          <w:rPr>
            <w:noProof/>
            <w:webHidden/>
          </w:rPr>
          <w:instrText xml:space="preserve"> PAGEREF _Toc439931253 \h </w:instrText>
        </w:r>
        <w:r w:rsidR="00842C7D">
          <w:rPr>
            <w:noProof/>
            <w:webHidden/>
          </w:rPr>
        </w:r>
        <w:r w:rsidR="00842C7D">
          <w:rPr>
            <w:noProof/>
            <w:webHidden/>
          </w:rPr>
          <w:fldChar w:fldCharType="separate"/>
        </w:r>
        <w:r w:rsidR="00BE71C7">
          <w:rPr>
            <w:noProof/>
            <w:webHidden/>
          </w:rPr>
          <w:t>40</w:t>
        </w:r>
        <w:r w:rsidR="00842C7D">
          <w:rPr>
            <w:noProof/>
            <w:webHidden/>
          </w:rPr>
          <w:fldChar w:fldCharType="end"/>
        </w:r>
      </w:hyperlink>
    </w:p>
    <w:p w:rsidR="00842C7D" w:rsidRDefault="00A3416C">
      <w:pPr>
        <w:pStyle w:val="TOC1"/>
        <w:rPr>
          <w:rFonts w:asciiTheme="minorHAnsi" w:eastAsiaTheme="minorEastAsia" w:hAnsiTheme="minorHAnsi" w:cstheme="minorBidi"/>
          <w:iCs w:val="0"/>
          <w:noProof/>
          <w:szCs w:val="22"/>
          <w:lang w:eastAsia="en-GB"/>
        </w:rPr>
      </w:pPr>
      <w:hyperlink w:anchor="_Toc439931254" w:history="1">
        <w:r w:rsidR="00842C7D" w:rsidRPr="00967EA4">
          <w:rPr>
            <w:rStyle w:val="Hyperlink"/>
            <w:noProof/>
          </w:rPr>
          <w:t>Annex 3 Inclusion Action Plan</w:t>
        </w:r>
        <w:r w:rsidR="00842C7D">
          <w:rPr>
            <w:noProof/>
            <w:webHidden/>
          </w:rPr>
          <w:tab/>
        </w:r>
        <w:r w:rsidR="00842C7D">
          <w:rPr>
            <w:noProof/>
            <w:webHidden/>
          </w:rPr>
          <w:fldChar w:fldCharType="begin"/>
        </w:r>
        <w:r w:rsidR="00842C7D">
          <w:rPr>
            <w:noProof/>
            <w:webHidden/>
          </w:rPr>
          <w:instrText xml:space="preserve"> PAGEREF _Toc439931254 \h </w:instrText>
        </w:r>
        <w:r w:rsidR="00842C7D">
          <w:rPr>
            <w:noProof/>
            <w:webHidden/>
          </w:rPr>
        </w:r>
        <w:r w:rsidR="00842C7D">
          <w:rPr>
            <w:noProof/>
            <w:webHidden/>
          </w:rPr>
          <w:fldChar w:fldCharType="separate"/>
        </w:r>
        <w:r w:rsidR="00BE71C7">
          <w:rPr>
            <w:noProof/>
            <w:webHidden/>
          </w:rPr>
          <w:t>47</w:t>
        </w:r>
        <w:r w:rsidR="00842C7D">
          <w:rPr>
            <w:noProof/>
            <w:webHidden/>
          </w:rPr>
          <w:fldChar w:fldCharType="end"/>
        </w:r>
      </w:hyperlink>
    </w:p>
    <w:p w:rsidR="00842C7D" w:rsidRDefault="00A3416C">
      <w:pPr>
        <w:pStyle w:val="TOC1"/>
        <w:rPr>
          <w:rFonts w:asciiTheme="minorHAnsi" w:eastAsiaTheme="minorEastAsia" w:hAnsiTheme="minorHAnsi" w:cstheme="minorBidi"/>
          <w:iCs w:val="0"/>
          <w:noProof/>
          <w:szCs w:val="22"/>
          <w:lang w:eastAsia="en-GB"/>
        </w:rPr>
      </w:pPr>
      <w:hyperlink w:anchor="_Toc439931255" w:history="1">
        <w:r w:rsidR="00842C7D" w:rsidRPr="00967EA4">
          <w:rPr>
            <w:rStyle w:val="Hyperlink"/>
            <w:noProof/>
          </w:rPr>
          <w:t>Annex 4 Continual Improvement</w:t>
        </w:r>
        <w:r w:rsidR="00842C7D">
          <w:rPr>
            <w:noProof/>
            <w:webHidden/>
          </w:rPr>
          <w:tab/>
        </w:r>
        <w:r w:rsidR="00842C7D">
          <w:rPr>
            <w:noProof/>
            <w:webHidden/>
          </w:rPr>
          <w:fldChar w:fldCharType="begin"/>
        </w:r>
        <w:r w:rsidR="00842C7D">
          <w:rPr>
            <w:noProof/>
            <w:webHidden/>
          </w:rPr>
          <w:instrText xml:space="preserve"> PAGEREF _Toc439931255 \h </w:instrText>
        </w:r>
        <w:r w:rsidR="00842C7D">
          <w:rPr>
            <w:noProof/>
            <w:webHidden/>
          </w:rPr>
        </w:r>
        <w:r w:rsidR="00842C7D">
          <w:rPr>
            <w:noProof/>
            <w:webHidden/>
          </w:rPr>
          <w:fldChar w:fldCharType="separate"/>
        </w:r>
        <w:r w:rsidR="00BE71C7">
          <w:rPr>
            <w:noProof/>
            <w:webHidden/>
          </w:rPr>
          <w:t>51</w:t>
        </w:r>
        <w:r w:rsidR="00842C7D">
          <w:rPr>
            <w:noProof/>
            <w:webHidden/>
          </w:rPr>
          <w:fldChar w:fldCharType="end"/>
        </w:r>
      </w:hyperlink>
    </w:p>
    <w:p w:rsidR="00842C7D" w:rsidRDefault="00A3416C">
      <w:pPr>
        <w:pStyle w:val="TOC1"/>
        <w:rPr>
          <w:rFonts w:asciiTheme="minorHAnsi" w:eastAsiaTheme="minorEastAsia" w:hAnsiTheme="minorHAnsi" w:cstheme="minorBidi"/>
          <w:iCs w:val="0"/>
          <w:noProof/>
          <w:szCs w:val="22"/>
          <w:lang w:eastAsia="en-GB"/>
        </w:rPr>
      </w:pPr>
      <w:hyperlink w:anchor="_Toc439931256" w:history="1">
        <w:r w:rsidR="00842C7D" w:rsidRPr="00967EA4">
          <w:rPr>
            <w:rStyle w:val="Hyperlink"/>
            <w:noProof/>
          </w:rPr>
          <w:t>Annex 5 InSURANCE</w:t>
        </w:r>
        <w:r w:rsidR="00842C7D">
          <w:rPr>
            <w:noProof/>
            <w:webHidden/>
          </w:rPr>
          <w:tab/>
        </w:r>
        <w:r w:rsidR="00842C7D">
          <w:rPr>
            <w:noProof/>
            <w:webHidden/>
          </w:rPr>
          <w:fldChar w:fldCharType="begin"/>
        </w:r>
        <w:r w:rsidR="00842C7D">
          <w:rPr>
            <w:noProof/>
            <w:webHidden/>
          </w:rPr>
          <w:instrText xml:space="preserve"> PAGEREF _Toc439931256 \h </w:instrText>
        </w:r>
        <w:r w:rsidR="00842C7D">
          <w:rPr>
            <w:noProof/>
            <w:webHidden/>
          </w:rPr>
        </w:r>
        <w:r w:rsidR="00842C7D">
          <w:rPr>
            <w:noProof/>
            <w:webHidden/>
          </w:rPr>
          <w:fldChar w:fldCharType="separate"/>
        </w:r>
        <w:r w:rsidR="00BE71C7">
          <w:rPr>
            <w:noProof/>
            <w:webHidden/>
          </w:rPr>
          <w:t>55</w:t>
        </w:r>
        <w:r w:rsidR="00842C7D">
          <w:rPr>
            <w:noProof/>
            <w:webHidden/>
          </w:rPr>
          <w:fldChar w:fldCharType="end"/>
        </w:r>
      </w:hyperlink>
    </w:p>
    <w:p w:rsidR="00842C7D" w:rsidRDefault="00A3416C">
      <w:pPr>
        <w:pStyle w:val="TOC1"/>
        <w:rPr>
          <w:rFonts w:asciiTheme="minorHAnsi" w:eastAsiaTheme="minorEastAsia" w:hAnsiTheme="minorHAnsi" w:cstheme="minorBidi"/>
          <w:iCs w:val="0"/>
          <w:noProof/>
          <w:szCs w:val="22"/>
          <w:lang w:eastAsia="en-GB"/>
        </w:rPr>
      </w:pPr>
      <w:hyperlink w:anchor="_Toc439931257" w:history="1">
        <w:r w:rsidR="00842C7D" w:rsidRPr="00967EA4">
          <w:rPr>
            <w:rStyle w:val="Hyperlink"/>
            <w:noProof/>
          </w:rPr>
          <w:t>Annex 7 AS14 Programme -  Risk Distribution</w:t>
        </w:r>
        <w:r w:rsidR="00842C7D">
          <w:rPr>
            <w:noProof/>
            <w:webHidden/>
          </w:rPr>
          <w:tab/>
        </w:r>
        <w:r w:rsidR="00842C7D">
          <w:rPr>
            <w:noProof/>
            <w:webHidden/>
          </w:rPr>
          <w:fldChar w:fldCharType="begin"/>
        </w:r>
        <w:r w:rsidR="00842C7D">
          <w:rPr>
            <w:noProof/>
            <w:webHidden/>
          </w:rPr>
          <w:instrText xml:space="preserve"> PAGEREF _Toc439931257 \h </w:instrText>
        </w:r>
        <w:r w:rsidR="00842C7D">
          <w:rPr>
            <w:noProof/>
            <w:webHidden/>
          </w:rPr>
        </w:r>
        <w:r w:rsidR="00842C7D">
          <w:rPr>
            <w:noProof/>
            <w:webHidden/>
          </w:rPr>
          <w:fldChar w:fldCharType="separate"/>
        </w:r>
        <w:r w:rsidR="00BE71C7">
          <w:rPr>
            <w:noProof/>
            <w:webHidden/>
          </w:rPr>
          <w:t>59</w:t>
        </w:r>
        <w:r w:rsidR="00842C7D">
          <w:rPr>
            <w:noProof/>
            <w:webHidden/>
          </w:rPr>
          <w:fldChar w:fldCharType="end"/>
        </w:r>
      </w:hyperlink>
    </w:p>
    <w:p w:rsidR="00842C7D" w:rsidRDefault="00A3416C">
      <w:pPr>
        <w:pStyle w:val="TOC1"/>
        <w:rPr>
          <w:rFonts w:asciiTheme="minorHAnsi" w:eastAsiaTheme="minorEastAsia" w:hAnsiTheme="minorHAnsi" w:cstheme="minorBidi"/>
          <w:iCs w:val="0"/>
          <w:noProof/>
          <w:szCs w:val="22"/>
          <w:lang w:eastAsia="en-GB"/>
        </w:rPr>
      </w:pPr>
      <w:hyperlink w:anchor="_Toc439931258" w:history="1">
        <w:r w:rsidR="00842C7D" w:rsidRPr="00967EA4">
          <w:rPr>
            <w:rStyle w:val="Hyperlink"/>
            <w:noProof/>
          </w:rPr>
          <w:t>Annex 9 Routine Meetings Schedule</w:t>
        </w:r>
        <w:r w:rsidR="00842C7D">
          <w:rPr>
            <w:noProof/>
            <w:webHidden/>
          </w:rPr>
          <w:tab/>
        </w:r>
        <w:r w:rsidR="00842C7D">
          <w:rPr>
            <w:noProof/>
            <w:webHidden/>
          </w:rPr>
          <w:fldChar w:fldCharType="begin"/>
        </w:r>
        <w:r w:rsidR="00842C7D">
          <w:rPr>
            <w:noProof/>
            <w:webHidden/>
          </w:rPr>
          <w:instrText xml:space="preserve"> PAGEREF _Toc439931258 \h </w:instrText>
        </w:r>
        <w:r w:rsidR="00842C7D">
          <w:rPr>
            <w:noProof/>
            <w:webHidden/>
          </w:rPr>
        </w:r>
        <w:r w:rsidR="00842C7D">
          <w:rPr>
            <w:noProof/>
            <w:webHidden/>
          </w:rPr>
          <w:fldChar w:fldCharType="separate"/>
        </w:r>
        <w:r w:rsidR="00BE71C7">
          <w:rPr>
            <w:noProof/>
            <w:webHidden/>
          </w:rPr>
          <w:t>61</w:t>
        </w:r>
        <w:r w:rsidR="00842C7D">
          <w:rPr>
            <w:noProof/>
            <w:webHidden/>
          </w:rPr>
          <w:fldChar w:fldCharType="end"/>
        </w:r>
      </w:hyperlink>
      <w:r w:rsidR="00DA429C">
        <w:rPr>
          <w:noProof/>
        </w:rPr>
        <w:t>1</w:t>
      </w:r>
    </w:p>
    <w:p w:rsidR="00E24A01" w:rsidRPr="00DA429C" w:rsidRDefault="00301970" w:rsidP="00E24A01">
      <w:pPr>
        <w:pStyle w:val="BodyText"/>
        <w:numPr>
          <w:ilvl w:val="0"/>
          <w:numId w:val="0"/>
        </w:numPr>
        <w:rPr>
          <w:iCs/>
          <w:color w:val="auto"/>
        </w:rPr>
      </w:pPr>
      <w:r>
        <w:rPr>
          <w:i/>
          <w:iCs/>
          <w:color w:val="FF0000"/>
        </w:rPr>
        <w:fldChar w:fldCharType="end"/>
      </w:r>
      <w:r w:rsidR="00DA429C" w:rsidRPr="00DA429C">
        <w:rPr>
          <w:iCs/>
          <w:color w:val="auto"/>
        </w:rPr>
        <w:t>Annex 10 Scheme Details</w:t>
      </w:r>
      <w:r w:rsidR="00DA429C">
        <w:rPr>
          <w:iCs/>
          <w:color w:val="auto"/>
        </w:rPr>
        <w:t xml:space="preserve"> </w:t>
      </w:r>
      <w:r w:rsidR="00DA429C" w:rsidRPr="00DA429C">
        <w:rPr>
          <w:iCs/>
          <w:color w:val="auto"/>
        </w:rPr>
        <w:t>……………………………………………………………….62</w:t>
      </w:r>
    </w:p>
    <w:p w:rsidR="002717CF" w:rsidRDefault="00887C9B" w:rsidP="00096046">
      <w:pPr>
        <w:pStyle w:val="Heading1"/>
        <w:spacing w:before="120" w:after="120"/>
        <w:rPr>
          <w:i/>
        </w:rPr>
      </w:pPr>
      <w:r>
        <w:rPr>
          <w:highlight w:val="yellow"/>
        </w:rPr>
        <w:br w:type="page"/>
      </w:r>
      <w:bookmarkStart w:id="6" w:name="_Toc380418734"/>
      <w:bookmarkStart w:id="7" w:name="_Toc439931185"/>
      <w:r w:rsidR="00291039">
        <w:lastRenderedPageBreak/>
        <w:t>P</w:t>
      </w:r>
      <w:r w:rsidR="005621E3" w:rsidRPr="00A62910">
        <w:t xml:space="preserve">urpose of the </w:t>
      </w:r>
      <w:r w:rsidR="005621E3" w:rsidRPr="00A62910">
        <w:rPr>
          <w:i/>
        </w:rPr>
        <w:t>services</w:t>
      </w:r>
      <w:bookmarkEnd w:id="6"/>
      <w:bookmarkEnd w:id="7"/>
    </w:p>
    <w:p w:rsidR="00143E79" w:rsidRPr="00143E79" w:rsidRDefault="00143E79" w:rsidP="00096046">
      <w:pPr>
        <w:pStyle w:val="Heading2"/>
        <w:tabs>
          <w:tab w:val="clear" w:pos="1146"/>
          <w:tab w:val="num" w:pos="851"/>
        </w:tabs>
        <w:spacing w:before="120" w:after="120"/>
        <w:ind w:left="709"/>
      </w:pPr>
      <w:bookmarkStart w:id="8" w:name="_Toc380418735"/>
      <w:bookmarkStart w:id="9" w:name="_Toc439931186"/>
      <w:r>
        <w:t>Background</w:t>
      </w:r>
      <w:bookmarkEnd w:id="8"/>
      <w:bookmarkEnd w:id="9"/>
    </w:p>
    <w:p w:rsidR="005621E3" w:rsidRPr="005621E3" w:rsidRDefault="004C17F9" w:rsidP="00096046">
      <w:pPr>
        <w:pStyle w:val="bodytext1"/>
        <w:numPr>
          <w:ilvl w:val="0"/>
          <w:numId w:val="0"/>
        </w:numPr>
        <w:spacing w:before="120" w:line="264" w:lineRule="auto"/>
      </w:pPr>
      <w:r>
        <w:t>S</w:t>
      </w:r>
      <w:r w:rsidR="005621E3" w:rsidRPr="005621E3">
        <w:t xml:space="preserve">upport </w:t>
      </w:r>
      <w:r w:rsidR="005621E3" w:rsidRPr="003C491F">
        <w:t>services</w:t>
      </w:r>
      <w:r w:rsidR="005621E3" w:rsidRPr="005621E3">
        <w:t xml:space="preserve"> are to be provided by the </w:t>
      </w:r>
      <w:r w:rsidR="0074091A" w:rsidRPr="00AF53C7">
        <w:rPr>
          <w:i/>
        </w:rPr>
        <w:t>Consultant</w:t>
      </w:r>
      <w:r w:rsidR="005621E3" w:rsidRPr="00AF53C7">
        <w:rPr>
          <w:i/>
        </w:rPr>
        <w:t xml:space="preserve"> </w:t>
      </w:r>
      <w:r w:rsidR="005621E3" w:rsidRPr="005621E3">
        <w:t xml:space="preserve">from time-to-time, as instructed by the </w:t>
      </w:r>
      <w:r w:rsidR="008008F4">
        <w:rPr>
          <w:i/>
        </w:rPr>
        <w:t xml:space="preserve">Employer </w:t>
      </w:r>
      <w:r w:rsidR="005621E3" w:rsidRPr="005621E3">
        <w:t>as part of the wider</w:t>
      </w:r>
      <w:r w:rsidR="00463AE9">
        <w:t xml:space="preserve"> </w:t>
      </w:r>
      <w:proofErr w:type="spellStart"/>
      <w:r w:rsidR="00463AE9">
        <w:t>programme</w:t>
      </w:r>
      <w:proofErr w:type="spellEnd"/>
      <w:r w:rsidR="00463AE9">
        <w:t xml:space="preserve"> of </w:t>
      </w:r>
      <w:r w:rsidR="00CB44E7">
        <w:t>services</w:t>
      </w:r>
      <w:r w:rsidR="00463AE9">
        <w:t xml:space="preserve"> to be carried out under the</w:t>
      </w:r>
      <w:r w:rsidR="005621E3" w:rsidRPr="005621E3">
        <w:t xml:space="preserve"> Collaborative Delivery Framework (CDF).</w:t>
      </w:r>
    </w:p>
    <w:p w:rsidR="005621E3" w:rsidRPr="005621E3" w:rsidRDefault="005621E3" w:rsidP="00096046">
      <w:pPr>
        <w:pStyle w:val="bodytext1"/>
        <w:numPr>
          <w:ilvl w:val="0"/>
          <w:numId w:val="0"/>
        </w:numPr>
        <w:spacing w:before="120" w:line="264" w:lineRule="auto"/>
      </w:pPr>
      <w:r w:rsidRPr="005621E3">
        <w:t xml:space="preserve">The CDF is a collaborative framework developed to streamline delivery of the increased capital investment proposed for the future </w:t>
      </w:r>
      <w:r w:rsidR="00C7618B">
        <w:t xml:space="preserve">growth, development, </w:t>
      </w:r>
      <w:r w:rsidRPr="005621E3">
        <w:t>and upgrade of the network.</w:t>
      </w:r>
    </w:p>
    <w:p w:rsidR="005621E3" w:rsidRDefault="005621E3" w:rsidP="00096046">
      <w:pPr>
        <w:pStyle w:val="bodytext1"/>
        <w:numPr>
          <w:ilvl w:val="0"/>
          <w:numId w:val="0"/>
        </w:numPr>
        <w:spacing w:before="120" w:line="264" w:lineRule="auto"/>
      </w:pPr>
      <w:r w:rsidRPr="005621E3">
        <w:t>These services are required to enhance the capacity</w:t>
      </w:r>
      <w:r w:rsidR="00463AE9">
        <w:t xml:space="preserve"> and</w:t>
      </w:r>
      <w:r w:rsidRPr="005621E3">
        <w:t xml:space="preserve"> reliability of the UK strategic road network in order to provide better and enhanced journey time reliability for </w:t>
      </w:r>
      <w:r w:rsidR="00C20E8C">
        <w:t>Highways</w:t>
      </w:r>
      <w:r w:rsidR="00463AE9">
        <w:t xml:space="preserve"> England</w:t>
      </w:r>
      <w:r w:rsidRPr="005621E3">
        <w:t xml:space="preserve"> customers.</w:t>
      </w:r>
    </w:p>
    <w:p w:rsidR="00463AE9" w:rsidRPr="00463AE9" w:rsidRDefault="00463AE9" w:rsidP="00096046">
      <w:pPr>
        <w:pStyle w:val="bodytext1"/>
        <w:numPr>
          <w:ilvl w:val="0"/>
          <w:numId w:val="0"/>
        </w:numPr>
        <w:spacing w:before="120" w:line="264" w:lineRule="auto"/>
      </w:pPr>
      <w:r>
        <w:t xml:space="preserve">The specific services to be carried out under this Package Contract are described in paragraph 2, description of the </w:t>
      </w:r>
      <w:r>
        <w:rPr>
          <w:i/>
        </w:rPr>
        <w:t>services</w:t>
      </w:r>
      <w:r>
        <w:t>.</w:t>
      </w:r>
    </w:p>
    <w:p w:rsidR="00E31D12" w:rsidRDefault="00E31D12" w:rsidP="00096046">
      <w:pPr>
        <w:pStyle w:val="bodytext1"/>
        <w:numPr>
          <w:ilvl w:val="0"/>
          <w:numId w:val="0"/>
        </w:numPr>
        <w:spacing w:before="120" w:line="264" w:lineRule="auto"/>
      </w:pPr>
    </w:p>
    <w:p w:rsidR="00143E79" w:rsidRDefault="00143E79" w:rsidP="00096046">
      <w:pPr>
        <w:pStyle w:val="Heading2"/>
        <w:tabs>
          <w:tab w:val="clear" w:pos="1146"/>
          <w:tab w:val="num" w:pos="567"/>
        </w:tabs>
        <w:spacing w:before="120" w:after="120"/>
        <w:ind w:left="709"/>
      </w:pPr>
      <w:bookmarkStart w:id="10" w:name="_Toc380418736"/>
      <w:bookmarkStart w:id="11" w:name="_Toc439931187"/>
      <w:r>
        <w:rPr>
          <w:i/>
        </w:rPr>
        <w:t>Employer</w:t>
      </w:r>
      <w:r>
        <w:t>’s Objectives</w:t>
      </w:r>
      <w:bookmarkEnd w:id="10"/>
      <w:bookmarkEnd w:id="11"/>
    </w:p>
    <w:p w:rsidR="003C491F" w:rsidRDefault="00143E79" w:rsidP="00096046">
      <w:pPr>
        <w:pStyle w:val="bodytext1"/>
        <w:numPr>
          <w:ilvl w:val="0"/>
          <w:numId w:val="0"/>
        </w:numPr>
        <w:spacing w:before="120" w:line="264" w:lineRule="auto"/>
      </w:pPr>
      <w:r w:rsidRPr="005621E3">
        <w:t>The services are provided as p</w:t>
      </w:r>
      <w:r>
        <w:t xml:space="preserve">art of the wider SR13 and SR14 investment </w:t>
      </w:r>
      <w:proofErr w:type="spellStart"/>
      <w:r>
        <w:t>p</w:t>
      </w:r>
      <w:r w:rsidRPr="005621E3">
        <w:t>rogrammes</w:t>
      </w:r>
      <w:proofErr w:type="spellEnd"/>
      <w:r w:rsidRPr="005621E3">
        <w:t xml:space="preserve"> and are to be delivered in conjunction and collaboration with other CDF framework consultants and contractors.   </w:t>
      </w:r>
    </w:p>
    <w:p w:rsidR="00143E79" w:rsidRPr="005621E3" w:rsidRDefault="00143E79" w:rsidP="00096046">
      <w:pPr>
        <w:pStyle w:val="bodytext1"/>
        <w:numPr>
          <w:ilvl w:val="0"/>
          <w:numId w:val="0"/>
        </w:numPr>
        <w:spacing w:before="120" w:line="264" w:lineRule="auto"/>
      </w:pPr>
      <w:r w:rsidRPr="005621E3">
        <w:t>The objectives of thi</w:t>
      </w:r>
      <w:r>
        <w:t xml:space="preserve">s framework are set out in </w:t>
      </w:r>
      <w:r w:rsidRPr="008508EB">
        <w:t>Annex 1</w:t>
      </w:r>
      <w:r>
        <w:t xml:space="preserve"> of the </w:t>
      </w:r>
      <w:r w:rsidR="00E9464B">
        <w:t xml:space="preserve">CDF </w:t>
      </w:r>
      <w:r w:rsidRPr="005621E3">
        <w:t>Framework Information.</w:t>
      </w:r>
    </w:p>
    <w:p w:rsidR="00143E79" w:rsidRPr="00842C7D" w:rsidRDefault="00E9464B" w:rsidP="00096046">
      <w:pPr>
        <w:pStyle w:val="bodytext1"/>
        <w:numPr>
          <w:ilvl w:val="0"/>
          <w:numId w:val="0"/>
        </w:numPr>
        <w:spacing w:before="120" w:line="264" w:lineRule="auto"/>
      </w:pPr>
      <w:r w:rsidRPr="00842C7D">
        <w:t xml:space="preserve">The specific objective of this procurement package is to secure Consultant support for PCF Stage 2 across the AS14 </w:t>
      </w:r>
      <w:proofErr w:type="spellStart"/>
      <w:r w:rsidRPr="00842C7D">
        <w:t>programme</w:t>
      </w:r>
      <w:proofErr w:type="spellEnd"/>
      <w:r w:rsidRPr="00842C7D">
        <w:t xml:space="preserve"> in a single tender exercise. </w:t>
      </w:r>
    </w:p>
    <w:p w:rsidR="00A16DA7" w:rsidRPr="005750F3" w:rsidRDefault="00A16DA7" w:rsidP="00096046">
      <w:pPr>
        <w:pStyle w:val="bodytext1"/>
        <w:numPr>
          <w:ilvl w:val="0"/>
          <w:numId w:val="0"/>
        </w:numPr>
        <w:spacing w:before="120" w:line="264" w:lineRule="auto"/>
        <w:ind w:left="1080"/>
        <w:rPr>
          <w:color w:val="FF0000"/>
        </w:rPr>
      </w:pPr>
    </w:p>
    <w:p w:rsidR="006C5E96" w:rsidRDefault="006C5E96" w:rsidP="00096046">
      <w:pPr>
        <w:pStyle w:val="Heading1"/>
        <w:spacing w:before="120" w:after="120"/>
        <w:rPr>
          <w:i/>
        </w:rPr>
      </w:pPr>
      <w:bookmarkStart w:id="12" w:name="_Toc380418737"/>
      <w:bookmarkStart w:id="13" w:name="_Toc439931188"/>
      <w:r w:rsidRPr="005621E3">
        <w:t xml:space="preserve">Description of the </w:t>
      </w:r>
      <w:r w:rsidRPr="005621E3">
        <w:rPr>
          <w:i/>
        </w:rPr>
        <w:t>services</w:t>
      </w:r>
      <w:bookmarkEnd w:id="12"/>
      <w:bookmarkEnd w:id="13"/>
    </w:p>
    <w:p w:rsidR="00143E79" w:rsidRDefault="003D125B" w:rsidP="00096046">
      <w:pPr>
        <w:pStyle w:val="Heading2"/>
        <w:tabs>
          <w:tab w:val="clear" w:pos="1146"/>
          <w:tab w:val="num" w:pos="567"/>
        </w:tabs>
        <w:spacing w:before="120" w:after="120"/>
        <w:ind w:left="709"/>
      </w:pPr>
      <w:bookmarkStart w:id="14" w:name="_Toc380418738"/>
      <w:bookmarkStart w:id="15" w:name="_Toc439931189"/>
      <w:r>
        <w:t>Description</w:t>
      </w:r>
      <w:bookmarkEnd w:id="14"/>
      <w:bookmarkEnd w:id="15"/>
    </w:p>
    <w:p w:rsidR="00127773" w:rsidRPr="00842C7D" w:rsidRDefault="008B379E" w:rsidP="00096046">
      <w:pPr>
        <w:pStyle w:val="BlockText"/>
        <w:spacing w:line="264" w:lineRule="auto"/>
        <w:ind w:left="11"/>
        <w:rPr>
          <w:bCs/>
          <w:szCs w:val="22"/>
        </w:rPr>
      </w:pPr>
      <w:r w:rsidRPr="00842C7D">
        <w:rPr>
          <w:bCs/>
          <w:szCs w:val="22"/>
        </w:rPr>
        <w:t>The Consultant shall provide technical design and support to deliver the requirements of PCF stage 2 for each scheme awarded. The detailed scheme brief will be issued on award</w:t>
      </w:r>
      <w:r w:rsidR="007F0C50" w:rsidRPr="00842C7D">
        <w:rPr>
          <w:bCs/>
          <w:szCs w:val="22"/>
        </w:rPr>
        <w:t xml:space="preserve"> of individual scheme packages;</w:t>
      </w:r>
      <w:r w:rsidRPr="00842C7D">
        <w:rPr>
          <w:bCs/>
          <w:szCs w:val="22"/>
        </w:rPr>
        <w:t xml:space="preserve"> however services will include, though may not be limited to:</w:t>
      </w:r>
    </w:p>
    <w:p w:rsidR="008B379E" w:rsidRPr="00842C7D" w:rsidRDefault="00775ABE" w:rsidP="00096046">
      <w:pPr>
        <w:pStyle w:val="bodytext1"/>
        <w:numPr>
          <w:ilvl w:val="0"/>
          <w:numId w:val="41"/>
        </w:numPr>
        <w:spacing w:before="120" w:line="264" w:lineRule="auto"/>
        <w:ind w:left="426"/>
      </w:pPr>
      <w:r w:rsidRPr="00842C7D">
        <w:t xml:space="preserve">Engineering design services for civil engineering works and Traffic Technology involving electronic signs and signals, CCTV, monitoring equipment </w:t>
      </w:r>
      <w:proofErr w:type="spellStart"/>
      <w:r w:rsidRPr="00842C7D">
        <w:t>etc</w:t>
      </w:r>
      <w:proofErr w:type="spellEnd"/>
      <w:r w:rsidRPr="00842C7D">
        <w:t>, during</w:t>
      </w:r>
      <w:r w:rsidR="008B379E" w:rsidRPr="00842C7D">
        <w:t xml:space="preserve"> the remainder of the</w:t>
      </w:r>
      <w:r w:rsidRPr="00842C7D">
        <w:t xml:space="preserve"> options</w:t>
      </w:r>
      <w:r w:rsidR="008B379E" w:rsidRPr="00842C7D">
        <w:t xml:space="preserve"> phase (PCF Stage 2).</w:t>
      </w:r>
      <w:r w:rsidR="008B379E" w:rsidRPr="00842C7D" w:rsidDel="008B379E">
        <w:t xml:space="preserve"> </w:t>
      </w:r>
    </w:p>
    <w:p w:rsidR="008B379E" w:rsidRPr="00842C7D" w:rsidRDefault="008B379E" w:rsidP="00096046">
      <w:pPr>
        <w:pStyle w:val="bodytext1"/>
        <w:numPr>
          <w:ilvl w:val="0"/>
          <w:numId w:val="41"/>
        </w:numPr>
        <w:spacing w:before="120" w:line="264" w:lineRule="auto"/>
        <w:ind w:left="426"/>
      </w:pPr>
      <w:r w:rsidRPr="00842C7D">
        <w:t>All required s</w:t>
      </w:r>
      <w:r w:rsidR="00775ABE" w:rsidRPr="00842C7D">
        <w:t>urveys</w:t>
      </w:r>
    </w:p>
    <w:p w:rsidR="005621E3" w:rsidRPr="00842C7D" w:rsidRDefault="008B379E" w:rsidP="00096046">
      <w:pPr>
        <w:pStyle w:val="bodytext1"/>
        <w:numPr>
          <w:ilvl w:val="0"/>
          <w:numId w:val="41"/>
        </w:numPr>
        <w:spacing w:before="120" w:line="264" w:lineRule="auto"/>
        <w:ind w:left="426"/>
      </w:pPr>
      <w:r w:rsidRPr="00842C7D">
        <w:t>P</w:t>
      </w:r>
      <w:r w:rsidR="00775ABE" w:rsidRPr="00842C7D">
        <w:t xml:space="preserve">ublic consultation, </w:t>
      </w:r>
    </w:p>
    <w:p w:rsidR="005621E3" w:rsidRPr="00842C7D" w:rsidRDefault="00775ABE" w:rsidP="00096046">
      <w:pPr>
        <w:pStyle w:val="bodytext1"/>
        <w:numPr>
          <w:ilvl w:val="0"/>
          <w:numId w:val="41"/>
        </w:numPr>
        <w:spacing w:before="120" w:line="264" w:lineRule="auto"/>
        <w:ind w:left="426"/>
      </w:pPr>
      <w:r w:rsidRPr="00842C7D">
        <w:t>Liaison with stakeholders</w:t>
      </w:r>
    </w:p>
    <w:p w:rsidR="005621E3" w:rsidRPr="00842C7D" w:rsidRDefault="00775ABE" w:rsidP="00096046">
      <w:pPr>
        <w:pStyle w:val="bodytext1"/>
        <w:numPr>
          <w:ilvl w:val="0"/>
          <w:numId w:val="41"/>
        </w:numPr>
        <w:spacing w:before="120" w:line="264" w:lineRule="auto"/>
        <w:ind w:left="426"/>
      </w:pPr>
      <w:r w:rsidRPr="00842C7D">
        <w:t>Preparation of evidence for infrastructure planning processes,</w:t>
      </w:r>
    </w:p>
    <w:p w:rsidR="005621E3" w:rsidRPr="00842C7D" w:rsidRDefault="00775ABE" w:rsidP="00096046">
      <w:pPr>
        <w:pStyle w:val="bodytext1"/>
        <w:numPr>
          <w:ilvl w:val="0"/>
          <w:numId w:val="41"/>
        </w:numPr>
        <w:spacing w:before="120" w:line="264" w:lineRule="auto"/>
        <w:ind w:left="426"/>
      </w:pPr>
      <w:r w:rsidRPr="00842C7D">
        <w:t>Planning Statutory Procedures,</w:t>
      </w:r>
    </w:p>
    <w:p w:rsidR="008B379E" w:rsidRPr="00842C7D" w:rsidRDefault="008B379E" w:rsidP="00096046">
      <w:pPr>
        <w:pStyle w:val="bodytext1"/>
        <w:numPr>
          <w:ilvl w:val="0"/>
          <w:numId w:val="41"/>
        </w:numPr>
        <w:spacing w:before="120" w:line="264" w:lineRule="auto"/>
        <w:ind w:left="426"/>
      </w:pPr>
      <w:r w:rsidRPr="00842C7D">
        <w:t>Planning for and m</w:t>
      </w:r>
      <w:r w:rsidR="00775ABE" w:rsidRPr="00842C7D">
        <w:t>anagement of protected species</w:t>
      </w:r>
      <w:r w:rsidRPr="00842C7D">
        <w:t xml:space="preserve"> and</w:t>
      </w:r>
      <w:r w:rsidR="00775ABE" w:rsidRPr="00842C7D">
        <w:t xml:space="preserve"> cultural heritage </w:t>
      </w:r>
    </w:p>
    <w:p w:rsidR="005621E3" w:rsidRPr="00842C7D" w:rsidRDefault="008B379E" w:rsidP="00096046">
      <w:pPr>
        <w:pStyle w:val="bodytext1"/>
        <w:numPr>
          <w:ilvl w:val="0"/>
          <w:numId w:val="41"/>
        </w:numPr>
        <w:spacing w:before="120" w:line="264" w:lineRule="auto"/>
        <w:ind w:left="426"/>
      </w:pPr>
      <w:r w:rsidRPr="00842C7D">
        <w:t xml:space="preserve">Planning </w:t>
      </w:r>
      <w:r w:rsidR="00775ABE" w:rsidRPr="00842C7D">
        <w:t xml:space="preserve"> traffic management,</w:t>
      </w:r>
    </w:p>
    <w:p w:rsidR="005621E3" w:rsidRPr="00842C7D" w:rsidRDefault="00775ABE" w:rsidP="00096046">
      <w:pPr>
        <w:pStyle w:val="bodytext1"/>
        <w:numPr>
          <w:ilvl w:val="0"/>
          <w:numId w:val="41"/>
        </w:numPr>
        <w:spacing w:before="120" w:line="264" w:lineRule="auto"/>
        <w:ind w:left="426"/>
      </w:pPr>
      <w:r w:rsidRPr="00842C7D">
        <w:lastRenderedPageBreak/>
        <w:t xml:space="preserve">Value engineering </w:t>
      </w:r>
      <w:r w:rsidR="008B379E" w:rsidRPr="00842C7D">
        <w:t>/ efficiency</w:t>
      </w:r>
    </w:p>
    <w:p w:rsidR="005621E3" w:rsidRPr="00842C7D" w:rsidRDefault="00775ABE" w:rsidP="00096046">
      <w:pPr>
        <w:pStyle w:val="bodytext1"/>
        <w:numPr>
          <w:ilvl w:val="0"/>
          <w:numId w:val="41"/>
        </w:numPr>
        <w:spacing w:before="120" w:line="264" w:lineRule="auto"/>
        <w:ind w:left="426"/>
      </w:pPr>
      <w:proofErr w:type="spellStart"/>
      <w:r w:rsidRPr="00842C7D">
        <w:t>Buildability</w:t>
      </w:r>
      <w:proofErr w:type="spellEnd"/>
      <w:r w:rsidRPr="00842C7D">
        <w:t xml:space="preserve"> assessment,</w:t>
      </w:r>
    </w:p>
    <w:p w:rsidR="008008F4" w:rsidRPr="00842C7D" w:rsidRDefault="00775ABE" w:rsidP="00096046">
      <w:pPr>
        <w:pStyle w:val="bodytext1"/>
        <w:numPr>
          <w:ilvl w:val="0"/>
          <w:numId w:val="41"/>
        </w:numPr>
        <w:spacing w:before="120" w:line="264" w:lineRule="auto"/>
        <w:ind w:left="426"/>
      </w:pPr>
      <w:r w:rsidRPr="00842C7D">
        <w:t>Design risk assessments</w:t>
      </w:r>
    </w:p>
    <w:p w:rsidR="005621E3" w:rsidRPr="00842C7D" w:rsidRDefault="00775ABE" w:rsidP="00096046">
      <w:pPr>
        <w:pStyle w:val="bodytext1"/>
        <w:numPr>
          <w:ilvl w:val="0"/>
          <w:numId w:val="41"/>
        </w:numPr>
        <w:spacing w:before="120" w:line="264" w:lineRule="auto"/>
        <w:ind w:left="426"/>
      </w:pPr>
      <w:r w:rsidRPr="00842C7D">
        <w:t>Design risk reviews</w:t>
      </w:r>
    </w:p>
    <w:p w:rsidR="005621E3" w:rsidRPr="00842C7D" w:rsidRDefault="00775ABE" w:rsidP="00096046">
      <w:pPr>
        <w:pStyle w:val="bodytext1"/>
        <w:numPr>
          <w:ilvl w:val="0"/>
          <w:numId w:val="41"/>
        </w:numPr>
        <w:spacing w:before="120" w:line="264" w:lineRule="auto"/>
        <w:ind w:left="426"/>
      </w:pPr>
      <w:r w:rsidRPr="00842C7D">
        <w:t>R</w:t>
      </w:r>
      <w:r w:rsidR="0059324E" w:rsidRPr="00842C7D">
        <w:t>ecording and reporting of traffic flow data,</w:t>
      </w:r>
    </w:p>
    <w:p w:rsidR="005621E3" w:rsidRPr="00842C7D" w:rsidRDefault="0059324E" w:rsidP="00096046">
      <w:pPr>
        <w:pStyle w:val="bodytext1"/>
        <w:numPr>
          <w:ilvl w:val="0"/>
          <w:numId w:val="41"/>
        </w:numPr>
        <w:spacing w:before="120" w:line="264" w:lineRule="auto"/>
        <w:ind w:left="426"/>
      </w:pPr>
      <w:r w:rsidRPr="00842C7D">
        <w:t>Production of traffic flow reports; and</w:t>
      </w:r>
    </w:p>
    <w:p w:rsidR="005621E3" w:rsidRPr="00842C7D" w:rsidRDefault="0059324E" w:rsidP="00096046">
      <w:pPr>
        <w:pStyle w:val="bodytext1"/>
        <w:numPr>
          <w:ilvl w:val="0"/>
          <w:numId w:val="41"/>
        </w:numPr>
        <w:spacing w:before="120" w:line="264" w:lineRule="auto"/>
        <w:ind w:left="426"/>
      </w:pPr>
      <w:proofErr w:type="spellStart"/>
      <w:r w:rsidRPr="00842C7D">
        <w:t>Modelling</w:t>
      </w:r>
      <w:proofErr w:type="spellEnd"/>
      <w:r w:rsidRPr="00842C7D">
        <w:t xml:space="preserve"> of future demand, scenario </w:t>
      </w:r>
      <w:proofErr w:type="spellStart"/>
      <w:r w:rsidRPr="00842C7D">
        <w:t>modelling</w:t>
      </w:r>
      <w:proofErr w:type="spellEnd"/>
      <w:r w:rsidRPr="00842C7D">
        <w:t xml:space="preserve">. </w:t>
      </w:r>
    </w:p>
    <w:p w:rsidR="008008F4" w:rsidRPr="00842C7D" w:rsidRDefault="0059324E" w:rsidP="00096046">
      <w:pPr>
        <w:pStyle w:val="bodytext1"/>
        <w:numPr>
          <w:ilvl w:val="0"/>
          <w:numId w:val="41"/>
        </w:numPr>
        <w:spacing w:before="120" w:line="264" w:lineRule="auto"/>
        <w:ind w:left="426"/>
      </w:pPr>
      <w:r w:rsidRPr="00842C7D">
        <w:t xml:space="preserve">Building Information </w:t>
      </w:r>
      <w:proofErr w:type="spellStart"/>
      <w:r w:rsidRPr="00842C7D">
        <w:t>Modelling</w:t>
      </w:r>
      <w:proofErr w:type="spellEnd"/>
      <w:r w:rsidRPr="00842C7D">
        <w:t xml:space="preserve"> (BIM)</w:t>
      </w:r>
    </w:p>
    <w:p w:rsidR="00E31D12" w:rsidRPr="00842C7D" w:rsidRDefault="00E9464B" w:rsidP="00096046">
      <w:pPr>
        <w:pStyle w:val="bodytext1"/>
        <w:numPr>
          <w:ilvl w:val="0"/>
          <w:numId w:val="41"/>
        </w:numPr>
        <w:spacing w:before="120" w:line="264" w:lineRule="auto"/>
        <w:ind w:left="426"/>
        <w:rPr>
          <w:i/>
        </w:rPr>
      </w:pPr>
      <w:r w:rsidRPr="00842C7D">
        <w:t>Principal Designer</w:t>
      </w:r>
      <w:r w:rsidR="00460B33" w:rsidRPr="00842C7D">
        <w:t xml:space="preserve"> services</w:t>
      </w:r>
      <w:r w:rsidRPr="00842C7D">
        <w:t xml:space="preserve"> under CDM 2015 </w:t>
      </w:r>
      <w:proofErr w:type="spellStart"/>
      <w:r w:rsidRPr="00842C7D">
        <w:t>regs</w:t>
      </w:r>
      <w:proofErr w:type="spellEnd"/>
    </w:p>
    <w:p w:rsidR="00047870" w:rsidRPr="00842C7D" w:rsidRDefault="00047870" w:rsidP="00536F0A">
      <w:pPr>
        <w:pStyle w:val="bodytext1"/>
        <w:numPr>
          <w:ilvl w:val="0"/>
          <w:numId w:val="0"/>
        </w:numPr>
        <w:spacing w:before="120" w:line="264" w:lineRule="auto"/>
        <w:ind w:left="66"/>
        <w:rPr>
          <w:i/>
        </w:rPr>
      </w:pPr>
    </w:p>
    <w:p w:rsidR="00047870" w:rsidRPr="00842C7D" w:rsidRDefault="008B379E" w:rsidP="00536F0A">
      <w:pPr>
        <w:pStyle w:val="bodytext1"/>
        <w:numPr>
          <w:ilvl w:val="0"/>
          <w:numId w:val="0"/>
        </w:numPr>
        <w:spacing w:before="120" w:line="264" w:lineRule="auto"/>
        <w:ind w:left="66"/>
      </w:pPr>
      <w:r w:rsidRPr="00842C7D">
        <w:t xml:space="preserve">The </w:t>
      </w:r>
      <w:r w:rsidR="008F50A7">
        <w:t xml:space="preserve">likely </w:t>
      </w:r>
      <w:r w:rsidRPr="00842C7D">
        <w:t>list of schemes, grouped by region, covered by this Procurement is given in the table below:</w:t>
      </w:r>
    </w:p>
    <w:tbl>
      <w:tblPr>
        <w:tblW w:w="10211" w:type="dxa"/>
        <w:tblLayout w:type="fixed"/>
        <w:tblLook w:val="04A0" w:firstRow="1" w:lastRow="0" w:firstColumn="1" w:lastColumn="0" w:noHBand="0" w:noVBand="1"/>
      </w:tblPr>
      <w:tblGrid>
        <w:gridCol w:w="1445"/>
        <w:gridCol w:w="1657"/>
        <w:gridCol w:w="1389"/>
        <w:gridCol w:w="1780"/>
        <w:gridCol w:w="1557"/>
        <w:gridCol w:w="1233"/>
        <w:gridCol w:w="1150"/>
      </w:tblGrid>
      <w:tr w:rsidR="000F7B54" w:rsidRPr="007E2186" w:rsidTr="00F87DE4">
        <w:trPr>
          <w:trHeight w:val="1133"/>
        </w:trPr>
        <w:tc>
          <w:tcPr>
            <w:tcW w:w="1445" w:type="dxa"/>
            <w:tcBorders>
              <w:top w:val="nil"/>
              <w:left w:val="nil"/>
              <w:bottom w:val="single" w:sz="4" w:space="0" w:color="95B3D7"/>
              <w:right w:val="nil"/>
            </w:tcBorders>
            <w:shd w:val="clear" w:color="000000" w:fill="002060"/>
            <w:vAlign w:val="bottom"/>
            <w:hideMark/>
          </w:tcPr>
          <w:p w:rsidR="000F7B54" w:rsidRPr="007E2186" w:rsidRDefault="000F7B54" w:rsidP="00F87DE4">
            <w:pPr>
              <w:spacing w:line="240" w:lineRule="auto"/>
              <w:rPr>
                <w:rFonts w:cs="Arial"/>
                <w:b/>
                <w:bCs/>
                <w:color w:val="FFFFFF"/>
                <w:sz w:val="20"/>
                <w:lang w:eastAsia="en-GB"/>
              </w:rPr>
            </w:pPr>
            <w:r w:rsidRPr="007E2186">
              <w:rPr>
                <w:rFonts w:cs="Arial"/>
                <w:b/>
                <w:bCs/>
                <w:color w:val="FFFFFF"/>
                <w:sz w:val="20"/>
                <w:lang w:eastAsia="en-GB"/>
              </w:rPr>
              <w:t xml:space="preserve">North West </w:t>
            </w:r>
          </w:p>
        </w:tc>
        <w:tc>
          <w:tcPr>
            <w:tcW w:w="1657" w:type="dxa"/>
            <w:tcBorders>
              <w:top w:val="nil"/>
              <w:left w:val="nil"/>
              <w:bottom w:val="single" w:sz="4" w:space="0" w:color="95B3D7"/>
              <w:right w:val="nil"/>
            </w:tcBorders>
            <w:shd w:val="clear" w:color="000000" w:fill="002060"/>
            <w:vAlign w:val="bottom"/>
            <w:hideMark/>
          </w:tcPr>
          <w:p w:rsidR="000F7B54" w:rsidRPr="007E2186" w:rsidRDefault="000F7B54" w:rsidP="00F87DE4">
            <w:pPr>
              <w:spacing w:line="240" w:lineRule="auto"/>
              <w:rPr>
                <w:rFonts w:cs="Arial"/>
                <w:b/>
                <w:bCs/>
                <w:color w:val="FFFFFF"/>
                <w:sz w:val="20"/>
                <w:lang w:eastAsia="en-GB"/>
              </w:rPr>
            </w:pPr>
            <w:r w:rsidRPr="007E2186">
              <w:rPr>
                <w:rFonts w:cs="Arial"/>
                <w:b/>
                <w:bCs/>
                <w:color w:val="FFFFFF"/>
                <w:sz w:val="20"/>
                <w:lang w:eastAsia="en-GB"/>
              </w:rPr>
              <w:t>North East</w:t>
            </w:r>
          </w:p>
        </w:tc>
        <w:tc>
          <w:tcPr>
            <w:tcW w:w="1389" w:type="dxa"/>
            <w:tcBorders>
              <w:top w:val="nil"/>
              <w:left w:val="nil"/>
              <w:bottom w:val="single" w:sz="4" w:space="0" w:color="95B3D7"/>
              <w:right w:val="nil"/>
            </w:tcBorders>
            <w:shd w:val="clear" w:color="000000" w:fill="002060"/>
            <w:vAlign w:val="bottom"/>
            <w:hideMark/>
          </w:tcPr>
          <w:p w:rsidR="000F7B54" w:rsidRPr="007E2186" w:rsidRDefault="000F7B54" w:rsidP="00F87DE4">
            <w:pPr>
              <w:spacing w:line="240" w:lineRule="auto"/>
              <w:rPr>
                <w:rFonts w:cs="Arial"/>
                <w:b/>
                <w:bCs/>
                <w:color w:val="FFFFFF"/>
                <w:sz w:val="20"/>
                <w:lang w:eastAsia="en-GB"/>
              </w:rPr>
            </w:pPr>
            <w:r w:rsidRPr="007E2186">
              <w:rPr>
                <w:rFonts w:cs="Arial"/>
                <w:b/>
                <w:bCs/>
                <w:color w:val="FFFFFF"/>
                <w:sz w:val="20"/>
                <w:lang w:eastAsia="en-GB"/>
              </w:rPr>
              <w:t xml:space="preserve">Midlands </w:t>
            </w:r>
          </w:p>
        </w:tc>
        <w:tc>
          <w:tcPr>
            <w:tcW w:w="1780" w:type="dxa"/>
            <w:tcBorders>
              <w:top w:val="nil"/>
              <w:left w:val="nil"/>
              <w:bottom w:val="single" w:sz="4" w:space="0" w:color="95B3D7"/>
              <w:right w:val="nil"/>
            </w:tcBorders>
            <w:shd w:val="clear" w:color="000000" w:fill="002060"/>
            <w:vAlign w:val="bottom"/>
            <w:hideMark/>
          </w:tcPr>
          <w:p w:rsidR="000F7B54" w:rsidRPr="007E2186" w:rsidRDefault="000F7B54" w:rsidP="00F87DE4">
            <w:pPr>
              <w:spacing w:line="240" w:lineRule="auto"/>
              <w:rPr>
                <w:rFonts w:cs="Arial"/>
                <w:b/>
                <w:bCs/>
                <w:color w:val="FFFFFF"/>
                <w:sz w:val="20"/>
                <w:lang w:eastAsia="en-GB"/>
              </w:rPr>
            </w:pPr>
            <w:r w:rsidRPr="007E2186">
              <w:rPr>
                <w:rFonts w:cs="Arial"/>
                <w:b/>
                <w:bCs/>
                <w:color w:val="FFFFFF"/>
                <w:sz w:val="20"/>
                <w:lang w:eastAsia="en-GB"/>
              </w:rPr>
              <w:t>South East</w:t>
            </w:r>
          </w:p>
        </w:tc>
        <w:tc>
          <w:tcPr>
            <w:tcW w:w="1557" w:type="dxa"/>
            <w:tcBorders>
              <w:top w:val="nil"/>
              <w:left w:val="nil"/>
              <w:bottom w:val="single" w:sz="4" w:space="0" w:color="auto"/>
              <w:right w:val="nil"/>
            </w:tcBorders>
            <w:shd w:val="clear" w:color="000000" w:fill="002060"/>
            <w:vAlign w:val="bottom"/>
            <w:hideMark/>
          </w:tcPr>
          <w:p w:rsidR="000F7B54" w:rsidRPr="007E2186" w:rsidRDefault="000F7B54" w:rsidP="00F87DE4">
            <w:pPr>
              <w:spacing w:line="240" w:lineRule="auto"/>
              <w:rPr>
                <w:rFonts w:cs="Arial"/>
                <w:b/>
                <w:bCs/>
                <w:color w:val="FFFFFF"/>
                <w:sz w:val="20"/>
                <w:lang w:eastAsia="en-GB"/>
              </w:rPr>
            </w:pPr>
            <w:r w:rsidRPr="007E2186">
              <w:rPr>
                <w:rFonts w:cs="Arial"/>
                <w:b/>
                <w:bCs/>
                <w:color w:val="FFFFFF"/>
                <w:sz w:val="20"/>
                <w:lang w:eastAsia="en-GB"/>
              </w:rPr>
              <w:t xml:space="preserve">East </w:t>
            </w:r>
          </w:p>
        </w:tc>
        <w:tc>
          <w:tcPr>
            <w:tcW w:w="1233" w:type="dxa"/>
            <w:tcBorders>
              <w:top w:val="nil"/>
              <w:left w:val="nil"/>
              <w:bottom w:val="single" w:sz="4" w:space="0" w:color="auto"/>
              <w:right w:val="nil"/>
            </w:tcBorders>
            <w:shd w:val="clear" w:color="000000" w:fill="002060"/>
            <w:vAlign w:val="bottom"/>
            <w:hideMark/>
          </w:tcPr>
          <w:p w:rsidR="000F7B54" w:rsidRPr="007E2186" w:rsidRDefault="000F7B54" w:rsidP="00F87DE4">
            <w:pPr>
              <w:spacing w:line="240" w:lineRule="auto"/>
              <w:rPr>
                <w:rFonts w:cs="Arial"/>
                <w:b/>
                <w:bCs/>
                <w:color w:val="FFFFFF"/>
                <w:sz w:val="20"/>
                <w:lang w:eastAsia="en-GB"/>
              </w:rPr>
            </w:pPr>
            <w:r w:rsidRPr="007E2186">
              <w:rPr>
                <w:rFonts w:cs="Arial"/>
                <w:b/>
                <w:bCs/>
                <w:color w:val="FFFFFF"/>
                <w:sz w:val="20"/>
                <w:lang w:eastAsia="en-GB"/>
              </w:rPr>
              <w:t>South West</w:t>
            </w:r>
          </w:p>
        </w:tc>
        <w:tc>
          <w:tcPr>
            <w:tcW w:w="1150" w:type="dxa"/>
            <w:tcBorders>
              <w:top w:val="nil"/>
              <w:left w:val="nil"/>
              <w:bottom w:val="single" w:sz="4" w:space="0" w:color="auto"/>
              <w:right w:val="nil"/>
            </w:tcBorders>
            <w:shd w:val="clear" w:color="000000" w:fill="002060"/>
          </w:tcPr>
          <w:p w:rsidR="000F7B54" w:rsidRDefault="000F7B54" w:rsidP="00F87DE4">
            <w:pPr>
              <w:spacing w:line="240" w:lineRule="auto"/>
              <w:rPr>
                <w:rFonts w:cs="Arial"/>
                <w:b/>
                <w:bCs/>
                <w:color w:val="FFFFFF"/>
                <w:sz w:val="20"/>
                <w:lang w:eastAsia="en-GB"/>
              </w:rPr>
            </w:pPr>
          </w:p>
          <w:p w:rsidR="000F7B54" w:rsidRDefault="000F7B54" w:rsidP="00F87DE4">
            <w:pPr>
              <w:spacing w:line="240" w:lineRule="auto"/>
              <w:rPr>
                <w:rFonts w:cs="Arial"/>
                <w:b/>
                <w:bCs/>
                <w:color w:val="FFFFFF"/>
                <w:sz w:val="20"/>
                <w:lang w:eastAsia="en-GB"/>
              </w:rPr>
            </w:pPr>
          </w:p>
          <w:p w:rsidR="000F7B54" w:rsidRDefault="000F7B54" w:rsidP="00F87DE4">
            <w:pPr>
              <w:spacing w:line="240" w:lineRule="auto"/>
              <w:rPr>
                <w:rFonts w:cs="Arial"/>
                <w:b/>
                <w:bCs/>
                <w:color w:val="FFFFFF"/>
                <w:sz w:val="20"/>
                <w:lang w:eastAsia="en-GB"/>
              </w:rPr>
            </w:pPr>
          </w:p>
          <w:p w:rsidR="000F7B54" w:rsidRDefault="000F7B54" w:rsidP="00F87DE4">
            <w:pPr>
              <w:spacing w:line="240" w:lineRule="auto"/>
              <w:rPr>
                <w:rFonts w:cs="Arial"/>
                <w:b/>
                <w:bCs/>
                <w:color w:val="FFFFFF"/>
                <w:sz w:val="20"/>
                <w:lang w:eastAsia="en-GB"/>
              </w:rPr>
            </w:pPr>
          </w:p>
          <w:p w:rsidR="000F7B54" w:rsidRPr="007E2186" w:rsidRDefault="000F7B54" w:rsidP="00F87DE4">
            <w:pPr>
              <w:spacing w:line="240" w:lineRule="auto"/>
              <w:rPr>
                <w:rFonts w:cs="Arial"/>
                <w:b/>
                <w:bCs/>
                <w:color w:val="FFFFFF"/>
                <w:sz w:val="20"/>
                <w:lang w:eastAsia="en-GB"/>
              </w:rPr>
            </w:pPr>
            <w:r>
              <w:rPr>
                <w:rFonts w:cs="Arial"/>
                <w:b/>
                <w:bCs/>
                <w:color w:val="FFFFFF"/>
                <w:sz w:val="20"/>
                <w:lang w:eastAsia="en-GB"/>
              </w:rPr>
              <w:t>Yorkshire</w:t>
            </w:r>
          </w:p>
        </w:tc>
      </w:tr>
      <w:tr w:rsidR="000F7B54" w:rsidRPr="007E2186" w:rsidTr="00F87DE4">
        <w:trPr>
          <w:trHeight w:val="741"/>
        </w:trPr>
        <w:tc>
          <w:tcPr>
            <w:tcW w:w="14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 xml:space="preserve">A585 Windy Harbour to </w:t>
            </w:r>
            <w:proofErr w:type="spellStart"/>
            <w:r>
              <w:rPr>
                <w:rFonts w:cs="Arial"/>
                <w:color w:val="000000"/>
                <w:sz w:val="20"/>
                <w:lang w:eastAsia="en-GB"/>
              </w:rPr>
              <w:t>Skippool</w:t>
            </w:r>
            <w:proofErr w:type="spellEnd"/>
            <w:r>
              <w:rPr>
                <w:rFonts w:cs="Arial"/>
                <w:color w:val="000000"/>
                <w:sz w:val="20"/>
                <w:lang w:eastAsia="en-GB"/>
              </w:rPr>
              <w:t xml:space="preserve"> Improvement</w:t>
            </w:r>
          </w:p>
        </w:tc>
        <w:tc>
          <w:tcPr>
            <w:tcW w:w="1657" w:type="dxa"/>
            <w:tcBorders>
              <w:top w:val="single" w:sz="4" w:space="0" w:color="auto"/>
              <w:left w:val="nil"/>
              <w:bottom w:val="single" w:sz="4" w:space="0" w:color="auto"/>
              <w:right w:val="single" w:sz="4" w:space="0" w:color="auto"/>
            </w:tcBorders>
            <w:shd w:val="clear" w:color="auto" w:fill="auto"/>
            <w:vAlign w:val="bottom"/>
          </w:tcPr>
          <w:p w:rsidR="000F7B54" w:rsidRPr="007E2186" w:rsidRDefault="000F7B54" w:rsidP="00F87DE4">
            <w:pPr>
              <w:spacing w:line="240" w:lineRule="auto"/>
              <w:rPr>
                <w:rFonts w:cs="Arial"/>
                <w:color w:val="000000"/>
                <w:sz w:val="20"/>
                <w:lang w:eastAsia="en-GB"/>
              </w:rPr>
            </w:pPr>
            <w:r>
              <w:rPr>
                <w:rFonts w:cs="Arial"/>
                <w:color w:val="000000"/>
                <w:sz w:val="20"/>
                <w:lang w:eastAsia="en-GB"/>
              </w:rPr>
              <w:t xml:space="preserve">A1 </w:t>
            </w:r>
            <w:proofErr w:type="spellStart"/>
            <w:r>
              <w:rPr>
                <w:rFonts w:cs="Arial"/>
                <w:color w:val="000000"/>
                <w:sz w:val="20"/>
                <w:lang w:eastAsia="en-GB"/>
              </w:rPr>
              <w:t>Birtley</w:t>
            </w:r>
            <w:proofErr w:type="spellEnd"/>
            <w:r>
              <w:rPr>
                <w:rFonts w:cs="Arial"/>
                <w:color w:val="000000"/>
                <w:sz w:val="20"/>
                <w:lang w:eastAsia="en-GB"/>
              </w:rPr>
              <w:t xml:space="preserve"> to Coal House Widening</w:t>
            </w:r>
          </w:p>
        </w:tc>
        <w:tc>
          <w:tcPr>
            <w:tcW w:w="1389" w:type="dxa"/>
            <w:tcBorders>
              <w:top w:val="single" w:sz="4" w:space="0" w:color="auto"/>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A14 Junction 10a</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A31 Ringwood</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 xml:space="preserve">A47/A11 </w:t>
            </w:r>
            <w:proofErr w:type="spellStart"/>
            <w:r>
              <w:rPr>
                <w:rFonts w:cs="Arial"/>
                <w:color w:val="000000"/>
                <w:sz w:val="20"/>
                <w:lang w:eastAsia="en-GB"/>
              </w:rPr>
              <w:t>Thickthorn</w:t>
            </w:r>
            <w:proofErr w:type="spellEnd"/>
            <w:r>
              <w:rPr>
                <w:rFonts w:cs="Arial"/>
                <w:color w:val="000000"/>
                <w:sz w:val="20"/>
                <w:lang w:eastAsia="en-GB"/>
              </w:rPr>
              <w:t xml:space="preserve"> Junction</w:t>
            </w:r>
          </w:p>
        </w:tc>
        <w:tc>
          <w:tcPr>
            <w:tcW w:w="1233" w:type="dxa"/>
            <w:tcBorders>
              <w:top w:val="single" w:sz="4" w:space="0" w:color="auto"/>
              <w:left w:val="nil"/>
              <w:bottom w:val="single" w:sz="4" w:space="0" w:color="auto"/>
              <w:right w:val="single" w:sz="4" w:space="0" w:color="auto"/>
            </w:tcBorders>
            <w:shd w:val="clear" w:color="auto" w:fill="FFFFFF" w:themeFill="background1"/>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 xml:space="preserve">A30 </w:t>
            </w:r>
            <w:proofErr w:type="spellStart"/>
            <w:r>
              <w:rPr>
                <w:rFonts w:cs="Arial"/>
                <w:color w:val="000000"/>
                <w:sz w:val="20"/>
                <w:lang w:eastAsia="en-GB"/>
              </w:rPr>
              <w:t>Chiverton</w:t>
            </w:r>
            <w:proofErr w:type="spellEnd"/>
            <w:r>
              <w:rPr>
                <w:rFonts w:cs="Arial"/>
                <w:color w:val="000000"/>
                <w:sz w:val="20"/>
                <w:lang w:eastAsia="en-GB"/>
              </w:rPr>
              <w:t xml:space="preserve"> - </w:t>
            </w:r>
            <w:proofErr w:type="spellStart"/>
            <w:r>
              <w:rPr>
                <w:rFonts w:cs="Arial"/>
                <w:color w:val="000000"/>
                <w:sz w:val="20"/>
                <w:lang w:eastAsia="en-GB"/>
              </w:rPr>
              <w:t>Carland</w:t>
            </w:r>
            <w:proofErr w:type="spellEnd"/>
            <w:r>
              <w:rPr>
                <w:rFonts w:cs="Arial"/>
                <w:color w:val="000000"/>
                <w:sz w:val="20"/>
                <w:lang w:eastAsia="en-GB"/>
              </w:rPr>
              <w:t xml:space="preserve"> Cross</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tcPr>
          <w:p w:rsidR="000F7B54" w:rsidRPr="007E2186" w:rsidRDefault="000F7B54" w:rsidP="00F87DE4">
            <w:pPr>
              <w:spacing w:line="240" w:lineRule="auto"/>
              <w:rPr>
                <w:rFonts w:cs="Arial"/>
                <w:color w:val="000000"/>
                <w:sz w:val="20"/>
                <w:lang w:eastAsia="en-GB"/>
              </w:rPr>
            </w:pPr>
            <w:r>
              <w:rPr>
                <w:rFonts w:cs="Arial"/>
                <w:color w:val="000000"/>
                <w:sz w:val="20"/>
                <w:lang w:eastAsia="en-GB"/>
              </w:rPr>
              <w:t>M62/M606 Chain Bar</w:t>
            </w:r>
          </w:p>
        </w:tc>
      </w:tr>
      <w:tr w:rsidR="000F7B54" w:rsidRPr="007E2186" w:rsidTr="00F87DE4">
        <w:trPr>
          <w:trHeight w:val="741"/>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A5036 Princess Way - Access to Port of Liverpool</w:t>
            </w:r>
          </w:p>
        </w:tc>
        <w:tc>
          <w:tcPr>
            <w:tcW w:w="1657" w:type="dxa"/>
            <w:tcBorders>
              <w:top w:val="nil"/>
              <w:left w:val="nil"/>
              <w:bottom w:val="single" w:sz="4" w:space="0" w:color="auto"/>
              <w:right w:val="single" w:sz="4" w:space="0" w:color="auto"/>
            </w:tcBorders>
            <w:shd w:val="clear" w:color="auto" w:fill="auto"/>
            <w:vAlign w:val="bottom"/>
          </w:tcPr>
          <w:p w:rsidR="000F7B54" w:rsidRPr="007E2186" w:rsidRDefault="000F7B54" w:rsidP="00F87DE4">
            <w:pPr>
              <w:spacing w:line="240" w:lineRule="auto"/>
              <w:rPr>
                <w:rFonts w:cs="Arial"/>
                <w:color w:val="000000"/>
                <w:sz w:val="20"/>
                <w:lang w:eastAsia="en-GB"/>
              </w:rPr>
            </w:pPr>
            <w:r>
              <w:rPr>
                <w:rFonts w:cs="Arial"/>
                <w:color w:val="000000"/>
                <w:sz w:val="20"/>
                <w:lang w:eastAsia="en-GB"/>
              </w:rPr>
              <w:t>A19 Norton to Wynyard - Single Delivery</w:t>
            </w:r>
          </w:p>
        </w:tc>
        <w:tc>
          <w:tcPr>
            <w:tcW w:w="1389"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A46 Coventry Junctions Improvement</w:t>
            </w:r>
          </w:p>
        </w:tc>
        <w:tc>
          <w:tcPr>
            <w:tcW w:w="1780"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M3 Junction 9 Improvement</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A47 &amp; A12 Junctions Enhancements</w:t>
            </w:r>
          </w:p>
        </w:tc>
        <w:tc>
          <w:tcPr>
            <w:tcW w:w="1233" w:type="dxa"/>
            <w:tcBorders>
              <w:top w:val="single" w:sz="4" w:space="0" w:color="auto"/>
              <w:left w:val="nil"/>
              <w:bottom w:val="single" w:sz="4" w:space="0" w:color="auto"/>
              <w:right w:val="single" w:sz="4" w:space="0" w:color="auto"/>
            </w:tcBorders>
            <w:shd w:val="clear" w:color="auto" w:fill="FFFFFF" w:themeFill="background1"/>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 xml:space="preserve">A303 </w:t>
            </w:r>
            <w:proofErr w:type="spellStart"/>
            <w:r>
              <w:rPr>
                <w:rFonts w:cs="Arial"/>
                <w:color w:val="000000"/>
                <w:sz w:val="20"/>
                <w:lang w:eastAsia="en-GB"/>
              </w:rPr>
              <w:t>Sparkford</w:t>
            </w:r>
            <w:proofErr w:type="spellEnd"/>
            <w:r>
              <w:rPr>
                <w:rFonts w:cs="Arial"/>
                <w:color w:val="000000"/>
                <w:sz w:val="20"/>
                <w:lang w:eastAsia="en-GB"/>
              </w:rPr>
              <w:t xml:space="preserve"> to </w:t>
            </w:r>
            <w:proofErr w:type="spellStart"/>
            <w:r>
              <w:rPr>
                <w:rFonts w:cs="Arial"/>
                <w:color w:val="000000"/>
                <w:sz w:val="20"/>
                <w:lang w:eastAsia="en-GB"/>
              </w:rPr>
              <w:t>IIchester</w:t>
            </w:r>
            <w:proofErr w:type="spellEnd"/>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tcPr>
          <w:p w:rsidR="000F7B54" w:rsidRPr="007E2186" w:rsidRDefault="000F7B54" w:rsidP="00F87DE4">
            <w:pPr>
              <w:spacing w:line="240" w:lineRule="auto"/>
              <w:rPr>
                <w:rFonts w:cs="Arial"/>
                <w:color w:val="000000"/>
                <w:sz w:val="20"/>
                <w:lang w:eastAsia="en-GB"/>
              </w:rPr>
            </w:pPr>
            <w:r>
              <w:rPr>
                <w:rFonts w:cs="Arial"/>
                <w:color w:val="000000"/>
                <w:sz w:val="20"/>
                <w:lang w:eastAsia="en-GB"/>
              </w:rPr>
              <w:t>M621 Junction 1 to 7 Improvements</w:t>
            </w:r>
          </w:p>
        </w:tc>
      </w:tr>
      <w:tr w:rsidR="000F7B54" w:rsidRPr="00183788" w:rsidTr="00F87DE4">
        <w:trPr>
          <w:trHeight w:val="1002"/>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M6 Junction 19 Improvement Option 1 - Cut Through</w:t>
            </w:r>
          </w:p>
        </w:tc>
        <w:tc>
          <w:tcPr>
            <w:tcW w:w="1657" w:type="dxa"/>
            <w:tcBorders>
              <w:top w:val="nil"/>
              <w:left w:val="nil"/>
              <w:bottom w:val="single" w:sz="4" w:space="0" w:color="auto"/>
              <w:right w:val="single" w:sz="4" w:space="0" w:color="auto"/>
            </w:tcBorders>
            <w:shd w:val="clear" w:color="auto" w:fill="auto"/>
            <w:vAlign w:val="bottom"/>
          </w:tcPr>
          <w:p w:rsidR="000F7B54" w:rsidRPr="007E2186" w:rsidRDefault="000F7B54" w:rsidP="00F87DE4">
            <w:pPr>
              <w:spacing w:line="240" w:lineRule="auto"/>
              <w:rPr>
                <w:rFonts w:cs="Arial"/>
                <w:color w:val="000000"/>
                <w:sz w:val="20"/>
                <w:lang w:eastAsia="en-GB"/>
              </w:rPr>
            </w:pPr>
            <w:r>
              <w:rPr>
                <w:rFonts w:cs="Arial"/>
                <w:color w:val="000000"/>
                <w:sz w:val="20"/>
                <w:lang w:eastAsia="en-GB"/>
              </w:rPr>
              <w:t xml:space="preserve">A1 </w:t>
            </w:r>
            <w:proofErr w:type="spellStart"/>
            <w:r>
              <w:rPr>
                <w:rFonts w:cs="Arial"/>
                <w:color w:val="000000"/>
                <w:sz w:val="20"/>
                <w:lang w:eastAsia="en-GB"/>
              </w:rPr>
              <w:t>Scotswood</w:t>
            </w:r>
            <w:proofErr w:type="spellEnd"/>
            <w:r>
              <w:rPr>
                <w:rFonts w:cs="Arial"/>
                <w:color w:val="000000"/>
                <w:sz w:val="20"/>
                <w:lang w:eastAsia="en-GB"/>
              </w:rPr>
              <w:t xml:space="preserve"> to North </w:t>
            </w:r>
            <w:proofErr w:type="spellStart"/>
            <w:r>
              <w:rPr>
                <w:rFonts w:cs="Arial"/>
                <w:color w:val="000000"/>
                <w:sz w:val="20"/>
                <w:lang w:eastAsia="en-GB"/>
              </w:rPr>
              <w:t>Brunton</w:t>
            </w:r>
            <w:proofErr w:type="spellEnd"/>
          </w:p>
        </w:tc>
        <w:tc>
          <w:tcPr>
            <w:tcW w:w="1389"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A500 Etruria Valley</w:t>
            </w:r>
          </w:p>
        </w:tc>
        <w:tc>
          <w:tcPr>
            <w:tcW w:w="1780"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M3 Junction 10-11 Improved Slip Roads</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 xml:space="preserve">A47 </w:t>
            </w:r>
            <w:proofErr w:type="spellStart"/>
            <w:r>
              <w:rPr>
                <w:rFonts w:cs="Arial"/>
                <w:color w:val="000000"/>
                <w:sz w:val="20"/>
                <w:lang w:eastAsia="en-GB"/>
              </w:rPr>
              <w:t>Blofield</w:t>
            </w:r>
            <w:proofErr w:type="spellEnd"/>
            <w:r>
              <w:rPr>
                <w:rFonts w:cs="Arial"/>
                <w:color w:val="000000"/>
                <w:sz w:val="20"/>
                <w:lang w:eastAsia="en-GB"/>
              </w:rPr>
              <w:t xml:space="preserve"> to North </w:t>
            </w:r>
            <w:proofErr w:type="spellStart"/>
            <w:r>
              <w:rPr>
                <w:rFonts w:cs="Arial"/>
                <w:color w:val="000000"/>
                <w:sz w:val="20"/>
                <w:lang w:eastAsia="en-GB"/>
              </w:rPr>
              <w:t>Burlingham</w:t>
            </w:r>
            <w:proofErr w:type="spellEnd"/>
            <w:r>
              <w:rPr>
                <w:rFonts w:cs="Arial"/>
                <w:color w:val="000000"/>
                <w:sz w:val="20"/>
                <w:lang w:eastAsia="en-GB"/>
              </w:rPr>
              <w:t xml:space="preserve"> </w:t>
            </w:r>
            <w:proofErr w:type="spellStart"/>
            <w:r>
              <w:rPr>
                <w:rFonts w:cs="Arial"/>
                <w:color w:val="000000"/>
                <w:sz w:val="20"/>
                <w:lang w:eastAsia="en-GB"/>
              </w:rPr>
              <w:t>Dualling</w:t>
            </w:r>
            <w:proofErr w:type="spellEnd"/>
          </w:p>
        </w:tc>
        <w:tc>
          <w:tcPr>
            <w:tcW w:w="1233" w:type="dxa"/>
            <w:tcBorders>
              <w:top w:val="single" w:sz="4" w:space="0" w:color="auto"/>
              <w:left w:val="nil"/>
              <w:bottom w:val="single" w:sz="4" w:space="0" w:color="auto"/>
              <w:right w:val="single" w:sz="4" w:space="0" w:color="auto"/>
            </w:tcBorders>
            <w:shd w:val="clear" w:color="auto" w:fill="FFFFFF" w:themeFill="background1"/>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A358 Taunton to Southfields</w:t>
            </w:r>
          </w:p>
        </w:tc>
        <w:tc>
          <w:tcPr>
            <w:tcW w:w="1150" w:type="dxa"/>
            <w:tcBorders>
              <w:top w:val="single" w:sz="4" w:space="0" w:color="auto"/>
              <w:left w:val="nil"/>
              <w:bottom w:val="single" w:sz="4" w:space="0" w:color="auto"/>
              <w:right w:val="single" w:sz="4" w:space="0" w:color="auto"/>
            </w:tcBorders>
            <w:shd w:val="clear" w:color="auto" w:fill="FFFFFF" w:themeFill="background1"/>
          </w:tcPr>
          <w:p w:rsidR="000F7B54" w:rsidRDefault="000F7B54" w:rsidP="00F87DE4">
            <w:pPr>
              <w:spacing w:line="240" w:lineRule="auto"/>
              <w:rPr>
                <w:rFonts w:cs="Arial"/>
                <w:color w:val="000000"/>
                <w:sz w:val="20"/>
                <w:lang w:eastAsia="en-GB"/>
              </w:rPr>
            </w:pPr>
          </w:p>
        </w:tc>
      </w:tr>
      <w:tr w:rsidR="000F7B54" w:rsidRPr="007E2186" w:rsidTr="00F87DE4">
        <w:trPr>
          <w:trHeight w:val="741"/>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 xml:space="preserve">A628 </w:t>
            </w:r>
            <w:proofErr w:type="spellStart"/>
            <w:r>
              <w:rPr>
                <w:rFonts w:cs="Arial"/>
                <w:color w:val="000000"/>
                <w:sz w:val="20"/>
                <w:lang w:eastAsia="en-GB"/>
              </w:rPr>
              <w:t>Transpennine</w:t>
            </w:r>
            <w:proofErr w:type="spellEnd"/>
            <w:r>
              <w:rPr>
                <w:rFonts w:cs="Arial"/>
                <w:color w:val="000000"/>
                <w:sz w:val="20"/>
                <w:lang w:eastAsia="en-GB"/>
              </w:rPr>
              <w:t xml:space="preserve"> Study</w:t>
            </w:r>
          </w:p>
        </w:tc>
        <w:tc>
          <w:tcPr>
            <w:tcW w:w="1657" w:type="dxa"/>
            <w:tcBorders>
              <w:top w:val="nil"/>
              <w:left w:val="nil"/>
              <w:bottom w:val="single" w:sz="4" w:space="0" w:color="auto"/>
              <w:right w:val="single" w:sz="4" w:space="0" w:color="auto"/>
            </w:tcBorders>
            <w:shd w:val="clear" w:color="auto" w:fill="auto"/>
            <w:vAlign w:val="bottom"/>
          </w:tcPr>
          <w:p w:rsidR="000F7B54" w:rsidRPr="007E2186" w:rsidRDefault="000F7B54" w:rsidP="00F87DE4">
            <w:pPr>
              <w:spacing w:line="240" w:lineRule="auto"/>
              <w:rPr>
                <w:rFonts w:cs="Arial"/>
                <w:color w:val="000000"/>
                <w:sz w:val="20"/>
                <w:lang w:eastAsia="en-GB"/>
              </w:rPr>
            </w:pPr>
          </w:p>
        </w:tc>
        <w:tc>
          <w:tcPr>
            <w:tcW w:w="1389"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M42 Junction 6 Improvement</w:t>
            </w:r>
          </w:p>
        </w:tc>
        <w:tc>
          <w:tcPr>
            <w:tcW w:w="1780"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M3 Junction 12 -14 Improved Slip Roads</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 xml:space="preserve">A47 </w:t>
            </w:r>
            <w:proofErr w:type="spellStart"/>
            <w:r>
              <w:rPr>
                <w:rFonts w:cs="Arial"/>
                <w:color w:val="000000"/>
                <w:sz w:val="20"/>
                <w:lang w:eastAsia="en-GB"/>
              </w:rPr>
              <w:t>Guyhirn</w:t>
            </w:r>
            <w:proofErr w:type="spellEnd"/>
            <w:r>
              <w:rPr>
                <w:rFonts w:cs="Arial"/>
                <w:color w:val="000000"/>
                <w:sz w:val="20"/>
                <w:lang w:eastAsia="en-GB"/>
              </w:rPr>
              <w:t xml:space="preserve"> Junction</w:t>
            </w:r>
          </w:p>
        </w:tc>
        <w:tc>
          <w:tcPr>
            <w:tcW w:w="1233" w:type="dxa"/>
            <w:tcBorders>
              <w:top w:val="single" w:sz="4" w:space="0" w:color="auto"/>
              <w:left w:val="nil"/>
              <w:bottom w:val="single" w:sz="4" w:space="0" w:color="auto"/>
              <w:right w:val="single" w:sz="4" w:space="0" w:color="auto"/>
            </w:tcBorders>
            <w:shd w:val="clear" w:color="auto" w:fill="FFFFFF" w:themeFill="background1"/>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 xml:space="preserve">M49 </w:t>
            </w:r>
            <w:proofErr w:type="spellStart"/>
            <w:r>
              <w:rPr>
                <w:rFonts w:cs="Arial"/>
                <w:color w:val="000000"/>
                <w:sz w:val="20"/>
                <w:lang w:eastAsia="en-GB"/>
              </w:rPr>
              <w:t>Avonmouth</w:t>
            </w:r>
            <w:proofErr w:type="spellEnd"/>
            <w:r>
              <w:rPr>
                <w:rFonts w:cs="Arial"/>
                <w:color w:val="000000"/>
                <w:sz w:val="20"/>
                <w:lang w:eastAsia="en-GB"/>
              </w:rPr>
              <w:t xml:space="preserve"> Junction</w:t>
            </w:r>
          </w:p>
        </w:tc>
        <w:tc>
          <w:tcPr>
            <w:tcW w:w="1150" w:type="dxa"/>
            <w:tcBorders>
              <w:top w:val="single" w:sz="4" w:space="0" w:color="auto"/>
              <w:left w:val="nil"/>
              <w:bottom w:val="single" w:sz="4" w:space="0" w:color="auto"/>
              <w:right w:val="single" w:sz="4" w:space="0" w:color="auto"/>
            </w:tcBorders>
            <w:shd w:val="clear" w:color="auto" w:fill="FFFFFF" w:themeFill="background1"/>
          </w:tcPr>
          <w:p w:rsidR="000F7B54" w:rsidRDefault="000F7B54" w:rsidP="00F87DE4">
            <w:pPr>
              <w:spacing w:line="240" w:lineRule="auto"/>
              <w:rPr>
                <w:rFonts w:cs="Arial"/>
                <w:color w:val="000000"/>
                <w:sz w:val="20"/>
                <w:lang w:eastAsia="en-GB"/>
              </w:rPr>
            </w:pPr>
          </w:p>
        </w:tc>
      </w:tr>
      <w:tr w:rsidR="000F7B54" w:rsidRPr="007E2186" w:rsidTr="00F87DE4">
        <w:trPr>
          <w:trHeight w:val="741"/>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M56 New Junction 11A</w:t>
            </w:r>
          </w:p>
        </w:tc>
        <w:tc>
          <w:tcPr>
            <w:tcW w:w="1657" w:type="dxa"/>
            <w:tcBorders>
              <w:top w:val="nil"/>
              <w:left w:val="nil"/>
              <w:bottom w:val="single" w:sz="4" w:space="0" w:color="auto"/>
              <w:right w:val="single" w:sz="4" w:space="0" w:color="auto"/>
            </w:tcBorders>
            <w:shd w:val="clear" w:color="auto" w:fill="auto"/>
            <w:vAlign w:val="bottom"/>
          </w:tcPr>
          <w:p w:rsidR="000F7B54" w:rsidRPr="007E2186" w:rsidRDefault="000F7B54" w:rsidP="00F87DE4">
            <w:pPr>
              <w:spacing w:line="240" w:lineRule="auto"/>
              <w:rPr>
                <w:rFonts w:cs="Arial"/>
                <w:color w:val="000000"/>
                <w:sz w:val="20"/>
                <w:lang w:eastAsia="en-GB"/>
              </w:rPr>
            </w:pPr>
          </w:p>
        </w:tc>
        <w:tc>
          <w:tcPr>
            <w:tcW w:w="1389" w:type="dxa"/>
            <w:tcBorders>
              <w:top w:val="nil"/>
              <w:left w:val="nil"/>
              <w:bottom w:val="single" w:sz="4" w:space="0" w:color="auto"/>
              <w:right w:val="single" w:sz="4" w:space="0" w:color="auto"/>
            </w:tcBorders>
            <w:shd w:val="clear" w:color="auto" w:fill="auto"/>
            <w:vAlign w:val="bottom"/>
          </w:tcPr>
          <w:p w:rsidR="000F7B54" w:rsidRPr="007E2186" w:rsidRDefault="000F7B54" w:rsidP="00F87DE4">
            <w:pPr>
              <w:spacing w:line="240" w:lineRule="auto"/>
              <w:rPr>
                <w:rFonts w:cs="Arial"/>
                <w:color w:val="000000"/>
                <w:sz w:val="20"/>
                <w:lang w:eastAsia="en-GB"/>
              </w:rPr>
            </w:pPr>
          </w:p>
        </w:tc>
        <w:tc>
          <w:tcPr>
            <w:tcW w:w="1780"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M27 Southampton Junctions</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 xml:space="preserve">A47 North </w:t>
            </w:r>
            <w:proofErr w:type="spellStart"/>
            <w:r>
              <w:rPr>
                <w:rFonts w:cs="Arial"/>
                <w:color w:val="000000"/>
                <w:sz w:val="20"/>
                <w:lang w:eastAsia="en-GB"/>
              </w:rPr>
              <w:t>Tuddenham</w:t>
            </w:r>
            <w:proofErr w:type="spellEnd"/>
            <w:r>
              <w:rPr>
                <w:rFonts w:cs="Arial"/>
                <w:color w:val="000000"/>
                <w:sz w:val="20"/>
                <w:lang w:eastAsia="en-GB"/>
              </w:rPr>
              <w:t xml:space="preserve"> to Easton</w:t>
            </w:r>
          </w:p>
        </w:tc>
        <w:tc>
          <w:tcPr>
            <w:tcW w:w="1233" w:type="dxa"/>
            <w:tcBorders>
              <w:top w:val="single" w:sz="4" w:space="0" w:color="auto"/>
              <w:left w:val="nil"/>
              <w:bottom w:val="single" w:sz="4" w:space="0" w:color="auto"/>
              <w:right w:val="single" w:sz="4" w:space="0" w:color="auto"/>
            </w:tcBorders>
            <w:shd w:val="clear" w:color="auto" w:fill="FFFFFF" w:themeFill="background1"/>
            <w:vAlign w:val="bottom"/>
            <w:hideMark/>
          </w:tcPr>
          <w:p w:rsidR="000F7B54" w:rsidRPr="007E2186" w:rsidRDefault="000F7B54" w:rsidP="00F87DE4">
            <w:pPr>
              <w:spacing w:line="240" w:lineRule="auto"/>
              <w:rPr>
                <w:rFonts w:cs="Arial"/>
                <w:color w:val="000000"/>
                <w:sz w:val="20"/>
                <w:lang w:eastAsia="en-GB"/>
              </w:rPr>
            </w:pPr>
          </w:p>
        </w:tc>
        <w:tc>
          <w:tcPr>
            <w:tcW w:w="1150" w:type="dxa"/>
            <w:tcBorders>
              <w:top w:val="single" w:sz="4" w:space="0" w:color="auto"/>
              <w:left w:val="nil"/>
              <w:bottom w:val="single" w:sz="4" w:space="0" w:color="auto"/>
              <w:right w:val="single" w:sz="4" w:space="0" w:color="auto"/>
            </w:tcBorders>
            <w:shd w:val="clear" w:color="auto" w:fill="FFFFFF" w:themeFill="background1"/>
          </w:tcPr>
          <w:p w:rsidR="000F7B54" w:rsidRPr="007E2186" w:rsidRDefault="000F7B54" w:rsidP="00F87DE4">
            <w:pPr>
              <w:spacing w:line="240" w:lineRule="auto"/>
              <w:rPr>
                <w:rFonts w:cs="Arial"/>
                <w:color w:val="000000"/>
                <w:sz w:val="20"/>
                <w:lang w:eastAsia="en-GB"/>
              </w:rPr>
            </w:pPr>
          </w:p>
        </w:tc>
      </w:tr>
      <w:tr w:rsidR="000F7B54" w:rsidRPr="007E2186" w:rsidTr="00F87DE4">
        <w:trPr>
          <w:trHeight w:val="741"/>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p>
        </w:tc>
        <w:tc>
          <w:tcPr>
            <w:tcW w:w="1657" w:type="dxa"/>
            <w:tcBorders>
              <w:top w:val="nil"/>
              <w:left w:val="nil"/>
              <w:bottom w:val="single" w:sz="4" w:space="0" w:color="auto"/>
              <w:right w:val="single" w:sz="4" w:space="0" w:color="auto"/>
            </w:tcBorders>
            <w:shd w:val="clear" w:color="auto" w:fill="auto"/>
            <w:vAlign w:val="bottom"/>
          </w:tcPr>
          <w:p w:rsidR="000F7B54" w:rsidRPr="007E2186" w:rsidRDefault="000F7B54" w:rsidP="00F87DE4">
            <w:pPr>
              <w:spacing w:line="240" w:lineRule="auto"/>
              <w:rPr>
                <w:rFonts w:cs="Arial"/>
                <w:color w:val="000000"/>
                <w:sz w:val="20"/>
                <w:lang w:eastAsia="en-GB"/>
              </w:rPr>
            </w:pPr>
          </w:p>
        </w:tc>
        <w:tc>
          <w:tcPr>
            <w:tcW w:w="1389" w:type="dxa"/>
            <w:tcBorders>
              <w:top w:val="nil"/>
              <w:left w:val="nil"/>
              <w:bottom w:val="single" w:sz="4" w:space="0" w:color="auto"/>
              <w:right w:val="single" w:sz="4" w:space="0" w:color="auto"/>
            </w:tcBorders>
            <w:shd w:val="clear" w:color="auto" w:fill="auto"/>
            <w:vAlign w:val="bottom"/>
          </w:tcPr>
          <w:p w:rsidR="000F7B54" w:rsidRPr="00F22094" w:rsidRDefault="000F7B54" w:rsidP="00F87DE4">
            <w:pPr>
              <w:spacing w:line="240" w:lineRule="auto"/>
              <w:rPr>
                <w:rFonts w:cs="Arial"/>
                <w:color w:val="000000"/>
                <w:sz w:val="20"/>
                <w:lang w:eastAsia="en-GB"/>
              </w:rPr>
            </w:pPr>
          </w:p>
        </w:tc>
        <w:tc>
          <w:tcPr>
            <w:tcW w:w="1780"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M271/A35 Redbridge Roundabout upgrade</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 xml:space="preserve">A47 </w:t>
            </w:r>
            <w:proofErr w:type="spellStart"/>
            <w:r>
              <w:rPr>
                <w:rFonts w:cs="Arial"/>
                <w:color w:val="000000"/>
                <w:sz w:val="20"/>
                <w:lang w:eastAsia="en-GB"/>
              </w:rPr>
              <w:t>Wansford</w:t>
            </w:r>
            <w:proofErr w:type="spellEnd"/>
            <w:r>
              <w:rPr>
                <w:rFonts w:cs="Arial"/>
                <w:color w:val="000000"/>
                <w:sz w:val="20"/>
                <w:lang w:eastAsia="en-GB"/>
              </w:rPr>
              <w:t xml:space="preserve"> to Sutton</w:t>
            </w:r>
          </w:p>
        </w:tc>
        <w:tc>
          <w:tcPr>
            <w:tcW w:w="1233" w:type="dxa"/>
            <w:tcBorders>
              <w:top w:val="nil"/>
              <w:left w:val="nil"/>
              <w:bottom w:val="single" w:sz="4" w:space="0" w:color="auto"/>
              <w:right w:val="single" w:sz="4" w:space="0" w:color="auto"/>
            </w:tcBorders>
            <w:shd w:val="clear" w:color="000000" w:fill="FFFFFF"/>
            <w:noWrap/>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150" w:type="dxa"/>
            <w:tcBorders>
              <w:top w:val="nil"/>
              <w:left w:val="nil"/>
              <w:bottom w:val="single" w:sz="4" w:space="0" w:color="auto"/>
              <w:right w:val="single" w:sz="4" w:space="0" w:color="auto"/>
            </w:tcBorders>
            <w:shd w:val="clear" w:color="000000" w:fill="FFFFFF"/>
          </w:tcPr>
          <w:p w:rsidR="000F7B54" w:rsidRPr="007E2186" w:rsidRDefault="000F7B54" w:rsidP="00F87DE4">
            <w:pPr>
              <w:spacing w:line="240" w:lineRule="auto"/>
              <w:rPr>
                <w:rFonts w:cs="Arial"/>
                <w:color w:val="000000"/>
                <w:sz w:val="20"/>
                <w:lang w:eastAsia="en-GB"/>
              </w:rPr>
            </w:pPr>
          </w:p>
        </w:tc>
      </w:tr>
      <w:tr w:rsidR="000F7B54" w:rsidRPr="007E2186" w:rsidTr="00F87DE4">
        <w:trPr>
          <w:trHeight w:val="494"/>
        </w:trPr>
        <w:tc>
          <w:tcPr>
            <w:tcW w:w="1445" w:type="dxa"/>
            <w:tcBorders>
              <w:top w:val="nil"/>
              <w:left w:val="single" w:sz="4" w:space="0" w:color="auto"/>
              <w:bottom w:val="single" w:sz="4" w:space="0" w:color="auto"/>
              <w:right w:val="single" w:sz="4" w:space="0" w:color="auto"/>
            </w:tcBorders>
            <w:shd w:val="clear" w:color="000000" w:fill="FFFFFF"/>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657"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p>
        </w:tc>
        <w:tc>
          <w:tcPr>
            <w:tcW w:w="1389"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p>
        </w:tc>
        <w:tc>
          <w:tcPr>
            <w:tcW w:w="1780"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A27 Arundel Bypass</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A12 Chelmsford to A120 (Junction 19 to 25)</w:t>
            </w:r>
          </w:p>
        </w:tc>
        <w:tc>
          <w:tcPr>
            <w:tcW w:w="1233" w:type="dxa"/>
            <w:tcBorders>
              <w:top w:val="nil"/>
              <w:left w:val="nil"/>
              <w:bottom w:val="single" w:sz="4" w:space="0" w:color="auto"/>
              <w:right w:val="single" w:sz="4" w:space="0" w:color="auto"/>
            </w:tcBorders>
            <w:shd w:val="clear" w:color="auto" w:fill="auto"/>
            <w:noWrap/>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150" w:type="dxa"/>
            <w:tcBorders>
              <w:top w:val="nil"/>
              <w:left w:val="nil"/>
              <w:bottom w:val="single" w:sz="4" w:space="0" w:color="auto"/>
              <w:right w:val="single" w:sz="4" w:space="0" w:color="auto"/>
            </w:tcBorders>
          </w:tcPr>
          <w:p w:rsidR="000F7B54" w:rsidRPr="007E2186" w:rsidRDefault="000F7B54" w:rsidP="00F87DE4">
            <w:pPr>
              <w:spacing w:line="240" w:lineRule="auto"/>
              <w:rPr>
                <w:rFonts w:cs="Arial"/>
                <w:color w:val="000000"/>
                <w:sz w:val="20"/>
                <w:lang w:eastAsia="en-GB"/>
              </w:rPr>
            </w:pPr>
          </w:p>
        </w:tc>
      </w:tr>
      <w:tr w:rsidR="000F7B54" w:rsidRPr="007E2186" w:rsidTr="00F87DE4">
        <w:trPr>
          <w:trHeight w:val="494"/>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657"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p>
        </w:tc>
        <w:tc>
          <w:tcPr>
            <w:tcW w:w="1389"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p>
        </w:tc>
        <w:tc>
          <w:tcPr>
            <w:tcW w:w="1780"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A27 East of Lewes</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A428 Black Cat to Caxton Gibbet</w:t>
            </w:r>
          </w:p>
        </w:tc>
        <w:tc>
          <w:tcPr>
            <w:tcW w:w="1233" w:type="dxa"/>
            <w:tcBorders>
              <w:top w:val="nil"/>
              <w:left w:val="nil"/>
              <w:bottom w:val="single" w:sz="4" w:space="0" w:color="auto"/>
              <w:right w:val="single" w:sz="4" w:space="0" w:color="auto"/>
            </w:tcBorders>
            <w:shd w:val="clear" w:color="auto" w:fill="auto"/>
            <w:noWrap/>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150" w:type="dxa"/>
            <w:tcBorders>
              <w:top w:val="nil"/>
              <w:left w:val="nil"/>
              <w:bottom w:val="single" w:sz="4" w:space="0" w:color="auto"/>
              <w:right w:val="single" w:sz="4" w:space="0" w:color="auto"/>
            </w:tcBorders>
          </w:tcPr>
          <w:p w:rsidR="000F7B54" w:rsidRPr="007E2186" w:rsidRDefault="000F7B54" w:rsidP="00F87DE4">
            <w:pPr>
              <w:spacing w:line="240" w:lineRule="auto"/>
              <w:rPr>
                <w:rFonts w:cs="Arial"/>
                <w:color w:val="000000"/>
                <w:sz w:val="20"/>
                <w:lang w:eastAsia="en-GB"/>
              </w:rPr>
            </w:pPr>
          </w:p>
        </w:tc>
      </w:tr>
      <w:tr w:rsidR="000F7B54" w:rsidRPr="007E2186" w:rsidTr="00F87DE4">
        <w:trPr>
          <w:trHeight w:val="835"/>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lastRenderedPageBreak/>
              <w:t> </w:t>
            </w:r>
          </w:p>
        </w:tc>
        <w:tc>
          <w:tcPr>
            <w:tcW w:w="1657"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p>
        </w:tc>
        <w:tc>
          <w:tcPr>
            <w:tcW w:w="1389" w:type="dxa"/>
            <w:tcBorders>
              <w:top w:val="nil"/>
              <w:left w:val="nil"/>
              <w:bottom w:val="single" w:sz="4" w:space="0" w:color="auto"/>
              <w:right w:val="single" w:sz="4" w:space="0" w:color="auto"/>
            </w:tcBorders>
            <w:shd w:val="clear" w:color="auto" w:fill="auto"/>
            <w:noWrap/>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780"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A27 Worthing/Lancing Improvement</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M11 Junction 7 Upgrade</w:t>
            </w:r>
          </w:p>
        </w:tc>
        <w:tc>
          <w:tcPr>
            <w:tcW w:w="1233" w:type="dxa"/>
            <w:tcBorders>
              <w:top w:val="nil"/>
              <w:left w:val="nil"/>
              <w:bottom w:val="single" w:sz="4" w:space="0" w:color="auto"/>
              <w:right w:val="single" w:sz="4" w:space="0" w:color="auto"/>
            </w:tcBorders>
            <w:shd w:val="clear" w:color="auto" w:fill="auto"/>
            <w:noWrap/>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150" w:type="dxa"/>
            <w:tcBorders>
              <w:top w:val="nil"/>
              <w:left w:val="nil"/>
              <w:bottom w:val="single" w:sz="4" w:space="0" w:color="auto"/>
              <w:right w:val="single" w:sz="4" w:space="0" w:color="auto"/>
            </w:tcBorders>
          </w:tcPr>
          <w:p w:rsidR="000F7B54" w:rsidRPr="007E2186" w:rsidRDefault="000F7B54" w:rsidP="00F87DE4">
            <w:pPr>
              <w:spacing w:line="240" w:lineRule="auto"/>
              <w:rPr>
                <w:rFonts w:cs="Arial"/>
                <w:color w:val="000000"/>
                <w:sz w:val="20"/>
                <w:lang w:eastAsia="en-GB"/>
              </w:rPr>
            </w:pPr>
          </w:p>
        </w:tc>
      </w:tr>
      <w:tr w:rsidR="000F7B54" w:rsidRPr="007E2186" w:rsidTr="00F87DE4">
        <w:trPr>
          <w:trHeight w:val="494"/>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657"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389" w:type="dxa"/>
            <w:tcBorders>
              <w:top w:val="nil"/>
              <w:left w:val="nil"/>
              <w:bottom w:val="single" w:sz="4" w:space="0" w:color="auto"/>
              <w:right w:val="single" w:sz="4" w:space="0" w:color="auto"/>
            </w:tcBorders>
            <w:shd w:val="clear" w:color="000000" w:fill="FFFFFF"/>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780"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M2 Junction 5 Improvements</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p>
        </w:tc>
        <w:tc>
          <w:tcPr>
            <w:tcW w:w="1233" w:type="dxa"/>
            <w:tcBorders>
              <w:top w:val="nil"/>
              <w:left w:val="nil"/>
              <w:bottom w:val="single" w:sz="4" w:space="0" w:color="auto"/>
              <w:right w:val="single" w:sz="4" w:space="0" w:color="auto"/>
            </w:tcBorders>
            <w:shd w:val="clear" w:color="auto" w:fill="auto"/>
            <w:noWrap/>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150" w:type="dxa"/>
            <w:tcBorders>
              <w:top w:val="nil"/>
              <w:left w:val="nil"/>
              <w:bottom w:val="single" w:sz="4" w:space="0" w:color="auto"/>
              <w:right w:val="single" w:sz="4" w:space="0" w:color="auto"/>
            </w:tcBorders>
          </w:tcPr>
          <w:p w:rsidR="000F7B54" w:rsidRPr="007E2186" w:rsidRDefault="000F7B54" w:rsidP="00F87DE4">
            <w:pPr>
              <w:spacing w:line="240" w:lineRule="auto"/>
              <w:rPr>
                <w:rFonts w:cs="Arial"/>
                <w:color w:val="000000"/>
                <w:sz w:val="20"/>
                <w:lang w:eastAsia="en-GB"/>
              </w:rPr>
            </w:pPr>
          </w:p>
        </w:tc>
      </w:tr>
      <w:tr w:rsidR="000F7B54" w:rsidRPr="007E2186" w:rsidTr="00F87DE4">
        <w:trPr>
          <w:trHeight w:val="494"/>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657"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389" w:type="dxa"/>
            <w:tcBorders>
              <w:top w:val="nil"/>
              <w:left w:val="nil"/>
              <w:bottom w:val="single" w:sz="4" w:space="0" w:color="auto"/>
              <w:right w:val="single" w:sz="4" w:space="0" w:color="auto"/>
            </w:tcBorders>
            <w:shd w:val="clear" w:color="000000" w:fill="FFFFFF"/>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780" w:type="dxa"/>
            <w:tcBorders>
              <w:top w:val="nil"/>
              <w:left w:val="nil"/>
              <w:bottom w:val="single" w:sz="4" w:space="0" w:color="auto"/>
              <w:right w:val="single" w:sz="4" w:space="0" w:color="auto"/>
            </w:tcBorders>
            <w:shd w:val="clear" w:color="auto" w:fill="auto"/>
            <w:vAlign w:val="bottom"/>
            <w:hideMark/>
          </w:tcPr>
          <w:p w:rsidR="000F7B54" w:rsidRPr="00F77420" w:rsidRDefault="000F7B54" w:rsidP="00F87DE4">
            <w:pPr>
              <w:spacing w:line="240" w:lineRule="auto"/>
              <w:rPr>
                <w:rFonts w:cs="Arial"/>
                <w:color w:val="000000"/>
                <w:sz w:val="20"/>
                <w:lang w:eastAsia="en-GB"/>
              </w:rPr>
            </w:pPr>
            <w:r>
              <w:rPr>
                <w:rFonts w:cs="Arial"/>
                <w:color w:val="000000"/>
                <w:sz w:val="20"/>
                <w:lang w:eastAsia="en-GB"/>
              </w:rPr>
              <w:t>M25 Junction 25 Improvement</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p>
        </w:tc>
        <w:tc>
          <w:tcPr>
            <w:tcW w:w="1233" w:type="dxa"/>
            <w:tcBorders>
              <w:top w:val="nil"/>
              <w:left w:val="nil"/>
              <w:bottom w:val="single" w:sz="4" w:space="0" w:color="auto"/>
              <w:right w:val="single" w:sz="4" w:space="0" w:color="auto"/>
            </w:tcBorders>
            <w:shd w:val="clear" w:color="auto" w:fill="auto"/>
            <w:noWrap/>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150" w:type="dxa"/>
            <w:tcBorders>
              <w:top w:val="nil"/>
              <w:left w:val="nil"/>
              <w:bottom w:val="single" w:sz="4" w:space="0" w:color="auto"/>
              <w:right w:val="single" w:sz="4" w:space="0" w:color="auto"/>
            </w:tcBorders>
          </w:tcPr>
          <w:p w:rsidR="000F7B54" w:rsidRPr="007E2186" w:rsidRDefault="000F7B54" w:rsidP="00F87DE4">
            <w:pPr>
              <w:spacing w:line="240" w:lineRule="auto"/>
              <w:rPr>
                <w:rFonts w:cs="Arial"/>
                <w:color w:val="000000"/>
                <w:sz w:val="20"/>
                <w:lang w:eastAsia="en-GB"/>
              </w:rPr>
            </w:pPr>
          </w:p>
        </w:tc>
      </w:tr>
      <w:tr w:rsidR="000F7B54" w:rsidRPr="007E2186" w:rsidTr="00F87DE4">
        <w:trPr>
          <w:trHeight w:val="248"/>
        </w:trPr>
        <w:tc>
          <w:tcPr>
            <w:tcW w:w="1445" w:type="dxa"/>
            <w:tcBorders>
              <w:top w:val="nil"/>
              <w:left w:val="single" w:sz="4" w:space="0" w:color="auto"/>
              <w:bottom w:val="single" w:sz="4" w:space="0" w:color="auto"/>
              <w:right w:val="single" w:sz="4" w:space="0" w:color="auto"/>
            </w:tcBorders>
            <w:shd w:val="clear" w:color="000000" w:fill="FFFFFF"/>
            <w:noWrap/>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657" w:type="dxa"/>
            <w:tcBorders>
              <w:top w:val="nil"/>
              <w:left w:val="nil"/>
              <w:bottom w:val="single" w:sz="4" w:space="0" w:color="auto"/>
              <w:right w:val="single" w:sz="4" w:space="0" w:color="auto"/>
            </w:tcBorders>
            <w:shd w:val="clear" w:color="000000" w:fill="FFFFFF"/>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389" w:type="dxa"/>
            <w:tcBorders>
              <w:top w:val="nil"/>
              <w:left w:val="nil"/>
              <w:bottom w:val="single" w:sz="4" w:space="0" w:color="auto"/>
              <w:right w:val="single" w:sz="4" w:space="0" w:color="auto"/>
            </w:tcBorders>
            <w:shd w:val="clear" w:color="000000" w:fill="FFFFFF"/>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780"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 xml:space="preserve">M25 Junction 10/A3 </w:t>
            </w:r>
            <w:proofErr w:type="spellStart"/>
            <w:r>
              <w:rPr>
                <w:rFonts w:cs="Arial"/>
                <w:color w:val="000000"/>
                <w:sz w:val="20"/>
                <w:lang w:eastAsia="en-GB"/>
              </w:rPr>
              <w:t>Wisley</w:t>
            </w:r>
            <w:proofErr w:type="spellEnd"/>
            <w:r>
              <w:rPr>
                <w:rFonts w:cs="Arial"/>
                <w:color w:val="000000"/>
                <w:sz w:val="20"/>
                <w:lang w:eastAsia="en-GB"/>
              </w:rPr>
              <w:t xml:space="preserve"> Interchange</w:t>
            </w:r>
          </w:p>
        </w:tc>
        <w:tc>
          <w:tcPr>
            <w:tcW w:w="1557" w:type="dxa"/>
            <w:tcBorders>
              <w:top w:val="nil"/>
              <w:left w:val="nil"/>
              <w:bottom w:val="single" w:sz="4" w:space="0" w:color="auto"/>
              <w:right w:val="single" w:sz="4" w:space="0" w:color="auto"/>
            </w:tcBorders>
            <w:shd w:val="clear" w:color="000000" w:fill="FFFFFF"/>
            <w:noWrap/>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233" w:type="dxa"/>
            <w:tcBorders>
              <w:top w:val="nil"/>
              <w:left w:val="nil"/>
              <w:bottom w:val="single" w:sz="4" w:space="0" w:color="auto"/>
              <w:right w:val="single" w:sz="4" w:space="0" w:color="auto"/>
            </w:tcBorders>
            <w:shd w:val="clear" w:color="000000" w:fill="FFFFFF"/>
            <w:noWrap/>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150" w:type="dxa"/>
            <w:tcBorders>
              <w:top w:val="nil"/>
              <w:left w:val="nil"/>
              <w:bottom w:val="single" w:sz="4" w:space="0" w:color="auto"/>
              <w:right w:val="single" w:sz="4" w:space="0" w:color="auto"/>
            </w:tcBorders>
            <w:shd w:val="clear" w:color="000000" w:fill="FFFFFF"/>
          </w:tcPr>
          <w:p w:rsidR="000F7B54" w:rsidRPr="007E2186" w:rsidRDefault="000F7B54" w:rsidP="00F87DE4">
            <w:pPr>
              <w:spacing w:line="240" w:lineRule="auto"/>
              <w:rPr>
                <w:rFonts w:cs="Arial"/>
                <w:color w:val="000000"/>
                <w:sz w:val="20"/>
                <w:lang w:eastAsia="en-GB"/>
              </w:rPr>
            </w:pPr>
          </w:p>
        </w:tc>
      </w:tr>
      <w:tr w:rsidR="000F7B54" w:rsidRPr="007E2186" w:rsidTr="00F87DE4">
        <w:trPr>
          <w:trHeight w:val="741"/>
        </w:trPr>
        <w:tc>
          <w:tcPr>
            <w:tcW w:w="14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657" w:type="dxa"/>
            <w:tcBorders>
              <w:top w:val="single" w:sz="4" w:space="0" w:color="auto"/>
              <w:left w:val="nil"/>
              <w:bottom w:val="single" w:sz="4" w:space="0" w:color="auto"/>
              <w:right w:val="single" w:sz="4" w:space="0" w:color="auto"/>
            </w:tcBorders>
            <w:shd w:val="clear" w:color="000000" w:fill="FFFFFF"/>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389" w:type="dxa"/>
            <w:tcBorders>
              <w:top w:val="single" w:sz="4" w:space="0" w:color="auto"/>
              <w:left w:val="nil"/>
              <w:bottom w:val="single" w:sz="4" w:space="0" w:color="auto"/>
              <w:right w:val="single" w:sz="4" w:space="0" w:color="auto"/>
            </w:tcBorders>
            <w:shd w:val="clear" w:color="000000" w:fill="FFFFFF"/>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780" w:type="dxa"/>
            <w:tcBorders>
              <w:top w:val="nil"/>
              <w:left w:val="nil"/>
              <w:bottom w:val="single" w:sz="4" w:space="0" w:color="auto"/>
              <w:right w:val="single" w:sz="4" w:space="0" w:color="auto"/>
            </w:tcBorders>
            <w:shd w:val="clear" w:color="auto" w:fill="auto"/>
            <w:vAlign w:val="bottom"/>
            <w:hideMark/>
          </w:tcPr>
          <w:p w:rsidR="000F7B54" w:rsidRPr="007E2186" w:rsidRDefault="000F7B54" w:rsidP="00F87DE4">
            <w:pPr>
              <w:spacing w:line="240" w:lineRule="auto"/>
              <w:rPr>
                <w:rFonts w:cs="Arial"/>
                <w:color w:val="000000"/>
                <w:sz w:val="20"/>
                <w:lang w:eastAsia="en-GB"/>
              </w:rPr>
            </w:pPr>
            <w:r>
              <w:rPr>
                <w:rFonts w:cs="Arial"/>
                <w:color w:val="000000"/>
                <w:sz w:val="20"/>
                <w:lang w:eastAsia="en-GB"/>
              </w:rPr>
              <w:t>M25 Junction 28 Improvement</w:t>
            </w:r>
          </w:p>
        </w:tc>
        <w:tc>
          <w:tcPr>
            <w:tcW w:w="1557" w:type="dxa"/>
            <w:tcBorders>
              <w:top w:val="single" w:sz="4" w:space="0" w:color="auto"/>
              <w:left w:val="nil"/>
              <w:bottom w:val="single" w:sz="4" w:space="0" w:color="auto"/>
              <w:right w:val="single" w:sz="4" w:space="0" w:color="auto"/>
            </w:tcBorders>
            <w:shd w:val="clear" w:color="000000" w:fill="FFFFFF"/>
            <w:noWrap/>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233" w:type="dxa"/>
            <w:tcBorders>
              <w:top w:val="single" w:sz="4" w:space="0" w:color="auto"/>
              <w:left w:val="nil"/>
              <w:bottom w:val="single" w:sz="4" w:space="0" w:color="auto"/>
              <w:right w:val="single" w:sz="4" w:space="0" w:color="auto"/>
            </w:tcBorders>
            <w:shd w:val="clear" w:color="000000" w:fill="FFFFFF"/>
            <w:noWrap/>
            <w:vAlign w:val="bottom"/>
            <w:hideMark/>
          </w:tcPr>
          <w:p w:rsidR="000F7B54" w:rsidRPr="007E2186" w:rsidRDefault="000F7B54" w:rsidP="00F87DE4">
            <w:pPr>
              <w:spacing w:line="240" w:lineRule="auto"/>
              <w:rPr>
                <w:rFonts w:cs="Arial"/>
                <w:color w:val="000000"/>
                <w:sz w:val="20"/>
                <w:lang w:eastAsia="en-GB"/>
              </w:rPr>
            </w:pPr>
            <w:r w:rsidRPr="007E2186">
              <w:rPr>
                <w:rFonts w:cs="Arial"/>
                <w:color w:val="000000"/>
                <w:sz w:val="20"/>
                <w:lang w:eastAsia="en-GB"/>
              </w:rPr>
              <w:t> </w:t>
            </w:r>
          </w:p>
        </w:tc>
        <w:tc>
          <w:tcPr>
            <w:tcW w:w="1150" w:type="dxa"/>
            <w:tcBorders>
              <w:top w:val="single" w:sz="4" w:space="0" w:color="auto"/>
              <w:left w:val="nil"/>
              <w:bottom w:val="nil"/>
              <w:right w:val="single" w:sz="4" w:space="0" w:color="auto"/>
            </w:tcBorders>
            <w:shd w:val="clear" w:color="000000" w:fill="FFFFFF"/>
          </w:tcPr>
          <w:p w:rsidR="000F7B54" w:rsidRPr="007E2186" w:rsidRDefault="000F7B54" w:rsidP="00F87DE4">
            <w:pPr>
              <w:spacing w:line="240" w:lineRule="auto"/>
              <w:rPr>
                <w:rFonts w:cs="Arial"/>
                <w:color w:val="000000"/>
                <w:sz w:val="20"/>
                <w:lang w:eastAsia="en-GB"/>
              </w:rPr>
            </w:pPr>
          </w:p>
        </w:tc>
      </w:tr>
      <w:tr w:rsidR="000F7B54" w:rsidRPr="007E2186" w:rsidTr="00F87DE4">
        <w:trPr>
          <w:trHeight w:val="310"/>
        </w:trPr>
        <w:tc>
          <w:tcPr>
            <w:tcW w:w="1445" w:type="dxa"/>
            <w:vMerge w:val="restart"/>
            <w:tcBorders>
              <w:top w:val="single" w:sz="4" w:space="0" w:color="auto"/>
              <w:left w:val="single" w:sz="4" w:space="0" w:color="auto"/>
              <w:right w:val="single" w:sz="4" w:space="0" w:color="auto"/>
            </w:tcBorders>
            <w:shd w:val="clear" w:color="000000" w:fill="FFFFFF"/>
            <w:noWrap/>
            <w:vAlign w:val="bottom"/>
          </w:tcPr>
          <w:p w:rsidR="000F7B54" w:rsidRPr="007E2186" w:rsidRDefault="000F7B54" w:rsidP="00F87DE4">
            <w:pPr>
              <w:spacing w:line="240" w:lineRule="auto"/>
              <w:rPr>
                <w:rFonts w:cs="Arial"/>
                <w:color w:val="000000"/>
                <w:sz w:val="20"/>
                <w:lang w:eastAsia="en-GB"/>
              </w:rPr>
            </w:pPr>
          </w:p>
        </w:tc>
        <w:tc>
          <w:tcPr>
            <w:tcW w:w="1657" w:type="dxa"/>
            <w:vMerge w:val="restart"/>
            <w:tcBorders>
              <w:top w:val="single" w:sz="4" w:space="0" w:color="auto"/>
              <w:left w:val="nil"/>
              <w:right w:val="single" w:sz="4" w:space="0" w:color="auto"/>
            </w:tcBorders>
            <w:shd w:val="clear" w:color="000000" w:fill="FFFFFF"/>
            <w:vAlign w:val="bottom"/>
          </w:tcPr>
          <w:p w:rsidR="000F7B54" w:rsidRPr="007E2186" w:rsidRDefault="000F7B54" w:rsidP="00F87DE4">
            <w:pPr>
              <w:spacing w:line="240" w:lineRule="auto"/>
              <w:rPr>
                <w:rFonts w:cs="Arial"/>
                <w:color w:val="000000"/>
                <w:sz w:val="20"/>
                <w:lang w:eastAsia="en-GB"/>
              </w:rPr>
            </w:pPr>
          </w:p>
        </w:tc>
        <w:tc>
          <w:tcPr>
            <w:tcW w:w="1389" w:type="dxa"/>
            <w:vMerge w:val="restart"/>
            <w:tcBorders>
              <w:top w:val="single" w:sz="4" w:space="0" w:color="auto"/>
              <w:left w:val="nil"/>
              <w:right w:val="single" w:sz="4" w:space="0" w:color="auto"/>
            </w:tcBorders>
            <w:shd w:val="clear" w:color="000000" w:fill="FFFFFF"/>
            <w:vAlign w:val="bottom"/>
          </w:tcPr>
          <w:p w:rsidR="000F7B54" w:rsidRPr="007E2186" w:rsidRDefault="000F7B54" w:rsidP="00F87DE4">
            <w:pPr>
              <w:spacing w:line="240" w:lineRule="auto"/>
              <w:rPr>
                <w:rFonts w:cs="Arial"/>
                <w:color w:val="000000"/>
                <w:sz w:val="20"/>
                <w:lang w:eastAsia="en-GB"/>
              </w:rPr>
            </w:pPr>
          </w:p>
        </w:tc>
        <w:tc>
          <w:tcPr>
            <w:tcW w:w="1780" w:type="dxa"/>
            <w:tcBorders>
              <w:top w:val="single" w:sz="4" w:space="0" w:color="auto"/>
              <w:left w:val="nil"/>
              <w:bottom w:val="nil"/>
              <w:right w:val="single" w:sz="4" w:space="0" w:color="auto"/>
            </w:tcBorders>
            <w:shd w:val="clear" w:color="auto" w:fill="auto"/>
            <w:vAlign w:val="bottom"/>
          </w:tcPr>
          <w:p w:rsidR="000F7B54" w:rsidRDefault="000F7B54" w:rsidP="00F87DE4">
            <w:pPr>
              <w:spacing w:line="240" w:lineRule="auto"/>
              <w:rPr>
                <w:rFonts w:cs="Arial"/>
                <w:color w:val="000000"/>
                <w:sz w:val="20"/>
                <w:lang w:eastAsia="en-GB"/>
              </w:rPr>
            </w:pPr>
          </w:p>
        </w:tc>
        <w:tc>
          <w:tcPr>
            <w:tcW w:w="1557" w:type="dxa"/>
            <w:vMerge w:val="restart"/>
            <w:tcBorders>
              <w:top w:val="single" w:sz="4" w:space="0" w:color="auto"/>
              <w:left w:val="nil"/>
              <w:right w:val="single" w:sz="4" w:space="0" w:color="auto"/>
            </w:tcBorders>
            <w:shd w:val="clear" w:color="000000" w:fill="FFFFFF"/>
            <w:noWrap/>
            <w:vAlign w:val="bottom"/>
          </w:tcPr>
          <w:p w:rsidR="000F7B54" w:rsidRPr="007E2186" w:rsidRDefault="000F7B54" w:rsidP="00F87DE4">
            <w:pPr>
              <w:spacing w:line="240" w:lineRule="auto"/>
              <w:rPr>
                <w:rFonts w:cs="Arial"/>
                <w:color w:val="000000"/>
                <w:sz w:val="20"/>
                <w:lang w:eastAsia="en-GB"/>
              </w:rPr>
            </w:pPr>
          </w:p>
        </w:tc>
        <w:tc>
          <w:tcPr>
            <w:tcW w:w="1233" w:type="dxa"/>
            <w:vMerge w:val="restart"/>
            <w:tcBorders>
              <w:top w:val="single" w:sz="4" w:space="0" w:color="auto"/>
              <w:left w:val="nil"/>
              <w:right w:val="single" w:sz="4" w:space="0" w:color="auto"/>
            </w:tcBorders>
            <w:shd w:val="clear" w:color="000000" w:fill="FFFFFF"/>
            <w:noWrap/>
            <w:vAlign w:val="bottom"/>
          </w:tcPr>
          <w:p w:rsidR="000F7B54" w:rsidRPr="007E2186" w:rsidRDefault="000F7B54" w:rsidP="00F87DE4">
            <w:pPr>
              <w:spacing w:line="240" w:lineRule="auto"/>
              <w:rPr>
                <w:rFonts w:cs="Arial"/>
                <w:color w:val="000000"/>
                <w:sz w:val="20"/>
                <w:lang w:eastAsia="en-GB"/>
              </w:rPr>
            </w:pPr>
          </w:p>
        </w:tc>
        <w:tc>
          <w:tcPr>
            <w:tcW w:w="1150" w:type="dxa"/>
            <w:vMerge w:val="restart"/>
            <w:tcBorders>
              <w:top w:val="single" w:sz="4" w:space="0" w:color="auto"/>
              <w:left w:val="nil"/>
              <w:right w:val="single" w:sz="4" w:space="0" w:color="auto"/>
            </w:tcBorders>
            <w:shd w:val="clear" w:color="000000" w:fill="FFFFFF"/>
          </w:tcPr>
          <w:p w:rsidR="000F7B54" w:rsidRPr="007E2186" w:rsidRDefault="000F7B54" w:rsidP="00F87DE4">
            <w:pPr>
              <w:spacing w:line="240" w:lineRule="auto"/>
              <w:rPr>
                <w:rFonts w:cs="Arial"/>
                <w:color w:val="000000"/>
                <w:sz w:val="20"/>
                <w:lang w:eastAsia="en-GB"/>
              </w:rPr>
            </w:pPr>
          </w:p>
        </w:tc>
      </w:tr>
      <w:tr w:rsidR="000F7B54" w:rsidRPr="007E2186" w:rsidTr="00F87DE4">
        <w:trPr>
          <w:trHeight w:val="310"/>
        </w:trPr>
        <w:tc>
          <w:tcPr>
            <w:tcW w:w="1445" w:type="dxa"/>
            <w:vMerge/>
            <w:tcBorders>
              <w:left w:val="single" w:sz="4" w:space="0" w:color="auto"/>
              <w:bottom w:val="single" w:sz="4" w:space="0" w:color="auto"/>
              <w:right w:val="single" w:sz="4" w:space="0" w:color="auto"/>
            </w:tcBorders>
            <w:shd w:val="clear" w:color="000000" w:fill="FFFFFF"/>
            <w:noWrap/>
            <w:vAlign w:val="bottom"/>
          </w:tcPr>
          <w:p w:rsidR="000F7B54" w:rsidRPr="007E2186" w:rsidRDefault="000F7B54" w:rsidP="00F87DE4">
            <w:pPr>
              <w:spacing w:line="240" w:lineRule="auto"/>
              <w:rPr>
                <w:rFonts w:cs="Arial"/>
                <w:color w:val="000000"/>
                <w:sz w:val="20"/>
                <w:lang w:eastAsia="en-GB"/>
              </w:rPr>
            </w:pPr>
          </w:p>
        </w:tc>
        <w:tc>
          <w:tcPr>
            <w:tcW w:w="1657" w:type="dxa"/>
            <w:vMerge/>
            <w:tcBorders>
              <w:left w:val="nil"/>
              <w:bottom w:val="single" w:sz="4" w:space="0" w:color="auto"/>
              <w:right w:val="single" w:sz="4" w:space="0" w:color="auto"/>
            </w:tcBorders>
            <w:shd w:val="clear" w:color="000000" w:fill="FFFFFF"/>
            <w:vAlign w:val="bottom"/>
          </w:tcPr>
          <w:p w:rsidR="000F7B54" w:rsidRPr="007E2186" w:rsidRDefault="000F7B54" w:rsidP="00F87DE4">
            <w:pPr>
              <w:spacing w:line="240" w:lineRule="auto"/>
              <w:rPr>
                <w:rFonts w:cs="Arial"/>
                <w:color w:val="000000"/>
                <w:sz w:val="20"/>
                <w:lang w:eastAsia="en-GB"/>
              </w:rPr>
            </w:pPr>
          </w:p>
        </w:tc>
        <w:tc>
          <w:tcPr>
            <w:tcW w:w="1389" w:type="dxa"/>
            <w:vMerge/>
            <w:tcBorders>
              <w:left w:val="nil"/>
              <w:bottom w:val="single" w:sz="4" w:space="0" w:color="auto"/>
              <w:right w:val="single" w:sz="4" w:space="0" w:color="auto"/>
            </w:tcBorders>
            <w:shd w:val="clear" w:color="000000" w:fill="FFFFFF"/>
            <w:vAlign w:val="bottom"/>
          </w:tcPr>
          <w:p w:rsidR="000F7B54" w:rsidRPr="007E2186" w:rsidRDefault="000F7B54" w:rsidP="00F87DE4">
            <w:pPr>
              <w:spacing w:line="240" w:lineRule="auto"/>
              <w:rPr>
                <w:rFonts w:cs="Arial"/>
                <w:color w:val="000000"/>
                <w:sz w:val="20"/>
                <w:lang w:eastAsia="en-GB"/>
              </w:rPr>
            </w:pPr>
          </w:p>
        </w:tc>
        <w:tc>
          <w:tcPr>
            <w:tcW w:w="1780" w:type="dxa"/>
            <w:tcBorders>
              <w:top w:val="nil"/>
              <w:left w:val="nil"/>
              <w:bottom w:val="single" w:sz="4" w:space="0" w:color="auto"/>
              <w:right w:val="single" w:sz="4" w:space="0" w:color="auto"/>
            </w:tcBorders>
            <w:shd w:val="clear" w:color="auto" w:fill="auto"/>
            <w:vAlign w:val="bottom"/>
          </w:tcPr>
          <w:p w:rsidR="000F7B54" w:rsidRPr="00F77420" w:rsidRDefault="000F7B54" w:rsidP="002050ED">
            <w:pPr>
              <w:spacing w:line="240" w:lineRule="auto"/>
              <w:rPr>
                <w:rFonts w:cs="Arial"/>
                <w:color w:val="000000"/>
                <w:lang w:eastAsia="en-GB"/>
              </w:rPr>
            </w:pPr>
            <w:r w:rsidRPr="00F77420">
              <w:rPr>
                <w:rFonts w:cs="Arial"/>
                <w:color w:val="000000"/>
                <w:sz w:val="20"/>
                <w:lang w:eastAsia="en-GB"/>
              </w:rPr>
              <w:t xml:space="preserve">A34 </w:t>
            </w:r>
            <w:r w:rsidR="002050ED">
              <w:rPr>
                <w:rFonts w:cs="Arial"/>
                <w:color w:val="000000"/>
                <w:sz w:val="20"/>
                <w:lang w:eastAsia="en-GB"/>
              </w:rPr>
              <w:t>Technology</w:t>
            </w:r>
          </w:p>
        </w:tc>
        <w:tc>
          <w:tcPr>
            <w:tcW w:w="1557" w:type="dxa"/>
            <w:vMerge/>
            <w:tcBorders>
              <w:left w:val="nil"/>
              <w:bottom w:val="single" w:sz="4" w:space="0" w:color="auto"/>
              <w:right w:val="single" w:sz="4" w:space="0" w:color="auto"/>
            </w:tcBorders>
            <w:shd w:val="clear" w:color="000000" w:fill="FFFFFF"/>
            <w:noWrap/>
            <w:vAlign w:val="bottom"/>
          </w:tcPr>
          <w:p w:rsidR="000F7B54" w:rsidRPr="007E2186" w:rsidRDefault="000F7B54" w:rsidP="00F87DE4">
            <w:pPr>
              <w:spacing w:line="240" w:lineRule="auto"/>
              <w:rPr>
                <w:rFonts w:cs="Arial"/>
                <w:color w:val="000000"/>
                <w:sz w:val="20"/>
                <w:lang w:eastAsia="en-GB"/>
              </w:rPr>
            </w:pPr>
          </w:p>
        </w:tc>
        <w:tc>
          <w:tcPr>
            <w:tcW w:w="1233" w:type="dxa"/>
            <w:vMerge/>
            <w:tcBorders>
              <w:left w:val="nil"/>
              <w:bottom w:val="single" w:sz="4" w:space="0" w:color="auto"/>
              <w:right w:val="single" w:sz="4" w:space="0" w:color="auto"/>
            </w:tcBorders>
            <w:shd w:val="clear" w:color="000000" w:fill="FFFFFF"/>
            <w:noWrap/>
            <w:vAlign w:val="bottom"/>
          </w:tcPr>
          <w:p w:rsidR="000F7B54" w:rsidRPr="007E2186" w:rsidRDefault="000F7B54" w:rsidP="00F87DE4">
            <w:pPr>
              <w:spacing w:line="240" w:lineRule="auto"/>
              <w:rPr>
                <w:rFonts w:cs="Arial"/>
                <w:color w:val="000000"/>
                <w:sz w:val="20"/>
                <w:lang w:eastAsia="en-GB"/>
              </w:rPr>
            </w:pPr>
          </w:p>
        </w:tc>
        <w:tc>
          <w:tcPr>
            <w:tcW w:w="1150" w:type="dxa"/>
            <w:vMerge/>
            <w:tcBorders>
              <w:top w:val="single" w:sz="4" w:space="0" w:color="auto"/>
              <w:left w:val="nil"/>
              <w:right w:val="single" w:sz="4" w:space="0" w:color="auto"/>
            </w:tcBorders>
            <w:shd w:val="clear" w:color="000000" w:fill="FFFFFF"/>
          </w:tcPr>
          <w:p w:rsidR="000F7B54" w:rsidRPr="007E2186" w:rsidRDefault="000F7B54" w:rsidP="00F87DE4">
            <w:pPr>
              <w:spacing w:line="240" w:lineRule="auto"/>
              <w:rPr>
                <w:rFonts w:cs="Arial"/>
                <w:color w:val="000000"/>
                <w:sz w:val="20"/>
                <w:lang w:eastAsia="en-GB"/>
              </w:rPr>
            </w:pPr>
          </w:p>
        </w:tc>
      </w:tr>
    </w:tbl>
    <w:p w:rsidR="003458A0" w:rsidRDefault="003458A0" w:rsidP="00536F0A">
      <w:pPr>
        <w:pStyle w:val="bodytext1"/>
        <w:numPr>
          <w:ilvl w:val="0"/>
          <w:numId w:val="0"/>
        </w:numPr>
        <w:spacing w:before="120" w:line="264" w:lineRule="auto"/>
        <w:ind w:left="66"/>
        <w:rPr>
          <w:i/>
          <w:color w:val="FF0000"/>
        </w:rPr>
      </w:pPr>
    </w:p>
    <w:p w:rsidR="00DC5E07" w:rsidRPr="00DC5E07" w:rsidRDefault="00DC5E07" w:rsidP="00DC5E07">
      <w:pPr>
        <w:pStyle w:val="bodytext1"/>
        <w:numPr>
          <w:ilvl w:val="0"/>
          <w:numId w:val="0"/>
        </w:numPr>
        <w:spacing w:before="120" w:line="264" w:lineRule="auto"/>
        <w:ind w:left="66"/>
      </w:pPr>
      <w:proofErr w:type="gramStart"/>
      <w:r w:rsidRPr="00DC5E07">
        <w:t>Details of these schemes is</w:t>
      </w:r>
      <w:proofErr w:type="gramEnd"/>
      <w:r w:rsidRPr="00DC5E07">
        <w:t xml:space="preserve"> contained in Annex 10.</w:t>
      </w:r>
    </w:p>
    <w:p w:rsidR="005A05D3" w:rsidRDefault="005A05D3" w:rsidP="00096046">
      <w:pPr>
        <w:pStyle w:val="ListParagraph"/>
        <w:tabs>
          <w:tab w:val="left" w:pos="709"/>
        </w:tabs>
        <w:spacing w:before="120" w:after="120" w:line="264" w:lineRule="auto"/>
        <w:ind w:left="709"/>
        <w:rPr>
          <w:rFonts w:ascii="Arial" w:hAnsi="Arial" w:cs="Arial"/>
          <w:highlight w:val="green"/>
          <w:lang w:eastAsia="en-GB"/>
        </w:rPr>
      </w:pPr>
    </w:p>
    <w:p w:rsidR="002A0AF0" w:rsidRPr="00A62910" w:rsidRDefault="002A0AF0" w:rsidP="00096046">
      <w:pPr>
        <w:pStyle w:val="Heading1"/>
        <w:spacing w:before="120" w:after="120"/>
      </w:pPr>
      <w:bookmarkStart w:id="16" w:name="_Toc380418739"/>
      <w:bookmarkStart w:id="17" w:name="_Toc439931190"/>
      <w:r w:rsidRPr="00A46A9E">
        <w:t xml:space="preserve">General </w:t>
      </w:r>
      <w:r w:rsidRPr="00A62910">
        <w:t xml:space="preserve">Constraints on how the </w:t>
      </w:r>
      <w:r w:rsidRPr="00A46A9E">
        <w:t>Consultant</w:t>
      </w:r>
      <w:r w:rsidRPr="00A62910">
        <w:t xml:space="preserve"> is to Provide the Services</w:t>
      </w:r>
      <w:bookmarkEnd w:id="16"/>
      <w:bookmarkEnd w:id="17"/>
    </w:p>
    <w:p w:rsidR="00A46A9E" w:rsidRDefault="00A46A9E" w:rsidP="00096046">
      <w:pPr>
        <w:pStyle w:val="Heading2"/>
        <w:tabs>
          <w:tab w:val="clear" w:pos="851"/>
          <w:tab w:val="clear" w:pos="1146"/>
          <w:tab w:val="num" w:pos="426"/>
        </w:tabs>
        <w:spacing w:before="120" w:after="120"/>
        <w:ind w:left="426" w:hanging="425"/>
      </w:pPr>
      <w:bookmarkStart w:id="18" w:name="_Toc380418740"/>
      <w:bookmarkStart w:id="19" w:name="_Toc439931191"/>
      <w:r>
        <w:t>General Constraints</w:t>
      </w:r>
      <w:bookmarkEnd w:id="18"/>
      <w:bookmarkEnd w:id="19"/>
    </w:p>
    <w:p w:rsidR="0034179B" w:rsidRPr="00802745" w:rsidRDefault="0034179B" w:rsidP="00096046">
      <w:pPr>
        <w:pStyle w:val="bodytext1"/>
        <w:numPr>
          <w:ilvl w:val="0"/>
          <w:numId w:val="0"/>
        </w:numPr>
        <w:spacing w:before="120" w:line="264" w:lineRule="auto"/>
        <w:rPr>
          <w:u w:val="single"/>
        </w:rPr>
      </w:pPr>
      <w:r w:rsidRPr="00802745">
        <w:rPr>
          <w:u w:val="single"/>
        </w:rPr>
        <w:t>Project risks</w:t>
      </w:r>
    </w:p>
    <w:p w:rsidR="0034179B" w:rsidRPr="0027250A" w:rsidRDefault="0034179B" w:rsidP="00096046">
      <w:pPr>
        <w:pStyle w:val="BlockText"/>
        <w:spacing w:line="264" w:lineRule="auto"/>
        <w:ind w:left="11"/>
        <w:rPr>
          <w:bCs/>
          <w:szCs w:val="22"/>
        </w:rPr>
      </w:pPr>
      <w:r w:rsidRPr="0027250A">
        <w:rPr>
          <w:bCs/>
          <w:szCs w:val="22"/>
        </w:rPr>
        <w:t xml:space="preserve">The </w:t>
      </w:r>
      <w:r w:rsidRPr="0027250A">
        <w:rPr>
          <w:bCs/>
          <w:i/>
          <w:iCs/>
          <w:szCs w:val="22"/>
        </w:rPr>
        <w:t xml:space="preserve">Employer </w:t>
      </w:r>
      <w:r w:rsidRPr="0027250A">
        <w:rPr>
          <w:bCs/>
          <w:szCs w:val="22"/>
        </w:rPr>
        <w:t xml:space="preserve">has carried out a risk assessment of the </w:t>
      </w:r>
      <w:r w:rsidR="00363D0F">
        <w:rPr>
          <w:bCs/>
          <w:szCs w:val="22"/>
        </w:rPr>
        <w:t>AS14 programme</w:t>
      </w:r>
      <w:r w:rsidR="00363D0F" w:rsidRPr="0027250A">
        <w:rPr>
          <w:bCs/>
          <w:szCs w:val="22"/>
        </w:rPr>
        <w:t xml:space="preserve"> </w:t>
      </w:r>
      <w:r w:rsidRPr="0027250A">
        <w:rPr>
          <w:bCs/>
          <w:szCs w:val="22"/>
        </w:rPr>
        <w:t>and set out this analysis in a risk</w:t>
      </w:r>
      <w:r w:rsidR="00363D0F">
        <w:rPr>
          <w:bCs/>
          <w:szCs w:val="22"/>
        </w:rPr>
        <w:t xml:space="preserve"> distribution for the programme</w:t>
      </w:r>
      <w:r w:rsidRPr="0027250A">
        <w:rPr>
          <w:bCs/>
          <w:szCs w:val="22"/>
        </w:rPr>
        <w:t xml:space="preserve">.  </w:t>
      </w:r>
      <w:r w:rsidR="00363D0F">
        <w:rPr>
          <w:bCs/>
          <w:szCs w:val="22"/>
        </w:rPr>
        <w:t xml:space="preserve">This analysis is included as </w:t>
      </w:r>
      <w:r w:rsidR="00363D0F" w:rsidRPr="00536F0A">
        <w:rPr>
          <w:b/>
          <w:bCs/>
          <w:szCs w:val="22"/>
        </w:rPr>
        <w:t>Annex 7</w:t>
      </w:r>
      <w:r w:rsidRPr="0027250A">
        <w:rPr>
          <w:bCs/>
          <w:szCs w:val="22"/>
        </w:rPr>
        <w:t>.</w:t>
      </w:r>
    </w:p>
    <w:p w:rsidR="0034179B" w:rsidRDefault="0034179B" w:rsidP="00096046">
      <w:pPr>
        <w:pStyle w:val="BlockText"/>
        <w:spacing w:line="264" w:lineRule="auto"/>
        <w:ind w:left="11"/>
        <w:rPr>
          <w:bCs/>
          <w:szCs w:val="22"/>
        </w:rPr>
      </w:pPr>
      <w:r>
        <w:rPr>
          <w:bCs/>
          <w:szCs w:val="22"/>
        </w:rPr>
        <w:t xml:space="preserve">Following award of the contract the </w:t>
      </w:r>
      <w:r w:rsidR="007D773D">
        <w:rPr>
          <w:bCs/>
          <w:i/>
          <w:szCs w:val="22"/>
        </w:rPr>
        <w:t xml:space="preserve">Project Manager </w:t>
      </w:r>
      <w:r>
        <w:rPr>
          <w:bCs/>
          <w:szCs w:val="22"/>
        </w:rPr>
        <w:t>combines the risks contained in Contract Data Part one with those in Contract Data Part two to form the first Risk Register.</w:t>
      </w:r>
    </w:p>
    <w:p w:rsidR="0034179B" w:rsidRDefault="0034179B" w:rsidP="00096046">
      <w:pPr>
        <w:pStyle w:val="BlockText"/>
        <w:spacing w:line="264" w:lineRule="auto"/>
        <w:ind w:left="11"/>
        <w:rPr>
          <w:bCs/>
          <w:szCs w:val="22"/>
        </w:rPr>
      </w:pPr>
      <w:r w:rsidRPr="0027250A">
        <w:rPr>
          <w:bCs/>
          <w:szCs w:val="22"/>
        </w:rPr>
        <w:t xml:space="preserve">The risks set out in this </w:t>
      </w:r>
      <w:r>
        <w:rPr>
          <w:bCs/>
          <w:szCs w:val="22"/>
        </w:rPr>
        <w:t>Risk R</w:t>
      </w:r>
      <w:r w:rsidRPr="0027250A">
        <w:rPr>
          <w:bCs/>
          <w:szCs w:val="22"/>
        </w:rPr>
        <w:t>egister are reviewed</w:t>
      </w:r>
      <w:r>
        <w:rPr>
          <w:bCs/>
          <w:szCs w:val="22"/>
        </w:rPr>
        <w:t xml:space="preserve"> by the </w:t>
      </w:r>
      <w:r w:rsidR="007D773D">
        <w:rPr>
          <w:bCs/>
          <w:i/>
          <w:szCs w:val="22"/>
        </w:rPr>
        <w:t>Project Manager</w:t>
      </w:r>
      <w:r w:rsidR="007D773D">
        <w:rPr>
          <w:bCs/>
          <w:szCs w:val="22"/>
        </w:rPr>
        <w:t xml:space="preserve"> </w:t>
      </w:r>
      <w:r>
        <w:rPr>
          <w:bCs/>
          <w:szCs w:val="22"/>
        </w:rPr>
        <w:t xml:space="preserve">and the </w:t>
      </w:r>
      <w:r w:rsidRPr="006E734C">
        <w:rPr>
          <w:bCs/>
          <w:i/>
          <w:szCs w:val="22"/>
        </w:rPr>
        <w:t>Con</w:t>
      </w:r>
      <w:r>
        <w:rPr>
          <w:bCs/>
          <w:i/>
          <w:szCs w:val="22"/>
        </w:rPr>
        <w:t>sultant</w:t>
      </w:r>
      <w:r w:rsidRPr="0027250A">
        <w:rPr>
          <w:bCs/>
          <w:szCs w:val="22"/>
        </w:rPr>
        <w:t xml:space="preserve"> at a risk reduction meeting within four weeks after the </w:t>
      </w:r>
      <w:r w:rsidRPr="0034179B">
        <w:rPr>
          <w:bCs/>
          <w:i/>
          <w:szCs w:val="22"/>
        </w:rPr>
        <w:t>starting date</w:t>
      </w:r>
      <w:r w:rsidRPr="0027250A">
        <w:rPr>
          <w:bCs/>
          <w:szCs w:val="22"/>
        </w:rPr>
        <w:t>.</w:t>
      </w:r>
    </w:p>
    <w:p w:rsidR="0034179B" w:rsidRPr="00842C7D" w:rsidRDefault="0034179B" w:rsidP="00096046">
      <w:pPr>
        <w:pStyle w:val="BlockText"/>
        <w:spacing w:line="264" w:lineRule="auto"/>
        <w:ind w:left="11"/>
        <w:rPr>
          <w:bCs/>
          <w:szCs w:val="22"/>
        </w:rPr>
      </w:pPr>
      <w:r w:rsidRPr="00842C7D">
        <w:rPr>
          <w:bCs/>
          <w:szCs w:val="22"/>
        </w:rPr>
        <w:t>The Consultant appoints a lead for risk management who:</w:t>
      </w:r>
    </w:p>
    <w:p w:rsidR="0034179B" w:rsidRPr="00842C7D" w:rsidRDefault="0034179B" w:rsidP="00EB0E16">
      <w:pPr>
        <w:pStyle w:val="BlockText"/>
        <w:numPr>
          <w:ilvl w:val="0"/>
          <w:numId w:val="44"/>
        </w:numPr>
        <w:spacing w:line="264" w:lineRule="auto"/>
        <w:ind w:left="426"/>
        <w:rPr>
          <w:bCs/>
          <w:szCs w:val="22"/>
        </w:rPr>
      </w:pPr>
      <w:r w:rsidRPr="00842C7D">
        <w:rPr>
          <w:bCs/>
          <w:szCs w:val="22"/>
        </w:rPr>
        <w:t xml:space="preserve">promotes a consistent approach to risk management across the framework, </w:t>
      </w:r>
    </w:p>
    <w:p w:rsidR="0034179B" w:rsidRPr="00842C7D" w:rsidRDefault="0034179B" w:rsidP="00EB0E16">
      <w:pPr>
        <w:pStyle w:val="BlockText"/>
        <w:numPr>
          <w:ilvl w:val="0"/>
          <w:numId w:val="44"/>
        </w:numPr>
        <w:spacing w:line="264" w:lineRule="auto"/>
        <w:ind w:left="426"/>
        <w:rPr>
          <w:bCs/>
          <w:szCs w:val="22"/>
        </w:rPr>
      </w:pPr>
      <w:proofErr w:type="gramStart"/>
      <w:r w:rsidRPr="00842C7D">
        <w:rPr>
          <w:bCs/>
          <w:szCs w:val="22"/>
        </w:rPr>
        <w:t>provides</w:t>
      </w:r>
      <w:proofErr w:type="gramEnd"/>
      <w:r w:rsidRPr="00842C7D">
        <w:rPr>
          <w:bCs/>
          <w:szCs w:val="22"/>
        </w:rPr>
        <w:t xml:space="preserve"> periodic risk management reports in the format required by the Employer.</w:t>
      </w:r>
    </w:p>
    <w:p w:rsidR="0034179B" w:rsidRPr="00842C7D" w:rsidRDefault="0034179B" w:rsidP="00096046">
      <w:pPr>
        <w:pStyle w:val="BlockText"/>
        <w:spacing w:line="264" w:lineRule="auto"/>
        <w:ind w:left="11"/>
        <w:rPr>
          <w:bCs/>
          <w:szCs w:val="22"/>
        </w:rPr>
      </w:pPr>
      <w:r w:rsidRPr="00842C7D">
        <w:rPr>
          <w:bCs/>
          <w:szCs w:val="22"/>
        </w:rPr>
        <w:t xml:space="preserve">The Consultant shares its risk registers, forecasts and final costs with other Suppliers to allow risk reduction across the </w:t>
      </w:r>
      <w:r w:rsidR="00FB12C9" w:rsidRPr="00842C7D">
        <w:rPr>
          <w:bCs/>
          <w:szCs w:val="22"/>
        </w:rPr>
        <w:t xml:space="preserve">regional </w:t>
      </w:r>
      <w:r w:rsidRPr="00842C7D">
        <w:rPr>
          <w:bCs/>
          <w:szCs w:val="22"/>
        </w:rPr>
        <w:t>programme.</w:t>
      </w:r>
    </w:p>
    <w:p w:rsidR="0034179B" w:rsidRPr="00842C7D" w:rsidRDefault="0034179B" w:rsidP="00096046">
      <w:pPr>
        <w:pStyle w:val="BlockText"/>
        <w:spacing w:line="264" w:lineRule="auto"/>
        <w:ind w:left="11"/>
        <w:rPr>
          <w:bCs/>
          <w:szCs w:val="22"/>
        </w:rPr>
      </w:pPr>
      <w:r w:rsidRPr="00842C7D">
        <w:rPr>
          <w:bCs/>
          <w:szCs w:val="22"/>
        </w:rPr>
        <w:t>The Con</w:t>
      </w:r>
      <w:r w:rsidR="00370408" w:rsidRPr="00842C7D">
        <w:rPr>
          <w:bCs/>
          <w:szCs w:val="22"/>
        </w:rPr>
        <w:t>sultant</w:t>
      </w:r>
      <w:r w:rsidRPr="00842C7D">
        <w:rPr>
          <w:bCs/>
          <w:szCs w:val="22"/>
        </w:rPr>
        <w:t xml:space="preserve"> reports separately on their financial position regarding project and programme risk.</w:t>
      </w:r>
    </w:p>
    <w:p w:rsidR="0034179B" w:rsidRPr="00AF7766" w:rsidRDefault="0034179B" w:rsidP="00096046">
      <w:pPr>
        <w:spacing w:before="120" w:after="120"/>
      </w:pPr>
    </w:p>
    <w:p w:rsidR="00A46A9E" w:rsidRPr="00AF7766" w:rsidRDefault="00A46A9E" w:rsidP="00096046">
      <w:pPr>
        <w:pStyle w:val="bodytext1"/>
        <w:numPr>
          <w:ilvl w:val="0"/>
          <w:numId w:val="0"/>
        </w:numPr>
        <w:spacing w:before="120" w:line="264" w:lineRule="auto"/>
        <w:rPr>
          <w:u w:val="single"/>
        </w:rPr>
      </w:pPr>
      <w:r w:rsidRPr="00AF7766">
        <w:rPr>
          <w:u w:val="single"/>
        </w:rPr>
        <w:t>Environmental requirements</w:t>
      </w:r>
    </w:p>
    <w:p w:rsidR="00A46A9E" w:rsidRPr="0027250A" w:rsidRDefault="00A46A9E" w:rsidP="00096046">
      <w:pPr>
        <w:pStyle w:val="BlockText"/>
        <w:spacing w:line="264" w:lineRule="auto"/>
        <w:ind w:left="0"/>
        <w:rPr>
          <w:bCs/>
          <w:szCs w:val="22"/>
        </w:rPr>
      </w:pPr>
      <w:r w:rsidRPr="0027250A">
        <w:rPr>
          <w:bCs/>
          <w:szCs w:val="22"/>
        </w:rPr>
        <w:t xml:space="preserve">In Providing the </w:t>
      </w:r>
      <w:r w:rsidR="009523B1">
        <w:rPr>
          <w:bCs/>
          <w:szCs w:val="22"/>
        </w:rPr>
        <w:t>Service</w:t>
      </w:r>
      <w:r w:rsidRPr="0027250A">
        <w:rPr>
          <w:bCs/>
          <w:szCs w:val="22"/>
        </w:rPr>
        <w:t xml:space="preserve">s the </w:t>
      </w:r>
      <w:r w:rsidRPr="0027250A">
        <w:rPr>
          <w:bCs/>
          <w:i/>
          <w:iCs/>
          <w:szCs w:val="22"/>
        </w:rPr>
        <w:t>Con</w:t>
      </w:r>
      <w:r w:rsidR="00AF7766">
        <w:rPr>
          <w:bCs/>
          <w:i/>
          <w:iCs/>
          <w:szCs w:val="22"/>
        </w:rPr>
        <w:t>sultant</w:t>
      </w:r>
      <w:r w:rsidRPr="0027250A">
        <w:rPr>
          <w:bCs/>
          <w:i/>
          <w:iCs/>
          <w:szCs w:val="22"/>
        </w:rPr>
        <w:t xml:space="preserve"> </w:t>
      </w:r>
      <w:r w:rsidRPr="0027250A">
        <w:rPr>
          <w:bCs/>
          <w:szCs w:val="22"/>
        </w:rPr>
        <w:t xml:space="preserve">complies with the </w:t>
      </w:r>
      <w:r w:rsidRPr="0027250A">
        <w:rPr>
          <w:bCs/>
          <w:i/>
          <w:iCs/>
          <w:szCs w:val="22"/>
        </w:rPr>
        <w:t>Employer’s</w:t>
      </w:r>
      <w:r w:rsidRPr="0027250A">
        <w:rPr>
          <w:bCs/>
          <w:szCs w:val="22"/>
        </w:rPr>
        <w:t xml:space="preserve"> environmental policy, which is to conserve energy, water and other resources, reduce waste and phase out the use of ozone depleting substances and minimise </w:t>
      </w:r>
      <w:r w:rsidRPr="0027250A">
        <w:rPr>
          <w:bCs/>
          <w:szCs w:val="22"/>
        </w:rPr>
        <w:lastRenderedPageBreak/>
        <w:t>the release of greenhouse gases, volatile organic compounds and other substances damaging to health and the environment.</w:t>
      </w:r>
    </w:p>
    <w:p w:rsidR="00A46A9E" w:rsidRPr="0027250A" w:rsidRDefault="00A46A9E" w:rsidP="00096046">
      <w:pPr>
        <w:pStyle w:val="BlockText"/>
        <w:spacing w:line="264" w:lineRule="auto"/>
        <w:ind w:left="0"/>
        <w:rPr>
          <w:bCs/>
          <w:szCs w:val="22"/>
        </w:rPr>
      </w:pPr>
      <w:r w:rsidRPr="0027250A">
        <w:rPr>
          <w:bCs/>
          <w:szCs w:val="22"/>
        </w:rPr>
        <w:t xml:space="preserve">Paper for written outputs produced by the </w:t>
      </w:r>
      <w:r w:rsidRPr="0027250A">
        <w:rPr>
          <w:bCs/>
          <w:i/>
          <w:iCs/>
          <w:szCs w:val="22"/>
        </w:rPr>
        <w:t>Con</w:t>
      </w:r>
      <w:r w:rsidR="005D4F1C">
        <w:rPr>
          <w:bCs/>
          <w:i/>
          <w:iCs/>
          <w:szCs w:val="22"/>
        </w:rPr>
        <w:t>sultant</w:t>
      </w:r>
      <w:r w:rsidRPr="0027250A">
        <w:rPr>
          <w:bCs/>
          <w:i/>
          <w:iCs/>
          <w:szCs w:val="22"/>
        </w:rPr>
        <w:t xml:space="preserve"> </w:t>
      </w:r>
      <w:r w:rsidRPr="0027250A">
        <w:rPr>
          <w:bCs/>
          <w:szCs w:val="22"/>
        </w:rPr>
        <w:t xml:space="preserve">in connection with the contract complies with the relevant sustainable </w:t>
      </w:r>
      <w:r w:rsidRPr="0027250A">
        <w:rPr>
          <w:b/>
          <w:bCs/>
          <w:szCs w:val="22"/>
        </w:rPr>
        <w:t>Government Buying Standards</w:t>
      </w:r>
      <w:r w:rsidRPr="0027250A">
        <w:rPr>
          <w:bCs/>
          <w:szCs w:val="22"/>
        </w:rPr>
        <w:t xml:space="preserve"> and is used on both sides where appropriate. </w:t>
      </w:r>
      <w:r w:rsidRPr="005D4F1C">
        <w:rPr>
          <w:bCs/>
          <w:i/>
          <w:szCs w:val="22"/>
        </w:rPr>
        <w:t>Suppliers</w:t>
      </w:r>
      <w:r w:rsidRPr="0027250A">
        <w:rPr>
          <w:bCs/>
          <w:szCs w:val="22"/>
        </w:rPr>
        <w:t xml:space="preserve"> that have certified their products as meeting Government Buying Standards are identified on the buying solutions website </w:t>
      </w:r>
      <w:hyperlink r:id="rId10" w:tooltip="http://www.buyingsolutions.gov.uk/" w:history="1">
        <w:r w:rsidRPr="0027250A">
          <w:rPr>
            <w:rStyle w:val="Hyperlink"/>
            <w:bCs/>
            <w:szCs w:val="22"/>
          </w:rPr>
          <w:t>www.buyingsolutions.gov.uk</w:t>
        </w:r>
      </w:hyperlink>
      <w:r w:rsidR="00AD0F14">
        <w:rPr>
          <w:bCs/>
          <w:szCs w:val="22"/>
        </w:rPr>
        <w:t>.</w:t>
      </w:r>
    </w:p>
    <w:p w:rsidR="002A0AF0" w:rsidRDefault="00A46A9E" w:rsidP="00096046">
      <w:pPr>
        <w:pStyle w:val="BlockText"/>
        <w:spacing w:line="264" w:lineRule="auto"/>
        <w:ind w:left="0"/>
        <w:rPr>
          <w:bCs/>
          <w:szCs w:val="22"/>
        </w:rPr>
      </w:pPr>
      <w:r w:rsidRPr="0027250A">
        <w:rPr>
          <w:bCs/>
          <w:szCs w:val="22"/>
        </w:rPr>
        <w:t xml:space="preserve">Goods purchased by the </w:t>
      </w:r>
      <w:r w:rsidRPr="0027250A">
        <w:rPr>
          <w:bCs/>
          <w:i/>
          <w:iCs/>
          <w:szCs w:val="22"/>
        </w:rPr>
        <w:t>Con</w:t>
      </w:r>
      <w:r w:rsidR="005D4F1C">
        <w:rPr>
          <w:bCs/>
          <w:i/>
          <w:iCs/>
          <w:szCs w:val="22"/>
        </w:rPr>
        <w:t>sultant</w:t>
      </w:r>
      <w:r w:rsidRPr="0027250A">
        <w:rPr>
          <w:bCs/>
          <w:i/>
          <w:iCs/>
          <w:szCs w:val="22"/>
        </w:rPr>
        <w:t xml:space="preserve"> </w:t>
      </w:r>
      <w:r w:rsidRPr="0027250A">
        <w:rPr>
          <w:bCs/>
          <w:szCs w:val="22"/>
        </w:rPr>
        <w:t xml:space="preserve">on behalf of the </w:t>
      </w:r>
      <w:r w:rsidRPr="0027250A">
        <w:rPr>
          <w:bCs/>
          <w:i/>
          <w:iCs/>
          <w:szCs w:val="22"/>
        </w:rPr>
        <w:t xml:space="preserve">Employer </w:t>
      </w:r>
      <w:r w:rsidRPr="0027250A">
        <w:rPr>
          <w:bCs/>
          <w:szCs w:val="22"/>
        </w:rPr>
        <w:t xml:space="preserve">(or which will become the property of the </w:t>
      </w:r>
      <w:r w:rsidRPr="0027250A">
        <w:rPr>
          <w:bCs/>
          <w:i/>
          <w:iCs/>
          <w:szCs w:val="22"/>
        </w:rPr>
        <w:t>Employer</w:t>
      </w:r>
      <w:r w:rsidRPr="0027250A">
        <w:rPr>
          <w:bCs/>
          <w:szCs w:val="22"/>
        </w:rPr>
        <w:t xml:space="preserve">) comply with the relevant minimum environmental standards specified in the </w:t>
      </w:r>
      <w:r w:rsidRPr="0027250A">
        <w:rPr>
          <w:b/>
          <w:bCs/>
          <w:szCs w:val="22"/>
        </w:rPr>
        <w:t>Government Buying Standards</w:t>
      </w:r>
      <w:r w:rsidR="00AD0F14">
        <w:rPr>
          <w:bCs/>
          <w:szCs w:val="22"/>
        </w:rPr>
        <w:t>.</w:t>
      </w:r>
    </w:p>
    <w:p w:rsidR="003726AE" w:rsidRPr="003726AE" w:rsidRDefault="003726AE" w:rsidP="00096046">
      <w:pPr>
        <w:pStyle w:val="BlockText"/>
        <w:spacing w:line="264" w:lineRule="auto"/>
        <w:ind w:left="0"/>
        <w:rPr>
          <w:szCs w:val="22"/>
        </w:rPr>
      </w:pPr>
    </w:p>
    <w:p w:rsidR="009523B1" w:rsidRPr="009523B1" w:rsidRDefault="009523B1" w:rsidP="00096046">
      <w:pPr>
        <w:pStyle w:val="Heading2"/>
        <w:tabs>
          <w:tab w:val="clear" w:pos="851"/>
          <w:tab w:val="clear" w:pos="1146"/>
          <w:tab w:val="num" w:pos="567"/>
        </w:tabs>
        <w:spacing w:before="120" w:after="120"/>
        <w:ind w:left="426" w:hanging="425"/>
      </w:pPr>
      <w:bookmarkStart w:id="20" w:name="_Toc380418741"/>
      <w:bookmarkStart w:id="21" w:name="_Toc439931192"/>
      <w:r w:rsidRPr="009523B1">
        <w:t>Security and identification of people</w:t>
      </w:r>
      <w:bookmarkEnd w:id="20"/>
      <w:bookmarkEnd w:id="21"/>
    </w:p>
    <w:p w:rsidR="009523B1" w:rsidRPr="009523B1" w:rsidRDefault="009523B1" w:rsidP="00096046">
      <w:pPr>
        <w:pStyle w:val="bodytext1"/>
        <w:numPr>
          <w:ilvl w:val="0"/>
          <w:numId w:val="0"/>
        </w:numPr>
        <w:tabs>
          <w:tab w:val="num" w:pos="0"/>
        </w:tabs>
        <w:spacing w:before="120" w:line="264" w:lineRule="auto"/>
        <w:rPr>
          <w:u w:val="single"/>
        </w:rPr>
      </w:pPr>
      <w:r w:rsidRPr="009523B1">
        <w:rPr>
          <w:u w:val="single"/>
        </w:rPr>
        <w:t>Basic Security Checks</w:t>
      </w:r>
    </w:p>
    <w:p w:rsidR="009523B1" w:rsidRDefault="009523B1" w:rsidP="00096046">
      <w:pPr>
        <w:tabs>
          <w:tab w:val="num" w:pos="0"/>
        </w:tabs>
        <w:spacing w:before="120" w:after="120"/>
        <w:rPr>
          <w:rFonts w:cs="Arial"/>
          <w:szCs w:val="22"/>
        </w:rPr>
      </w:pPr>
      <w:r w:rsidRPr="0027250A">
        <w:rPr>
          <w:rFonts w:cs="Arial"/>
          <w:szCs w:val="22"/>
        </w:rPr>
        <w:t xml:space="preserve">If requested by the </w:t>
      </w:r>
      <w:r w:rsidR="00F47A22" w:rsidRPr="00536F0A">
        <w:rPr>
          <w:rFonts w:cs="Arial"/>
          <w:i/>
          <w:szCs w:val="22"/>
        </w:rPr>
        <w:t>Project Manager</w:t>
      </w:r>
      <w:r w:rsidR="00F47A22">
        <w:rPr>
          <w:rFonts w:cs="Arial"/>
          <w:szCs w:val="22"/>
        </w:rPr>
        <w:t xml:space="preserve"> </w:t>
      </w:r>
      <w:r w:rsidRPr="0027250A">
        <w:rPr>
          <w:rFonts w:cs="Arial"/>
          <w:szCs w:val="22"/>
        </w:rPr>
        <w:t xml:space="preserve">the </w:t>
      </w:r>
      <w:r w:rsidRPr="0027250A">
        <w:rPr>
          <w:rFonts w:cs="Arial"/>
          <w:i/>
          <w:szCs w:val="22"/>
        </w:rPr>
        <w:t>Con</w:t>
      </w:r>
      <w:r w:rsidR="00FE1C22">
        <w:rPr>
          <w:rFonts w:cs="Arial"/>
          <w:i/>
          <w:szCs w:val="22"/>
        </w:rPr>
        <w:t>sultant</w:t>
      </w:r>
      <w:r w:rsidRPr="0027250A">
        <w:rPr>
          <w:rFonts w:cs="Arial"/>
          <w:i/>
          <w:szCs w:val="22"/>
        </w:rPr>
        <w:t xml:space="preserve"> </w:t>
      </w:r>
      <w:r w:rsidRPr="0027250A">
        <w:rPr>
          <w:rFonts w:cs="Arial"/>
          <w:szCs w:val="22"/>
        </w:rPr>
        <w:t>carries out basic securi</w:t>
      </w:r>
      <w:r w:rsidR="005078C1">
        <w:rPr>
          <w:rFonts w:cs="Arial"/>
          <w:szCs w:val="22"/>
        </w:rPr>
        <w:t xml:space="preserve">ty checks on its employees and </w:t>
      </w:r>
      <w:proofErr w:type="spellStart"/>
      <w:r w:rsidR="005078C1">
        <w:rPr>
          <w:rFonts w:cs="Arial"/>
          <w:szCs w:val="22"/>
        </w:rPr>
        <w:t>S</w:t>
      </w:r>
      <w:r w:rsidRPr="0027250A">
        <w:rPr>
          <w:rFonts w:cs="Arial"/>
          <w:szCs w:val="22"/>
        </w:rPr>
        <w:t>ub</w:t>
      </w:r>
      <w:r w:rsidR="005078C1" w:rsidRPr="005078C1">
        <w:rPr>
          <w:rFonts w:cs="Arial"/>
          <w:szCs w:val="22"/>
        </w:rPr>
        <w:t>c</w:t>
      </w:r>
      <w:r w:rsidRPr="005078C1">
        <w:rPr>
          <w:rFonts w:cs="Arial"/>
          <w:szCs w:val="22"/>
        </w:rPr>
        <w:t>on</w:t>
      </w:r>
      <w:r w:rsidR="005078C1" w:rsidRPr="005078C1">
        <w:rPr>
          <w:rFonts w:cs="Arial"/>
          <w:szCs w:val="22"/>
        </w:rPr>
        <w:t>sultant</w:t>
      </w:r>
      <w:r w:rsidRPr="0027250A">
        <w:rPr>
          <w:rFonts w:cs="Arial"/>
          <w:szCs w:val="22"/>
        </w:rPr>
        <w:t>s</w:t>
      </w:r>
      <w:proofErr w:type="spellEnd"/>
      <w:r w:rsidRPr="0027250A">
        <w:rPr>
          <w:rFonts w:cs="Arial"/>
          <w:szCs w:val="22"/>
        </w:rPr>
        <w:t xml:space="preserve"> before they are involved in </w:t>
      </w:r>
      <w:proofErr w:type="gramStart"/>
      <w:r w:rsidRPr="0027250A">
        <w:rPr>
          <w:rFonts w:cs="Arial"/>
          <w:szCs w:val="22"/>
        </w:rPr>
        <w:t>Providing</w:t>
      </w:r>
      <w:proofErr w:type="gramEnd"/>
      <w:r w:rsidRPr="0027250A">
        <w:rPr>
          <w:rFonts w:cs="Arial"/>
          <w:szCs w:val="22"/>
        </w:rPr>
        <w:t xml:space="preserve"> the </w:t>
      </w:r>
      <w:r w:rsidR="005078C1">
        <w:rPr>
          <w:rFonts w:cs="Arial"/>
          <w:szCs w:val="22"/>
        </w:rPr>
        <w:t>Service</w:t>
      </w:r>
      <w:r w:rsidRPr="0027250A">
        <w:rPr>
          <w:rFonts w:cs="Arial"/>
          <w:szCs w:val="22"/>
        </w:rPr>
        <w:t xml:space="preserve">s. The checks are carried out in accordance with the </w:t>
      </w:r>
      <w:r w:rsidRPr="0027250A">
        <w:rPr>
          <w:rFonts w:cs="Arial"/>
          <w:i/>
          <w:szCs w:val="22"/>
        </w:rPr>
        <w:t>Employer’s</w:t>
      </w:r>
      <w:r w:rsidRPr="0027250A">
        <w:rPr>
          <w:rFonts w:cs="Arial"/>
          <w:szCs w:val="22"/>
        </w:rPr>
        <w:t xml:space="preserve"> procedures.</w:t>
      </w:r>
    </w:p>
    <w:p w:rsidR="009523B1" w:rsidRDefault="009523B1" w:rsidP="00096046">
      <w:pPr>
        <w:pStyle w:val="bodytext1"/>
        <w:numPr>
          <w:ilvl w:val="0"/>
          <w:numId w:val="0"/>
        </w:numPr>
        <w:tabs>
          <w:tab w:val="num" w:pos="567"/>
        </w:tabs>
        <w:spacing w:before="120" w:line="264" w:lineRule="auto"/>
        <w:ind w:left="426"/>
        <w:rPr>
          <w:highlight w:val="yellow"/>
        </w:rPr>
      </w:pPr>
    </w:p>
    <w:p w:rsidR="003726AE" w:rsidRPr="003726AE" w:rsidRDefault="003726AE" w:rsidP="00096046">
      <w:pPr>
        <w:pStyle w:val="Heading2"/>
        <w:tabs>
          <w:tab w:val="clear" w:pos="851"/>
          <w:tab w:val="clear" w:pos="1146"/>
          <w:tab w:val="num" w:pos="567"/>
        </w:tabs>
        <w:spacing w:before="120" w:after="120"/>
        <w:ind w:left="426" w:hanging="425"/>
      </w:pPr>
      <w:bookmarkStart w:id="22" w:name="_Toc439931193"/>
      <w:r w:rsidRPr="003726AE">
        <w:t>Equality and Diversity</w:t>
      </w:r>
      <w:bookmarkEnd w:id="22"/>
    </w:p>
    <w:p w:rsidR="003726AE" w:rsidRDefault="003726AE" w:rsidP="00096046">
      <w:pPr>
        <w:pStyle w:val="bodytext1"/>
        <w:numPr>
          <w:ilvl w:val="0"/>
          <w:numId w:val="0"/>
        </w:numPr>
        <w:spacing w:before="120" w:line="264" w:lineRule="auto"/>
        <w:rPr>
          <w:bCs/>
          <w:iCs w:val="0"/>
          <w:szCs w:val="22"/>
          <w:lang w:val="en-GB" w:eastAsia="en-US"/>
        </w:rPr>
      </w:pPr>
      <w:r w:rsidRPr="005D4F1C">
        <w:rPr>
          <w:bCs/>
          <w:iCs w:val="0"/>
          <w:szCs w:val="22"/>
          <w:lang w:val="en-GB" w:eastAsia="en-US"/>
        </w:rPr>
        <w:t xml:space="preserve">The </w:t>
      </w:r>
      <w:r w:rsidRPr="009523B1">
        <w:rPr>
          <w:bCs/>
          <w:i/>
          <w:iCs w:val="0"/>
          <w:szCs w:val="22"/>
          <w:lang w:val="en-GB" w:eastAsia="en-US"/>
        </w:rPr>
        <w:t>Consultant</w:t>
      </w:r>
      <w:r w:rsidRPr="005D4F1C">
        <w:rPr>
          <w:bCs/>
          <w:iCs w:val="0"/>
          <w:szCs w:val="22"/>
          <w:lang w:val="en-GB" w:eastAsia="en-US"/>
        </w:rPr>
        <w:t xml:space="preserve"> assists the </w:t>
      </w:r>
      <w:r w:rsidRPr="009523B1">
        <w:rPr>
          <w:bCs/>
          <w:i/>
          <w:iCs w:val="0"/>
          <w:szCs w:val="22"/>
          <w:lang w:val="en-GB" w:eastAsia="en-US"/>
        </w:rPr>
        <w:t>Employer</w:t>
      </w:r>
      <w:r w:rsidRPr="005D4F1C">
        <w:rPr>
          <w:bCs/>
          <w:iCs w:val="0"/>
          <w:szCs w:val="22"/>
          <w:lang w:val="en-GB" w:eastAsia="en-US"/>
        </w:rPr>
        <w:t xml:space="preserve"> in the achievement of its equality and diversity requirements.</w:t>
      </w:r>
    </w:p>
    <w:p w:rsidR="003726AE" w:rsidRDefault="003726AE" w:rsidP="00096046">
      <w:pPr>
        <w:pStyle w:val="bodytext1"/>
        <w:numPr>
          <w:ilvl w:val="0"/>
          <w:numId w:val="0"/>
        </w:numPr>
        <w:spacing w:before="120" w:line="264" w:lineRule="auto"/>
        <w:rPr>
          <w:bCs/>
          <w:iCs w:val="0"/>
          <w:szCs w:val="22"/>
          <w:lang w:val="en-GB" w:eastAsia="en-US"/>
        </w:rPr>
      </w:pPr>
    </w:p>
    <w:p w:rsidR="003726AE" w:rsidRPr="000A79B7" w:rsidRDefault="003726AE" w:rsidP="00096046">
      <w:pPr>
        <w:pStyle w:val="bodytext1"/>
        <w:numPr>
          <w:ilvl w:val="0"/>
          <w:numId w:val="0"/>
        </w:numPr>
        <w:tabs>
          <w:tab w:val="num" w:pos="0"/>
        </w:tabs>
        <w:spacing w:before="120" w:line="264" w:lineRule="auto"/>
        <w:rPr>
          <w:u w:val="single"/>
        </w:rPr>
      </w:pPr>
      <w:r w:rsidRPr="000A79B7">
        <w:rPr>
          <w:u w:val="single"/>
        </w:rPr>
        <w:t>Inclusion Action Plan</w:t>
      </w:r>
    </w:p>
    <w:p w:rsidR="006745F2" w:rsidRDefault="006745F2" w:rsidP="00096046">
      <w:pPr>
        <w:tabs>
          <w:tab w:val="left" w:pos="142"/>
        </w:tabs>
        <w:spacing w:before="120" w:after="120"/>
        <w:rPr>
          <w:rFonts w:cs="Arial"/>
          <w:szCs w:val="22"/>
        </w:rPr>
      </w:pPr>
      <w:r>
        <w:rPr>
          <w:rFonts w:cs="Arial"/>
          <w:szCs w:val="22"/>
        </w:rPr>
        <w:t xml:space="preserve">The </w:t>
      </w:r>
      <w:r w:rsidRPr="00135C4B">
        <w:rPr>
          <w:rFonts w:cs="Arial"/>
          <w:i/>
          <w:szCs w:val="22"/>
        </w:rPr>
        <w:t>Con</w:t>
      </w:r>
      <w:r>
        <w:rPr>
          <w:rFonts w:cs="Arial"/>
          <w:i/>
          <w:szCs w:val="22"/>
        </w:rPr>
        <w:t>sultant</w:t>
      </w:r>
      <w:r>
        <w:rPr>
          <w:rFonts w:cs="Arial"/>
          <w:szCs w:val="22"/>
        </w:rPr>
        <w:t xml:space="preserve"> prepares an Inclusion Action Plan in accordan</w:t>
      </w:r>
      <w:r w:rsidR="00514AC6">
        <w:rPr>
          <w:rFonts w:cs="Arial"/>
          <w:szCs w:val="22"/>
        </w:rPr>
        <w:t xml:space="preserve">ce with Annex </w:t>
      </w:r>
      <w:r w:rsidR="00BB1505">
        <w:rPr>
          <w:rFonts w:cs="Arial"/>
          <w:szCs w:val="22"/>
        </w:rPr>
        <w:t>3</w:t>
      </w:r>
      <w:r>
        <w:rPr>
          <w:rFonts w:cs="Arial"/>
          <w:szCs w:val="22"/>
        </w:rPr>
        <w:t xml:space="preserve"> and submits it to the </w:t>
      </w:r>
      <w:r w:rsidR="00F47A22">
        <w:rPr>
          <w:rFonts w:cs="Arial"/>
          <w:szCs w:val="22"/>
        </w:rPr>
        <w:t xml:space="preserve">Project Manager </w:t>
      </w:r>
      <w:r w:rsidR="00FB12C9">
        <w:rPr>
          <w:rFonts w:cs="Arial"/>
          <w:szCs w:val="22"/>
        </w:rPr>
        <w:t xml:space="preserve">as part of the Commissioning Report </w:t>
      </w:r>
      <w:r>
        <w:rPr>
          <w:rFonts w:cs="Arial"/>
          <w:szCs w:val="22"/>
        </w:rPr>
        <w:t xml:space="preserve">for acceptance within four weeks of </w:t>
      </w:r>
      <w:r w:rsidRPr="00FB12C9">
        <w:rPr>
          <w:rFonts w:cs="Arial"/>
          <w:szCs w:val="22"/>
        </w:rPr>
        <w:t>the</w:t>
      </w:r>
      <w:r w:rsidR="00FB12C9" w:rsidRPr="00FB12C9">
        <w:rPr>
          <w:rFonts w:cs="Arial"/>
          <w:szCs w:val="22"/>
        </w:rPr>
        <w:t xml:space="preserve"> </w:t>
      </w:r>
      <w:r w:rsidRPr="00842C7D">
        <w:rPr>
          <w:rFonts w:cs="Arial"/>
          <w:szCs w:val="22"/>
        </w:rPr>
        <w:t>starting date</w:t>
      </w:r>
      <w:r w:rsidR="00FB12C9">
        <w:rPr>
          <w:rFonts w:cs="Arial"/>
          <w:szCs w:val="22"/>
        </w:rPr>
        <w:t xml:space="preserve"> of a project</w:t>
      </w:r>
      <w:r w:rsidR="00514AC6">
        <w:rPr>
          <w:rFonts w:cs="Arial"/>
          <w:szCs w:val="22"/>
        </w:rPr>
        <w:t xml:space="preserve">  </w:t>
      </w:r>
    </w:p>
    <w:p w:rsidR="003726AE" w:rsidRDefault="003726AE" w:rsidP="00096046">
      <w:pPr>
        <w:tabs>
          <w:tab w:val="left" w:pos="142"/>
        </w:tabs>
        <w:spacing w:before="120" w:after="120"/>
        <w:rPr>
          <w:rFonts w:cs="Arial"/>
          <w:szCs w:val="22"/>
        </w:rPr>
      </w:pPr>
    </w:p>
    <w:p w:rsidR="003726AE" w:rsidRPr="0027250A" w:rsidRDefault="003726AE" w:rsidP="00096046">
      <w:pPr>
        <w:tabs>
          <w:tab w:val="left" w:pos="142"/>
        </w:tabs>
        <w:spacing w:before="120" w:after="120"/>
        <w:rPr>
          <w:rFonts w:cs="Arial"/>
          <w:szCs w:val="22"/>
        </w:rPr>
      </w:pPr>
    </w:p>
    <w:p w:rsidR="00031F13" w:rsidRPr="00833B79" w:rsidRDefault="00031F13" w:rsidP="00096046">
      <w:pPr>
        <w:pStyle w:val="Heading2"/>
        <w:tabs>
          <w:tab w:val="clear" w:pos="851"/>
          <w:tab w:val="num" w:pos="567"/>
        </w:tabs>
        <w:spacing w:before="120" w:after="120"/>
        <w:ind w:left="426" w:hanging="426"/>
        <w:rPr>
          <w:bCs w:val="0"/>
          <w:szCs w:val="20"/>
          <w:lang w:val="en-US" w:eastAsia="en-GB"/>
        </w:rPr>
      </w:pPr>
      <w:bookmarkStart w:id="23" w:name="_Toc380418746"/>
      <w:bookmarkStart w:id="24" w:name="_Toc439931194"/>
      <w:bookmarkStart w:id="25" w:name="_Toc380418742"/>
      <w:r w:rsidRPr="00833B79">
        <w:rPr>
          <w:bCs w:val="0"/>
          <w:szCs w:val="20"/>
          <w:lang w:val="en-US" w:eastAsia="en-GB"/>
        </w:rPr>
        <w:t>Project Control Framework</w:t>
      </w:r>
      <w:bookmarkEnd w:id="23"/>
      <w:bookmarkEnd w:id="24"/>
    </w:p>
    <w:p w:rsidR="00031F13" w:rsidRDefault="00031F13" w:rsidP="00096046">
      <w:pPr>
        <w:pStyle w:val="bodytext1"/>
        <w:numPr>
          <w:ilvl w:val="0"/>
          <w:numId w:val="0"/>
        </w:numPr>
        <w:spacing w:before="120" w:line="264" w:lineRule="auto"/>
      </w:pPr>
      <w:r>
        <w:t xml:space="preserve">The </w:t>
      </w:r>
      <w:r w:rsidRPr="00135C4B">
        <w:rPr>
          <w:i/>
        </w:rPr>
        <w:t>Employer</w:t>
      </w:r>
      <w:r>
        <w:t xml:space="preserve"> operates a Project Control Framework (PCF) as part of its project management process. The PCF comprises a number of products relating to the life cycle of a project. These PCF products are produced, reviewed</w:t>
      </w:r>
      <w:r w:rsidR="00F47A22">
        <w:t>, updated</w:t>
      </w:r>
      <w:r>
        <w:t xml:space="preserve"> or re</w:t>
      </w:r>
      <w:r w:rsidR="00F47A22">
        <w:t>fined</w:t>
      </w:r>
      <w:r>
        <w:t xml:space="preserve"> at various stages of the project life cycle. The </w:t>
      </w:r>
      <w:r w:rsidRPr="00135C4B">
        <w:rPr>
          <w:i/>
        </w:rPr>
        <w:t>Con</w:t>
      </w:r>
      <w:r>
        <w:rPr>
          <w:i/>
        </w:rPr>
        <w:t>sultant</w:t>
      </w:r>
      <w:r>
        <w:t xml:space="preserve"> will be involved in production, review and revision of the PCF products as the project life cycle evolves.</w:t>
      </w:r>
    </w:p>
    <w:p w:rsidR="00031F13" w:rsidRDefault="00031F13" w:rsidP="00096046">
      <w:pPr>
        <w:pStyle w:val="bodytext1"/>
        <w:numPr>
          <w:ilvl w:val="0"/>
          <w:numId w:val="0"/>
        </w:numPr>
        <w:spacing w:before="120" w:line="264" w:lineRule="auto"/>
      </w:pPr>
      <w:r w:rsidRPr="00617A7B">
        <w:rPr>
          <w:bCs/>
        </w:rPr>
        <w:t xml:space="preserve">The end reviewers, including NDD and </w:t>
      </w:r>
      <w:r w:rsidR="00F47A22">
        <w:rPr>
          <w:bCs/>
        </w:rPr>
        <w:t xml:space="preserve">CO </w:t>
      </w:r>
      <w:r>
        <w:rPr>
          <w:bCs/>
        </w:rPr>
        <w:t xml:space="preserve">will be able to contribute to the </w:t>
      </w:r>
      <w:r w:rsidRPr="00FE320C">
        <w:rPr>
          <w:bCs/>
          <w:i/>
        </w:rPr>
        <w:t>Consultant</w:t>
      </w:r>
      <w:r>
        <w:rPr>
          <w:bCs/>
        </w:rPr>
        <w:t xml:space="preserve">’s </w:t>
      </w:r>
      <w:r w:rsidRPr="00617A7B">
        <w:rPr>
          <w:bCs/>
        </w:rPr>
        <w:t>P</w:t>
      </w:r>
      <w:r>
        <w:rPr>
          <w:bCs/>
        </w:rPr>
        <w:t xml:space="preserve">erformance Indicators (PIs) </w:t>
      </w:r>
      <w:r w:rsidRPr="00617A7B">
        <w:rPr>
          <w:bCs/>
        </w:rPr>
        <w:t>on the basis of the quality of PCF products and PCF product satisfaction</w:t>
      </w:r>
      <w:r w:rsidR="00A759F2">
        <w:rPr>
          <w:bCs/>
        </w:rPr>
        <w:t>.</w:t>
      </w:r>
    </w:p>
    <w:p w:rsidR="00031F13" w:rsidRPr="00842C7D" w:rsidRDefault="00E23858" w:rsidP="00096046">
      <w:pPr>
        <w:spacing w:before="120" w:after="120"/>
      </w:pPr>
      <w:r w:rsidRPr="00842C7D">
        <w:t xml:space="preserve">Once appointed to a scheme, the Consultant PM shall liaise with the Highways England project team to  determine which PCF Stage 2 products will be prepared by the Highways England team and which by the Consultant. The list of products to be prepared by the Consultant shall form part of the Commissioning Report which is due </w:t>
      </w:r>
      <w:r w:rsidR="005647A3" w:rsidRPr="00842C7D">
        <w:t>4</w:t>
      </w:r>
      <w:r w:rsidRPr="00842C7D">
        <w:t xml:space="preserve"> weeks after appointment. </w:t>
      </w:r>
    </w:p>
    <w:p w:rsidR="003726AE" w:rsidRPr="00842C7D" w:rsidRDefault="003726AE" w:rsidP="00096046">
      <w:pPr>
        <w:pStyle w:val="Heading2"/>
        <w:numPr>
          <w:ilvl w:val="0"/>
          <w:numId w:val="0"/>
        </w:numPr>
        <w:spacing w:before="120" w:after="120"/>
        <w:rPr>
          <w:b w:val="0"/>
          <w:u w:val="single"/>
        </w:rPr>
      </w:pPr>
      <w:bookmarkStart w:id="26" w:name="_Toc380418778"/>
    </w:p>
    <w:p w:rsidR="00031F13" w:rsidRPr="00842C7D" w:rsidRDefault="00F47A22" w:rsidP="00096046">
      <w:pPr>
        <w:pStyle w:val="bodytext1"/>
        <w:numPr>
          <w:ilvl w:val="0"/>
          <w:numId w:val="0"/>
        </w:numPr>
        <w:spacing w:before="120" w:line="264" w:lineRule="auto"/>
        <w:rPr>
          <w:b/>
          <w:u w:val="single"/>
        </w:rPr>
      </w:pPr>
      <w:bookmarkStart w:id="27" w:name="_Toc380849281"/>
      <w:r w:rsidRPr="00842C7D">
        <w:rPr>
          <w:u w:val="single"/>
        </w:rPr>
        <w:t xml:space="preserve">Highways England </w:t>
      </w:r>
      <w:r w:rsidR="00031F13" w:rsidRPr="00842C7D">
        <w:rPr>
          <w:u w:val="single"/>
        </w:rPr>
        <w:t>Project Governance</w:t>
      </w:r>
      <w:bookmarkEnd w:id="26"/>
      <w:bookmarkEnd w:id="27"/>
      <w:r w:rsidR="00031F13" w:rsidRPr="00842C7D">
        <w:rPr>
          <w:u w:val="single"/>
        </w:rPr>
        <w:t xml:space="preserve"> </w:t>
      </w:r>
    </w:p>
    <w:p w:rsidR="00031F13" w:rsidRPr="00842C7D" w:rsidRDefault="00031F13" w:rsidP="00096046">
      <w:pPr>
        <w:pStyle w:val="bodytext1"/>
        <w:numPr>
          <w:ilvl w:val="0"/>
          <w:numId w:val="0"/>
        </w:numPr>
        <w:spacing w:before="120" w:line="264" w:lineRule="auto"/>
      </w:pPr>
      <w:r w:rsidRPr="00842C7D">
        <w:t xml:space="preserve">The Consultant provides supporting information and resources, as required to assist the Employer with the relevant </w:t>
      </w:r>
      <w:r w:rsidR="00F47A22" w:rsidRPr="00842C7D">
        <w:t xml:space="preserve">PCF stage gate assessment reviews, OGC </w:t>
      </w:r>
      <w:proofErr w:type="gramStart"/>
      <w:r w:rsidR="00F47A22" w:rsidRPr="00842C7D">
        <w:t>g</w:t>
      </w:r>
      <w:r w:rsidRPr="00842C7D">
        <w:t xml:space="preserve">ateway </w:t>
      </w:r>
      <w:r w:rsidR="00F874BD" w:rsidRPr="00842C7D">
        <w:t xml:space="preserve"> reviews</w:t>
      </w:r>
      <w:proofErr w:type="gramEnd"/>
      <w:r w:rsidR="00F874BD" w:rsidRPr="00842C7D">
        <w:t xml:space="preserve"> and Investment </w:t>
      </w:r>
      <w:proofErr w:type="spellStart"/>
      <w:r w:rsidR="00F874BD" w:rsidRPr="00842C7D">
        <w:t>Authorisation</w:t>
      </w:r>
      <w:proofErr w:type="spellEnd"/>
      <w:r w:rsidR="00F874BD" w:rsidRPr="00842C7D">
        <w:t xml:space="preserve"> processes </w:t>
      </w:r>
      <w:r w:rsidRPr="00842C7D">
        <w:t>for the sche</w:t>
      </w:r>
      <w:r w:rsidR="007566F5" w:rsidRPr="00842C7D">
        <w:t>me.</w:t>
      </w:r>
    </w:p>
    <w:p w:rsidR="00725321" w:rsidRPr="00031F13" w:rsidRDefault="00725321" w:rsidP="00096046">
      <w:pPr>
        <w:pStyle w:val="bodytext1"/>
        <w:numPr>
          <w:ilvl w:val="0"/>
          <w:numId w:val="0"/>
        </w:numPr>
        <w:spacing w:before="120" w:line="264" w:lineRule="auto"/>
        <w:ind w:left="1134"/>
        <w:rPr>
          <w:i/>
          <w:color w:val="FF0000"/>
        </w:rPr>
      </w:pPr>
    </w:p>
    <w:p w:rsidR="009C22A6" w:rsidRPr="00552055" w:rsidRDefault="009C22A6" w:rsidP="00096046">
      <w:pPr>
        <w:pStyle w:val="Heading2"/>
        <w:tabs>
          <w:tab w:val="clear" w:pos="1146"/>
          <w:tab w:val="num" w:pos="709"/>
        </w:tabs>
        <w:spacing w:before="120" w:after="120"/>
        <w:ind w:left="709"/>
      </w:pPr>
      <w:bookmarkStart w:id="28" w:name="_Toc380418792"/>
      <w:bookmarkStart w:id="29" w:name="_Toc439931195"/>
      <w:r w:rsidRPr="00552055">
        <w:t>Continual Improvement</w:t>
      </w:r>
      <w:bookmarkEnd w:id="28"/>
      <w:r w:rsidR="00F874BD">
        <w:t xml:space="preserve"> / LEAN</w:t>
      </w:r>
      <w:bookmarkEnd w:id="29"/>
    </w:p>
    <w:p w:rsidR="009C22A6" w:rsidRPr="00375955" w:rsidRDefault="009C22A6" w:rsidP="00096046">
      <w:pPr>
        <w:pStyle w:val="bodytext1"/>
        <w:numPr>
          <w:ilvl w:val="0"/>
          <w:numId w:val="0"/>
        </w:numPr>
        <w:spacing w:before="120" w:line="264" w:lineRule="auto"/>
      </w:pPr>
      <w:r w:rsidRPr="00552055">
        <w:t xml:space="preserve">The </w:t>
      </w:r>
      <w:r w:rsidRPr="00552055">
        <w:rPr>
          <w:i/>
        </w:rPr>
        <w:t>Con</w:t>
      </w:r>
      <w:r>
        <w:rPr>
          <w:i/>
        </w:rPr>
        <w:t>sultant</w:t>
      </w:r>
      <w:r w:rsidRPr="00552055">
        <w:t xml:space="preserve"> operates processes for delivering </w:t>
      </w:r>
      <w:r>
        <w:t xml:space="preserve">innovation and </w:t>
      </w:r>
      <w:r w:rsidRPr="00552055">
        <w:t>continual improvement following the guidance in ISO 9004 and</w:t>
      </w:r>
      <w:r w:rsidR="00673CBD">
        <w:t xml:space="preserve"> </w:t>
      </w:r>
      <w:r w:rsidR="007566F5">
        <w:t xml:space="preserve">the </w:t>
      </w:r>
      <w:r w:rsidR="00673CBD">
        <w:t xml:space="preserve">procedures </w:t>
      </w:r>
      <w:r w:rsidRPr="00375955">
        <w:t xml:space="preserve">set out in Annex </w:t>
      </w:r>
      <w:r w:rsidR="00BB1505" w:rsidRPr="00BB1505">
        <w:t>4</w:t>
      </w:r>
      <w:r w:rsidRPr="00BB1505">
        <w:t>.</w:t>
      </w:r>
    </w:p>
    <w:p w:rsidR="009C22A6" w:rsidRPr="00842C7D" w:rsidRDefault="00E23858" w:rsidP="00096046">
      <w:pPr>
        <w:pStyle w:val="bodytext1"/>
        <w:numPr>
          <w:ilvl w:val="0"/>
          <w:numId w:val="0"/>
        </w:numPr>
        <w:spacing w:before="120" w:line="264" w:lineRule="auto"/>
      </w:pPr>
      <w:r w:rsidRPr="00842C7D">
        <w:t>The Consultant shall work under the direction of the Collaborative Planning Lead which has been assigned to each project in the areas of Collaborative Planning and Lean techniques.</w:t>
      </w:r>
    </w:p>
    <w:p w:rsidR="00E23858" w:rsidRPr="00842C7D" w:rsidRDefault="00E23858" w:rsidP="00096046">
      <w:pPr>
        <w:pStyle w:val="bodytext1"/>
        <w:numPr>
          <w:ilvl w:val="0"/>
          <w:numId w:val="0"/>
        </w:numPr>
        <w:spacing w:before="120" w:line="264" w:lineRule="auto"/>
      </w:pPr>
      <w:r w:rsidRPr="00842C7D">
        <w:t xml:space="preserve">This will ensure a consistent approach to Collaborative Planning and sharing of best practice in this area across the AS14 </w:t>
      </w:r>
      <w:proofErr w:type="spellStart"/>
      <w:r w:rsidRPr="00842C7D">
        <w:t>Programme</w:t>
      </w:r>
      <w:proofErr w:type="spellEnd"/>
      <w:r w:rsidRPr="00842C7D">
        <w:t>.</w:t>
      </w:r>
    </w:p>
    <w:p w:rsidR="00913FFA" w:rsidRDefault="00913FFA" w:rsidP="00096046">
      <w:pPr>
        <w:spacing w:before="120" w:after="120"/>
        <w:rPr>
          <w:i/>
          <w:color w:val="FF0000"/>
        </w:rPr>
      </w:pPr>
    </w:p>
    <w:p w:rsidR="00913FFA" w:rsidRPr="00441FDB" w:rsidRDefault="00913FFA" w:rsidP="00096046">
      <w:pPr>
        <w:pStyle w:val="Heading2"/>
        <w:tabs>
          <w:tab w:val="clear" w:pos="1146"/>
          <w:tab w:val="num" w:pos="709"/>
        </w:tabs>
        <w:spacing w:before="120" w:after="120"/>
        <w:ind w:left="709"/>
        <w:rPr>
          <w:i/>
          <w:color w:val="FF0000"/>
        </w:rPr>
      </w:pPr>
      <w:bookmarkStart w:id="30" w:name="_Toc381102278"/>
      <w:bookmarkStart w:id="31" w:name="_Toc439931196"/>
      <w:r w:rsidRPr="00441FDB">
        <w:t>Category Management</w:t>
      </w:r>
      <w:bookmarkEnd w:id="30"/>
      <w:r w:rsidR="00DE646A" w:rsidRPr="00441FDB">
        <w:t xml:space="preserve"> </w:t>
      </w:r>
      <w:bookmarkEnd w:id="31"/>
    </w:p>
    <w:p w:rsidR="00F874BD" w:rsidRPr="00441FDB" w:rsidRDefault="00F874BD" w:rsidP="00096046">
      <w:pPr>
        <w:pStyle w:val="bodytext1"/>
        <w:numPr>
          <w:ilvl w:val="0"/>
          <w:numId w:val="0"/>
        </w:numPr>
        <w:spacing w:before="120" w:line="264" w:lineRule="auto"/>
      </w:pPr>
      <w:r w:rsidRPr="00441FDB">
        <w:t xml:space="preserve">The requirements for category management are prescribed in the </w:t>
      </w:r>
      <w:r w:rsidRPr="00441FDB">
        <w:rPr>
          <w:i/>
        </w:rPr>
        <w:t>conditions of contract</w:t>
      </w:r>
      <w:r w:rsidRPr="00441FDB">
        <w:t>.</w:t>
      </w:r>
    </w:p>
    <w:p w:rsidR="00155CB7" w:rsidRPr="00441FDB" w:rsidRDefault="00155CB7" w:rsidP="00096046">
      <w:pPr>
        <w:pStyle w:val="bodytext1"/>
        <w:numPr>
          <w:ilvl w:val="0"/>
          <w:numId w:val="0"/>
        </w:numPr>
        <w:spacing w:before="120" w:line="264" w:lineRule="auto"/>
      </w:pPr>
      <w:r w:rsidRPr="00441FDB">
        <w:t xml:space="preserve">Category suppliers </w:t>
      </w:r>
      <w:r w:rsidR="00167501" w:rsidRPr="00441FDB">
        <w:t xml:space="preserve">may be appointed by the </w:t>
      </w:r>
      <w:r w:rsidR="00167501" w:rsidRPr="00441FDB">
        <w:rPr>
          <w:i/>
        </w:rPr>
        <w:t xml:space="preserve">Employer </w:t>
      </w:r>
      <w:r w:rsidR="00167501" w:rsidRPr="00441FDB">
        <w:t xml:space="preserve">to </w:t>
      </w:r>
      <w:r w:rsidRPr="00441FDB">
        <w:t>provid</w:t>
      </w:r>
      <w:r w:rsidR="00167501" w:rsidRPr="00441FDB">
        <w:t xml:space="preserve">e </w:t>
      </w:r>
      <w:r w:rsidRPr="00441FDB">
        <w:t xml:space="preserve">design or other support services to the </w:t>
      </w:r>
      <w:r w:rsidRPr="00441FDB">
        <w:rPr>
          <w:i/>
        </w:rPr>
        <w:t>Consultant</w:t>
      </w:r>
      <w:r w:rsidRPr="00441FDB">
        <w:t>.</w:t>
      </w:r>
    </w:p>
    <w:p w:rsidR="00D9652D" w:rsidRPr="00441FDB" w:rsidRDefault="00155CB7" w:rsidP="00F874BD">
      <w:pPr>
        <w:pStyle w:val="bodytext1"/>
        <w:numPr>
          <w:ilvl w:val="0"/>
          <w:numId w:val="0"/>
        </w:numPr>
        <w:spacing w:before="120" w:line="264" w:lineRule="auto"/>
      </w:pPr>
      <w:r w:rsidRPr="00441FDB">
        <w:t xml:space="preserve">The appointment </w:t>
      </w:r>
      <w:r w:rsidR="00167501" w:rsidRPr="00441FDB">
        <w:t>of any category s</w:t>
      </w:r>
      <w:r w:rsidRPr="00441FDB">
        <w:t xml:space="preserve">upplier </w:t>
      </w:r>
      <w:r w:rsidR="00167501" w:rsidRPr="00441FDB">
        <w:t xml:space="preserve">does </w:t>
      </w:r>
      <w:r w:rsidRPr="00441FDB">
        <w:t xml:space="preserve">not operate to reduce or extinguish the </w:t>
      </w:r>
      <w:r w:rsidRPr="00441FDB">
        <w:rPr>
          <w:i/>
        </w:rPr>
        <w:t>Consultant’</w:t>
      </w:r>
      <w:r w:rsidRPr="00441FDB">
        <w:t xml:space="preserve">s liability to the </w:t>
      </w:r>
      <w:r w:rsidR="00F874BD" w:rsidRPr="00441FDB">
        <w:t>CPF (Collaborative Performance Framework)</w:t>
      </w:r>
      <w:r w:rsidR="00CE2C4F" w:rsidRPr="00441FDB">
        <w:t xml:space="preserve"> scores for Category Suppliers.</w:t>
      </w:r>
    </w:p>
    <w:p w:rsidR="00DE646A" w:rsidRPr="00536F0A" w:rsidRDefault="00DE646A" w:rsidP="00CE2C4F">
      <w:pPr>
        <w:pStyle w:val="bodytext1"/>
        <w:numPr>
          <w:ilvl w:val="0"/>
          <w:numId w:val="0"/>
        </w:numPr>
        <w:spacing w:before="120" w:line="264" w:lineRule="auto"/>
        <w:rPr>
          <w:color w:val="FF0000"/>
        </w:rPr>
      </w:pPr>
    </w:p>
    <w:p w:rsidR="00D9652D" w:rsidRPr="00905023" w:rsidRDefault="00D9652D" w:rsidP="00905023">
      <w:pPr>
        <w:pStyle w:val="Heading2"/>
        <w:tabs>
          <w:tab w:val="clear" w:pos="1146"/>
          <w:tab w:val="num" w:pos="567"/>
        </w:tabs>
        <w:spacing w:before="120" w:after="120"/>
        <w:ind w:left="709"/>
      </w:pPr>
      <w:bookmarkStart w:id="32" w:name="_Toc439931197"/>
      <w:r w:rsidRPr="00905023">
        <w:t>Behavioural Attributes</w:t>
      </w:r>
      <w:bookmarkEnd w:id="32"/>
    </w:p>
    <w:p w:rsidR="00D9652D" w:rsidRPr="00905023" w:rsidRDefault="00D9652D" w:rsidP="00D9652D">
      <w:pPr>
        <w:pStyle w:val="BlockText"/>
        <w:spacing w:line="264" w:lineRule="auto"/>
        <w:ind w:left="11"/>
        <w:rPr>
          <w:szCs w:val="22"/>
        </w:rPr>
      </w:pPr>
      <w:r w:rsidRPr="00905023">
        <w:rPr>
          <w:bCs/>
          <w:szCs w:val="22"/>
        </w:rPr>
        <w:t xml:space="preserve">In Providing the Services the </w:t>
      </w:r>
      <w:r w:rsidRPr="00905023">
        <w:rPr>
          <w:bCs/>
          <w:i/>
          <w:iCs/>
          <w:szCs w:val="22"/>
        </w:rPr>
        <w:t xml:space="preserve">Consultant </w:t>
      </w:r>
      <w:r w:rsidRPr="00905023">
        <w:rPr>
          <w:bCs/>
          <w:szCs w:val="22"/>
        </w:rPr>
        <w:t xml:space="preserve">performs in accordance with the </w:t>
      </w:r>
      <w:r w:rsidRPr="00905023">
        <w:rPr>
          <w:bCs/>
          <w:i/>
          <w:iCs/>
          <w:szCs w:val="22"/>
        </w:rPr>
        <w:t>Employer’s</w:t>
      </w:r>
      <w:r w:rsidRPr="00905023">
        <w:rPr>
          <w:bCs/>
          <w:szCs w:val="22"/>
        </w:rPr>
        <w:t xml:space="preserve"> behavioural attributes, which are </w:t>
      </w:r>
      <w:r w:rsidRPr="00905023">
        <w:rPr>
          <w:szCs w:val="22"/>
        </w:rPr>
        <w:t>based on industry best practice and aligned with BS11000 - Collaborative Business Relationships, an established industry standard for collaboration.</w:t>
      </w:r>
    </w:p>
    <w:p w:rsidR="00D9652D" w:rsidRPr="00905023" w:rsidRDefault="00D9652D" w:rsidP="00D9652D">
      <w:pPr>
        <w:pStyle w:val="BlockText"/>
        <w:spacing w:line="264" w:lineRule="auto"/>
        <w:ind w:left="11"/>
        <w:rPr>
          <w:szCs w:val="22"/>
        </w:rPr>
      </w:pPr>
      <w:r w:rsidRPr="00905023">
        <w:rPr>
          <w:szCs w:val="22"/>
        </w:rPr>
        <w:t>The behavioural attributes are as follows;</w:t>
      </w:r>
    </w:p>
    <w:p w:rsidR="00D9652D" w:rsidRPr="00905023" w:rsidRDefault="00D9652D" w:rsidP="00D9652D">
      <w:pPr>
        <w:pStyle w:val="BodyText10"/>
        <w:numPr>
          <w:ilvl w:val="0"/>
          <w:numId w:val="50"/>
        </w:numPr>
        <w:tabs>
          <w:tab w:val="clear" w:pos="2340"/>
          <w:tab w:val="left" w:pos="709"/>
        </w:tabs>
        <w:spacing w:after="120"/>
        <w:rPr>
          <w:szCs w:val="22"/>
        </w:rPr>
      </w:pPr>
      <w:r w:rsidRPr="00905023">
        <w:rPr>
          <w:szCs w:val="22"/>
        </w:rPr>
        <w:t>Collaboration</w:t>
      </w:r>
    </w:p>
    <w:p w:rsidR="00D9652D" w:rsidRPr="00905023" w:rsidRDefault="00D9652D" w:rsidP="00D9652D">
      <w:pPr>
        <w:pStyle w:val="BodyText10"/>
        <w:numPr>
          <w:ilvl w:val="0"/>
          <w:numId w:val="50"/>
        </w:numPr>
        <w:tabs>
          <w:tab w:val="clear" w:pos="2340"/>
          <w:tab w:val="left" w:pos="709"/>
        </w:tabs>
        <w:spacing w:after="120"/>
        <w:rPr>
          <w:szCs w:val="22"/>
        </w:rPr>
      </w:pPr>
      <w:r w:rsidRPr="00905023">
        <w:rPr>
          <w:szCs w:val="22"/>
        </w:rPr>
        <w:t>Accountability</w:t>
      </w:r>
    </w:p>
    <w:p w:rsidR="00D9652D" w:rsidRPr="00905023" w:rsidRDefault="00D9652D" w:rsidP="00D9652D">
      <w:pPr>
        <w:pStyle w:val="BodyText10"/>
        <w:numPr>
          <w:ilvl w:val="0"/>
          <w:numId w:val="50"/>
        </w:numPr>
        <w:tabs>
          <w:tab w:val="clear" w:pos="2340"/>
          <w:tab w:val="left" w:pos="709"/>
        </w:tabs>
        <w:spacing w:after="120"/>
        <w:rPr>
          <w:szCs w:val="22"/>
        </w:rPr>
      </w:pPr>
      <w:r w:rsidRPr="00905023">
        <w:rPr>
          <w:szCs w:val="22"/>
        </w:rPr>
        <w:t>Performance Improvement</w:t>
      </w:r>
    </w:p>
    <w:p w:rsidR="00D9652D" w:rsidRPr="00905023" w:rsidRDefault="00D9652D" w:rsidP="00D9652D">
      <w:pPr>
        <w:pStyle w:val="BodyText10"/>
        <w:numPr>
          <w:ilvl w:val="0"/>
          <w:numId w:val="50"/>
        </w:numPr>
        <w:tabs>
          <w:tab w:val="clear" w:pos="2340"/>
          <w:tab w:val="left" w:pos="709"/>
        </w:tabs>
        <w:spacing w:after="120"/>
        <w:rPr>
          <w:szCs w:val="22"/>
        </w:rPr>
      </w:pPr>
      <w:r w:rsidRPr="00905023">
        <w:rPr>
          <w:szCs w:val="22"/>
        </w:rPr>
        <w:t>People and Relationships</w:t>
      </w:r>
    </w:p>
    <w:p w:rsidR="00D9652D" w:rsidRPr="00905023" w:rsidRDefault="00D9652D" w:rsidP="00D9652D">
      <w:pPr>
        <w:pStyle w:val="BodyText10"/>
        <w:numPr>
          <w:ilvl w:val="0"/>
          <w:numId w:val="50"/>
        </w:numPr>
        <w:tabs>
          <w:tab w:val="clear" w:pos="2340"/>
          <w:tab w:val="left" w:pos="709"/>
        </w:tabs>
        <w:spacing w:after="120"/>
        <w:rPr>
          <w:szCs w:val="22"/>
        </w:rPr>
      </w:pPr>
      <w:r w:rsidRPr="00905023">
        <w:rPr>
          <w:szCs w:val="22"/>
        </w:rPr>
        <w:t>Stakeholders and Engagement</w:t>
      </w:r>
    </w:p>
    <w:p w:rsidR="00D9652D" w:rsidRPr="00D9652D" w:rsidRDefault="00D9652D" w:rsidP="00D9652D">
      <w:pPr>
        <w:pStyle w:val="BlockText"/>
        <w:spacing w:line="264" w:lineRule="auto"/>
        <w:ind w:left="11"/>
        <w:rPr>
          <w:bCs/>
          <w:szCs w:val="22"/>
        </w:rPr>
      </w:pPr>
      <w:r w:rsidRPr="00905023">
        <w:rPr>
          <w:bCs/>
          <w:szCs w:val="22"/>
        </w:rPr>
        <w:t xml:space="preserve">The </w:t>
      </w:r>
      <w:r w:rsidRPr="00905023">
        <w:rPr>
          <w:bCs/>
          <w:i/>
          <w:szCs w:val="22"/>
        </w:rPr>
        <w:t>Consultant</w:t>
      </w:r>
      <w:r w:rsidRPr="00905023">
        <w:rPr>
          <w:bCs/>
          <w:szCs w:val="22"/>
        </w:rPr>
        <w:t xml:space="preserve"> takes all reasonable steps to ensure that these behavioural attributes are embedded and implemented by </w:t>
      </w:r>
      <w:r w:rsidR="00DD7383">
        <w:rPr>
          <w:bCs/>
          <w:szCs w:val="22"/>
        </w:rPr>
        <w:t xml:space="preserve">both direct employees and also those in the supply chain </w:t>
      </w:r>
      <w:r w:rsidRPr="00905023">
        <w:rPr>
          <w:bCs/>
          <w:szCs w:val="22"/>
        </w:rPr>
        <w:t>on this Package Contract.</w:t>
      </w:r>
    </w:p>
    <w:p w:rsidR="00321E16" w:rsidRDefault="00EE47FB" w:rsidP="005D393C">
      <w:pPr>
        <w:pStyle w:val="Heading2"/>
        <w:tabs>
          <w:tab w:val="clear" w:pos="1146"/>
          <w:tab w:val="num" w:pos="709"/>
        </w:tabs>
        <w:spacing w:before="120" w:after="120"/>
        <w:ind w:left="709"/>
        <w:rPr>
          <w:color w:val="FF0000"/>
        </w:rPr>
      </w:pPr>
      <w:bookmarkStart w:id="33" w:name="_Toc439931198"/>
      <w:r w:rsidRPr="005D393C">
        <w:lastRenderedPageBreak/>
        <w:t>Insurance</w:t>
      </w:r>
      <w:bookmarkEnd w:id="33"/>
    </w:p>
    <w:p w:rsidR="00EE47FB" w:rsidRDefault="00EE47FB" w:rsidP="005D393C">
      <w:r>
        <w:t xml:space="preserve">The Consultant is required to have in place the Required Insurances described in the Insurance Table shown in Annex 5. </w:t>
      </w:r>
    </w:p>
    <w:p w:rsidR="00EE47FB" w:rsidRDefault="00EE47FB" w:rsidP="005D393C"/>
    <w:p w:rsidR="00DE646A" w:rsidRPr="005D393C" w:rsidRDefault="00DE646A" w:rsidP="005D393C"/>
    <w:p w:rsidR="008A08F2" w:rsidRDefault="008A08F2" w:rsidP="00096046">
      <w:pPr>
        <w:pStyle w:val="Heading1"/>
        <w:spacing w:before="120" w:after="120"/>
      </w:pPr>
      <w:bookmarkStart w:id="34" w:name="_Toc439931199"/>
      <w:bookmarkStart w:id="35" w:name="_Toc380418750"/>
      <w:r>
        <w:t xml:space="preserve">Consultant’s </w:t>
      </w:r>
      <w:r w:rsidRPr="00A62910">
        <w:t>Design</w:t>
      </w:r>
      <w:bookmarkEnd w:id="34"/>
      <w:r w:rsidRPr="00A62910">
        <w:t xml:space="preserve"> </w:t>
      </w:r>
      <w:bookmarkEnd w:id="35"/>
    </w:p>
    <w:p w:rsidR="003726AE" w:rsidRPr="00FB12C9" w:rsidRDefault="003726AE" w:rsidP="00096046">
      <w:pPr>
        <w:pStyle w:val="Heading2"/>
        <w:tabs>
          <w:tab w:val="clear" w:pos="1146"/>
          <w:tab w:val="num" w:pos="709"/>
        </w:tabs>
        <w:spacing w:before="120" w:after="120"/>
        <w:ind w:left="709"/>
      </w:pPr>
      <w:bookmarkStart w:id="36" w:name="_Toc439931200"/>
      <w:r w:rsidRPr="00FB12C9">
        <w:t>Design Responsibility</w:t>
      </w:r>
      <w:bookmarkEnd w:id="36"/>
    </w:p>
    <w:p w:rsidR="003726AE" w:rsidRPr="00842C7D" w:rsidRDefault="00110C8F" w:rsidP="00096046">
      <w:pPr>
        <w:spacing w:before="120" w:after="120"/>
        <w:rPr>
          <w:rFonts w:cs="Arial"/>
          <w:iCs/>
          <w:szCs w:val="22"/>
        </w:rPr>
      </w:pPr>
      <w:r w:rsidRPr="00842C7D">
        <w:rPr>
          <w:rFonts w:cs="Arial"/>
          <w:iCs/>
          <w:szCs w:val="22"/>
        </w:rPr>
        <w:t xml:space="preserve">The Consultant will inherit the designs and traffic modelling for the project completed at SGAR1 and progress them as needed for successful sign off at SGAR2. </w:t>
      </w:r>
    </w:p>
    <w:p w:rsidR="003726AE" w:rsidRDefault="003726AE" w:rsidP="00096046">
      <w:pPr>
        <w:spacing w:before="120" w:after="120"/>
      </w:pPr>
      <w:r>
        <w:t xml:space="preserve">The </w:t>
      </w:r>
      <w:r>
        <w:rPr>
          <w:i/>
        </w:rPr>
        <w:t>Consultant</w:t>
      </w:r>
      <w:r>
        <w:t xml:space="preserve"> </w:t>
      </w:r>
      <w:r w:rsidR="00110C8F">
        <w:t xml:space="preserve">will receive all survey data collected during PCF Stage 1 and will </w:t>
      </w:r>
      <w:r>
        <w:t>undertake a</w:t>
      </w:r>
      <w:r w:rsidR="00110C8F">
        <w:t>ny additional surveys required for PCF Stage 2.</w:t>
      </w:r>
    </w:p>
    <w:p w:rsidR="00EE0394" w:rsidRPr="003726AE" w:rsidRDefault="00EE0394" w:rsidP="00096046">
      <w:pPr>
        <w:spacing w:before="120" w:after="120"/>
        <w:rPr>
          <w:rFonts w:cs="Arial"/>
          <w:szCs w:val="22"/>
        </w:rPr>
      </w:pPr>
    </w:p>
    <w:p w:rsidR="003726AE" w:rsidRPr="003726AE" w:rsidRDefault="003726AE" w:rsidP="00096046">
      <w:pPr>
        <w:pStyle w:val="Heading2"/>
        <w:tabs>
          <w:tab w:val="clear" w:pos="1146"/>
          <w:tab w:val="num" w:pos="709"/>
        </w:tabs>
        <w:spacing w:before="120" w:after="120"/>
        <w:ind w:left="709"/>
      </w:pPr>
      <w:bookmarkStart w:id="37" w:name="_Toc380766250"/>
      <w:bookmarkStart w:id="38" w:name="_Toc439931201"/>
      <w:r w:rsidRPr="003726AE">
        <w:t>Employer’s Design Criteria</w:t>
      </w:r>
      <w:bookmarkEnd w:id="37"/>
      <w:bookmarkEnd w:id="38"/>
    </w:p>
    <w:p w:rsidR="003726AE" w:rsidRPr="00FB12C9" w:rsidRDefault="00110C8F" w:rsidP="00096046">
      <w:pPr>
        <w:pStyle w:val="bodytext1"/>
        <w:numPr>
          <w:ilvl w:val="0"/>
          <w:numId w:val="0"/>
        </w:numPr>
        <w:spacing w:before="120" w:line="264" w:lineRule="auto"/>
      </w:pPr>
      <w:r w:rsidRPr="00842C7D">
        <w:rPr>
          <w:szCs w:val="22"/>
        </w:rPr>
        <w:t xml:space="preserve">The design of the scheme options will meet DMRB, unless a departure is agreed by PTS. Traffic </w:t>
      </w:r>
      <w:proofErr w:type="spellStart"/>
      <w:r w:rsidRPr="00842C7D">
        <w:rPr>
          <w:szCs w:val="22"/>
        </w:rPr>
        <w:t>Modelling</w:t>
      </w:r>
      <w:proofErr w:type="spellEnd"/>
      <w:r w:rsidRPr="00842C7D">
        <w:rPr>
          <w:szCs w:val="22"/>
        </w:rPr>
        <w:t xml:space="preserve"> will be completed to </w:t>
      </w:r>
      <w:proofErr w:type="spellStart"/>
      <w:r w:rsidRPr="00842C7D">
        <w:rPr>
          <w:szCs w:val="22"/>
        </w:rPr>
        <w:t>WebTAG</w:t>
      </w:r>
      <w:proofErr w:type="spellEnd"/>
      <w:r w:rsidRPr="00842C7D">
        <w:rPr>
          <w:szCs w:val="22"/>
        </w:rPr>
        <w:t>, to be assessed by TAME.</w:t>
      </w:r>
    </w:p>
    <w:p w:rsidR="008A08F2" w:rsidRPr="003F2CBA" w:rsidRDefault="00110C8F" w:rsidP="00096046">
      <w:pPr>
        <w:pStyle w:val="bodytext1"/>
        <w:numPr>
          <w:ilvl w:val="0"/>
          <w:numId w:val="0"/>
        </w:numPr>
        <w:spacing w:before="120" w:line="264" w:lineRule="auto"/>
        <w:rPr>
          <w:highlight w:val="yellow"/>
        </w:rPr>
      </w:pPr>
      <w:r>
        <w:t>It is obligatory for t</w:t>
      </w:r>
      <w:r w:rsidR="008A08F2">
        <w:t xml:space="preserve">he </w:t>
      </w:r>
      <w:r w:rsidR="008A08F2" w:rsidRPr="00536F0A">
        <w:t>Consultant</w:t>
      </w:r>
      <w:r w:rsidR="008A08F2">
        <w:t xml:space="preserve"> </w:t>
      </w:r>
      <w:r>
        <w:t xml:space="preserve">to </w:t>
      </w:r>
      <w:r w:rsidR="008A08F2">
        <w:t xml:space="preserve">consider </w:t>
      </w:r>
      <w:r w:rsidR="008A08F2" w:rsidRPr="007E4619">
        <w:t xml:space="preserve">maintenance and operation at every step of the design process. </w:t>
      </w:r>
      <w:r w:rsidR="008A08F2" w:rsidRPr="00F715D0">
        <w:rPr>
          <w:i/>
        </w:rPr>
        <w:t xml:space="preserve"> </w:t>
      </w:r>
    </w:p>
    <w:p w:rsidR="008A08F2" w:rsidRPr="009938CD" w:rsidRDefault="008A08F2" w:rsidP="00096046">
      <w:pPr>
        <w:pStyle w:val="bodytext1"/>
        <w:numPr>
          <w:ilvl w:val="0"/>
          <w:numId w:val="0"/>
        </w:numPr>
        <w:spacing w:before="120" w:line="264" w:lineRule="auto"/>
        <w:ind w:left="1080"/>
        <w:rPr>
          <w:i/>
          <w:color w:val="FF0000"/>
        </w:rPr>
      </w:pPr>
    </w:p>
    <w:p w:rsidR="008A08F2" w:rsidRPr="008065B8" w:rsidRDefault="008A08F2" w:rsidP="00096046">
      <w:pPr>
        <w:pStyle w:val="bodytext1"/>
        <w:numPr>
          <w:ilvl w:val="0"/>
          <w:numId w:val="0"/>
        </w:numPr>
        <w:spacing w:before="120" w:line="264" w:lineRule="auto"/>
        <w:ind w:left="1080"/>
        <w:rPr>
          <w:i/>
          <w:color w:val="FF0000"/>
        </w:rPr>
      </w:pPr>
    </w:p>
    <w:p w:rsidR="008A08F2" w:rsidRPr="003B2989" w:rsidRDefault="008A08F2" w:rsidP="00096046">
      <w:pPr>
        <w:pStyle w:val="Heading2"/>
        <w:tabs>
          <w:tab w:val="clear" w:pos="1146"/>
          <w:tab w:val="num" w:pos="709"/>
        </w:tabs>
        <w:spacing w:before="120" w:after="120"/>
        <w:ind w:left="709"/>
      </w:pPr>
      <w:bookmarkStart w:id="39" w:name="_Toc380418753"/>
      <w:bookmarkStart w:id="40" w:name="_Toc439931203"/>
      <w:r w:rsidRPr="003B2989">
        <w:t>Building Information Monitoring (BIM)</w:t>
      </w:r>
      <w:bookmarkEnd w:id="39"/>
      <w:bookmarkEnd w:id="40"/>
    </w:p>
    <w:p w:rsidR="001B62F3" w:rsidRPr="002127EC" w:rsidRDefault="006471F0" w:rsidP="00096046">
      <w:pPr>
        <w:spacing w:before="120" w:after="120"/>
        <w:rPr>
          <w:rFonts w:cs="Arial"/>
          <w:i/>
          <w:szCs w:val="22"/>
        </w:rPr>
      </w:pPr>
      <w:r w:rsidRPr="002127EC">
        <w:rPr>
          <w:rFonts w:cs="Arial"/>
          <w:szCs w:val="22"/>
        </w:rPr>
        <w:t xml:space="preserve">The </w:t>
      </w:r>
      <w:r w:rsidRPr="002127EC">
        <w:rPr>
          <w:rFonts w:cs="Arial"/>
          <w:i/>
          <w:szCs w:val="22"/>
        </w:rPr>
        <w:t xml:space="preserve">Consultant </w:t>
      </w:r>
      <w:r w:rsidRPr="002127EC">
        <w:rPr>
          <w:rFonts w:cs="Arial"/>
          <w:szCs w:val="22"/>
        </w:rPr>
        <w:t>Provides the Services in compliance with the Government’s Strategy for Building Information Modelling as set out in the Cabinet Office Government Construction Strategy paper dated May 2011. In summary</w:t>
      </w:r>
      <w:r w:rsidRPr="002127EC">
        <w:rPr>
          <w:rFonts w:cs="Arial"/>
          <w:i/>
          <w:szCs w:val="22"/>
        </w:rPr>
        <w:t xml:space="preserve"> “….Government will require fully collaborative 3D BIM (with all project and asset information, documentation and data being electronic) as a minimum by 2016. A staged plan will be published with mandated milestones showing measurable progress at the end of each year.” </w:t>
      </w:r>
    </w:p>
    <w:p w:rsidR="008A08F2" w:rsidRPr="00842C7D" w:rsidRDefault="008A08F2" w:rsidP="00536F0A">
      <w:pPr>
        <w:spacing w:before="120" w:after="120"/>
      </w:pPr>
      <w:r w:rsidRPr="00842C7D">
        <w:t>The Consultant develops its design(s) as a complete Project Information Model, in accordance with BS1192:2007, PAS1192-</w:t>
      </w:r>
      <w:r w:rsidR="00B505A5" w:rsidRPr="00842C7D">
        <w:t>2 [or current standards],</w:t>
      </w:r>
      <w:r w:rsidRPr="00842C7D">
        <w:t xml:space="preserve"> and the CIC scope of services</w:t>
      </w:r>
      <w:r w:rsidR="00A759F2" w:rsidRPr="00842C7D">
        <w:t xml:space="preserve"> and the </w:t>
      </w:r>
      <w:r w:rsidR="00A759F2" w:rsidRPr="00842C7D">
        <w:rPr>
          <w:szCs w:val="22"/>
        </w:rPr>
        <w:t xml:space="preserve">CIC BIM </w:t>
      </w:r>
      <w:r w:rsidR="00A759F2" w:rsidRPr="00842C7D">
        <w:t>Protocol</w:t>
      </w:r>
      <w:r w:rsidRPr="00842C7D">
        <w:t>. The Consultant hosts the Project Information Model on the Common Data Environment (CDE).</w:t>
      </w:r>
    </w:p>
    <w:p w:rsidR="008A08F2" w:rsidRPr="00BE71C7" w:rsidRDefault="008A08F2" w:rsidP="00096046">
      <w:pPr>
        <w:pStyle w:val="bodytext1"/>
        <w:numPr>
          <w:ilvl w:val="0"/>
          <w:numId w:val="0"/>
        </w:numPr>
        <w:spacing w:before="120" w:line="264" w:lineRule="auto"/>
      </w:pPr>
      <w:r w:rsidRPr="00BE71C7">
        <w:t>The Consultant uses the verified Composite Graphical Model for the purposes of, but not limited to:</w:t>
      </w:r>
    </w:p>
    <w:p w:rsidR="008A08F2" w:rsidRPr="00BE71C7" w:rsidRDefault="008A08F2" w:rsidP="00B94D26">
      <w:pPr>
        <w:pStyle w:val="BodyText2"/>
        <w:widowControl/>
        <w:numPr>
          <w:ilvl w:val="0"/>
          <w:numId w:val="33"/>
        </w:numPr>
        <w:tabs>
          <w:tab w:val="clear" w:pos="-1440"/>
          <w:tab w:val="clear" w:pos="-720"/>
          <w:tab w:val="clear" w:pos="1069"/>
        </w:tabs>
        <w:suppressAutoHyphens w:val="0"/>
        <w:autoSpaceDE/>
        <w:autoSpaceDN/>
        <w:adjustRightInd/>
        <w:spacing w:before="120" w:after="120" w:line="264" w:lineRule="auto"/>
        <w:ind w:left="426"/>
        <w:jc w:val="left"/>
        <w:rPr>
          <w:rFonts w:ascii="Arial" w:hAnsi="Arial" w:cs="Times New Roman"/>
          <w:b w:val="0"/>
          <w:bCs/>
          <w:sz w:val="22"/>
          <w:szCs w:val="22"/>
        </w:rPr>
      </w:pPr>
      <w:r w:rsidRPr="00BE71C7">
        <w:rPr>
          <w:rFonts w:ascii="Arial" w:hAnsi="Arial" w:cs="Times New Roman"/>
          <w:b w:val="0"/>
          <w:bCs/>
          <w:sz w:val="22"/>
          <w:szCs w:val="22"/>
        </w:rPr>
        <w:t>Site utilisation planning</w:t>
      </w:r>
    </w:p>
    <w:p w:rsidR="008A08F2" w:rsidRPr="00BE71C7" w:rsidRDefault="008A08F2" w:rsidP="00B94D26">
      <w:pPr>
        <w:pStyle w:val="BodyText2"/>
        <w:widowControl/>
        <w:numPr>
          <w:ilvl w:val="0"/>
          <w:numId w:val="33"/>
        </w:numPr>
        <w:tabs>
          <w:tab w:val="clear" w:pos="-1440"/>
          <w:tab w:val="clear" w:pos="-720"/>
          <w:tab w:val="clear" w:pos="1069"/>
        </w:tabs>
        <w:suppressAutoHyphens w:val="0"/>
        <w:autoSpaceDE/>
        <w:autoSpaceDN/>
        <w:adjustRightInd/>
        <w:spacing w:before="120" w:after="120" w:line="264" w:lineRule="auto"/>
        <w:ind w:left="426"/>
        <w:jc w:val="left"/>
        <w:rPr>
          <w:rFonts w:ascii="Arial" w:hAnsi="Arial" w:cs="Times New Roman"/>
          <w:b w:val="0"/>
          <w:bCs/>
          <w:sz w:val="22"/>
          <w:szCs w:val="22"/>
        </w:rPr>
      </w:pPr>
      <w:r w:rsidRPr="00BE71C7">
        <w:rPr>
          <w:rFonts w:ascii="Arial" w:hAnsi="Arial" w:cs="Times New Roman"/>
          <w:b w:val="0"/>
          <w:bCs/>
          <w:sz w:val="22"/>
          <w:szCs w:val="22"/>
        </w:rPr>
        <w:t>3D co-ordination</w:t>
      </w:r>
    </w:p>
    <w:p w:rsidR="008A08F2" w:rsidRPr="00BE71C7" w:rsidRDefault="008A08F2" w:rsidP="00B94D26">
      <w:pPr>
        <w:pStyle w:val="BodyText2"/>
        <w:widowControl/>
        <w:numPr>
          <w:ilvl w:val="0"/>
          <w:numId w:val="33"/>
        </w:numPr>
        <w:tabs>
          <w:tab w:val="clear" w:pos="-1440"/>
          <w:tab w:val="clear" w:pos="-720"/>
          <w:tab w:val="clear" w:pos="1069"/>
        </w:tabs>
        <w:suppressAutoHyphens w:val="0"/>
        <w:autoSpaceDE/>
        <w:autoSpaceDN/>
        <w:adjustRightInd/>
        <w:spacing w:before="120" w:after="120" w:line="264" w:lineRule="auto"/>
        <w:ind w:left="426"/>
        <w:jc w:val="left"/>
        <w:rPr>
          <w:rFonts w:ascii="Arial" w:hAnsi="Arial" w:cs="Times New Roman"/>
          <w:b w:val="0"/>
          <w:bCs/>
          <w:sz w:val="22"/>
          <w:szCs w:val="22"/>
        </w:rPr>
      </w:pPr>
      <w:r w:rsidRPr="00BE71C7">
        <w:rPr>
          <w:rFonts w:ascii="Arial" w:hAnsi="Arial" w:cs="Times New Roman"/>
          <w:b w:val="0"/>
          <w:bCs/>
          <w:sz w:val="22"/>
          <w:szCs w:val="22"/>
        </w:rPr>
        <w:t>Design reviews</w:t>
      </w:r>
    </w:p>
    <w:p w:rsidR="008A08F2" w:rsidRPr="00BE71C7" w:rsidRDefault="008A08F2" w:rsidP="00B94D26">
      <w:pPr>
        <w:pStyle w:val="BodyText2"/>
        <w:widowControl/>
        <w:numPr>
          <w:ilvl w:val="0"/>
          <w:numId w:val="33"/>
        </w:numPr>
        <w:tabs>
          <w:tab w:val="clear" w:pos="-1440"/>
          <w:tab w:val="clear" w:pos="-720"/>
          <w:tab w:val="clear" w:pos="1069"/>
        </w:tabs>
        <w:suppressAutoHyphens w:val="0"/>
        <w:autoSpaceDE/>
        <w:autoSpaceDN/>
        <w:adjustRightInd/>
        <w:spacing w:before="120" w:after="120" w:line="264" w:lineRule="auto"/>
        <w:ind w:left="426"/>
        <w:jc w:val="left"/>
        <w:rPr>
          <w:rFonts w:ascii="Arial" w:hAnsi="Arial" w:cs="Times New Roman"/>
          <w:b w:val="0"/>
          <w:bCs/>
          <w:sz w:val="22"/>
          <w:szCs w:val="22"/>
        </w:rPr>
      </w:pPr>
      <w:r w:rsidRPr="00BE71C7">
        <w:rPr>
          <w:rFonts w:ascii="Arial" w:hAnsi="Arial" w:cs="Times New Roman"/>
          <w:b w:val="0"/>
          <w:bCs/>
          <w:sz w:val="22"/>
          <w:szCs w:val="22"/>
        </w:rPr>
        <w:t>Phase planning and programme management (4D)</w:t>
      </w:r>
    </w:p>
    <w:p w:rsidR="008A08F2" w:rsidRPr="00BE71C7" w:rsidRDefault="008A08F2" w:rsidP="00B94D26">
      <w:pPr>
        <w:pStyle w:val="BodyText2"/>
        <w:widowControl/>
        <w:numPr>
          <w:ilvl w:val="0"/>
          <w:numId w:val="33"/>
        </w:numPr>
        <w:tabs>
          <w:tab w:val="clear" w:pos="-1440"/>
          <w:tab w:val="clear" w:pos="-720"/>
          <w:tab w:val="clear" w:pos="1069"/>
        </w:tabs>
        <w:suppressAutoHyphens w:val="0"/>
        <w:autoSpaceDE/>
        <w:autoSpaceDN/>
        <w:adjustRightInd/>
        <w:spacing w:before="120" w:after="120" w:line="264" w:lineRule="auto"/>
        <w:ind w:left="426"/>
        <w:jc w:val="left"/>
        <w:rPr>
          <w:rFonts w:ascii="Arial" w:hAnsi="Arial" w:cs="Times New Roman"/>
          <w:b w:val="0"/>
          <w:bCs/>
          <w:sz w:val="22"/>
          <w:szCs w:val="22"/>
        </w:rPr>
      </w:pPr>
      <w:r w:rsidRPr="00BE71C7">
        <w:rPr>
          <w:rFonts w:ascii="Arial" w:hAnsi="Arial" w:cs="Times New Roman"/>
          <w:b w:val="0"/>
          <w:bCs/>
          <w:sz w:val="22"/>
          <w:szCs w:val="22"/>
        </w:rPr>
        <w:t>Cost Interrogation and Earned Value Analysis (5D)</w:t>
      </w:r>
    </w:p>
    <w:p w:rsidR="008A08F2" w:rsidRPr="00BE71C7" w:rsidRDefault="008A08F2" w:rsidP="00B94D26">
      <w:pPr>
        <w:pStyle w:val="BodyText2"/>
        <w:widowControl/>
        <w:numPr>
          <w:ilvl w:val="0"/>
          <w:numId w:val="33"/>
        </w:numPr>
        <w:tabs>
          <w:tab w:val="clear" w:pos="-1440"/>
          <w:tab w:val="clear" w:pos="-720"/>
          <w:tab w:val="clear" w:pos="1069"/>
        </w:tabs>
        <w:suppressAutoHyphens w:val="0"/>
        <w:autoSpaceDE/>
        <w:autoSpaceDN/>
        <w:adjustRightInd/>
        <w:spacing w:before="120" w:after="120" w:line="264" w:lineRule="auto"/>
        <w:ind w:left="426"/>
        <w:jc w:val="left"/>
        <w:rPr>
          <w:rFonts w:ascii="Arial" w:hAnsi="Arial" w:cs="Times New Roman"/>
          <w:b w:val="0"/>
          <w:bCs/>
          <w:sz w:val="22"/>
          <w:szCs w:val="22"/>
        </w:rPr>
      </w:pPr>
      <w:r w:rsidRPr="00BE71C7">
        <w:rPr>
          <w:rFonts w:ascii="Arial" w:hAnsi="Arial" w:cs="Times New Roman"/>
          <w:b w:val="0"/>
          <w:bCs/>
          <w:sz w:val="22"/>
          <w:szCs w:val="22"/>
        </w:rPr>
        <w:t>Safety Improvement and Communications</w:t>
      </w:r>
    </w:p>
    <w:p w:rsidR="008A08F2" w:rsidRPr="00BE71C7" w:rsidRDefault="008A08F2" w:rsidP="00B94D26">
      <w:pPr>
        <w:pStyle w:val="BodyText2"/>
        <w:widowControl/>
        <w:numPr>
          <w:ilvl w:val="0"/>
          <w:numId w:val="33"/>
        </w:numPr>
        <w:tabs>
          <w:tab w:val="clear" w:pos="-1440"/>
          <w:tab w:val="clear" w:pos="-720"/>
          <w:tab w:val="clear" w:pos="1069"/>
        </w:tabs>
        <w:suppressAutoHyphens w:val="0"/>
        <w:autoSpaceDE/>
        <w:autoSpaceDN/>
        <w:adjustRightInd/>
        <w:spacing w:before="120" w:after="120" w:line="264" w:lineRule="auto"/>
        <w:ind w:left="426"/>
        <w:jc w:val="left"/>
        <w:rPr>
          <w:rFonts w:ascii="Arial" w:hAnsi="Arial" w:cs="Times New Roman"/>
          <w:b w:val="0"/>
          <w:bCs/>
          <w:sz w:val="22"/>
          <w:szCs w:val="22"/>
        </w:rPr>
      </w:pPr>
      <w:r w:rsidRPr="00BE71C7">
        <w:rPr>
          <w:rFonts w:ascii="Arial" w:hAnsi="Arial" w:cs="Times New Roman"/>
          <w:b w:val="0"/>
          <w:bCs/>
          <w:sz w:val="22"/>
          <w:szCs w:val="22"/>
        </w:rPr>
        <w:t>Risk Management</w:t>
      </w:r>
    </w:p>
    <w:p w:rsidR="008A08F2" w:rsidRPr="00BE71C7" w:rsidRDefault="008A08F2" w:rsidP="00B94D26">
      <w:pPr>
        <w:pStyle w:val="BodyText2"/>
        <w:widowControl/>
        <w:numPr>
          <w:ilvl w:val="0"/>
          <w:numId w:val="33"/>
        </w:numPr>
        <w:tabs>
          <w:tab w:val="clear" w:pos="-1440"/>
          <w:tab w:val="clear" w:pos="-720"/>
          <w:tab w:val="clear" w:pos="1069"/>
        </w:tabs>
        <w:suppressAutoHyphens w:val="0"/>
        <w:autoSpaceDE/>
        <w:autoSpaceDN/>
        <w:adjustRightInd/>
        <w:spacing w:before="120" w:after="120" w:line="264" w:lineRule="auto"/>
        <w:ind w:left="426"/>
        <w:jc w:val="left"/>
        <w:rPr>
          <w:rFonts w:ascii="Arial" w:hAnsi="Arial" w:cs="Times New Roman"/>
          <w:b w:val="0"/>
          <w:bCs/>
          <w:sz w:val="22"/>
          <w:szCs w:val="22"/>
        </w:rPr>
      </w:pPr>
      <w:r w:rsidRPr="00BE71C7">
        <w:rPr>
          <w:rFonts w:ascii="Arial" w:hAnsi="Arial" w:cs="Times New Roman"/>
          <w:b w:val="0"/>
          <w:bCs/>
          <w:sz w:val="22"/>
          <w:szCs w:val="22"/>
        </w:rPr>
        <w:lastRenderedPageBreak/>
        <w:t>Sustainability</w:t>
      </w:r>
    </w:p>
    <w:p w:rsidR="001B62F3" w:rsidRPr="00BE71C7" w:rsidRDefault="001B62F3" w:rsidP="00096046">
      <w:pPr>
        <w:pStyle w:val="bodytext1"/>
        <w:numPr>
          <w:ilvl w:val="0"/>
          <w:numId w:val="0"/>
        </w:numPr>
        <w:spacing w:before="120" w:line="264" w:lineRule="auto"/>
        <w:rPr>
          <w:i/>
          <w:szCs w:val="22"/>
        </w:rPr>
      </w:pPr>
    </w:p>
    <w:p w:rsidR="00390FEF" w:rsidRPr="00BE71C7" w:rsidRDefault="00390FEF" w:rsidP="00096046">
      <w:pPr>
        <w:pStyle w:val="bodytext1"/>
        <w:numPr>
          <w:ilvl w:val="0"/>
          <w:numId w:val="0"/>
        </w:numPr>
        <w:spacing w:before="120" w:line="264" w:lineRule="auto"/>
        <w:ind w:left="1080"/>
        <w:rPr>
          <w:i/>
        </w:rPr>
      </w:pPr>
    </w:p>
    <w:p w:rsidR="008A08F2" w:rsidRPr="00BE71C7" w:rsidRDefault="004609F3" w:rsidP="00096046">
      <w:pPr>
        <w:pStyle w:val="Heading1"/>
        <w:spacing w:before="120" w:after="120"/>
      </w:pPr>
      <w:bookmarkStart w:id="41" w:name="_Toc439931204"/>
      <w:r w:rsidRPr="00BE71C7">
        <w:t>Completion</w:t>
      </w:r>
      <w:bookmarkEnd w:id="41"/>
    </w:p>
    <w:p w:rsidR="004609F3" w:rsidRPr="00BE71C7" w:rsidRDefault="004609F3" w:rsidP="00096046">
      <w:pPr>
        <w:pStyle w:val="Heading2"/>
        <w:tabs>
          <w:tab w:val="clear" w:pos="1146"/>
          <w:tab w:val="num" w:pos="709"/>
        </w:tabs>
        <w:spacing w:before="120" w:after="120"/>
        <w:ind w:left="709"/>
      </w:pPr>
      <w:bookmarkStart w:id="42" w:name="_Toc439931205"/>
      <w:r w:rsidRPr="00BE71C7">
        <w:t>Completion definition</w:t>
      </w:r>
      <w:bookmarkEnd w:id="42"/>
    </w:p>
    <w:p w:rsidR="004609F3" w:rsidRDefault="004609F3" w:rsidP="00096046">
      <w:pPr>
        <w:spacing w:before="120" w:after="120"/>
        <w:rPr>
          <w:rFonts w:cs="Arial"/>
          <w:i/>
          <w:iCs/>
          <w:color w:val="FF0000"/>
          <w:szCs w:val="22"/>
        </w:rPr>
      </w:pPr>
      <w:r w:rsidRPr="00BE71C7">
        <w:rPr>
          <w:rFonts w:cs="Arial"/>
          <w:szCs w:val="22"/>
        </w:rPr>
        <w:t xml:space="preserve">The work to be done </w:t>
      </w:r>
      <w:r w:rsidRPr="0027250A">
        <w:rPr>
          <w:rFonts w:cs="Arial"/>
          <w:szCs w:val="22"/>
        </w:rPr>
        <w:t xml:space="preserve">by the Completion Date for the whole of the </w:t>
      </w:r>
      <w:r w:rsidR="00D7455A">
        <w:rPr>
          <w:rFonts w:cs="Arial"/>
          <w:szCs w:val="22"/>
        </w:rPr>
        <w:t xml:space="preserve">services </w:t>
      </w:r>
      <w:r w:rsidRPr="0027250A">
        <w:rPr>
          <w:rFonts w:cs="Arial"/>
          <w:szCs w:val="22"/>
        </w:rPr>
        <w:t xml:space="preserve">is all the </w:t>
      </w:r>
      <w:r w:rsidRPr="00CB7C04">
        <w:rPr>
          <w:rFonts w:cs="Arial"/>
          <w:szCs w:val="22"/>
        </w:rPr>
        <w:t>work included in this contra</w:t>
      </w:r>
      <w:r w:rsidRPr="00842C7D">
        <w:rPr>
          <w:rFonts w:cs="Arial"/>
          <w:szCs w:val="22"/>
        </w:rPr>
        <w:t xml:space="preserve">ct. </w:t>
      </w:r>
      <w:r w:rsidR="00FB12C9" w:rsidRPr="00842C7D">
        <w:rPr>
          <w:rFonts w:cs="Arial"/>
          <w:szCs w:val="22"/>
        </w:rPr>
        <w:t>The completion date is the Preferred Route Announcement at the end of Stage 2.</w:t>
      </w:r>
    </w:p>
    <w:p w:rsidR="00E1580D" w:rsidRPr="0027250A" w:rsidRDefault="00E1580D" w:rsidP="00096046">
      <w:pPr>
        <w:spacing w:before="120" w:after="120"/>
        <w:rPr>
          <w:rFonts w:cs="Arial"/>
          <w:i/>
          <w:iCs/>
          <w:color w:val="FF0000"/>
          <w:szCs w:val="22"/>
        </w:rPr>
      </w:pPr>
    </w:p>
    <w:p w:rsidR="003B5D4F" w:rsidRDefault="003B5D4F" w:rsidP="00096046">
      <w:pPr>
        <w:spacing w:before="120" w:after="120"/>
        <w:rPr>
          <w:rFonts w:cs="Arial"/>
          <w:szCs w:val="22"/>
        </w:rPr>
      </w:pPr>
    </w:p>
    <w:p w:rsidR="00637C59" w:rsidRPr="00B87E9E" w:rsidRDefault="00637C59" w:rsidP="00096046">
      <w:pPr>
        <w:pStyle w:val="Heading2"/>
        <w:tabs>
          <w:tab w:val="clear" w:pos="1146"/>
          <w:tab w:val="num" w:pos="851"/>
        </w:tabs>
        <w:spacing w:before="120" w:after="120"/>
        <w:ind w:left="851" w:hanging="851"/>
      </w:pPr>
      <w:bookmarkStart w:id="43" w:name="_Toc380418772"/>
      <w:bookmarkStart w:id="44" w:name="_Toc439931206"/>
      <w:r w:rsidRPr="00B87E9E">
        <w:t>Drawings, specifications, software, designs</w:t>
      </w:r>
      <w:r>
        <w:t>, documents,</w:t>
      </w:r>
      <w:r w:rsidR="006B6E9D">
        <w:t xml:space="preserve"> </w:t>
      </w:r>
      <w:r>
        <w:t>reports and</w:t>
      </w:r>
      <w:r w:rsidRPr="00B87E9E">
        <w:t xml:space="preserve"> other data</w:t>
      </w:r>
      <w:bookmarkEnd w:id="43"/>
      <w:bookmarkEnd w:id="44"/>
      <w:r w:rsidRPr="00B87E9E">
        <w:t xml:space="preserve">  </w:t>
      </w:r>
    </w:p>
    <w:p w:rsidR="00637C59" w:rsidRDefault="00F31627" w:rsidP="00096046">
      <w:pPr>
        <w:spacing w:before="120" w:after="120"/>
      </w:pPr>
      <w:r>
        <w:t>D</w:t>
      </w:r>
      <w:r w:rsidRPr="00B87E9E">
        <w:t>rawings, specifications, software, designs</w:t>
      </w:r>
      <w:r>
        <w:t xml:space="preserve">, documents, reports and other data </w:t>
      </w:r>
      <w:r w:rsidR="00637C59">
        <w:t xml:space="preserve">submitted for the acceptance of the </w:t>
      </w:r>
      <w:r w:rsidR="00CB44E7" w:rsidRPr="00536F0A">
        <w:rPr>
          <w:i/>
        </w:rPr>
        <w:t>Project Manager</w:t>
      </w:r>
      <w:r w:rsidR="00CB44E7">
        <w:t xml:space="preserve"> </w:t>
      </w:r>
      <w:r w:rsidR="00637C59">
        <w:t xml:space="preserve">are submitted in draft form for </w:t>
      </w:r>
      <w:r w:rsidR="00637C59" w:rsidRPr="00FB12C9">
        <w:t xml:space="preserve">comment </w:t>
      </w:r>
      <w:r w:rsidR="00637C59" w:rsidRPr="00842C7D">
        <w:t>two weeks</w:t>
      </w:r>
      <w:r w:rsidR="00637C59" w:rsidRPr="00842C7D">
        <w:rPr>
          <w:i/>
        </w:rPr>
        <w:t xml:space="preserve"> </w:t>
      </w:r>
      <w:r w:rsidR="00637C59">
        <w:t>before the date for submission shown on the accepted programme.</w:t>
      </w:r>
      <w:r w:rsidR="00637C59" w:rsidRPr="000900C9">
        <w:t xml:space="preserve"> </w:t>
      </w:r>
      <w:r w:rsidR="00637C59">
        <w:t xml:space="preserve">Following review of the document by the </w:t>
      </w:r>
      <w:r w:rsidR="00CB44E7">
        <w:rPr>
          <w:i/>
        </w:rPr>
        <w:t>Project Manager</w:t>
      </w:r>
      <w:r w:rsidR="00637C59">
        <w:t xml:space="preserve">, he will either accept it or return it to the </w:t>
      </w:r>
      <w:r w:rsidR="00637C59" w:rsidRPr="000900C9">
        <w:rPr>
          <w:i/>
        </w:rPr>
        <w:t>Consultant</w:t>
      </w:r>
      <w:r w:rsidR="00637C59">
        <w:t xml:space="preserve"> with comments. Where there are comments, the </w:t>
      </w:r>
      <w:r w:rsidR="00637C59" w:rsidRPr="000900C9">
        <w:rPr>
          <w:i/>
        </w:rPr>
        <w:t>Consultant</w:t>
      </w:r>
      <w:r w:rsidR="00637C59">
        <w:t xml:space="preserve"> takes appropriate action and re-submits to </w:t>
      </w:r>
      <w:r w:rsidR="00637C59" w:rsidRPr="00536F0A">
        <w:rPr>
          <w:i/>
        </w:rPr>
        <w:t>the</w:t>
      </w:r>
      <w:r w:rsidR="00CB44E7" w:rsidRPr="00536F0A">
        <w:rPr>
          <w:i/>
        </w:rPr>
        <w:t xml:space="preserve"> Project Manager</w:t>
      </w:r>
      <w:r w:rsidR="00637C59">
        <w:t xml:space="preserve">. The </w:t>
      </w:r>
      <w:r w:rsidR="00637C59" w:rsidRPr="000900C9">
        <w:rPr>
          <w:i/>
        </w:rPr>
        <w:t>Consultant</w:t>
      </w:r>
      <w:r w:rsidR="00637C59">
        <w:t xml:space="preserve"> provides the number of</w:t>
      </w:r>
      <w:r w:rsidR="00637C59" w:rsidRPr="00637C59">
        <w:t xml:space="preserve"> </w:t>
      </w:r>
      <w:r w:rsidR="00637C59">
        <w:t xml:space="preserve">draft and final copies of each </w:t>
      </w:r>
      <w:r w:rsidR="000E2B55">
        <w:t xml:space="preserve">submission </w:t>
      </w:r>
      <w:r>
        <w:t xml:space="preserve">as </w:t>
      </w:r>
      <w:r w:rsidR="000E2B55">
        <w:t>is</w:t>
      </w:r>
      <w:r>
        <w:t xml:space="preserve"> </w:t>
      </w:r>
      <w:r w:rsidR="00637C59">
        <w:t xml:space="preserve">required by the </w:t>
      </w:r>
      <w:r w:rsidR="00CB44E7">
        <w:rPr>
          <w:i/>
        </w:rPr>
        <w:t>Project Manager</w:t>
      </w:r>
      <w:r w:rsidR="00637C59">
        <w:t>.</w:t>
      </w:r>
    </w:p>
    <w:p w:rsidR="00A56F5E" w:rsidRPr="0027250A" w:rsidRDefault="00A56F5E" w:rsidP="00096046">
      <w:pPr>
        <w:spacing w:before="120" w:after="120"/>
        <w:rPr>
          <w:rFonts w:cs="Arial"/>
          <w:szCs w:val="22"/>
        </w:rPr>
      </w:pPr>
    </w:p>
    <w:p w:rsidR="004609F3" w:rsidRPr="004609F3" w:rsidRDefault="004609F3" w:rsidP="00096046">
      <w:pPr>
        <w:pStyle w:val="Heading2"/>
        <w:tabs>
          <w:tab w:val="clear" w:pos="1146"/>
          <w:tab w:val="num" w:pos="709"/>
        </w:tabs>
        <w:spacing w:before="120" w:after="120"/>
        <w:ind w:hanging="1146"/>
        <w:rPr>
          <w:i/>
        </w:rPr>
      </w:pPr>
      <w:bookmarkStart w:id="45" w:name="_Toc380418779"/>
      <w:bookmarkStart w:id="46" w:name="_Toc439931207"/>
      <w:r w:rsidRPr="00C11BD0">
        <w:t>Handover between</w:t>
      </w:r>
      <w:r w:rsidRPr="004609F3">
        <w:rPr>
          <w:i/>
        </w:rPr>
        <w:t xml:space="preserve"> Consultants</w:t>
      </w:r>
      <w:bookmarkEnd w:id="45"/>
      <w:bookmarkEnd w:id="46"/>
    </w:p>
    <w:p w:rsidR="004609F3" w:rsidRPr="004609F3" w:rsidRDefault="004609F3" w:rsidP="00096046">
      <w:pPr>
        <w:pStyle w:val="bodytext1"/>
        <w:numPr>
          <w:ilvl w:val="0"/>
          <w:numId w:val="0"/>
        </w:numPr>
        <w:spacing w:before="120" w:line="264" w:lineRule="auto"/>
      </w:pPr>
      <w:r w:rsidRPr="004609F3">
        <w:t xml:space="preserve">If required, the </w:t>
      </w:r>
      <w:r w:rsidRPr="004609F3">
        <w:rPr>
          <w:i/>
        </w:rPr>
        <w:t>Consultant</w:t>
      </w:r>
      <w:r w:rsidRPr="004609F3">
        <w:t xml:space="preserve"> arranges for the receipt through the </w:t>
      </w:r>
      <w:r w:rsidR="00CB44E7">
        <w:rPr>
          <w:i/>
        </w:rPr>
        <w:t>Project Manager</w:t>
      </w:r>
      <w:r w:rsidR="00CB44E7" w:rsidRPr="004609F3">
        <w:t xml:space="preserve"> </w:t>
      </w:r>
      <w:r w:rsidRPr="004609F3">
        <w:t>of all information relating to technical and site assurance services on the scheme</w:t>
      </w:r>
      <w:r w:rsidR="00061C22">
        <w:t>,</w:t>
      </w:r>
      <w:r w:rsidRPr="004609F3">
        <w:t xml:space="preserve"> from the </w:t>
      </w:r>
      <w:r w:rsidRPr="004609F3">
        <w:rPr>
          <w:i/>
        </w:rPr>
        <w:t>Consultant</w:t>
      </w:r>
      <w:r w:rsidRPr="004609F3">
        <w:t xml:space="preserve"> previously appointed as the </w:t>
      </w:r>
      <w:r w:rsidR="00061C22" w:rsidRPr="00061C22">
        <w:rPr>
          <w:i/>
        </w:rPr>
        <w:t>Employer</w:t>
      </w:r>
      <w:r w:rsidRPr="004609F3">
        <w:t xml:space="preserve">’s advisor for the delivery or procurement of the </w:t>
      </w:r>
      <w:r w:rsidR="00061C22">
        <w:t xml:space="preserve">services </w:t>
      </w:r>
      <w:r w:rsidRPr="004609F3">
        <w:t xml:space="preserve">or otherwise. </w:t>
      </w:r>
    </w:p>
    <w:p w:rsidR="004609F3" w:rsidRPr="004609F3" w:rsidRDefault="004609F3" w:rsidP="00096046">
      <w:pPr>
        <w:pStyle w:val="bodytext1"/>
        <w:numPr>
          <w:ilvl w:val="0"/>
          <w:numId w:val="0"/>
        </w:numPr>
        <w:spacing w:before="120" w:line="264" w:lineRule="auto"/>
      </w:pPr>
      <w:r w:rsidRPr="004609F3">
        <w:t xml:space="preserve">If required, the </w:t>
      </w:r>
      <w:r w:rsidRPr="004609F3">
        <w:rPr>
          <w:i/>
        </w:rPr>
        <w:t>Consultant</w:t>
      </w:r>
      <w:r w:rsidRPr="004609F3">
        <w:t xml:space="preserve"> arranges for the transfer through the </w:t>
      </w:r>
      <w:r w:rsidRPr="004609F3">
        <w:rPr>
          <w:i/>
        </w:rPr>
        <w:t>Project Manager</w:t>
      </w:r>
      <w:r w:rsidRPr="004609F3">
        <w:t xml:space="preserve"> of all information relating to technical and site assurance services on the scheme to the </w:t>
      </w:r>
      <w:r w:rsidRPr="004609F3">
        <w:rPr>
          <w:i/>
        </w:rPr>
        <w:t>Consultant</w:t>
      </w:r>
      <w:r w:rsidRPr="004609F3">
        <w:t xml:space="preserve"> subsequently appointed as the </w:t>
      </w:r>
      <w:r w:rsidR="00061C22" w:rsidRPr="00061C22">
        <w:rPr>
          <w:i/>
        </w:rPr>
        <w:t>Employer</w:t>
      </w:r>
      <w:r w:rsidRPr="004609F3">
        <w:t xml:space="preserve">’s advisor for the delivery or procurement of the </w:t>
      </w:r>
      <w:r w:rsidR="00061C22">
        <w:t>services</w:t>
      </w:r>
      <w:r w:rsidRPr="004609F3">
        <w:t xml:space="preserve"> or otherwise. </w:t>
      </w:r>
    </w:p>
    <w:p w:rsidR="004609F3" w:rsidRDefault="004609F3" w:rsidP="00096046">
      <w:pPr>
        <w:pStyle w:val="bodytext1"/>
        <w:numPr>
          <w:ilvl w:val="0"/>
          <w:numId w:val="0"/>
        </w:numPr>
        <w:spacing w:before="120" w:line="264" w:lineRule="auto"/>
      </w:pPr>
      <w:r w:rsidRPr="004609F3">
        <w:t>The information to be handed over shall include</w:t>
      </w:r>
      <w:r w:rsidR="001B62F3">
        <w:t xml:space="preserve"> for PCF Stage 2</w:t>
      </w:r>
      <w:r w:rsidRPr="004609F3">
        <w:t xml:space="preserve">: </w:t>
      </w:r>
    </w:p>
    <w:p w:rsidR="004609F3" w:rsidRPr="00842C7D" w:rsidRDefault="004609F3" w:rsidP="00EB0E16">
      <w:pPr>
        <w:pStyle w:val="Default"/>
        <w:numPr>
          <w:ilvl w:val="0"/>
          <w:numId w:val="34"/>
        </w:numPr>
        <w:spacing w:before="120" w:after="120" w:line="264" w:lineRule="auto"/>
        <w:ind w:left="426"/>
        <w:rPr>
          <w:color w:val="auto"/>
          <w:sz w:val="22"/>
          <w:szCs w:val="22"/>
        </w:rPr>
      </w:pPr>
      <w:r w:rsidRPr="00842C7D">
        <w:rPr>
          <w:color w:val="auto"/>
          <w:sz w:val="22"/>
          <w:szCs w:val="22"/>
        </w:rPr>
        <w:t>Copies of all ap</w:t>
      </w:r>
      <w:r w:rsidR="00DE67AE" w:rsidRPr="00842C7D">
        <w:rPr>
          <w:color w:val="auto"/>
          <w:sz w:val="22"/>
          <w:szCs w:val="22"/>
        </w:rPr>
        <w:t>proved reports relevant to the s</w:t>
      </w:r>
      <w:r w:rsidRPr="00842C7D">
        <w:rPr>
          <w:color w:val="auto"/>
          <w:sz w:val="22"/>
          <w:szCs w:val="22"/>
        </w:rPr>
        <w:t>ervices prepared du</w:t>
      </w:r>
      <w:r w:rsidR="00DE67AE" w:rsidRPr="00842C7D">
        <w:rPr>
          <w:color w:val="auto"/>
          <w:sz w:val="22"/>
          <w:szCs w:val="22"/>
        </w:rPr>
        <w:t>ring the s</w:t>
      </w:r>
      <w:r w:rsidRPr="00842C7D">
        <w:rPr>
          <w:color w:val="auto"/>
          <w:sz w:val="22"/>
          <w:szCs w:val="22"/>
        </w:rPr>
        <w:t xml:space="preserve">ervices and submitted to the </w:t>
      </w:r>
      <w:r w:rsidR="00A812D7" w:rsidRPr="00842C7D">
        <w:rPr>
          <w:color w:val="auto"/>
          <w:sz w:val="22"/>
          <w:szCs w:val="22"/>
        </w:rPr>
        <w:t>Employer</w:t>
      </w:r>
      <w:r w:rsidRPr="00842C7D">
        <w:rPr>
          <w:color w:val="auto"/>
          <w:sz w:val="22"/>
          <w:szCs w:val="22"/>
        </w:rPr>
        <w:t xml:space="preserve"> </w:t>
      </w:r>
    </w:p>
    <w:p w:rsidR="004609F3" w:rsidRPr="00842C7D" w:rsidRDefault="004609F3" w:rsidP="00EB0E16">
      <w:pPr>
        <w:pStyle w:val="Default"/>
        <w:numPr>
          <w:ilvl w:val="0"/>
          <w:numId w:val="34"/>
        </w:numPr>
        <w:spacing w:before="120" w:after="120" w:line="264" w:lineRule="auto"/>
        <w:ind w:left="426"/>
        <w:rPr>
          <w:color w:val="auto"/>
          <w:sz w:val="22"/>
          <w:szCs w:val="22"/>
        </w:rPr>
      </w:pPr>
      <w:r w:rsidRPr="00842C7D">
        <w:rPr>
          <w:color w:val="auto"/>
          <w:sz w:val="22"/>
          <w:szCs w:val="22"/>
        </w:rPr>
        <w:t>Copies o</w:t>
      </w:r>
      <w:r w:rsidR="00DE67AE" w:rsidRPr="00842C7D">
        <w:rPr>
          <w:color w:val="auto"/>
          <w:sz w:val="22"/>
          <w:szCs w:val="22"/>
        </w:rPr>
        <w:t>f all drawings relevant to the s</w:t>
      </w:r>
      <w:r w:rsidRPr="00842C7D">
        <w:rPr>
          <w:color w:val="auto"/>
          <w:sz w:val="22"/>
          <w:szCs w:val="22"/>
        </w:rPr>
        <w:t xml:space="preserve">ervices in appropriate electronic and in paper format prepared during the </w:t>
      </w:r>
      <w:r w:rsidR="00DE67AE" w:rsidRPr="00842C7D">
        <w:rPr>
          <w:color w:val="auto"/>
          <w:sz w:val="22"/>
          <w:szCs w:val="22"/>
        </w:rPr>
        <w:t>s</w:t>
      </w:r>
      <w:r w:rsidRPr="00842C7D">
        <w:rPr>
          <w:color w:val="auto"/>
          <w:sz w:val="22"/>
          <w:szCs w:val="22"/>
        </w:rPr>
        <w:t xml:space="preserve">ervices and submitted to the </w:t>
      </w:r>
      <w:r w:rsidR="00DE67AE" w:rsidRPr="00842C7D">
        <w:rPr>
          <w:color w:val="auto"/>
          <w:sz w:val="22"/>
          <w:szCs w:val="22"/>
        </w:rPr>
        <w:t>Employer</w:t>
      </w:r>
      <w:r w:rsidRPr="00842C7D">
        <w:rPr>
          <w:color w:val="auto"/>
          <w:sz w:val="22"/>
          <w:szCs w:val="22"/>
        </w:rPr>
        <w:t xml:space="preserve"> </w:t>
      </w:r>
    </w:p>
    <w:p w:rsidR="004609F3" w:rsidRPr="00842C7D" w:rsidRDefault="004609F3" w:rsidP="00EB0E16">
      <w:pPr>
        <w:pStyle w:val="Default"/>
        <w:numPr>
          <w:ilvl w:val="0"/>
          <w:numId w:val="34"/>
        </w:numPr>
        <w:spacing w:before="120" w:after="120" w:line="264" w:lineRule="auto"/>
        <w:ind w:left="426"/>
        <w:rPr>
          <w:color w:val="auto"/>
          <w:sz w:val="22"/>
          <w:szCs w:val="22"/>
        </w:rPr>
      </w:pPr>
      <w:r w:rsidRPr="00842C7D">
        <w:rPr>
          <w:color w:val="auto"/>
          <w:sz w:val="22"/>
          <w:szCs w:val="22"/>
        </w:rPr>
        <w:t>Copies of all correspondence and records of consultation</w:t>
      </w:r>
      <w:r w:rsidR="00DE67AE" w:rsidRPr="00842C7D">
        <w:rPr>
          <w:color w:val="auto"/>
          <w:sz w:val="22"/>
          <w:szCs w:val="22"/>
        </w:rPr>
        <w:t>s and meetings relating to the s</w:t>
      </w:r>
      <w:r w:rsidRPr="00842C7D">
        <w:rPr>
          <w:color w:val="auto"/>
          <w:sz w:val="22"/>
          <w:szCs w:val="22"/>
        </w:rPr>
        <w:t xml:space="preserve">ervices, including correspondence with the </w:t>
      </w:r>
      <w:r w:rsidR="00DE67AE" w:rsidRPr="00842C7D">
        <w:rPr>
          <w:color w:val="auto"/>
          <w:sz w:val="22"/>
          <w:szCs w:val="22"/>
        </w:rPr>
        <w:t>Employer</w:t>
      </w:r>
      <w:r w:rsidRPr="00842C7D">
        <w:rPr>
          <w:color w:val="auto"/>
          <w:sz w:val="22"/>
          <w:szCs w:val="22"/>
        </w:rPr>
        <w:t xml:space="preserve"> and any public and private bodies and other parties, with the exception of correspondence and records which were ‘in confidence’ </w:t>
      </w:r>
    </w:p>
    <w:p w:rsidR="004609F3" w:rsidRPr="00842C7D" w:rsidRDefault="004609F3" w:rsidP="00EB0E16">
      <w:pPr>
        <w:pStyle w:val="Default"/>
        <w:numPr>
          <w:ilvl w:val="0"/>
          <w:numId w:val="34"/>
        </w:numPr>
        <w:spacing w:before="120" w:after="120" w:line="264" w:lineRule="auto"/>
        <w:ind w:left="426"/>
        <w:rPr>
          <w:color w:val="auto"/>
          <w:sz w:val="22"/>
          <w:szCs w:val="22"/>
        </w:rPr>
      </w:pPr>
      <w:r w:rsidRPr="00842C7D">
        <w:rPr>
          <w:color w:val="auto"/>
          <w:sz w:val="22"/>
          <w:szCs w:val="22"/>
        </w:rPr>
        <w:t xml:space="preserve">All design information, background information and plans of the </w:t>
      </w:r>
      <w:r w:rsidR="00DE67AE" w:rsidRPr="00842C7D">
        <w:rPr>
          <w:color w:val="auto"/>
          <w:sz w:val="22"/>
          <w:szCs w:val="22"/>
        </w:rPr>
        <w:t>scheme</w:t>
      </w:r>
      <w:r w:rsidRPr="00842C7D">
        <w:rPr>
          <w:color w:val="auto"/>
          <w:sz w:val="22"/>
          <w:szCs w:val="22"/>
        </w:rPr>
        <w:t xml:space="preserve"> so far developed </w:t>
      </w:r>
    </w:p>
    <w:p w:rsidR="004609F3" w:rsidRPr="00842C7D" w:rsidRDefault="004609F3" w:rsidP="00EB0E16">
      <w:pPr>
        <w:pStyle w:val="Default"/>
        <w:numPr>
          <w:ilvl w:val="0"/>
          <w:numId w:val="34"/>
        </w:numPr>
        <w:spacing w:before="120" w:after="120" w:line="264" w:lineRule="auto"/>
        <w:ind w:left="426"/>
        <w:rPr>
          <w:color w:val="auto"/>
          <w:sz w:val="22"/>
          <w:szCs w:val="22"/>
        </w:rPr>
      </w:pPr>
      <w:r w:rsidRPr="00842C7D">
        <w:rPr>
          <w:color w:val="auto"/>
          <w:sz w:val="22"/>
          <w:szCs w:val="22"/>
        </w:rPr>
        <w:lastRenderedPageBreak/>
        <w:t xml:space="preserve">Copies of all results, partial or complete of all surveys relevant to the </w:t>
      </w:r>
      <w:r w:rsidR="00DE67AE" w:rsidRPr="00842C7D">
        <w:rPr>
          <w:color w:val="auto"/>
          <w:sz w:val="22"/>
          <w:szCs w:val="22"/>
        </w:rPr>
        <w:t>scheme</w:t>
      </w:r>
      <w:r w:rsidRPr="00842C7D">
        <w:rPr>
          <w:color w:val="auto"/>
          <w:sz w:val="22"/>
          <w:szCs w:val="22"/>
        </w:rPr>
        <w:t xml:space="preserve"> </w:t>
      </w:r>
    </w:p>
    <w:p w:rsidR="004609F3" w:rsidRPr="00842C7D" w:rsidRDefault="004609F3" w:rsidP="00EB0E16">
      <w:pPr>
        <w:pStyle w:val="Default"/>
        <w:numPr>
          <w:ilvl w:val="0"/>
          <w:numId w:val="34"/>
        </w:numPr>
        <w:spacing w:before="120" w:after="120" w:line="264" w:lineRule="auto"/>
        <w:ind w:left="426"/>
        <w:rPr>
          <w:color w:val="auto"/>
          <w:sz w:val="22"/>
          <w:szCs w:val="22"/>
        </w:rPr>
      </w:pPr>
      <w:r w:rsidRPr="00842C7D">
        <w:rPr>
          <w:color w:val="auto"/>
          <w:sz w:val="22"/>
          <w:szCs w:val="22"/>
        </w:rPr>
        <w:t xml:space="preserve">Copies of all relevant traffic reports partial or complete relevant to the </w:t>
      </w:r>
      <w:r w:rsidR="00DE67AE" w:rsidRPr="00842C7D">
        <w:rPr>
          <w:color w:val="auto"/>
          <w:sz w:val="22"/>
          <w:szCs w:val="22"/>
        </w:rPr>
        <w:t>s</w:t>
      </w:r>
      <w:r w:rsidRPr="00842C7D">
        <w:rPr>
          <w:color w:val="auto"/>
          <w:sz w:val="22"/>
          <w:szCs w:val="22"/>
        </w:rPr>
        <w:t xml:space="preserve">ervices </w:t>
      </w:r>
    </w:p>
    <w:p w:rsidR="004609F3" w:rsidRPr="00842C7D" w:rsidRDefault="004609F3" w:rsidP="00EB0E16">
      <w:pPr>
        <w:pStyle w:val="Default"/>
        <w:numPr>
          <w:ilvl w:val="0"/>
          <w:numId w:val="34"/>
        </w:numPr>
        <w:spacing w:before="120" w:after="120" w:line="264" w:lineRule="auto"/>
        <w:ind w:left="426"/>
        <w:rPr>
          <w:color w:val="auto"/>
          <w:sz w:val="22"/>
          <w:szCs w:val="22"/>
        </w:rPr>
      </w:pPr>
      <w:r w:rsidRPr="00842C7D">
        <w:rPr>
          <w:color w:val="auto"/>
          <w:sz w:val="22"/>
          <w:szCs w:val="22"/>
        </w:rPr>
        <w:t xml:space="preserve">Original certificates or letters of approval concerning the development of the </w:t>
      </w:r>
      <w:r w:rsidR="00DE67AE" w:rsidRPr="00842C7D">
        <w:rPr>
          <w:color w:val="auto"/>
          <w:sz w:val="22"/>
          <w:szCs w:val="22"/>
        </w:rPr>
        <w:t>scheme</w:t>
      </w:r>
      <w:r w:rsidRPr="00842C7D">
        <w:rPr>
          <w:color w:val="auto"/>
          <w:sz w:val="22"/>
          <w:szCs w:val="22"/>
        </w:rPr>
        <w:t xml:space="preserve"> generally where these are relevant to the </w:t>
      </w:r>
      <w:r w:rsidR="00DE67AE" w:rsidRPr="00842C7D">
        <w:rPr>
          <w:color w:val="auto"/>
          <w:sz w:val="22"/>
          <w:szCs w:val="22"/>
        </w:rPr>
        <w:t>s</w:t>
      </w:r>
      <w:r w:rsidRPr="00842C7D">
        <w:rPr>
          <w:color w:val="auto"/>
          <w:sz w:val="22"/>
          <w:szCs w:val="22"/>
        </w:rPr>
        <w:t xml:space="preserve">ervices. </w:t>
      </w:r>
    </w:p>
    <w:p w:rsidR="004609F3" w:rsidRPr="00842C7D" w:rsidRDefault="004609F3" w:rsidP="00EB0E16">
      <w:pPr>
        <w:pStyle w:val="Default"/>
        <w:numPr>
          <w:ilvl w:val="0"/>
          <w:numId w:val="34"/>
        </w:numPr>
        <w:spacing w:before="120" w:after="120" w:line="264" w:lineRule="auto"/>
        <w:ind w:left="426"/>
        <w:rPr>
          <w:color w:val="auto"/>
          <w:sz w:val="22"/>
          <w:szCs w:val="22"/>
        </w:rPr>
      </w:pPr>
      <w:r w:rsidRPr="00842C7D">
        <w:rPr>
          <w:color w:val="auto"/>
          <w:sz w:val="22"/>
          <w:szCs w:val="22"/>
        </w:rPr>
        <w:t xml:space="preserve">List of stakeholder contacts and other relevant bodies </w:t>
      </w:r>
    </w:p>
    <w:p w:rsidR="004609F3" w:rsidRPr="00842C7D" w:rsidRDefault="004609F3" w:rsidP="00EB0E16">
      <w:pPr>
        <w:pStyle w:val="Default"/>
        <w:numPr>
          <w:ilvl w:val="0"/>
          <w:numId w:val="34"/>
        </w:numPr>
        <w:spacing w:before="120" w:after="120" w:line="264" w:lineRule="auto"/>
        <w:ind w:left="426"/>
        <w:rPr>
          <w:color w:val="auto"/>
          <w:sz w:val="22"/>
          <w:szCs w:val="22"/>
        </w:rPr>
      </w:pPr>
      <w:r w:rsidRPr="00842C7D">
        <w:rPr>
          <w:color w:val="auto"/>
          <w:sz w:val="22"/>
          <w:szCs w:val="22"/>
        </w:rPr>
        <w:t xml:space="preserve">Documentation relevant to the health and safety file (partial or complete). </w:t>
      </w:r>
    </w:p>
    <w:p w:rsidR="004609F3" w:rsidRPr="00842C7D" w:rsidRDefault="004609F3" w:rsidP="00EB0E16">
      <w:pPr>
        <w:pStyle w:val="Default"/>
        <w:numPr>
          <w:ilvl w:val="0"/>
          <w:numId w:val="34"/>
        </w:numPr>
        <w:spacing w:before="120" w:after="120" w:line="264" w:lineRule="auto"/>
        <w:ind w:left="426"/>
        <w:rPr>
          <w:color w:val="auto"/>
          <w:sz w:val="22"/>
          <w:szCs w:val="22"/>
        </w:rPr>
      </w:pPr>
      <w:r w:rsidRPr="00842C7D">
        <w:rPr>
          <w:color w:val="auto"/>
          <w:sz w:val="22"/>
          <w:szCs w:val="22"/>
        </w:rPr>
        <w:t xml:space="preserve">One-day presentation on the scheme background and technical requirements. </w:t>
      </w:r>
    </w:p>
    <w:p w:rsidR="004609F3" w:rsidRPr="00842C7D" w:rsidRDefault="004609F3" w:rsidP="00EB0E16">
      <w:pPr>
        <w:pStyle w:val="Default"/>
        <w:numPr>
          <w:ilvl w:val="0"/>
          <w:numId w:val="34"/>
        </w:numPr>
        <w:spacing w:before="120" w:after="120" w:line="264" w:lineRule="auto"/>
        <w:ind w:left="426"/>
        <w:rPr>
          <w:color w:val="auto"/>
          <w:sz w:val="22"/>
          <w:szCs w:val="22"/>
        </w:rPr>
      </w:pPr>
      <w:r w:rsidRPr="00842C7D">
        <w:rPr>
          <w:color w:val="auto"/>
          <w:sz w:val="22"/>
          <w:szCs w:val="22"/>
        </w:rPr>
        <w:t xml:space="preserve">All information provided for the next </w:t>
      </w:r>
      <w:r w:rsidR="00DE67AE" w:rsidRPr="00842C7D">
        <w:rPr>
          <w:color w:val="auto"/>
          <w:sz w:val="22"/>
          <w:szCs w:val="22"/>
        </w:rPr>
        <w:t>Supplier</w:t>
      </w:r>
      <w:r w:rsidRPr="00842C7D">
        <w:rPr>
          <w:color w:val="auto"/>
          <w:sz w:val="22"/>
          <w:szCs w:val="22"/>
        </w:rPr>
        <w:t xml:space="preserve"> shall be catalogued and indexed. Electronically stored data shall be in a format capable of transfer to BIM. </w:t>
      </w:r>
    </w:p>
    <w:p w:rsidR="00C11BD0" w:rsidRPr="0027250A" w:rsidRDefault="00C11BD0" w:rsidP="00096046">
      <w:pPr>
        <w:spacing w:before="120" w:after="120"/>
        <w:rPr>
          <w:rFonts w:cs="Arial"/>
          <w:spacing w:val="-3"/>
          <w:szCs w:val="22"/>
        </w:rPr>
      </w:pPr>
      <w:r w:rsidRPr="0027250A">
        <w:rPr>
          <w:rFonts w:cs="Arial"/>
          <w:spacing w:val="-3"/>
          <w:szCs w:val="22"/>
        </w:rPr>
        <w:t xml:space="preserve">The </w:t>
      </w:r>
      <w:r w:rsidRPr="0027250A">
        <w:rPr>
          <w:rFonts w:cs="Arial"/>
          <w:i/>
          <w:spacing w:val="-3"/>
          <w:szCs w:val="22"/>
        </w:rPr>
        <w:t>Con</w:t>
      </w:r>
      <w:r>
        <w:rPr>
          <w:rFonts w:cs="Arial"/>
          <w:i/>
          <w:spacing w:val="-3"/>
          <w:szCs w:val="22"/>
        </w:rPr>
        <w:t>sultant</w:t>
      </w:r>
      <w:r w:rsidRPr="0027250A">
        <w:rPr>
          <w:rFonts w:cs="Arial"/>
          <w:i/>
          <w:spacing w:val="-3"/>
          <w:szCs w:val="22"/>
        </w:rPr>
        <w:t xml:space="preserve"> </w:t>
      </w:r>
      <w:r w:rsidRPr="0027250A">
        <w:rPr>
          <w:rFonts w:cs="Arial"/>
          <w:spacing w:val="-3"/>
          <w:szCs w:val="22"/>
        </w:rPr>
        <w:t xml:space="preserve">returns the </w:t>
      </w:r>
      <w:r>
        <w:rPr>
          <w:rFonts w:cs="Arial"/>
          <w:spacing w:val="-3"/>
          <w:szCs w:val="22"/>
        </w:rPr>
        <w:t>Scope</w:t>
      </w:r>
      <w:r w:rsidRPr="0027250A">
        <w:rPr>
          <w:rFonts w:cs="Arial"/>
          <w:spacing w:val="-3"/>
          <w:szCs w:val="22"/>
        </w:rPr>
        <w:t xml:space="preserve"> or any other material relating to the </w:t>
      </w:r>
      <w:r w:rsidR="00CB44E7">
        <w:rPr>
          <w:rFonts w:cs="Arial"/>
          <w:i/>
          <w:iCs/>
          <w:spacing w:val="-3"/>
          <w:szCs w:val="22"/>
        </w:rPr>
        <w:t>service</w:t>
      </w:r>
      <w:r w:rsidR="00CB44E7" w:rsidRPr="0027250A">
        <w:rPr>
          <w:rFonts w:cs="Arial"/>
          <w:i/>
          <w:iCs/>
          <w:spacing w:val="-3"/>
          <w:szCs w:val="22"/>
        </w:rPr>
        <w:t>s</w:t>
      </w:r>
      <w:r w:rsidR="00CB44E7" w:rsidRPr="0027250A">
        <w:rPr>
          <w:rFonts w:cs="Arial"/>
          <w:spacing w:val="-3"/>
          <w:szCs w:val="22"/>
        </w:rPr>
        <w:t xml:space="preserve"> </w:t>
      </w:r>
      <w:r w:rsidRPr="0027250A">
        <w:rPr>
          <w:rFonts w:cs="Arial"/>
          <w:spacing w:val="-3"/>
          <w:szCs w:val="22"/>
        </w:rPr>
        <w:t xml:space="preserve">to the </w:t>
      </w:r>
      <w:r w:rsidRPr="0027250A">
        <w:rPr>
          <w:rFonts w:cs="Arial"/>
          <w:i/>
          <w:spacing w:val="-3"/>
          <w:szCs w:val="22"/>
        </w:rPr>
        <w:t xml:space="preserve">Employer </w:t>
      </w:r>
      <w:r w:rsidRPr="0027250A">
        <w:rPr>
          <w:rFonts w:cs="Arial"/>
          <w:spacing w:val="-3"/>
          <w:szCs w:val="22"/>
        </w:rPr>
        <w:t xml:space="preserve">at the </w:t>
      </w:r>
      <w:r w:rsidRPr="0027250A">
        <w:rPr>
          <w:rFonts w:cs="Arial"/>
          <w:i/>
          <w:iCs/>
          <w:spacing w:val="-3"/>
          <w:szCs w:val="22"/>
        </w:rPr>
        <w:t>defects date</w:t>
      </w:r>
      <w:r w:rsidR="003B68A7">
        <w:rPr>
          <w:rFonts w:cs="Arial"/>
          <w:i/>
          <w:iCs/>
          <w:spacing w:val="-3"/>
          <w:szCs w:val="22"/>
        </w:rPr>
        <w:t>.</w:t>
      </w:r>
    </w:p>
    <w:p w:rsidR="00C82A16" w:rsidRDefault="00C82A16" w:rsidP="00096046">
      <w:pPr>
        <w:pStyle w:val="bodytext1"/>
        <w:numPr>
          <w:ilvl w:val="2"/>
          <w:numId w:val="0"/>
        </w:numPr>
        <w:tabs>
          <w:tab w:val="num" w:pos="0"/>
        </w:tabs>
        <w:spacing w:before="120" w:line="264" w:lineRule="auto"/>
        <w:rPr>
          <w:bCs/>
          <w:iCs w:val="0"/>
          <w:szCs w:val="22"/>
        </w:rPr>
      </w:pPr>
    </w:p>
    <w:p w:rsidR="00C82A16" w:rsidRPr="000C063E" w:rsidRDefault="00C82A16" w:rsidP="00096046">
      <w:pPr>
        <w:pStyle w:val="Heading1"/>
        <w:spacing w:before="120" w:after="120"/>
      </w:pPr>
      <w:bookmarkStart w:id="47" w:name="_Toc439931208"/>
      <w:r>
        <w:t>Programme</w:t>
      </w:r>
      <w:bookmarkEnd w:id="47"/>
    </w:p>
    <w:p w:rsidR="00F77B13" w:rsidRPr="009E7DB8" w:rsidRDefault="00F77B13" w:rsidP="00096046">
      <w:pPr>
        <w:pStyle w:val="Heading2"/>
        <w:tabs>
          <w:tab w:val="clear" w:pos="1146"/>
          <w:tab w:val="num" w:pos="0"/>
          <w:tab w:val="num" w:pos="709"/>
        </w:tabs>
        <w:spacing w:before="120" w:after="120"/>
        <w:ind w:hanging="1146"/>
      </w:pPr>
      <w:bookmarkStart w:id="48" w:name="_Toc439931209"/>
      <w:r w:rsidRPr="00F77B13">
        <w:t>Programme</w:t>
      </w:r>
      <w:r w:rsidRPr="009E7DB8">
        <w:t xml:space="preserve"> Requirements</w:t>
      </w:r>
      <w:bookmarkEnd w:id="48"/>
    </w:p>
    <w:p w:rsidR="00F77B13" w:rsidRPr="00842C7D" w:rsidRDefault="006F2DB9" w:rsidP="00096046">
      <w:pPr>
        <w:pStyle w:val="bodytext1"/>
        <w:numPr>
          <w:ilvl w:val="2"/>
          <w:numId w:val="0"/>
        </w:numPr>
        <w:tabs>
          <w:tab w:val="num" w:pos="0"/>
        </w:tabs>
        <w:spacing w:before="120" w:line="264" w:lineRule="auto"/>
      </w:pPr>
      <w:r w:rsidRPr="00842C7D">
        <w:t xml:space="preserve">A project </w:t>
      </w:r>
      <w:proofErr w:type="spellStart"/>
      <w:r w:rsidRPr="00842C7D">
        <w:t>programme</w:t>
      </w:r>
      <w:proofErr w:type="spellEnd"/>
      <w:r w:rsidRPr="00842C7D">
        <w:t xml:space="preserve"> (schedule) </w:t>
      </w:r>
      <w:r w:rsidR="00CB7C04">
        <w:t xml:space="preserve">showing all schemes in the region </w:t>
      </w:r>
      <w:r w:rsidRPr="00842C7D">
        <w:t xml:space="preserve">will be submitted with the </w:t>
      </w:r>
      <w:r w:rsidR="00CB7C04">
        <w:t xml:space="preserve">overall </w:t>
      </w:r>
      <w:r w:rsidRPr="00842C7D">
        <w:t xml:space="preserve">commissioning report which will show all key tasks required to complete PCF Stage 2. The </w:t>
      </w:r>
      <w:proofErr w:type="spellStart"/>
      <w:r w:rsidRPr="00842C7D">
        <w:t>programme</w:t>
      </w:r>
      <w:proofErr w:type="spellEnd"/>
      <w:r w:rsidRPr="00842C7D">
        <w:t xml:space="preserve"> will also show future SGAR dates including </w:t>
      </w:r>
      <w:proofErr w:type="spellStart"/>
      <w:r w:rsidRPr="00842C7D">
        <w:t>SoW</w:t>
      </w:r>
      <w:proofErr w:type="spellEnd"/>
      <w:r w:rsidRPr="00842C7D">
        <w:t xml:space="preserve"> and </w:t>
      </w:r>
      <w:proofErr w:type="spellStart"/>
      <w:r w:rsidRPr="00842C7D">
        <w:t>OfT</w:t>
      </w:r>
      <w:proofErr w:type="spellEnd"/>
      <w:r w:rsidRPr="00842C7D">
        <w:t xml:space="preserve"> taken from the </w:t>
      </w:r>
      <w:proofErr w:type="spellStart"/>
      <w:r w:rsidRPr="00842C7D">
        <w:t>programme</w:t>
      </w:r>
      <w:proofErr w:type="spellEnd"/>
      <w:r w:rsidRPr="00842C7D">
        <w:t xml:space="preserve"> developed during PCF stage 1. The </w:t>
      </w:r>
      <w:proofErr w:type="spellStart"/>
      <w:r w:rsidRPr="00842C7D">
        <w:t>programme</w:t>
      </w:r>
      <w:proofErr w:type="spellEnd"/>
      <w:r w:rsidRPr="00842C7D">
        <w:t xml:space="preserve"> will also show the critical path through the stage and report the percentage of tasks on the critical path.</w:t>
      </w:r>
    </w:p>
    <w:p w:rsidR="00F77B13" w:rsidRDefault="00F77B13" w:rsidP="00096046">
      <w:pPr>
        <w:pStyle w:val="bodytext1"/>
        <w:numPr>
          <w:ilvl w:val="0"/>
          <w:numId w:val="0"/>
        </w:numPr>
        <w:spacing w:before="120" w:line="264" w:lineRule="auto"/>
        <w:ind w:left="1080" w:hanging="720"/>
        <w:rPr>
          <w:i/>
          <w:color w:val="FF0000"/>
        </w:rPr>
      </w:pPr>
      <w:bookmarkStart w:id="49" w:name="_Toc379990342"/>
    </w:p>
    <w:p w:rsidR="00F77B13" w:rsidRPr="00F77B13" w:rsidRDefault="00F77B13" w:rsidP="00096046">
      <w:pPr>
        <w:pStyle w:val="Heading2"/>
        <w:tabs>
          <w:tab w:val="clear" w:pos="1146"/>
          <w:tab w:val="num" w:pos="709"/>
        </w:tabs>
        <w:spacing w:before="120" w:after="120"/>
        <w:ind w:hanging="1146"/>
      </w:pPr>
      <w:bookmarkStart w:id="50" w:name="_Toc439931210"/>
      <w:bookmarkEnd w:id="49"/>
      <w:r w:rsidRPr="00F77B13">
        <w:t>Revised Programme</w:t>
      </w:r>
      <w:bookmarkEnd w:id="50"/>
    </w:p>
    <w:p w:rsidR="00053AD9" w:rsidRPr="00842C7D" w:rsidRDefault="006F2DB9" w:rsidP="00096046">
      <w:pPr>
        <w:pStyle w:val="bodytext1"/>
        <w:numPr>
          <w:ilvl w:val="2"/>
          <w:numId w:val="0"/>
        </w:numPr>
        <w:tabs>
          <w:tab w:val="num" w:pos="0"/>
        </w:tabs>
        <w:spacing w:before="120" w:line="264" w:lineRule="auto"/>
      </w:pPr>
      <w:r w:rsidRPr="00842C7D">
        <w:t xml:space="preserve">The </w:t>
      </w:r>
      <w:proofErr w:type="spellStart"/>
      <w:r w:rsidRPr="00842C7D">
        <w:t>programme</w:t>
      </w:r>
      <w:proofErr w:type="spellEnd"/>
      <w:r w:rsidRPr="00842C7D">
        <w:t xml:space="preserve"> will be reviewed and updated monthly. Significant changes will be discussed in the monthly progress report.</w:t>
      </w:r>
    </w:p>
    <w:p w:rsidR="00C11BD0" w:rsidRPr="004609F3" w:rsidRDefault="00C11BD0" w:rsidP="00096046">
      <w:pPr>
        <w:spacing w:before="120" w:after="120"/>
      </w:pPr>
    </w:p>
    <w:p w:rsidR="00C412B4" w:rsidRDefault="00C412B4" w:rsidP="00096046">
      <w:pPr>
        <w:pStyle w:val="Heading1"/>
        <w:spacing w:before="120" w:after="120"/>
      </w:pPr>
      <w:bookmarkStart w:id="51" w:name="_Toc439931211"/>
      <w:bookmarkEnd w:id="25"/>
      <w:r>
        <w:t>Quality Assurance</w:t>
      </w:r>
      <w:bookmarkEnd w:id="51"/>
    </w:p>
    <w:p w:rsidR="00C412B4" w:rsidRDefault="00C412B4" w:rsidP="00EB0E16">
      <w:pPr>
        <w:pStyle w:val="Heading2"/>
        <w:tabs>
          <w:tab w:val="clear" w:pos="1146"/>
          <w:tab w:val="num" w:pos="709"/>
        </w:tabs>
        <w:spacing w:before="120" w:after="120"/>
        <w:ind w:left="709"/>
      </w:pPr>
      <w:bookmarkStart w:id="52" w:name="_Toc439931212"/>
      <w:r>
        <w:t>Standards and Specifications</w:t>
      </w:r>
      <w:bookmarkEnd w:id="52"/>
    </w:p>
    <w:p w:rsidR="00C412B4" w:rsidRPr="00AB2DA2" w:rsidRDefault="00C412B4" w:rsidP="00096046">
      <w:pPr>
        <w:pStyle w:val="bodytext1"/>
        <w:numPr>
          <w:ilvl w:val="0"/>
          <w:numId w:val="0"/>
        </w:numPr>
        <w:spacing w:before="120" w:line="264" w:lineRule="auto"/>
      </w:pPr>
      <w:r>
        <w:t>E</w:t>
      </w:r>
      <w:r w:rsidRPr="00AB2DA2">
        <w:t xml:space="preserve">xcept where otherwise directed, all </w:t>
      </w:r>
      <w:r>
        <w:t xml:space="preserve">services are to be provided in accordance with </w:t>
      </w:r>
      <w:r w:rsidR="00F02994">
        <w:t xml:space="preserve">the </w:t>
      </w:r>
      <w:r w:rsidR="00D96D6A" w:rsidRPr="00D96D6A">
        <w:rPr>
          <w:i/>
        </w:rPr>
        <w:t xml:space="preserve"> </w:t>
      </w:r>
      <w:r w:rsidR="00721699">
        <w:rPr>
          <w:i/>
        </w:rPr>
        <w:t>Employer’s</w:t>
      </w:r>
      <w:r w:rsidR="006F2DB9">
        <w:rPr>
          <w:i/>
        </w:rPr>
        <w:t xml:space="preserve"> </w:t>
      </w:r>
      <w:r w:rsidRPr="00AB2DA2">
        <w:t xml:space="preserve">standards and procedures current at </w:t>
      </w:r>
      <w:r>
        <w:t xml:space="preserve">the </w:t>
      </w:r>
      <w:r w:rsidRPr="00C412B4">
        <w:t>Contract Date or,</w:t>
      </w:r>
      <w:r w:rsidRPr="00AB2DA2">
        <w:t xml:space="preserve"> for </w:t>
      </w:r>
      <w:r>
        <w:t>design services</w:t>
      </w:r>
      <w:r w:rsidRPr="00AB2DA2">
        <w:t xml:space="preserve">, </w:t>
      </w:r>
      <w:r>
        <w:t xml:space="preserve">those standards and procedures current at </w:t>
      </w:r>
      <w:r w:rsidRPr="00AB2DA2">
        <w:t xml:space="preserve">the time the relevant design certificate is signed. </w:t>
      </w:r>
    </w:p>
    <w:p w:rsidR="00C412B4" w:rsidRPr="005C760D" w:rsidRDefault="00C412B4" w:rsidP="00096046">
      <w:pPr>
        <w:pStyle w:val="bodytext1"/>
        <w:numPr>
          <w:ilvl w:val="0"/>
          <w:numId w:val="0"/>
        </w:numPr>
        <w:spacing w:before="120" w:line="264" w:lineRule="auto"/>
      </w:pPr>
      <w:r w:rsidRPr="00AB2DA2">
        <w:t xml:space="preserve">If a standard or procedure subsequently changes, the </w:t>
      </w:r>
      <w:r w:rsidRPr="00695D90">
        <w:rPr>
          <w:i/>
        </w:rPr>
        <w:t>Consultant</w:t>
      </w:r>
      <w:r w:rsidRPr="00AB2DA2">
        <w:t xml:space="preserve"> complies with the revised standard or procedure if instructed </w:t>
      </w:r>
      <w:r>
        <w:t xml:space="preserve">to do so </w:t>
      </w:r>
      <w:r w:rsidRPr="00AB2DA2">
        <w:t>by the</w:t>
      </w:r>
      <w:r w:rsidR="006F2DB9">
        <w:t xml:space="preserve"> </w:t>
      </w:r>
      <w:r w:rsidR="00721699">
        <w:rPr>
          <w:i/>
        </w:rPr>
        <w:t>Project Manager</w:t>
      </w:r>
      <w:r w:rsidRPr="00AB2DA2">
        <w:t>.</w:t>
      </w:r>
    </w:p>
    <w:p w:rsidR="00921025" w:rsidRPr="00536F0A" w:rsidRDefault="006F2DB9" w:rsidP="00096046">
      <w:pPr>
        <w:spacing w:before="120" w:after="120"/>
        <w:rPr>
          <w:rFonts w:cs="Arial"/>
          <w:color w:val="FF0000"/>
          <w:szCs w:val="22"/>
        </w:rPr>
      </w:pPr>
      <w:r w:rsidRPr="00842C7D">
        <w:rPr>
          <w:rFonts w:cs="Arial"/>
          <w:szCs w:val="22"/>
        </w:rPr>
        <w:t xml:space="preserve">PCF products will be </w:t>
      </w:r>
      <w:r w:rsidR="00FB12C9" w:rsidRPr="00842C7D">
        <w:rPr>
          <w:rFonts w:cs="Arial"/>
          <w:szCs w:val="22"/>
        </w:rPr>
        <w:t>produced using the set templates as a guide</w:t>
      </w:r>
      <w:r w:rsidRPr="00842C7D">
        <w:rPr>
          <w:rFonts w:cs="Arial"/>
          <w:szCs w:val="22"/>
        </w:rPr>
        <w:t xml:space="preserve"> and will be reviewed and signed off under the PCF guidelines</w:t>
      </w:r>
      <w:r w:rsidRPr="00536F0A">
        <w:rPr>
          <w:rFonts w:cs="Arial"/>
          <w:color w:val="FF0000"/>
          <w:szCs w:val="22"/>
        </w:rPr>
        <w:t>.</w:t>
      </w:r>
    </w:p>
    <w:p w:rsidR="008556A8" w:rsidRDefault="008556A8" w:rsidP="00096046">
      <w:pPr>
        <w:pStyle w:val="bodytext1"/>
        <w:numPr>
          <w:ilvl w:val="0"/>
          <w:numId w:val="0"/>
        </w:numPr>
        <w:spacing w:before="120" w:line="264" w:lineRule="auto"/>
      </w:pPr>
    </w:p>
    <w:p w:rsidR="0010558A" w:rsidRDefault="0010558A" w:rsidP="00096046">
      <w:pPr>
        <w:pStyle w:val="Heading2"/>
        <w:tabs>
          <w:tab w:val="clear" w:pos="1146"/>
          <w:tab w:val="num" w:pos="709"/>
        </w:tabs>
        <w:spacing w:before="120" w:after="120"/>
        <w:ind w:left="709"/>
      </w:pPr>
      <w:bookmarkStart w:id="53" w:name="_Toc439931213"/>
      <w:r>
        <w:t>Quality Management</w:t>
      </w:r>
      <w:bookmarkEnd w:id="53"/>
    </w:p>
    <w:p w:rsidR="002D425F" w:rsidRDefault="002D425F" w:rsidP="00096046">
      <w:pPr>
        <w:pStyle w:val="bodytext1"/>
        <w:numPr>
          <w:ilvl w:val="0"/>
          <w:numId w:val="0"/>
        </w:numPr>
        <w:spacing w:before="120" w:line="264" w:lineRule="auto"/>
      </w:pPr>
      <w:r w:rsidRPr="00A32A65">
        <w:t xml:space="preserve">The </w:t>
      </w:r>
      <w:r w:rsidRPr="00EF73CF">
        <w:rPr>
          <w:i/>
        </w:rPr>
        <w:t>Consultant</w:t>
      </w:r>
      <w:r w:rsidRPr="00A32A65">
        <w:t xml:space="preserve"> Provides the Services under a quality management system which</w:t>
      </w:r>
      <w:r w:rsidR="00360EB2">
        <w:t xml:space="preserve"> complies with the </w:t>
      </w:r>
      <w:r w:rsidR="00360EB2" w:rsidRPr="00360EB2">
        <w:rPr>
          <w:i/>
        </w:rPr>
        <w:t>conditions of contract</w:t>
      </w:r>
      <w:r w:rsidR="00360EB2">
        <w:t>.</w:t>
      </w:r>
    </w:p>
    <w:p w:rsidR="00F07183" w:rsidRDefault="00F07183" w:rsidP="00096046">
      <w:pPr>
        <w:pStyle w:val="bodytext1"/>
        <w:numPr>
          <w:ilvl w:val="0"/>
          <w:numId w:val="0"/>
        </w:numPr>
        <w:spacing w:before="120" w:line="264" w:lineRule="auto"/>
        <w:ind w:left="1080"/>
      </w:pPr>
    </w:p>
    <w:p w:rsidR="00360EB2" w:rsidRDefault="00360EB2" w:rsidP="00096046">
      <w:pPr>
        <w:pStyle w:val="Heading2"/>
        <w:tabs>
          <w:tab w:val="clear" w:pos="1146"/>
          <w:tab w:val="num" w:pos="709"/>
        </w:tabs>
        <w:spacing w:before="120" w:after="120"/>
        <w:ind w:left="709"/>
      </w:pPr>
      <w:bookmarkStart w:id="54" w:name="_Toc380418760"/>
      <w:bookmarkStart w:id="55" w:name="_Toc439931214"/>
      <w:r>
        <w:t>Quality Plan</w:t>
      </w:r>
      <w:bookmarkEnd w:id="54"/>
      <w:bookmarkEnd w:id="55"/>
    </w:p>
    <w:p w:rsidR="00360EB2" w:rsidRDefault="00360EB2" w:rsidP="00096046">
      <w:pPr>
        <w:pStyle w:val="bodytext1"/>
        <w:numPr>
          <w:ilvl w:val="0"/>
          <w:numId w:val="0"/>
        </w:numPr>
        <w:spacing w:before="120" w:line="264" w:lineRule="auto"/>
        <w:rPr>
          <w:szCs w:val="22"/>
        </w:rPr>
      </w:pPr>
      <w:r>
        <w:rPr>
          <w:szCs w:val="22"/>
        </w:rPr>
        <w:t xml:space="preserve">The </w:t>
      </w:r>
      <w:r w:rsidRPr="003F3227">
        <w:rPr>
          <w:i/>
          <w:szCs w:val="22"/>
        </w:rPr>
        <w:t>Con</w:t>
      </w:r>
      <w:r w:rsidR="006B79D3">
        <w:rPr>
          <w:i/>
          <w:szCs w:val="22"/>
        </w:rPr>
        <w:t>sultant</w:t>
      </w:r>
      <w:r>
        <w:rPr>
          <w:szCs w:val="22"/>
        </w:rPr>
        <w:t xml:space="preserve"> keeps a controlled copy of the Quality Plan available for inspection at all times by the </w:t>
      </w:r>
      <w:r w:rsidRPr="003F3227">
        <w:rPr>
          <w:i/>
          <w:szCs w:val="22"/>
        </w:rPr>
        <w:t>Employer</w:t>
      </w:r>
      <w:r w:rsidR="00721699">
        <w:rPr>
          <w:i/>
          <w:szCs w:val="22"/>
        </w:rPr>
        <w:t xml:space="preserve">, </w:t>
      </w:r>
      <w:r w:rsidR="00721699" w:rsidRPr="00536F0A">
        <w:rPr>
          <w:szCs w:val="22"/>
        </w:rPr>
        <w:t xml:space="preserve">the </w:t>
      </w:r>
      <w:r w:rsidR="00721699">
        <w:rPr>
          <w:i/>
          <w:szCs w:val="22"/>
        </w:rPr>
        <w:t>Project Manager</w:t>
      </w:r>
      <w:r w:rsidR="006B79D3">
        <w:rPr>
          <w:szCs w:val="22"/>
        </w:rPr>
        <w:t xml:space="preserve"> </w:t>
      </w:r>
      <w:r>
        <w:rPr>
          <w:szCs w:val="22"/>
        </w:rPr>
        <w:t>and their representatives.</w:t>
      </w:r>
    </w:p>
    <w:p w:rsidR="00F77B13" w:rsidRDefault="00F77B13" w:rsidP="00096046">
      <w:pPr>
        <w:pStyle w:val="bodytext1"/>
        <w:numPr>
          <w:ilvl w:val="0"/>
          <w:numId w:val="0"/>
        </w:numPr>
        <w:spacing w:before="120" w:line="264" w:lineRule="auto"/>
        <w:rPr>
          <w:szCs w:val="22"/>
        </w:rPr>
      </w:pPr>
    </w:p>
    <w:p w:rsidR="00F77B13" w:rsidRPr="00F07183" w:rsidRDefault="00F77B13" w:rsidP="00096046">
      <w:pPr>
        <w:pStyle w:val="bodytext1"/>
        <w:numPr>
          <w:ilvl w:val="0"/>
          <w:numId w:val="0"/>
        </w:numPr>
        <w:spacing w:before="120" w:line="264" w:lineRule="auto"/>
      </w:pPr>
    </w:p>
    <w:p w:rsidR="00F07183" w:rsidRDefault="00921025" w:rsidP="00096046">
      <w:pPr>
        <w:pStyle w:val="Heading1"/>
        <w:spacing w:before="120" w:after="120"/>
      </w:pPr>
      <w:bookmarkStart w:id="56" w:name="_Toc439931216"/>
      <w:r>
        <w:t>Tests and Inspection</w:t>
      </w:r>
      <w:bookmarkEnd w:id="56"/>
    </w:p>
    <w:p w:rsidR="00921025" w:rsidRDefault="00921025" w:rsidP="00096046">
      <w:pPr>
        <w:pStyle w:val="Heading2"/>
        <w:tabs>
          <w:tab w:val="clear" w:pos="1146"/>
          <w:tab w:val="num" w:pos="709"/>
        </w:tabs>
        <w:spacing w:before="120" w:after="120"/>
        <w:ind w:left="709"/>
      </w:pPr>
      <w:bookmarkStart w:id="57" w:name="_Toc439931217"/>
      <w:r>
        <w:t>Tests to be completed</w:t>
      </w:r>
      <w:bookmarkEnd w:id="57"/>
    </w:p>
    <w:p w:rsidR="00921025" w:rsidRPr="00842C7D" w:rsidRDefault="006F2DB9" w:rsidP="00096046">
      <w:pPr>
        <w:spacing w:before="120" w:after="120"/>
        <w:rPr>
          <w:lang w:eastAsia="en-GB"/>
        </w:rPr>
      </w:pPr>
      <w:r w:rsidRPr="00842C7D">
        <w:rPr>
          <w:lang w:eastAsia="en-GB"/>
        </w:rPr>
        <w:t>No testing will be required in PCF Stage 2.</w:t>
      </w:r>
    </w:p>
    <w:p w:rsidR="00921025" w:rsidRPr="00921025" w:rsidRDefault="00921025" w:rsidP="00096046">
      <w:pPr>
        <w:spacing w:before="120" w:after="120"/>
      </w:pPr>
    </w:p>
    <w:p w:rsidR="00360EB2" w:rsidRPr="0027250A" w:rsidRDefault="00360EB2" w:rsidP="00096046">
      <w:pPr>
        <w:pStyle w:val="Heading2"/>
        <w:tabs>
          <w:tab w:val="clear" w:pos="1146"/>
          <w:tab w:val="num" w:pos="567"/>
        </w:tabs>
        <w:spacing w:before="120" w:after="120"/>
        <w:ind w:left="709"/>
      </w:pPr>
      <w:bookmarkStart w:id="58" w:name="_Toc380418761"/>
      <w:bookmarkStart w:id="59" w:name="_Toc439931218"/>
      <w:r w:rsidRPr="0027250A">
        <w:t>Performance measurement</w:t>
      </w:r>
      <w:bookmarkEnd w:id="58"/>
      <w:bookmarkEnd w:id="59"/>
      <w:r w:rsidRPr="0027250A">
        <w:t xml:space="preserve"> </w:t>
      </w:r>
    </w:p>
    <w:p w:rsidR="00DA5DB8" w:rsidRDefault="00DA5DB8" w:rsidP="00096046">
      <w:pPr>
        <w:pStyle w:val="bodytext1"/>
        <w:numPr>
          <w:ilvl w:val="0"/>
          <w:numId w:val="0"/>
        </w:numPr>
        <w:spacing w:before="120" w:line="264" w:lineRule="auto"/>
        <w:rPr>
          <w:szCs w:val="22"/>
        </w:rPr>
      </w:pPr>
      <w:r>
        <w:t>The</w:t>
      </w:r>
      <w:r w:rsidRPr="00A21AAC">
        <w:t xml:space="preserve"> </w:t>
      </w:r>
      <w:r w:rsidR="00721699" w:rsidRPr="00536F0A">
        <w:rPr>
          <w:i/>
        </w:rPr>
        <w:t>Project Manager</w:t>
      </w:r>
      <w:r w:rsidR="00721699">
        <w:t xml:space="preserve"> </w:t>
      </w:r>
      <w:r w:rsidR="00FE3B9D" w:rsidRPr="00536F0A">
        <w:t>uses the current version of the Collaborative Performance Framework (CPF)</w:t>
      </w:r>
      <w:r w:rsidRPr="00FE3B9D">
        <w:t xml:space="preserve">, </w:t>
      </w:r>
      <w:r>
        <w:t>in order</w:t>
      </w:r>
      <w:r w:rsidRPr="00A21AAC">
        <w:t xml:space="preserve"> to </w:t>
      </w:r>
      <w:r>
        <w:t xml:space="preserve">actively </w:t>
      </w:r>
      <w:r w:rsidRPr="00A21AAC">
        <w:t>measure</w:t>
      </w:r>
      <w:r>
        <w:t xml:space="preserve"> the </w:t>
      </w:r>
      <w:r w:rsidR="00FE3B9D" w:rsidRPr="00CA40CF">
        <w:rPr>
          <w:i/>
        </w:rPr>
        <w:t>Con</w:t>
      </w:r>
      <w:r w:rsidR="00FE3B9D">
        <w:rPr>
          <w:i/>
        </w:rPr>
        <w:t>sultant</w:t>
      </w:r>
      <w:r w:rsidR="00FE3B9D">
        <w:t>’s</w:t>
      </w:r>
      <w:r w:rsidR="00FE3B9D" w:rsidRPr="00A21AAC">
        <w:t xml:space="preserve"> </w:t>
      </w:r>
      <w:r w:rsidRPr="00A21AAC">
        <w:t xml:space="preserve">performance. </w:t>
      </w:r>
      <w:r>
        <w:t xml:space="preserve"> </w:t>
      </w:r>
    </w:p>
    <w:p w:rsidR="00360EB2" w:rsidRDefault="00360EB2" w:rsidP="002E18A5">
      <w:pPr>
        <w:pStyle w:val="bodytext1"/>
        <w:numPr>
          <w:ilvl w:val="0"/>
          <w:numId w:val="0"/>
        </w:numPr>
        <w:spacing w:before="120" w:line="264" w:lineRule="auto"/>
        <w:rPr>
          <w:szCs w:val="22"/>
        </w:rPr>
      </w:pPr>
      <w:r w:rsidRPr="0027250A">
        <w:rPr>
          <w:szCs w:val="22"/>
        </w:rPr>
        <w:t xml:space="preserve">The </w:t>
      </w:r>
      <w:r w:rsidR="00B64D9A" w:rsidRPr="00652CD0">
        <w:rPr>
          <w:i/>
        </w:rPr>
        <w:t>Consultant</w:t>
      </w:r>
      <w:r w:rsidR="00B64D9A" w:rsidRPr="002575AF">
        <w:t xml:space="preserve"> </w:t>
      </w:r>
      <w:r w:rsidRPr="0027250A">
        <w:rPr>
          <w:szCs w:val="22"/>
        </w:rPr>
        <w:t xml:space="preserve">records performance against each of the indicators </w:t>
      </w:r>
      <w:r w:rsidR="00FE3B9D">
        <w:rPr>
          <w:szCs w:val="22"/>
        </w:rPr>
        <w:t xml:space="preserve">in the CPF </w:t>
      </w:r>
      <w:r w:rsidRPr="0027250A">
        <w:rPr>
          <w:szCs w:val="22"/>
        </w:rPr>
        <w:t xml:space="preserve">and assists the </w:t>
      </w:r>
      <w:r w:rsidRPr="0027250A">
        <w:rPr>
          <w:i/>
          <w:szCs w:val="22"/>
        </w:rPr>
        <w:t xml:space="preserve">Employer </w:t>
      </w:r>
      <w:r w:rsidRPr="0027250A">
        <w:rPr>
          <w:szCs w:val="22"/>
        </w:rPr>
        <w:t>in the development of this measurement framework by proposing and developing ways in which i</w:t>
      </w:r>
      <w:r w:rsidR="00B64D9A">
        <w:rPr>
          <w:szCs w:val="22"/>
        </w:rPr>
        <w:t>mprovements can be made to the f</w:t>
      </w:r>
      <w:r w:rsidRPr="0027250A">
        <w:rPr>
          <w:szCs w:val="22"/>
        </w:rPr>
        <w:t>ramework.  No changes are implemented unless agreed in writing</w:t>
      </w:r>
      <w:r w:rsidR="002E18A5">
        <w:rPr>
          <w:szCs w:val="22"/>
        </w:rPr>
        <w:t xml:space="preserve"> by the </w:t>
      </w:r>
      <w:r w:rsidR="00FE3B9D">
        <w:rPr>
          <w:i/>
          <w:szCs w:val="22"/>
        </w:rPr>
        <w:t>Project Manager</w:t>
      </w:r>
      <w:r w:rsidRPr="0027250A">
        <w:rPr>
          <w:szCs w:val="22"/>
        </w:rPr>
        <w:t>.</w:t>
      </w:r>
    </w:p>
    <w:p w:rsidR="00DC7388" w:rsidRDefault="00DC7388" w:rsidP="00DC7388">
      <w:pPr>
        <w:rPr>
          <w:rFonts w:cs="Arial"/>
        </w:rPr>
      </w:pPr>
    </w:p>
    <w:p w:rsidR="00CD386A" w:rsidRPr="007B0B1B" w:rsidRDefault="00CD386A" w:rsidP="00CD386A">
      <w:pPr>
        <w:pStyle w:val="bodytext1"/>
        <w:numPr>
          <w:ilvl w:val="0"/>
          <w:numId w:val="0"/>
        </w:numPr>
        <w:rPr>
          <w:u w:val="single"/>
        </w:rPr>
      </w:pPr>
      <w:bookmarkStart w:id="60" w:name="_Toc379990317"/>
      <w:r w:rsidRPr="007B0B1B">
        <w:rPr>
          <w:u w:val="single"/>
        </w:rPr>
        <w:t>Performance Review</w:t>
      </w:r>
      <w:bookmarkEnd w:id="60"/>
    </w:p>
    <w:p w:rsidR="00360EB2" w:rsidRPr="00B87E9E" w:rsidRDefault="00CD386A" w:rsidP="00096046">
      <w:pPr>
        <w:pStyle w:val="bodytext1"/>
        <w:numPr>
          <w:ilvl w:val="0"/>
          <w:numId w:val="0"/>
        </w:numPr>
        <w:spacing w:before="120" w:line="264" w:lineRule="auto"/>
      </w:pPr>
      <w:r>
        <w:t xml:space="preserve">The </w:t>
      </w:r>
      <w:r w:rsidRPr="00CD386A">
        <w:rPr>
          <w:i/>
        </w:rPr>
        <w:t>Consultant</w:t>
      </w:r>
      <w:r>
        <w:t xml:space="preserve"> undertakes a</w:t>
      </w:r>
      <w:r w:rsidR="00360EB2" w:rsidRPr="00B87E9E">
        <w:t xml:space="preserve"> performance review </w:t>
      </w:r>
      <w:r>
        <w:t xml:space="preserve">addressing all aspects of performance </w:t>
      </w:r>
      <w:r w:rsidRPr="00B87E9E">
        <w:t>on a quarterly basis</w:t>
      </w:r>
      <w:r>
        <w:t>,</w:t>
      </w:r>
      <w:r w:rsidRPr="00B87E9E">
        <w:t xml:space="preserve"> or as instructed by the </w:t>
      </w:r>
      <w:r w:rsidRPr="00B64D9A">
        <w:rPr>
          <w:i/>
        </w:rPr>
        <w:t>Employer</w:t>
      </w:r>
      <w:r w:rsidR="00360EB2" w:rsidRPr="00B87E9E">
        <w:t>.</w:t>
      </w:r>
    </w:p>
    <w:p w:rsidR="00360EB2" w:rsidRDefault="00377469" w:rsidP="00096046">
      <w:pPr>
        <w:pStyle w:val="bodytext1"/>
        <w:numPr>
          <w:ilvl w:val="0"/>
          <w:numId w:val="0"/>
        </w:numPr>
        <w:spacing w:before="120" w:line="264" w:lineRule="auto"/>
      </w:pPr>
      <w:r>
        <w:t xml:space="preserve">The </w:t>
      </w:r>
      <w:r w:rsidRPr="005D393C">
        <w:rPr>
          <w:i/>
        </w:rPr>
        <w:t>Employer</w:t>
      </w:r>
      <w:r>
        <w:t xml:space="preserve"> leads additional annual reviews to assess all aspects of </w:t>
      </w:r>
      <w:r w:rsidR="009F0F50">
        <w:rPr>
          <w:i/>
        </w:rPr>
        <w:t>Consultant</w:t>
      </w:r>
      <w:r w:rsidR="006534E6">
        <w:rPr>
          <w:i/>
        </w:rPr>
        <w:t xml:space="preserve"> </w:t>
      </w:r>
      <w:r>
        <w:t xml:space="preserve">performance and trends in </w:t>
      </w:r>
      <w:r w:rsidR="00CD386A" w:rsidRPr="00B87E9E">
        <w:t>P</w:t>
      </w:r>
      <w:r w:rsidR="00CD386A">
        <w:t xml:space="preserve">erformance </w:t>
      </w:r>
      <w:r w:rsidR="00CD386A" w:rsidRPr="00B87E9E">
        <w:t>I</w:t>
      </w:r>
      <w:r w:rsidR="00CD386A">
        <w:t>ndicator</w:t>
      </w:r>
      <w:r w:rsidR="00CD386A" w:rsidRPr="00B87E9E">
        <w:t>s</w:t>
      </w:r>
      <w:r w:rsidR="00CD386A">
        <w:t xml:space="preserve"> (PIs)</w:t>
      </w:r>
      <w:r w:rsidR="00CD386A" w:rsidRPr="00B87E9E">
        <w:t>.</w:t>
      </w:r>
      <w:r w:rsidR="00360EB2" w:rsidRPr="00B87E9E">
        <w:t xml:space="preserve">  </w:t>
      </w:r>
    </w:p>
    <w:p w:rsidR="000D07ED" w:rsidRDefault="000D07ED" w:rsidP="00096046">
      <w:pPr>
        <w:pStyle w:val="bodytext1"/>
        <w:numPr>
          <w:ilvl w:val="0"/>
          <w:numId w:val="0"/>
        </w:numPr>
        <w:spacing w:before="120" w:line="264" w:lineRule="auto"/>
      </w:pPr>
    </w:p>
    <w:p w:rsidR="000D07ED" w:rsidRPr="000D07ED" w:rsidRDefault="000D07ED" w:rsidP="00096046">
      <w:pPr>
        <w:pStyle w:val="bodytext1"/>
        <w:numPr>
          <w:ilvl w:val="0"/>
          <w:numId w:val="0"/>
        </w:numPr>
        <w:spacing w:before="120" w:line="264" w:lineRule="auto"/>
        <w:rPr>
          <w:u w:val="single"/>
        </w:rPr>
      </w:pPr>
      <w:r w:rsidRPr="000D07ED">
        <w:rPr>
          <w:u w:val="single"/>
        </w:rPr>
        <w:t>Staff Performance</w:t>
      </w:r>
    </w:p>
    <w:p w:rsidR="00FE3B9D" w:rsidRDefault="000D07ED" w:rsidP="000D07ED">
      <w:pPr>
        <w:pStyle w:val="bodytext1"/>
        <w:numPr>
          <w:ilvl w:val="0"/>
          <w:numId w:val="0"/>
        </w:numPr>
        <w:spacing w:before="120" w:line="264" w:lineRule="auto"/>
      </w:pPr>
      <w:r w:rsidRPr="000D07ED">
        <w:t xml:space="preserve">The </w:t>
      </w:r>
      <w:r w:rsidRPr="000D07ED">
        <w:rPr>
          <w:i/>
        </w:rPr>
        <w:t>Consultant</w:t>
      </w:r>
      <w:r w:rsidRPr="000D07ED">
        <w:t xml:space="preserve"> promotes individual improvement of its staff</w:t>
      </w:r>
      <w:r w:rsidR="00D839BB">
        <w:t xml:space="preserve"> </w:t>
      </w:r>
      <w:r w:rsidR="00D839BB" w:rsidRPr="00554899">
        <w:t xml:space="preserve">(which may include employees of </w:t>
      </w:r>
    </w:p>
    <w:p w:rsidR="00FE3B9D" w:rsidRDefault="00D839BB" w:rsidP="00536F0A">
      <w:pPr>
        <w:pStyle w:val="bodytext1"/>
        <w:numPr>
          <w:ilvl w:val="0"/>
          <w:numId w:val="56"/>
        </w:numPr>
        <w:spacing w:before="120" w:line="264" w:lineRule="auto"/>
      </w:pPr>
      <w:r w:rsidRPr="00554899">
        <w:t xml:space="preserve">the </w:t>
      </w:r>
      <w:r w:rsidRPr="00725321">
        <w:rPr>
          <w:i/>
        </w:rPr>
        <w:t>Consultant</w:t>
      </w:r>
      <w:r w:rsidR="00FE3B9D">
        <w:t>;</w:t>
      </w:r>
      <w:r w:rsidRPr="00554899">
        <w:t xml:space="preserve"> </w:t>
      </w:r>
    </w:p>
    <w:p w:rsidR="00FE3B9D" w:rsidRDefault="00D839BB" w:rsidP="00536F0A">
      <w:pPr>
        <w:pStyle w:val="bodytext1"/>
        <w:numPr>
          <w:ilvl w:val="0"/>
          <w:numId w:val="56"/>
        </w:numPr>
        <w:spacing w:before="120" w:line="264" w:lineRule="auto"/>
      </w:pPr>
      <w:r w:rsidRPr="00554899">
        <w:t xml:space="preserve">any </w:t>
      </w:r>
      <w:proofErr w:type="spellStart"/>
      <w:r w:rsidRPr="00554899">
        <w:t>Subconsultant</w:t>
      </w:r>
      <w:proofErr w:type="spellEnd"/>
      <w:r w:rsidR="00FE3B9D">
        <w:t>;</w:t>
      </w:r>
      <w:r w:rsidRPr="00554899">
        <w:t xml:space="preserve"> or </w:t>
      </w:r>
    </w:p>
    <w:p w:rsidR="00FE3B9D" w:rsidRDefault="00D839BB" w:rsidP="00536F0A">
      <w:pPr>
        <w:pStyle w:val="bodytext1"/>
        <w:numPr>
          <w:ilvl w:val="0"/>
          <w:numId w:val="56"/>
        </w:numPr>
        <w:spacing w:before="120" w:line="264" w:lineRule="auto"/>
      </w:pPr>
      <w:r>
        <w:t xml:space="preserve">any </w:t>
      </w:r>
      <w:r w:rsidRPr="00554899">
        <w:t xml:space="preserve">supplier of the </w:t>
      </w:r>
      <w:r w:rsidRPr="00725321">
        <w:rPr>
          <w:i/>
        </w:rPr>
        <w:t>Consultant</w:t>
      </w:r>
      <w:r w:rsidRPr="00554899">
        <w:t>)</w:t>
      </w:r>
      <w:r w:rsidR="000D07ED" w:rsidRPr="000D07ED">
        <w:t>,</w:t>
      </w:r>
      <w:r w:rsidR="000D07ED">
        <w:t xml:space="preserve"> </w:t>
      </w:r>
    </w:p>
    <w:p w:rsidR="000D07ED" w:rsidRDefault="000D07ED" w:rsidP="00536F0A">
      <w:pPr>
        <w:pStyle w:val="bodytext1"/>
        <w:numPr>
          <w:ilvl w:val="0"/>
          <w:numId w:val="0"/>
        </w:numPr>
        <w:spacing w:before="120" w:line="264" w:lineRule="auto"/>
        <w:ind w:left="1080" w:hanging="720"/>
      </w:pPr>
      <w:proofErr w:type="gramStart"/>
      <w:r w:rsidRPr="000D07ED">
        <w:t>through</w:t>
      </w:r>
      <w:proofErr w:type="gramEnd"/>
      <w:r w:rsidRPr="000D07ED">
        <w:t xml:space="preserve"> m</w:t>
      </w:r>
      <w:r w:rsidR="007E5D93">
        <w:t>entoring,</w:t>
      </w:r>
      <w:r w:rsidRPr="000D07ED">
        <w:t xml:space="preserve"> coaching and </w:t>
      </w:r>
      <w:r w:rsidR="007E5D93">
        <w:t>training</w:t>
      </w:r>
      <w:r w:rsidRPr="000D07ED">
        <w:t xml:space="preserve">. </w:t>
      </w:r>
    </w:p>
    <w:p w:rsidR="000D07ED" w:rsidRPr="000D07ED" w:rsidRDefault="000D07ED" w:rsidP="000D07ED">
      <w:pPr>
        <w:pStyle w:val="bodytext1"/>
        <w:numPr>
          <w:ilvl w:val="0"/>
          <w:numId w:val="0"/>
        </w:numPr>
        <w:spacing w:before="120" w:line="264" w:lineRule="auto"/>
      </w:pPr>
      <w:r w:rsidRPr="000D07ED">
        <w:t xml:space="preserve">The </w:t>
      </w:r>
      <w:r w:rsidRPr="000D07ED">
        <w:rPr>
          <w:i/>
        </w:rPr>
        <w:t>Consultant</w:t>
      </w:r>
      <w:r w:rsidRPr="000D07ED">
        <w:t xml:space="preserve"> works with its staff to set individual objectives and targets that are aligned with the requirements of the specific scheme. </w:t>
      </w:r>
    </w:p>
    <w:p w:rsidR="00377469" w:rsidRDefault="00377469" w:rsidP="00096046">
      <w:pPr>
        <w:pStyle w:val="Heading2"/>
        <w:numPr>
          <w:ilvl w:val="0"/>
          <w:numId w:val="0"/>
        </w:numPr>
        <w:spacing w:before="120" w:after="120"/>
        <w:ind w:left="1146"/>
      </w:pPr>
      <w:bookmarkStart w:id="61" w:name="_Toc380418763"/>
    </w:p>
    <w:p w:rsidR="0010000C" w:rsidRDefault="009D376B" w:rsidP="00096046">
      <w:pPr>
        <w:pStyle w:val="Heading2"/>
        <w:tabs>
          <w:tab w:val="clear" w:pos="1146"/>
          <w:tab w:val="num" w:pos="709"/>
        </w:tabs>
        <w:spacing w:before="120" w:after="120"/>
        <w:ind w:left="709"/>
      </w:pPr>
      <w:bookmarkStart w:id="62" w:name="_Toc439931219"/>
      <w:r w:rsidRPr="009D376B">
        <w:t>Defects</w:t>
      </w:r>
      <w:bookmarkEnd w:id="61"/>
      <w:bookmarkEnd w:id="62"/>
      <w:r w:rsidRPr="009D376B">
        <w:t xml:space="preserve"> </w:t>
      </w:r>
    </w:p>
    <w:p w:rsidR="002D425F" w:rsidRDefault="002D425F" w:rsidP="00096046">
      <w:pPr>
        <w:pStyle w:val="bodytext1"/>
        <w:numPr>
          <w:ilvl w:val="0"/>
          <w:numId w:val="0"/>
        </w:numPr>
        <w:spacing w:before="120" w:line="264" w:lineRule="auto"/>
      </w:pPr>
      <w:r>
        <w:t xml:space="preserve">Following notification of a Defect, the </w:t>
      </w:r>
      <w:r>
        <w:rPr>
          <w:i/>
        </w:rPr>
        <w:t>Consultant</w:t>
      </w:r>
      <w:r>
        <w:t xml:space="preserve"> submits to the </w:t>
      </w:r>
      <w:r w:rsidR="00FE3B9D">
        <w:rPr>
          <w:i/>
        </w:rPr>
        <w:t>Project Manager</w:t>
      </w:r>
      <w:r>
        <w:t xml:space="preserve"> for acceptance the corrective and preventative action that he proposes to take to deal </w:t>
      </w:r>
      <w:r>
        <w:lastRenderedPageBreak/>
        <w:t xml:space="preserve">with the nonconformity. The </w:t>
      </w:r>
      <w:r>
        <w:rPr>
          <w:i/>
        </w:rPr>
        <w:t xml:space="preserve">Consultant </w:t>
      </w:r>
      <w:r>
        <w:t xml:space="preserve">does not take action to deal with the nonconformity until the </w:t>
      </w:r>
      <w:r w:rsidR="00FE3B9D">
        <w:rPr>
          <w:i/>
        </w:rPr>
        <w:t xml:space="preserve">Project Manager </w:t>
      </w:r>
      <w:r>
        <w:t>has accepted his proposals.</w:t>
      </w:r>
    </w:p>
    <w:p w:rsidR="002D425F" w:rsidRDefault="002D425F" w:rsidP="00096046">
      <w:pPr>
        <w:pStyle w:val="bodytext1"/>
        <w:numPr>
          <w:ilvl w:val="0"/>
          <w:numId w:val="0"/>
        </w:numPr>
        <w:spacing w:before="120" w:line="264" w:lineRule="auto"/>
      </w:pPr>
      <w:r>
        <w:t xml:space="preserve">Within one week of the </w:t>
      </w:r>
      <w:r>
        <w:rPr>
          <w:i/>
        </w:rPr>
        <w:t xml:space="preserve">Consultant </w:t>
      </w:r>
      <w:r>
        <w:t xml:space="preserve">submitting the proposed corrective and preventative action to him for acceptance, the </w:t>
      </w:r>
      <w:r w:rsidR="00FE3B9D">
        <w:rPr>
          <w:i/>
        </w:rPr>
        <w:t xml:space="preserve">Project Manager </w:t>
      </w:r>
      <w:r>
        <w:t xml:space="preserve">either accepts the proposal or notifies the </w:t>
      </w:r>
      <w:r>
        <w:rPr>
          <w:i/>
        </w:rPr>
        <w:t>Consultant</w:t>
      </w:r>
      <w:r>
        <w:t xml:space="preserve"> of his reason for not accepting it. A reason for not accepting the proposed action is that </w:t>
      </w:r>
    </w:p>
    <w:p w:rsidR="002D425F" w:rsidRPr="00C31C31" w:rsidRDefault="00775ABE" w:rsidP="00EB0E16">
      <w:pPr>
        <w:pStyle w:val="bullets"/>
        <w:tabs>
          <w:tab w:val="clear" w:pos="1702"/>
          <w:tab w:val="num" w:pos="426"/>
        </w:tabs>
        <w:spacing w:before="120" w:after="120"/>
        <w:ind w:left="426" w:hanging="426"/>
        <w:rPr>
          <w:szCs w:val="22"/>
        </w:rPr>
      </w:pPr>
      <w:r w:rsidRPr="00775ABE">
        <w:rPr>
          <w:szCs w:val="22"/>
        </w:rPr>
        <w:t>it does not take action required to ensure that nonconformities do not recur or</w:t>
      </w:r>
    </w:p>
    <w:p w:rsidR="002D425F" w:rsidRPr="00C31C31" w:rsidRDefault="00775ABE" w:rsidP="00EB0E16">
      <w:pPr>
        <w:pStyle w:val="bullets"/>
        <w:tabs>
          <w:tab w:val="clear" w:pos="1702"/>
          <w:tab w:val="num" w:pos="426"/>
        </w:tabs>
        <w:spacing w:before="120" w:after="120"/>
        <w:ind w:left="426" w:hanging="426"/>
        <w:rPr>
          <w:szCs w:val="22"/>
        </w:rPr>
      </w:pPr>
      <w:proofErr w:type="gramStart"/>
      <w:r w:rsidRPr="00775ABE">
        <w:rPr>
          <w:szCs w:val="22"/>
        </w:rPr>
        <w:t>it</w:t>
      </w:r>
      <w:proofErr w:type="gramEnd"/>
      <w:r w:rsidRPr="00775ABE">
        <w:rPr>
          <w:szCs w:val="22"/>
        </w:rPr>
        <w:t xml:space="preserve"> does not comply with the Scope.</w:t>
      </w:r>
    </w:p>
    <w:p w:rsidR="002D425F" w:rsidRDefault="002D425F" w:rsidP="00096046">
      <w:pPr>
        <w:pStyle w:val="bodytext1"/>
        <w:numPr>
          <w:ilvl w:val="0"/>
          <w:numId w:val="0"/>
        </w:numPr>
        <w:spacing w:before="120" w:line="264" w:lineRule="auto"/>
      </w:pPr>
      <w:r>
        <w:t xml:space="preserve">If the </w:t>
      </w:r>
      <w:r w:rsidR="00FE3B9D">
        <w:rPr>
          <w:i/>
        </w:rPr>
        <w:t>Project Manager</w:t>
      </w:r>
      <w:r w:rsidR="00FE3B9D">
        <w:t xml:space="preserve"> </w:t>
      </w:r>
      <w:r>
        <w:t xml:space="preserve">does not accept the proposed action, the </w:t>
      </w:r>
      <w:r>
        <w:rPr>
          <w:i/>
        </w:rPr>
        <w:t xml:space="preserve">Consultant </w:t>
      </w:r>
      <w:r>
        <w:t xml:space="preserve">submits a revised proposal to the </w:t>
      </w:r>
      <w:r w:rsidR="00FE3B9D" w:rsidRPr="00536F0A">
        <w:rPr>
          <w:i/>
        </w:rPr>
        <w:t>Project Manager</w:t>
      </w:r>
      <w:r w:rsidR="00FE3B9D">
        <w:rPr>
          <w:i/>
        </w:rPr>
        <w:t xml:space="preserve"> </w:t>
      </w:r>
      <w:r>
        <w:t>for acceptance within one week.</w:t>
      </w:r>
    </w:p>
    <w:p w:rsidR="002D425F" w:rsidRDefault="002D425F" w:rsidP="00096046">
      <w:pPr>
        <w:pStyle w:val="bodytext1"/>
        <w:numPr>
          <w:ilvl w:val="0"/>
          <w:numId w:val="0"/>
        </w:numPr>
        <w:spacing w:before="120" w:line="264" w:lineRule="auto"/>
      </w:pPr>
      <w:r>
        <w:t xml:space="preserve">The </w:t>
      </w:r>
      <w:r>
        <w:rPr>
          <w:i/>
        </w:rPr>
        <w:t>Consultant</w:t>
      </w:r>
      <w:r>
        <w:t xml:space="preserve"> corrects nonconformities and takes action to eliminate the causes of actual or potential nonconformities within a time which </w:t>
      </w:r>
      <w:proofErr w:type="spellStart"/>
      <w:r>
        <w:t>minimises</w:t>
      </w:r>
      <w:proofErr w:type="spellEnd"/>
      <w:r>
        <w:t xml:space="preserve"> the </w:t>
      </w:r>
      <w:r w:rsidR="00362E44">
        <w:t>adverse effect</w:t>
      </w:r>
      <w:r>
        <w:t xml:space="preserve"> on the </w:t>
      </w:r>
      <w:r>
        <w:rPr>
          <w:i/>
        </w:rPr>
        <w:t>Employer</w:t>
      </w:r>
      <w:r>
        <w:t xml:space="preserve"> or Others and in any event before carrying out any operation the same or similar as that in respect of which the nonconformity occurred. </w:t>
      </w:r>
    </w:p>
    <w:p w:rsidR="002D425F" w:rsidRDefault="002D425F" w:rsidP="00096046">
      <w:pPr>
        <w:pStyle w:val="bodytext1"/>
        <w:numPr>
          <w:ilvl w:val="0"/>
          <w:numId w:val="0"/>
        </w:numPr>
        <w:spacing w:before="120" w:line="264" w:lineRule="auto"/>
      </w:pPr>
      <w:r>
        <w:t xml:space="preserve">The </w:t>
      </w:r>
      <w:r>
        <w:rPr>
          <w:i/>
        </w:rPr>
        <w:t xml:space="preserve">Consultant </w:t>
      </w:r>
      <w:r>
        <w:t xml:space="preserve">notifies the </w:t>
      </w:r>
      <w:r w:rsidR="00FE3B9D">
        <w:rPr>
          <w:i/>
        </w:rPr>
        <w:t>Project Manager</w:t>
      </w:r>
      <w:r w:rsidR="00FE3B9D">
        <w:t xml:space="preserve"> </w:t>
      </w:r>
      <w:r>
        <w:t xml:space="preserve">when the proposed actions have been taken and provides with his notification verification that the defective part of the </w:t>
      </w:r>
      <w:r>
        <w:rPr>
          <w:i/>
        </w:rPr>
        <w:t>services</w:t>
      </w:r>
      <w:r>
        <w:t xml:space="preserve"> has been corrected.</w:t>
      </w:r>
    </w:p>
    <w:p w:rsidR="00377469" w:rsidRDefault="00377469" w:rsidP="00096046">
      <w:pPr>
        <w:pStyle w:val="bodytext1"/>
        <w:numPr>
          <w:ilvl w:val="0"/>
          <w:numId w:val="0"/>
        </w:numPr>
        <w:spacing w:before="120" w:line="264" w:lineRule="auto"/>
        <w:ind w:left="360"/>
      </w:pPr>
    </w:p>
    <w:p w:rsidR="00377469" w:rsidRPr="0050597F" w:rsidRDefault="00377469" w:rsidP="00096046">
      <w:pPr>
        <w:pStyle w:val="Heading1"/>
        <w:spacing w:before="120" w:after="120"/>
      </w:pPr>
      <w:bookmarkStart w:id="63" w:name="_Toc439931220"/>
      <w:r w:rsidRPr="0050597F">
        <w:t>Management of the work</w:t>
      </w:r>
      <w:bookmarkEnd w:id="63"/>
    </w:p>
    <w:p w:rsidR="005706CE" w:rsidRPr="00723297" w:rsidRDefault="005706CE" w:rsidP="0029598C">
      <w:pPr>
        <w:pStyle w:val="Heading2"/>
        <w:tabs>
          <w:tab w:val="clear" w:pos="1146"/>
          <w:tab w:val="num" w:pos="709"/>
        </w:tabs>
        <w:spacing w:before="120" w:after="120"/>
        <w:ind w:left="709"/>
      </w:pPr>
      <w:bookmarkStart w:id="64" w:name="_Toc439931221"/>
      <w:bookmarkStart w:id="65" w:name="_Toc380418771"/>
      <w:r>
        <w:t xml:space="preserve">Management of the </w:t>
      </w:r>
      <w:r w:rsidRPr="00400806">
        <w:rPr>
          <w:i/>
        </w:rPr>
        <w:t>services</w:t>
      </w:r>
      <w:bookmarkEnd w:id="64"/>
    </w:p>
    <w:p w:rsidR="005706CE" w:rsidRPr="007E4619" w:rsidRDefault="005706CE" w:rsidP="00096046">
      <w:pPr>
        <w:pStyle w:val="bodytext1"/>
        <w:numPr>
          <w:ilvl w:val="2"/>
          <w:numId w:val="0"/>
        </w:numPr>
        <w:tabs>
          <w:tab w:val="num" w:pos="0"/>
        </w:tabs>
        <w:spacing w:before="120" w:line="264" w:lineRule="auto"/>
      </w:pPr>
      <w:r>
        <w:t xml:space="preserve">The </w:t>
      </w:r>
      <w:r w:rsidRPr="003F51A1">
        <w:rPr>
          <w:i/>
        </w:rPr>
        <w:t>Con</w:t>
      </w:r>
      <w:r>
        <w:rPr>
          <w:i/>
        </w:rPr>
        <w:t>sultant</w:t>
      </w:r>
      <w:r w:rsidRPr="007E4619">
        <w:t xml:space="preserve"> actively manage</w:t>
      </w:r>
      <w:r>
        <w:t>s</w:t>
      </w:r>
      <w:r w:rsidRPr="007E4619">
        <w:t xml:space="preserve"> the </w:t>
      </w:r>
      <w:r w:rsidR="005B67A1">
        <w:rPr>
          <w:i/>
        </w:rPr>
        <w:t>service</w:t>
      </w:r>
      <w:r w:rsidRPr="001C31EA">
        <w:rPr>
          <w:i/>
        </w:rPr>
        <w:t>s</w:t>
      </w:r>
      <w:r w:rsidRPr="007E4619">
        <w:t xml:space="preserve"> and the integration of the </w:t>
      </w:r>
      <w:r w:rsidR="005B67A1">
        <w:rPr>
          <w:i/>
        </w:rPr>
        <w:t>service</w:t>
      </w:r>
      <w:r w:rsidRPr="001C31EA">
        <w:rPr>
          <w:i/>
        </w:rPr>
        <w:t>s</w:t>
      </w:r>
      <w:r w:rsidRPr="007E4619">
        <w:t xml:space="preserve"> with activit</w:t>
      </w:r>
      <w:r>
        <w:t xml:space="preserve">ies of the </w:t>
      </w:r>
      <w:r w:rsidRPr="007D2969">
        <w:rPr>
          <w:i/>
        </w:rPr>
        <w:t>Employer</w:t>
      </w:r>
      <w:r>
        <w:t xml:space="preserve"> and </w:t>
      </w:r>
      <w:proofErr w:type="gramStart"/>
      <w:r>
        <w:t>O</w:t>
      </w:r>
      <w:r w:rsidRPr="007E4619">
        <w:t>thers</w:t>
      </w:r>
      <w:proofErr w:type="gramEnd"/>
      <w:r w:rsidRPr="007E4619">
        <w:t xml:space="preserve"> involved in the delivery of schemes and </w:t>
      </w:r>
      <w:proofErr w:type="spellStart"/>
      <w:r w:rsidRPr="007E4619">
        <w:t>programmes</w:t>
      </w:r>
      <w:proofErr w:type="spellEnd"/>
      <w:r w:rsidRPr="007E4619">
        <w:t xml:space="preserve"> of work under CDF.</w:t>
      </w:r>
    </w:p>
    <w:p w:rsidR="006F2DB9" w:rsidRPr="00842C7D" w:rsidRDefault="005706CE" w:rsidP="00096046">
      <w:pPr>
        <w:pStyle w:val="bodytext1"/>
        <w:numPr>
          <w:ilvl w:val="0"/>
          <w:numId w:val="0"/>
        </w:numPr>
        <w:spacing w:before="120" w:line="264" w:lineRule="auto"/>
      </w:pPr>
      <w:r w:rsidRPr="00CB7C04">
        <w:t xml:space="preserve">The </w:t>
      </w:r>
      <w:r w:rsidRPr="00CB7C04">
        <w:rPr>
          <w:i/>
        </w:rPr>
        <w:t xml:space="preserve">Consultant </w:t>
      </w:r>
      <w:r w:rsidRPr="00CB7C04">
        <w:t xml:space="preserve">prepares the following </w:t>
      </w:r>
      <w:r w:rsidRPr="00842C7D">
        <w:t xml:space="preserve">management plans within </w:t>
      </w:r>
      <w:r w:rsidR="006F2DB9" w:rsidRPr="00842C7D">
        <w:rPr>
          <w:i/>
        </w:rPr>
        <w:t>4</w:t>
      </w:r>
      <w:r w:rsidRPr="00CB7C04">
        <w:t xml:space="preserve"> weeks of the </w:t>
      </w:r>
      <w:r w:rsidRPr="00842C7D">
        <w:t xml:space="preserve">Contract </w:t>
      </w:r>
      <w:r w:rsidR="008E7336" w:rsidRPr="00842C7D">
        <w:t xml:space="preserve">Award </w:t>
      </w:r>
      <w:r w:rsidRPr="00842C7D">
        <w:t>Date</w:t>
      </w:r>
      <w:r w:rsidR="008E7336" w:rsidRPr="00842C7D">
        <w:t xml:space="preserve">. They will be prepared on a regional </w:t>
      </w:r>
      <w:proofErr w:type="spellStart"/>
      <w:r w:rsidR="008E7336" w:rsidRPr="00842C7D">
        <w:t>programme</w:t>
      </w:r>
      <w:proofErr w:type="spellEnd"/>
      <w:r w:rsidR="008E7336" w:rsidRPr="00842C7D">
        <w:t xml:space="preserve"> basis rather than individually for each scheme</w:t>
      </w:r>
      <w:r w:rsidR="006F2DB9" w:rsidRPr="00842C7D">
        <w:t xml:space="preserve"> </w:t>
      </w:r>
    </w:p>
    <w:p w:rsidR="006F2DB9" w:rsidRPr="00842C7D" w:rsidRDefault="006F2DB9" w:rsidP="00536F0A">
      <w:pPr>
        <w:pStyle w:val="bodytext1"/>
        <w:numPr>
          <w:ilvl w:val="0"/>
          <w:numId w:val="60"/>
        </w:numPr>
        <w:spacing w:before="120" w:line="264" w:lineRule="auto"/>
        <w:rPr>
          <w:i/>
        </w:rPr>
      </w:pPr>
      <w:r w:rsidRPr="00842C7D">
        <w:t>Project Management Plan</w:t>
      </w:r>
    </w:p>
    <w:p w:rsidR="006F2DB9" w:rsidRPr="00842C7D" w:rsidRDefault="006F2DB9" w:rsidP="00536F0A">
      <w:pPr>
        <w:pStyle w:val="bodytext1"/>
        <w:numPr>
          <w:ilvl w:val="0"/>
          <w:numId w:val="60"/>
        </w:numPr>
        <w:spacing w:before="120" w:line="264" w:lineRule="auto"/>
        <w:rPr>
          <w:i/>
        </w:rPr>
      </w:pPr>
      <w:r w:rsidRPr="00842C7D">
        <w:t>Risk Management Plan</w:t>
      </w:r>
    </w:p>
    <w:p w:rsidR="006F2DB9" w:rsidRPr="00842C7D" w:rsidRDefault="006F2DB9" w:rsidP="00536F0A">
      <w:pPr>
        <w:pStyle w:val="bodytext1"/>
        <w:numPr>
          <w:ilvl w:val="0"/>
          <w:numId w:val="60"/>
        </w:numPr>
        <w:spacing w:before="120" w:line="264" w:lineRule="auto"/>
        <w:rPr>
          <w:i/>
        </w:rPr>
      </w:pPr>
      <w:r w:rsidRPr="00842C7D">
        <w:t>Value Management Plan</w:t>
      </w:r>
    </w:p>
    <w:p w:rsidR="005706CE" w:rsidRPr="00842C7D" w:rsidRDefault="006F2DB9" w:rsidP="00536F0A">
      <w:pPr>
        <w:pStyle w:val="bodytext1"/>
        <w:numPr>
          <w:ilvl w:val="0"/>
          <w:numId w:val="60"/>
        </w:numPr>
        <w:spacing w:before="120" w:line="264" w:lineRule="auto"/>
        <w:rPr>
          <w:i/>
        </w:rPr>
      </w:pPr>
      <w:r w:rsidRPr="00842C7D">
        <w:t>Communications Management Plan</w:t>
      </w:r>
    </w:p>
    <w:p w:rsidR="006F2DB9" w:rsidRDefault="006F2DB9" w:rsidP="00096046">
      <w:pPr>
        <w:pStyle w:val="bodytext1"/>
        <w:numPr>
          <w:ilvl w:val="0"/>
          <w:numId w:val="0"/>
        </w:numPr>
        <w:spacing w:before="120" w:line="264" w:lineRule="auto"/>
      </w:pPr>
    </w:p>
    <w:p w:rsidR="005706CE" w:rsidRPr="007E4619" w:rsidRDefault="005706CE" w:rsidP="00096046">
      <w:pPr>
        <w:pStyle w:val="bodytext1"/>
        <w:numPr>
          <w:ilvl w:val="0"/>
          <w:numId w:val="0"/>
        </w:numPr>
        <w:spacing w:before="120" w:line="264" w:lineRule="auto"/>
      </w:pPr>
      <w:r w:rsidRPr="007E4619">
        <w:t xml:space="preserve">All management plans </w:t>
      </w:r>
      <w:r>
        <w:t>are</w:t>
      </w:r>
      <w:r w:rsidRPr="007E4619">
        <w:t xml:space="preserve"> updated at </w:t>
      </w:r>
      <w:r w:rsidR="006F2DB9">
        <w:t>each PCF stage</w:t>
      </w:r>
      <w:r w:rsidRPr="007E4619">
        <w:t>.</w:t>
      </w:r>
    </w:p>
    <w:p w:rsidR="003F4AA0" w:rsidRDefault="003F4AA0" w:rsidP="00096046">
      <w:pPr>
        <w:pStyle w:val="bodytext1"/>
        <w:numPr>
          <w:ilvl w:val="0"/>
          <w:numId w:val="0"/>
        </w:numPr>
        <w:spacing w:before="120" w:line="264" w:lineRule="auto"/>
        <w:rPr>
          <w:u w:val="single"/>
        </w:rPr>
      </w:pPr>
      <w:bookmarkStart w:id="66" w:name="_Toc380418787"/>
    </w:p>
    <w:p w:rsidR="005706CE" w:rsidRPr="005706CE" w:rsidRDefault="005706CE" w:rsidP="00096046">
      <w:pPr>
        <w:pStyle w:val="bodytext1"/>
        <w:numPr>
          <w:ilvl w:val="0"/>
          <w:numId w:val="0"/>
        </w:numPr>
        <w:spacing w:before="120" w:line="264" w:lineRule="auto"/>
        <w:rPr>
          <w:u w:val="single"/>
        </w:rPr>
      </w:pPr>
      <w:proofErr w:type="spellStart"/>
      <w:r w:rsidRPr="005706CE">
        <w:rPr>
          <w:u w:val="single"/>
        </w:rPr>
        <w:t>Programme</w:t>
      </w:r>
      <w:proofErr w:type="spellEnd"/>
      <w:r w:rsidRPr="005706CE">
        <w:rPr>
          <w:u w:val="single"/>
        </w:rPr>
        <w:t xml:space="preserve"> Management</w:t>
      </w:r>
      <w:bookmarkEnd w:id="66"/>
    </w:p>
    <w:p w:rsidR="005706CE" w:rsidRPr="00842C7D" w:rsidRDefault="003F4AA0" w:rsidP="00096046">
      <w:pPr>
        <w:pStyle w:val="bodytext1"/>
        <w:numPr>
          <w:ilvl w:val="0"/>
          <w:numId w:val="0"/>
        </w:numPr>
        <w:spacing w:before="120" w:line="264" w:lineRule="auto"/>
      </w:pPr>
      <w:r w:rsidRPr="00842C7D">
        <w:t xml:space="preserve">The Consultant will be required to collaborate with the other supplier in </w:t>
      </w:r>
      <w:r w:rsidR="005E5213" w:rsidRPr="00842C7D">
        <w:t>the</w:t>
      </w:r>
      <w:r w:rsidRPr="00842C7D">
        <w:t xml:space="preserve"> region to seek efficiencies and share knowledge and best practice.</w:t>
      </w:r>
    </w:p>
    <w:p w:rsidR="003F4AA0" w:rsidRPr="00842C7D" w:rsidRDefault="003F4AA0" w:rsidP="00096046">
      <w:pPr>
        <w:pStyle w:val="bodytext1"/>
        <w:numPr>
          <w:ilvl w:val="0"/>
          <w:numId w:val="0"/>
        </w:numPr>
        <w:spacing w:before="120" w:line="264" w:lineRule="auto"/>
      </w:pPr>
      <w:r w:rsidRPr="00842C7D">
        <w:t xml:space="preserve">The Highways England </w:t>
      </w:r>
      <w:proofErr w:type="spellStart"/>
      <w:r w:rsidRPr="00842C7D">
        <w:t>Programme</w:t>
      </w:r>
      <w:proofErr w:type="spellEnd"/>
      <w:r w:rsidRPr="00842C7D">
        <w:t xml:space="preserve"> Manager in each region will run the schemes in that region as a </w:t>
      </w:r>
      <w:proofErr w:type="spellStart"/>
      <w:r w:rsidRPr="00842C7D">
        <w:t>programme</w:t>
      </w:r>
      <w:proofErr w:type="spellEnd"/>
      <w:r w:rsidRPr="00842C7D">
        <w:t xml:space="preserve"> and the Consultant is expected to contribute to that aim.</w:t>
      </w:r>
    </w:p>
    <w:p w:rsidR="005706CE" w:rsidRDefault="005706CE" w:rsidP="00096046">
      <w:pPr>
        <w:pStyle w:val="Heading2"/>
        <w:numPr>
          <w:ilvl w:val="0"/>
          <w:numId w:val="0"/>
        </w:numPr>
        <w:tabs>
          <w:tab w:val="clear" w:pos="851"/>
        </w:tabs>
        <w:spacing w:before="120" w:after="120"/>
        <w:ind w:left="709"/>
      </w:pPr>
    </w:p>
    <w:p w:rsidR="003065A2" w:rsidRPr="00F07183" w:rsidRDefault="003065A2" w:rsidP="00096046">
      <w:pPr>
        <w:pStyle w:val="Heading2"/>
        <w:tabs>
          <w:tab w:val="clear" w:pos="1146"/>
          <w:tab w:val="num" w:pos="851"/>
        </w:tabs>
        <w:spacing w:before="120" w:after="120"/>
        <w:ind w:left="709"/>
      </w:pPr>
      <w:bookmarkStart w:id="67" w:name="_Toc439931222"/>
      <w:r w:rsidRPr="00F07183">
        <w:t>Commissioning Report</w:t>
      </w:r>
      <w:bookmarkEnd w:id="65"/>
      <w:bookmarkEnd w:id="67"/>
    </w:p>
    <w:p w:rsidR="003065A2" w:rsidRPr="009A1D9D" w:rsidRDefault="003065A2" w:rsidP="00096046">
      <w:pPr>
        <w:pStyle w:val="bodytext1"/>
        <w:numPr>
          <w:ilvl w:val="0"/>
          <w:numId w:val="0"/>
        </w:numPr>
        <w:spacing w:before="120" w:line="264" w:lineRule="auto"/>
      </w:pPr>
      <w:r>
        <w:t xml:space="preserve">The </w:t>
      </w:r>
      <w:r w:rsidRPr="0088363A">
        <w:rPr>
          <w:i/>
        </w:rPr>
        <w:t>Consultant</w:t>
      </w:r>
      <w:r>
        <w:t xml:space="preserve"> submits a commissioning report </w:t>
      </w:r>
      <w:r w:rsidR="00280B15">
        <w:t xml:space="preserve">to the </w:t>
      </w:r>
      <w:r w:rsidR="00280B15">
        <w:rPr>
          <w:i/>
        </w:rPr>
        <w:t xml:space="preserve">Project Manager </w:t>
      </w:r>
      <w:r w:rsidRPr="009A1D9D">
        <w:t xml:space="preserve">within </w:t>
      </w:r>
      <w:r w:rsidR="005E5213" w:rsidRPr="009A1D9D">
        <w:t xml:space="preserve">4 weeks of </w:t>
      </w:r>
      <w:r w:rsidR="00CB7C04" w:rsidRPr="009A1D9D">
        <w:t>Contract Award</w:t>
      </w:r>
      <w:r w:rsidRPr="009A1D9D">
        <w:t>. The commissioning report contains</w:t>
      </w:r>
      <w:r w:rsidR="00280B15" w:rsidRPr="009A1D9D">
        <w:t xml:space="preserve"> a summary of</w:t>
      </w:r>
      <w:r w:rsidRPr="009A1D9D">
        <w:t>:</w:t>
      </w:r>
    </w:p>
    <w:p w:rsidR="003065A2" w:rsidRPr="00F45A3E" w:rsidRDefault="003065A2" w:rsidP="00EB0E16">
      <w:pPr>
        <w:pStyle w:val="ListNumber"/>
        <w:numPr>
          <w:ilvl w:val="0"/>
          <w:numId w:val="36"/>
        </w:numPr>
        <w:tabs>
          <w:tab w:val="clear" w:pos="1440"/>
        </w:tabs>
        <w:spacing w:before="120" w:after="120"/>
        <w:ind w:left="426"/>
        <w:rPr>
          <w:szCs w:val="22"/>
          <w:lang w:eastAsia="en-GB"/>
        </w:rPr>
      </w:pPr>
      <w:r w:rsidRPr="009A1D9D">
        <w:rPr>
          <w:szCs w:val="22"/>
          <w:lang w:eastAsia="en-GB"/>
        </w:rPr>
        <w:t xml:space="preserve">a description of the </w:t>
      </w:r>
      <w:r w:rsidRPr="009A1D9D">
        <w:rPr>
          <w:i/>
          <w:iCs/>
          <w:szCs w:val="22"/>
        </w:rPr>
        <w:t>Consultant’s</w:t>
      </w:r>
      <w:r w:rsidRPr="009A1D9D">
        <w:rPr>
          <w:szCs w:val="22"/>
        </w:rPr>
        <w:t xml:space="preserve"> </w:t>
      </w:r>
      <w:r w:rsidRPr="009A1D9D">
        <w:rPr>
          <w:szCs w:val="22"/>
          <w:lang w:eastAsia="en-GB"/>
        </w:rPr>
        <w:t>proposed method for Providing the Services</w:t>
      </w:r>
      <w:r w:rsidR="00280B15" w:rsidRPr="009A1D9D">
        <w:rPr>
          <w:szCs w:val="22"/>
          <w:lang w:eastAsia="en-GB"/>
        </w:rPr>
        <w:t xml:space="preserve"> </w:t>
      </w:r>
      <w:r w:rsidR="00280B15" w:rsidRPr="00F45A3E">
        <w:rPr>
          <w:szCs w:val="22"/>
          <w:lang w:eastAsia="en-GB"/>
        </w:rPr>
        <w:t>(clauses 20 and 31) as included in the first programme, or, if not yet submitted, intended to be included in the first programme</w:t>
      </w:r>
      <w:r w:rsidRPr="00F45A3E">
        <w:rPr>
          <w:szCs w:val="22"/>
          <w:lang w:eastAsia="en-GB"/>
        </w:rPr>
        <w:t>;</w:t>
      </w:r>
    </w:p>
    <w:p w:rsidR="003065A2" w:rsidRPr="00F45A3E" w:rsidRDefault="003065A2" w:rsidP="00EB0E16">
      <w:pPr>
        <w:pStyle w:val="ListNumber"/>
        <w:numPr>
          <w:ilvl w:val="0"/>
          <w:numId w:val="36"/>
        </w:numPr>
        <w:tabs>
          <w:tab w:val="clear" w:pos="1440"/>
        </w:tabs>
        <w:spacing w:before="120" w:after="120"/>
        <w:ind w:left="426"/>
        <w:rPr>
          <w:szCs w:val="22"/>
          <w:lang w:eastAsia="en-GB"/>
        </w:rPr>
      </w:pPr>
      <w:r w:rsidRPr="00F45A3E">
        <w:rPr>
          <w:szCs w:val="22"/>
          <w:lang w:eastAsia="en-GB"/>
        </w:rPr>
        <w:t xml:space="preserve">the </w:t>
      </w:r>
      <w:r w:rsidRPr="00F45A3E">
        <w:rPr>
          <w:i/>
          <w:iCs/>
          <w:szCs w:val="22"/>
        </w:rPr>
        <w:t>Consultant</w:t>
      </w:r>
      <w:r w:rsidRPr="00F45A3E">
        <w:rPr>
          <w:szCs w:val="22"/>
          <w:lang w:eastAsia="en-GB"/>
        </w:rPr>
        <w:t>’</w:t>
      </w:r>
      <w:r w:rsidRPr="00F45A3E">
        <w:rPr>
          <w:i/>
          <w:szCs w:val="22"/>
          <w:lang w:eastAsia="en-GB"/>
        </w:rPr>
        <w:t>s</w:t>
      </w:r>
      <w:r w:rsidRPr="00F45A3E">
        <w:rPr>
          <w:szCs w:val="22"/>
          <w:lang w:eastAsia="en-GB"/>
        </w:rPr>
        <w:t xml:space="preserve"> programme</w:t>
      </w:r>
      <w:r w:rsidR="00280B15" w:rsidRPr="00F45A3E">
        <w:rPr>
          <w:szCs w:val="22"/>
          <w:lang w:eastAsia="en-GB"/>
        </w:rPr>
        <w:t xml:space="preserve"> (Clause 31) or, if not yet submitted, the intended first programme</w:t>
      </w:r>
      <w:r w:rsidR="005F6D84" w:rsidRPr="00F45A3E">
        <w:rPr>
          <w:szCs w:val="22"/>
          <w:lang w:eastAsia="en-GB"/>
        </w:rPr>
        <w:t>;</w:t>
      </w:r>
    </w:p>
    <w:p w:rsidR="003065A2" w:rsidRPr="00F45A3E" w:rsidRDefault="00280B15" w:rsidP="00EB0E16">
      <w:pPr>
        <w:pStyle w:val="ListNumber"/>
        <w:numPr>
          <w:ilvl w:val="0"/>
          <w:numId w:val="36"/>
        </w:numPr>
        <w:tabs>
          <w:tab w:val="clear" w:pos="1440"/>
        </w:tabs>
        <w:spacing w:before="120" w:after="120"/>
        <w:ind w:left="426"/>
        <w:rPr>
          <w:szCs w:val="22"/>
          <w:lang w:eastAsia="en-GB"/>
        </w:rPr>
      </w:pPr>
      <w:r w:rsidRPr="00F45A3E">
        <w:rPr>
          <w:szCs w:val="22"/>
          <w:lang w:eastAsia="en-GB"/>
        </w:rPr>
        <w:t xml:space="preserve">proposals and </w:t>
      </w:r>
      <w:r w:rsidR="003065A2" w:rsidRPr="00F45A3E">
        <w:rPr>
          <w:szCs w:val="22"/>
          <w:lang w:eastAsia="en-GB"/>
        </w:rPr>
        <w:t>recommendations for changes or additions to the Scope</w:t>
      </w:r>
      <w:r w:rsidRPr="00F45A3E">
        <w:rPr>
          <w:szCs w:val="22"/>
          <w:lang w:eastAsia="en-GB"/>
        </w:rPr>
        <w:t>,</w:t>
      </w:r>
      <w:r w:rsidR="003065A2" w:rsidRPr="00F45A3E">
        <w:rPr>
          <w:szCs w:val="22"/>
          <w:lang w:eastAsia="en-GB"/>
        </w:rPr>
        <w:t xml:space="preserve"> including </w:t>
      </w:r>
      <w:r w:rsidRPr="00F45A3E">
        <w:rPr>
          <w:szCs w:val="22"/>
          <w:lang w:eastAsia="en-GB"/>
        </w:rPr>
        <w:t xml:space="preserve">evidence as to why it would be advantageous to the </w:t>
      </w:r>
      <w:r w:rsidRPr="00536F0A">
        <w:rPr>
          <w:i/>
          <w:szCs w:val="22"/>
          <w:lang w:eastAsia="en-GB"/>
        </w:rPr>
        <w:t>Employer</w:t>
      </w:r>
      <w:r w:rsidRPr="00F45A3E">
        <w:rPr>
          <w:szCs w:val="22"/>
          <w:lang w:eastAsia="en-GB"/>
        </w:rPr>
        <w:t xml:space="preserve"> to make these changes or additions</w:t>
      </w:r>
      <w:r w:rsidR="005F6D84" w:rsidRPr="00F45A3E">
        <w:rPr>
          <w:szCs w:val="22"/>
          <w:lang w:eastAsia="en-GB"/>
        </w:rPr>
        <w:t>; and</w:t>
      </w:r>
    </w:p>
    <w:p w:rsidR="003065A2" w:rsidRPr="00F45A3E" w:rsidRDefault="003065A2" w:rsidP="00EB0E16">
      <w:pPr>
        <w:pStyle w:val="ListNumber"/>
        <w:numPr>
          <w:ilvl w:val="0"/>
          <w:numId w:val="36"/>
        </w:numPr>
        <w:tabs>
          <w:tab w:val="clear" w:pos="1440"/>
        </w:tabs>
        <w:spacing w:before="120" w:after="120"/>
        <w:ind w:left="426"/>
        <w:rPr>
          <w:szCs w:val="22"/>
          <w:lang w:eastAsia="en-GB"/>
        </w:rPr>
      </w:pPr>
      <w:proofErr w:type="gramStart"/>
      <w:r w:rsidRPr="00F45A3E">
        <w:rPr>
          <w:szCs w:val="22"/>
          <w:lang w:eastAsia="en-GB"/>
        </w:rPr>
        <w:t>proposals</w:t>
      </w:r>
      <w:proofErr w:type="gramEnd"/>
      <w:r w:rsidRPr="00F45A3E">
        <w:rPr>
          <w:szCs w:val="22"/>
          <w:lang w:eastAsia="en-GB"/>
        </w:rPr>
        <w:t xml:space="preserve"> for any </w:t>
      </w:r>
      <w:proofErr w:type="spellStart"/>
      <w:r w:rsidR="00C82AD4" w:rsidRPr="00F45A3E">
        <w:rPr>
          <w:szCs w:val="22"/>
          <w:lang w:eastAsia="en-GB"/>
        </w:rPr>
        <w:t>S</w:t>
      </w:r>
      <w:r w:rsidRPr="00F45A3E">
        <w:rPr>
          <w:szCs w:val="22"/>
          <w:lang w:eastAsia="en-GB"/>
        </w:rPr>
        <w:t>ub</w:t>
      </w:r>
      <w:r w:rsidR="00AB3CA5" w:rsidRPr="00F45A3E">
        <w:rPr>
          <w:szCs w:val="22"/>
          <w:lang w:eastAsia="en-GB"/>
        </w:rPr>
        <w:t>c</w:t>
      </w:r>
      <w:r w:rsidR="005F6D84" w:rsidRPr="00F45A3E">
        <w:rPr>
          <w:szCs w:val="22"/>
          <w:lang w:eastAsia="en-GB"/>
        </w:rPr>
        <w:t>onsultants</w:t>
      </w:r>
      <w:proofErr w:type="spellEnd"/>
      <w:r w:rsidR="00280B15" w:rsidRPr="00F45A3E">
        <w:rPr>
          <w:szCs w:val="22"/>
          <w:lang w:eastAsia="en-GB"/>
        </w:rPr>
        <w:t xml:space="preserve"> as already submitted under Clause 26 and current intentions for future subcontracting of the services (which will still require submission under Clause 26)</w:t>
      </w:r>
      <w:r w:rsidR="005F6D84" w:rsidRPr="00F45A3E">
        <w:rPr>
          <w:szCs w:val="22"/>
          <w:lang w:eastAsia="en-GB"/>
        </w:rPr>
        <w:t>.</w:t>
      </w:r>
    </w:p>
    <w:p w:rsidR="00E23858" w:rsidRPr="00842C7D" w:rsidRDefault="00E23858" w:rsidP="00EB0E16">
      <w:pPr>
        <w:pStyle w:val="ListNumber"/>
        <w:numPr>
          <w:ilvl w:val="0"/>
          <w:numId w:val="36"/>
        </w:numPr>
        <w:tabs>
          <w:tab w:val="clear" w:pos="1440"/>
        </w:tabs>
        <w:spacing w:before="120" w:after="120"/>
        <w:ind w:left="426"/>
        <w:rPr>
          <w:szCs w:val="22"/>
          <w:lang w:eastAsia="en-GB"/>
        </w:rPr>
      </w:pPr>
      <w:r w:rsidRPr="00842C7D">
        <w:rPr>
          <w:szCs w:val="22"/>
          <w:lang w:eastAsia="en-GB"/>
        </w:rPr>
        <w:t>List of PCF products to be completed by the Consultant</w:t>
      </w:r>
      <w:r w:rsidR="003F4AA0" w:rsidRPr="00842C7D">
        <w:rPr>
          <w:szCs w:val="22"/>
          <w:lang w:eastAsia="en-GB"/>
        </w:rPr>
        <w:t xml:space="preserve"> and those to be completed by the Highways England team.</w:t>
      </w:r>
    </w:p>
    <w:p w:rsidR="00280B15" w:rsidRDefault="00280B15" w:rsidP="005F6D84">
      <w:pPr>
        <w:pStyle w:val="ListNumber"/>
        <w:spacing w:before="120" w:after="120"/>
        <w:rPr>
          <w:szCs w:val="22"/>
        </w:rPr>
      </w:pPr>
      <w:r>
        <w:rPr>
          <w:szCs w:val="22"/>
        </w:rPr>
        <w:t xml:space="preserve">The commissioning report must not contradict any of the requirements described in the </w:t>
      </w:r>
      <w:r w:rsidRPr="00536F0A">
        <w:rPr>
          <w:i/>
          <w:szCs w:val="22"/>
        </w:rPr>
        <w:t xml:space="preserve">conditions of contract </w:t>
      </w:r>
      <w:r>
        <w:rPr>
          <w:szCs w:val="22"/>
        </w:rPr>
        <w:t>or the Scope.</w:t>
      </w:r>
    </w:p>
    <w:p w:rsidR="003065A2" w:rsidRPr="00C82AD4" w:rsidRDefault="003065A2" w:rsidP="005F6D84">
      <w:pPr>
        <w:pStyle w:val="ListNumber"/>
        <w:spacing w:before="120" w:after="120"/>
        <w:rPr>
          <w:szCs w:val="22"/>
          <w:lang w:eastAsia="en-GB"/>
        </w:rPr>
      </w:pPr>
      <w:r w:rsidRPr="00C82AD4">
        <w:rPr>
          <w:szCs w:val="22"/>
        </w:rPr>
        <w:t xml:space="preserve">The </w:t>
      </w:r>
      <w:r w:rsidR="00280B15" w:rsidRPr="00536F0A">
        <w:rPr>
          <w:i/>
          <w:szCs w:val="22"/>
        </w:rPr>
        <w:t>Project Manager</w:t>
      </w:r>
      <w:r w:rsidR="00280B15">
        <w:rPr>
          <w:szCs w:val="22"/>
        </w:rPr>
        <w:t xml:space="preserve"> may ask the </w:t>
      </w:r>
      <w:r w:rsidRPr="00C82AD4">
        <w:rPr>
          <w:i/>
          <w:iCs/>
          <w:szCs w:val="22"/>
        </w:rPr>
        <w:t>Consultant</w:t>
      </w:r>
      <w:r w:rsidRPr="00C82AD4">
        <w:rPr>
          <w:szCs w:val="22"/>
        </w:rPr>
        <w:t xml:space="preserve"> </w:t>
      </w:r>
      <w:r w:rsidR="00280B15">
        <w:rPr>
          <w:szCs w:val="22"/>
        </w:rPr>
        <w:t>to clarify parts of the commissioning report, giving his reasons for the requested clarifications.  Acceptance of the commissioning report does not change the requirements for submission</w:t>
      </w:r>
      <w:r w:rsidR="00746FEE">
        <w:rPr>
          <w:szCs w:val="22"/>
        </w:rPr>
        <w:t xml:space="preserve"> and acceptance under the </w:t>
      </w:r>
      <w:r w:rsidR="00746FEE" w:rsidRPr="00536F0A">
        <w:rPr>
          <w:i/>
          <w:szCs w:val="22"/>
        </w:rPr>
        <w:t>conditions of contract</w:t>
      </w:r>
      <w:r w:rsidR="00746FEE">
        <w:rPr>
          <w:szCs w:val="22"/>
        </w:rPr>
        <w:t xml:space="preserve">.  Acceptance of the commissioning report does not constitute an instruction from the </w:t>
      </w:r>
      <w:r w:rsidR="00746FEE" w:rsidRPr="00536F0A">
        <w:rPr>
          <w:i/>
          <w:szCs w:val="22"/>
        </w:rPr>
        <w:t>Project Manager</w:t>
      </w:r>
      <w:r w:rsidR="00746FEE">
        <w:rPr>
          <w:szCs w:val="22"/>
        </w:rPr>
        <w:t xml:space="preserve"> to change the Scope.</w:t>
      </w:r>
    </w:p>
    <w:p w:rsidR="00C82AD4" w:rsidRPr="00FC675D" w:rsidRDefault="00C82AD4" w:rsidP="00096046">
      <w:pPr>
        <w:pStyle w:val="ListNumber"/>
        <w:spacing w:before="120" w:after="120"/>
        <w:ind w:left="1440"/>
        <w:rPr>
          <w:sz w:val="20"/>
          <w:lang w:eastAsia="en-GB"/>
        </w:rPr>
      </w:pPr>
    </w:p>
    <w:p w:rsidR="00377469" w:rsidRPr="00377469" w:rsidRDefault="00377469" w:rsidP="0029598C">
      <w:pPr>
        <w:pStyle w:val="Heading2"/>
        <w:tabs>
          <w:tab w:val="clear" w:pos="1146"/>
          <w:tab w:val="num" w:pos="851"/>
        </w:tabs>
        <w:spacing w:before="120" w:after="120"/>
        <w:ind w:left="709"/>
      </w:pPr>
      <w:bookmarkStart w:id="68" w:name="_Toc439931223"/>
      <w:r w:rsidRPr="00377469">
        <w:t>Communications</w:t>
      </w:r>
      <w:bookmarkEnd w:id="68"/>
    </w:p>
    <w:p w:rsidR="00DD6228" w:rsidRDefault="00DD6228" w:rsidP="00096046">
      <w:pPr>
        <w:spacing w:before="120" w:after="120"/>
      </w:pPr>
      <w:bookmarkStart w:id="69" w:name="_Toc380418777"/>
      <w:bookmarkStart w:id="70" w:name="_Toc380849314"/>
      <w:r>
        <w:rPr>
          <w:snapToGrid w:val="0"/>
        </w:rPr>
        <w:t xml:space="preserve">The </w:t>
      </w:r>
      <w:r w:rsidRPr="00682DE2">
        <w:rPr>
          <w:i/>
          <w:snapToGrid w:val="0"/>
        </w:rPr>
        <w:t>Con</w:t>
      </w:r>
      <w:r>
        <w:rPr>
          <w:i/>
          <w:snapToGrid w:val="0"/>
        </w:rPr>
        <w:t>sultan</w:t>
      </w:r>
      <w:r w:rsidRPr="00682DE2">
        <w:rPr>
          <w:i/>
          <w:snapToGrid w:val="0"/>
        </w:rPr>
        <w:t>t</w:t>
      </w:r>
      <w:r>
        <w:rPr>
          <w:snapToGrid w:val="0"/>
        </w:rPr>
        <w:t xml:space="preserve"> </w:t>
      </w:r>
      <w:r>
        <w:t xml:space="preserve">catalogues and indexes all documents and </w:t>
      </w:r>
      <w:r w:rsidR="00D14CF6">
        <w:t>C</w:t>
      </w:r>
      <w:r>
        <w:t xml:space="preserve">ommunications. </w:t>
      </w:r>
    </w:p>
    <w:p w:rsidR="002E18A5" w:rsidRDefault="002E18A5" w:rsidP="002E18A5">
      <w:pPr>
        <w:pStyle w:val="BodyText"/>
        <w:numPr>
          <w:ilvl w:val="0"/>
          <w:numId w:val="0"/>
        </w:numPr>
        <w:ind w:left="709" w:hanging="709"/>
        <w:rPr>
          <w:rFonts w:cs="Arial"/>
          <w:u w:val="single"/>
        </w:rPr>
      </w:pPr>
      <w:r>
        <w:rPr>
          <w:rFonts w:cs="Arial"/>
          <w:u w:val="single"/>
        </w:rPr>
        <w:t>Provision of cost information</w:t>
      </w:r>
    </w:p>
    <w:p w:rsidR="002E18A5" w:rsidRDefault="002E18A5" w:rsidP="002E18A5">
      <w:pPr>
        <w:pStyle w:val="BodyText"/>
        <w:numPr>
          <w:ilvl w:val="0"/>
          <w:numId w:val="0"/>
        </w:numPr>
        <w:rPr>
          <w:rFonts w:cs="Arial"/>
        </w:rPr>
      </w:pPr>
      <w:r>
        <w:rPr>
          <w:rFonts w:cs="Arial"/>
        </w:rPr>
        <w:t>A Work Breakdown Structure (WBS) incorporating a cost breakdown structure is prescribed by the</w:t>
      </w:r>
      <w:r w:rsidR="00746FEE">
        <w:rPr>
          <w:rFonts w:cs="Arial"/>
        </w:rPr>
        <w:t xml:space="preserve"> </w:t>
      </w:r>
      <w:r w:rsidR="00746FEE" w:rsidRPr="00536F0A">
        <w:rPr>
          <w:rFonts w:cs="Arial"/>
          <w:i/>
        </w:rPr>
        <w:t>Employer</w:t>
      </w:r>
      <w:r>
        <w:rPr>
          <w:rFonts w:cs="Arial"/>
        </w:rPr>
        <w:t xml:space="preserve">.  The </w:t>
      </w:r>
      <w:r w:rsidR="00746FEE" w:rsidRPr="00536F0A">
        <w:rPr>
          <w:rFonts w:cs="Arial"/>
          <w:i/>
        </w:rPr>
        <w:t xml:space="preserve">Consultant </w:t>
      </w:r>
      <w:r>
        <w:rPr>
          <w:rFonts w:cs="Arial"/>
        </w:rPr>
        <w:t xml:space="preserve">submits financial information in accordance with this WBS. </w:t>
      </w:r>
    </w:p>
    <w:p w:rsidR="00377469" w:rsidRPr="008D7E91" w:rsidRDefault="00377469" w:rsidP="00096046">
      <w:pPr>
        <w:pStyle w:val="bodytext1"/>
        <w:numPr>
          <w:ilvl w:val="0"/>
          <w:numId w:val="0"/>
        </w:numPr>
        <w:spacing w:before="120" w:line="264" w:lineRule="auto"/>
        <w:rPr>
          <w:u w:val="single"/>
        </w:rPr>
      </w:pPr>
      <w:bookmarkStart w:id="71" w:name="_Toc380418782"/>
      <w:bookmarkEnd w:id="69"/>
      <w:bookmarkEnd w:id="70"/>
      <w:r w:rsidRPr="008D7E91">
        <w:rPr>
          <w:u w:val="single"/>
        </w:rPr>
        <w:t>Invoicing</w:t>
      </w:r>
      <w:bookmarkEnd w:id="71"/>
    </w:p>
    <w:p w:rsidR="00377469" w:rsidRDefault="00377469" w:rsidP="00096046">
      <w:pPr>
        <w:pStyle w:val="bodytext1"/>
        <w:numPr>
          <w:ilvl w:val="0"/>
          <w:numId w:val="0"/>
        </w:numPr>
        <w:tabs>
          <w:tab w:val="num" w:pos="426"/>
        </w:tabs>
        <w:spacing w:before="120" w:line="264" w:lineRule="auto"/>
      </w:pPr>
      <w:r>
        <w:t xml:space="preserve">The </w:t>
      </w:r>
      <w:r>
        <w:rPr>
          <w:i/>
        </w:rPr>
        <w:t>Consultant</w:t>
      </w:r>
      <w:r>
        <w:t xml:space="preserve"> includes on his invoices the requisition number and, where appropriate, the purchase order number. The </w:t>
      </w:r>
      <w:r>
        <w:rPr>
          <w:i/>
        </w:rPr>
        <w:t>Consultant</w:t>
      </w:r>
      <w:r>
        <w:t xml:space="preserve"> submits with each invoice such records as the </w:t>
      </w:r>
      <w:r>
        <w:rPr>
          <w:i/>
        </w:rPr>
        <w:t>Employer</w:t>
      </w:r>
      <w:r>
        <w:t xml:space="preserve"> </w:t>
      </w:r>
      <w:r w:rsidR="00A24A2F">
        <w:t>requires, including weekly time</w:t>
      </w:r>
      <w:r>
        <w:t>sheets and details of expenses.</w:t>
      </w:r>
    </w:p>
    <w:p w:rsidR="00377469" w:rsidRPr="008D7E91" w:rsidRDefault="00377469" w:rsidP="00096046">
      <w:pPr>
        <w:pStyle w:val="bodytext1"/>
        <w:numPr>
          <w:ilvl w:val="0"/>
          <w:numId w:val="0"/>
        </w:numPr>
        <w:spacing w:before="120" w:line="264" w:lineRule="auto"/>
        <w:rPr>
          <w:u w:val="single"/>
        </w:rPr>
      </w:pPr>
      <w:bookmarkStart w:id="72" w:name="_Toc380418783"/>
      <w:r w:rsidRPr="00820B21">
        <w:rPr>
          <w:u w:val="single"/>
        </w:rPr>
        <w:t>Data Collection System</w:t>
      </w:r>
      <w:bookmarkEnd w:id="72"/>
    </w:p>
    <w:p w:rsidR="00377469" w:rsidRPr="00541E84" w:rsidRDefault="00377469" w:rsidP="00096046">
      <w:pPr>
        <w:pStyle w:val="bodytext1"/>
        <w:numPr>
          <w:ilvl w:val="0"/>
          <w:numId w:val="0"/>
        </w:numPr>
        <w:tabs>
          <w:tab w:val="num" w:pos="426"/>
        </w:tabs>
        <w:spacing w:before="120" w:line="264" w:lineRule="auto"/>
      </w:pPr>
      <w:r w:rsidRPr="00541E84">
        <w:t xml:space="preserve">The </w:t>
      </w:r>
      <w:r w:rsidRPr="00652CD0">
        <w:rPr>
          <w:i/>
        </w:rPr>
        <w:t>Consultant</w:t>
      </w:r>
      <w:r>
        <w:t xml:space="preserve"> properly captures all </w:t>
      </w:r>
      <w:r w:rsidR="00DD6228">
        <w:t>costs</w:t>
      </w:r>
      <w:r>
        <w:t xml:space="preserve"> </w:t>
      </w:r>
      <w:r w:rsidRPr="00541E84">
        <w:t xml:space="preserve">within a data collection system </w:t>
      </w:r>
      <w:r>
        <w:t>specified</w:t>
      </w:r>
      <w:r w:rsidRPr="00541E84">
        <w:t xml:space="preserve"> by the </w:t>
      </w:r>
      <w:r w:rsidRPr="00541E84">
        <w:rPr>
          <w:i/>
        </w:rPr>
        <w:t>Employer</w:t>
      </w:r>
      <w:r w:rsidRPr="00541E84">
        <w:t xml:space="preserve"> for use on the scheme </w:t>
      </w:r>
      <w:r>
        <w:t>in respect of applications for payment.</w:t>
      </w:r>
    </w:p>
    <w:p w:rsidR="00377469" w:rsidRPr="00541E84" w:rsidRDefault="00377469" w:rsidP="00096046">
      <w:pPr>
        <w:pStyle w:val="bodytext1"/>
        <w:numPr>
          <w:ilvl w:val="0"/>
          <w:numId w:val="0"/>
        </w:numPr>
        <w:tabs>
          <w:tab w:val="num" w:pos="426"/>
        </w:tabs>
        <w:spacing w:before="120" w:line="264" w:lineRule="auto"/>
      </w:pPr>
      <w:r w:rsidRPr="00541E84">
        <w:lastRenderedPageBreak/>
        <w:t xml:space="preserve">If the </w:t>
      </w:r>
      <w:r w:rsidRPr="00541E84">
        <w:rPr>
          <w:i/>
        </w:rPr>
        <w:t>Employer</w:t>
      </w:r>
      <w:r w:rsidRPr="00541E84">
        <w:t xml:space="preserve">’s minimum requirements for the </w:t>
      </w:r>
      <w:r w:rsidRPr="00541E84">
        <w:rPr>
          <w:i/>
        </w:rPr>
        <w:t>Consultant’</w:t>
      </w:r>
      <w:r w:rsidRPr="00541E84">
        <w:t xml:space="preserve">s data collection system are not met, the </w:t>
      </w:r>
      <w:r w:rsidRPr="00652CD0">
        <w:rPr>
          <w:i/>
        </w:rPr>
        <w:t>Consultant</w:t>
      </w:r>
      <w:r w:rsidRPr="00541E84">
        <w:t xml:space="preserve"> shall be required to effect such modifications or enhancements to its own data collection system, or those of its supply chain, </w:t>
      </w:r>
      <w:r w:rsidR="00DD6228">
        <w:t xml:space="preserve">as are required, </w:t>
      </w:r>
      <w:r w:rsidRPr="00541E84">
        <w:t xml:space="preserve">to meet </w:t>
      </w:r>
      <w:r w:rsidR="00DD6228">
        <w:t xml:space="preserve">the </w:t>
      </w:r>
      <w:r w:rsidRPr="005D393C">
        <w:rPr>
          <w:i/>
        </w:rPr>
        <w:t>Employer’s</w:t>
      </w:r>
      <w:r w:rsidRPr="00541E84">
        <w:t xml:space="preserve"> requirements.  Any investment costs associated with implementing such enhancements shall be borne totally by the </w:t>
      </w:r>
      <w:r w:rsidRPr="00652CD0">
        <w:rPr>
          <w:i/>
        </w:rPr>
        <w:t>Consultant</w:t>
      </w:r>
      <w:r w:rsidRPr="00541E84">
        <w:t xml:space="preserve"> or its </w:t>
      </w:r>
      <w:proofErr w:type="spellStart"/>
      <w:r w:rsidRPr="00541E84">
        <w:t>Subconsultants</w:t>
      </w:r>
      <w:proofErr w:type="spellEnd"/>
      <w:r w:rsidRPr="00541E84">
        <w:t xml:space="preserve"> and not charged back to the </w:t>
      </w:r>
      <w:r w:rsidRPr="00541E84">
        <w:rPr>
          <w:i/>
        </w:rPr>
        <w:t>Employer</w:t>
      </w:r>
      <w:r w:rsidRPr="00541E84">
        <w:t>.</w:t>
      </w:r>
    </w:p>
    <w:p w:rsidR="00377469" w:rsidRPr="00541E84" w:rsidRDefault="00377469" w:rsidP="00096046">
      <w:pPr>
        <w:pStyle w:val="bodytext1"/>
        <w:numPr>
          <w:ilvl w:val="0"/>
          <w:numId w:val="0"/>
        </w:numPr>
        <w:tabs>
          <w:tab w:val="num" w:pos="426"/>
        </w:tabs>
        <w:spacing w:before="120" w:line="264" w:lineRule="auto"/>
      </w:pPr>
      <w:r w:rsidRPr="00541E84">
        <w:t xml:space="preserve">If at any point the </w:t>
      </w:r>
      <w:r w:rsidRPr="00541E84">
        <w:rPr>
          <w:i/>
          <w:szCs w:val="22"/>
          <w:lang w:val="en-GB"/>
        </w:rPr>
        <w:t>Employer’s</w:t>
      </w:r>
      <w:r w:rsidRPr="00541E84">
        <w:t xml:space="preserve"> minimum requirements for data collection systems are not being met and consequently the </w:t>
      </w:r>
      <w:r w:rsidRPr="00541E84">
        <w:rPr>
          <w:i/>
          <w:szCs w:val="22"/>
          <w:lang w:val="en-GB"/>
        </w:rPr>
        <w:t>Employer</w:t>
      </w:r>
      <w:r w:rsidRPr="00541E84">
        <w:t xml:space="preserve"> has a valid concern with the financial controls being operated by the </w:t>
      </w:r>
      <w:r w:rsidRPr="00652CD0">
        <w:rPr>
          <w:i/>
        </w:rPr>
        <w:t>Consultant</w:t>
      </w:r>
      <w:r w:rsidRPr="00541E84">
        <w:t xml:space="preserve"> or its supply chain, the </w:t>
      </w:r>
      <w:r w:rsidRPr="00541E84">
        <w:rPr>
          <w:i/>
          <w:szCs w:val="22"/>
          <w:lang w:val="en-GB"/>
        </w:rPr>
        <w:t xml:space="preserve">Employer </w:t>
      </w:r>
      <w:r w:rsidRPr="00541E84">
        <w:t xml:space="preserve">shall give formal notice to the </w:t>
      </w:r>
      <w:r w:rsidRPr="00541E84">
        <w:rPr>
          <w:i/>
          <w:szCs w:val="22"/>
          <w:lang w:val="en-GB"/>
        </w:rPr>
        <w:t>Consultant</w:t>
      </w:r>
      <w:r w:rsidRPr="00541E84">
        <w:t xml:space="preserve"> and all payments due to the </w:t>
      </w:r>
      <w:r w:rsidRPr="00541E84">
        <w:rPr>
          <w:i/>
          <w:szCs w:val="22"/>
          <w:lang w:val="en-GB"/>
        </w:rPr>
        <w:t>Consultant</w:t>
      </w:r>
      <w:r w:rsidRPr="00541E84">
        <w:t xml:space="preserve"> will be reduced until the matter is rectified to the </w:t>
      </w:r>
      <w:r w:rsidRPr="00541E84">
        <w:rPr>
          <w:i/>
          <w:szCs w:val="22"/>
          <w:lang w:val="en-GB"/>
        </w:rPr>
        <w:t>Employer’s</w:t>
      </w:r>
      <w:r w:rsidRPr="00541E84">
        <w:t xml:space="preserve"> satisfaction.</w:t>
      </w:r>
    </w:p>
    <w:p w:rsidR="00905023" w:rsidRDefault="00905023" w:rsidP="00096046">
      <w:pPr>
        <w:spacing w:before="120" w:after="120"/>
        <w:rPr>
          <w:u w:val="single"/>
        </w:rPr>
      </w:pPr>
    </w:p>
    <w:p w:rsidR="008D7E91" w:rsidRPr="00796E09" w:rsidRDefault="008D7E91" w:rsidP="00096046">
      <w:pPr>
        <w:spacing w:before="120" w:after="120"/>
        <w:rPr>
          <w:u w:val="single"/>
        </w:rPr>
      </w:pPr>
      <w:r w:rsidRPr="00796E09">
        <w:rPr>
          <w:u w:val="single"/>
        </w:rPr>
        <w:t>Provision of electronic documents and data</w:t>
      </w:r>
    </w:p>
    <w:p w:rsidR="008D7E91" w:rsidRDefault="008D7E91" w:rsidP="00096046">
      <w:pPr>
        <w:spacing w:before="120" w:after="120"/>
        <w:rPr>
          <w:rFonts w:cs="Arial"/>
          <w:bCs/>
          <w:szCs w:val="22"/>
        </w:rPr>
      </w:pPr>
      <w:r w:rsidRPr="0027250A">
        <w:rPr>
          <w:rFonts w:cs="Arial"/>
          <w:bCs/>
          <w:szCs w:val="22"/>
        </w:rPr>
        <w:t xml:space="preserve">If information is to be exchanged electronically, the </w:t>
      </w:r>
      <w:r w:rsidRPr="0027250A">
        <w:rPr>
          <w:rFonts w:cs="Arial"/>
          <w:bCs/>
          <w:i/>
          <w:szCs w:val="22"/>
        </w:rPr>
        <w:t>Con</w:t>
      </w:r>
      <w:r>
        <w:rPr>
          <w:rFonts w:cs="Arial"/>
          <w:bCs/>
          <w:i/>
          <w:szCs w:val="22"/>
        </w:rPr>
        <w:t>sultan</w:t>
      </w:r>
      <w:r w:rsidRPr="0027250A">
        <w:rPr>
          <w:rFonts w:cs="Arial"/>
          <w:bCs/>
          <w:i/>
          <w:szCs w:val="22"/>
        </w:rPr>
        <w:t xml:space="preserve">t </w:t>
      </w:r>
      <w:r w:rsidRPr="0027250A">
        <w:rPr>
          <w:rFonts w:cs="Arial"/>
          <w:bCs/>
          <w:szCs w:val="22"/>
        </w:rPr>
        <w:t xml:space="preserve">complies with the </w:t>
      </w:r>
      <w:r w:rsidR="00820B21" w:rsidRPr="00536F0A">
        <w:rPr>
          <w:rFonts w:cs="Arial"/>
          <w:bCs/>
          <w:i/>
          <w:szCs w:val="22"/>
        </w:rPr>
        <w:t>Employer’s</w:t>
      </w:r>
      <w:r w:rsidR="003A5FE4">
        <w:rPr>
          <w:rFonts w:cs="Arial"/>
          <w:bCs/>
          <w:i/>
          <w:szCs w:val="22"/>
        </w:rPr>
        <w:t xml:space="preserve"> </w:t>
      </w:r>
      <w:r w:rsidRPr="0027250A">
        <w:rPr>
          <w:rFonts w:cs="Arial"/>
          <w:bCs/>
          <w:szCs w:val="22"/>
        </w:rPr>
        <w:t>procedures for safeguarding the connection and the format of transmitted data.</w:t>
      </w:r>
    </w:p>
    <w:p w:rsidR="008D7E91" w:rsidRDefault="008D7E91" w:rsidP="00096046">
      <w:pPr>
        <w:spacing w:before="120" w:after="120"/>
        <w:rPr>
          <w:rFonts w:cs="Arial"/>
          <w:bCs/>
          <w:szCs w:val="22"/>
        </w:rPr>
      </w:pPr>
      <w:r>
        <w:t>Electronically stored data is provided in a format capable of transfer to readily available equipment in general use.</w:t>
      </w:r>
    </w:p>
    <w:p w:rsidR="008D7E91" w:rsidRPr="00BB771E" w:rsidRDefault="008D7E91" w:rsidP="00096046">
      <w:pPr>
        <w:pStyle w:val="FrameworkInformation"/>
        <w:spacing w:before="120" w:after="120" w:line="264" w:lineRule="auto"/>
        <w:rPr>
          <w:sz w:val="22"/>
          <w:szCs w:val="22"/>
          <w:lang w:val="en-GB"/>
        </w:rPr>
      </w:pPr>
    </w:p>
    <w:p w:rsidR="0029598C" w:rsidRPr="0029598C" w:rsidRDefault="000C6C6E" w:rsidP="0029598C">
      <w:pPr>
        <w:pStyle w:val="Heading2"/>
        <w:tabs>
          <w:tab w:val="clear" w:pos="1146"/>
          <w:tab w:val="num" w:pos="709"/>
        </w:tabs>
        <w:spacing w:before="120" w:after="120"/>
        <w:ind w:hanging="1146"/>
        <w:rPr>
          <w:lang w:eastAsia="en-GB"/>
        </w:rPr>
      </w:pPr>
      <w:bookmarkStart w:id="73" w:name="_Toc439931224"/>
      <w:bookmarkStart w:id="74" w:name="_Toc380418790"/>
      <w:r>
        <w:rPr>
          <w:lang w:eastAsia="en-GB"/>
        </w:rPr>
        <w:t>Information s</w:t>
      </w:r>
      <w:r w:rsidR="0029598C" w:rsidRPr="000618E8">
        <w:rPr>
          <w:lang w:eastAsia="en-GB"/>
        </w:rPr>
        <w:t>ystems</w:t>
      </w:r>
      <w:bookmarkEnd w:id="73"/>
    </w:p>
    <w:p w:rsidR="0029598C" w:rsidRDefault="0029598C" w:rsidP="000C6C6E">
      <w:pPr>
        <w:pStyle w:val="BlockText"/>
        <w:spacing w:line="264" w:lineRule="auto"/>
        <w:ind w:left="11"/>
        <w:rPr>
          <w:szCs w:val="22"/>
        </w:rPr>
      </w:pPr>
      <w:r>
        <w:rPr>
          <w:szCs w:val="22"/>
        </w:rPr>
        <w:t xml:space="preserve">The </w:t>
      </w:r>
      <w:r>
        <w:rPr>
          <w:i/>
          <w:szCs w:val="22"/>
        </w:rPr>
        <w:t>Consu</w:t>
      </w:r>
      <w:r w:rsidR="000C6C6E">
        <w:rPr>
          <w:i/>
          <w:szCs w:val="22"/>
        </w:rPr>
        <w:t>l</w:t>
      </w:r>
      <w:r>
        <w:rPr>
          <w:i/>
          <w:szCs w:val="22"/>
        </w:rPr>
        <w:t>tant</w:t>
      </w:r>
      <w:r w:rsidRPr="00AA4798">
        <w:rPr>
          <w:i/>
          <w:szCs w:val="22"/>
        </w:rPr>
        <w:t xml:space="preserve"> </w:t>
      </w:r>
      <w:r>
        <w:rPr>
          <w:szCs w:val="22"/>
        </w:rPr>
        <w:t xml:space="preserve">complies with the </w:t>
      </w:r>
      <w:r w:rsidRPr="00AA4798">
        <w:rPr>
          <w:i/>
          <w:szCs w:val="22"/>
        </w:rPr>
        <w:t>Employer</w:t>
      </w:r>
      <w:r>
        <w:rPr>
          <w:szCs w:val="22"/>
        </w:rPr>
        <w:t>’s i</w:t>
      </w:r>
      <w:r w:rsidR="000C6C6E">
        <w:rPr>
          <w:szCs w:val="22"/>
        </w:rPr>
        <w:t>nformation systems requirements.</w:t>
      </w:r>
    </w:p>
    <w:p w:rsidR="0029598C" w:rsidRDefault="0029598C" w:rsidP="00536F0A">
      <w:pPr>
        <w:pStyle w:val="BlockText"/>
        <w:spacing w:line="264" w:lineRule="auto"/>
        <w:ind w:left="11"/>
        <w:rPr>
          <w:lang w:eastAsia="en-GB"/>
        </w:rPr>
      </w:pPr>
    </w:p>
    <w:p w:rsidR="006A6F08" w:rsidRDefault="006A6F08" w:rsidP="00096046">
      <w:pPr>
        <w:pStyle w:val="Heading2"/>
        <w:tabs>
          <w:tab w:val="clear" w:pos="1146"/>
          <w:tab w:val="num" w:pos="709"/>
        </w:tabs>
        <w:spacing w:before="120" w:after="120"/>
        <w:ind w:hanging="1146"/>
        <w:rPr>
          <w:lang w:eastAsia="en-GB"/>
        </w:rPr>
      </w:pPr>
      <w:bookmarkStart w:id="75" w:name="_Toc439931225"/>
      <w:r>
        <w:t>Information security</w:t>
      </w:r>
      <w:bookmarkEnd w:id="74"/>
      <w:bookmarkEnd w:id="75"/>
    </w:p>
    <w:p w:rsidR="006A6F08" w:rsidRDefault="006A6F08" w:rsidP="00096046">
      <w:pPr>
        <w:pStyle w:val="bodytext1"/>
        <w:numPr>
          <w:ilvl w:val="0"/>
          <w:numId w:val="0"/>
        </w:numPr>
        <w:spacing w:before="120" w:line="264" w:lineRule="auto"/>
      </w:pPr>
      <w:r w:rsidRPr="0042032E">
        <w:t xml:space="preserve">The </w:t>
      </w:r>
      <w:r w:rsidRPr="006A6F08">
        <w:rPr>
          <w:i/>
        </w:rPr>
        <w:t>Consultant</w:t>
      </w:r>
      <w:r w:rsidRPr="0042032E">
        <w:t xml:space="preserve"> collects the following Personal Data on behalf of the </w:t>
      </w:r>
      <w:r w:rsidRPr="006A6F08">
        <w:rPr>
          <w:i/>
        </w:rPr>
        <w:t>Employer</w:t>
      </w:r>
      <w:r>
        <w:t>:</w:t>
      </w:r>
    </w:p>
    <w:p w:rsidR="006A6F08" w:rsidRPr="006C36C4" w:rsidRDefault="006A6F08" w:rsidP="00EB0E16">
      <w:pPr>
        <w:pStyle w:val="bodytext1"/>
        <w:numPr>
          <w:ilvl w:val="0"/>
          <w:numId w:val="35"/>
        </w:numPr>
        <w:spacing w:before="120" w:line="264" w:lineRule="auto"/>
        <w:ind w:left="426"/>
        <w:rPr>
          <w:szCs w:val="22"/>
        </w:rPr>
      </w:pPr>
      <w:r w:rsidRPr="006C36C4">
        <w:rPr>
          <w:szCs w:val="22"/>
        </w:rPr>
        <w:t xml:space="preserve">contact details of people involved as </w:t>
      </w:r>
      <w:r w:rsidRPr="006C36C4">
        <w:rPr>
          <w:i/>
          <w:szCs w:val="22"/>
        </w:rPr>
        <w:t>key persons</w:t>
      </w:r>
      <w:r w:rsidRPr="006C36C4">
        <w:rPr>
          <w:szCs w:val="22"/>
        </w:rPr>
        <w:t xml:space="preserve"> and stakeholders</w:t>
      </w:r>
    </w:p>
    <w:p w:rsidR="006A6F08" w:rsidRPr="00131A7D" w:rsidRDefault="006C36C4" w:rsidP="00096046">
      <w:pPr>
        <w:pStyle w:val="bodytext1"/>
        <w:numPr>
          <w:ilvl w:val="0"/>
          <w:numId w:val="0"/>
        </w:numPr>
        <w:spacing w:before="120" w:line="264" w:lineRule="auto"/>
      </w:pPr>
      <w:r>
        <w:t>When processing personal d</w:t>
      </w:r>
      <w:r w:rsidR="006A6F08" w:rsidRPr="00131A7D">
        <w:t xml:space="preserve">ata on behalf of the </w:t>
      </w:r>
      <w:r w:rsidR="006A6F08" w:rsidRPr="006C36C4">
        <w:rPr>
          <w:i/>
        </w:rPr>
        <w:t>Employer</w:t>
      </w:r>
      <w:r w:rsidR="006A6F08" w:rsidRPr="00131A7D">
        <w:t xml:space="preserve">, the </w:t>
      </w:r>
      <w:r w:rsidR="006A6F08" w:rsidRPr="006A6F08">
        <w:rPr>
          <w:i/>
        </w:rPr>
        <w:t xml:space="preserve">Consultant </w:t>
      </w:r>
      <w:r w:rsidR="006A6F08" w:rsidRPr="00131A7D">
        <w:t>complies with the following requirements.</w:t>
      </w:r>
    </w:p>
    <w:p w:rsidR="0018414C" w:rsidRPr="0027250A" w:rsidRDefault="0018414C" w:rsidP="00096046">
      <w:pPr>
        <w:pStyle w:val="bodytext1"/>
        <w:numPr>
          <w:ilvl w:val="0"/>
          <w:numId w:val="0"/>
        </w:numPr>
        <w:spacing w:before="120" w:line="264" w:lineRule="auto"/>
        <w:ind w:right="207"/>
        <w:jc w:val="both"/>
        <w:rPr>
          <w:bCs/>
          <w:szCs w:val="22"/>
        </w:rPr>
      </w:pPr>
      <w:r w:rsidRPr="0027250A">
        <w:rPr>
          <w:szCs w:val="22"/>
        </w:rPr>
        <w:t xml:space="preserve">The </w:t>
      </w:r>
      <w:r w:rsidRPr="00F17B0C">
        <w:rPr>
          <w:i/>
          <w:szCs w:val="22"/>
        </w:rPr>
        <w:t>Consultant</w:t>
      </w:r>
      <w:r>
        <w:rPr>
          <w:szCs w:val="22"/>
        </w:rPr>
        <w:t xml:space="preserve"> complies with the </w:t>
      </w:r>
      <w:r w:rsidRPr="0027250A">
        <w:rPr>
          <w:rStyle w:val="Emphasis"/>
          <w:szCs w:val="22"/>
        </w:rPr>
        <w:t>Employer’s</w:t>
      </w:r>
      <w:r w:rsidRPr="0027250A">
        <w:rPr>
          <w:szCs w:val="22"/>
        </w:rPr>
        <w:t xml:space="preserve"> security policy set out in the documents "Statement of Highways </w:t>
      </w:r>
      <w:r w:rsidR="00820B21">
        <w:rPr>
          <w:szCs w:val="22"/>
        </w:rPr>
        <w:t>England</w:t>
      </w:r>
      <w:r w:rsidRPr="0027250A">
        <w:rPr>
          <w:szCs w:val="22"/>
        </w:rPr>
        <w:t xml:space="preserve"> IT Security Policy" and Chief Information Officer Memos 01/09, 05/08 and 04/08</w:t>
      </w:r>
      <w:r>
        <w:rPr>
          <w:szCs w:val="22"/>
        </w:rPr>
        <w:t xml:space="preserve"> </w:t>
      </w:r>
    </w:p>
    <w:p w:rsidR="006A6F08" w:rsidRDefault="006A6F08" w:rsidP="00096046">
      <w:pPr>
        <w:pStyle w:val="bodytext1"/>
        <w:numPr>
          <w:ilvl w:val="0"/>
          <w:numId w:val="0"/>
        </w:numPr>
        <w:spacing w:before="120" w:line="264" w:lineRule="auto"/>
      </w:pPr>
      <w:r w:rsidRPr="002D713E">
        <w:t xml:space="preserve">The </w:t>
      </w:r>
      <w:r w:rsidRPr="00A40C26">
        <w:rPr>
          <w:i/>
        </w:rPr>
        <w:t>Consultant</w:t>
      </w:r>
      <w:r w:rsidRPr="002D713E">
        <w:t xml:space="preserve"> </w:t>
      </w:r>
      <w:r>
        <w:t>prepares</w:t>
      </w:r>
      <w:r w:rsidRPr="002D713E">
        <w:t xml:space="preserve"> a robust </w:t>
      </w:r>
      <w:r w:rsidR="003D1E68">
        <w:t>I</w:t>
      </w:r>
      <w:r>
        <w:t xml:space="preserve">nformation </w:t>
      </w:r>
      <w:r w:rsidR="003D1E68">
        <w:t>Security P</w:t>
      </w:r>
      <w:r w:rsidRPr="002D713E">
        <w:t xml:space="preserve">lan complying with the </w:t>
      </w:r>
      <w:r w:rsidRPr="00A40C26">
        <w:rPr>
          <w:i/>
        </w:rPr>
        <w:t>Employer</w:t>
      </w:r>
      <w:r>
        <w:t>’s</w:t>
      </w:r>
      <w:r w:rsidRPr="002D713E">
        <w:t xml:space="preserve"> security policy </w:t>
      </w:r>
      <w:r>
        <w:t xml:space="preserve">and submits it to </w:t>
      </w:r>
      <w:r w:rsidRPr="002D713E">
        <w:t xml:space="preserve">the </w:t>
      </w:r>
      <w:r w:rsidR="00820B21">
        <w:rPr>
          <w:i/>
        </w:rPr>
        <w:t>Project Manager</w:t>
      </w:r>
      <w:r w:rsidRPr="002D713E">
        <w:t xml:space="preserve"> for acceptance</w:t>
      </w:r>
      <w:r>
        <w:t xml:space="preserve">. </w:t>
      </w:r>
      <w:r w:rsidRPr="002D713E">
        <w:t xml:space="preserve"> </w:t>
      </w:r>
      <w:r>
        <w:t xml:space="preserve">The </w:t>
      </w:r>
      <w:r w:rsidRPr="00A40C26">
        <w:rPr>
          <w:i/>
        </w:rPr>
        <w:t>Consultant</w:t>
      </w:r>
      <w:r>
        <w:t xml:space="preserve"> includes the security plan in its quality management system. The security plan includes</w:t>
      </w:r>
      <w:r w:rsidRPr="002D713E">
        <w:t xml:space="preserve"> </w:t>
      </w:r>
      <w:r>
        <w:t>procedures which</w:t>
      </w:r>
      <w:r w:rsidR="0018414C">
        <w:t>:</w:t>
      </w:r>
    </w:p>
    <w:p w:rsidR="006A6F08" w:rsidRPr="004205A0" w:rsidRDefault="006A6F08" w:rsidP="00EB0E16">
      <w:pPr>
        <w:pStyle w:val="bodytext1"/>
        <w:numPr>
          <w:ilvl w:val="0"/>
          <w:numId w:val="35"/>
        </w:numPr>
        <w:spacing w:before="120" w:line="264" w:lineRule="auto"/>
        <w:ind w:left="426"/>
        <w:rPr>
          <w:szCs w:val="22"/>
        </w:rPr>
      </w:pPr>
      <w:r w:rsidRPr="004205A0">
        <w:rPr>
          <w:szCs w:val="22"/>
        </w:rPr>
        <w:t>ensure complianc</w:t>
      </w:r>
      <w:r w:rsidR="00F611A6">
        <w:rPr>
          <w:szCs w:val="22"/>
        </w:rPr>
        <w:t>e with the Data Protection Acts;</w:t>
      </w:r>
    </w:p>
    <w:p w:rsidR="006A6F08" w:rsidRPr="004205A0" w:rsidRDefault="006A6F08" w:rsidP="00EB0E16">
      <w:pPr>
        <w:pStyle w:val="bodytext1"/>
        <w:numPr>
          <w:ilvl w:val="0"/>
          <w:numId w:val="35"/>
        </w:numPr>
        <w:spacing w:before="120" w:line="264" w:lineRule="auto"/>
        <w:ind w:left="426"/>
        <w:rPr>
          <w:szCs w:val="22"/>
        </w:rPr>
      </w:pPr>
      <w:r w:rsidRPr="004205A0">
        <w:rPr>
          <w:szCs w:val="22"/>
        </w:rPr>
        <w:t xml:space="preserve">protect information against accidental, </w:t>
      </w:r>
      <w:proofErr w:type="spellStart"/>
      <w:r w:rsidRPr="004205A0">
        <w:rPr>
          <w:szCs w:val="22"/>
        </w:rPr>
        <w:t>unauthorised</w:t>
      </w:r>
      <w:proofErr w:type="spellEnd"/>
      <w:r w:rsidRPr="004205A0">
        <w:rPr>
          <w:szCs w:val="22"/>
        </w:rPr>
        <w:t xml:space="preserve"> or unlawful processing, destruction, loss, damage or disclosure of Personal Data</w:t>
      </w:r>
      <w:r w:rsidR="00F611A6">
        <w:rPr>
          <w:szCs w:val="22"/>
        </w:rPr>
        <w:t>;</w:t>
      </w:r>
    </w:p>
    <w:p w:rsidR="006A6F08" w:rsidRPr="004205A0" w:rsidRDefault="006A6F08" w:rsidP="00EB0E16">
      <w:pPr>
        <w:pStyle w:val="bodytext1"/>
        <w:numPr>
          <w:ilvl w:val="0"/>
          <w:numId w:val="35"/>
        </w:numPr>
        <w:spacing w:before="120" w:line="264" w:lineRule="auto"/>
        <w:ind w:left="426"/>
        <w:rPr>
          <w:szCs w:val="22"/>
        </w:rPr>
      </w:pPr>
      <w:r w:rsidRPr="004205A0">
        <w:rPr>
          <w:szCs w:val="22"/>
        </w:rPr>
        <w:t xml:space="preserve">ensure that </w:t>
      </w:r>
      <w:proofErr w:type="spellStart"/>
      <w:r w:rsidRPr="004205A0">
        <w:rPr>
          <w:szCs w:val="22"/>
        </w:rPr>
        <w:t>unauthorised</w:t>
      </w:r>
      <w:proofErr w:type="spellEnd"/>
      <w:r w:rsidRPr="004205A0">
        <w:rPr>
          <w:szCs w:val="22"/>
        </w:rPr>
        <w:t xml:space="preserve"> persons do not have access to Personal Data or to any equipment used to process Personal Data</w:t>
      </w:r>
      <w:r w:rsidR="00F611A6">
        <w:rPr>
          <w:szCs w:val="22"/>
        </w:rPr>
        <w:t>;</w:t>
      </w:r>
    </w:p>
    <w:p w:rsidR="006A6F08" w:rsidRPr="004205A0" w:rsidRDefault="006A6F08" w:rsidP="00EB0E16">
      <w:pPr>
        <w:pStyle w:val="bodytext1"/>
        <w:numPr>
          <w:ilvl w:val="0"/>
          <w:numId w:val="35"/>
        </w:numPr>
        <w:spacing w:before="120" w:line="264" w:lineRule="auto"/>
        <w:ind w:left="426"/>
        <w:rPr>
          <w:szCs w:val="22"/>
        </w:rPr>
      </w:pPr>
      <w:r w:rsidRPr="004205A0">
        <w:rPr>
          <w:szCs w:val="22"/>
        </w:rPr>
        <w:t>protect IT systems from viruses and similar threats</w:t>
      </w:r>
      <w:r w:rsidR="00F611A6">
        <w:rPr>
          <w:szCs w:val="22"/>
        </w:rPr>
        <w:t>;</w:t>
      </w:r>
    </w:p>
    <w:p w:rsidR="006A6F08" w:rsidRPr="004205A0" w:rsidRDefault="006A6F08" w:rsidP="00EB0E16">
      <w:pPr>
        <w:pStyle w:val="bodytext1"/>
        <w:numPr>
          <w:ilvl w:val="0"/>
          <w:numId w:val="35"/>
        </w:numPr>
        <w:spacing w:before="120" w:line="264" w:lineRule="auto"/>
        <w:ind w:left="426"/>
        <w:rPr>
          <w:szCs w:val="22"/>
        </w:rPr>
      </w:pPr>
      <w:r w:rsidRPr="004205A0">
        <w:rPr>
          <w:szCs w:val="22"/>
        </w:rPr>
        <w:lastRenderedPageBreak/>
        <w:t>provide for disaster recovery, and in particular ensure that the Personal Data is safely backed-up</w:t>
      </w:r>
      <w:r w:rsidR="00F611A6">
        <w:rPr>
          <w:szCs w:val="22"/>
        </w:rPr>
        <w:t>; and</w:t>
      </w:r>
    </w:p>
    <w:p w:rsidR="006A6F08" w:rsidRPr="004205A0" w:rsidRDefault="006A6F08" w:rsidP="00EB0E16">
      <w:pPr>
        <w:pStyle w:val="bodytext1"/>
        <w:numPr>
          <w:ilvl w:val="0"/>
          <w:numId w:val="35"/>
        </w:numPr>
        <w:spacing w:before="120" w:line="264" w:lineRule="auto"/>
        <w:ind w:left="426"/>
        <w:rPr>
          <w:szCs w:val="22"/>
        </w:rPr>
      </w:pPr>
      <w:proofErr w:type="gramStart"/>
      <w:r w:rsidRPr="004205A0">
        <w:rPr>
          <w:szCs w:val="22"/>
        </w:rPr>
        <w:t>provide</w:t>
      </w:r>
      <w:proofErr w:type="gramEnd"/>
      <w:r w:rsidRPr="004205A0">
        <w:rPr>
          <w:szCs w:val="22"/>
        </w:rPr>
        <w:t xml:space="preserve"> for the v</w:t>
      </w:r>
      <w:r w:rsidR="00C766D6">
        <w:rPr>
          <w:szCs w:val="22"/>
        </w:rPr>
        <w:t xml:space="preserve">etting of its employees and </w:t>
      </w:r>
      <w:proofErr w:type="spellStart"/>
      <w:r w:rsidR="00C766D6">
        <w:rPr>
          <w:szCs w:val="22"/>
        </w:rPr>
        <w:t>Subc</w:t>
      </w:r>
      <w:r w:rsidRPr="004205A0">
        <w:rPr>
          <w:szCs w:val="22"/>
        </w:rPr>
        <w:t>onsultants</w:t>
      </w:r>
      <w:proofErr w:type="spellEnd"/>
      <w:r w:rsidRPr="004205A0">
        <w:rPr>
          <w:szCs w:val="22"/>
        </w:rPr>
        <w:t xml:space="preserve">’ staff in accordance with the Employer’s Personnel Security Standard set out in Annex </w:t>
      </w:r>
      <w:r w:rsidRPr="00BB1505">
        <w:rPr>
          <w:szCs w:val="22"/>
        </w:rPr>
        <w:t>1</w:t>
      </w:r>
      <w:r w:rsidRPr="004205A0">
        <w:rPr>
          <w:szCs w:val="22"/>
        </w:rPr>
        <w:t xml:space="preserve"> of the Scope.</w:t>
      </w:r>
    </w:p>
    <w:p w:rsidR="00A740B0" w:rsidRDefault="00A740B0" w:rsidP="00096046">
      <w:pPr>
        <w:pStyle w:val="bodytext1"/>
        <w:numPr>
          <w:ilvl w:val="0"/>
          <w:numId w:val="0"/>
        </w:numPr>
        <w:spacing w:before="120" w:line="264" w:lineRule="auto"/>
        <w:ind w:right="207"/>
        <w:jc w:val="both"/>
      </w:pPr>
      <w:r>
        <w:t xml:space="preserve">The </w:t>
      </w:r>
      <w:r w:rsidRPr="00A40C26">
        <w:rPr>
          <w:i/>
        </w:rPr>
        <w:t>Consultant</w:t>
      </w:r>
      <w:r>
        <w:t xml:space="preserve"> provides training for its employees and </w:t>
      </w:r>
      <w:proofErr w:type="spellStart"/>
      <w:r>
        <w:t>Sub</w:t>
      </w:r>
      <w:r w:rsidR="00C766D6">
        <w:t>c</w:t>
      </w:r>
      <w:r w:rsidRPr="00F830BA">
        <w:t>onsultants</w:t>
      </w:r>
      <w:proofErr w:type="spellEnd"/>
      <w:r>
        <w:t xml:space="preserve"> in accordance with </w:t>
      </w:r>
      <w:r w:rsidRPr="00230EC5">
        <w:t xml:space="preserve">the </w:t>
      </w:r>
      <w:r w:rsidRPr="00A40C26">
        <w:rPr>
          <w:i/>
        </w:rPr>
        <w:t>Employer</w:t>
      </w:r>
      <w:r w:rsidRPr="00230EC5">
        <w:t>'s security policy and</w:t>
      </w:r>
      <w:r>
        <w:t xml:space="preserve"> the security plan.</w:t>
      </w:r>
    </w:p>
    <w:p w:rsidR="006A6F08" w:rsidRDefault="006A6F08" w:rsidP="00096046">
      <w:pPr>
        <w:pStyle w:val="bodytext1"/>
        <w:numPr>
          <w:ilvl w:val="0"/>
          <w:numId w:val="0"/>
        </w:numPr>
        <w:spacing w:before="120" w:line="264" w:lineRule="auto"/>
      </w:pPr>
      <w:r w:rsidRPr="0017440A">
        <w:t xml:space="preserve">The </w:t>
      </w:r>
      <w:r w:rsidRPr="00A40C26">
        <w:rPr>
          <w:i/>
        </w:rPr>
        <w:t>Consultant</w:t>
      </w:r>
      <w:r w:rsidRPr="0017440A">
        <w:t xml:space="preserve"> does not use any confidential or proprietary information provided to or acquired by it for any purpose other than to </w:t>
      </w:r>
      <w:proofErr w:type="gramStart"/>
      <w:r w:rsidRPr="0017440A">
        <w:t>Provide</w:t>
      </w:r>
      <w:proofErr w:type="gramEnd"/>
      <w:r w:rsidRPr="0017440A">
        <w:t xml:space="preserve"> the Services.</w:t>
      </w:r>
      <w:r>
        <w:t xml:space="preserve"> </w:t>
      </w:r>
      <w:r w:rsidR="00F611A6">
        <w:t xml:space="preserve"> </w:t>
      </w:r>
      <w:r w:rsidR="00F611A6" w:rsidRPr="0027250A">
        <w:rPr>
          <w:bCs/>
          <w:szCs w:val="22"/>
        </w:rPr>
        <w:t xml:space="preserve">The </w:t>
      </w:r>
      <w:r w:rsidR="00F611A6" w:rsidRPr="0027250A">
        <w:rPr>
          <w:bCs/>
          <w:i/>
          <w:szCs w:val="22"/>
        </w:rPr>
        <w:t>Con</w:t>
      </w:r>
      <w:r w:rsidR="00F611A6">
        <w:rPr>
          <w:bCs/>
          <w:i/>
          <w:szCs w:val="22"/>
        </w:rPr>
        <w:t>sultant</w:t>
      </w:r>
      <w:r w:rsidR="00F611A6" w:rsidRPr="0027250A">
        <w:rPr>
          <w:bCs/>
          <w:i/>
          <w:szCs w:val="22"/>
        </w:rPr>
        <w:t xml:space="preserve"> </w:t>
      </w:r>
      <w:r w:rsidR="00F611A6" w:rsidRPr="0027250A">
        <w:rPr>
          <w:bCs/>
          <w:szCs w:val="22"/>
        </w:rPr>
        <w:t xml:space="preserve">implements measures to prevent the disclosure of such information by his employees or </w:t>
      </w:r>
      <w:proofErr w:type="spellStart"/>
      <w:r w:rsidR="00F611A6" w:rsidRPr="0027250A">
        <w:rPr>
          <w:bCs/>
          <w:szCs w:val="22"/>
        </w:rPr>
        <w:t>Subcon</w:t>
      </w:r>
      <w:r w:rsidR="0011254F">
        <w:rPr>
          <w:bCs/>
          <w:szCs w:val="22"/>
        </w:rPr>
        <w:t>sultants</w:t>
      </w:r>
      <w:proofErr w:type="spellEnd"/>
      <w:r w:rsidR="00F611A6" w:rsidRPr="0027250A">
        <w:rPr>
          <w:bCs/>
          <w:szCs w:val="22"/>
        </w:rPr>
        <w:t>.</w:t>
      </w:r>
    </w:p>
    <w:p w:rsidR="006A6F08" w:rsidRDefault="006A6F08" w:rsidP="00096046">
      <w:pPr>
        <w:pStyle w:val="bodytext1"/>
        <w:numPr>
          <w:ilvl w:val="0"/>
          <w:numId w:val="0"/>
        </w:numPr>
        <w:spacing w:before="120" w:line="264" w:lineRule="auto"/>
      </w:pPr>
      <w:r>
        <w:t xml:space="preserve">On Completion or earlier termination, the </w:t>
      </w:r>
      <w:r w:rsidRPr="00A40C26">
        <w:rPr>
          <w:i/>
        </w:rPr>
        <w:t>Consultant</w:t>
      </w:r>
      <w:r>
        <w:t xml:space="preserve"> gives to the </w:t>
      </w:r>
      <w:r w:rsidR="00820B21">
        <w:rPr>
          <w:i/>
        </w:rPr>
        <w:t>Project Manager</w:t>
      </w:r>
      <w:r>
        <w:t xml:space="preserve"> all </w:t>
      </w:r>
      <w:r w:rsidR="006E2514">
        <w:t>personal d</w:t>
      </w:r>
      <w:r>
        <w:t>ata held by them and destroys electronic and paper copies of such data in a secure manner.</w:t>
      </w:r>
    </w:p>
    <w:p w:rsidR="002207FA" w:rsidRDefault="002207FA" w:rsidP="00096046">
      <w:pPr>
        <w:spacing w:before="120" w:after="120"/>
        <w:rPr>
          <w:rFonts w:cs="Arial"/>
          <w:sz w:val="18"/>
          <w:u w:val="single"/>
        </w:rPr>
      </w:pPr>
    </w:p>
    <w:p w:rsidR="002207FA" w:rsidRPr="005A0979" w:rsidRDefault="002207FA" w:rsidP="00096046">
      <w:pPr>
        <w:pStyle w:val="bodytext1"/>
        <w:numPr>
          <w:ilvl w:val="0"/>
          <w:numId w:val="0"/>
        </w:numPr>
        <w:spacing w:before="120" w:line="264" w:lineRule="auto"/>
        <w:rPr>
          <w:u w:val="single"/>
        </w:rPr>
      </w:pPr>
      <w:bookmarkStart w:id="76" w:name="_Toc380766272"/>
      <w:r w:rsidRPr="005A0979">
        <w:rPr>
          <w:u w:val="single"/>
        </w:rPr>
        <w:t>Data Handling Requirements</w:t>
      </w:r>
      <w:bookmarkEnd w:id="76"/>
    </w:p>
    <w:p w:rsidR="002207FA" w:rsidRPr="00B36D4F" w:rsidRDefault="002207FA" w:rsidP="00096046">
      <w:pPr>
        <w:autoSpaceDE w:val="0"/>
        <w:autoSpaceDN w:val="0"/>
        <w:adjustRightInd w:val="0"/>
        <w:spacing w:before="120" w:after="120"/>
        <w:rPr>
          <w:rFonts w:cs="Arial"/>
          <w:color w:val="000000"/>
          <w:szCs w:val="22"/>
          <w:lang w:eastAsia="en-GB"/>
        </w:rPr>
      </w:pPr>
      <w:r w:rsidRPr="00B36D4F">
        <w:rPr>
          <w:rFonts w:cs="Arial"/>
          <w:color w:val="000000"/>
          <w:szCs w:val="22"/>
          <w:lang w:eastAsia="en-GB"/>
        </w:rPr>
        <w:t xml:space="preserve">The </w:t>
      </w:r>
      <w:r>
        <w:rPr>
          <w:rFonts w:cs="Arial"/>
          <w:i/>
          <w:color w:val="000000"/>
          <w:szCs w:val="22"/>
          <w:lang w:eastAsia="en-GB"/>
        </w:rPr>
        <w:t>Consultant</w:t>
      </w:r>
      <w:r w:rsidRPr="00B36D4F">
        <w:rPr>
          <w:rFonts w:cs="Arial"/>
          <w:color w:val="000000"/>
          <w:szCs w:val="22"/>
          <w:lang w:eastAsia="en-GB"/>
        </w:rPr>
        <w:t xml:space="preserve"> compl</w:t>
      </w:r>
      <w:r>
        <w:rPr>
          <w:rFonts w:cs="Arial"/>
          <w:color w:val="000000"/>
          <w:szCs w:val="22"/>
          <w:lang w:eastAsia="en-GB"/>
        </w:rPr>
        <w:t>ies</w:t>
      </w:r>
      <w:r w:rsidRPr="00B36D4F">
        <w:rPr>
          <w:rFonts w:cs="Arial"/>
          <w:color w:val="000000"/>
          <w:szCs w:val="22"/>
          <w:lang w:eastAsia="en-GB"/>
        </w:rPr>
        <w:t xml:space="preserve"> with the </w:t>
      </w:r>
      <w:r w:rsidRPr="00B36D4F">
        <w:rPr>
          <w:rFonts w:cs="Arial"/>
          <w:i/>
          <w:color w:val="000000"/>
          <w:szCs w:val="22"/>
          <w:lang w:eastAsia="en-GB"/>
        </w:rPr>
        <w:t>Employer</w:t>
      </w:r>
      <w:r w:rsidRPr="00B36D4F">
        <w:rPr>
          <w:rFonts w:cs="Arial"/>
          <w:color w:val="000000"/>
          <w:szCs w:val="22"/>
          <w:lang w:eastAsia="en-GB"/>
        </w:rPr>
        <w:t xml:space="preserve">’s Data Handling policy when working on the </w:t>
      </w:r>
      <w:r w:rsidRPr="00B36D4F">
        <w:rPr>
          <w:rFonts w:cs="Arial"/>
          <w:i/>
          <w:color w:val="000000"/>
          <w:szCs w:val="22"/>
          <w:lang w:eastAsia="en-GB"/>
        </w:rPr>
        <w:t>Employer</w:t>
      </w:r>
      <w:r w:rsidRPr="00B36D4F">
        <w:rPr>
          <w:rFonts w:cs="Arial"/>
          <w:color w:val="000000"/>
          <w:szCs w:val="22"/>
          <w:lang w:eastAsia="en-GB"/>
        </w:rPr>
        <w:t xml:space="preserve">’s systems or handling the </w:t>
      </w:r>
      <w:r w:rsidRPr="00B36D4F">
        <w:rPr>
          <w:rFonts w:cs="Arial"/>
          <w:i/>
          <w:color w:val="000000"/>
          <w:szCs w:val="22"/>
          <w:lang w:eastAsia="en-GB"/>
        </w:rPr>
        <w:t>Employer</w:t>
      </w:r>
      <w:r w:rsidRPr="00B36D4F">
        <w:rPr>
          <w:rFonts w:cs="Arial"/>
          <w:color w:val="000000"/>
          <w:szCs w:val="22"/>
          <w:lang w:eastAsia="en-GB"/>
        </w:rPr>
        <w:t>’s data.</w:t>
      </w:r>
    </w:p>
    <w:p w:rsidR="002207FA" w:rsidRPr="00B36D4F" w:rsidRDefault="002207FA" w:rsidP="00096046">
      <w:pPr>
        <w:autoSpaceDE w:val="0"/>
        <w:autoSpaceDN w:val="0"/>
        <w:adjustRightInd w:val="0"/>
        <w:spacing w:before="120" w:after="120"/>
        <w:rPr>
          <w:rFonts w:cs="Arial"/>
          <w:color w:val="000000"/>
          <w:szCs w:val="22"/>
          <w:lang w:eastAsia="en-GB"/>
        </w:rPr>
      </w:pPr>
    </w:p>
    <w:p w:rsidR="002207FA" w:rsidRPr="00B36D4F" w:rsidRDefault="002207FA" w:rsidP="00096046">
      <w:pPr>
        <w:autoSpaceDE w:val="0"/>
        <w:autoSpaceDN w:val="0"/>
        <w:adjustRightInd w:val="0"/>
        <w:spacing w:before="120" w:after="120"/>
        <w:rPr>
          <w:rFonts w:cs="Arial"/>
          <w:color w:val="000000"/>
          <w:szCs w:val="22"/>
          <w:lang w:eastAsia="en-GB"/>
        </w:rPr>
      </w:pPr>
      <w:r>
        <w:rPr>
          <w:rFonts w:cs="Arial"/>
          <w:color w:val="000000"/>
          <w:szCs w:val="22"/>
          <w:lang w:eastAsia="en-GB"/>
        </w:rPr>
        <w:t>A</w:t>
      </w:r>
      <w:r w:rsidRPr="00B36D4F">
        <w:rPr>
          <w:rFonts w:cs="Arial"/>
          <w:color w:val="000000"/>
          <w:szCs w:val="22"/>
          <w:lang w:eastAsia="en-GB"/>
        </w:rPr>
        <w:t xml:space="preserve"> </w:t>
      </w:r>
      <w:proofErr w:type="gramStart"/>
      <w:r w:rsidRPr="00B36D4F">
        <w:rPr>
          <w:rFonts w:cs="Arial"/>
          <w:color w:val="000000"/>
          <w:szCs w:val="22"/>
          <w:lang w:eastAsia="en-GB"/>
        </w:rPr>
        <w:t>system</w:t>
      </w:r>
      <w:proofErr w:type="gramEnd"/>
      <w:r w:rsidRPr="00B36D4F">
        <w:rPr>
          <w:rFonts w:cs="Arial"/>
          <w:color w:val="000000"/>
          <w:szCs w:val="22"/>
          <w:lang w:eastAsia="en-GB"/>
        </w:rPr>
        <w:t xml:space="preserve"> on which the </w:t>
      </w:r>
      <w:r>
        <w:rPr>
          <w:rFonts w:cs="Arial"/>
          <w:i/>
          <w:color w:val="000000"/>
          <w:szCs w:val="22"/>
          <w:lang w:eastAsia="en-GB"/>
        </w:rPr>
        <w:t>Consultant</w:t>
      </w:r>
      <w:r w:rsidRPr="00B36D4F">
        <w:rPr>
          <w:rFonts w:cs="Arial"/>
          <w:color w:val="000000"/>
          <w:szCs w:val="22"/>
          <w:lang w:eastAsia="en-GB"/>
        </w:rPr>
        <w:t xml:space="preserve"> holds any </w:t>
      </w:r>
      <w:r w:rsidRPr="00B36D4F">
        <w:rPr>
          <w:rFonts w:cs="Arial"/>
          <w:i/>
          <w:color w:val="000000"/>
          <w:szCs w:val="22"/>
          <w:lang w:eastAsia="en-GB"/>
        </w:rPr>
        <w:t>Employer</w:t>
      </w:r>
      <w:r>
        <w:rPr>
          <w:rFonts w:cs="Arial"/>
          <w:color w:val="000000"/>
          <w:szCs w:val="22"/>
          <w:lang w:eastAsia="en-GB"/>
        </w:rPr>
        <w:t>’s d</w:t>
      </w:r>
      <w:r w:rsidRPr="00B36D4F">
        <w:rPr>
          <w:rFonts w:cs="Arial"/>
          <w:color w:val="000000"/>
          <w:szCs w:val="22"/>
          <w:lang w:eastAsia="en-GB"/>
        </w:rPr>
        <w:t xml:space="preserve">ata, including back-up data, is a secure system that complies with the Security Policy. </w:t>
      </w:r>
    </w:p>
    <w:p w:rsidR="002207FA" w:rsidRPr="00B36D4F" w:rsidRDefault="002207FA" w:rsidP="00096046">
      <w:pPr>
        <w:autoSpaceDE w:val="0"/>
        <w:autoSpaceDN w:val="0"/>
        <w:adjustRightInd w:val="0"/>
        <w:spacing w:before="120" w:after="120"/>
        <w:rPr>
          <w:rFonts w:cs="Arial"/>
          <w:color w:val="000000"/>
          <w:szCs w:val="22"/>
          <w:lang w:eastAsia="en-GB"/>
        </w:rPr>
      </w:pPr>
      <w:r w:rsidRPr="00B36D4F">
        <w:rPr>
          <w:rFonts w:cs="Arial"/>
          <w:color w:val="000000"/>
          <w:szCs w:val="22"/>
          <w:lang w:eastAsia="en-GB"/>
        </w:rPr>
        <w:t xml:space="preserve"> </w:t>
      </w:r>
    </w:p>
    <w:p w:rsidR="002207FA" w:rsidRPr="00B36D4F" w:rsidRDefault="002207FA" w:rsidP="00096046">
      <w:pPr>
        <w:autoSpaceDE w:val="0"/>
        <w:autoSpaceDN w:val="0"/>
        <w:adjustRightInd w:val="0"/>
        <w:spacing w:before="120" w:after="120"/>
        <w:rPr>
          <w:rFonts w:cs="Arial"/>
          <w:color w:val="000000"/>
          <w:szCs w:val="22"/>
          <w:lang w:eastAsia="en-GB"/>
        </w:rPr>
      </w:pPr>
      <w:r w:rsidRPr="00B36D4F">
        <w:rPr>
          <w:rFonts w:cs="Arial"/>
          <w:color w:val="000000"/>
          <w:szCs w:val="22"/>
          <w:lang w:eastAsia="en-GB"/>
        </w:rPr>
        <w:t xml:space="preserve">If the </w:t>
      </w:r>
      <w:r w:rsidRPr="00B36D4F">
        <w:rPr>
          <w:rFonts w:cs="Arial"/>
          <w:i/>
          <w:color w:val="000000"/>
          <w:szCs w:val="22"/>
          <w:lang w:eastAsia="en-GB"/>
        </w:rPr>
        <w:t>Employer</w:t>
      </w:r>
      <w:r>
        <w:rPr>
          <w:rFonts w:cs="Arial"/>
          <w:color w:val="000000"/>
          <w:szCs w:val="22"/>
          <w:lang w:eastAsia="en-GB"/>
        </w:rPr>
        <w:t>’s d</w:t>
      </w:r>
      <w:r w:rsidRPr="00B36D4F">
        <w:rPr>
          <w:rFonts w:cs="Arial"/>
          <w:color w:val="000000"/>
          <w:szCs w:val="22"/>
          <w:lang w:eastAsia="en-GB"/>
        </w:rPr>
        <w:t>ata is corrupted, lost</w:t>
      </w:r>
      <w:r>
        <w:rPr>
          <w:rFonts w:cs="Arial"/>
          <w:color w:val="000000"/>
          <w:szCs w:val="22"/>
          <w:lang w:eastAsia="en-GB"/>
        </w:rPr>
        <w:t>, stolen</w:t>
      </w:r>
      <w:r w:rsidRPr="00B36D4F">
        <w:rPr>
          <w:rFonts w:cs="Arial"/>
          <w:color w:val="000000"/>
          <w:szCs w:val="22"/>
          <w:lang w:eastAsia="en-GB"/>
        </w:rPr>
        <w:t xml:space="preserve"> or sufficiently degraded as a result of the </w:t>
      </w:r>
      <w:r>
        <w:rPr>
          <w:rFonts w:cs="Arial"/>
          <w:i/>
          <w:color w:val="000000"/>
          <w:szCs w:val="22"/>
          <w:lang w:eastAsia="en-GB"/>
        </w:rPr>
        <w:t>Consultant</w:t>
      </w:r>
      <w:r w:rsidRPr="00B36D4F">
        <w:rPr>
          <w:rFonts w:cs="Arial"/>
          <w:color w:val="000000"/>
          <w:szCs w:val="22"/>
          <w:lang w:eastAsia="en-GB"/>
        </w:rPr>
        <w:t xml:space="preserve">'s default so as to be unusable, </w:t>
      </w:r>
      <w:r>
        <w:rPr>
          <w:rFonts w:cs="Arial"/>
          <w:color w:val="000000"/>
          <w:szCs w:val="22"/>
          <w:lang w:eastAsia="en-GB"/>
        </w:rPr>
        <w:t xml:space="preserve">the </w:t>
      </w:r>
      <w:r w:rsidRPr="005D393C">
        <w:rPr>
          <w:rFonts w:cs="Arial"/>
          <w:i/>
          <w:color w:val="000000"/>
          <w:szCs w:val="22"/>
          <w:lang w:eastAsia="en-GB"/>
        </w:rPr>
        <w:t>Consultant</w:t>
      </w:r>
      <w:r>
        <w:rPr>
          <w:rFonts w:cs="Arial"/>
          <w:color w:val="000000"/>
          <w:szCs w:val="22"/>
          <w:lang w:eastAsia="en-GB"/>
        </w:rPr>
        <w:t xml:space="preserve"> immediately reports this to the </w:t>
      </w:r>
      <w:r w:rsidRPr="005D393C">
        <w:rPr>
          <w:rFonts w:cs="Arial"/>
          <w:i/>
          <w:color w:val="000000"/>
          <w:szCs w:val="22"/>
          <w:lang w:eastAsia="en-GB"/>
        </w:rPr>
        <w:t>Employer</w:t>
      </w:r>
      <w:r>
        <w:rPr>
          <w:rFonts w:cs="Arial"/>
          <w:color w:val="000000"/>
          <w:szCs w:val="22"/>
          <w:lang w:eastAsia="en-GB"/>
        </w:rPr>
        <w:t>.  T</w:t>
      </w:r>
      <w:r w:rsidRPr="00B36D4F">
        <w:rPr>
          <w:rFonts w:cs="Arial"/>
          <w:color w:val="000000"/>
          <w:szCs w:val="22"/>
          <w:lang w:eastAsia="en-GB"/>
        </w:rPr>
        <w:t xml:space="preserve">he </w:t>
      </w:r>
      <w:r w:rsidRPr="00B36D4F">
        <w:rPr>
          <w:rFonts w:cs="Arial"/>
          <w:i/>
          <w:color w:val="000000"/>
          <w:szCs w:val="22"/>
          <w:lang w:eastAsia="en-GB"/>
        </w:rPr>
        <w:t>Employer</w:t>
      </w:r>
      <w:r w:rsidRPr="00B36D4F">
        <w:rPr>
          <w:rFonts w:cs="Arial"/>
          <w:color w:val="000000"/>
          <w:szCs w:val="22"/>
          <w:lang w:eastAsia="en-GB"/>
        </w:rPr>
        <w:t xml:space="preserve"> may:  </w:t>
      </w:r>
    </w:p>
    <w:p w:rsidR="002207FA" w:rsidRPr="006A10AF" w:rsidRDefault="002207FA" w:rsidP="00EB0E16">
      <w:pPr>
        <w:pStyle w:val="bodytext1"/>
        <w:numPr>
          <w:ilvl w:val="0"/>
          <w:numId w:val="35"/>
        </w:numPr>
        <w:spacing w:before="120" w:line="264" w:lineRule="auto"/>
        <w:ind w:left="426"/>
        <w:rPr>
          <w:szCs w:val="22"/>
        </w:rPr>
      </w:pPr>
      <w:r w:rsidRPr="006A10AF">
        <w:rPr>
          <w:szCs w:val="22"/>
        </w:rPr>
        <w:t xml:space="preserve">require the </w:t>
      </w:r>
      <w:r>
        <w:rPr>
          <w:i/>
          <w:szCs w:val="22"/>
        </w:rPr>
        <w:t>Consultant</w:t>
      </w:r>
      <w:r w:rsidRPr="006A10AF">
        <w:rPr>
          <w:szCs w:val="22"/>
        </w:rPr>
        <w:t xml:space="preserve"> (at the </w:t>
      </w:r>
      <w:r>
        <w:rPr>
          <w:i/>
          <w:szCs w:val="22"/>
        </w:rPr>
        <w:t>Consultant</w:t>
      </w:r>
      <w:r w:rsidRPr="006A10AF">
        <w:rPr>
          <w:szCs w:val="22"/>
        </w:rPr>
        <w:t xml:space="preserve">'s expense) to restore or procure the restoration of </w:t>
      </w:r>
      <w:r w:rsidRPr="006A10AF">
        <w:rPr>
          <w:i/>
          <w:szCs w:val="22"/>
        </w:rPr>
        <w:t>Employer</w:t>
      </w:r>
      <w:r w:rsidRPr="006A10AF">
        <w:rPr>
          <w:szCs w:val="22"/>
        </w:rPr>
        <w:t xml:space="preserve">’s data to the extent and in accordance with the requirements specified; and/or </w:t>
      </w:r>
    </w:p>
    <w:p w:rsidR="002207FA" w:rsidRPr="006A10AF" w:rsidRDefault="002207FA" w:rsidP="00EB0E16">
      <w:pPr>
        <w:pStyle w:val="bodytext1"/>
        <w:numPr>
          <w:ilvl w:val="0"/>
          <w:numId w:val="35"/>
        </w:numPr>
        <w:spacing w:before="120" w:line="264" w:lineRule="auto"/>
        <w:ind w:left="426"/>
        <w:rPr>
          <w:szCs w:val="22"/>
        </w:rPr>
      </w:pPr>
      <w:proofErr w:type="gramStart"/>
      <w:r w:rsidRPr="006A10AF">
        <w:rPr>
          <w:szCs w:val="22"/>
        </w:rPr>
        <w:t>itself</w:t>
      </w:r>
      <w:proofErr w:type="gramEnd"/>
      <w:r w:rsidRPr="006A10AF">
        <w:rPr>
          <w:szCs w:val="22"/>
        </w:rPr>
        <w:t xml:space="preserve"> restore or procure the restoration of </w:t>
      </w:r>
      <w:r w:rsidRPr="006A10AF">
        <w:rPr>
          <w:i/>
          <w:szCs w:val="22"/>
        </w:rPr>
        <w:t>Employer</w:t>
      </w:r>
      <w:r w:rsidRPr="006A10AF">
        <w:rPr>
          <w:szCs w:val="22"/>
        </w:rPr>
        <w:t xml:space="preserve">’s data, and shall be repaid by the </w:t>
      </w:r>
      <w:r>
        <w:rPr>
          <w:i/>
          <w:szCs w:val="22"/>
        </w:rPr>
        <w:t>Consultant</w:t>
      </w:r>
      <w:r w:rsidRPr="006A10AF">
        <w:rPr>
          <w:szCs w:val="22"/>
        </w:rPr>
        <w:t xml:space="preserve"> any reasonable expenses incurred in doing so to the extent and in accordance with the requirements specified.</w:t>
      </w:r>
    </w:p>
    <w:p w:rsidR="008556A8" w:rsidRDefault="008556A8" w:rsidP="00096046">
      <w:pPr>
        <w:pStyle w:val="bodytext1"/>
        <w:numPr>
          <w:ilvl w:val="0"/>
          <w:numId w:val="0"/>
        </w:numPr>
        <w:spacing w:before="120" w:line="264" w:lineRule="auto"/>
        <w:rPr>
          <w:bCs/>
          <w:szCs w:val="22"/>
        </w:rPr>
      </w:pPr>
    </w:p>
    <w:p w:rsidR="00DA7FEA" w:rsidRPr="000530C9" w:rsidRDefault="00DA7FEA" w:rsidP="00096046">
      <w:pPr>
        <w:pStyle w:val="Heading2"/>
        <w:tabs>
          <w:tab w:val="clear" w:pos="1146"/>
          <w:tab w:val="num" w:pos="851"/>
        </w:tabs>
        <w:spacing w:before="120" w:after="120"/>
        <w:ind w:left="709"/>
      </w:pPr>
      <w:bookmarkStart w:id="77" w:name="_Toc380418769"/>
      <w:bookmarkStart w:id="78" w:name="_Toc439931226"/>
      <w:r w:rsidRPr="000530C9">
        <w:t>Meetings</w:t>
      </w:r>
      <w:bookmarkEnd w:id="77"/>
      <w:bookmarkEnd w:id="78"/>
      <w:r w:rsidRPr="000530C9">
        <w:t xml:space="preserve"> </w:t>
      </w:r>
    </w:p>
    <w:p w:rsidR="00391D78" w:rsidRPr="00842C7D" w:rsidRDefault="00391D78" w:rsidP="00096046">
      <w:pPr>
        <w:pStyle w:val="bodytext1"/>
        <w:numPr>
          <w:ilvl w:val="0"/>
          <w:numId w:val="0"/>
        </w:numPr>
        <w:spacing w:before="120" w:line="264" w:lineRule="auto"/>
      </w:pPr>
      <w:r>
        <w:t xml:space="preserve">The </w:t>
      </w:r>
      <w:r w:rsidRPr="00371D6C">
        <w:rPr>
          <w:i/>
        </w:rPr>
        <w:t>Consultant</w:t>
      </w:r>
      <w:r>
        <w:t xml:space="preserve"> attends all meetings arranged by the </w:t>
      </w:r>
      <w:r w:rsidRPr="00371D6C">
        <w:rPr>
          <w:i/>
        </w:rPr>
        <w:t>Employer</w:t>
      </w:r>
      <w:r>
        <w:t xml:space="preserve"> for the discussion of </w:t>
      </w:r>
      <w:r w:rsidRPr="00CB7C04">
        <w:t xml:space="preserve">matters connected with the performance of the </w:t>
      </w:r>
      <w:r w:rsidRPr="00842C7D">
        <w:rPr>
          <w:i/>
        </w:rPr>
        <w:t>services</w:t>
      </w:r>
      <w:r w:rsidRPr="00842C7D">
        <w:t>.  A “Routine Meetings Sc</w:t>
      </w:r>
      <w:r w:rsidR="00BB1505" w:rsidRPr="00842C7D">
        <w:t xml:space="preserve">hedule” is included at Annex </w:t>
      </w:r>
      <w:r w:rsidR="00CB7C04" w:rsidRPr="00842C7D">
        <w:t>9</w:t>
      </w:r>
      <w:r w:rsidRPr="00842C7D">
        <w:t xml:space="preserve">. </w:t>
      </w:r>
    </w:p>
    <w:p w:rsidR="00CD315E" w:rsidRPr="00842C7D" w:rsidRDefault="00391D78" w:rsidP="00096046">
      <w:pPr>
        <w:pStyle w:val="bodytext1"/>
        <w:numPr>
          <w:ilvl w:val="0"/>
          <w:numId w:val="0"/>
        </w:numPr>
        <w:spacing w:before="120" w:line="264" w:lineRule="auto"/>
        <w:rPr>
          <w:szCs w:val="22"/>
        </w:rPr>
      </w:pPr>
      <w:r w:rsidRPr="00842C7D">
        <w:t xml:space="preserve">The Consultant prepares </w:t>
      </w:r>
      <w:r w:rsidR="00CD315E" w:rsidRPr="00842C7D">
        <w:t xml:space="preserve">the agenda for all meetings </w:t>
      </w:r>
      <w:r w:rsidR="00CD315E" w:rsidRPr="00842C7D">
        <w:rPr>
          <w:szCs w:val="22"/>
        </w:rPr>
        <w:t xml:space="preserve">and forwards it to the </w:t>
      </w:r>
      <w:r w:rsidR="00820B21" w:rsidRPr="00842C7D">
        <w:rPr>
          <w:szCs w:val="22"/>
        </w:rPr>
        <w:t>Project Manager</w:t>
      </w:r>
      <w:r w:rsidR="00CD315E" w:rsidRPr="00842C7D">
        <w:rPr>
          <w:szCs w:val="22"/>
        </w:rPr>
        <w:t xml:space="preserve"> at least </w:t>
      </w:r>
      <w:r w:rsidR="003F4AA0" w:rsidRPr="00842C7D">
        <w:rPr>
          <w:szCs w:val="22"/>
        </w:rPr>
        <w:t>two</w:t>
      </w:r>
      <w:r w:rsidR="00CD315E" w:rsidRPr="00842C7D">
        <w:rPr>
          <w:szCs w:val="22"/>
        </w:rPr>
        <w:t xml:space="preserve"> </w:t>
      </w:r>
      <w:r w:rsidR="003F4AA0" w:rsidRPr="00842C7D">
        <w:rPr>
          <w:szCs w:val="22"/>
        </w:rPr>
        <w:t>w</w:t>
      </w:r>
      <w:r w:rsidR="00CD315E" w:rsidRPr="00842C7D">
        <w:rPr>
          <w:szCs w:val="22"/>
        </w:rPr>
        <w:t>orking days prior to the meeting.</w:t>
      </w:r>
    </w:p>
    <w:p w:rsidR="00391D78" w:rsidRPr="00842C7D" w:rsidRDefault="00CD315E" w:rsidP="00096046">
      <w:pPr>
        <w:pStyle w:val="bodytext1"/>
        <w:numPr>
          <w:ilvl w:val="0"/>
          <w:numId w:val="0"/>
        </w:numPr>
        <w:spacing w:before="120" w:line="264" w:lineRule="auto"/>
        <w:rPr>
          <w:i/>
          <w:szCs w:val="22"/>
        </w:rPr>
      </w:pPr>
      <w:r w:rsidRPr="00842C7D">
        <w:rPr>
          <w:szCs w:val="22"/>
        </w:rPr>
        <w:t xml:space="preserve">The </w:t>
      </w:r>
      <w:proofErr w:type="gramStart"/>
      <w:r w:rsidRPr="00842C7D">
        <w:rPr>
          <w:szCs w:val="22"/>
        </w:rPr>
        <w:t>Consultant  prepares</w:t>
      </w:r>
      <w:proofErr w:type="gramEnd"/>
      <w:r w:rsidRPr="00842C7D">
        <w:t xml:space="preserve"> </w:t>
      </w:r>
      <w:r w:rsidR="00391D78" w:rsidRPr="00842C7D">
        <w:t xml:space="preserve">short notes of meetings with actions/owners and formally issues to the Employer within </w:t>
      </w:r>
      <w:r w:rsidR="003F4AA0" w:rsidRPr="00842C7D">
        <w:t>5 days</w:t>
      </w:r>
      <w:r w:rsidR="0070542A" w:rsidRPr="00842C7D">
        <w:t xml:space="preserve"> of each meeting.</w:t>
      </w:r>
    </w:p>
    <w:p w:rsidR="00747373" w:rsidRDefault="00747373" w:rsidP="00096046">
      <w:pPr>
        <w:spacing w:before="120" w:after="120"/>
        <w:rPr>
          <w:u w:val="single"/>
        </w:rPr>
      </w:pPr>
      <w:bookmarkStart w:id="79" w:name="_Toc225317680"/>
      <w:bookmarkStart w:id="80" w:name="_Toc225317879"/>
      <w:r w:rsidRPr="00A81248">
        <w:rPr>
          <w:u w:val="single"/>
        </w:rPr>
        <w:t>Progress Meetings</w:t>
      </w:r>
      <w:bookmarkEnd w:id="79"/>
      <w:bookmarkEnd w:id="80"/>
      <w:r w:rsidRPr="00A81248">
        <w:rPr>
          <w:u w:val="single"/>
        </w:rPr>
        <w:t xml:space="preserve"> </w:t>
      </w:r>
    </w:p>
    <w:p w:rsidR="00747373" w:rsidRPr="006A10AF" w:rsidRDefault="00747373" w:rsidP="00096046">
      <w:pPr>
        <w:pStyle w:val="bodytext1"/>
        <w:numPr>
          <w:ilvl w:val="0"/>
          <w:numId w:val="0"/>
        </w:numPr>
        <w:spacing w:before="120" w:line="264" w:lineRule="auto"/>
        <w:jc w:val="both"/>
        <w:rPr>
          <w:szCs w:val="22"/>
        </w:rPr>
      </w:pPr>
      <w:r w:rsidRPr="00B97604">
        <w:lastRenderedPageBreak/>
        <w:t xml:space="preserve">Following the </w:t>
      </w:r>
      <w:r>
        <w:t>award</w:t>
      </w:r>
      <w:r w:rsidRPr="00B97604">
        <w:t xml:space="preserve"> of the </w:t>
      </w:r>
      <w:r w:rsidR="007178C6">
        <w:t>c</w:t>
      </w:r>
      <w:r w:rsidRPr="00B97604">
        <w:t xml:space="preserve">ontract, the </w:t>
      </w:r>
      <w:r w:rsidRPr="00B97604">
        <w:rPr>
          <w:i/>
        </w:rPr>
        <w:t>Con</w:t>
      </w:r>
      <w:r w:rsidR="00783240">
        <w:rPr>
          <w:i/>
        </w:rPr>
        <w:t>sultant</w:t>
      </w:r>
      <w:r w:rsidRPr="00B97604">
        <w:t xml:space="preserve"> convene</w:t>
      </w:r>
      <w:r w:rsidR="00783240">
        <w:t>s</w:t>
      </w:r>
      <w:r w:rsidRPr="00B97604">
        <w:t xml:space="preserve"> and attend</w:t>
      </w:r>
      <w:r w:rsidR="00783240">
        <w:t>s</w:t>
      </w:r>
      <w:r w:rsidRPr="00B97604">
        <w:t xml:space="preserve"> monthly </w:t>
      </w:r>
      <w:r>
        <w:t>p</w:t>
      </w:r>
      <w:r w:rsidRPr="00B97604">
        <w:t xml:space="preserve">rogress </w:t>
      </w:r>
      <w:r>
        <w:t>m</w:t>
      </w:r>
      <w:r w:rsidRPr="00B97604">
        <w:t xml:space="preserve">eetings with the </w:t>
      </w:r>
      <w:r w:rsidR="00820B21">
        <w:rPr>
          <w:i/>
        </w:rPr>
        <w:t>Project Manager</w:t>
      </w:r>
      <w:r>
        <w:t>.</w:t>
      </w:r>
      <w:r w:rsidRPr="00B97604">
        <w:t xml:space="preserve"> </w:t>
      </w:r>
    </w:p>
    <w:p w:rsidR="00747373" w:rsidRPr="00B97604" w:rsidRDefault="00747373" w:rsidP="00096046">
      <w:pPr>
        <w:pStyle w:val="bodytext1"/>
        <w:numPr>
          <w:ilvl w:val="0"/>
          <w:numId w:val="0"/>
        </w:numPr>
        <w:spacing w:before="120" w:line="264" w:lineRule="auto"/>
        <w:jc w:val="both"/>
        <w:rPr>
          <w:iCs w:val="0"/>
        </w:rPr>
      </w:pPr>
      <w:r w:rsidRPr="00B97604">
        <w:t xml:space="preserve">The monthly </w:t>
      </w:r>
      <w:r>
        <w:t>p</w:t>
      </w:r>
      <w:r w:rsidRPr="00B97604">
        <w:t xml:space="preserve">rogress </w:t>
      </w:r>
      <w:r>
        <w:t>m</w:t>
      </w:r>
      <w:r w:rsidRPr="00B97604">
        <w:t xml:space="preserve">eetings </w:t>
      </w:r>
      <w:r>
        <w:t>are</w:t>
      </w:r>
      <w:r w:rsidRPr="00B97604">
        <w:t xml:space="preserve"> held at a location to be agreed between the </w:t>
      </w:r>
      <w:r w:rsidRPr="00B97604">
        <w:rPr>
          <w:i/>
        </w:rPr>
        <w:t>Con</w:t>
      </w:r>
      <w:r w:rsidR="000C7A69">
        <w:rPr>
          <w:i/>
        </w:rPr>
        <w:t>sultant</w:t>
      </w:r>
      <w:r w:rsidRPr="00B97604">
        <w:t xml:space="preserve"> and the </w:t>
      </w:r>
      <w:r w:rsidR="00820B21">
        <w:rPr>
          <w:i/>
        </w:rPr>
        <w:t>Project Manager</w:t>
      </w:r>
      <w:r w:rsidRPr="00B97604">
        <w:t>.</w:t>
      </w:r>
      <w:r>
        <w:t xml:space="preserve"> </w:t>
      </w:r>
    </w:p>
    <w:p w:rsidR="00747373" w:rsidRPr="00B97604" w:rsidRDefault="00747373" w:rsidP="00096046">
      <w:pPr>
        <w:pStyle w:val="bodytext1"/>
        <w:numPr>
          <w:ilvl w:val="0"/>
          <w:numId w:val="0"/>
        </w:numPr>
        <w:spacing w:before="120" w:line="264" w:lineRule="auto"/>
        <w:jc w:val="both"/>
        <w:rPr>
          <w:iCs w:val="0"/>
        </w:rPr>
      </w:pPr>
      <w:r w:rsidRPr="00B97604">
        <w:rPr>
          <w:szCs w:val="22"/>
        </w:rPr>
        <w:t xml:space="preserve">The </w:t>
      </w:r>
      <w:r w:rsidRPr="00B97604">
        <w:rPr>
          <w:i/>
          <w:szCs w:val="22"/>
        </w:rPr>
        <w:t>Con</w:t>
      </w:r>
      <w:r w:rsidR="000C7A69">
        <w:rPr>
          <w:i/>
          <w:szCs w:val="22"/>
        </w:rPr>
        <w:t>sultan</w:t>
      </w:r>
      <w:r w:rsidRPr="00B97604">
        <w:rPr>
          <w:i/>
          <w:szCs w:val="22"/>
        </w:rPr>
        <w:t>t</w:t>
      </w:r>
      <w:r w:rsidRPr="00B97604">
        <w:rPr>
          <w:szCs w:val="22"/>
        </w:rPr>
        <w:t xml:space="preserve"> </w:t>
      </w:r>
      <w:r w:rsidRPr="00905023">
        <w:rPr>
          <w:szCs w:val="22"/>
        </w:rPr>
        <w:t xml:space="preserve">prepares and issues </w:t>
      </w:r>
      <w:r w:rsidRPr="00B97604">
        <w:rPr>
          <w:szCs w:val="22"/>
        </w:rPr>
        <w:t xml:space="preserve">minutes of the meeting to </w:t>
      </w:r>
      <w:r>
        <w:rPr>
          <w:szCs w:val="22"/>
        </w:rPr>
        <w:t xml:space="preserve">the </w:t>
      </w:r>
      <w:r w:rsidR="000C7A69">
        <w:rPr>
          <w:i/>
          <w:szCs w:val="22"/>
        </w:rPr>
        <w:t>Employ</w:t>
      </w:r>
      <w:r w:rsidRPr="00B97604">
        <w:rPr>
          <w:i/>
          <w:szCs w:val="22"/>
        </w:rPr>
        <w:t>er</w:t>
      </w:r>
      <w:r w:rsidRPr="00B97604">
        <w:rPr>
          <w:szCs w:val="22"/>
        </w:rPr>
        <w:t xml:space="preserve"> for a</w:t>
      </w:r>
      <w:r w:rsidR="005949AC">
        <w:rPr>
          <w:szCs w:val="22"/>
        </w:rPr>
        <w:t>cceptance</w:t>
      </w:r>
      <w:r w:rsidRPr="00B97604">
        <w:rPr>
          <w:szCs w:val="22"/>
        </w:rPr>
        <w:t xml:space="preserve"> within five (5) working days of </w:t>
      </w:r>
      <w:r>
        <w:rPr>
          <w:szCs w:val="22"/>
        </w:rPr>
        <w:t xml:space="preserve">the </w:t>
      </w:r>
      <w:r w:rsidRPr="00B97604">
        <w:rPr>
          <w:szCs w:val="22"/>
        </w:rPr>
        <w:t xml:space="preserve">date of </w:t>
      </w:r>
      <w:r>
        <w:rPr>
          <w:szCs w:val="22"/>
        </w:rPr>
        <w:t xml:space="preserve">the </w:t>
      </w:r>
      <w:r w:rsidRPr="00B97604">
        <w:rPr>
          <w:szCs w:val="22"/>
        </w:rPr>
        <w:t xml:space="preserve">meeting. </w:t>
      </w:r>
      <w:r>
        <w:rPr>
          <w:szCs w:val="22"/>
        </w:rPr>
        <w:t xml:space="preserve"> </w:t>
      </w:r>
      <w:r w:rsidRPr="00B97604">
        <w:rPr>
          <w:szCs w:val="22"/>
        </w:rPr>
        <w:t xml:space="preserve">The minutes include an abbreviated action list with assigned responsibilities. </w:t>
      </w:r>
    </w:p>
    <w:p w:rsidR="00747373" w:rsidRPr="00B97604" w:rsidRDefault="00747373" w:rsidP="00096046">
      <w:pPr>
        <w:pStyle w:val="bodytext1"/>
        <w:numPr>
          <w:ilvl w:val="0"/>
          <w:numId w:val="0"/>
        </w:numPr>
        <w:spacing w:before="120" w:line="264" w:lineRule="auto"/>
        <w:jc w:val="both"/>
        <w:rPr>
          <w:iCs w:val="0"/>
        </w:rPr>
      </w:pPr>
      <w:r w:rsidRPr="00B97604">
        <w:rPr>
          <w:szCs w:val="22"/>
        </w:rPr>
        <w:t xml:space="preserve">The </w:t>
      </w:r>
      <w:r w:rsidRPr="00B97604">
        <w:rPr>
          <w:i/>
          <w:szCs w:val="22"/>
        </w:rPr>
        <w:t>Con</w:t>
      </w:r>
      <w:r w:rsidR="00614137">
        <w:rPr>
          <w:i/>
          <w:szCs w:val="22"/>
        </w:rPr>
        <w:t>sultan</w:t>
      </w:r>
      <w:r w:rsidRPr="00B97604">
        <w:rPr>
          <w:i/>
          <w:szCs w:val="22"/>
        </w:rPr>
        <w:t>t</w:t>
      </w:r>
      <w:r w:rsidRPr="00B97604">
        <w:rPr>
          <w:szCs w:val="22"/>
        </w:rPr>
        <w:t xml:space="preserve"> prepare</w:t>
      </w:r>
      <w:r>
        <w:rPr>
          <w:szCs w:val="22"/>
        </w:rPr>
        <w:t>s</w:t>
      </w:r>
      <w:r w:rsidRPr="00B97604">
        <w:rPr>
          <w:szCs w:val="22"/>
        </w:rPr>
        <w:t xml:space="preserve"> and submit</w:t>
      </w:r>
      <w:r>
        <w:rPr>
          <w:szCs w:val="22"/>
        </w:rPr>
        <w:t>s</w:t>
      </w:r>
      <w:r w:rsidRPr="00B97604">
        <w:rPr>
          <w:szCs w:val="22"/>
        </w:rPr>
        <w:t xml:space="preserve"> to the </w:t>
      </w:r>
      <w:r w:rsidR="0035393D">
        <w:rPr>
          <w:i/>
          <w:szCs w:val="22"/>
        </w:rPr>
        <w:t>Project Manager</w:t>
      </w:r>
      <w:r w:rsidRPr="00B97604">
        <w:rPr>
          <w:szCs w:val="22"/>
        </w:rPr>
        <w:t>, at least two</w:t>
      </w:r>
      <w:r>
        <w:rPr>
          <w:szCs w:val="22"/>
        </w:rPr>
        <w:t xml:space="preserve"> </w:t>
      </w:r>
      <w:r w:rsidRPr="00B97604">
        <w:rPr>
          <w:szCs w:val="22"/>
        </w:rPr>
        <w:t>(2) working days in advance of the meeting</w:t>
      </w:r>
      <w:r>
        <w:rPr>
          <w:szCs w:val="22"/>
        </w:rPr>
        <w:t xml:space="preserve">, </w:t>
      </w:r>
      <w:r w:rsidRPr="00B97604">
        <w:rPr>
          <w:szCs w:val="22"/>
        </w:rPr>
        <w:t xml:space="preserve">a monthly </w:t>
      </w:r>
      <w:r>
        <w:rPr>
          <w:szCs w:val="22"/>
        </w:rPr>
        <w:t>p</w:t>
      </w:r>
      <w:r w:rsidRPr="00B97604">
        <w:rPr>
          <w:szCs w:val="22"/>
        </w:rPr>
        <w:t>rogress report to include the following information</w:t>
      </w:r>
      <w:r>
        <w:rPr>
          <w:szCs w:val="22"/>
        </w:rPr>
        <w:t xml:space="preserve">: </w:t>
      </w:r>
    </w:p>
    <w:p w:rsidR="00747373" w:rsidRPr="006A10AF" w:rsidRDefault="00747373" w:rsidP="00FF0EF0">
      <w:pPr>
        <w:numPr>
          <w:ilvl w:val="0"/>
          <w:numId w:val="42"/>
        </w:numPr>
        <w:tabs>
          <w:tab w:val="clear" w:pos="644"/>
          <w:tab w:val="num" w:pos="426"/>
        </w:tabs>
        <w:spacing w:before="120" w:after="120"/>
        <w:ind w:left="426"/>
        <w:jc w:val="left"/>
        <w:rPr>
          <w:rFonts w:cs="Arial"/>
          <w:szCs w:val="22"/>
        </w:rPr>
      </w:pPr>
      <w:r w:rsidRPr="006A10AF">
        <w:rPr>
          <w:rFonts w:cs="Arial"/>
          <w:szCs w:val="22"/>
        </w:rPr>
        <w:t xml:space="preserve">Progress report for period covered by meeting; </w:t>
      </w:r>
    </w:p>
    <w:p w:rsidR="00747373" w:rsidRPr="006A10AF" w:rsidRDefault="00747373" w:rsidP="00FF0EF0">
      <w:pPr>
        <w:numPr>
          <w:ilvl w:val="0"/>
          <w:numId w:val="42"/>
        </w:numPr>
        <w:tabs>
          <w:tab w:val="clear" w:pos="644"/>
          <w:tab w:val="num" w:pos="426"/>
        </w:tabs>
        <w:spacing w:before="120" w:after="120"/>
        <w:ind w:left="426"/>
        <w:jc w:val="left"/>
        <w:rPr>
          <w:rFonts w:cs="Arial"/>
          <w:szCs w:val="22"/>
        </w:rPr>
      </w:pPr>
      <w:r w:rsidRPr="006A10AF">
        <w:rPr>
          <w:rFonts w:cs="Arial"/>
          <w:szCs w:val="22"/>
        </w:rPr>
        <w:t xml:space="preserve">Information related to project performance indicators; </w:t>
      </w:r>
    </w:p>
    <w:p w:rsidR="00747373" w:rsidRPr="006A10AF" w:rsidRDefault="00747373" w:rsidP="00FF0EF0">
      <w:pPr>
        <w:numPr>
          <w:ilvl w:val="0"/>
          <w:numId w:val="42"/>
        </w:numPr>
        <w:tabs>
          <w:tab w:val="clear" w:pos="644"/>
          <w:tab w:val="num" w:pos="426"/>
        </w:tabs>
        <w:spacing w:before="120" w:after="120"/>
        <w:ind w:left="426"/>
        <w:jc w:val="left"/>
        <w:rPr>
          <w:rFonts w:cs="Arial"/>
          <w:szCs w:val="22"/>
        </w:rPr>
      </w:pPr>
      <w:r w:rsidRPr="006A10AF">
        <w:rPr>
          <w:rFonts w:cs="Arial"/>
          <w:szCs w:val="22"/>
        </w:rPr>
        <w:t xml:space="preserve">Programme for next reporting period; </w:t>
      </w:r>
    </w:p>
    <w:p w:rsidR="00747373" w:rsidRPr="006A10AF" w:rsidRDefault="00747373" w:rsidP="00FF0EF0">
      <w:pPr>
        <w:numPr>
          <w:ilvl w:val="0"/>
          <w:numId w:val="42"/>
        </w:numPr>
        <w:tabs>
          <w:tab w:val="clear" w:pos="644"/>
          <w:tab w:val="num" w:pos="426"/>
        </w:tabs>
        <w:spacing w:before="120" w:after="120"/>
        <w:ind w:left="426"/>
        <w:jc w:val="left"/>
        <w:rPr>
          <w:rFonts w:cs="Arial"/>
          <w:szCs w:val="22"/>
        </w:rPr>
      </w:pPr>
      <w:r w:rsidRPr="006A10AF">
        <w:rPr>
          <w:rFonts w:cs="Arial"/>
          <w:szCs w:val="22"/>
        </w:rPr>
        <w:t xml:space="preserve">Actual start dates of activities commenced since the previous updates and reasons for any changes from the approved Scheme programme; </w:t>
      </w:r>
    </w:p>
    <w:p w:rsidR="00747373" w:rsidRPr="006A10AF" w:rsidRDefault="00747373" w:rsidP="00FF0EF0">
      <w:pPr>
        <w:numPr>
          <w:ilvl w:val="0"/>
          <w:numId w:val="42"/>
        </w:numPr>
        <w:tabs>
          <w:tab w:val="clear" w:pos="644"/>
          <w:tab w:val="num" w:pos="426"/>
        </w:tabs>
        <w:spacing w:before="120" w:after="120"/>
        <w:ind w:left="426"/>
        <w:jc w:val="left"/>
        <w:rPr>
          <w:rFonts w:cs="Arial"/>
          <w:szCs w:val="22"/>
        </w:rPr>
      </w:pPr>
      <w:r w:rsidRPr="006A10AF">
        <w:rPr>
          <w:rFonts w:cs="Arial"/>
          <w:szCs w:val="22"/>
        </w:rPr>
        <w:t xml:space="preserve">Actual completion dates of activities completed since the previous update and reasons for any changes from the approved Scheme programme; </w:t>
      </w:r>
    </w:p>
    <w:p w:rsidR="00747373" w:rsidRPr="006A10AF" w:rsidRDefault="00747373" w:rsidP="00FF0EF0">
      <w:pPr>
        <w:numPr>
          <w:ilvl w:val="0"/>
          <w:numId w:val="42"/>
        </w:numPr>
        <w:tabs>
          <w:tab w:val="clear" w:pos="644"/>
          <w:tab w:val="num" w:pos="426"/>
        </w:tabs>
        <w:spacing w:before="120" w:after="120"/>
        <w:ind w:left="426"/>
        <w:jc w:val="left"/>
        <w:rPr>
          <w:rFonts w:cs="Arial"/>
          <w:szCs w:val="22"/>
        </w:rPr>
      </w:pPr>
      <w:r w:rsidRPr="006A10AF">
        <w:rPr>
          <w:rFonts w:cs="Arial"/>
          <w:szCs w:val="22"/>
        </w:rPr>
        <w:t xml:space="preserve">The anticipated time for completion, in working days, for activities in hand; </w:t>
      </w:r>
    </w:p>
    <w:p w:rsidR="00747373" w:rsidRPr="006A10AF" w:rsidRDefault="00747373" w:rsidP="00FF0EF0">
      <w:pPr>
        <w:numPr>
          <w:ilvl w:val="0"/>
          <w:numId w:val="42"/>
        </w:numPr>
        <w:tabs>
          <w:tab w:val="clear" w:pos="644"/>
          <w:tab w:val="num" w:pos="426"/>
        </w:tabs>
        <w:spacing w:before="120" w:after="120"/>
        <w:ind w:left="426"/>
        <w:jc w:val="left"/>
        <w:rPr>
          <w:rFonts w:cs="Arial"/>
          <w:szCs w:val="22"/>
        </w:rPr>
      </w:pPr>
      <w:r w:rsidRPr="006A10AF">
        <w:rPr>
          <w:rFonts w:cs="Arial"/>
          <w:szCs w:val="22"/>
        </w:rPr>
        <w:t xml:space="preserve">Any change requested by the </w:t>
      </w:r>
      <w:r w:rsidRPr="006A10AF">
        <w:rPr>
          <w:i/>
          <w:iCs/>
        </w:rPr>
        <w:t>Con</w:t>
      </w:r>
      <w:r w:rsidR="00614137">
        <w:rPr>
          <w:i/>
          <w:iCs/>
        </w:rPr>
        <w:t>sultan</w:t>
      </w:r>
      <w:r w:rsidRPr="006A10AF">
        <w:rPr>
          <w:i/>
          <w:iCs/>
        </w:rPr>
        <w:t>t</w:t>
      </w:r>
      <w:r w:rsidRPr="006A10AF">
        <w:rPr>
          <w:rFonts w:cs="Arial"/>
          <w:szCs w:val="22"/>
        </w:rPr>
        <w:t xml:space="preserve"> to the programmed completion date and the reasons for any change; </w:t>
      </w:r>
    </w:p>
    <w:p w:rsidR="00747373" w:rsidRPr="006A10AF" w:rsidRDefault="00747373" w:rsidP="00FF0EF0">
      <w:pPr>
        <w:numPr>
          <w:ilvl w:val="0"/>
          <w:numId w:val="42"/>
        </w:numPr>
        <w:tabs>
          <w:tab w:val="clear" w:pos="644"/>
          <w:tab w:val="num" w:pos="426"/>
        </w:tabs>
        <w:spacing w:before="120" w:after="120"/>
        <w:ind w:left="426"/>
        <w:jc w:val="left"/>
        <w:rPr>
          <w:rFonts w:cs="Arial"/>
          <w:szCs w:val="22"/>
        </w:rPr>
      </w:pPr>
      <w:r w:rsidRPr="006A10AF">
        <w:rPr>
          <w:rFonts w:cs="Arial"/>
          <w:szCs w:val="22"/>
        </w:rPr>
        <w:t>Proposals for retrieving o</w:t>
      </w:r>
      <w:r w:rsidR="00614137">
        <w:rPr>
          <w:rFonts w:cs="Arial"/>
          <w:szCs w:val="22"/>
        </w:rPr>
        <w:t>f any slippage to the approved s</w:t>
      </w:r>
      <w:r w:rsidRPr="006A10AF">
        <w:rPr>
          <w:rFonts w:cs="Arial"/>
          <w:szCs w:val="22"/>
        </w:rPr>
        <w:t xml:space="preserve">cheme programme; </w:t>
      </w:r>
    </w:p>
    <w:p w:rsidR="00747373" w:rsidRPr="006A10AF" w:rsidRDefault="00747373" w:rsidP="00FF0EF0">
      <w:pPr>
        <w:numPr>
          <w:ilvl w:val="0"/>
          <w:numId w:val="42"/>
        </w:numPr>
        <w:tabs>
          <w:tab w:val="clear" w:pos="644"/>
          <w:tab w:val="num" w:pos="426"/>
        </w:tabs>
        <w:spacing w:before="120" w:after="120"/>
        <w:ind w:left="426"/>
        <w:jc w:val="left"/>
        <w:rPr>
          <w:rFonts w:cs="Arial"/>
          <w:szCs w:val="22"/>
        </w:rPr>
      </w:pPr>
      <w:r w:rsidRPr="006A10AF">
        <w:rPr>
          <w:rFonts w:cs="Arial"/>
          <w:szCs w:val="22"/>
        </w:rPr>
        <w:t xml:space="preserve">Design issues; </w:t>
      </w:r>
    </w:p>
    <w:p w:rsidR="00747373" w:rsidRPr="006A10AF" w:rsidRDefault="00747373" w:rsidP="00FF0EF0">
      <w:pPr>
        <w:numPr>
          <w:ilvl w:val="0"/>
          <w:numId w:val="42"/>
        </w:numPr>
        <w:tabs>
          <w:tab w:val="clear" w:pos="644"/>
          <w:tab w:val="num" w:pos="426"/>
        </w:tabs>
        <w:spacing w:before="120" w:after="120"/>
        <w:ind w:left="426"/>
        <w:jc w:val="left"/>
        <w:rPr>
          <w:rFonts w:cs="Arial"/>
          <w:szCs w:val="22"/>
        </w:rPr>
      </w:pPr>
      <w:r w:rsidRPr="006A10AF">
        <w:rPr>
          <w:rFonts w:cs="Arial"/>
          <w:szCs w:val="22"/>
        </w:rPr>
        <w:t xml:space="preserve">Certificate status; </w:t>
      </w:r>
    </w:p>
    <w:p w:rsidR="00747373" w:rsidRPr="006A10AF" w:rsidRDefault="00747373" w:rsidP="00FF0EF0">
      <w:pPr>
        <w:numPr>
          <w:ilvl w:val="0"/>
          <w:numId w:val="42"/>
        </w:numPr>
        <w:tabs>
          <w:tab w:val="clear" w:pos="644"/>
          <w:tab w:val="num" w:pos="426"/>
        </w:tabs>
        <w:spacing w:before="120" w:after="120"/>
        <w:ind w:left="426"/>
        <w:jc w:val="left"/>
        <w:rPr>
          <w:rFonts w:cs="Arial"/>
          <w:szCs w:val="22"/>
        </w:rPr>
      </w:pPr>
      <w:r w:rsidRPr="006A10AF">
        <w:rPr>
          <w:rFonts w:cs="Arial"/>
          <w:szCs w:val="22"/>
        </w:rPr>
        <w:t xml:space="preserve">Confirmation of scheme costs estimate and budget forecast; </w:t>
      </w:r>
    </w:p>
    <w:p w:rsidR="00747373" w:rsidRPr="006A10AF" w:rsidRDefault="00747373" w:rsidP="00FF0EF0">
      <w:pPr>
        <w:numPr>
          <w:ilvl w:val="0"/>
          <w:numId w:val="42"/>
        </w:numPr>
        <w:tabs>
          <w:tab w:val="clear" w:pos="644"/>
          <w:tab w:val="num" w:pos="426"/>
        </w:tabs>
        <w:spacing w:before="120" w:after="120"/>
        <w:ind w:left="426"/>
        <w:jc w:val="left"/>
        <w:rPr>
          <w:rFonts w:cs="Arial"/>
          <w:szCs w:val="22"/>
        </w:rPr>
      </w:pPr>
      <w:r w:rsidRPr="006A10AF">
        <w:rPr>
          <w:rFonts w:cs="Arial"/>
          <w:szCs w:val="22"/>
        </w:rPr>
        <w:t xml:space="preserve">Payment schedule – agreement of compensation events; </w:t>
      </w:r>
    </w:p>
    <w:p w:rsidR="00747373" w:rsidRPr="006A10AF" w:rsidRDefault="00747373" w:rsidP="00FF0EF0">
      <w:pPr>
        <w:numPr>
          <w:ilvl w:val="0"/>
          <w:numId w:val="42"/>
        </w:numPr>
        <w:tabs>
          <w:tab w:val="clear" w:pos="644"/>
          <w:tab w:val="num" w:pos="426"/>
        </w:tabs>
        <w:spacing w:before="120" w:after="120"/>
        <w:ind w:left="426"/>
        <w:jc w:val="left"/>
        <w:rPr>
          <w:rFonts w:cs="Arial"/>
          <w:szCs w:val="22"/>
        </w:rPr>
      </w:pPr>
      <w:r w:rsidRPr="006A10AF">
        <w:rPr>
          <w:rFonts w:cs="Arial"/>
          <w:szCs w:val="22"/>
        </w:rPr>
        <w:t xml:space="preserve">Insurance related issues; </w:t>
      </w:r>
    </w:p>
    <w:p w:rsidR="00747373" w:rsidRPr="006A10AF" w:rsidRDefault="00614137" w:rsidP="00FF0EF0">
      <w:pPr>
        <w:numPr>
          <w:ilvl w:val="0"/>
          <w:numId w:val="42"/>
        </w:numPr>
        <w:tabs>
          <w:tab w:val="clear" w:pos="644"/>
          <w:tab w:val="num" w:pos="426"/>
        </w:tabs>
        <w:spacing w:before="120" w:after="120"/>
        <w:ind w:left="426"/>
        <w:jc w:val="left"/>
        <w:rPr>
          <w:rFonts w:cs="Arial"/>
          <w:szCs w:val="22"/>
        </w:rPr>
      </w:pPr>
      <w:proofErr w:type="spellStart"/>
      <w:r>
        <w:rPr>
          <w:rFonts w:cs="Arial"/>
          <w:szCs w:val="22"/>
        </w:rPr>
        <w:t>Sub</w:t>
      </w:r>
      <w:r w:rsidR="00747373" w:rsidRPr="006A10AF">
        <w:rPr>
          <w:rFonts w:cs="Arial"/>
          <w:szCs w:val="22"/>
        </w:rPr>
        <w:t>con</w:t>
      </w:r>
      <w:r>
        <w:rPr>
          <w:rFonts w:cs="Arial"/>
          <w:szCs w:val="22"/>
        </w:rPr>
        <w:t>sultants</w:t>
      </w:r>
      <w:proofErr w:type="spellEnd"/>
      <w:r w:rsidR="00747373" w:rsidRPr="006A10AF">
        <w:rPr>
          <w:rFonts w:cs="Arial"/>
          <w:szCs w:val="22"/>
        </w:rPr>
        <w:t xml:space="preserve">; </w:t>
      </w:r>
    </w:p>
    <w:p w:rsidR="00747373" w:rsidRPr="006A10AF" w:rsidRDefault="00747373" w:rsidP="00FF0EF0">
      <w:pPr>
        <w:numPr>
          <w:ilvl w:val="0"/>
          <w:numId w:val="42"/>
        </w:numPr>
        <w:tabs>
          <w:tab w:val="clear" w:pos="644"/>
          <w:tab w:val="num" w:pos="426"/>
        </w:tabs>
        <w:spacing w:before="120" w:after="120"/>
        <w:ind w:left="426"/>
        <w:jc w:val="left"/>
        <w:rPr>
          <w:rFonts w:cs="Arial"/>
          <w:szCs w:val="22"/>
        </w:rPr>
      </w:pPr>
      <w:r w:rsidRPr="006A10AF">
        <w:rPr>
          <w:rFonts w:cs="Arial"/>
          <w:szCs w:val="22"/>
        </w:rPr>
        <w:t xml:space="preserve">Quality matters; </w:t>
      </w:r>
    </w:p>
    <w:p w:rsidR="00747373" w:rsidRPr="006A10AF" w:rsidRDefault="00747373" w:rsidP="00FF0EF0">
      <w:pPr>
        <w:numPr>
          <w:ilvl w:val="0"/>
          <w:numId w:val="42"/>
        </w:numPr>
        <w:tabs>
          <w:tab w:val="clear" w:pos="644"/>
          <w:tab w:val="num" w:pos="426"/>
        </w:tabs>
        <w:spacing w:before="120" w:after="120"/>
        <w:ind w:left="426"/>
        <w:jc w:val="left"/>
        <w:rPr>
          <w:rFonts w:cs="Arial"/>
          <w:szCs w:val="22"/>
        </w:rPr>
      </w:pPr>
      <w:r w:rsidRPr="006A10AF">
        <w:rPr>
          <w:rFonts w:cs="Arial"/>
          <w:szCs w:val="22"/>
        </w:rPr>
        <w:t xml:space="preserve">Safety CDM issues; </w:t>
      </w:r>
    </w:p>
    <w:p w:rsidR="00747373" w:rsidRDefault="00747373" w:rsidP="00FF0EF0">
      <w:pPr>
        <w:numPr>
          <w:ilvl w:val="0"/>
          <w:numId w:val="42"/>
        </w:numPr>
        <w:tabs>
          <w:tab w:val="clear" w:pos="644"/>
          <w:tab w:val="num" w:pos="426"/>
        </w:tabs>
        <w:spacing w:before="120" w:after="120"/>
        <w:ind w:left="426"/>
        <w:jc w:val="left"/>
        <w:rPr>
          <w:rFonts w:cs="Arial"/>
          <w:szCs w:val="22"/>
        </w:rPr>
      </w:pPr>
      <w:r w:rsidRPr="006A10AF">
        <w:rPr>
          <w:rFonts w:cs="Arial"/>
          <w:szCs w:val="22"/>
        </w:rPr>
        <w:t>Risk register</w:t>
      </w:r>
      <w:r>
        <w:rPr>
          <w:rFonts w:cs="Arial"/>
          <w:szCs w:val="22"/>
        </w:rPr>
        <w:t>; and</w:t>
      </w:r>
    </w:p>
    <w:p w:rsidR="00747373" w:rsidRPr="006A10AF" w:rsidRDefault="00747373" w:rsidP="00FF0EF0">
      <w:pPr>
        <w:numPr>
          <w:ilvl w:val="0"/>
          <w:numId w:val="42"/>
        </w:numPr>
        <w:tabs>
          <w:tab w:val="clear" w:pos="644"/>
          <w:tab w:val="num" w:pos="426"/>
        </w:tabs>
        <w:spacing w:before="120" w:after="120"/>
        <w:ind w:left="426"/>
        <w:jc w:val="left"/>
        <w:rPr>
          <w:rFonts w:cs="Arial"/>
          <w:szCs w:val="22"/>
        </w:rPr>
      </w:pPr>
      <w:r>
        <w:rPr>
          <w:rFonts w:cs="Arial"/>
          <w:szCs w:val="22"/>
        </w:rPr>
        <w:t>Media community liaison, publicity and advertising matters</w:t>
      </w:r>
    </w:p>
    <w:p w:rsidR="00614137" w:rsidRDefault="00614137" w:rsidP="00096046">
      <w:pPr>
        <w:spacing w:before="120" w:after="120"/>
        <w:rPr>
          <w:i/>
          <w:color w:val="FF0000"/>
          <w:u w:val="single"/>
        </w:rPr>
      </w:pPr>
    </w:p>
    <w:p w:rsidR="003730F6" w:rsidRDefault="003730F6" w:rsidP="00096046">
      <w:pPr>
        <w:pStyle w:val="bodytext1"/>
        <w:numPr>
          <w:ilvl w:val="0"/>
          <w:numId w:val="0"/>
        </w:numPr>
        <w:spacing w:before="120" w:line="264" w:lineRule="auto"/>
      </w:pPr>
    </w:p>
    <w:p w:rsidR="00CA774A" w:rsidRPr="0021655A" w:rsidRDefault="00CA774A" w:rsidP="00096046">
      <w:pPr>
        <w:pStyle w:val="Heading2"/>
        <w:tabs>
          <w:tab w:val="clear" w:pos="1146"/>
          <w:tab w:val="num" w:pos="851"/>
        </w:tabs>
        <w:spacing w:before="120" w:after="120"/>
        <w:ind w:left="709"/>
      </w:pPr>
      <w:bookmarkStart w:id="81" w:name="_Toc439931227"/>
      <w:r w:rsidRPr="0021655A">
        <w:rPr>
          <w:lang w:eastAsia="en-GB"/>
        </w:rPr>
        <w:t>Reporting</w:t>
      </w:r>
      <w:bookmarkEnd w:id="81"/>
    </w:p>
    <w:p w:rsidR="00CA774A" w:rsidRPr="00842C7D" w:rsidRDefault="003F4AA0" w:rsidP="00096046">
      <w:pPr>
        <w:spacing w:before="120" w:after="120"/>
      </w:pPr>
      <w:r w:rsidRPr="00842C7D">
        <w:t>The Consultant shall also prepare, or contribute to the preparation of the monthly scheme dashboard to timescales agreed with the Highways England Project Manager on a scheme by scheme basis.</w:t>
      </w:r>
    </w:p>
    <w:p w:rsidR="00CA774A" w:rsidRDefault="00CA774A" w:rsidP="00096046">
      <w:pPr>
        <w:pStyle w:val="bodytext1"/>
        <w:numPr>
          <w:ilvl w:val="0"/>
          <w:numId w:val="0"/>
        </w:numPr>
        <w:spacing w:before="120" w:line="264" w:lineRule="auto"/>
      </w:pPr>
    </w:p>
    <w:p w:rsidR="00872B8E" w:rsidRPr="00E54436" w:rsidRDefault="00872B8E" w:rsidP="00096046">
      <w:pPr>
        <w:pStyle w:val="Heading2"/>
        <w:tabs>
          <w:tab w:val="clear" w:pos="1146"/>
          <w:tab w:val="num" w:pos="851"/>
        </w:tabs>
        <w:spacing w:before="120" w:after="120"/>
        <w:ind w:left="709"/>
        <w:rPr>
          <w:lang w:eastAsia="en-GB"/>
        </w:rPr>
      </w:pPr>
      <w:bookmarkStart w:id="82" w:name="_Toc380418780"/>
      <w:bookmarkStart w:id="83" w:name="_Toc439931228"/>
      <w:r w:rsidRPr="00E54436">
        <w:rPr>
          <w:lang w:eastAsia="en-GB"/>
        </w:rPr>
        <w:lastRenderedPageBreak/>
        <w:t>Personnel</w:t>
      </w:r>
      <w:bookmarkEnd w:id="82"/>
      <w:bookmarkEnd w:id="83"/>
    </w:p>
    <w:p w:rsidR="00E47F9F" w:rsidRPr="00E47F9F" w:rsidRDefault="00E47F9F" w:rsidP="00096046">
      <w:pPr>
        <w:pStyle w:val="bodytext1"/>
        <w:numPr>
          <w:ilvl w:val="0"/>
          <w:numId w:val="0"/>
        </w:numPr>
        <w:spacing w:before="120" w:line="264" w:lineRule="auto"/>
      </w:pPr>
      <w:r w:rsidRPr="00E47F9F">
        <w:t xml:space="preserve">The </w:t>
      </w:r>
      <w:r w:rsidR="009F0F50" w:rsidRPr="009F0F50">
        <w:rPr>
          <w:i/>
        </w:rPr>
        <w:t>Consultant</w:t>
      </w:r>
      <w:r w:rsidRPr="00E47F9F">
        <w:t xml:space="preserve"> complies with the Employer’s Personnel security Procedures set out in </w:t>
      </w:r>
      <w:r w:rsidR="00CB4B20">
        <w:t xml:space="preserve">the CDF Framework </w:t>
      </w:r>
      <w:r w:rsidRPr="00E47F9F">
        <w:t xml:space="preserve">Annex </w:t>
      </w:r>
      <w:r w:rsidRPr="00BB1505">
        <w:t>1</w:t>
      </w:r>
      <w:r w:rsidRPr="00E47F9F">
        <w:t>.</w:t>
      </w:r>
    </w:p>
    <w:p w:rsidR="00F07183" w:rsidRDefault="00F07183" w:rsidP="00096046">
      <w:pPr>
        <w:pStyle w:val="bodytext1"/>
        <w:numPr>
          <w:ilvl w:val="0"/>
          <w:numId w:val="0"/>
        </w:numPr>
        <w:spacing w:before="120" w:line="264" w:lineRule="auto"/>
        <w:ind w:left="1080" w:hanging="720"/>
      </w:pPr>
    </w:p>
    <w:p w:rsidR="00723297" w:rsidRDefault="00723297" w:rsidP="00096046">
      <w:pPr>
        <w:pStyle w:val="Heading2"/>
        <w:tabs>
          <w:tab w:val="clear" w:pos="1146"/>
          <w:tab w:val="num" w:pos="567"/>
        </w:tabs>
        <w:spacing w:before="120" w:after="120"/>
        <w:ind w:left="709"/>
      </w:pPr>
      <w:bookmarkStart w:id="84" w:name="_Toc380418775"/>
      <w:bookmarkStart w:id="85" w:name="_Toc439931229"/>
      <w:r>
        <w:t>Public communications</w:t>
      </w:r>
      <w:bookmarkEnd w:id="84"/>
      <w:bookmarkEnd w:id="85"/>
    </w:p>
    <w:p w:rsidR="00F174E2" w:rsidRDefault="00F174E2" w:rsidP="00096046">
      <w:pPr>
        <w:pStyle w:val="bodytext1"/>
        <w:numPr>
          <w:ilvl w:val="2"/>
          <w:numId w:val="0"/>
        </w:numPr>
        <w:tabs>
          <w:tab w:val="num" w:pos="1134"/>
        </w:tabs>
        <w:spacing w:before="120" w:line="264" w:lineRule="auto"/>
        <w:rPr>
          <w:szCs w:val="22"/>
        </w:rPr>
      </w:pPr>
      <w:r>
        <w:t xml:space="preserve">The </w:t>
      </w:r>
      <w:r w:rsidR="009F0F50">
        <w:rPr>
          <w:i/>
        </w:rPr>
        <w:t>Consultant</w:t>
      </w:r>
      <w:r>
        <w:t xml:space="preserve"> discusses and seeks approval from the </w:t>
      </w:r>
      <w:r w:rsidRPr="009C64AC">
        <w:rPr>
          <w:i/>
        </w:rPr>
        <w:t>Employer</w:t>
      </w:r>
      <w:r>
        <w:t xml:space="preserve"> before a</w:t>
      </w:r>
      <w:r w:rsidRPr="003F51A1">
        <w:t>ny</w:t>
      </w:r>
      <w:r w:rsidRPr="00B01F1C">
        <w:rPr>
          <w:szCs w:val="22"/>
        </w:rPr>
        <w:t xml:space="preserve"> corporate communications or publicity activity </w:t>
      </w:r>
      <w:r>
        <w:rPr>
          <w:szCs w:val="22"/>
        </w:rPr>
        <w:t xml:space="preserve">is </w:t>
      </w:r>
      <w:r w:rsidRPr="00B01F1C">
        <w:rPr>
          <w:szCs w:val="22"/>
        </w:rPr>
        <w:t xml:space="preserve">undertaken by the </w:t>
      </w:r>
      <w:r w:rsidR="009F0F50">
        <w:rPr>
          <w:i/>
        </w:rPr>
        <w:t>Consultant</w:t>
      </w:r>
      <w:r w:rsidRPr="00B01F1C">
        <w:rPr>
          <w:szCs w:val="22"/>
        </w:rPr>
        <w:t xml:space="preserve"> on behalf of the </w:t>
      </w:r>
      <w:r w:rsidRPr="009C64AC">
        <w:rPr>
          <w:i/>
          <w:szCs w:val="22"/>
        </w:rPr>
        <w:t>Employer</w:t>
      </w:r>
      <w:r w:rsidRPr="00B01F1C">
        <w:rPr>
          <w:szCs w:val="22"/>
        </w:rPr>
        <w:t>.</w:t>
      </w:r>
    </w:p>
    <w:p w:rsidR="00F174E2" w:rsidRPr="00B01F1C" w:rsidRDefault="00F174E2" w:rsidP="00096046">
      <w:pPr>
        <w:pStyle w:val="bodytext1"/>
        <w:numPr>
          <w:ilvl w:val="2"/>
          <w:numId w:val="0"/>
        </w:numPr>
        <w:tabs>
          <w:tab w:val="num" w:pos="1134"/>
        </w:tabs>
        <w:spacing w:before="120" w:line="264" w:lineRule="auto"/>
        <w:rPr>
          <w:szCs w:val="22"/>
        </w:rPr>
      </w:pPr>
      <w:r w:rsidRPr="00B01F1C">
        <w:rPr>
          <w:szCs w:val="22"/>
        </w:rPr>
        <w:t xml:space="preserve">The </w:t>
      </w:r>
      <w:r w:rsidR="009F0F50">
        <w:rPr>
          <w:i/>
        </w:rPr>
        <w:t>Consultant</w:t>
      </w:r>
      <w:r w:rsidRPr="00B01F1C">
        <w:rPr>
          <w:szCs w:val="22"/>
        </w:rPr>
        <w:t xml:space="preserve"> </w:t>
      </w:r>
      <w:r>
        <w:rPr>
          <w:szCs w:val="22"/>
        </w:rPr>
        <w:t>k</w:t>
      </w:r>
      <w:r w:rsidRPr="00B01F1C">
        <w:rPr>
          <w:szCs w:val="22"/>
        </w:rPr>
        <w:t>eep</w:t>
      </w:r>
      <w:r>
        <w:rPr>
          <w:szCs w:val="22"/>
        </w:rPr>
        <w:t>s</w:t>
      </w:r>
      <w:r w:rsidRPr="00B01F1C">
        <w:rPr>
          <w:szCs w:val="22"/>
        </w:rPr>
        <w:t xml:space="preserve"> the </w:t>
      </w:r>
      <w:r w:rsidRPr="0008012A">
        <w:rPr>
          <w:i/>
          <w:szCs w:val="22"/>
        </w:rPr>
        <w:t>Employer</w:t>
      </w:r>
      <w:r w:rsidRPr="00B01F1C">
        <w:rPr>
          <w:szCs w:val="22"/>
        </w:rPr>
        <w:t xml:space="preserve"> informed of any significant community issues</w:t>
      </w:r>
      <w:r>
        <w:rPr>
          <w:szCs w:val="22"/>
        </w:rPr>
        <w:t xml:space="preserve"> and </w:t>
      </w:r>
      <w:r w:rsidRPr="00B01F1C">
        <w:rPr>
          <w:szCs w:val="22"/>
        </w:rPr>
        <w:t>any public meetings being held to discuss major project</w:t>
      </w:r>
      <w:r>
        <w:rPr>
          <w:szCs w:val="22"/>
        </w:rPr>
        <w:t>s</w:t>
      </w:r>
      <w:r w:rsidRPr="00B01F1C">
        <w:rPr>
          <w:szCs w:val="22"/>
        </w:rPr>
        <w:t xml:space="preserve"> issues.</w:t>
      </w:r>
    </w:p>
    <w:p w:rsidR="00F174E2" w:rsidRDefault="00F174E2" w:rsidP="00096046">
      <w:pPr>
        <w:pStyle w:val="bodytext1"/>
        <w:numPr>
          <w:ilvl w:val="2"/>
          <w:numId w:val="0"/>
        </w:numPr>
        <w:tabs>
          <w:tab w:val="num" w:pos="1134"/>
        </w:tabs>
        <w:spacing w:before="120" w:line="264" w:lineRule="auto"/>
        <w:rPr>
          <w:szCs w:val="22"/>
        </w:rPr>
      </w:pPr>
      <w:r w:rsidRPr="00B01F1C">
        <w:rPr>
          <w:szCs w:val="22"/>
        </w:rPr>
        <w:t xml:space="preserve">The </w:t>
      </w:r>
      <w:r w:rsidR="009F0F50">
        <w:rPr>
          <w:i/>
        </w:rPr>
        <w:t>Consultant</w:t>
      </w:r>
      <w:r w:rsidRPr="00B01F1C">
        <w:rPr>
          <w:szCs w:val="22"/>
        </w:rPr>
        <w:t xml:space="preserve"> liaise</w:t>
      </w:r>
      <w:r>
        <w:rPr>
          <w:szCs w:val="22"/>
        </w:rPr>
        <w:t>s</w:t>
      </w:r>
      <w:r w:rsidRPr="00B01F1C">
        <w:rPr>
          <w:szCs w:val="22"/>
        </w:rPr>
        <w:t xml:space="preserve"> with the </w:t>
      </w:r>
      <w:r w:rsidRPr="000B6BDF">
        <w:rPr>
          <w:i/>
          <w:szCs w:val="22"/>
        </w:rPr>
        <w:t>Employer</w:t>
      </w:r>
      <w:r w:rsidRPr="00B01F1C">
        <w:rPr>
          <w:szCs w:val="22"/>
        </w:rPr>
        <w:t xml:space="preserve"> before accepting any invitations to appear at public meetings or events related to </w:t>
      </w:r>
      <w:r>
        <w:rPr>
          <w:szCs w:val="22"/>
        </w:rPr>
        <w:t xml:space="preserve">work being undertaken on behalf of the </w:t>
      </w:r>
      <w:r w:rsidRPr="00B009CA">
        <w:rPr>
          <w:i/>
          <w:szCs w:val="22"/>
        </w:rPr>
        <w:t>Employer</w:t>
      </w:r>
      <w:r>
        <w:rPr>
          <w:szCs w:val="22"/>
        </w:rPr>
        <w:t>.</w:t>
      </w:r>
    </w:p>
    <w:p w:rsidR="00F174E2" w:rsidRDefault="00F174E2" w:rsidP="00096046">
      <w:pPr>
        <w:pStyle w:val="bodytext1"/>
        <w:numPr>
          <w:ilvl w:val="2"/>
          <w:numId w:val="0"/>
        </w:numPr>
        <w:tabs>
          <w:tab w:val="num" w:pos="1134"/>
        </w:tabs>
        <w:spacing w:before="120" w:line="264" w:lineRule="auto"/>
      </w:pPr>
      <w:r>
        <w:t xml:space="preserve">Where required, the </w:t>
      </w:r>
      <w:r w:rsidR="009F0F50">
        <w:rPr>
          <w:i/>
        </w:rPr>
        <w:t>Consultant</w:t>
      </w:r>
      <w:r>
        <w:t xml:space="preserve"> works with the </w:t>
      </w:r>
      <w:r w:rsidRPr="00EB3045">
        <w:rPr>
          <w:i/>
        </w:rPr>
        <w:t>Employer</w:t>
      </w:r>
      <w:r>
        <w:rPr>
          <w:i/>
        </w:rPr>
        <w:t xml:space="preserve"> </w:t>
      </w:r>
      <w:r>
        <w:t xml:space="preserve">to create specific communication plans. The objectives and outcomes of the plan(s) are set by the </w:t>
      </w:r>
      <w:r w:rsidRPr="006B198C">
        <w:rPr>
          <w:i/>
        </w:rPr>
        <w:t>Employer</w:t>
      </w:r>
      <w:r>
        <w:rPr>
          <w:i/>
        </w:rPr>
        <w:t xml:space="preserve">.  </w:t>
      </w:r>
    </w:p>
    <w:p w:rsidR="00F174E2" w:rsidRPr="00D83C59" w:rsidRDefault="00F174E2" w:rsidP="00096046">
      <w:pPr>
        <w:pStyle w:val="bodytext1"/>
        <w:numPr>
          <w:ilvl w:val="2"/>
          <w:numId w:val="0"/>
        </w:numPr>
        <w:tabs>
          <w:tab w:val="num" w:pos="1134"/>
        </w:tabs>
        <w:spacing w:before="120" w:line="264" w:lineRule="auto"/>
      </w:pPr>
      <w:r w:rsidRPr="00D83C59">
        <w:t xml:space="preserve">The </w:t>
      </w:r>
      <w:r w:rsidR="009F0F50">
        <w:rPr>
          <w:i/>
        </w:rPr>
        <w:t>Consultant</w:t>
      </w:r>
      <w:r w:rsidRPr="00F174E2">
        <w:rPr>
          <w:i/>
        </w:rPr>
        <w:t>:</w:t>
      </w:r>
    </w:p>
    <w:p w:rsidR="00F174E2" w:rsidRPr="00D83C59" w:rsidRDefault="00F174E2" w:rsidP="002B217D">
      <w:pPr>
        <w:numPr>
          <w:ilvl w:val="0"/>
          <w:numId w:val="42"/>
        </w:numPr>
        <w:tabs>
          <w:tab w:val="clear" w:pos="644"/>
          <w:tab w:val="num" w:pos="426"/>
        </w:tabs>
        <w:spacing w:before="120" w:after="120"/>
        <w:ind w:left="426"/>
        <w:jc w:val="left"/>
        <w:rPr>
          <w:rFonts w:cs="Arial"/>
          <w:szCs w:val="22"/>
        </w:rPr>
      </w:pPr>
      <w:r w:rsidRPr="00D83C59">
        <w:rPr>
          <w:rFonts w:cs="Arial"/>
          <w:szCs w:val="22"/>
        </w:rPr>
        <w:t>P</w:t>
      </w:r>
      <w:r>
        <w:rPr>
          <w:rFonts w:cs="Arial"/>
          <w:szCs w:val="22"/>
        </w:rPr>
        <w:t xml:space="preserve">opulates and maintains </w:t>
      </w:r>
      <w:r w:rsidRPr="00D83C59">
        <w:rPr>
          <w:rFonts w:cs="Arial"/>
          <w:szCs w:val="22"/>
        </w:rPr>
        <w:t>a stakeholder management tracker, to set out and record engagement and progress with key stakeholder groups for all major schemes; and</w:t>
      </w:r>
    </w:p>
    <w:p w:rsidR="00F174E2" w:rsidRDefault="00F174E2" w:rsidP="002B217D">
      <w:pPr>
        <w:numPr>
          <w:ilvl w:val="0"/>
          <w:numId w:val="42"/>
        </w:numPr>
        <w:tabs>
          <w:tab w:val="clear" w:pos="644"/>
          <w:tab w:val="num" w:pos="426"/>
        </w:tabs>
        <w:spacing w:before="120" w:after="120"/>
        <w:ind w:left="426"/>
        <w:jc w:val="left"/>
        <w:rPr>
          <w:rFonts w:cs="Arial"/>
          <w:szCs w:val="22"/>
        </w:rPr>
      </w:pPr>
      <w:proofErr w:type="gramStart"/>
      <w:r w:rsidRPr="00D83C59">
        <w:rPr>
          <w:rFonts w:cs="Arial"/>
          <w:szCs w:val="22"/>
        </w:rPr>
        <w:t>is</w:t>
      </w:r>
      <w:proofErr w:type="gramEnd"/>
      <w:r w:rsidRPr="00D83C59">
        <w:rPr>
          <w:rFonts w:cs="Arial"/>
          <w:szCs w:val="22"/>
        </w:rPr>
        <w:t xml:space="preserve"> committed to regular and open communication with</w:t>
      </w:r>
      <w:r w:rsidR="00B009CA">
        <w:rPr>
          <w:rFonts w:cs="Arial"/>
          <w:szCs w:val="22"/>
        </w:rPr>
        <w:t xml:space="preserve"> the </w:t>
      </w:r>
      <w:r w:rsidR="00B009CA" w:rsidRPr="00B009CA">
        <w:rPr>
          <w:rFonts w:cs="Arial"/>
          <w:i/>
          <w:szCs w:val="22"/>
        </w:rPr>
        <w:t>E</w:t>
      </w:r>
      <w:r w:rsidRPr="00B009CA">
        <w:rPr>
          <w:rFonts w:cs="Arial"/>
          <w:i/>
          <w:szCs w:val="22"/>
        </w:rPr>
        <w:t>mployer</w:t>
      </w:r>
      <w:r>
        <w:rPr>
          <w:rFonts w:cs="Arial"/>
          <w:szCs w:val="22"/>
        </w:rPr>
        <w:t xml:space="preserve"> and its internal / external stakeholders</w:t>
      </w:r>
      <w:r w:rsidRPr="00D83C59">
        <w:rPr>
          <w:rFonts w:cs="Arial"/>
          <w:szCs w:val="22"/>
        </w:rPr>
        <w:t>.</w:t>
      </w:r>
    </w:p>
    <w:p w:rsidR="00F174E2" w:rsidRPr="00D83C59" w:rsidRDefault="00F174E2" w:rsidP="00096046">
      <w:pPr>
        <w:spacing w:before="120" w:after="120"/>
        <w:ind w:left="284"/>
        <w:jc w:val="left"/>
        <w:rPr>
          <w:rFonts w:cs="Arial"/>
          <w:szCs w:val="22"/>
        </w:rPr>
      </w:pPr>
    </w:p>
    <w:p w:rsidR="00F174E2" w:rsidRPr="007B0B1B" w:rsidRDefault="00F174E2" w:rsidP="00B009CA">
      <w:pPr>
        <w:pStyle w:val="bodytext1"/>
        <w:numPr>
          <w:ilvl w:val="0"/>
          <w:numId w:val="0"/>
        </w:numPr>
        <w:spacing w:before="120" w:line="264" w:lineRule="auto"/>
        <w:rPr>
          <w:u w:val="single"/>
        </w:rPr>
      </w:pPr>
      <w:bookmarkStart w:id="86" w:name="_Toc379990332"/>
      <w:r w:rsidRPr="007B0B1B">
        <w:rPr>
          <w:u w:val="single"/>
        </w:rPr>
        <w:t>Branding, Marketing, and Publicity</w:t>
      </w:r>
      <w:bookmarkEnd w:id="86"/>
    </w:p>
    <w:p w:rsidR="00F174E2" w:rsidRDefault="00F174E2" w:rsidP="00096046">
      <w:pPr>
        <w:pStyle w:val="bodytext1"/>
        <w:numPr>
          <w:ilvl w:val="2"/>
          <w:numId w:val="0"/>
        </w:numPr>
        <w:tabs>
          <w:tab w:val="num" w:pos="1134"/>
        </w:tabs>
        <w:spacing w:before="120" w:line="264" w:lineRule="auto"/>
      </w:pPr>
      <w:r w:rsidRPr="003441B3">
        <w:t xml:space="preserve">The </w:t>
      </w:r>
      <w:r w:rsidR="009F0F50">
        <w:rPr>
          <w:i/>
        </w:rPr>
        <w:t>Consultant</w:t>
      </w:r>
      <w:r w:rsidRPr="003441B3">
        <w:rPr>
          <w:rStyle w:val="Emphasis"/>
        </w:rPr>
        <w:t xml:space="preserve"> </w:t>
      </w:r>
      <w:r w:rsidRPr="003441B3">
        <w:t xml:space="preserve">complies with ‘The Highways </w:t>
      </w:r>
      <w:r w:rsidR="0035393D">
        <w:t>England</w:t>
      </w:r>
      <w:r w:rsidRPr="003441B3">
        <w:t xml:space="preserve"> visual identity specifications</w:t>
      </w:r>
      <w:r w:rsidR="0035393D">
        <w:t>’</w:t>
      </w:r>
      <w:r w:rsidRPr="003441B3">
        <w:t xml:space="preserve">. </w:t>
      </w:r>
    </w:p>
    <w:p w:rsidR="00F174E2" w:rsidRPr="002A78D3" w:rsidRDefault="00F174E2" w:rsidP="002B217D">
      <w:pPr>
        <w:numPr>
          <w:ilvl w:val="0"/>
          <w:numId w:val="42"/>
        </w:numPr>
        <w:tabs>
          <w:tab w:val="clear" w:pos="644"/>
          <w:tab w:val="num" w:pos="426"/>
        </w:tabs>
        <w:spacing w:before="120" w:after="120"/>
        <w:ind w:left="426"/>
        <w:jc w:val="left"/>
        <w:rPr>
          <w:rFonts w:cs="Arial"/>
          <w:szCs w:val="22"/>
        </w:rPr>
      </w:pPr>
      <w:r w:rsidRPr="002A78D3">
        <w:rPr>
          <w:rFonts w:cs="Arial"/>
          <w:szCs w:val="22"/>
        </w:rPr>
        <w:t xml:space="preserve">Highways </w:t>
      </w:r>
      <w:r w:rsidR="0035393D">
        <w:rPr>
          <w:rFonts w:cs="Arial"/>
          <w:szCs w:val="22"/>
        </w:rPr>
        <w:t>England</w:t>
      </w:r>
      <w:r w:rsidRPr="002A78D3">
        <w:rPr>
          <w:rFonts w:cs="Arial"/>
          <w:szCs w:val="22"/>
        </w:rPr>
        <w:t xml:space="preserve"> visual identity specifications: What you need to know’; </w:t>
      </w:r>
    </w:p>
    <w:p w:rsidR="00F174E2" w:rsidRDefault="00F174E2" w:rsidP="002B217D">
      <w:pPr>
        <w:numPr>
          <w:ilvl w:val="0"/>
          <w:numId w:val="42"/>
        </w:numPr>
        <w:tabs>
          <w:tab w:val="clear" w:pos="644"/>
          <w:tab w:val="num" w:pos="426"/>
        </w:tabs>
        <w:spacing w:before="120" w:after="120"/>
        <w:ind w:left="426"/>
        <w:jc w:val="left"/>
        <w:rPr>
          <w:rFonts w:cs="Arial"/>
          <w:szCs w:val="22"/>
        </w:rPr>
      </w:pPr>
      <w:r w:rsidRPr="002A78D3">
        <w:rPr>
          <w:rFonts w:cs="Arial"/>
          <w:szCs w:val="22"/>
        </w:rPr>
        <w:t xml:space="preserve">‘Writing with style: The Highways </w:t>
      </w:r>
      <w:r w:rsidR="0035393D">
        <w:rPr>
          <w:rFonts w:cs="Arial"/>
          <w:szCs w:val="22"/>
        </w:rPr>
        <w:t>England</w:t>
      </w:r>
      <w:r w:rsidRPr="002A78D3">
        <w:rPr>
          <w:rFonts w:cs="Arial"/>
          <w:szCs w:val="22"/>
        </w:rPr>
        <w:t xml:space="preserve"> tone of voice and style guide’ </w:t>
      </w:r>
    </w:p>
    <w:p w:rsidR="00F174E2" w:rsidRDefault="00F174E2" w:rsidP="00096046">
      <w:pPr>
        <w:pStyle w:val="bodytext1"/>
        <w:numPr>
          <w:ilvl w:val="2"/>
          <w:numId w:val="0"/>
        </w:numPr>
        <w:tabs>
          <w:tab w:val="num" w:pos="1134"/>
        </w:tabs>
        <w:spacing w:before="120" w:line="264" w:lineRule="auto"/>
      </w:pPr>
      <w:r>
        <w:t xml:space="preserve">The </w:t>
      </w:r>
      <w:r w:rsidRPr="001B2805">
        <w:rPr>
          <w:i/>
        </w:rPr>
        <w:t>Employer</w:t>
      </w:r>
      <w:r w:rsidRPr="008C0795">
        <w:t>’s</w:t>
      </w:r>
      <w:r>
        <w:t xml:space="preserve"> branding is present on all scheme-related materials.</w:t>
      </w:r>
    </w:p>
    <w:p w:rsidR="00F174E2" w:rsidRDefault="00F174E2" w:rsidP="00096046">
      <w:pPr>
        <w:pStyle w:val="bodytext1"/>
        <w:numPr>
          <w:ilvl w:val="2"/>
          <w:numId w:val="0"/>
        </w:numPr>
        <w:tabs>
          <w:tab w:val="num" w:pos="1134"/>
        </w:tabs>
        <w:spacing w:before="120" w:line="264" w:lineRule="auto"/>
      </w:pPr>
      <w:r>
        <w:t xml:space="preserve">The </w:t>
      </w:r>
      <w:r w:rsidR="009F0F50">
        <w:rPr>
          <w:i/>
        </w:rPr>
        <w:t>Consultant</w:t>
      </w:r>
      <w:r>
        <w:t xml:space="preserve"> assists with regular information updates for the </w:t>
      </w:r>
      <w:r w:rsidRPr="00295699">
        <w:rPr>
          <w:i/>
        </w:rPr>
        <w:t>Employer</w:t>
      </w:r>
      <w:r>
        <w:t xml:space="preserve">’s </w:t>
      </w:r>
      <w:r w:rsidRPr="008C0795">
        <w:t>websites</w:t>
      </w:r>
      <w:r>
        <w:t>. The</w:t>
      </w:r>
      <w:r w:rsidRPr="008E2861">
        <w:t xml:space="preserve"> </w:t>
      </w:r>
      <w:r w:rsidR="009F0F50">
        <w:rPr>
          <w:i/>
        </w:rPr>
        <w:t>Consultant</w:t>
      </w:r>
      <w:r>
        <w:t xml:space="preserve"> does not set up independent websites or develop independent logos or branding for the </w:t>
      </w:r>
      <w:r>
        <w:rPr>
          <w:i/>
        </w:rPr>
        <w:t>Employer</w:t>
      </w:r>
      <w:r w:rsidRPr="008C0795">
        <w:t>’s major</w:t>
      </w:r>
      <w:r w:rsidRPr="008E2861">
        <w:t xml:space="preserve"> </w:t>
      </w:r>
      <w:r>
        <w:t>projects.</w:t>
      </w:r>
    </w:p>
    <w:p w:rsidR="00F174E2" w:rsidRDefault="00F174E2" w:rsidP="00096046">
      <w:pPr>
        <w:pStyle w:val="bodytext1"/>
        <w:numPr>
          <w:ilvl w:val="2"/>
          <w:numId w:val="0"/>
        </w:numPr>
        <w:tabs>
          <w:tab w:val="num" w:pos="1134"/>
        </w:tabs>
        <w:spacing w:before="120" w:line="264" w:lineRule="auto"/>
      </w:pPr>
      <w:r>
        <w:t xml:space="preserve">The </w:t>
      </w:r>
      <w:r w:rsidR="009F0F50">
        <w:rPr>
          <w:i/>
        </w:rPr>
        <w:t>Consultant</w:t>
      </w:r>
      <w:r>
        <w:rPr>
          <w:i/>
        </w:rPr>
        <w:t xml:space="preserve"> </w:t>
      </w:r>
      <w:r>
        <w:t xml:space="preserve">undertakes information and communications activity as is required, while observing any spending or operational restrictions in force at that time.  </w:t>
      </w:r>
    </w:p>
    <w:p w:rsidR="00295699" w:rsidRDefault="00F174E2" w:rsidP="00096046">
      <w:pPr>
        <w:pStyle w:val="bodytext1"/>
        <w:numPr>
          <w:ilvl w:val="2"/>
          <w:numId w:val="0"/>
        </w:numPr>
        <w:tabs>
          <w:tab w:val="num" w:pos="1134"/>
        </w:tabs>
        <w:spacing w:before="120" w:line="264" w:lineRule="auto"/>
      </w:pPr>
      <w:r>
        <w:t xml:space="preserve">The </w:t>
      </w:r>
      <w:r w:rsidR="009F0F50">
        <w:rPr>
          <w:i/>
        </w:rPr>
        <w:t>Consultant</w:t>
      </w:r>
      <w:r>
        <w:t xml:space="preserve"> agrees the extent of communication and publicity</w:t>
      </w:r>
      <w:r w:rsidRPr="00714634">
        <w:t xml:space="preserve"> with the </w:t>
      </w:r>
      <w:r w:rsidR="0035393D">
        <w:rPr>
          <w:i/>
        </w:rPr>
        <w:t>Project Manager</w:t>
      </w:r>
      <w:r>
        <w:t>,</w:t>
      </w:r>
      <w:r w:rsidRPr="00714634">
        <w:t xml:space="preserve"> through the development of agreed </w:t>
      </w:r>
      <w:proofErr w:type="spellStart"/>
      <w:r>
        <w:t>programme</w:t>
      </w:r>
      <w:proofErr w:type="spellEnd"/>
      <w:r>
        <w:t xml:space="preserve"> / </w:t>
      </w:r>
      <w:r w:rsidRPr="00714634">
        <w:t xml:space="preserve">scheme communication plans.  </w:t>
      </w:r>
    </w:p>
    <w:p w:rsidR="00F174E2" w:rsidRDefault="00295699" w:rsidP="00096046">
      <w:pPr>
        <w:pStyle w:val="bodytext1"/>
        <w:numPr>
          <w:ilvl w:val="2"/>
          <w:numId w:val="0"/>
        </w:numPr>
        <w:tabs>
          <w:tab w:val="num" w:pos="1134"/>
        </w:tabs>
        <w:spacing w:before="120" w:line="264" w:lineRule="auto"/>
      </w:pPr>
      <w:proofErr w:type="spellStart"/>
      <w:r>
        <w:t>Programme</w:t>
      </w:r>
      <w:proofErr w:type="spellEnd"/>
      <w:r>
        <w:t xml:space="preserve"> /scheme communication plans </w:t>
      </w:r>
      <w:r w:rsidR="00F174E2" w:rsidRPr="00714634">
        <w:t xml:space="preserve">make use of </w:t>
      </w:r>
      <w:r w:rsidR="00F174E2">
        <w:t xml:space="preserve">existing </w:t>
      </w:r>
      <w:r w:rsidR="00F174E2" w:rsidRPr="00714634">
        <w:t>approved material</w:t>
      </w:r>
      <w:r>
        <w:t>, so far as is practicable</w:t>
      </w:r>
      <w:r w:rsidR="00F174E2" w:rsidRPr="00714634">
        <w:t xml:space="preserve">.   </w:t>
      </w:r>
    </w:p>
    <w:p w:rsidR="00723297" w:rsidRDefault="00723297" w:rsidP="00096046">
      <w:pPr>
        <w:pStyle w:val="bodytext1"/>
        <w:numPr>
          <w:ilvl w:val="0"/>
          <w:numId w:val="0"/>
        </w:numPr>
        <w:spacing w:before="120" w:line="264" w:lineRule="auto"/>
        <w:ind w:left="1080" w:hanging="720"/>
      </w:pPr>
    </w:p>
    <w:p w:rsidR="00872B8E" w:rsidRPr="00542692" w:rsidRDefault="00872B8E" w:rsidP="00096046">
      <w:pPr>
        <w:pStyle w:val="Heading1"/>
        <w:spacing w:before="120" w:after="120"/>
      </w:pPr>
      <w:bookmarkStart w:id="87" w:name="_Toc439931230"/>
      <w:r w:rsidRPr="00542692">
        <w:lastRenderedPageBreak/>
        <w:t>Working with the Employer and Others</w:t>
      </w:r>
      <w:bookmarkEnd w:id="87"/>
    </w:p>
    <w:p w:rsidR="00872B8E" w:rsidRDefault="00237795" w:rsidP="00096046">
      <w:pPr>
        <w:pStyle w:val="bodytext1"/>
        <w:numPr>
          <w:ilvl w:val="2"/>
          <w:numId w:val="0"/>
        </w:numPr>
        <w:tabs>
          <w:tab w:val="num" w:pos="1080"/>
        </w:tabs>
        <w:spacing w:before="120" w:line="264" w:lineRule="auto"/>
      </w:pPr>
      <w:r>
        <w:rPr>
          <w:noProof/>
          <w:lang w:val="en-GB"/>
        </w:rPr>
        <mc:AlternateContent>
          <mc:Choice Requires="wps">
            <w:drawing>
              <wp:anchor distT="0" distB="0" distL="114300" distR="114300" simplePos="0" relativeHeight="251659776" behindDoc="0" locked="0" layoutInCell="1" allowOverlap="1" wp14:anchorId="2FB1A081" wp14:editId="4C6753DF">
                <wp:simplePos x="0" y="0"/>
                <wp:positionH relativeFrom="column">
                  <wp:posOffset>571500</wp:posOffset>
                </wp:positionH>
                <wp:positionV relativeFrom="paragraph">
                  <wp:posOffset>205740</wp:posOffset>
                </wp:positionV>
                <wp:extent cx="2971800" cy="0"/>
                <wp:effectExtent l="0" t="0" r="0" b="381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2pt" to="27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" stroked="f"/>
            </w:pict>
          </mc:Fallback>
        </mc:AlternateContent>
      </w:r>
      <w:r w:rsidR="00872B8E">
        <w:t xml:space="preserve">The </w:t>
      </w:r>
      <w:r w:rsidR="00872B8E">
        <w:rPr>
          <w:i/>
        </w:rPr>
        <w:t>Consultant</w:t>
      </w:r>
      <w:r w:rsidR="00872B8E">
        <w:t xml:space="preserve"> does not enter into commitments when dealing with third parties that might impose any obligations on the </w:t>
      </w:r>
      <w:r w:rsidR="00872B8E">
        <w:rPr>
          <w:i/>
        </w:rPr>
        <w:t>Employer</w:t>
      </w:r>
      <w:r w:rsidR="00872B8E">
        <w:t xml:space="preserve"> except with the consent of the</w:t>
      </w:r>
      <w:r w:rsidR="00872B8E">
        <w:rPr>
          <w:i/>
        </w:rPr>
        <w:t xml:space="preserve"> Employer</w:t>
      </w:r>
      <w:r w:rsidR="00872B8E">
        <w:t>.</w:t>
      </w:r>
    </w:p>
    <w:p w:rsidR="005A2B53" w:rsidRPr="00F849F8" w:rsidRDefault="005A2B53" w:rsidP="00096046">
      <w:pPr>
        <w:pStyle w:val="bodytext1"/>
        <w:numPr>
          <w:ilvl w:val="0"/>
          <w:numId w:val="0"/>
        </w:numPr>
        <w:spacing w:before="120" w:line="264" w:lineRule="auto"/>
        <w:rPr>
          <w:i/>
          <w:color w:val="FF0000"/>
        </w:rPr>
      </w:pPr>
    </w:p>
    <w:p w:rsidR="005A2B53" w:rsidRPr="0027250A" w:rsidRDefault="005A2B53" w:rsidP="00096046">
      <w:pPr>
        <w:spacing w:before="120" w:after="120"/>
        <w:rPr>
          <w:rFonts w:cs="Arial"/>
          <w:i/>
          <w:iCs/>
          <w:color w:val="FF0000"/>
          <w:szCs w:val="22"/>
        </w:rPr>
      </w:pPr>
    </w:p>
    <w:p w:rsidR="00872B8E" w:rsidRPr="00542692" w:rsidRDefault="00872B8E" w:rsidP="00096046">
      <w:pPr>
        <w:pStyle w:val="Heading2"/>
        <w:tabs>
          <w:tab w:val="clear" w:pos="1146"/>
          <w:tab w:val="num" w:pos="851"/>
        </w:tabs>
        <w:spacing w:before="120" w:after="120"/>
        <w:ind w:left="709"/>
        <w:rPr>
          <w:lang w:eastAsia="en-GB"/>
        </w:rPr>
      </w:pPr>
      <w:bookmarkStart w:id="88" w:name="_Toc439931232"/>
      <w:r>
        <w:rPr>
          <w:lang w:eastAsia="en-GB"/>
        </w:rPr>
        <w:t>C</w:t>
      </w:r>
      <w:r w:rsidRPr="00542692">
        <w:rPr>
          <w:lang w:eastAsia="en-GB"/>
        </w:rPr>
        <w:t>oordination</w:t>
      </w:r>
      <w:bookmarkEnd w:id="88"/>
    </w:p>
    <w:p w:rsidR="00E84116" w:rsidRDefault="00E84116" w:rsidP="00096046">
      <w:pPr>
        <w:autoSpaceDE w:val="0"/>
        <w:autoSpaceDN w:val="0"/>
        <w:adjustRightInd w:val="0"/>
        <w:spacing w:before="120" w:after="120"/>
        <w:rPr>
          <w:rFonts w:cs="Arial"/>
          <w:szCs w:val="22"/>
        </w:rPr>
      </w:pPr>
      <w:r>
        <w:t xml:space="preserve">The </w:t>
      </w:r>
      <w:r>
        <w:rPr>
          <w:rFonts w:cs="Arial"/>
          <w:i/>
          <w:szCs w:val="22"/>
        </w:rPr>
        <w:t>Consultant</w:t>
      </w:r>
      <w:r>
        <w:rPr>
          <w:i/>
        </w:rPr>
        <w:t xml:space="preserve"> </w:t>
      </w:r>
      <w:r>
        <w:t>co</w:t>
      </w:r>
      <w:r>
        <w:noBreakHyphen/>
        <w:t>operates with other Suppliers in obtaining and providing information which they need in connection with work under the Framework.</w:t>
      </w:r>
    </w:p>
    <w:p w:rsidR="00872B8E" w:rsidRPr="0027250A" w:rsidRDefault="00872B8E" w:rsidP="00096046">
      <w:pPr>
        <w:autoSpaceDE w:val="0"/>
        <w:autoSpaceDN w:val="0"/>
        <w:adjustRightInd w:val="0"/>
        <w:spacing w:before="120" w:after="120"/>
        <w:rPr>
          <w:rFonts w:cs="Arial"/>
          <w:szCs w:val="22"/>
        </w:rPr>
      </w:pPr>
      <w:r w:rsidRPr="0027250A">
        <w:rPr>
          <w:rFonts w:cs="Arial"/>
          <w:szCs w:val="22"/>
        </w:rPr>
        <w:t xml:space="preserve">The </w:t>
      </w:r>
      <w:r>
        <w:rPr>
          <w:rFonts w:cs="Arial"/>
          <w:i/>
          <w:szCs w:val="22"/>
        </w:rPr>
        <w:t>Consultant</w:t>
      </w:r>
      <w:r w:rsidRPr="0027250A">
        <w:rPr>
          <w:rFonts w:cs="Arial"/>
          <w:i/>
          <w:szCs w:val="22"/>
        </w:rPr>
        <w:t xml:space="preserve"> </w:t>
      </w:r>
      <w:r w:rsidRPr="0027250A">
        <w:rPr>
          <w:rFonts w:cs="Arial"/>
          <w:szCs w:val="22"/>
        </w:rPr>
        <w:t>complies with</w:t>
      </w:r>
      <w:r w:rsidR="000832D2">
        <w:rPr>
          <w:rFonts w:cs="Arial"/>
          <w:szCs w:val="22"/>
        </w:rPr>
        <w:t xml:space="preserve"> the</w:t>
      </w:r>
      <w:r w:rsidRPr="0027250A">
        <w:rPr>
          <w:rFonts w:cs="Arial"/>
          <w:szCs w:val="22"/>
        </w:rPr>
        <w:t xml:space="preserve"> special requirements of the </w:t>
      </w:r>
      <w:r w:rsidR="000832D2">
        <w:rPr>
          <w:rFonts w:cs="Arial"/>
          <w:szCs w:val="22"/>
        </w:rPr>
        <w:t>all</w:t>
      </w:r>
      <w:r w:rsidRPr="0027250A">
        <w:rPr>
          <w:rFonts w:cs="Arial"/>
          <w:szCs w:val="22"/>
        </w:rPr>
        <w:t xml:space="preserve"> Statutory Bodies</w:t>
      </w:r>
      <w:r w:rsidR="00CB4B20">
        <w:rPr>
          <w:rFonts w:cs="Arial"/>
          <w:szCs w:val="22"/>
        </w:rPr>
        <w:t xml:space="preserve"> i</w:t>
      </w:r>
      <w:r w:rsidR="0059443F">
        <w:rPr>
          <w:rFonts w:cs="Arial"/>
          <w:szCs w:val="22"/>
        </w:rPr>
        <w:t>dentified in the Communications plan for allocated projects within this commission.</w:t>
      </w:r>
    </w:p>
    <w:p w:rsidR="00872B8E" w:rsidRPr="007F0C50" w:rsidRDefault="00872B8E" w:rsidP="00842C7D">
      <w:pPr>
        <w:pStyle w:val="ListParagraph"/>
        <w:spacing w:before="120" w:after="120"/>
        <w:rPr>
          <w:i/>
          <w:highlight w:val="yellow"/>
        </w:rPr>
      </w:pPr>
    </w:p>
    <w:p w:rsidR="00872B8E" w:rsidRPr="0033659A" w:rsidRDefault="00872B8E" w:rsidP="00096046">
      <w:pPr>
        <w:pStyle w:val="bodytext1"/>
        <w:numPr>
          <w:ilvl w:val="2"/>
          <w:numId w:val="0"/>
        </w:numPr>
        <w:tabs>
          <w:tab w:val="num" w:pos="1080"/>
        </w:tabs>
        <w:spacing w:before="120" w:line="264" w:lineRule="auto"/>
      </w:pPr>
      <w:r>
        <w:t xml:space="preserve">The </w:t>
      </w:r>
      <w:r>
        <w:rPr>
          <w:i/>
        </w:rPr>
        <w:t>Consultant</w:t>
      </w:r>
      <w:r>
        <w:t xml:space="preserve"> </w:t>
      </w:r>
      <w:r w:rsidRPr="0037638E">
        <w:t>consider</w:t>
      </w:r>
      <w:r>
        <w:t>s</w:t>
      </w:r>
      <w:r w:rsidRPr="0037638E">
        <w:t xml:space="preserve"> joint app</w:t>
      </w:r>
      <w:r>
        <w:t xml:space="preserve">roaches to </w:t>
      </w:r>
      <w:r w:rsidR="0095191D">
        <w:t>Network Delivery &amp; Development (</w:t>
      </w:r>
      <w:r>
        <w:t>NDD</w:t>
      </w:r>
      <w:r w:rsidR="0095191D">
        <w:t xml:space="preserve">) </w:t>
      </w:r>
      <w:r>
        <w:t>/</w:t>
      </w:r>
      <w:r w:rsidR="0095191D">
        <w:t xml:space="preserve"> Traffic Management Directorate (</w:t>
      </w:r>
      <w:r>
        <w:t>TMD</w:t>
      </w:r>
      <w:r w:rsidR="0095191D">
        <w:t>)</w:t>
      </w:r>
      <w:r>
        <w:t xml:space="preserve"> with s</w:t>
      </w:r>
      <w:r w:rsidRPr="0037638E">
        <w:t>chemes in the same region, wherev</w:t>
      </w:r>
      <w:r>
        <w:t xml:space="preserve">er possible. </w:t>
      </w:r>
    </w:p>
    <w:p w:rsidR="00872B8E" w:rsidRDefault="00872B8E" w:rsidP="00096046">
      <w:pPr>
        <w:pStyle w:val="bodytext1"/>
        <w:numPr>
          <w:ilvl w:val="2"/>
          <w:numId w:val="0"/>
        </w:numPr>
        <w:tabs>
          <w:tab w:val="num" w:pos="1080"/>
        </w:tabs>
        <w:spacing w:before="120" w:line="264" w:lineRule="auto"/>
      </w:pPr>
      <w:r>
        <w:t xml:space="preserve">The </w:t>
      </w:r>
      <w:r>
        <w:rPr>
          <w:i/>
        </w:rPr>
        <w:t>Consultant</w:t>
      </w:r>
      <w:r>
        <w:t xml:space="preserve"> </w:t>
      </w:r>
      <w:r w:rsidRPr="0037638E">
        <w:t>provide</w:t>
      </w:r>
      <w:r>
        <w:t>s</w:t>
      </w:r>
      <w:r w:rsidRPr="0037638E">
        <w:t xml:space="preserve"> a </w:t>
      </w:r>
      <w:proofErr w:type="spellStart"/>
      <w:r w:rsidRPr="0037638E">
        <w:t>programme</w:t>
      </w:r>
      <w:proofErr w:type="spellEnd"/>
      <w:r w:rsidRPr="0037638E">
        <w:t xml:space="preserve"> to NDD and TMD </w:t>
      </w:r>
      <w:r>
        <w:t>senior u</w:t>
      </w:r>
      <w:r w:rsidRPr="0037638E">
        <w:t>sers of their</w:t>
      </w:r>
      <w:r w:rsidR="0095191D">
        <w:t xml:space="preserve"> Stage Gate Review (</w:t>
      </w:r>
      <w:r w:rsidRPr="0037638E">
        <w:t>SGAR</w:t>
      </w:r>
      <w:r w:rsidR="0095191D">
        <w:t>)</w:t>
      </w:r>
      <w:r w:rsidRPr="0037638E">
        <w:t xml:space="preserve"> and PCF timescales. </w:t>
      </w:r>
    </w:p>
    <w:p w:rsidR="00BF36AD" w:rsidRPr="00232D85" w:rsidRDefault="00232D85" w:rsidP="00232D85">
      <w:pPr>
        <w:tabs>
          <w:tab w:val="num" w:pos="1843"/>
        </w:tabs>
        <w:spacing w:line="240" w:lineRule="auto"/>
        <w:jc w:val="left"/>
        <w:rPr>
          <w:szCs w:val="22"/>
        </w:rPr>
      </w:pPr>
      <w:r w:rsidRPr="00232D85">
        <w:rPr>
          <w:rFonts w:cs="Arial"/>
          <w:iCs/>
          <w:szCs w:val="22"/>
          <w:lang w:val="en-US" w:eastAsia="en-GB"/>
        </w:rPr>
        <w:t xml:space="preserve">The </w:t>
      </w:r>
      <w:r w:rsidRPr="009A6F53">
        <w:rPr>
          <w:rFonts w:cs="Arial"/>
          <w:i/>
          <w:iCs/>
          <w:szCs w:val="22"/>
          <w:lang w:val="en-US" w:eastAsia="en-GB"/>
        </w:rPr>
        <w:t>Consultant</w:t>
      </w:r>
      <w:r w:rsidRPr="00232D85">
        <w:rPr>
          <w:rFonts w:cs="Arial"/>
          <w:iCs/>
          <w:szCs w:val="22"/>
          <w:lang w:val="en-US" w:eastAsia="en-GB"/>
        </w:rPr>
        <w:t xml:space="preserve"> </w:t>
      </w:r>
      <w:r w:rsidR="00BF36AD" w:rsidRPr="00232D85">
        <w:rPr>
          <w:szCs w:val="22"/>
        </w:rPr>
        <w:t>pursue</w:t>
      </w:r>
      <w:r w:rsidRPr="00232D85">
        <w:rPr>
          <w:szCs w:val="22"/>
        </w:rPr>
        <w:t>s</w:t>
      </w:r>
      <w:r w:rsidR="00BF36AD" w:rsidRPr="00232D85">
        <w:rPr>
          <w:szCs w:val="22"/>
        </w:rPr>
        <w:t xml:space="preserve"> practices where design, supply, construction and operational specialists work alongside each other, </w:t>
      </w:r>
      <w:r w:rsidRPr="00232D85">
        <w:rPr>
          <w:szCs w:val="22"/>
        </w:rPr>
        <w:t>developing integrated solutions.</w:t>
      </w:r>
    </w:p>
    <w:p w:rsidR="00232D85" w:rsidRPr="00232D85" w:rsidRDefault="00232D85" w:rsidP="00232D85">
      <w:pPr>
        <w:tabs>
          <w:tab w:val="num" w:pos="1843"/>
        </w:tabs>
        <w:spacing w:line="240" w:lineRule="auto"/>
        <w:jc w:val="left"/>
        <w:rPr>
          <w:szCs w:val="22"/>
        </w:rPr>
      </w:pPr>
    </w:p>
    <w:p w:rsidR="00BF36AD" w:rsidRPr="00232D85" w:rsidRDefault="00232D85" w:rsidP="00232D85">
      <w:pPr>
        <w:tabs>
          <w:tab w:val="num" w:pos="1843"/>
        </w:tabs>
        <w:spacing w:line="240" w:lineRule="auto"/>
        <w:jc w:val="left"/>
        <w:rPr>
          <w:szCs w:val="22"/>
        </w:rPr>
      </w:pPr>
      <w:r w:rsidRPr="00232D85">
        <w:rPr>
          <w:szCs w:val="22"/>
        </w:rPr>
        <w:t xml:space="preserve">The </w:t>
      </w:r>
      <w:r w:rsidRPr="009A6F53">
        <w:rPr>
          <w:i/>
          <w:szCs w:val="22"/>
        </w:rPr>
        <w:t>Consultant</w:t>
      </w:r>
      <w:r w:rsidRPr="00232D85">
        <w:rPr>
          <w:szCs w:val="22"/>
        </w:rPr>
        <w:t xml:space="preserve"> </w:t>
      </w:r>
      <w:r w:rsidR="00BF36AD" w:rsidRPr="00232D85">
        <w:rPr>
          <w:szCs w:val="22"/>
        </w:rPr>
        <w:t>co-locate</w:t>
      </w:r>
      <w:r w:rsidRPr="00232D85">
        <w:rPr>
          <w:szCs w:val="22"/>
        </w:rPr>
        <w:t>s</w:t>
      </w:r>
      <w:r w:rsidR="00BF36AD" w:rsidRPr="00232D85">
        <w:rPr>
          <w:szCs w:val="22"/>
        </w:rPr>
        <w:t xml:space="preserve"> teams where appropriate and encourage</w:t>
      </w:r>
      <w:r w:rsidRPr="00232D85">
        <w:rPr>
          <w:szCs w:val="22"/>
        </w:rPr>
        <w:t>s</w:t>
      </w:r>
      <w:r w:rsidR="00BF36AD" w:rsidRPr="00232D85">
        <w:rPr>
          <w:szCs w:val="22"/>
        </w:rPr>
        <w:t xml:space="preserve"> information sharing, communication, concurrent working a</w:t>
      </w:r>
      <w:r w:rsidRPr="00232D85">
        <w:rPr>
          <w:szCs w:val="22"/>
        </w:rPr>
        <w:t>nd a proactive delivery culture.</w:t>
      </w:r>
    </w:p>
    <w:p w:rsidR="00232D85" w:rsidRPr="00232D85" w:rsidRDefault="00232D85" w:rsidP="00232D85">
      <w:pPr>
        <w:tabs>
          <w:tab w:val="num" w:pos="1843"/>
        </w:tabs>
        <w:spacing w:line="240" w:lineRule="auto"/>
        <w:jc w:val="left"/>
        <w:rPr>
          <w:szCs w:val="22"/>
        </w:rPr>
      </w:pPr>
    </w:p>
    <w:p w:rsidR="00872B8E" w:rsidRPr="00A7101B" w:rsidRDefault="00232D85" w:rsidP="009A6F53">
      <w:pPr>
        <w:tabs>
          <w:tab w:val="num" w:pos="1843"/>
        </w:tabs>
        <w:spacing w:line="240" w:lineRule="auto"/>
        <w:jc w:val="left"/>
        <w:rPr>
          <w:i/>
          <w:color w:val="FF0000"/>
        </w:rPr>
      </w:pPr>
      <w:r w:rsidRPr="00232D85">
        <w:rPr>
          <w:szCs w:val="22"/>
        </w:rPr>
        <w:t xml:space="preserve">The </w:t>
      </w:r>
      <w:r w:rsidRPr="009A6F53">
        <w:rPr>
          <w:i/>
          <w:szCs w:val="22"/>
        </w:rPr>
        <w:t>Consultant</w:t>
      </w:r>
      <w:r w:rsidRPr="00232D85">
        <w:rPr>
          <w:szCs w:val="22"/>
        </w:rPr>
        <w:t xml:space="preserve"> </w:t>
      </w:r>
      <w:r w:rsidR="00BF36AD" w:rsidRPr="00232D85">
        <w:rPr>
          <w:szCs w:val="22"/>
        </w:rPr>
        <w:t>share</w:t>
      </w:r>
      <w:r w:rsidRPr="00232D85">
        <w:rPr>
          <w:szCs w:val="22"/>
        </w:rPr>
        <w:t>s</w:t>
      </w:r>
      <w:r w:rsidR="00BF36AD" w:rsidRPr="00232D85">
        <w:rPr>
          <w:szCs w:val="22"/>
        </w:rPr>
        <w:t xml:space="preserve"> information</w:t>
      </w:r>
      <w:r w:rsidRPr="00232D85">
        <w:rPr>
          <w:szCs w:val="22"/>
        </w:rPr>
        <w:t>;</w:t>
      </w:r>
      <w:r w:rsidR="00BF36AD" w:rsidRPr="00232D85">
        <w:rPr>
          <w:szCs w:val="22"/>
        </w:rPr>
        <w:t xml:space="preserve"> communicate</w:t>
      </w:r>
      <w:r w:rsidRPr="00232D85">
        <w:rPr>
          <w:szCs w:val="22"/>
        </w:rPr>
        <w:t>s</w:t>
      </w:r>
      <w:r w:rsidR="00BF36AD" w:rsidRPr="00232D85">
        <w:rPr>
          <w:szCs w:val="22"/>
        </w:rPr>
        <w:t xml:space="preserve"> openly with </w:t>
      </w:r>
      <w:r w:rsidRPr="00232D85">
        <w:rPr>
          <w:szCs w:val="22"/>
        </w:rPr>
        <w:t xml:space="preserve">the </w:t>
      </w:r>
      <w:r w:rsidRPr="009A6F53">
        <w:rPr>
          <w:i/>
          <w:szCs w:val="22"/>
        </w:rPr>
        <w:t>Employer</w:t>
      </w:r>
      <w:r w:rsidR="00BF36AD" w:rsidRPr="009A6F53">
        <w:rPr>
          <w:i/>
          <w:szCs w:val="22"/>
        </w:rPr>
        <w:t>,</w:t>
      </w:r>
      <w:r w:rsidR="00BF36AD" w:rsidRPr="00232D85">
        <w:rPr>
          <w:szCs w:val="22"/>
        </w:rPr>
        <w:t xml:space="preserve"> continuously </w:t>
      </w:r>
      <w:r w:rsidRPr="00232D85">
        <w:rPr>
          <w:szCs w:val="22"/>
        </w:rPr>
        <w:t xml:space="preserve">shares lessons learnt and </w:t>
      </w:r>
      <w:r w:rsidR="00BF36AD" w:rsidRPr="00232D85">
        <w:rPr>
          <w:szCs w:val="22"/>
        </w:rPr>
        <w:t>achievements and enable</w:t>
      </w:r>
      <w:r w:rsidRPr="00232D85">
        <w:rPr>
          <w:szCs w:val="22"/>
        </w:rPr>
        <w:t>s embedded learning.</w:t>
      </w:r>
    </w:p>
    <w:p w:rsidR="00872B8E" w:rsidRDefault="00872B8E" w:rsidP="00096046">
      <w:pPr>
        <w:pStyle w:val="bodytext1"/>
        <w:numPr>
          <w:ilvl w:val="0"/>
          <w:numId w:val="0"/>
        </w:numPr>
        <w:spacing w:before="120" w:line="264" w:lineRule="auto"/>
        <w:ind w:left="1080" w:hanging="720"/>
        <w:rPr>
          <w:i/>
          <w:color w:val="FF0000"/>
        </w:rPr>
      </w:pPr>
    </w:p>
    <w:p w:rsidR="008556A8" w:rsidRDefault="008556A8" w:rsidP="00096046">
      <w:pPr>
        <w:pStyle w:val="Heading1"/>
        <w:spacing w:before="120" w:after="120"/>
      </w:pPr>
      <w:bookmarkStart w:id="89" w:name="_Toc439931233"/>
      <w:bookmarkStart w:id="90" w:name="_Toc380418764"/>
      <w:r>
        <w:t>Services and other things to be provided</w:t>
      </w:r>
      <w:bookmarkEnd w:id="89"/>
    </w:p>
    <w:p w:rsidR="005C63A3" w:rsidRPr="00536F0A" w:rsidRDefault="00CB4B20" w:rsidP="00096046">
      <w:pPr>
        <w:spacing w:before="120" w:after="120"/>
        <w:rPr>
          <w:color w:val="FF0000"/>
          <w:lang w:eastAsia="en-GB"/>
        </w:rPr>
      </w:pPr>
      <w:r w:rsidRPr="00842C7D">
        <w:rPr>
          <w:lang w:eastAsia="en-GB"/>
        </w:rPr>
        <w:t>Not applicable to this procurement</w:t>
      </w:r>
      <w:r w:rsidRPr="00536F0A">
        <w:rPr>
          <w:color w:val="FF0000"/>
          <w:lang w:eastAsia="en-GB"/>
        </w:rPr>
        <w:t>.</w:t>
      </w:r>
    </w:p>
    <w:p w:rsidR="00F75CCD" w:rsidRDefault="00F75CCD" w:rsidP="00096046">
      <w:pPr>
        <w:spacing w:before="120" w:after="120"/>
      </w:pPr>
    </w:p>
    <w:p w:rsidR="00872B8E" w:rsidRPr="00723297" w:rsidRDefault="00872B8E" w:rsidP="00096046">
      <w:pPr>
        <w:pStyle w:val="Heading1"/>
        <w:spacing w:before="120" w:after="120"/>
      </w:pPr>
      <w:bookmarkStart w:id="91" w:name="_Toc439931234"/>
      <w:r w:rsidRPr="00723297">
        <w:t>Health and safety</w:t>
      </w:r>
      <w:bookmarkEnd w:id="90"/>
      <w:bookmarkEnd w:id="91"/>
    </w:p>
    <w:p w:rsidR="005C63A3" w:rsidRDefault="005C63A3" w:rsidP="00096046">
      <w:pPr>
        <w:pStyle w:val="Heading2"/>
        <w:tabs>
          <w:tab w:val="clear" w:pos="1146"/>
          <w:tab w:val="num" w:pos="709"/>
        </w:tabs>
        <w:spacing w:before="120" w:after="120"/>
        <w:ind w:left="709"/>
      </w:pPr>
      <w:bookmarkStart w:id="92" w:name="_Toc439931235"/>
      <w:r>
        <w:t>Health &amp; Safety Requirements</w:t>
      </w:r>
      <w:bookmarkEnd w:id="92"/>
    </w:p>
    <w:p w:rsidR="005C63A3" w:rsidRDefault="005C63A3" w:rsidP="00502DB3">
      <w:pPr>
        <w:spacing w:after="120"/>
        <w:rPr>
          <w:rFonts w:cs="Arial"/>
          <w:i/>
          <w:iCs/>
          <w:color w:val="000000"/>
          <w:szCs w:val="22"/>
          <w:lang w:eastAsia="en-GB"/>
        </w:rPr>
      </w:pPr>
      <w:r w:rsidRPr="0027250A">
        <w:rPr>
          <w:rFonts w:cs="Arial"/>
          <w:spacing w:val="-2"/>
          <w:szCs w:val="22"/>
        </w:rPr>
        <w:t xml:space="preserve">The </w:t>
      </w:r>
      <w:r w:rsidR="009F0F50">
        <w:rPr>
          <w:rFonts w:cs="Arial"/>
          <w:i/>
          <w:iCs/>
          <w:spacing w:val="-2"/>
          <w:szCs w:val="22"/>
        </w:rPr>
        <w:t>Consultant</w:t>
      </w:r>
      <w:r w:rsidRPr="0027250A">
        <w:rPr>
          <w:rFonts w:cs="Arial"/>
          <w:i/>
          <w:iCs/>
          <w:spacing w:val="-2"/>
          <w:szCs w:val="22"/>
        </w:rPr>
        <w:t xml:space="preserve"> </w:t>
      </w:r>
      <w:r w:rsidRPr="0027250A">
        <w:rPr>
          <w:rFonts w:cs="Arial"/>
          <w:spacing w:val="-2"/>
          <w:szCs w:val="22"/>
        </w:rPr>
        <w:t xml:space="preserve">operates an occupational health management system in line with the requirements of HSE's construction occupational health management </w:t>
      </w:r>
      <w:r w:rsidR="00124D3B" w:rsidRPr="0027250A">
        <w:rPr>
          <w:rFonts w:cs="Arial"/>
          <w:spacing w:val="-2"/>
          <w:szCs w:val="22"/>
        </w:rPr>
        <w:t>model</w:t>
      </w:r>
      <w:r w:rsidRPr="0027250A">
        <w:rPr>
          <w:rFonts w:cs="Arial"/>
          <w:spacing w:val="-2"/>
          <w:szCs w:val="22"/>
        </w:rPr>
        <w:t>.</w:t>
      </w:r>
      <w:r w:rsidRPr="0027250A">
        <w:rPr>
          <w:rFonts w:cs="Arial"/>
          <w:i/>
          <w:iCs/>
          <w:color w:val="000000"/>
          <w:szCs w:val="22"/>
          <w:lang w:eastAsia="en-GB"/>
        </w:rPr>
        <w:t xml:space="preserve"> </w:t>
      </w:r>
    </w:p>
    <w:p w:rsidR="005C63A3" w:rsidRDefault="005C63A3" w:rsidP="00502DB3">
      <w:pPr>
        <w:pStyle w:val="bodytext1"/>
        <w:numPr>
          <w:ilvl w:val="2"/>
          <w:numId w:val="0"/>
        </w:numPr>
        <w:tabs>
          <w:tab w:val="num" w:pos="709"/>
        </w:tabs>
        <w:spacing w:line="264" w:lineRule="auto"/>
      </w:pPr>
      <w:r>
        <w:t xml:space="preserve">The </w:t>
      </w:r>
      <w:r>
        <w:rPr>
          <w:bCs/>
          <w:i/>
        </w:rPr>
        <w:t>Consultant</w:t>
      </w:r>
      <w:r>
        <w:rPr>
          <w:bCs/>
        </w:rPr>
        <w:t xml:space="preserve"> and the </w:t>
      </w:r>
      <w:r>
        <w:rPr>
          <w:i/>
        </w:rPr>
        <w:t>Employer</w:t>
      </w:r>
      <w:r>
        <w:t xml:space="preserve"> notify each other of any known special health and safety hazards which may affect the performance of the </w:t>
      </w:r>
      <w:r>
        <w:rPr>
          <w:i/>
        </w:rPr>
        <w:t>services</w:t>
      </w:r>
      <w:r>
        <w:t xml:space="preserve">. The </w:t>
      </w:r>
      <w:r>
        <w:rPr>
          <w:bCs/>
          <w:i/>
        </w:rPr>
        <w:t>Consultant</w:t>
      </w:r>
      <w:r>
        <w:rPr>
          <w:bCs/>
        </w:rPr>
        <w:t xml:space="preserve"> </w:t>
      </w:r>
      <w:r>
        <w:t>informs and instructs people employed by him on the hazards and any necessary associated safety measures.</w:t>
      </w:r>
    </w:p>
    <w:p w:rsidR="005C63A3" w:rsidRDefault="008D7215" w:rsidP="00502DB3">
      <w:pPr>
        <w:pStyle w:val="bodytext1"/>
        <w:numPr>
          <w:ilvl w:val="0"/>
          <w:numId w:val="0"/>
        </w:numPr>
        <w:spacing w:line="264" w:lineRule="auto"/>
      </w:pPr>
      <w:r>
        <w:t xml:space="preserve">The </w:t>
      </w:r>
      <w:r>
        <w:rPr>
          <w:bCs/>
          <w:i/>
        </w:rPr>
        <w:t>Consultant</w:t>
      </w:r>
      <w:r>
        <w:rPr>
          <w:bCs/>
        </w:rPr>
        <w:t xml:space="preserve"> reports to the </w:t>
      </w:r>
      <w:r>
        <w:rPr>
          <w:i/>
        </w:rPr>
        <w:t>Employer</w:t>
      </w:r>
      <w:r>
        <w:rPr>
          <w:bCs/>
        </w:rPr>
        <w:t xml:space="preserve"> any a</w:t>
      </w:r>
      <w:r>
        <w:t xml:space="preserve">ccidents to people employed by the </w:t>
      </w:r>
      <w:r>
        <w:rPr>
          <w:bCs/>
          <w:i/>
        </w:rPr>
        <w:t>Consultant</w:t>
      </w:r>
      <w:r>
        <w:rPr>
          <w:bCs/>
        </w:rPr>
        <w:t xml:space="preserve"> </w:t>
      </w:r>
      <w:r>
        <w:t>which require to be reported in accordance with relevant health and safety legislation.</w:t>
      </w:r>
    </w:p>
    <w:p w:rsidR="008D7215" w:rsidRDefault="008D7215" w:rsidP="00502DB3">
      <w:pPr>
        <w:pStyle w:val="bodytext1"/>
        <w:numPr>
          <w:ilvl w:val="0"/>
          <w:numId w:val="0"/>
        </w:numPr>
        <w:spacing w:line="264" w:lineRule="auto"/>
      </w:pPr>
    </w:p>
    <w:p w:rsidR="005C63A3" w:rsidRPr="00842FC1" w:rsidRDefault="005C63A3" w:rsidP="00502DB3">
      <w:pPr>
        <w:pStyle w:val="bodytext1"/>
        <w:numPr>
          <w:ilvl w:val="0"/>
          <w:numId w:val="0"/>
        </w:numPr>
        <w:spacing w:line="264" w:lineRule="auto"/>
        <w:rPr>
          <w:u w:val="single"/>
        </w:rPr>
      </w:pPr>
      <w:r w:rsidRPr="00842FC1">
        <w:rPr>
          <w:u w:val="single"/>
        </w:rPr>
        <w:lastRenderedPageBreak/>
        <w:t>Employer’s Health and Safety Requirements</w:t>
      </w:r>
    </w:p>
    <w:p w:rsidR="00872B8E" w:rsidRDefault="00872B8E" w:rsidP="00502DB3">
      <w:pPr>
        <w:pStyle w:val="bodytext1"/>
        <w:numPr>
          <w:ilvl w:val="0"/>
          <w:numId w:val="0"/>
        </w:numPr>
        <w:spacing w:line="264" w:lineRule="auto"/>
      </w:pPr>
      <w:r>
        <w:t xml:space="preserve">The </w:t>
      </w:r>
      <w:r w:rsidRPr="0005447A">
        <w:rPr>
          <w:i/>
        </w:rPr>
        <w:t>Consultant</w:t>
      </w:r>
      <w:r w:rsidRPr="007F1A6D">
        <w:t xml:space="preserve"> embrace</w:t>
      </w:r>
      <w:r>
        <w:t>s</w:t>
      </w:r>
      <w:r w:rsidRPr="007F1A6D">
        <w:t xml:space="preserve"> and contribute</w:t>
      </w:r>
      <w:r>
        <w:t>s</w:t>
      </w:r>
      <w:r w:rsidRPr="007F1A6D">
        <w:t xml:space="preserve"> to the Highways </w:t>
      </w:r>
      <w:r w:rsidR="0035393D">
        <w:t>England</w:t>
      </w:r>
      <w:r>
        <w:t>’s</w:t>
      </w:r>
      <w:r w:rsidRPr="007F1A6D">
        <w:t xml:space="preserve"> </w:t>
      </w:r>
      <w:r w:rsidR="00842C7D">
        <w:t xml:space="preserve">Health and Safety 5 Year Plan. </w:t>
      </w:r>
      <w:r>
        <w:t xml:space="preserve">  </w:t>
      </w:r>
    </w:p>
    <w:p w:rsidR="00124D3B" w:rsidRPr="000E4827" w:rsidRDefault="00872B8E" w:rsidP="00096046">
      <w:pPr>
        <w:pStyle w:val="bodytext1"/>
        <w:numPr>
          <w:ilvl w:val="2"/>
          <w:numId w:val="0"/>
        </w:numPr>
        <w:tabs>
          <w:tab w:val="num" w:pos="709"/>
        </w:tabs>
        <w:spacing w:before="120" w:line="264" w:lineRule="auto"/>
        <w:rPr>
          <w:color w:val="FF0000"/>
        </w:rPr>
      </w:pPr>
      <w:r>
        <w:t xml:space="preserve">The </w:t>
      </w:r>
      <w:r w:rsidRPr="0005447A">
        <w:rPr>
          <w:bCs/>
          <w:i/>
        </w:rPr>
        <w:t>Consultant</w:t>
      </w:r>
      <w:r w:rsidRPr="0005447A">
        <w:rPr>
          <w:bCs/>
        </w:rPr>
        <w:t xml:space="preserve"> </w:t>
      </w:r>
      <w:r>
        <w:t xml:space="preserve">complies with the </w:t>
      </w:r>
      <w:r w:rsidRPr="0005447A">
        <w:rPr>
          <w:i/>
        </w:rPr>
        <w:t>Employer’</w:t>
      </w:r>
      <w:r>
        <w:t xml:space="preserve">s rules, regulations, health and safety policies and any safety and security instructions notified to the </w:t>
      </w:r>
      <w:r w:rsidRPr="0005447A">
        <w:rPr>
          <w:bCs/>
          <w:i/>
        </w:rPr>
        <w:t>Consultant</w:t>
      </w:r>
      <w:r w:rsidR="00124D3B">
        <w:rPr>
          <w:bCs/>
          <w:i/>
        </w:rPr>
        <w:t xml:space="preserve"> </w:t>
      </w:r>
    </w:p>
    <w:p w:rsidR="00872B8E" w:rsidRDefault="00872B8E" w:rsidP="00096046">
      <w:pPr>
        <w:pStyle w:val="bodytext1"/>
        <w:numPr>
          <w:ilvl w:val="0"/>
          <w:numId w:val="0"/>
        </w:numPr>
        <w:spacing w:before="120" w:line="264" w:lineRule="auto"/>
      </w:pPr>
      <w:r>
        <w:t xml:space="preserve">The </w:t>
      </w:r>
      <w:r w:rsidR="00EF643E" w:rsidRPr="009C4C6F">
        <w:rPr>
          <w:i/>
        </w:rPr>
        <w:t xml:space="preserve">Consultant </w:t>
      </w:r>
      <w:r w:rsidR="00EF643E">
        <w:t xml:space="preserve">complies with the </w:t>
      </w:r>
      <w:r>
        <w:t>minimum requirements specified in the H</w:t>
      </w:r>
      <w:r w:rsidR="00E400A1">
        <w:t xml:space="preserve">ighways </w:t>
      </w:r>
      <w:r w:rsidR="002A1BF0">
        <w:t>England</w:t>
      </w:r>
      <w:r>
        <w:t>’s ‘raising the bar’ guidance.</w:t>
      </w:r>
    </w:p>
    <w:p w:rsidR="0041537A" w:rsidRDefault="0041537A" w:rsidP="00096046">
      <w:pPr>
        <w:pStyle w:val="bodytext1"/>
        <w:numPr>
          <w:ilvl w:val="0"/>
          <w:numId w:val="0"/>
        </w:numPr>
        <w:spacing w:before="120" w:line="264" w:lineRule="auto"/>
      </w:pPr>
    </w:p>
    <w:p w:rsidR="0041537A" w:rsidRPr="00842C7D" w:rsidRDefault="0041537A" w:rsidP="00096046">
      <w:pPr>
        <w:pStyle w:val="bodytext1"/>
        <w:numPr>
          <w:ilvl w:val="0"/>
          <w:numId w:val="0"/>
        </w:numPr>
        <w:spacing w:before="120" w:line="264" w:lineRule="auto"/>
        <w:rPr>
          <w:u w:val="single"/>
        </w:rPr>
      </w:pPr>
      <w:r w:rsidRPr="00842C7D">
        <w:rPr>
          <w:u w:val="single"/>
        </w:rPr>
        <w:t>12.2 Legal Requirements</w:t>
      </w:r>
    </w:p>
    <w:p w:rsidR="004F237B" w:rsidRPr="00842C7D" w:rsidRDefault="004F237B" w:rsidP="004F237B">
      <w:pPr>
        <w:rPr>
          <w:iCs/>
          <w:lang w:eastAsia="en-GB"/>
        </w:rPr>
      </w:pPr>
      <w:r w:rsidRPr="00842C7D">
        <w:t xml:space="preserve">The </w:t>
      </w:r>
      <w:r w:rsidRPr="00842C7D">
        <w:rPr>
          <w:iCs/>
        </w:rPr>
        <w:t xml:space="preserve">Employer </w:t>
      </w:r>
      <w:r w:rsidRPr="00842C7D">
        <w:t xml:space="preserve">appoints the </w:t>
      </w:r>
      <w:r w:rsidRPr="00842C7D">
        <w:rPr>
          <w:iCs/>
        </w:rPr>
        <w:t xml:space="preserve">Consultant </w:t>
      </w:r>
      <w:r w:rsidRPr="00842C7D">
        <w:t>to act as</w:t>
      </w:r>
      <w:r w:rsidRPr="00842C7D">
        <w:rPr>
          <w:iCs/>
        </w:rPr>
        <w:t xml:space="preserve"> principal designer </w:t>
      </w:r>
      <w:r w:rsidRPr="00842C7D">
        <w:t>for the purposes of the Construction (Design and Management) Regulations 2015.</w:t>
      </w:r>
      <w:r w:rsidRPr="00842C7D">
        <w:rPr>
          <w:lang w:eastAsia="en-GB"/>
        </w:rPr>
        <w:t xml:space="preserve"> The </w:t>
      </w:r>
      <w:r w:rsidRPr="00842C7D">
        <w:rPr>
          <w:iCs/>
          <w:spacing w:val="-2"/>
        </w:rPr>
        <w:t xml:space="preserve">Consultant </w:t>
      </w:r>
      <w:r w:rsidRPr="00842C7D">
        <w:rPr>
          <w:spacing w:val="-2"/>
        </w:rPr>
        <w:t xml:space="preserve">provides information to the </w:t>
      </w:r>
      <w:r w:rsidRPr="00842C7D">
        <w:rPr>
          <w:iCs/>
          <w:spacing w:val="-2"/>
        </w:rPr>
        <w:t xml:space="preserve">Project Manager </w:t>
      </w:r>
      <w:r w:rsidRPr="00842C7D">
        <w:rPr>
          <w:spacing w:val="-2"/>
        </w:rPr>
        <w:t xml:space="preserve">to demonstrate that individuals proposed for appointment to carry out the duties of the </w:t>
      </w:r>
      <w:r w:rsidRPr="00842C7D">
        <w:rPr>
          <w:lang w:eastAsia="en-GB"/>
        </w:rPr>
        <w:t>principal designer skills, knowledge and experience meet the requirements given in the Health and Safety Executive's guidance on regulations (L153), "Managing Health and Safety in Construction".</w:t>
      </w:r>
      <w:r w:rsidRPr="00842C7D">
        <w:rPr>
          <w:iCs/>
          <w:lang w:eastAsia="en-GB"/>
        </w:rPr>
        <w:t xml:space="preserve"> </w:t>
      </w:r>
    </w:p>
    <w:p w:rsidR="0041537A" w:rsidRPr="00536F0A" w:rsidRDefault="0041537A" w:rsidP="00096046">
      <w:pPr>
        <w:pStyle w:val="bodytext1"/>
        <w:numPr>
          <w:ilvl w:val="0"/>
          <w:numId w:val="0"/>
        </w:numPr>
        <w:spacing w:before="120" w:line="264" w:lineRule="auto"/>
        <w:rPr>
          <w:i/>
          <w:color w:val="FF0000"/>
        </w:rPr>
      </w:pPr>
    </w:p>
    <w:p w:rsidR="008556A8" w:rsidRDefault="008556A8" w:rsidP="00096046">
      <w:pPr>
        <w:pStyle w:val="bodytext1"/>
        <w:numPr>
          <w:ilvl w:val="0"/>
          <w:numId w:val="0"/>
        </w:numPr>
        <w:spacing w:before="120" w:line="264" w:lineRule="auto"/>
      </w:pPr>
    </w:p>
    <w:p w:rsidR="00872B8E" w:rsidRPr="00F07183" w:rsidRDefault="00872B8E" w:rsidP="00096046">
      <w:pPr>
        <w:pStyle w:val="Heading1"/>
        <w:spacing w:before="120" w:after="120"/>
        <w:rPr>
          <w:lang w:eastAsia="en-GB"/>
        </w:rPr>
      </w:pPr>
      <w:bookmarkStart w:id="93" w:name="_Toc380418773"/>
      <w:bookmarkStart w:id="94" w:name="_Toc439931236"/>
      <w:r w:rsidRPr="00F07183">
        <w:rPr>
          <w:lang w:eastAsia="en-GB"/>
        </w:rPr>
        <w:t>Subcontracting</w:t>
      </w:r>
      <w:bookmarkEnd w:id="93"/>
      <w:bookmarkEnd w:id="94"/>
    </w:p>
    <w:p w:rsidR="00155782" w:rsidRDefault="00155782" w:rsidP="00096046">
      <w:pPr>
        <w:pStyle w:val="Heading2"/>
        <w:tabs>
          <w:tab w:val="clear" w:pos="1146"/>
          <w:tab w:val="num" w:pos="851"/>
        </w:tabs>
        <w:spacing w:before="120" w:after="120"/>
        <w:ind w:left="709"/>
      </w:pPr>
      <w:bookmarkStart w:id="95" w:name="_Toc439931237"/>
      <w:r w:rsidRPr="00B947FC">
        <w:t>Restrictions of requirements for subcontracting</w:t>
      </w:r>
      <w:bookmarkEnd w:id="95"/>
    </w:p>
    <w:p w:rsidR="00872B8E" w:rsidRPr="006C0CFF" w:rsidRDefault="00872B8E" w:rsidP="00096046">
      <w:pPr>
        <w:pStyle w:val="bodytext1"/>
        <w:numPr>
          <w:ilvl w:val="0"/>
          <w:numId w:val="0"/>
        </w:numPr>
        <w:spacing w:before="120" w:line="264" w:lineRule="auto"/>
        <w:ind w:left="-11"/>
      </w:pPr>
      <w:r w:rsidRPr="00601135">
        <w:t xml:space="preserve">The </w:t>
      </w:r>
      <w:r w:rsidRPr="00652CD0">
        <w:rPr>
          <w:i/>
        </w:rPr>
        <w:t>Consultant</w:t>
      </w:r>
      <w:r>
        <w:t xml:space="preserve"> obtains a minimum of 3 </w:t>
      </w:r>
      <w:r w:rsidR="008556A8">
        <w:t xml:space="preserve">competitive </w:t>
      </w:r>
      <w:r>
        <w:t xml:space="preserve">quotations for the appointment of any </w:t>
      </w:r>
      <w:proofErr w:type="spellStart"/>
      <w:r>
        <w:t>Subconsultant</w:t>
      </w:r>
      <w:proofErr w:type="spellEnd"/>
      <w:r w:rsidR="002D00DD">
        <w:t xml:space="preserve"> </w:t>
      </w:r>
      <w:r w:rsidR="00F53318">
        <w:t xml:space="preserve">or supplier </w:t>
      </w:r>
    </w:p>
    <w:p w:rsidR="00872B8E" w:rsidRDefault="00872B8E" w:rsidP="00096046">
      <w:pPr>
        <w:pStyle w:val="bodytext1"/>
        <w:numPr>
          <w:ilvl w:val="0"/>
          <w:numId w:val="0"/>
        </w:numPr>
        <w:spacing w:before="120" w:line="264" w:lineRule="auto"/>
        <w:ind w:left="-11"/>
      </w:pPr>
      <w:r w:rsidRPr="00601135">
        <w:t xml:space="preserve">The </w:t>
      </w:r>
      <w:r w:rsidRPr="00652CD0">
        <w:rPr>
          <w:i/>
        </w:rPr>
        <w:t>Consultant</w:t>
      </w:r>
      <w:r>
        <w:t xml:space="preserve"> provides full visibility to the </w:t>
      </w:r>
      <w:r w:rsidR="002A1BF0">
        <w:rPr>
          <w:i/>
        </w:rPr>
        <w:t xml:space="preserve">Project </w:t>
      </w:r>
      <w:proofErr w:type="gramStart"/>
      <w:r w:rsidR="002A1BF0">
        <w:rPr>
          <w:i/>
        </w:rPr>
        <w:t xml:space="preserve">Manager </w:t>
      </w:r>
      <w:r w:rsidRPr="00C5664C">
        <w:rPr>
          <w:i/>
        </w:rPr>
        <w:t xml:space="preserve"> </w:t>
      </w:r>
      <w:r>
        <w:t>of</w:t>
      </w:r>
      <w:proofErr w:type="gramEnd"/>
      <w:r>
        <w:t xml:space="preserve"> </w:t>
      </w:r>
      <w:r w:rsidR="002D00DD">
        <w:t xml:space="preserve">the procurement process for the selection of any </w:t>
      </w:r>
      <w:proofErr w:type="spellStart"/>
      <w:r w:rsidR="002D00DD">
        <w:t>Subconsultant</w:t>
      </w:r>
      <w:proofErr w:type="spellEnd"/>
      <w:r w:rsidR="002D00DD">
        <w:t xml:space="preserve"> </w:t>
      </w:r>
      <w:r w:rsidR="00F53318">
        <w:t>or supplier</w:t>
      </w:r>
      <w:r>
        <w:t xml:space="preserve">.  </w:t>
      </w:r>
    </w:p>
    <w:p w:rsidR="00872B8E" w:rsidRDefault="00872B8E" w:rsidP="00096046">
      <w:pPr>
        <w:pStyle w:val="bodytext1"/>
        <w:numPr>
          <w:ilvl w:val="0"/>
          <w:numId w:val="0"/>
        </w:numPr>
        <w:spacing w:before="120" w:line="264" w:lineRule="auto"/>
      </w:pPr>
    </w:p>
    <w:p w:rsidR="008556A8" w:rsidRPr="004614BB" w:rsidRDefault="008556A8" w:rsidP="00096046">
      <w:pPr>
        <w:pStyle w:val="Heading1"/>
        <w:spacing w:before="120" w:after="120"/>
      </w:pPr>
      <w:bookmarkStart w:id="96" w:name="_Toc439931238"/>
      <w:r w:rsidRPr="004614BB">
        <w:t xml:space="preserve">Acceptance or procurement procedure </w:t>
      </w:r>
      <w:r w:rsidR="002A1BF0">
        <w:t>(Options C and E)</w:t>
      </w:r>
      <w:bookmarkEnd w:id="96"/>
    </w:p>
    <w:p w:rsidR="00F75CCD" w:rsidRPr="00842C7D" w:rsidRDefault="00CB4B20" w:rsidP="00096046">
      <w:pPr>
        <w:spacing w:before="120" w:after="120"/>
        <w:rPr>
          <w:lang w:eastAsia="en-GB"/>
        </w:rPr>
      </w:pPr>
      <w:r w:rsidRPr="00842C7D">
        <w:rPr>
          <w:lang w:eastAsia="en-GB"/>
        </w:rPr>
        <w:t>No special acceptance or procurement procedures required</w:t>
      </w:r>
    </w:p>
    <w:p w:rsidR="008556A8" w:rsidRDefault="008556A8" w:rsidP="00096046">
      <w:pPr>
        <w:spacing w:before="120" w:after="120"/>
        <w:rPr>
          <w:lang w:eastAsia="en-GB"/>
        </w:rPr>
      </w:pPr>
    </w:p>
    <w:p w:rsidR="008556A8" w:rsidRPr="004614BB" w:rsidRDefault="008556A8" w:rsidP="00096046">
      <w:pPr>
        <w:pStyle w:val="Heading1"/>
        <w:spacing w:before="120" w:after="120"/>
        <w:rPr>
          <w:lang w:eastAsia="en-GB"/>
        </w:rPr>
      </w:pPr>
      <w:bookmarkStart w:id="97" w:name="_Toc439931239"/>
      <w:r w:rsidRPr="008556A8">
        <w:t xml:space="preserve">Accounts and records </w:t>
      </w:r>
      <w:r w:rsidR="002A1BF0">
        <w:t>(Options C and E)</w:t>
      </w:r>
      <w:bookmarkEnd w:id="97"/>
    </w:p>
    <w:p w:rsidR="00677BCC" w:rsidRPr="00842C7D" w:rsidRDefault="00CB4B20" w:rsidP="00096046">
      <w:pPr>
        <w:spacing w:before="120" w:after="120"/>
        <w:rPr>
          <w:i/>
        </w:rPr>
      </w:pPr>
      <w:r w:rsidRPr="00842C7D">
        <w:t xml:space="preserve">Accounts and records should be maintained as per </w:t>
      </w:r>
      <w:r w:rsidR="008556A8" w:rsidRPr="00842C7D">
        <w:t xml:space="preserve">Clause Z8 </w:t>
      </w:r>
      <w:r w:rsidRPr="00842C7D">
        <w:t xml:space="preserve">of the Contract. </w:t>
      </w:r>
    </w:p>
    <w:p w:rsidR="00677BCC" w:rsidRPr="00803942" w:rsidRDefault="00677BCC" w:rsidP="00096046">
      <w:pPr>
        <w:pStyle w:val="Heading1"/>
        <w:spacing w:before="120" w:after="120"/>
      </w:pPr>
      <w:bookmarkStart w:id="98" w:name="_Toc439931240"/>
      <w:r w:rsidRPr="00803942">
        <w:t>[Parent Company Guarantee</w:t>
      </w:r>
      <w:bookmarkEnd w:id="98"/>
      <w:r w:rsidRPr="00803942">
        <w:t xml:space="preserve"> </w:t>
      </w:r>
    </w:p>
    <w:p w:rsidR="00677BCC" w:rsidRDefault="00677BCC" w:rsidP="00096046">
      <w:pPr>
        <w:pStyle w:val="bodytext1"/>
        <w:numPr>
          <w:ilvl w:val="0"/>
          <w:numId w:val="0"/>
        </w:numPr>
        <w:spacing w:before="120" w:line="264" w:lineRule="auto"/>
        <w:ind w:left="709" w:hanging="720"/>
      </w:pPr>
      <w:r w:rsidRPr="00803942">
        <w:t>The form of parent c</w:t>
      </w:r>
      <w:r w:rsidR="00A95B30">
        <w:t>ompany guarantee is set out in A</w:t>
      </w:r>
      <w:r w:rsidRPr="00803942">
        <w:t>nnex 2.</w:t>
      </w:r>
    </w:p>
    <w:p w:rsidR="00677BCC" w:rsidRPr="00803942" w:rsidRDefault="00677BCC" w:rsidP="00096046">
      <w:pPr>
        <w:pStyle w:val="bodytext1"/>
        <w:numPr>
          <w:ilvl w:val="0"/>
          <w:numId w:val="0"/>
        </w:numPr>
        <w:spacing w:before="120" w:line="264" w:lineRule="auto"/>
        <w:ind w:left="1080" w:hanging="720"/>
      </w:pPr>
    </w:p>
    <w:p w:rsidR="00677BCC" w:rsidRPr="002A1BF0" w:rsidRDefault="00677BCC" w:rsidP="00096046">
      <w:pPr>
        <w:pStyle w:val="Heading1"/>
        <w:spacing w:before="120" w:after="120"/>
        <w:rPr>
          <w:rStyle w:val="SubtleReference"/>
          <w:rFonts w:cs="Arial"/>
          <w:i/>
          <w:smallCaps w:val="0"/>
          <w:color w:val="FF0000"/>
        </w:rPr>
      </w:pPr>
      <w:bookmarkStart w:id="99" w:name="_Toc439931241"/>
      <w:r w:rsidRPr="00542692">
        <w:t xml:space="preserve">Low performance </w:t>
      </w:r>
      <w:r w:rsidRPr="00842C7D">
        <w:t>damages</w:t>
      </w:r>
      <w:r w:rsidRPr="00842C7D">
        <w:rPr>
          <w:rStyle w:val="SubtleReference"/>
          <w:rFonts w:cs="Arial"/>
          <w:i/>
          <w:smallCaps w:val="0"/>
          <w:color w:val="auto"/>
        </w:rPr>
        <w:t xml:space="preserve"> </w:t>
      </w:r>
      <w:r w:rsidR="002A1BF0" w:rsidRPr="00842C7D">
        <w:rPr>
          <w:rStyle w:val="SubtleReference"/>
          <w:rFonts w:cs="Arial"/>
          <w:i/>
          <w:smallCaps w:val="0"/>
          <w:color w:val="auto"/>
        </w:rPr>
        <w:t>[Not used]</w:t>
      </w:r>
      <w:bookmarkEnd w:id="99"/>
    </w:p>
    <w:p w:rsidR="00F14DA5" w:rsidRPr="00F75CCD" w:rsidRDefault="00F14DA5" w:rsidP="00096046">
      <w:pPr>
        <w:pStyle w:val="ListParagraph"/>
        <w:spacing w:before="120" w:after="120" w:line="264" w:lineRule="auto"/>
        <w:ind w:left="0"/>
        <w:rPr>
          <w:rStyle w:val="SubtleReference"/>
          <w:rFonts w:ascii="Arial" w:hAnsi="Arial" w:cs="Arial"/>
          <w:i/>
          <w:smallCaps w:val="0"/>
          <w:color w:val="FF0000"/>
          <w:u w:val="none"/>
        </w:rPr>
      </w:pPr>
    </w:p>
    <w:p w:rsidR="00F07F92" w:rsidRDefault="00842FC1" w:rsidP="00096046">
      <w:pPr>
        <w:pStyle w:val="Heading1"/>
        <w:spacing w:before="120" w:after="120"/>
      </w:pPr>
      <w:bookmarkStart w:id="100" w:name="_Toc439931242"/>
      <w:r>
        <w:t xml:space="preserve">Employer’s Work </w:t>
      </w:r>
      <w:r w:rsidR="00F07F92" w:rsidRPr="00A62910">
        <w:t>S</w:t>
      </w:r>
      <w:r w:rsidR="00F07F92">
        <w:t>pecifications &amp; Drawings</w:t>
      </w:r>
      <w:bookmarkEnd w:id="100"/>
    </w:p>
    <w:p w:rsidR="00F75CCD" w:rsidRDefault="00F75CCD" w:rsidP="00096046">
      <w:pPr>
        <w:pStyle w:val="Heading2"/>
        <w:tabs>
          <w:tab w:val="clear" w:pos="1146"/>
          <w:tab w:val="num" w:pos="709"/>
        </w:tabs>
        <w:spacing w:before="120" w:after="120"/>
        <w:ind w:left="709"/>
      </w:pPr>
      <w:bookmarkStart w:id="101" w:name="_Toc380418743"/>
      <w:bookmarkStart w:id="102" w:name="_Toc439931243"/>
      <w:r>
        <w:t>Employer’s work s</w:t>
      </w:r>
      <w:r w:rsidR="00F07F92" w:rsidRPr="00A62910">
        <w:t>pecification</w:t>
      </w:r>
      <w:bookmarkEnd w:id="101"/>
      <w:bookmarkEnd w:id="102"/>
    </w:p>
    <w:p w:rsidR="00F75CCD" w:rsidRDefault="00F75CCD" w:rsidP="00096046">
      <w:pPr>
        <w:pStyle w:val="bodytext1"/>
        <w:numPr>
          <w:ilvl w:val="0"/>
          <w:numId w:val="0"/>
        </w:numPr>
        <w:spacing w:before="120" w:line="264" w:lineRule="auto"/>
      </w:pPr>
      <w:r w:rsidRPr="00F75CCD">
        <w:t xml:space="preserve">The work specification is contained in the Specification detailed below. </w:t>
      </w:r>
    </w:p>
    <w:p w:rsidR="00F75CCD" w:rsidRPr="00F75CCD" w:rsidRDefault="00F75CCD" w:rsidP="00096046">
      <w:pPr>
        <w:pStyle w:val="bodytext1"/>
        <w:numPr>
          <w:ilvl w:val="0"/>
          <w:numId w:val="0"/>
        </w:numPr>
        <w:spacing w:before="120" w:line="264" w:lineRule="auto"/>
        <w:ind w:left="-11"/>
        <w:rPr>
          <w:u w:val="single"/>
        </w:rPr>
      </w:pPr>
      <w:r w:rsidRPr="00F75CCD">
        <w:rPr>
          <w:u w:val="single"/>
        </w:rPr>
        <w:t>Specification</w:t>
      </w:r>
    </w:p>
    <w:p w:rsidR="00F07F92" w:rsidRPr="00937C84" w:rsidRDefault="00F07F92" w:rsidP="00096046">
      <w:pPr>
        <w:pStyle w:val="bodytext1"/>
        <w:numPr>
          <w:ilvl w:val="0"/>
          <w:numId w:val="0"/>
        </w:numPr>
        <w:spacing w:before="120" w:line="264" w:lineRule="auto"/>
      </w:pPr>
      <w:r w:rsidRPr="00937C84">
        <w:lastRenderedPageBreak/>
        <w:t>The Specification is the ‘Specification for Highway Works’ current at the Contract Date, published by TSO (formerly HMSO) as Volume 1 of the Manual of Contract Documents for Highway Works, as modified and extended by the following:</w:t>
      </w:r>
    </w:p>
    <w:p w:rsidR="00F07F92" w:rsidRPr="0027250A" w:rsidRDefault="00F07F92" w:rsidP="00096046">
      <w:pPr>
        <w:pStyle w:val="bodytext1"/>
        <w:numPr>
          <w:ilvl w:val="0"/>
          <w:numId w:val="0"/>
        </w:numPr>
        <w:spacing w:before="120" w:line="264" w:lineRule="auto"/>
        <w:ind w:left="1080"/>
      </w:pPr>
      <w:r w:rsidRPr="0027250A">
        <w:t>(</w:t>
      </w:r>
      <w:proofErr w:type="spellStart"/>
      <w:r w:rsidRPr="0027250A">
        <w:t>i</w:t>
      </w:r>
      <w:proofErr w:type="spellEnd"/>
      <w:r w:rsidRPr="0027250A">
        <w:t xml:space="preserve">) </w:t>
      </w:r>
      <w:r w:rsidRPr="0027250A">
        <w:tab/>
        <w:t>Appendix 0/1: Contract-specific Additional, Substitute and Cancelled Clauses, Tables and Figures;</w:t>
      </w:r>
    </w:p>
    <w:p w:rsidR="00F07F92" w:rsidRPr="00937C84" w:rsidRDefault="00F07F92" w:rsidP="00096046">
      <w:pPr>
        <w:pStyle w:val="bodytext1"/>
        <w:numPr>
          <w:ilvl w:val="0"/>
          <w:numId w:val="0"/>
        </w:numPr>
        <w:spacing w:before="120" w:line="264" w:lineRule="auto"/>
        <w:ind w:left="1080"/>
      </w:pPr>
      <w:r w:rsidRPr="00937C84">
        <w:t xml:space="preserve">(ii) </w:t>
      </w:r>
      <w:r w:rsidRPr="00937C84">
        <w:tab/>
        <w:t>Appendix 0/2: Contract-specific minor alterations to existing Clauses, Tables and Figures;</w:t>
      </w:r>
    </w:p>
    <w:p w:rsidR="00F07F92" w:rsidRPr="00937C84" w:rsidRDefault="00F07F92" w:rsidP="00096046">
      <w:pPr>
        <w:pStyle w:val="bodytext1"/>
        <w:numPr>
          <w:ilvl w:val="0"/>
          <w:numId w:val="0"/>
        </w:numPr>
        <w:spacing w:before="120" w:line="264" w:lineRule="auto"/>
        <w:ind w:left="1080"/>
      </w:pPr>
      <w:r w:rsidRPr="00937C84">
        <w:t xml:space="preserve">(iii) </w:t>
      </w:r>
      <w:r w:rsidRPr="00937C84">
        <w:tab/>
        <w:t>The Numbered Appendices listed in Appendix 0/3.</w:t>
      </w:r>
    </w:p>
    <w:p w:rsidR="00F07F92" w:rsidRPr="00937C84" w:rsidRDefault="00F07F92" w:rsidP="00096046">
      <w:pPr>
        <w:pStyle w:val="bodytext1"/>
        <w:numPr>
          <w:ilvl w:val="0"/>
          <w:numId w:val="0"/>
        </w:numPr>
        <w:spacing w:before="120" w:line="264" w:lineRule="auto"/>
      </w:pPr>
      <w:r>
        <w:t>I</w:t>
      </w:r>
      <w:r w:rsidRPr="00937C84">
        <w:t xml:space="preserve">nsofar as any of the Numbered Appendices may conflict or be inconsistent with any provision of the Specification for Highway Works the Numbered Appendices shall always prevail. </w:t>
      </w:r>
    </w:p>
    <w:p w:rsidR="00F07F92" w:rsidRPr="00937C84" w:rsidRDefault="00F07F92" w:rsidP="00096046">
      <w:pPr>
        <w:pStyle w:val="bodytext1"/>
        <w:numPr>
          <w:ilvl w:val="0"/>
          <w:numId w:val="0"/>
        </w:numPr>
        <w:spacing w:before="120" w:line="264" w:lineRule="auto"/>
      </w:pPr>
      <w:r w:rsidRPr="00937C84">
        <w:t>Any reference in the contract to a Clause number or Appendix shall be deemed to refer to the corresponding Substitute Clause number or Appendix listed in Appendix 0/1 or 0/2.</w:t>
      </w:r>
    </w:p>
    <w:p w:rsidR="00F07F92" w:rsidRPr="00937C84" w:rsidRDefault="00F07F92" w:rsidP="00096046">
      <w:pPr>
        <w:pStyle w:val="bodytext1"/>
        <w:numPr>
          <w:ilvl w:val="0"/>
          <w:numId w:val="0"/>
        </w:numPr>
        <w:spacing w:before="120" w:line="264" w:lineRule="auto"/>
      </w:pPr>
      <w:r w:rsidRPr="00937C84">
        <w:t xml:space="preserve">Where a Clause is altered any original Table/Figure referred to in the Clause shall apply unless the Table/ Figure </w:t>
      </w:r>
      <w:proofErr w:type="gramStart"/>
      <w:r w:rsidRPr="00937C84">
        <w:t>is</w:t>
      </w:r>
      <w:proofErr w:type="gramEnd"/>
      <w:r w:rsidRPr="00937C84">
        <w:t xml:space="preserve"> also altered. Where a Table/Figure is altered any reference in a Clause to the original Table/Figure shall apply to the altered Table/Figure.</w:t>
      </w:r>
    </w:p>
    <w:p w:rsidR="00F07F92" w:rsidRPr="00937C84" w:rsidRDefault="00F07F92" w:rsidP="00096046">
      <w:pPr>
        <w:pStyle w:val="bodytext1"/>
        <w:numPr>
          <w:ilvl w:val="0"/>
          <w:numId w:val="0"/>
        </w:numPr>
        <w:spacing w:before="120" w:line="264" w:lineRule="auto"/>
      </w:pPr>
      <w:r w:rsidRPr="00937C84">
        <w:t xml:space="preserve">Where a Clause in the Specification relates to services which are not required </w:t>
      </w:r>
      <w:r>
        <w:t>to</w:t>
      </w:r>
      <w:r w:rsidRPr="00937C84">
        <w:t xml:space="preserve"> </w:t>
      </w:r>
      <w:proofErr w:type="gramStart"/>
      <w:r w:rsidRPr="00937C84">
        <w:t>Provide</w:t>
      </w:r>
      <w:proofErr w:type="gramEnd"/>
      <w:r w:rsidRPr="00937C84">
        <w:t xml:space="preserve"> the Services</w:t>
      </w:r>
      <w:r>
        <w:t>,</w:t>
      </w:r>
      <w:r w:rsidRPr="00937C84">
        <w:t xml:space="preserve"> it shall be deemed not to apply.</w:t>
      </w:r>
    </w:p>
    <w:p w:rsidR="00F07F92" w:rsidRDefault="00F07F92" w:rsidP="00096046">
      <w:pPr>
        <w:pStyle w:val="bodytext1"/>
        <w:numPr>
          <w:ilvl w:val="0"/>
          <w:numId w:val="0"/>
        </w:numPr>
        <w:spacing w:before="120" w:line="264" w:lineRule="auto"/>
      </w:pPr>
      <w:r w:rsidRPr="00937C84">
        <w:t>Any Appendix referred to in the Specification which is not used shall be deemed not to apply.</w:t>
      </w:r>
    </w:p>
    <w:p w:rsidR="00F07F92" w:rsidRPr="00937C84" w:rsidRDefault="00F07F92" w:rsidP="00096046">
      <w:pPr>
        <w:pStyle w:val="bodytext1"/>
        <w:numPr>
          <w:ilvl w:val="0"/>
          <w:numId w:val="0"/>
        </w:numPr>
        <w:spacing w:before="120" w:line="264" w:lineRule="auto"/>
        <w:ind w:left="1080"/>
      </w:pPr>
    </w:p>
    <w:p w:rsidR="00F07F92" w:rsidRPr="00A62910" w:rsidRDefault="00F07F92" w:rsidP="00096046">
      <w:pPr>
        <w:pStyle w:val="Heading2"/>
        <w:tabs>
          <w:tab w:val="clear" w:pos="1146"/>
          <w:tab w:val="num" w:pos="851"/>
        </w:tabs>
        <w:spacing w:before="120" w:after="120"/>
        <w:ind w:left="709"/>
      </w:pPr>
      <w:bookmarkStart w:id="103" w:name="_Toc380418744"/>
      <w:bookmarkStart w:id="104" w:name="_Toc439931244"/>
      <w:r w:rsidRPr="00A62910">
        <w:t>Drawings</w:t>
      </w:r>
      <w:bookmarkEnd w:id="103"/>
      <w:bookmarkEnd w:id="104"/>
    </w:p>
    <w:p w:rsidR="00F07F92" w:rsidRPr="002528D7" w:rsidRDefault="00F07F92" w:rsidP="00905023">
      <w:pPr>
        <w:pStyle w:val="bodytext1"/>
        <w:numPr>
          <w:ilvl w:val="0"/>
          <w:numId w:val="0"/>
        </w:numPr>
        <w:spacing w:before="120" w:line="264" w:lineRule="auto"/>
        <w:rPr>
          <w:i/>
          <w:color w:val="FF0000"/>
        </w:rPr>
      </w:pPr>
      <w:r w:rsidRPr="00937C84">
        <w:t>The Drawings are listed in Appendix 0/4 of the Specification.</w:t>
      </w:r>
    </w:p>
    <w:p w:rsidR="00677BCC" w:rsidRPr="00803942" w:rsidRDefault="00677BCC" w:rsidP="00F2588E">
      <w:pPr>
        <w:pStyle w:val="bodytext1"/>
        <w:numPr>
          <w:ilvl w:val="0"/>
          <w:numId w:val="0"/>
        </w:numPr>
        <w:ind w:left="1080" w:hanging="720"/>
      </w:pPr>
      <w:bookmarkStart w:id="105" w:name="_Toc378771832"/>
      <w:bookmarkEnd w:id="105"/>
    </w:p>
    <w:p w:rsidR="00677BCC" w:rsidRDefault="00677BCC">
      <w:pPr>
        <w:spacing w:line="240" w:lineRule="auto"/>
        <w:jc w:val="left"/>
      </w:pPr>
      <w:bookmarkStart w:id="106" w:name="_DV_M254"/>
      <w:bookmarkStart w:id="107" w:name="_DV_M255"/>
      <w:bookmarkStart w:id="108" w:name="_DV_M257"/>
      <w:bookmarkStart w:id="109" w:name="_DV_M184"/>
      <w:bookmarkStart w:id="110" w:name="_Toc286407151"/>
      <w:bookmarkStart w:id="111" w:name="_Toc286407571"/>
      <w:bookmarkStart w:id="112" w:name="_Toc380418799"/>
      <w:bookmarkEnd w:id="106"/>
      <w:bookmarkEnd w:id="107"/>
      <w:bookmarkEnd w:id="108"/>
      <w:bookmarkEnd w:id="109"/>
      <w:bookmarkEnd w:id="110"/>
      <w:bookmarkEnd w:id="111"/>
      <w:r>
        <w:rPr>
          <w:b/>
          <w:bCs/>
          <w:caps/>
        </w:rPr>
        <w:br w:type="page"/>
      </w:r>
    </w:p>
    <w:p w:rsidR="00970EF3" w:rsidRPr="00970EF3" w:rsidRDefault="00C82A16" w:rsidP="00D5468B">
      <w:pPr>
        <w:pStyle w:val="Heading1"/>
        <w:numPr>
          <w:ilvl w:val="0"/>
          <w:numId w:val="0"/>
        </w:numPr>
      </w:pPr>
      <w:bookmarkStart w:id="113" w:name="_Toc439931245"/>
      <w:r>
        <w:lastRenderedPageBreak/>
        <w:t>A</w:t>
      </w:r>
      <w:r w:rsidR="00F32F6E">
        <w:t>nnex</w:t>
      </w:r>
      <w:r w:rsidR="00970EF3" w:rsidRPr="00D03BBB">
        <w:t xml:space="preserve"> </w:t>
      </w:r>
      <w:r w:rsidR="00BB48D4" w:rsidRPr="00D03BBB">
        <w:t xml:space="preserve">1 </w:t>
      </w:r>
      <w:r w:rsidR="00BB48D4" w:rsidRPr="00970EF3">
        <w:t>BASELINE</w:t>
      </w:r>
      <w:r w:rsidR="006F3B65" w:rsidRPr="00AF1193">
        <w:t xml:space="preserve"> Personnel Security Standard</w:t>
      </w:r>
      <w:bookmarkEnd w:id="112"/>
      <w:bookmarkEnd w:id="113"/>
    </w:p>
    <w:p w:rsidR="00970EF3" w:rsidRPr="003A06DC" w:rsidRDefault="00970EF3" w:rsidP="00A32A65"/>
    <w:p w:rsidR="006F3B65" w:rsidRPr="00AF1193" w:rsidRDefault="006F3B65" w:rsidP="006F3B65">
      <w:pPr>
        <w:spacing w:after="120" w:line="24" w:lineRule="atLeast"/>
      </w:pPr>
      <w:r w:rsidRPr="00AF1193">
        <w:t xml:space="preserve">NOTE:  the terms used in this Baseline Personnel Security Standard mean the following </w:t>
      </w:r>
      <w:r>
        <w:t>under this contract</w:t>
      </w:r>
      <w:r w:rsidR="00BB48D4">
        <w:t>:</w:t>
      </w:r>
    </w:p>
    <w:p w:rsidR="006F3B65" w:rsidRPr="00AF1193" w:rsidRDefault="006F3B65" w:rsidP="006F3B65">
      <w:pPr>
        <w:spacing w:after="120" w:line="24" w:lineRule="atLeast"/>
      </w:pPr>
      <w:proofErr w:type="gramStart"/>
      <w:r w:rsidRPr="00AF1193">
        <w:t>for</w:t>
      </w:r>
      <w:proofErr w:type="gramEnd"/>
      <w:r w:rsidRPr="00AF1193">
        <w:t xml:space="preserve"> “Contract Manager” read </w:t>
      </w:r>
      <w:r w:rsidRPr="00710BD3">
        <w:t>H</w:t>
      </w:r>
      <w:r w:rsidR="00E400A1">
        <w:t xml:space="preserve">ighways </w:t>
      </w:r>
      <w:r w:rsidR="002A1BF0">
        <w:t>England</w:t>
      </w:r>
      <w:r w:rsidRPr="00710BD3">
        <w:t xml:space="preserve"> Project </w:t>
      </w:r>
      <w:r>
        <w:t>Sponsor</w:t>
      </w:r>
      <w:r w:rsidR="00BB48D4">
        <w:t>;</w:t>
      </w:r>
    </w:p>
    <w:p w:rsidR="006F3B65" w:rsidRDefault="006F3B65" w:rsidP="006F3B65">
      <w:pPr>
        <w:spacing w:after="120" w:line="24" w:lineRule="atLeast"/>
      </w:pPr>
      <w:proofErr w:type="gramStart"/>
      <w:r w:rsidRPr="00AF1193">
        <w:t>for</w:t>
      </w:r>
      <w:proofErr w:type="gramEnd"/>
      <w:r w:rsidRPr="00AF1193">
        <w:t xml:space="preserve"> “Company Liaison” read </w:t>
      </w:r>
      <w:r w:rsidRPr="00AF1193">
        <w:rPr>
          <w:i/>
        </w:rPr>
        <w:t>Consultant</w:t>
      </w:r>
      <w:r w:rsidR="00BB48D4">
        <w:t>; and</w:t>
      </w:r>
    </w:p>
    <w:p w:rsidR="006F3B65" w:rsidRPr="00710BD3" w:rsidRDefault="006F3B65" w:rsidP="006F3B65">
      <w:pPr>
        <w:spacing w:after="120" w:line="24" w:lineRule="atLeast"/>
      </w:pPr>
      <w:proofErr w:type="gramStart"/>
      <w:r w:rsidRPr="00710BD3">
        <w:t>for</w:t>
      </w:r>
      <w:proofErr w:type="gramEnd"/>
      <w:r w:rsidRPr="00710BD3">
        <w:t xml:space="preserve"> </w:t>
      </w:r>
      <w:r>
        <w:t>“</w:t>
      </w:r>
      <w:r w:rsidRPr="00710BD3">
        <w:t>contractors, consultants, and temporary employment agency staff</w:t>
      </w:r>
      <w:r>
        <w:t xml:space="preserve">” read </w:t>
      </w:r>
      <w:r w:rsidRPr="00710BD3">
        <w:rPr>
          <w:i/>
        </w:rPr>
        <w:t>Consultant</w:t>
      </w:r>
      <w:r>
        <w:rPr>
          <w:i/>
        </w:rPr>
        <w:t xml:space="preserve"> </w:t>
      </w:r>
      <w:r w:rsidRPr="00710BD3">
        <w:t>staff</w:t>
      </w:r>
      <w:r w:rsidR="00BB48D4">
        <w:t>.</w:t>
      </w:r>
    </w:p>
    <w:p w:rsidR="006F3B65" w:rsidRPr="001426D8" w:rsidRDefault="006F3B65" w:rsidP="006F3B65">
      <w:pPr>
        <w:spacing w:after="120" w:line="24" w:lineRule="atLeast"/>
      </w:pPr>
    </w:p>
    <w:p w:rsidR="006F3B65" w:rsidRDefault="006F3B65" w:rsidP="006F3B65">
      <w:pPr>
        <w:spacing w:after="120" w:line="24" w:lineRule="atLeast"/>
        <w:rPr>
          <w:b/>
          <w:bCs/>
        </w:rPr>
      </w:pPr>
      <w:r>
        <w:rPr>
          <w:b/>
          <w:bCs/>
        </w:rPr>
        <w:t>STAGE 1 – VERIFICATION RECORD (Appendix A)</w:t>
      </w:r>
    </w:p>
    <w:p w:rsidR="006F3B65" w:rsidRDefault="006F3B65" w:rsidP="006F3B65">
      <w:pPr>
        <w:spacing w:after="120" w:line="24" w:lineRule="atLeast"/>
        <w:rPr>
          <w:b/>
          <w:bCs/>
        </w:rPr>
      </w:pPr>
      <w:r>
        <w:rPr>
          <w:b/>
          <w:bCs/>
        </w:rPr>
        <w:t>To be read by the Contract Manager and the applicant</w:t>
      </w:r>
    </w:p>
    <w:p w:rsidR="006F3B65" w:rsidRDefault="006F3B65" w:rsidP="00E31A8A">
      <w:pPr>
        <w:numPr>
          <w:ilvl w:val="0"/>
          <w:numId w:val="18"/>
        </w:numPr>
        <w:spacing w:after="120" w:line="24" w:lineRule="atLeast"/>
      </w:pPr>
      <w:r>
        <w:t>For contractors, consultants, and temporary employment agency staff applying to work in H</w:t>
      </w:r>
      <w:r w:rsidR="00E400A1">
        <w:t xml:space="preserve">ighways </w:t>
      </w:r>
      <w:r w:rsidR="002A1BF0">
        <w:t>England</w:t>
      </w:r>
      <w:r>
        <w:t xml:space="preserve"> offices, proof of identity must be confirmed. </w:t>
      </w:r>
    </w:p>
    <w:p w:rsidR="006F3B65" w:rsidRDefault="006F3B65" w:rsidP="00E31A8A">
      <w:pPr>
        <w:numPr>
          <w:ilvl w:val="0"/>
          <w:numId w:val="18"/>
        </w:numPr>
        <w:spacing w:after="120" w:line="24" w:lineRule="atLeast"/>
      </w:pPr>
      <w:r>
        <w:t>There is no definitive list of identifying documents, but those taken from the list at Appendix E should provide adequate proof of identity:</w:t>
      </w:r>
    </w:p>
    <w:p w:rsidR="006F3B65" w:rsidRDefault="006F3B65" w:rsidP="00E31A8A">
      <w:pPr>
        <w:numPr>
          <w:ilvl w:val="0"/>
          <w:numId w:val="18"/>
        </w:numPr>
        <w:spacing w:after="120" w:line="24" w:lineRule="atLeast"/>
        <w:rPr>
          <w:i/>
          <w:iCs/>
        </w:rPr>
      </w:pPr>
      <w:r>
        <w:rPr>
          <w:bCs/>
          <w:iCs/>
        </w:rPr>
        <w:t xml:space="preserve">Only original documents must be submitted. </w:t>
      </w:r>
      <w:r>
        <w:rPr>
          <w:b/>
          <w:bCs/>
          <w:i/>
          <w:iCs/>
        </w:rPr>
        <w:t>Under no circumstances must photocopies of the above documents be accepted</w:t>
      </w:r>
      <w:r>
        <w:rPr>
          <w:i/>
          <w:iCs/>
        </w:rPr>
        <w:t>.</w:t>
      </w:r>
    </w:p>
    <w:p w:rsidR="006F3B65" w:rsidRDefault="006F3B65" w:rsidP="00E31A8A">
      <w:pPr>
        <w:numPr>
          <w:ilvl w:val="0"/>
          <w:numId w:val="18"/>
        </w:numPr>
        <w:spacing w:after="120" w:line="24" w:lineRule="atLeast"/>
      </w:pPr>
      <w:r>
        <w:t>The Company Liaison must assess whether the documentation provided is acceptable. If only one document is available, try to ensure it includes a photo of the applicant. If the applicant does not have acceptable photo ID, ask them to provide at least two other documents from the list.</w:t>
      </w:r>
    </w:p>
    <w:p w:rsidR="006F3B65" w:rsidRDefault="006F3B65" w:rsidP="00E31A8A">
      <w:pPr>
        <w:numPr>
          <w:ilvl w:val="0"/>
          <w:numId w:val="18"/>
        </w:numPr>
        <w:spacing w:after="120" w:line="24" w:lineRule="atLeast"/>
      </w:pPr>
      <w:r>
        <w:t>In some cases, particularly where young applicants are concerned, such documents may not be available. Where this appears to be a genuine problem, the applicant must supply a passport-sized photo, endorsed on the back with the signature of someone of some standing in the applicant’s community, e.g. a JP, Doctor, Clergyman Teacher etc. The signatory should have known the applicant for a minimum of three years. The photo must be accompanied by a signed statement from the signatory giving their full name, address and phone number and confirming the period they have known the applicant.</w:t>
      </w:r>
    </w:p>
    <w:p w:rsidR="006F3B65" w:rsidRDefault="006F3B65" w:rsidP="00E31A8A">
      <w:pPr>
        <w:numPr>
          <w:ilvl w:val="0"/>
          <w:numId w:val="18"/>
        </w:numPr>
        <w:spacing w:after="120" w:line="24" w:lineRule="atLeast"/>
      </w:pPr>
      <w:r>
        <w:t>References obtained at Stage 2 of this process (see below) may also be used to provide proof of identity.</w:t>
      </w:r>
    </w:p>
    <w:p w:rsidR="006F3B65" w:rsidRDefault="006F3B65" w:rsidP="006F3B65">
      <w:pPr>
        <w:spacing w:after="120" w:line="24" w:lineRule="atLeast"/>
      </w:pPr>
      <w:r>
        <w:rPr>
          <w:b/>
          <w:bCs/>
        </w:rPr>
        <w:t>To be read by the Contract Manager</w:t>
      </w:r>
    </w:p>
    <w:p w:rsidR="006F3B65" w:rsidRDefault="006F3B65" w:rsidP="00E31A8A">
      <w:pPr>
        <w:numPr>
          <w:ilvl w:val="0"/>
          <w:numId w:val="18"/>
        </w:numPr>
        <w:spacing w:after="120" w:line="24" w:lineRule="atLeast"/>
      </w:pPr>
      <w:r>
        <w:t>You must check that the signatures on the photo and the statement match. In cases of doubt, the signatory should be contacted to confirm that they did complete the statement and that they have known the applicant for the period of time stated.</w:t>
      </w:r>
    </w:p>
    <w:p w:rsidR="006F3B65" w:rsidRDefault="006F3B65" w:rsidP="00E31A8A">
      <w:pPr>
        <w:numPr>
          <w:ilvl w:val="0"/>
          <w:numId w:val="18"/>
        </w:numPr>
        <w:spacing w:after="120" w:line="24" w:lineRule="atLeast"/>
        <w:ind w:hanging="357"/>
      </w:pPr>
      <w:r>
        <w:t>When checking documentation you should bear in mind that a small proportion of individuals may not be who they say they are.  There can be a number of reasons for such deception including:-</w:t>
      </w:r>
    </w:p>
    <w:p w:rsidR="006F3B65" w:rsidRDefault="006F3B65" w:rsidP="00E31A8A">
      <w:pPr>
        <w:numPr>
          <w:ilvl w:val="1"/>
          <w:numId w:val="18"/>
        </w:numPr>
        <w:spacing w:after="120" w:line="24" w:lineRule="atLeast"/>
        <w:ind w:hanging="357"/>
      </w:pPr>
      <w:r>
        <w:t>concealment of a criminal record;</w:t>
      </w:r>
    </w:p>
    <w:p w:rsidR="006F3B65" w:rsidRDefault="006F3B65" w:rsidP="00E31A8A">
      <w:pPr>
        <w:numPr>
          <w:ilvl w:val="1"/>
          <w:numId w:val="18"/>
        </w:numPr>
        <w:spacing w:after="120" w:line="24" w:lineRule="atLeast"/>
        <w:ind w:hanging="357"/>
      </w:pPr>
      <w:r>
        <w:t>illegal immigration;</w:t>
      </w:r>
    </w:p>
    <w:p w:rsidR="006F3B65" w:rsidRDefault="006F3B65" w:rsidP="00E31A8A">
      <w:pPr>
        <w:numPr>
          <w:ilvl w:val="1"/>
          <w:numId w:val="18"/>
        </w:numPr>
        <w:spacing w:after="120" w:line="24" w:lineRule="atLeast"/>
        <w:ind w:hanging="357"/>
      </w:pPr>
      <w:r>
        <w:t>concealment of identity for the purposes of terrorism or espionage, and</w:t>
      </w:r>
    </w:p>
    <w:p w:rsidR="006F3B65" w:rsidRDefault="006F3B65" w:rsidP="00E31A8A">
      <w:pPr>
        <w:numPr>
          <w:ilvl w:val="1"/>
          <w:numId w:val="18"/>
        </w:numPr>
        <w:spacing w:after="120" w:line="24" w:lineRule="atLeast"/>
      </w:pPr>
      <w:r>
        <w:t>DSS fraud.</w:t>
      </w:r>
    </w:p>
    <w:p w:rsidR="006F3B65" w:rsidRDefault="006F3B65" w:rsidP="006F3B65">
      <w:pPr>
        <w:spacing w:after="120" w:line="24" w:lineRule="atLeast"/>
      </w:pPr>
      <w:r>
        <w:lastRenderedPageBreak/>
        <w:t>Any of the above could cause someone to act improperly whilst in employment (e.g. commit theft or fraud; breach rules of confidentiality; provide false documents for others; threaten the safety and well-being of staff and members of the public).  It is thus of considerable importance that care is taken to check documents thoroughly.</w:t>
      </w:r>
    </w:p>
    <w:p w:rsidR="006F3B65" w:rsidRDefault="006F3B65" w:rsidP="00E31A8A">
      <w:pPr>
        <w:numPr>
          <w:ilvl w:val="0"/>
          <w:numId w:val="18"/>
        </w:numPr>
        <w:spacing w:after="120" w:line="24" w:lineRule="atLeast"/>
        <w:ind w:hanging="357"/>
      </w:pPr>
      <w:r>
        <w:t>There are a number of simple steps which can be taken to verify the documents produced:-</w:t>
      </w:r>
    </w:p>
    <w:p w:rsidR="006F3B65" w:rsidRDefault="006F3B65" w:rsidP="00E31A8A">
      <w:pPr>
        <w:numPr>
          <w:ilvl w:val="1"/>
          <w:numId w:val="18"/>
        </w:numPr>
        <w:spacing w:after="120" w:line="24" w:lineRule="atLeast"/>
        <w:ind w:hanging="357"/>
      </w:pPr>
      <w:r>
        <w:t>examine the documents to make sure they are originals (modern photocopiers produce excellent results), comparing them where possible with other examples you may have to hand;</w:t>
      </w:r>
    </w:p>
    <w:p w:rsidR="006F3B65" w:rsidRDefault="006F3B65" w:rsidP="00E31A8A">
      <w:pPr>
        <w:numPr>
          <w:ilvl w:val="1"/>
          <w:numId w:val="18"/>
        </w:numPr>
        <w:spacing w:after="120" w:line="24" w:lineRule="atLeast"/>
        <w:ind w:hanging="357"/>
      </w:pPr>
      <w:r>
        <w:t>check, as far as possible, that the paper and typeface are similar to any others you may have to hand, or may have examined recently and that the watermark, where appropriate is present (passports and driving licences invariably contain a watermark);</w:t>
      </w:r>
    </w:p>
    <w:p w:rsidR="006F3B65" w:rsidRDefault="006F3B65" w:rsidP="00E31A8A">
      <w:pPr>
        <w:numPr>
          <w:ilvl w:val="1"/>
          <w:numId w:val="18"/>
        </w:numPr>
        <w:spacing w:after="120" w:line="24" w:lineRule="atLeast"/>
        <w:ind w:hanging="357"/>
      </w:pPr>
      <w:proofErr w:type="gramStart"/>
      <w:r>
        <w:t>examine</w:t>
      </w:r>
      <w:proofErr w:type="gramEnd"/>
      <w:r>
        <w:t xml:space="preserve"> the documents for alterations or signs that the photograph and/or signature have been removed and replaced. </w:t>
      </w:r>
    </w:p>
    <w:p w:rsidR="006F3B65" w:rsidRDefault="006F3B65" w:rsidP="00E31A8A">
      <w:pPr>
        <w:numPr>
          <w:ilvl w:val="1"/>
          <w:numId w:val="18"/>
        </w:numPr>
        <w:spacing w:after="120" w:line="24" w:lineRule="atLeast"/>
        <w:ind w:hanging="357"/>
      </w:pPr>
      <w:r>
        <w:t>check that any signature on the documents tallies with other examples in your possession and, if practicable, ask the prospective employee to sign something in your presence; and</w:t>
      </w:r>
    </w:p>
    <w:p w:rsidR="006F3B65" w:rsidRDefault="006F3B65" w:rsidP="00E31A8A">
      <w:pPr>
        <w:numPr>
          <w:ilvl w:val="1"/>
          <w:numId w:val="18"/>
        </w:numPr>
        <w:spacing w:after="120" w:line="24" w:lineRule="atLeast"/>
      </w:pPr>
      <w:proofErr w:type="gramStart"/>
      <w:r>
        <w:t>check</w:t>
      </w:r>
      <w:proofErr w:type="gramEnd"/>
      <w:r>
        <w:t xml:space="preserve"> that details given on the documents before you correspond with what you already know about the individual.</w:t>
      </w:r>
    </w:p>
    <w:p w:rsidR="006F3B65" w:rsidRDefault="006F3B65" w:rsidP="00E31A8A">
      <w:pPr>
        <w:numPr>
          <w:ilvl w:val="0"/>
          <w:numId w:val="18"/>
        </w:numPr>
        <w:spacing w:after="120" w:line="24" w:lineRule="atLeast"/>
      </w:pPr>
      <w:r>
        <w:t>You should also note the date of issue of the documents presented to you.  Particular care should be taken where documents are recently issued, especially if all the documents available to you are new and there is little referee coverage (see below).</w:t>
      </w:r>
    </w:p>
    <w:p w:rsidR="006F3B65" w:rsidRDefault="006F3B65" w:rsidP="00E31A8A">
      <w:pPr>
        <w:numPr>
          <w:ilvl w:val="0"/>
          <w:numId w:val="18"/>
        </w:numPr>
        <w:spacing w:after="120" w:line="24" w:lineRule="atLeast"/>
      </w:pPr>
      <w:r>
        <w:t>Other means of checking documentation may be available to you and they should not be neglected.  For example, adequate referee coverage can provide a high level of assurance, (see paragraph 2 above).</w:t>
      </w:r>
    </w:p>
    <w:p w:rsidR="006F3B65" w:rsidRDefault="006F3B65" w:rsidP="00E31A8A">
      <w:pPr>
        <w:numPr>
          <w:ilvl w:val="0"/>
          <w:numId w:val="18"/>
        </w:numPr>
        <w:spacing w:after="120" w:line="24" w:lineRule="atLeast"/>
      </w:pPr>
      <w:r>
        <w:t>If, having examined the information available to you, there remain doubts about the identity of a prospective applicant, the matter should be referred to the H</w:t>
      </w:r>
      <w:r w:rsidR="00E400A1">
        <w:t xml:space="preserve">ighways </w:t>
      </w:r>
      <w:r w:rsidR="002A1BF0">
        <w:t>England</w:t>
      </w:r>
      <w:r>
        <w:t xml:space="preserve"> Security team for advice. In no circumstances should you confront the applicant without obtaining the prior agreement of the H</w:t>
      </w:r>
      <w:r w:rsidR="00E400A1">
        <w:t xml:space="preserve">ighways </w:t>
      </w:r>
      <w:r w:rsidR="002A1BF0">
        <w:t>England</w:t>
      </w:r>
      <w:r>
        <w:t xml:space="preserve"> Security Team.</w:t>
      </w:r>
    </w:p>
    <w:p w:rsidR="006F3B65" w:rsidRDefault="006F3B65" w:rsidP="006F3B65">
      <w:pPr>
        <w:spacing w:after="120" w:line="24" w:lineRule="atLeast"/>
        <w:rPr>
          <w:b/>
          <w:bCs/>
        </w:rPr>
      </w:pPr>
      <w:r>
        <w:rPr>
          <w:b/>
          <w:bCs/>
        </w:rPr>
        <w:t>STAGE 2 – REFERENCES (Appendix B)</w:t>
      </w:r>
    </w:p>
    <w:p w:rsidR="006F3B65" w:rsidRDefault="006F3B65" w:rsidP="00E31A8A">
      <w:pPr>
        <w:numPr>
          <w:ilvl w:val="0"/>
          <w:numId w:val="18"/>
        </w:numPr>
        <w:spacing w:after="120" w:line="24" w:lineRule="atLeast"/>
      </w:pPr>
      <w:r>
        <w:t xml:space="preserve">For a current employee who has been with your company for the past three years or more, and whose conduct has proved satisfactory, references may be replaced by a letter from your Company, signed by a Director or the head of your Personnel department, to that effect. </w:t>
      </w:r>
    </w:p>
    <w:p w:rsidR="006F3B65" w:rsidRDefault="006F3B65" w:rsidP="00E31A8A">
      <w:pPr>
        <w:numPr>
          <w:ilvl w:val="0"/>
          <w:numId w:val="18"/>
        </w:numPr>
        <w:spacing w:after="120" w:line="24" w:lineRule="atLeast"/>
      </w:pPr>
      <w:r>
        <w:t>For employees with less than three years employment with your company, personnel record and line management checks must be made as above and details of employment history from outside the company must be obtained sufficient to complete the three year period. These should be from the applicant’s previous employer; failing that, their place of full-time education (school, college or university) or the armed forces if they were serving. Only when these avenues of inquiry have been exhausted should references be sought from personal acquaintances. Family members (including in-laws) are not suitable for references.</w:t>
      </w:r>
    </w:p>
    <w:p w:rsidR="006F3B65" w:rsidRDefault="006F3B65" w:rsidP="00E31A8A">
      <w:pPr>
        <w:numPr>
          <w:ilvl w:val="0"/>
          <w:numId w:val="18"/>
        </w:numPr>
        <w:spacing w:after="120" w:line="24" w:lineRule="atLeast"/>
      </w:pPr>
      <w:r>
        <w:t xml:space="preserve">To ensure that the right questions are addressed about the applicant’s integrity and to minimise the workload on the referees and hence increase the probability </w:t>
      </w:r>
      <w:r>
        <w:lastRenderedPageBreak/>
        <w:t xml:space="preserve">of obtaining a reply in good time, references should be sought using the Employment History\Reference Report form (Appendix B). </w:t>
      </w:r>
    </w:p>
    <w:p w:rsidR="006F3B65" w:rsidRDefault="006F3B65" w:rsidP="00E31A8A">
      <w:pPr>
        <w:numPr>
          <w:ilvl w:val="0"/>
          <w:numId w:val="18"/>
        </w:numPr>
        <w:spacing w:after="120" w:line="24" w:lineRule="atLeast"/>
      </w:pPr>
      <w:r>
        <w:t xml:space="preserve">References can provide a high level of assurance, particularly where the reference is given by a reputable organisation or by someone known to your Company.  However, reasonable steps should be taken to ensure that the reference is genuine.  Written references should be treated with care and, where possible, followed up directly with the individual(s) concerned, particularly where the reference is less than convincing (e.g. on poor quality paper or containing spelling or grammatical errors). </w:t>
      </w:r>
    </w:p>
    <w:p w:rsidR="006F3B65" w:rsidRDefault="006F3B65" w:rsidP="00E31A8A">
      <w:pPr>
        <w:numPr>
          <w:ilvl w:val="0"/>
          <w:numId w:val="18"/>
        </w:numPr>
        <w:spacing w:after="120" w:line="24" w:lineRule="atLeast"/>
      </w:pPr>
      <w:r>
        <w:t>Where someone, particularly a young person, has difficulty in providing both evidence of identity and adequate referee coverage, it may be appropriate to obtain both from the same person.</w:t>
      </w:r>
    </w:p>
    <w:p w:rsidR="006F3B65" w:rsidRDefault="006F3B65" w:rsidP="00E31A8A">
      <w:pPr>
        <w:numPr>
          <w:ilvl w:val="0"/>
          <w:numId w:val="18"/>
        </w:numPr>
        <w:spacing w:after="120" w:line="24" w:lineRule="atLeast"/>
      </w:pPr>
      <w:r>
        <w:t>Employment history should be obtained from previous employers. Where this is not possible because the applicant has been unemployed for any reason, or his previous employer is no longer in business, a second personal reference (see below) must be obtained.  This will not be necessary in cases where the period involved is less than six months.  Where an applicant has been in full time education during the period, details of that education must be sought from the relevant school or other academic institution.  In cases where the applicant has served in the armed forces or Civil Service during the past three years, employment history should be sought from previous line managers named by the applicant and not from the Service or Department.</w:t>
      </w:r>
    </w:p>
    <w:p w:rsidR="006F3B65" w:rsidRDefault="006F3B65" w:rsidP="00E31A8A">
      <w:pPr>
        <w:numPr>
          <w:ilvl w:val="0"/>
          <w:numId w:val="18"/>
        </w:numPr>
        <w:spacing w:after="120" w:line="24" w:lineRule="atLeast"/>
      </w:pPr>
      <w:r>
        <w:t xml:space="preserve">Where a reference is sought from a personal referee named by the applicant, ideally such a referee should be of professional standing e.g. solicitor, civil servant, teacher, accountant, bank manager, doctor, officer of the armed forces. However applicants should be advised to nominate such a person only when their personal knowledge of the applicant is likely to be sufficient to allow them to provide a considered reference. Where the applicant is unable to nominate such a person, then references should be obtained from personal acquaintances, </w:t>
      </w:r>
      <w:proofErr w:type="gramStart"/>
      <w:r>
        <w:t>who</w:t>
      </w:r>
      <w:proofErr w:type="gramEnd"/>
      <w:r>
        <w:t xml:space="preserve"> are not related or involved in any financial arrangements with the applicant.</w:t>
      </w:r>
    </w:p>
    <w:p w:rsidR="006F3B65" w:rsidRDefault="006F3B65" w:rsidP="00E31A8A">
      <w:pPr>
        <w:numPr>
          <w:ilvl w:val="0"/>
          <w:numId w:val="18"/>
        </w:numPr>
        <w:spacing w:after="120" w:line="24" w:lineRule="atLeast"/>
      </w:pPr>
      <w:r>
        <w:t>If an individual has been overseas for a period greater than six months during the last three years, every effort must be made to obtain a reference from the overseas employer.</w:t>
      </w:r>
    </w:p>
    <w:p w:rsidR="006F3B65" w:rsidRDefault="006F3B65" w:rsidP="00E31A8A">
      <w:pPr>
        <w:numPr>
          <w:ilvl w:val="0"/>
          <w:numId w:val="18"/>
        </w:numPr>
        <w:spacing w:after="120" w:line="24" w:lineRule="atLeast"/>
      </w:pPr>
      <w:r>
        <w:t>Where necessary, references may be obtained by telephone but must still be recorded on the standard form, together with identifying details of the referee and the person obtaining the reference.  The fact that the reference has been obtained by telephone must also be recorded.</w:t>
      </w:r>
    </w:p>
    <w:p w:rsidR="006F3B65" w:rsidRDefault="006F3B65" w:rsidP="006F3B65">
      <w:pPr>
        <w:spacing w:after="120" w:line="24" w:lineRule="atLeast"/>
        <w:rPr>
          <w:b/>
          <w:bCs/>
        </w:rPr>
      </w:pPr>
      <w:r>
        <w:rPr>
          <w:b/>
          <w:bCs/>
        </w:rPr>
        <w:t>STAGE 3 - NATIONALITY CHECK AND THE RIGHT TO WORK IN THE UK (Appendix C)</w:t>
      </w:r>
    </w:p>
    <w:p w:rsidR="006F3B65" w:rsidRDefault="006F3B65" w:rsidP="00E31A8A">
      <w:pPr>
        <w:numPr>
          <w:ilvl w:val="0"/>
          <w:numId w:val="18"/>
        </w:numPr>
        <w:spacing w:after="120" w:line="24" w:lineRule="atLeast"/>
      </w:pPr>
      <w:r>
        <w:t>It is important that both the individuals’ nationality and either their National Insurance or (if they are not UK or EU citizens) their Home Office Work Permit number is checked and recorded on Part 2 of the account application form.</w:t>
      </w:r>
    </w:p>
    <w:p w:rsidR="006F3B65" w:rsidRDefault="006F3B65" w:rsidP="006F3B65">
      <w:pPr>
        <w:spacing w:after="120" w:line="24" w:lineRule="atLeast"/>
        <w:rPr>
          <w:rFonts w:cs="Arial"/>
        </w:rPr>
      </w:pPr>
      <w:r>
        <w:rPr>
          <w:rFonts w:cs="Arial"/>
        </w:rPr>
        <w:t>You should ask potential employees to produce one of:</w:t>
      </w:r>
    </w:p>
    <w:p w:rsidR="006F3B65" w:rsidRDefault="006F3B65" w:rsidP="00E31A8A">
      <w:pPr>
        <w:numPr>
          <w:ilvl w:val="1"/>
          <w:numId w:val="18"/>
        </w:numPr>
        <w:spacing w:after="120" w:line="24" w:lineRule="atLeast"/>
        <w:jc w:val="left"/>
        <w:rPr>
          <w:rFonts w:cs="Arial"/>
        </w:rPr>
      </w:pPr>
      <w:r>
        <w:rPr>
          <w:rFonts w:cs="Arial"/>
        </w:rPr>
        <w:t>A UK passport describing the person as a British citizen or citizen of the UK and colonies with the right of abode in the UK.</w:t>
      </w:r>
    </w:p>
    <w:p w:rsidR="006F3B65" w:rsidRDefault="006F3B65" w:rsidP="00E31A8A">
      <w:pPr>
        <w:numPr>
          <w:ilvl w:val="1"/>
          <w:numId w:val="18"/>
        </w:numPr>
        <w:spacing w:after="120" w:line="24" w:lineRule="atLeast"/>
        <w:jc w:val="left"/>
        <w:rPr>
          <w:rFonts w:cs="Arial"/>
        </w:rPr>
      </w:pPr>
      <w:r>
        <w:rPr>
          <w:rFonts w:cs="Arial"/>
        </w:rPr>
        <w:t>A passport with a certificate of entitlement issued by the UK with the right of abode in the UK.</w:t>
      </w:r>
    </w:p>
    <w:p w:rsidR="006F3B65" w:rsidRDefault="006F3B65" w:rsidP="00E31A8A">
      <w:pPr>
        <w:numPr>
          <w:ilvl w:val="1"/>
          <w:numId w:val="18"/>
        </w:numPr>
        <w:spacing w:after="120" w:line="24" w:lineRule="atLeast"/>
        <w:jc w:val="left"/>
        <w:rPr>
          <w:rFonts w:cs="Arial"/>
        </w:rPr>
      </w:pPr>
      <w:r>
        <w:rPr>
          <w:rFonts w:cs="Arial"/>
        </w:rPr>
        <w:lastRenderedPageBreak/>
        <w:t>A passport or ID card issued by European Economic Area (EEA) State, or State with an agreement forming part of the Communities Treaties (e.g. Switzerland) and which describes the holder as a citizen.</w:t>
      </w:r>
    </w:p>
    <w:p w:rsidR="006F3B65" w:rsidRDefault="006F3B65" w:rsidP="00E31A8A">
      <w:pPr>
        <w:numPr>
          <w:ilvl w:val="1"/>
          <w:numId w:val="18"/>
        </w:numPr>
        <w:spacing w:after="120" w:line="24" w:lineRule="atLeast"/>
        <w:jc w:val="left"/>
        <w:rPr>
          <w:rFonts w:cs="Arial"/>
        </w:rPr>
      </w:pPr>
      <w:r>
        <w:rPr>
          <w:rFonts w:cs="Arial"/>
        </w:rPr>
        <w:t>An EEA registration certificate, permanent residence document or (permanent) residence card, or EEA residence permit. (Swiss nationals are treated as EEA nationals for these purposes.)</w:t>
      </w:r>
    </w:p>
    <w:p w:rsidR="006F3B65" w:rsidRDefault="006F3B65" w:rsidP="00E31A8A">
      <w:pPr>
        <w:numPr>
          <w:ilvl w:val="1"/>
          <w:numId w:val="18"/>
        </w:numPr>
        <w:spacing w:after="120" w:line="24" w:lineRule="atLeast"/>
        <w:jc w:val="left"/>
        <w:rPr>
          <w:rFonts w:cs="Arial"/>
        </w:rPr>
      </w:pPr>
      <w:r>
        <w:rPr>
          <w:rFonts w:cs="Arial"/>
        </w:rPr>
        <w:t>A passport or travel document endorsed to show they are exempt from immigration controls, with indefinite leave to enter or stay in the UK, or no time limit on the stay.</w:t>
      </w:r>
    </w:p>
    <w:p w:rsidR="006F3B65" w:rsidRDefault="006F3B65" w:rsidP="00E31A8A">
      <w:pPr>
        <w:numPr>
          <w:ilvl w:val="1"/>
          <w:numId w:val="18"/>
        </w:numPr>
        <w:spacing w:after="120" w:line="24" w:lineRule="atLeast"/>
        <w:jc w:val="left"/>
        <w:rPr>
          <w:rFonts w:cs="Arial"/>
        </w:rPr>
      </w:pPr>
      <w:r>
        <w:rPr>
          <w:rFonts w:cs="Arial"/>
        </w:rPr>
        <w:t>A passport or other travel document endorsed to show that the holder has current leave to enter or remain in the UK and is permitted to take the employment in question (provided that it does not require the issue of a work permit).</w:t>
      </w:r>
    </w:p>
    <w:p w:rsidR="006F3B65" w:rsidRDefault="006F3B65" w:rsidP="00E31A8A">
      <w:pPr>
        <w:numPr>
          <w:ilvl w:val="1"/>
          <w:numId w:val="18"/>
        </w:numPr>
        <w:spacing w:after="120" w:line="24" w:lineRule="atLeast"/>
        <w:jc w:val="left"/>
        <w:rPr>
          <w:rFonts w:cs="Arial"/>
        </w:rPr>
      </w:pPr>
      <w:r>
        <w:rPr>
          <w:rFonts w:cs="Arial"/>
        </w:rPr>
        <w:t>An Application Registration Card (ARC) which indicates that the holder is entitled to take employment in the UK.</w:t>
      </w:r>
    </w:p>
    <w:p w:rsidR="006F3B65" w:rsidRDefault="006F3B65" w:rsidP="006F3B65">
      <w:pPr>
        <w:spacing w:after="120" w:line="24" w:lineRule="atLeast"/>
        <w:rPr>
          <w:rFonts w:cs="Arial"/>
          <w:b/>
        </w:rPr>
      </w:pPr>
      <w:r>
        <w:rPr>
          <w:rFonts w:cs="Arial"/>
          <w:b/>
        </w:rPr>
        <w:t>Or you can ask the potential employee to:</w:t>
      </w:r>
    </w:p>
    <w:p w:rsidR="006F3B65" w:rsidRDefault="006F3B65" w:rsidP="006F3B65">
      <w:pPr>
        <w:spacing w:after="120" w:line="24" w:lineRule="atLeast"/>
        <w:jc w:val="left"/>
        <w:rPr>
          <w:rFonts w:cs="Arial"/>
        </w:rPr>
      </w:pPr>
      <w:r>
        <w:rPr>
          <w:rFonts w:cs="Arial"/>
        </w:rPr>
        <w:t>Produce a document issued by a previous employer, Inland Revenue, Department for Work and Pensions’ Jobcentre Plus, the Employment Service, the Training and Employment Agency (Northern Ireland) or the Northern Ireland Social Security Agency, which contains the national insurance number of the person named in the document .</w:t>
      </w:r>
    </w:p>
    <w:p w:rsidR="006F3B65" w:rsidRDefault="006F3B65" w:rsidP="006F3B65">
      <w:pPr>
        <w:spacing w:after="120" w:line="24" w:lineRule="atLeast"/>
        <w:jc w:val="left"/>
        <w:rPr>
          <w:rFonts w:cs="Arial"/>
        </w:rPr>
      </w:pPr>
    </w:p>
    <w:p w:rsidR="006F3B65" w:rsidRDefault="006F3B65" w:rsidP="006F3B65">
      <w:pPr>
        <w:spacing w:after="120" w:line="24" w:lineRule="atLeast"/>
        <w:rPr>
          <w:rFonts w:cs="Arial"/>
        </w:rPr>
      </w:pPr>
      <w:r>
        <w:rPr>
          <w:rFonts w:cs="Arial"/>
          <w:b/>
        </w:rPr>
        <w:t>And</w:t>
      </w:r>
      <w:r>
        <w:rPr>
          <w:rFonts w:cs="Arial"/>
        </w:rPr>
        <w:t xml:space="preserve"> </w:t>
      </w:r>
      <w:r>
        <w:rPr>
          <w:rFonts w:cs="Arial"/>
          <w:b/>
        </w:rPr>
        <w:t>one of the following</w:t>
      </w:r>
    </w:p>
    <w:p w:rsidR="006F3B65" w:rsidRDefault="006F3B65" w:rsidP="006F3B65">
      <w:pPr>
        <w:spacing w:after="120" w:line="24" w:lineRule="atLeast"/>
        <w:rPr>
          <w:rFonts w:cs="Arial"/>
        </w:rPr>
      </w:pPr>
      <w:proofErr w:type="gramStart"/>
      <w:r>
        <w:rPr>
          <w:rFonts w:cs="Arial"/>
        </w:rPr>
        <w:t>A full UK birth certificate which specifies the names of the holder’s parents.</w:t>
      </w:r>
      <w:proofErr w:type="gramEnd"/>
    </w:p>
    <w:p w:rsidR="006F3B65" w:rsidRDefault="006F3B65" w:rsidP="006F3B65">
      <w:pPr>
        <w:spacing w:after="120" w:line="24" w:lineRule="atLeast"/>
        <w:rPr>
          <w:rFonts w:cs="Arial"/>
        </w:rPr>
      </w:pPr>
      <w:r>
        <w:rPr>
          <w:rFonts w:cs="Arial"/>
        </w:rPr>
        <w:t>A birth certificate issued in the Channel Islands, the Isle of Man or Ireland.</w:t>
      </w:r>
    </w:p>
    <w:p w:rsidR="006F3B65" w:rsidRDefault="006F3B65" w:rsidP="006F3B65">
      <w:pPr>
        <w:spacing w:after="120" w:line="24" w:lineRule="atLeast"/>
        <w:jc w:val="left"/>
        <w:rPr>
          <w:rFonts w:cs="Arial"/>
        </w:rPr>
      </w:pPr>
      <w:proofErr w:type="gramStart"/>
      <w:r>
        <w:rPr>
          <w:rFonts w:cs="Arial"/>
        </w:rPr>
        <w:t>A certificate of registration or naturalisation as a British citizen.</w:t>
      </w:r>
      <w:proofErr w:type="gramEnd"/>
    </w:p>
    <w:p w:rsidR="006F3B65" w:rsidRDefault="006F3B65" w:rsidP="006F3B65">
      <w:pPr>
        <w:spacing w:after="120" w:line="24" w:lineRule="atLeast"/>
        <w:rPr>
          <w:rFonts w:cs="Arial"/>
        </w:rPr>
      </w:pPr>
      <w:r>
        <w:rPr>
          <w:rFonts w:cs="Arial"/>
        </w:rPr>
        <w:t>A letter issued by the Home Office, to the holder, which indicates that the person named in it has been granted indefinite leave to enter, or remain in, the UK.</w:t>
      </w:r>
    </w:p>
    <w:p w:rsidR="006F3B65" w:rsidRDefault="006F3B65" w:rsidP="006F3B65">
      <w:pPr>
        <w:spacing w:after="120" w:line="24" w:lineRule="atLeast"/>
        <w:rPr>
          <w:rFonts w:cs="Arial"/>
        </w:rPr>
      </w:pPr>
      <w:r>
        <w:rPr>
          <w:rFonts w:cs="Arial"/>
        </w:rPr>
        <w:t>An Immigration Status Document issued by the Home Office, to the holder, endorsed with a UK Residence Permit, which indicates that the holder has been granted indefinite leave</w:t>
      </w:r>
      <w:r>
        <w:rPr>
          <w:rFonts w:cs="Arial"/>
          <w:sz w:val="28"/>
          <w:szCs w:val="28"/>
        </w:rPr>
        <w:t xml:space="preserve"> </w:t>
      </w:r>
      <w:r>
        <w:rPr>
          <w:rFonts w:cs="Arial"/>
        </w:rPr>
        <w:t>to enter, or remain in, the UK.</w:t>
      </w:r>
    </w:p>
    <w:p w:rsidR="006F3B65" w:rsidRDefault="006F3B65" w:rsidP="006F3B65">
      <w:pPr>
        <w:spacing w:after="120" w:line="24" w:lineRule="atLeast"/>
        <w:rPr>
          <w:rFonts w:cs="Arial"/>
        </w:rPr>
      </w:pPr>
      <w:r>
        <w:rPr>
          <w:rFonts w:cs="Arial"/>
        </w:rPr>
        <w:t>A letter issued by the Home Office, to the holder, which indicates that the person named in it has subsisting leave to enter, or remain in, the UK and is entitled to take the employment in question in the UK.</w:t>
      </w:r>
    </w:p>
    <w:p w:rsidR="006F3B65" w:rsidRDefault="006F3B65" w:rsidP="006F3B65">
      <w:pPr>
        <w:spacing w:after="120" w:line="24" w:lineRule="atLeast"/>
        <w:rPr>
          <w:rFonts w:cs="Arial"/>
        </w:rPr>
      </w:pPr>
      <w:r>
        <w:rPr>
          <w:rFonts w:cs="Arial"/>
        </w:rPr>
        <w:t>An Immigration Status Document issued by the Home Office, to the holder, endorsed with a UK Residence Permit, which indicates that the holder has been granted leave to enter, or remain in, the UK and is entitled to take the employment in question in the UK.</w:t>
      </w:r>
    </w:p>
    <w:p w:rsidR="006F3B65" w:rsidRDefault="006F3B65" w:rsidP="006F3B65">
      <w:pPr>
        <w:spacing w:after="120" w:line="24" w:lineRule="atLeast"/>
        <w:rPr>
          <w:rFonts w:cs="Arial"/>
        </w:rPr>
      </w:pPr>
    </w:p>
    <w:p w:rsidR="006F3B65" w:rsidRDefault="006F3B65" w:rsidP="006F3B65">
      <w:pPr>
        <w:spacing w:after="120" w:line="24" w:lineRule="atLeast"/>
        <w:rPr>
          <w:rFonts w:cs="Arial"/>
          <w:b/>
        </w:rPr>
      </w:pPr>
      <w:r>
        <w:rPr>
          <w:rFonts w:cs="Arial"/>
          <w:b/>
        </w:rPr>
        <w:t>Or you can ask the potential employee for:</w:t>
      </w:r>
    </w:p>
    <w:p w:rsidR="006F3B65" w:rsidRDefault="006F3B65" w:rsidP="006F3B65">
      <w:pPr>
        <w:spacing w:after="120" w:line="24" w:lineRule="atLeast"/>
        <w:rPr>
          <w:rFonts w:cs="Arial"/>
        </w:rPr>
      </w:pPr>
      <w:r>
        <w:rPr>
          <w:rFonts w:cs="Arial"/>
        </w:rPr>
        <w:t xml:space="preserve">A work permit or other approval issued by Work Permits UK </w:t>
      </w:r>
      <w:r>
        <w:rPr>
          <w:rFonts w:cs="Arial"/>
          <w:b/>
          <w:u w:val="single"/>
        </w:rPr>
        <w:t>and</w:t>
      </w:r>
      <w:r>
        <w:rPr>
          <w:rFonts w:cs="Arial"/>
        </w:rPr>
        <w:t xml:space="preserve"> a passport or other travel document endorsed to show that the holder has current leave to enter or remain in the UK and is permitted to take the work permit employment in question, or a letter issued by the Home Office to the holder confirming the same</w:t>
      </w:r>
    </w:p>
    <w:p w:rsidR="006F3B65" w:rsidRDefault="006F3B65" w:rsidP="006F3B65">
      <w:pPr>
        <w:spacing w:after="120" w:line="24" w:lineRule="atLeast"/>
        <w:ind w:left="720"/>
        <w:jc w:val="left"/>
        <w:rPr>
          <w:rFonts w:cs="Arial"/>
        </w:rPr>
      </w:pPr>
    </w:p>
    <w:p w:rsidR="006F3B65" w:rsidRDefault="006F3B65" w:rsidP="006F3B65">
      <w:pPr>
        <w:spacing w:after="120" w:line="24" w:lineRule="atLeast"/>
        <w:ind w:left="720" w:hanging="720"/>
        <w:rPr>
          <w:rFonts w:cs="Arial"/>
        </w:rPr>
      </w:pPr>
      <w:r>
        <w:rPr>
          <w:rFonts w:cs="Arial"/>
        </w:rPr>
        <w:lastRenderedPageBreak/>
        <w:t>Photocopy or scan and save to a ’read only’ format:</w:t>
      </w:r>
    </w:p>
    <w:p w:rsidR="006F3B65" w:rsidRDefault="006F3B65" w:rsidP="006F3B65">
      <w:pPr>
        <w:spacing w:after="120" w:line="24" w:lineRule="atLeast"/>
        <w:jc w:val="left"/>
        <w:rPr>
          <w:rFonts w:cs="Arial"/>
        </w:rPr>
      </w:pPr>
      <w:proofErr w:type="gramStart"/>
      <w:r>
        <w:rPr>
          <w:rFonts w:cs="Arial"/>
        </w:rPr>
        <w:t>The front cover and pages with details of identity, expiry date and the information/endorsements which establish the nationality and/or immigration status of the potential employee.</w:t>
      </w:r>
      <w:proofErr w:type="gramEnd"/>
      <w:r>
        <w:rPr>
          <w:rFonts w:cs="Arial"/>
        </w:rPr>
        <w:t xml:space="preserve"> </w:t>
      </w:r>
    </w:p>
    <w:p w:rsidR="006F3B65" w:rsidRDefault="006F3B65" w:rsidP="006F3B65">
      <w:pPr>
        <w:spacing w:after="120" w:line="24" w:lineRule="atLeast"/>
        <w:ind w:left="2109"/>
        <w:rPr>
          <w:rFonts w:cs="Arial"/>
        </w:rPr>
      </w:pPr>
    </w:p>
    <w:p w:rsidR="006F3B65" w:rsidRDefault="006F3B65" w:rsidP="006F3B65">
      <w:pPr>
        <w:spacing w:after="120" w:line="24" w:lineRule="atLeast"/>
        <w:rPr>
          <w:rFonts w:cs="Arial"/>
        </w:rPr>
      </w:pPr>
      <w:r>
        <w:rPr>
          <w:rFonts w:cs="Arial"/>
        </w:rPr>
        <w:t>All other documents must be photocopied or scanned in their entirety using this software so that the information is recorded.</w:t>
      </w:r>
    </w:p>
    <w:p w:rsidR="006F3B65" w:rsidRDefault="006F3B65" w:rsidP="006F3B65">
      <w:pPr>
        <w:spacing w:after="120" w:line="24" w:lineRule="atLeast"/>
        <w:rPr>
          <w:rFonts w:cs="Arial"/>
        </w:rPr>
      </w:pPr>
      <w:r>
        <w:rPr>
          <w:rFonts w:cs="Arial"/>
        </w:rPr>
        <w:t>You must be satisfied that each document produced relates to your potential employee, including a consistent relationship between their date of birth and photo and the person’s appearance.</w:t>
      </w:r>
    </w:p>
    <w:p w:rsidR="006F3B65" w:rsidRDefault="006F3B65" w:rsidP="006F3B65">
      <w:pPr>
        <w:spacing w:after="120" w:line="24" w:lineRule="atLeast"/>
      </w:pPr>
    </w:p>
    <w:p w:rsidR="006F3B65" w:rsidRDefault="006F3B65" w:rsidP="006F3B65">
      <w:pPr>
        <w:spacing w:after="120" w:line="24" w:lineRule="atLeast"/>
        <w:rPr>
          <w:b/>
          <w:bCs/>
        </w:rPr>
      </w:pPr>
      <w:r>
        <w:rPr>
          <w:b/>
          <w:bCs/>
        </w:rPr>
        <w:t>STAGE 4 - CRIMINAL RECORD DECLARATION (Appendix D)</w:t>
      </w:r>
    </w:p>
    <w:p w:rsidR="006F3B65" w:rsidRPr="00B657EC" w:rsidRDefault="006F3B65" w:rsidP="00E31A8A">
      <w:pPr>
        <w:numPr>
          <w:ilvl w:val="0"/>
          <w:numId w:val="18"/>
        </w:numPr>
        <w:spacing w:after="120" w:line="24" w:lineRule="atLeast"/>
      </w:pPr>
      <w:r>
        <w:t xml:space="preserve">Applicants are required to make a self-declaration of any unspent criminal convictions they may have, using the Part 3 of the application form. Individuals must be advised that they are not obliged to reveal the information on the </w:t>
      </w:r>
      <w:r w:rsidRPr="00B657EC">
        <w:t xml:space="preserve">Criminal Record Declaration to you. If they do not wish to do so, the form should be returned to the </w:t>
      </w:r>
      <w:r w:rsidR="009F2526" w:rsidRPr="00536F0A">
        <w:rPr>
          <w:i/>
        </w:rPr>
        <w:t>Employer</w:t>
      </w:r>
      <w:r w:rsidR="009F2526" w:rsidRPr="00B657EC">
        <w:t xml:space="preserve"> </w:t>
      </w:r>
      <w:r w:rsidRPr="00B657EC">
        <w:t>in a sealed envelope.</w:t>
      </w:r>
    </w:p>
    <w:p w:rsidR="006F3B65" w:rsidRPr="00536F0A" w:rsidRDefault="006F3B65" w:rsidP="006F3B65">
      <w:pPr>
        <w:pStyle w:val="BodyTextIndent2"/>
        <w:spacing w:after="120" w:line="24" w:lineRule="atLeast"/>
        <w:rPr>
          <w:rFonts w:ascii="Arial" w:hAnsi="Arial" w:cs="Arial"/>
        </w:rPr>
      </w:pPr>
      <w:r w:rsidRPr="00536F0A">
        <w:rPr>
          <w:rFonts w:ascii="Arial" w:hAnsi="Arial" w:cs="Arial"/>
        </w:rPr>
        <w:t>Note:  Under the provisions of the Rehabilitation of Offenders Act (1974), certain convictions are deemed to be “spent” after a given period of time if an offender remains free of convictions during that period.  Persons rehabilitated under the Act are not, in general, required to disclose spent convictions and their careers cannot normally be prejudiced by a failure to declare such convictions.</w:t>
      </w:r>
    </w:p>
    <w:p w:rsidR="006F3B65" w:rsidRPr="00B657EC" w:rsidRDefault="006F3B65" w:rsidP="00E31A8A">
      <w:pPr>
        <w:numPr>
          <w:ilvl w:val="0"/>
          <w:numId w:val="18"/>
        </w:numPr>
        <w:spacing w:after="120" w:line="24" w:lineRule="atLeast"/>
        <w:rPr>
          <w:b/>
          <w:bCs/>
        </w:rPr>
      </w:pPr>
      <w:r w:rsidRPr="00B657EC">
        <w:t>The completed application form, together with the original references and the Criminal Record Declaration should be passed to the H</w:t>
      </w:r>
      <w:r w:rsidR="00E400A1">
        <w:t xml:space="preserve">ighways </w:t>
      </w:r>
      <w:r w:rsidR="00B44469">
        <w:t>England</w:t>
      </w:r>
      <w:r w:rsidR="00B44469" w:rsidRPr="00B657EC">
        <w:t xml:space="preserve"> </w:t>
      </w:r>
      <w:r w:rsidRPr="00B657EC">
        <w:t>Security Team. The Criminal Record Declaration may be sent in a sealed envelope if the person so chooses. Original documents, such as passports and birth certificates, or copies of those documents, used to verify identity should not be sent to H</w:t>
      </w:r>
      <w:r w:rsidR="00E400A1">
        <w:t xml:space="preserve">ighways </w:t>
      </w:r>
      <w:r w:rsidR="00B44469">
        <w:t>England</w:t>
      </w:r>
      <w:r w:rsidRPr="00B657EC">
        <w:t>: nor are any copies required of these documents. Providing that the details on the form and the references are satisfactory, the H</w:t>
      </w:r>
      <w:r w:rsidR="00E400A1">
        <w:t xml:space="preserve">ighways </w:t>
      </w:r>
      <w:r w:rsidR="00B44469">
        <w:t>England</w:t>
      </w:r>
      <w:r w:rsidR="00B44469" w:rsidRPr="00B657EC">
        <w:t xml:space="preserve"> </w:t>
      </w:r>
      <w:r w:rsidRPr="00B657EC">
        <w:t>Security Team will, by countersigning</w:t>
      </w:r>
      <w:r>
        <w:t xml:space="preserve"> the completed form, indicate that the subject is approved for access to the H</w:t>
      </w:r>
      <w:r w:rsidR="00E400A1">
        <w:t xml:space="preserve">ighways </w:t>
      </w:r>
      <w:r w:rsidR="00B44469">
        <w:t xml:space="preserve">England </w:t>
      </w:r>
      <w:r>
        <w:t>system, and for working on H</w:t>
      </w:r>
      <w:r w:rsidR="00E400A1">
        <w:t xml:space="preserve">ighways </w:t>
      </w:r>
      <w:r w:rsidR="00B44469">
        <w:t xml:space="preserve">England </w:t>
      </w:r>
      <w:r>
        <w:t xml:space="preserve">property. </w:t>
      </w:r>
    </w:p>
    <w:p w:rsidR="006F3B65" w:rsidRDefault="006F3B65" w:rsidP="006F3B65">
      <w:pPr>
        <w:spacing w:after="120" w:line="24" w:lineRule="atLeast"/>
        <w:rPr>
          <w:b/>
          <w:bCs/>
        </w:rPr>
      </w:pPr>
      <w:r>
        <w:rPr>
          <w:b/>
          <w:bCs/>
        </w:rPr>
        <w:t>FOLLOW-UP ACTION</w:t>
      </w:r>
    </w:p>
    <w:p w:rsidR="006F3B65" w:rsidRDefault="006F3B65" w:rsidP="00E31A8A">
      <w:pPr>
        <w:numPr>
          <w:ilvl w:val="0"/>
          <w:numId w:val="18"/>
        </w:numPr>
        <w:spacing w:after="120" w:line="24" w:lineRule="atLeast"/>
      </w:pPr>
      <w:r>
        <w:t>If any potential applicants are to be provided by your subcontractor(s), then the subcontractor should be made responsible for obtaining the necessary documentation, in accordance with the above procedures and passing the papers for assessment and approval to you.  A copy of the papers, countersigned by you, should be forwarded to the H</w:t>
      </w:r>
      <w:r w:rsidR="00E400A1">
        <w:t xml:space="preserve">ighways </w:t>
      </w:r>
      <w:r w:rsidR="00B44469">
        <w:t xml:space="preserve">England </w:t>
      </w:r>
      <w:r>
        <w:t>Security Team.</w:t>
      </w:r>
    </w:p>
    <w:p w:rsidR="006F3B65" w:rsidRDefault="006F3B65" w:rsidP="00E31A8A">
      <w:pPr>
        <w:numPr>
          <w:ilvl w:val="0"/>
          <w:numId w:val="18"/>
        </w:numPr>
        <w:spacing w:after="120" w:line="24" w:lineRule="atLeast"/>
      </w:pPr>
      <w:r>
        <w:t xml:space="preserve">If an employee, who has previously been subject to a Baseline Personnel Standard Security check, leaves your company and subsequently </w:t>
      </w:r>
      <w:proofErr w:type="spellStart"/>
      <w:r>
        <w:t>rejoins</w:t>
      </w:r>
      <w:proofErr w:type="spellEnd"/>
      <w:r>
        <w:t xml:space="preserve">, the original check authorisation may be re-established if the period between leaving and </w:t>
      </w:r>
      <w:proofErr w:type="spellStart"/>
      <w:r>
        <w:t>rejoining</w:t>
      </w:r>
      <w:proofErr w:type="spellEnd"/>
      <w:r>
        <w:t xml:space="preserve"> does not exceed twelve months.  If the period does exceed twelve months </w:t>
      </w:r>
      <w:proofErr w:type="spellStart"/>
      <w:r>
        <w:t>then</w:t>
      </w:r>
      <w:proofErr w:type="spellEnd"/>
      <w:r>
        <w:t xml:space="preserve"> the normal check references must be sought for the period since the employee left the company, and a new Criminal Record Declaration obtained.</w:t>
      </w:r>
    </w:p>
    <w:p w:rsidR="006F3B65" w:rsidRDefault="006F3B65" w:rsidP="00E31A8A">
      <w:pPr>
        <w:numPr>
          <w:ilvl w:val="0"/>
          <w:numId w:val="18"/>
        </w:numPr>
        <w:spacing w:after="120" w:line="24" w:lineRule="atLeast"/>
      </w:pPr>
      <w:r>
        <w:t>The documentation associated with a Baseline Personnel Security Standard check should be retained by your company for a period of twelve months after the subject has ceased to be employed.</w:t>
      </w:r>
    </w:p>
    <w:p w:rsidR="006F3B65" w:rsidRDefault="006F3B65" w:rsidP="006F3B65">
      <w:r>
        <w:br w:type="page"/>
      </w:r>
      <w:r>
        <w:lastRenderedPageBreak/>
        <w:t xml:space="preserve"> </w:t>
      </w:r>
    </w:p>
    <w:p w:rsidR="006F3B65" w:rsidRDefault="00E11E9E" w:rsidP="006F3B65">
      <w:r>
        <w:rPr>
          <w:rFonts w:cs="Arial"/>
          <w:noProof/>
          <w:lang w:eastAsia="en-GB"/>
        </w:rPr>
        <w:drawing>
          <wp:anchor distT="0" distB="0" distL="114300" distR="114300" simplePos="0" relativeHeight="251673088" behindDoc="1" locked="0" layoutInCell="0" allowOverlap="1" wp14:anchorId="33097824" wp14:editId="0D52C6A9">
            <wp:simplePos x="0" y="0"/>
            <wp:positionH relativeFrom="page">
              <wp:posOffset>952500</wp:posOffset>
            </wp:positionH>
            <wp:positionV relativeFrom="page">
              <wp:posOffset>613149</wp:posOffset>
            </wp:positionV>
            <wp:extent cx="5933072" cy="5473325"/>
            <wp:effectExtent l="0" t="0" r="0" b="0"/>
            <wp:wrapNone/>
            <wp:docPr id="20" name="Picture 20" descr="J:\Current Data\2014\651-700\N140689 - VARIOUS - Highways England Logos for Particular Uses - Various\Simple Report Cover\Links\HE-A4-Portrai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urrent Data\2014\651-700\N140689 - VARIOUS - Highways England Logos for Particular Uses - Various\Simple Report Cover\Links\HE-A4-Portrai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9743" cy="54702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B65" w:rsidRPr="004F6D05" w:rsidRDefault="006F3B65" w:rsidP="004F6D05">
      <w:pPr>
        <w:pStyle w:val="Heading2"/>
        <w:numPr>
          <w:ilvl w:val="0"/>
          <w:numId w:val="0"/>
        </w:numPr>
        <w:rPr>
          <w:sz w:val="24"/>
          <w:szCs w:val="24"/>
        </w:rPr>
      </w:pPr>
      <w:bookmarkStart w:id="114" w:name="_Toc380418800"/>
      <w:bookmarkStart w:id="115" w:name="_Toc439931246"/>
      <w:r w:rsidRPr="004F6D05">
        <w:rPr>
          <w:sz w:val="24"/>
          <w:szCs w:val="24"/>
        </w:rPr>
        <w:t>Baseline Personnel Security Standard Appendix A</w:t>
      </w:r>
      <w:bookmarkEnd w:id="114"/>
      <w:bookmarkEnd w:id="115"/>
    </w:p>
    <w:p w:rsidR="006F3B65" w:rsidRDefault="006F3B65" w:rsidP="006F3B65">
      <w:pPr>
        <w:pStyle w:val="BodyText"/>
        <w:numPr>
          <w:ilvl w:val="0"/>
          <w:numId w:val="0"/>
        </w:numPr>
        <w:jc w:val="center"/>
      </w:pPr>
    </w:p>
    <w:p w:rsidR="006F3B65" w:rsidRPr="00E20A58" w:rsidRDefault="006F3B65" w:rsidP="006F3B65">
      <w:pPr>
        <w:pStyle w:val="BodyText"/>
        <w:numPr>
          <w:ilvl w:val="0"/>
          <w:numId w:val="0"/>
        </w:numPr>
        <w:jc w:val="center"/>
      </w:pPr>
      <w:bookmarkStart w:id="116" w:name="title"/>
      <w:bookmarkEnd w:id="116"/>
      <w:r>
        <w:t>Verification Record</w:t>
      </w:r>
    </w:p>
    <w:p w:rsidR="006F3B65" w:rsidRDefault="006F3B65" w:rsidP="006F3B65"/>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bookmarkStart w:id="117" w:name="Start"/>
      <w:bookmarkEnd w:id="117"/>
      <w:r>
        <w:rPr>
          <w:rFonts w:cs="Arial"/>
          <w:b/>
          <w:sz w:val="20"/>
        </w:rPr>
        <w:t>1. Employee/Applicant details</w:t>
      </w: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Pr>
          <w:rFonts w:cs="Arial"/>
          <w:sz w:val="20"/>
        </w:rPr>
        <w:t>Surname</w:t>
      </w:r>
      <w:proofErr w:type="gramStart"/>
      <w:r>
        <w:rPr>
          <w:rFonts w:cs="Arial"/>
          <w:sz w:val="20"/>
        </w:rPr>
        <w:t>:………………………………….</w:t>
      </w:r>
      <w:proofErr w:type="gramEnd"/>
      <w:r>
        <w:rPr>
          <w:rFonts w:cs="Arial"/>
          <w:sz w:val="20"/>
        </w:rPr>
        <w:t xml:space="preserve"> Forenames</w:t>
      </w:r>
      <w:proofErr w:type="gramStart"/>
      <w:r>
        <w:rPr>
          <w:rFonts w:cs="Arial"/>
          <w:sz w:val="20"/>
        </w:rPr>
        <w:t>:……………………………………………….</w:t>
      </w:r>
      <w:proofErr w:type="gramEnd"/>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Pr>
          <w:rFonts w:cs="Arial"/>
          <w:sz w:val="20"/>
        </w:rPr>
        <w:t>Address:…………………………………………………………........................................................</w:t>
      </w: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Pr>
          <w:rFonts w:cs="Arial"/>
          <w:sz w:val="20"/>
        </w:rPr>
        <w:t>………………………………….……………….…….....................  Tel No</w:t>
      </w:r>
      <w:proofErr w:type="gramStart"/>
      <w:r>
        <w:rPr>
          <w:rFonts w:cs="Arial"/>
          <w:sz w:val="20"/>
        </w:rPr>
        <w:t>:………..………………...</w:t>
      </w:r>
      <w:proofErr w:type="gramEnd"/>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Pr>
          <w:rFonts w:cs="Arial"/>
          <w:sz w:val="20"/>
        </w:rPr>
        <w:t>Date of birth</w:t>
      </w:r>
      <w:proofErr w:type="gramStart"/>
      <w:r>
        <w:rPr>
          <w:rFonts w:cs="Arial"/>
          <w:sz w:val="20"/>
        </w:rPr>
        <w:t>:……………………………</w:t>
      </w:r>
      <w:proofErr w:type="gramEnd"/>
      <w:r>
        <w:rPr>
          <w:rFonts w:cs="Arial"/>
          <w:sz w:val="20"/>
        </w:rPr>
        <w:t xml:space="preserve">  Place of birth</w:t>
      </w:r>
      <w:proofErr w:type="gramStart"/>
      <w:r>
        <w:rPr>
          <w:rFonts w:cs="Arial"/>
          <w:sz w:val="20"/>
        </w:rPr>
        <w:t>:………...…………………………………….</w:t>
      </w:r>
      <w:proofErr w:type="gramEnd"/>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Pr>
          <w:rFonts w:cs="Arial"/>
          <w:sz w:val="20"/>
        </w:rPr>
        <w:t>Nationality</w:t>
      </w:r>
      <w:proofErr w:type="gramStart"/>
      <w:r>
        <w:rPr>
          <w:rFonts w:cs="Arial"/>
          <w:sz w:val="20"/>
        </w:rPr>
        <w:t>:………………………………</w:t>
      </w:r>
      <w:proofErr w:type="gramEnd"/>
      <w:r>
        <w:rPr>
          <w:rFonts w:cs="Arial"/>
          <w:sz w:val="20"/>
        </w:rPr>
        <w:t xml:space="preserve">  Former or dual nationality</w:t>
      </w:r>
      <w:proofErr w:type="gramStart"/>
      <w:r>
        <w:rPr>
          <w:rFonts w:cs="Arial"/>
          <w:sz w:val="20"/>
        </w:rPr>
        <w:t>:……………………………….</w:t>
      </w:r>
      <w:proofErr w:type="gramEnd"/>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Pr>
          <w:rFonts w:cs="Arial"/>
          <w:sz w:val="20"/>
        </w:rPr>
        <w:tab/>
      </w:r>
      <w:r>
        <w:rPr>
          <w:rFonts w:cs="Arial"/>
          <w:sz w:val="20"/>
        </w:rPr>
        <w:tab/>
      </w:r>
      <w:r>
        <w:rPr>
          <w:rFonts w:cs="Arial"/>
          <w:sz w:val="20"/>
        </w:rPr>
        <w:tab/>
      </w:r>
      <w:r>
        <w:rPr>
          <w:rFonts w:cs="Arial"/>
          <w:sz w:val="20"/>
        </w:rPr>
        <w:tab/>
        <w:t xml:space="preserve">           (</w:t>
      </w:r>
      <w:proofErr w:type="gramStart"/>
      <w:r>
        <w:rPr>
          <w:rFonts w:cs="Arial"/>
          <w:sz w:val="20"/>
        </w:rPr>
        <w:t>with</w:t>
      </w:r>
      <w:proofErr w:type="gramEnd"/>
      <w:r>
        <w:rPr>
          <w:rFonts w:cs="Arial"/>
          <w:sz w:val="20"/>
        </w:rPr>
        <w:t xml:space="preserve"> dates if applicable)</w:t>
      </w:r>
    </w:p>
    <w:p w:rsidR="006F3B65" w:rsidRDefault="006F3B65" w:rsidP="006F3B65">
      <w:pP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Pr>
          <w:rFonts w:cs="Arial"/>
          <w:b/>
          <w:sz w:val="20"/>
        </w:rPr>
        <w:t>2. Certification of identity</w:t>
      </w: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Pr>
          <w:rFonts w:cs="Arial"/>
          <w:sz w:val="20"/>
        </w:rPr>
        <w:t>Document:                                                                           Date of issue:</w:t>
      </w: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roofErr w:type="gramStart"/>
      <w:r>
        <w:rPr>
          <w:rFonts w:cs="Arial"/>
          <w:sz w:val="20"/>
        </w:rPr>
        <w:t>a</w:t>
      </w:r>
      <w:proofErr w:type="gramEnd"/>
      <w:r>
        <w:rPr>
          <w:rFonts w:cs="Arial"/>
          <w:sz w:val="20"/>
        </w:rPr>
        <w:t>……………………………………………………………….   ………………………………………...</w:t>
      </w: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roofErr w:type="gramStart"/>
      <w:r>
        <w:rPr>
          <w:rFonts w:cs="Arial"/>
          <w:sz w:val="20"/>
        </w:rPr>
        <w:t>b</w:t>
      </w:r>
      <w:proofErr w:type="gramEnd"/>
      <w:r>
        <w:rPr>
          <w:rFonts w:cs="Arial"/>
          <w:sz w:val="20"/>
        </w:rPr>
        <w:t xml:space="preserve">……………………………………………………………….   ………………………………………...  </w:t>
      </w: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roofErr w:type="gramStart"/>
      <w:r>
        <w:rPr>
          <w:rFonts w:cs="Arial"/>
          <w:sz w:val="20"/>
        </w:rPr>
        <w:t>c</w:t>
      </w:r>
      <w:proofErr w:type="gramEnd"/>
      <w:r>
        <w:rPr>
          <w:rFonts w:cs="Arial"/>
          <w:sz w:val="20"/>
        </w:rPr>
        <w:t>……………………………………………………………….   ………………………………………...</w:t>
      </w: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roofErr w:type="gramStart"/>
      <w:r>
        <w:rPr>
          <w:rFonts w:cs="Arial"/>
          <w:sz w:val="20"/>
        </w:rPr>
        <w:t>d</w:t>
      </w:r>
      <w:proofErr w:type="gramEnd"/>
      <w:r>
        <w:rPr>
          <w:rFonts w:cs="Arial"/>
          <w:sz w:val="20"/>
        </w:rPr>
        <w:t>……………………………………………………………….   ………………………………………...</w:t>
      </w: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Pr>
          <w:rFonts w:cs="Arial"/>
          <w:sz w:val="20"/>
        </w:rPr>
        <w:br w:type="page"/>
      </w:r>
      <w:r w:rsidRPr="00F74115">
        <w:rPr>
          <w:rFonts w:cs="Arial"/>
          <w:b/>
          <w:sz w:val="20"/>
        </w:rPr>
        <w:lastRenderedPageBreak/>
        <w:t xml:space="preserve">3. </w:t>
      </w:r>
      <w:r>
        <w:rPr>
          <w:rFonts w:cs="Arial"/>
          <w:b/>
          <w:sz w:val="20"/>
        </w:rPr>
        <w:t>Employment History (past 3 years)</w:t>
      </w:r>
      <w:r>
        <w:rPr>
          <w:rFonts w:cs="Arial"/>
          <w:sz w:val="20"/>
        </w:rPr>
        <w:t xml:space="preserve"> </w:t>
      </w:r>
    </w:p>
    <w:p w:rsidR="006F3B65" w:rsidRPr="003A2B7E" w:rsidRDefault="006F3B65" w:rsidP="006F3B65">
      <w:pPr>
        <w:pBdr>
          <w:top w:val="single" w:sz="4" w:space="1" w:color="auto"/>
          <w:left w:val="single" w:sz="4" w:space="4" w:color="auto"/>
          <w:bottom w:val="single" w:sz="4" w:space="1" w:color="auto"/>
          <w:right w:val="single" w:sz="4" w:space="4" w:color="auto"/>
        </w:pBdr>
        <w:rPr>
          <w:rFonts w:cs="Arial"/>
          <w:b/>
          <w:i/>
          <w:sz w:val="20"/>
        </w:rPr>
      </w:pPr>
      <w:r w:rsidRPr="003A2B7E">
        <w:rPr>
          <w:rFonts w:cs="Arial"/>
          <w:b/>
          <w:i/>
          <w:sz w:val="20"/>
        </w:rPr>
        <w:t>Please include any gaps in employment.</w:t>
      </w:r>
    </w:p>
    <w:p w:rsidR="006F3B65" w:rsidRPr="003A2B7E" w:rsidRDefault="006F3B65" w:rsidP="006F3B65">
      <w:pPr>
        <w:pBdr>
          <w:top w:val="single" w:sz="4" w:space="1" w:color="auto"/>
          <w:left w:val="single" w:sz="4" w:space="4" w:color="auto"/>
          <w:bottom w:val="single" w:sz="4" w:space="1" w:color="auto"/>
          <w:right w:val="single" w:sz="4" w:space="4" w:color="auto"/>
        </w:pBdr>
        <w:rPr>
          <w:rFonts w:cs="Arial"/>
          <w:b/>
          <w:i/>
          <w:sz w:val="20"/>
        </w:rPr>
      </w:pPr>
      <w:r w:rsidRPr="003A2B7E">
        <w:rPr>
          <w:rFonts w:cs="Arial"/>
          <w:b/>
          <w:i/>
          <w:sz w:val="20"/>
        </w:rPr>
        <w:t>Describe any overseas employment / travel within the past 3 years.</w:t>
      </w: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Pr="00E20A58" w:rsidRDefault="006F3B65" w:rsidP="006F3B65">
      <w:pPr>
        <w:pBdr>
          <w:top w:val="single" w:sz="4" w:space="1" w:color="auto"/>
          <w:left w:val="single" w:sz="4" w:space="4" w:color="auto"/>
          <w:bottom w:val="single" w:sz="4" w:space="1" w:color="auto"/>
          <w:right w:val="single" w:sz="4" w:space="4" w:color="auto"/>
        </w:pBdr>
        <w:tabs>
          <w:tab w:val="left" w:pos="5415"/>
          <w:tab w:val="left" w:pos="5529"/>
        </w:tabs>
        <w:rPr>
          <w:rFonts w:cs="Arial"/>
          <w:sz w:val="20"/>
          <w:lang w:eastAsia="en-GB"/>
        </w:rPr>
      </w:pPr>
    </w:p>
    <w:p w:rsidR="006F3B65" w:rsidRDefault="006F3B65" w:rsidP="006F3B65">
      <w:pPr>
        <w:rPr>
          <w:rFonts w:cs="Arial"/>
          <w:sz w:val="20"/>
        </w:rPr>
      </w:pPr>
    </w:p>
    <w:p w:rsidR="006F3B65" w:rsidRPr="00E20A58" w:rsidRDefault="006F3B65" w:rsidP="006F3B65">
      <w:pPr>
        <w:pBdr>
          <w:top w:val="single" w:sz="4" w:space="1" w:color="auto"/>
          <w:left w:val="single" w:sz="4" w:space="4" w:color="auto"/>
          <w:bottom w:val="single" w:sz="4" w:space="1" w:color="auto"/>
          <w:right w:val="single" w:sz="4" w:space="4" w:color="auto"/>
        </w:pBdr>
        <w:rPr>
          <w:rFonts w:cs="Arial"/>
          <w:sz w:val="20"/>
          <w:lang w:eastAsia="en-GB"/>
        </w:rPr>
      </w:pPr>
      <w:r>
        <w:rPr>
          <w:rFonts w:cs="Arial"/>
          <w:b/>
          <w:sz w:val="20"/>
          <w:lang w:eastAsia="en-GB"/>
        </w:rPr>
        <w:t>4</w:t>
      </w:r>
      <w:r w:rsidRPr="00E20A58">
        <w:rPr>
          <w:rFonts w:cs="Arial"/>
          <w:b/>
          <w:sz w:val="20"/>
          <w:lang w:eastAsia="en-GB"/>
        </w:rPr>
        <w:t>. References (if taken)</w:t>
      </w:r>
    </w:p>
    <w:p w:rsidR="006F3B65" w:rsidRPr="00E20A58" w:rsidRDefault="006F3B65" w:rsidP="006F3B65">
      <w:pPr>
        <w:pBdr>
          <w:top w:val="single" w:sz="4" w:space="1" w:color="auto"/>
          <w:left w:val="single" w:sz="4" w:space="4" w:color="auto"/>
          <w:bottom w:val="single" w:sz="4" w:space="1" w:color="auto"/>
          <w:right w:val="single" w:sz="4" w:space="4" w:color="auto"/>
        </w:pBdr>
        <w:rPr>
          <w:rFonts w:cs="Arial"/>
          <w:sz w:val="20"/>
          <w:lang w:eastAsia="en-GB"/>
        </w:rPr>
      </w:pPr>
    </w:p>
    <w:p w:rsidR="006F3B65" w:rsidRPr="00E20A58" w:rsidRDefault="006F3B65" w:rsidP="006F3B65">
      <w:pPr>
        <w:pBdr>
          <w:top w:val="single" w:sz="4" w:space="1" w:color="auto"/>
          <w:left w:val="single" w:sz="4" w:space="4" w:color="auto"/>
          <w:bottom w:val="single" w:sz="4" w:space="1" w:color="auto"/>
          <w:right w:val="single" w:sz="4" w:space="4" w:color="auto"/>
        </w:pBdr>
        <w:tabs>
          <w:tab w:val="left" w:pos="5529"/>
        </w:tabs>
        <w:rPr>
          <w:rFonts w:cs="Arial"/>
          <w:sz w:val="20"/>
          <w:lang w:eastAsia="en-GB"/>
        </w:rPr>
      </w:pPr>
      <w:proofErr w:type="spellStart"/>
      <w:r w:rsidRPr="00E20A58">
        <w:rPr>
          <w:rFonts w:cs="Arial"/>
          <w:sz w:val="20"/>
          <w:lang w:eastAsia="en-GB"/>
        </w:rPr>
        <w:t>a.Referee</w:t>
      </w:r>
      <w:proofErr w:type="spellEnd"/>
      <w:proofErr w:type="gramStart"/>
      <w:r w:rsidRPr="00E20A58">
        <w:rPr>
          <w:rFonts w:cs="Arial"/>
          <w:sz w:val="20"/>
          <w:lang w:eastAsia="en-GB"/>
        </w:rPr>
        <w:t>:……………………………………</w:t>
      </w:r>
      <w:proofErr w:type="gramEnd"/>
      <w:r w:rsidRPr="00E20A58">
        <w:rPr>
          <w:rFonts w:cs="Arial"/>
          <w:sz w:val="20"/>
          <w:lang w:eastAsia="en-GB"/>
        </w:rPr>
        <w:t xml:space="preserve">  Relationship</w:t>
      </w:r>
      <w:proofErr w:type="gramStart"/>
      <w:r w:rsidRPr="00E20A58">
        <w:rPr>
          <w:rFonts w:cs="Arial"/>
          <w:sz w:val="20"/>
          <w:lang w:eastAsia="en-GB"/>
        </w:rPr>
        <w:t>:…………………………………………..</w:t>
      </w:r>
      <w:proofErr w:type="gramEnd"/>
    </w:p>
    <w:p w:rsidR="006F3B65" w:rsidRPr="00E20A58" w:rsidRDefault="006F3B65" w:rsidP="006F3B65">
      <w:pPr>
        <w:pBdr>
          <w:top w:val="single" w:sz="4" w:space="1" w:color="auto"/>
          <w:left w:val="single" w:sz="4" w:space="4" w:color="auto"/>
          <w:bottom w:val="single" w:sz="4" w:space="1" w:color="auto"/>
          <w:right w:val="single" w:sz="4" w:space="4" w:color="auto"/>
        </w:pBdr>
        <w:rPr>
          <w:rFonts w:cs="Arial"/>
          <w:sz w:val="20"/>
          <w:lang w:eastAsia="en-GB"/>
        </w:rPr>
      </w:pPr>
    </w:p>
    <w:p w:rsidR="006F3B65" w:rsidRPr="00E20A58" w:rsidRDefault="006F3B65" w:rsidP="006F3B65">
      <w:pPr>
        <w:pBdr>
          <w:top w:val="single" w:sz="4" w:space="1" w:color="auto"/>
          <w:left w:val="single" w:sz="4" w:space="4" w:color="auto"/>
          <w:bottom w:val="single" w:sz="4" w:space="1" w:color="auto"/>
          <w:right w:val="single" w:sz="4" w:space="4" w:color="auto"/>
        </w:pBdr>
        <w:rPr>
          <w:rFonts w:cs="Arial"/>
          <w:sz w:val="20"/>
          <w:lang w:eastAsia="en-GB"/>
        </w:rPr>
      </w:pPr>
      <w:r w:rsidRPr="00E20A58">
        <w:rPr>
          <w:rFonts w:cs="Arial"/>
          <w:sz w:val="20"/>
          <w:lang w:eastAsia="en-GB"/>
        </w:rPr>
        <w:t>Address</w:t>
      </w:r>
      <w:proofErr w:type="gramStart"/>
      <w:r w:rsidRPr="00E20A58">
        <w:rPr>
          <w:rFonts w:cs="Arial"/>
          <w:sz w:val="20"/>
          <w:lang w:eastAsia="en-GB"/>
        </w:rPr>
        <w:t>:…………………………………………………………………………………………………..</w:t>
      </w:r>
      <w:proofErr w:type="gramEnd"/>
    </w:p>
    <w:p w:rsidR="006F3B65" w:rsidRPr="00E20A58" w:rsidRDefault="006F3B65" w:rsidP="006F3B65">
      <w:pPr>
        <w:pBdr>
          <w:top w:val="single" w:sz="4" w:space="1" w:color="auto"/>
          <w:left w:val="single" w:sz="4" w:space="4" w:color="auto"/>
          <w:bottom w:val="single" w:sz="4" w:space="1" w:color="auto"/>
          <w:right w:val="single" w:sz="4" w:space="4" w:color="auto"/>
        </w:pBdr>
        <w:tabs>
          <w:tab w:val="left" w:pos="5415"/>
          <w:tab w:val="left" w:pos="5529"/>
        </w:tabs>
        <w:rPr>
          <w:rFonts w:cs="Arial"/>
          <w:sz w:val="20"/>
          <w:lang w:eastAsia="en-GB"/>
        </w:rPr>
      </w:pPr>
    </w:p>
    <w:p w:rsidR="006F3B65" w:rsidRPr="00E20A58" w:rsidRDefault="006F3B65" w:rsidP="006F3B65">
      <w:pPr>
        <w:pBdr>
          <w:top w:val="single" w:sz="4" w:space="1" w:color="auto"/>
          <w:left w:val="single" w:sz="4" w:space="4" w:color="auto"/>
          <w:bottom w:val="single" w:sz="4" w:space="1" w:color="auto"/>
          <w:right w:val="single" w:sz="4" w:space="4" w:color="auto"/>
        </w:pBdr>
        <w:tabs>
          <w:tab w:val="left" w:pos="5415"/>
          <w:tab w:val="left" w:pos="5529"/>
        </w:tabs>
        <w:rPr>
          <w:rFonts w:cs="Arial"/>
          <w:sz w:val="20"/>
          <w:lang w:eastAsia="en-GB"/>
        </w:rPr>
      </w:pPr>
      <w:r w:rsidRPr="00E20A58">
        <w:rPr>
          <w:rFonts w:cs="Arial"/>
          <w:sz w:val="20"/>
          <w:lang w:eastAsia="en-GB"/>
        </w:rPr>
        <w:t>……………………………………………………………….. Length of association</w:t>
      </w:r>
      <w:proofErr w:type="gramStart"/>
      <w:r w:rsidRPr="00E20A58">
        <w:rPr>
          <w:rFonts w:cs="Arial"/>
          <w:sz w:val="20"/>
          <w:lang w:eastAsia="en-GB"/>
        </w:rPr>
        <w:t>:………………...</w:t>
      </w:r>
      <w:proofErr w:type="gramEnd"/>
    </w:p>
    <w:p w:rsidR="006F3B65" w:rsidRPr="00E20A58" w:rsidRDefault="006F3B65" w:rsidP="006F3B65">
      <w:pPr>
        <w:pBdr>
          <w:top w:val="single" w:sz="4" w:space="1" w:color="auto"/>
          <w:left w:val="single" w:sz="4" w:space="4" w:color="auto"/>
          <w:bottom w:val="single" w:sz="4" w:space="1" w:color="auto"/>
          <w:right w:val="single" w:sz="4" w:space="4" w:color="auto"/>
        </w:pBdr>
        <w:rPr>
          <w:rFonts w:cs="Arial"/>
          <w:sz w:val="20"/>
          <w:lang w:eastAsia="en-GB"/>
        </w:rPr>
      </w:pPr>
    </w:p>
    <w:p w:rsidR="006F3B65" w:rsidRPr="00E20A58" w:rsidRDefault="006F3B65" w:rsidP="006F3B65">
      <w:pPr>
        <w:pBdr>
          <w:top w:val="single" w:sz="4" w:space="1" w:color="auto"/>
          <w:left w:val="single" w:sz="4" w:space="4" w:color="auto"/>
          <w:bottom w:val="single" w:sz="4" w:space="1" w:color="auto"/>
          <w:right w:val="single" w:sz="4" w:space="4" w:color="auto"/>
        </w:pBdr>
        <w:tabs>
          <w:tab w:val="left" w:pos="5529"/>
        </w:tabs>
        <w:rPr>
          <w:rFonts w:cs="Arial"/>
          <w:sz w:val="20"/>
          <w:lang w:eastAsia="en-GB"/>
        </w:rPr>
      </w:pPr>
      <w:proofErr w:type="spellStart"/>
      <w:r w:rsidRPr="00E20A58">
        <w:rPr>
          <w:rFonts w:cs="Arial"/>
          <w:sz w:val="20"/>
          <w:lang w:eastAsia="en-GB"/>
        </w:rPr>
        <w:t>b.Referee</w:t>
      </w:r>
      <w:proofErr w:type="spellEnd"/>
      <w:proofErr w:type="gramStart"/>
      <w:r w:rsidRPr="00E20A58">
        <w:rPr>
          <w:rFonts w:cs="Arial"/>
          <w:sz w:val="20"/>
          <w:lang w:eastAsia="en-GB"/>
        </w:rPr>
        <w:t>:……………………………………</w:t>
      </w:r>
      <w:proofErr w:type="gramEnd"/>
      <w:r w:rsidRPr="00E20A58">
        <w:rPr>
          <w:rFonts w:cs="Arial"/>
          <w:sz w:val="20"/>
          <w:lang w:eastAsia="en-GB"/>
        </w:rPr>
        <w:t xml:space="preserve">  Relationship</w:t>
      </w:r>
      <w:proofErr w:type="gramStart"/>
      <w:r w:rsidRPr="00E20A58">
        <w:rPr>
          <w:rFonts w:cs="Arial"/>
          <w:sz w:val="20"/>
          <w:lang w:eastAsia="en-GB"/>
        </w:rPr>
        <w:t>:…………………………………………..</w:t>
      </w:r>
      <w:proofErr w:type="gramEnd"/>
    </w:p>
    <w:p w:rsidR="006F3B65" w:rsidRPr="00E20A58" w:rsidRDefault="006F3B65" w:rsidP="006F3B65">
      <w:pPr>
        <w:pBdr>
          <w:top w:val="single" w:sz="4" w:space="1" w:color="auto"/>
          <w:left w:val="single" w:sz="4" w:space="4" w:color="auto"/>
          <w:bottom w:val="single" w:sz="4" w:space="1" w:color="auto"/>
          <w:right w:val="single" w:sz="4" w:space="4" w:color="auto"/>
        </w:pBdr>
        <w:rPr>
          <w:rFonts w:cs="Arial"/>
          <w:sz w:val="20"/>
          <w:lang w:eastAsia="en-GB"/>
        </w:rPr>
      </w:pPr>
    </w:p>
    <w:p w:rsidR="006F3B65" w:rsidRPr="00E20A58" w:rsidRDefault="006F3B65" w:rsidP="006F3B65">
      <w:pPr>
        <w:pBdr>
          <w:top w:val="single" w:sz="4" w:space="1" w:color="auto"/>
          <w:left w:val="single" w:sz="4" w:space="4" w:color="auto"/>
          <w:bottom w:val="single" w:sz="4" w:space="1" w:color="auto"/>
          <w:right w:val="single" w:sz="4" w:space="4" w:color="auto"/>
        </w:pBdr>
        <w:tabs>
          <w:tab w:val="left" w:pos="5529"/>
        </w:tabs>
        <w:rPr>
          <w:rFonts w:cs="Arial"/>
          <w:sz w:val="20"/>
          <w:lang w:eastAsia="en-GB"/>
        </w:rPr>
      </w:pPr>
      <w:r w:rsidRPr="00E20A58">
        <w:rPr>
          <w:rFonts w:cs="Arial"/>
          <w:sz w:val="20"/>
          <w:lang w:eastAsia="en-GB"/>
        </w:rPr>
        <w:t>Address</w:t>
      </w:r>
      <w:proofErr w:type="gramStart"/>
      <w:r w:rsidRPr="00E20A58">
        <w:rPr>
          <w:rFonts w:cs="Arial"/>
          <w:sz w:val="20"/>
          <w:lang w:eastAsia="en-GB"/>
        </w:rPr>
        <w:t>:…………………………………………………………………………………………………..</w:t>
      </w:r>
      <w:proofErr w:type="gramEnd"/>
    </w:p>
    <w:p w:rsidR="006F3B65" w:rsidRPr="00E20A58" w:rsidRDefault="006F3B65" w:rsidP="006F3B65">
      <w:pPr>
        <w:pBdr>
          <w:top w:val="single" w:sz="4" w:space="1" w:color="auto"/>
          <w:left w:val="single" w:sz="4" w:space="4" w:color="auto"/>
          <w:bottom w:val="single" w:sz="4" w:space="1" w:color="auto"/>
          <w:right w:val="single" w:sz="4" w:space="4" w:color="auto"/>
        </w:pBdr>
        <w:rPr>
          <w:rFonts w:cs="Arial"/>
          <w:sz w:val="20"/>
          <w:lang w:eastAsia="en-GB"/>
        </w:rPr>
      </w:pPr>
    </w:p>
    <w:p w:rsidR="006F3B65" w:rsidRPr="00E20A58" w:rsidRDefault="006F3B65" w:rsidP="006F3B65">
      <w:pPr>
        <w:pBdr>
          <w:top w:val="single" w:sz="4" w:space="1" w:color="auto"/>
          <w:left w:val="single" w:sz="4" w:space="4" w:color="auto"/>
          <w:bottom w:val="single" w:sz="4" w:space="1" w:color="auto"/>
          <w:right w:val="single" w:sz="4" w:space="4" w:color="auto"/>
        </w:pBdr>
        <w:tabs>
          <w:tab w:val="left" w:pos="5415"/>
          <w:tab w:val="left" w:pos="5529"/>
        </w:tabs>
        <w:rPr>
          <w:rFonts w:cs="Arial"/>
          <w:sz w:val="20"/>
          <w:lang w:eastAsia="en-GB"/>
        </w:rPr>
      </w:pPr>
      <w:r w:rsidRPr="00E20A58">
        <w:rPr>
          <w:rFonts w:cs="Arial"/>
          <w:sz w:val="20"/>
          <w:lang w:eastAsia="en-GB"/>
        </w:rPr>
        <w:t>……………………………………………………………….. Length of association</w:t>
      </w:r>
      <w:proofErr w:type="gramStart"/>
      <w:r w:rsidRPr="00E20A58">
        <w:rPr>
          <w:rFonts w:cs="Arial"/>
          <w:sz w:val="20"/>
          <w:lang w:eastAsia="en-GB"/>
        </w:rPr>
        <w:t>:………………...</w:t>
      </w:r>
      <w:proofErr w:type="gramEnd"/>
    </w:p>
    <w:p w:rsidR="006F3B65" w:rsidRPr="00E20A58" w:rsidRDefault="006F3B65" w:rsidP="006F3B65">
      <w:pPr>
        <w:pBdr>
          <w:top w:val="single" w:sz="4" w:space="1" w:color="auto"/>
          <w:left w:val="single" w:sz="4" w:space="4" w:color="auto"/>
          <w:bottom w:val="single" w:sz="4" w:space="1" w:color="auto"/>
          <w:right w:val="single" w:sz="4" w:space="4" w:color="auto"/>
        </w:pBdr>
        <w:rPr>
          <w:rFonts w:cs="Arial"/>
          <w:sz w:val="20"/>
          <w:lang w:eastAsia="en-GB"/>
        </w:rPr>
      </w:pPr>
    </w:p>
    <w:p w:rsidR="006F3B65" w:rsidRPr="00E20A58" w:rsidRDefault="00BB48D4" w:rsidP="006F3B65">
      <w:pPr>
        <w:pBdr>
          <w:top w:val="single" w:sz="4" w:space="1" w:color="auto"/>
          <w:left w:val="single" w:sz="4" w:space="4" w:color="auto"/>
          <w:bottom w:val="single" w:sz="4" w:space="1" w:color="auto"/>
          <w:right w:val="single" w:sz="4" w:space="4" w:color="auto"/>
        </w:pBdr>
        <w:tabs>
          <w:tab w:val="left" w:pos="5529"/>
        </w:tabs>
        <w:rPr>
          <w:rFonts w:cs="Arial"/>
          <w:sz w:val="20"/>
          <w:lang w:eastAsia="en-GB"/>
        </w:rPr>
      </w:pPr>
      <w:r w:rsidRPr="00E20A58">
        <w:rPr>
          <w:rFonts w:cs="Arial"/>
          <w:sz w:val="20"/>
          <w:lang w:eastAsia="en-GB"/>
        </w:rPr>
        <w:t>c.</w:t>
      </w:r>
      <w:r>
        <w:rPr>
          <w:rFonts w:cs="Arial"/>
          <w:sz w:val="20"/>
          <w:lang w:eastAsia="en-GB"/>
        </w:rPr>
        <w:t xml:space="preserve"> </w:t>
      </w:r>
      <w:r w:rsidRPr="00E20A58">
        <w:rPr>
          <w:rFonts w:cs="Arial"/>
          <w:sz w:val="20"/>
          <w:lang w:eastAsia="en-GB"/>
        </w:rPr>
        <w:t>Referee</w:t>
      </w:r>
      <w:proofErr w:type="gramStart"/>
      <w:r w:rsidR="006F3B65" w:rsidRPr="00E20A58">
        <w:rPr>
          <w:rFonts w:cs="Arial"/>
          <w:sz w:val="20"/>
          <w:lang w:eastAsia="en-GB"/>
        </w:rPr>
        <w:t>:……………………………………</w:t>
      </w:r>
      <w:proofErr w:type="gramEnd"/>
      <w:r w:rsidR="006F3B65" w:rsidRPr="00E20A58">
        <w:rPr>
          <w:rFonts w:cs="Arial"/>
          <w:sz w:val="20"/>
          <w:lang w:eastAsia="en-GB"/>
        </w:rPr>
        <w:t xml:space="preserve">  Relationship</w:t>
      </w:r>
      <w:proofErr w:type="gramStart"/>
      <w:r w:rsidR="006F3B65" w:rsidRPr="00E20A58">
        <w:rPr>
          <w:rFonts w:cs="Arial"/>
          <w:sz w:val="20"/>
          <w:lang w:eastAsia="en-GB"/>
        </w:rPr>
        <w:t>:…………………………………………..</w:t>
      </w:r>
      <w:proofErr w:type="gramEnd"/>
    </w:p>
    <w:p w:rsidR="006F3B65" w:rsidRPr="00E20A58" w:rsidRDefault="006F3B65" w:rsidP="006F3B65">
      <w:pPr>
        <w:pBdr>
          <w:top w:val="single" w:sz="4" w:space="1" w:color="auto"/>
          <w:left w:val="single" w:sz="4" w:space="4" w:color="auto"/>
          <w:bottom w:val="single" w:sz="4" w:space="1" w:color="auto"/>
          <w:right w:val="single" w:sz="4" w:space="4" w:color="auto"/>
        </w:pBdr>
        <w:tabs>
          <w:tab w:val="left" w:pos="5529"/>
        </w:tabs>
        <w:rPr>
          <w:rFonts w:cs="Arial"/>
          <w:sz w:val="20"/>
          <w:lang w:eastAsia="en-GB"/>
        </w:rPr>
      </w:pPr>
    </w:p>
    <w:p w:rsidR="006F3B65" w:rsidRPr="00E20A58" w:rsidRDefault="006F3B65" w:rsidP="006F3B65">
      <w:pPr>
        <w:pBdr>
          <w:top w:val="single" w:sz="4" w:space="1" w:color="auto"/>
          <w:left w:val="single" w:sz="4" w:space="4" w:color="auto"/>
          <w:bottom w:val="single" w:sz="4" w:space="1" w:color="auto"/>
          <w:right w:val="single" w:sz="4" w:space="4" w:color="auto"/>
        </w:pBdr>
        <w:rPr>
          <w:rFonts w:cs="Arial"/>
          <w:sz w:val="20"/>
          <w:lang w:eastAsia="en-GB"/>
        </w:rPr>
      </w:pPr>
      <w:r w:rsidRPr="00E20A58">
        <w:rPr>
          <w:rFonts w:cs="Arial"/>
          <w:sz w:val="20"/>
          <w:lang w:eastAsia="en-GB"/>
        </w:rPr>
        <w:t>Address</w:t>
      </w:r>
      <w:proofErr w:type="gramStart"/>
      <w:r w:rsidRPr="00E20A58">
        <w:rPr>
          <w:rFonts w:cs="Arial"/>
          <w:sz w:val="20"/>
          <w:lang w:eastAsia="en-GB"/>
        </w:rPr>
        <w:t>:…………………………………………………………………………………………………..</w:t>
      </w:r>
      <w:proofErr w:type="gramEnd"/>
    </w:p>
    <w:p w:rsidR="006F3B65" w:rsidRPr="00E20A58" w:rsidRDefault="006F3B65" w:rsidP="006F3B65">
      <w:pPr>
        <w:pBdr>
          <w:top w:val="single" w:sz="4" w:space="1" w:color="auto"/>
          <w:left w:val="single" w:sz="4" w:space="4" w:color="auto"/>
          <w:bottom w:val="single" w:sz="4" w:space="1" w:color="auto"/>
          <w:right w:val="single" w:sz="4" w:space="4" w:color="auto"/>
        </w:pBdr>
        <w:rPr>
          <w:rFonts w:cs="Arial"/>
          <w:sz w:val="20"/>
          <w:lang w:eastAsia="en-GB"/>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sidRPr="00E20A58">
        <w:rPr>
          <w:rFonts w:cs="Arial"/>
          <w:sz w:val="20"/>
          <w:lang w:eastAsia="en-GB"/>
        </w:rPr>
        <w:t>……………………………………………………………….. Length of association</w:t>
      </w:r>
      <w:proofErr w:type="gramStart"/>
      <w:r w:rsidRPr="00E20A58">
        <w:rPr>
          <w:rFonts w:cs="Arial"/>
          <w:sz w:val="20"/>
          <w:lang w:eastAsia="en-GB"/>
        </w:rPr>
        <w:t>:………………...</w:t>
      </w:r>
      <w:proofErr w:type="gramEnd"/>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Pr>
          <w:rFonts w:cs="Arial"/>
          <w:b/>
          <w:sz w:val="20"/>
        </w:rPr>
        <w:t>5. Other information</w:t>
      </w:r>
      <w:r>
        <w:rPr>
          <w:rFonts w:cs="Arial"/>
          <w:sz w:val="20"/>
        </w:rPr>
        <w:t xml:space="preserve"> (i.e. verification of nationality and immigration status; unspent criminal record declaration and independent verification via Disclosure Scotland (where undertaken); academic certificates seen; additional checks carried out; </w:t>
      </w:r>
      <w:proofErr w:type="spellStart"/>
      <w:r>
        <w:rPr>
          <w:rFonts w:cs="Arial"/>
          <w:sz w:val="20"/>
        </w:rPr>
        <w:t>etc</w:t>
      </w:r>
      <w:proofErr w:type="spellEnd"/>
      <w:r>
        <w:rPr>
          <w:rFonts w:cs="Arial"/>
          <w:sz w:val="20"/>
        </w:rPr>
        <w:t>):</w:t>
      </w: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rPr>
          <w:rFonts w:cs="Arial"/>
          <w:sz w:val="20"/>
        </w:rPr>
      </w:pP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b/>
          <w:i/>
          <w:sz w:val="20"/>
        </w:rPr>
      </w:pPr>
      <w:r>
        <w:rPr>
          <w:rFonts w:cs="Arial"/>
          <w:b/>
          <w:i/>
          <w:sz w:val="20"/>
        </w:rPr>
        <w:br w:type="page"/>
      </w:r>
      <w:r w:rsidRPr="000019FA">
        <w:rPr>
          <w:rFonts w:cs="Arial"/>
          <w:b/>
          <w:i/>
          <w:sz w:val="20"/>
        </w:rPr>
        <w:lastRenderedPageBreak/>
        <w:t>I certify that in accordance with the requirements of the Baseline Personnel Security Standard:</w:t>
      </w: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b/>
          <w:i/>
          <w:sz w:val="20"/>
        </w:rPr>
      </w:pP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b/>
          <w:i/>
          <w:sz w:val="20"/>
        </w:rPr>
      </w:pPr>
      <w:r w:rsidRPr="000019FA">
        <w:rPr>
          <w:rFonts w:cs="Arial"/>
          <w:b/>
          <w:i/>
          <w:sz w:val="20"/>
        </w:rPr>
        <w:t>I have personally examined the documents listed at 2 above and have satisfactorily established the identity of the above named employee/applicant.</w:t>
      </w: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b/>
          <w:i/>
          <w:sz w:val="20"/>
        </w:rPr>
      </w:pP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b/>
          <w:i/>
          <w:sz w:val="20"/>
        </w:rPr>
      </w:pPr>
      <w:r w:rsidRPr="000019FA">
        <w:rPr>
          <w:rFonts w:cs="Arial"/>
          <w:b/>
          <w:i/>
          <w:sz w:val="20"/>
        </w:rPr>
        <w:t xml:space="preserve"> I have obtained the references (if taken) and information listed at 3 and 4 above and can confirm that these satisfy the requirements.</w:t>
      </w: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b/>
          <w:sz w:val="20"/>
        </w:rPr>
      </w:pP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b/>
          <w:sz w:val="20"/>
        </w:rPr>
      </w:pP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b/>
          <w:sz w:val="20"/>
        </w:rPr>
      </w:pPr>
      <w:r w:rsidRPr="000019FA">
        <w:rPr>
          <w:rFonts w:cs="Arial"/>
          <w:b/>
          <w:sz w:val="20"/>
        </w:rPr>
        <w:t>Name</w:t>
      </w:r>
      <w:proofErr w:type="gramStart"/>
      <w:r w:rsidRPr="000019FA">
        <w:rPr>
          <w:rFonts w:cs="Arial"/>
          <w:b/>
          <w:sz w:val="20"/>
        </w:rPr>
        <w:t>:…………………………………………………………………………………</w:t>
      </w:r>
      <w:r>
        <w:rPr>
          <w:rFonts w:cs="Arial"/>
          <w:b/>
          <w:sz w:val="20"/>
        </w:rPr>
        <w:t>………………….</w:t>
      </w:r>
      <w:proofErr w:type="gramEnd"/>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b/>
          <w:sz w:val="20"/>
        </w:rPr>
      </w:pP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b/>
          <w:sz w:val="20"/>
        </w:rPr>
      </w:pP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sz w:val="20"/>
        </w:rPr>
      </w:pPr>
      <w:r w:rsidRPr="000019FA">
        <w:rPr>
          <w:rFonts w:cs="Arial"/>
          <w:b/>
          <w:sz w:val="20"/>
        </w:rPr>
        <w:t>Appointment/Post</w:t>
      </w:r>
      <w:proofErr w:type="gramStart"/>
      <w:r w:rsidRPr="000019FA">
        <w:rPr>
          <w:rFonts w:cs="Arial"/>
          <w:b/>
          <w:sz w:val="20"/>
        </w:rPr>
        <w:t>:…………………………………………………………………</w:t>
      </w:r>
      <w:r>
        <w:rPr>
          <w:rFonts w:cs="Arial"/>
          <w:b/>
          <w:sz w:val="20"/>
        </w:rPr>
        <w:t>…………………..</w:t>
      </w:r>
      <w:proofErr w:type="gramEnd"/>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b/>
          <w:sz w:val="20"/>
        </w:rPr>
      </w:pPr>
      <w:r w:rsidRPr="000019FA">
        <w:rPr>
          <w:rFonts w:cs="Arial"/>
          <w:b/>
          <w:sz w:val="20"/>
        </w:rPr>
        <w:t>Signature</w:t>
      </w:r>
      <w:proofErr w:type="gramStart"/>
      <w:r w:rsidRPr="000019FA">
        <w:rPr>
          <w:rFonts w:cs="Arial"/>
          <w:b/>
          <w:sz w:val="20"/>
        </w:rPr>
        <w:t>:</w:t>
      </w:r>
      <w:r>
        <w:rPr>
          <w:rFonts w:cs="Arial"/>
          <w:b/>
          <w:sz w:val="20"/>
        </w:rPr>
        <w:t>……………………………………………………</w:t>
      </w:r>
      <w:proofErr w:type="gramEnd"/>
      <w:r>
        <w:rPr>
          <w:rFonts w:cs="Arial"/>
          <w:b/>
          <w:sz w:val="20"/>
        </w:rPr>
        <w:t xml:space="preserve">  </w:t>
      </w:r>
      <w:r w:rsidRPr="000019FA">
        <w:rPr>
          <w:rFonts w:cs="Arial"/>
          <w:b/>
          <w:sz w:val="20"/>
        </w:rPr>
        <w:t>Date</w:t>
      </w:r>
      <w:proofErr w:type="gramStart"/>
      <w:r w:rsidRPr="000019FA">
        <w:rPr>
          <w:rFonts w:cs="Arial"/>
          <w:b/>
          <w:sz w:val="20"/>
        </w:rPr>
        <w:t>:…………………</w:t>
      </w:r>
      <w:r>
        <w:rPr>
          <w:rFonts w:cs="Arial"/>
          <w:b/>
          <w:sz w:val="20"/>
        </w:rPr>
        <w:t>………………..</w:t>
      </w:r>
      <w:proofErr w:type="gramEnd"/>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b/>
          <w:sz w:val="20"/>
        </w:rPr>
      </w:pPr>
    </w:p>
    <w:p w:rsidR="006F3B65" w:rsidRDefault="006F3B65" w:rsidP="006F3B65">
      <w:pP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Pr>
          <w:rFonts w:cs="Arial"/>
          <w:b/>
          <w:sz w:val="20"/>
        </w:rPr>
        <w:t>Important: Data Protection Act (1998).</w:t>
      </w:r>
      <w:r>
        <w:rPr>
          <w:rFonts w:cs="Arial"/>
          <w:sz w:val="20"/>
        </w:rPr>
        <w:t xml:space="preserve">  This form contains “personal” data as defined by the Data Protection Act 1998.  It has been supplied to the appropriate HR or Security authority exclusively for the purpose of the Baseline Personnel Security Standard.  The HR or Security authority must protect the information provided and ensure that it is not passed to anyone who is not authorised to see it.</w:t>
      </w:r>
    </w:p>
    <w:p w:rsidR="006F3B65" w:rsidRDefault="006F3B65" w:rsidP="006F3B65">
      <w:pPr>
        <w:rPr>
          <w:rFonts w:cs="Arial"/>
        </w:rPr>
      </w:pP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i/>
          <w:sz w:val="20"/>
        </w:rPr>
      </w:pPr>
      <w:r w:rsidRPr="000019FA">
        <w:rPr>
          <w:rFonts w:cs="Arial"/>
          <w:i/>
          <w:sz w:val="20"/>
        </w:rPr>
        <w:t xml:space="preserve"> </w:t>
      </w: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sz w:val="20"/>
        </w:rPr>
      </w:pPr>
      <w:r w:rsidRPr="000019FA">
        <w:rPr>
          <w:rFonts w:cs="Arial"/>
          <w:b/>
          <w:sz w:val="20"/>
        </w:rPr>
        <w:t>Appointment/Post</w:t>
      </w:r>
      <w:proofErr w:type="gramStart"/>
      <w:r w:rsidRPr="000019FA">
        <w:rPr>
          <w:rFonts w:cs="Arial"/>
          <w:b/>
          <w:sz w:val="20"/>
        </w:rPr>
        <w:t>:…………………………………………………………………</w:t>
      </w:r>
      <w:r>
        <w:rPr>
          <w:rFonts w:cs="Arial"/>
          <w:b/>
          <w:sz w:val="20"/>
        </w:rPr>
        <w:t>…………………..</w:t>
      </w:r>
      <w:proofErr w:type="gramEnd"/>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b/>
          <w:sz w:val="20"/>
        </w:rPr>
      </w:pPr>
      <w:r w:rsidRPr="000019FA">
        <w:rPr>
          <w:rFonts w:cs="Arial"/>
          <w:b/>
          <w:sz w:val="20"/>
        </w:rPr>
        <w:t>Signature</w:t>
      </w:r>
      <w:proofErr w:type="gramStart"/>
      <w:r w:rsidRPr="000019FA">
        <w:rPr>
          <w:rFonts w:cs="Arial"/>
          <w:b/>
          <w:sz w:val="20"/>
        </w:rPr>
        <w:t>:</w:t>
      </w:r>
      <w:r>
        <w:rPr>
          <w:rFonts w:cs="Arial"/>
          <w:b/>
          <w:sz w:val="20"/>
        </w:rPr>
        <w:t>……………………………………………………</w:t>
      </w:r>
      <w:proofErr w:type="gramEnd"/>
      <w:r>
        <w:rPr>
          <w:rFonts w:cs="Arial"/>
          <w:b/>
          <w:sz w:val="20"/>
        </w:rPr>
        <w:t xml:space="preserve">  </w:t>
      </w:r>
      <w:r w:rsidRPr="000019FA">
        <w:rPr>
          <w:rFonts w:cs="Arial"/>
          <w:b/>
          <w:sz w:val="20"/>
        </w:rPr>
        <w:t>Date</w:t>
      </w:r>
      <w:proofErr w:type="gramStart"/>
      <w:r w:rsidRPr="000019FA">
        <w:rPr>
          <w:rFonts w:cs="Arial"/>
          <w:b/>
          <w:sz w:val="20"/>
        </w:rPr>
        <w:t>:…………………</w:t>
      </w:r>
      <w:r>
        <w:rPr>
          <w:rFonts w:cs="Arial"/>
          <w:b/>
          <w:sz w:val="20"/>
        </w:rPr>
        <w:t>………………..</w:t>
      </w:r>
      <w:proofErr w:type="gramEnd"/>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b/>
          <w:sz w:val="20"/>
        </w:rPr>
      </w:pPr>
    </w:p>
    <w:p w:rsidR="006F3B65" w:rsidRDefault="006F3B65" w:rsidP="006F3B65">
      <w:pPr>
        <w:rPr>
          <w:rFonts w:cs="Arial"/>
          <w:b/>
        </w:rPr>
      </w:pPr>
    </w:p>
    <w:p w:rsidR="006F3B65" w:rsidRDefault="006F3B65" w:rsidP="006F3B65">
      <w:pPr>
        <w:rPr>
          <w:rFonts w:cs="Arial"/>
          <w:b/>
        </w:rPr>
      </w:pP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sz w:val="20"/>
        </w:rPr>
      </w:pPr>
      <w:r w:rsidRPr="000019FA">
        <w:rPr>
          <w:rFonts w:cs="Arial"/>
          <w:sz w:val="20"/>
        </w:rPr>
        <w:t>Additional Notes:</w:t>
      </w: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rPr>
          <w:rFonts w:cs="Arial"/>
          <w:sz w:val="20"/>
        </w:rPr>
      </w:pPr>
    </w:p>
    <w:p w:rsidR="006F3B65" w:rsidRPr="000019FA" w:rsidRDefault="006F3B65" w:rsidP="006F3B65">
      <w:pPr>
        <w:rPr>
          <w:rFonts w:cs="Arial"/>
          <w:sz w:val="20"/>
        </w:rPr>
      </w:pP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sz w:val="20"/>
        </w:rPr>
      </w:pPr>
      <w:r w:rsidRPr="000019FA">
        <w:rPr>
          <w:rFonts w:cs="Arial"/>
          <w:sz w:val="20"/>
        </w:rPr>
        <w:t>Company Name and Address (Stamp if applicable):</w:t>
      </w:r>
    </w:p>
    <w:p w:rsidR="006F3B65" w:rsidRPr="000019FA" w:rsidRDefault="006F3B65" w:rsidP="006F3B65">
      <w:pPr>
        <w:pBdr>
          <w:top w:val="single" w:sz="4" w:space="1" w:color="auto"/>
          <w:left w:val="single" w:sz="4" w:space="4" w:color="auto"/>
          <w:bottom w:val="single" w:sz="4" w:space="1" w:color="auto"/>
          <w:right w:val="single" w:sz="4" w:space="4" w:color="auto"/>
        </w:pBdr>
        <w:rPr>
          <w:rFonts w:cs="Arial"/>
          <w:sz w:val="20"/>
        </w:rPr>
      </w:pPr>
    </w:p>
    <w:p w:rsidR="006F3B65" w:rsidRDefault="006F3B65" w:rsidP="006F3B65">
      <w:pPr>
        <w:pBdr>
          <w:top w:val="single" w:sz="4" w:space="1" w:color="auto"/>
          <w:left w:val="single" w:sz="4" w:space="4" w:color="auto"/>
          <w:bottom w:val="single" w:sz="4" w:space="1" w:color="auto"/>
          <w:right w:val="single" w:sz="4" w:space="4" w:color="auto"/>
        </w:pBd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rPr>
      </w:pPr>
    </w:p>
    <w:p w:rsidR="006F3B65" w:rsidRDefault="006F3B65" w:rsidP="006F3B65">
      <w:bookmarkStart w:id="118" w:name="Page2"/>
      <w:bookmarkEnd w:id="118"/>
    </w:p>
    <w:p w:rsidR="006F3B65" w:rsidRDefault="006F3B65" w:rsidP="006F3B65">
      <w:r>
        <w:br w:type="page"/>
      </w:r>
    </w:p>
    <w:p w:rsidR="00B22DCC" w:rsidRDefault="00B22DCC" w:rsidP="004F6D05">
      <w:pPr>
        <w:pStyle w:val="Heading2"/>
        <w:numPr>
          <w:ilvl w:val="0"/>
          <w:numId w:val="0"/>
        </w:numPr>
        <w:rPr>
          <w:sz w:val="24"/>
          <w:szCs w:val="24"/>
        </w:rPr>
      </w:pPr>
      <w:bookmarkStart w:id="119" w:name="_Toc380418801"/>
    </w:p>
    <w:p w:rsidR="00B22DCC" w:rsidRDefault="00B22DCC" w:rsidP="004F6D05">
      <w:pPr>
        <w:pStyle w:val="Heading2"/>
        <w:numPr>
          <w:ilvl w:val="0"/>
          <w:numId w:val="0"/>
        </w:numPr>
        <w:rPr>
          <w:sz w:val="24"/>
          <w:szCs w:val="24"/>
        </w:rPr>
      </w:pPr>
    </w:p>
    <w:p w:rsidR="006F3B65" w:rsidRPr="004F6D05" w:rsidRDefault="00B22DCC" w:rsidP="004F6D05">
      <w:pPr>
        <w:pStyle w:val="Heading2"/>
        <w:numPr>
          <w:ilvl w:val="0"/>
          <w:numId w:val="0"/>
        </w:numPr>
        <w:rPr>
          <w:sz w:val="24"/>
          <w:szCs w:val="24"/>
        </w:rPr>
      </w:pPr>
      <w:bookmarkStart w:id="120" w:name="_Toc439931247"/>
      <w:r>
        <w:rPr>
          <w:noProof/>
          <w:lang w:eastAsia="en-GB"/>
        </w:rPr>
        <w:drawing>
          <wp:anchor distT="0" distB="0" distL="114300" distR="114300" simplePos="0" relativeHeight="251675136" behindDoc="1" locked="0" layoutInCell="0" allowOverlap="1" wp14:anchorId="3B9C031B" wp14:editId="6B30081C">
            <wp:simplePos x="0" y="0"/>
            <wp:positionH relativeFrom="page">
              <wp:posOffset>818515</wp:posOffset>
            </wp:positionH>
            <wp:positionV relativeFrom="page">
              <wp:posOffset>504190</wp:posOffset>
            </wp:positionV>
            <wp:extent cx="6219825" cy="5737933"/>
            <wp:effectExtent l="0" t="0" r="0" b="0"/>
            <wp:wrapNone/>
            <wp:docPr id="21" name="Picture 21" descr="J:\Current Data\2014\651-700\N140689 - VARIOUS - Highways England Logos for Particular Uses - Various\Simple Report Cover\Links\HE-A4-Portrai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urrent Data\2014\651-700\N140689 - VARIOUS - Highways England Logos for Particular Uses - Various\Simple Report Cover\Links\HE-A4-Portrai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5737933"/>
                    </a:xfrm>
                    <a:prstGeom prst="rect">
                      <a:avLst/>
                    </a:prstGeom>
                    <a:noFill/>
                    <a:ln>
                      <a:noFill/>
                    </a:ln>
                  </pic:spPr>
                </pic:pic>
              </a:graphicData>
            </a:graphic>
            <wp14:sizeRelH relativeFrom="page">
              <wp14:pctWidth>0</wp14:pctWidth>
            </wp14:sizeRelH>
            <wp14:sizeRelV relativeFrom="page">
              <wp14:pctHeight>0</wp14:pctHeight>
            </wp14:sizeRelV>
          </wp:anchor>
        </w:drawing>
      </w:r>
      <w:r w:rsidR="006F3B65" w:rsidRPr="004F6D05">
        <w:rPr>
          <w:sz w:val="24"/>
          <w:szCs w:val="24"/>
        </w:rPr>
        <w:t>Baseline Personnel Security Standard Appendix B</w:t>
      </w:r>
      <w:bookmarkEnd w:id="119"/>
      <w:bookmarkEnd w:id="120"/>
    </w:p>
    <w:p w:rsidR="006F3B65" w:rsidRPr="00EF1CCD" w:rsidRDefault="006F3B65" w:rsidP="006F3B65">
      <w:pPr>
        <w:pStyle w:val="BodyText"/>
        <w:numPr>
          <w:ilvl w:val="0"/>
          <w:numId w:val="0"/>
        </w:numPr>
        <w:jc w:val="center"/>
      </w:pPr>
      <w:r w:rsidRPr="00EF1CCD">
        <w:t>EMPLOYMENT HISTORY</w:t>
      </w:r>
      <w:r>
        <w:rPr>
          <w:rFonts w:cs="Arial"/>
        </w:rPr>
        <w:t>/</w:t>
      </w:r>
      <w:r w:rsidRPr="00EF1CCD">
        <w:rPr>
          <w:rFonts w:cs="Arial"/>
        </w:rPr>
        <w:t>REFERENCE REPORT FORM</w:t>
      </w:r>
    </w:p>
    <w:p w:rsidR="006F3B65" w:rsidRDefault="006F3B65" w:rsidP="006F3B65">
      <w:pPr>
        <w:rPr>
          <w:rFonts w:cs="Arial"/>
          <w:b/>
          <w:color w:val="000099"/>
        </w:rPr>
      </w:pPr>
    </w:p>
    <w:p w:rsidR="006F3B65" w:rsidRDefault="006F3B65" w:rsidP="006F3B65"/>
    <w:p w:rsidR="006F3B65" w:rsidRDefault="006F3B65" w:rsidP="006F3B65">
      <w:pPr>
        <w:rPr>
          <w:rFonts w:cs="Arial"/>
        </w:rPr>
      </w:pPr>
      <w:r>
        <w:rPr>
          <w:rFonts w:cs="Arial"/>
          <w:i/>
        </w:rPr>
        <w:t>(The draft covering letter shown below may be used together with the Baseline Personnel Security Standard Employment History / Reference Report Form overleaf.  Alternatively, organisations may wish to include the Report Form with their normal letter requesting employment history / references.)</w:t>
      </w:r>
    </w:p>
    <w:p w:rsidR="006F3B65" w:rsidRDefault="006F3B65" w:rsidP="006F3B65">
      <w:pPr>
        <w:rPr>
          <w:rFonts w:cs="Arial"/>
        </w:rPr>
      </w:pPr>
    </w:p>
    <w:p w:rsidR="006F3B65" w:rsidRDefault="006F3B65" w:rsidP="006F3B65">
      <w:pPr>
        <w:rPr>
          <w:rFonts w:cs="Arial"/>
        </w:rPr>
      </w:pPr>
    </w:p>
    <w:p w:rsidR="006F3B65" w:rsidRDefault="006F3B65" w:rsidP="006F3B65">
      <w:pPr>
        <w:rPr>
          <w:rFonts w:cs="Arial"/>
        </w:rPr>
      </w:pPr>
      <w:r>
        <w:rPr>
          <w:rFonts w:cs="Arial"/>
        </w:rPr>
        <w:t>Dear [</w:t>
      </w:r>
      <w:r>
        <w:rPr>
          <w:rFonts w:cs="Arial"/>
        </w:rPr>
        <w:tab/>
      </w:r>
      <w:r>
        <w:rPr>
          <w:rFonts w:cs="Arial"/>
        </w:rPr>
        <w:tab/>
        <w:t>],</w:t>
      </w:r>
    </w:p>
    <w:p w:rsidR="006F3B65" w:rsidRDefault="006F3B65" w:rsidP="006F3B65">
      <w:pPr>
        <w:rPr>
          <w:rFonts w:cs="Arial"/>
        </w:rPr>
      </w:pPr>
    </w:p>
    <w:p w:rsidR="006F3B65" w:rsidRDefault="006F3B65" w:rsidP="006F3B65">
      <w:pPr>
        <w:rPr>
          <w:rFonts w:cs="Arial"/>
        </w:rPr>
      </w:pPr>
    </w:p>
    <w:p w:rsidR="006F3B65" w:rsidRDefault="006F3B65" w:rsidP="006F3B65">
      <w:pPr>
        <w:jc w:val="center"/>
        <w:rPr>
          <w:rFonts w:cs="Arial"/>
        </w:rPr>
      </w:pPr>
      <w:r>
        <w:rPr>
          <w:rFonts w:cs="Arial"/>
          <w:b/>
          <w:u w:val="single"/>
        </w:rPr>
        <w:t>SUBJECT:</w:t>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p>
    <w:p w:rsidR="006F3B65" w:rsidRDefault="006F3B65" w:rsidP="006F3B65">
      <w:pPr>
        <w:rPr>
          <w:rFonts w:cs="Arial"/>
        </w:rPr>
      </w:pPr>
    </w:p>
    <w:p w:rsidR="006F3B65" w:rsidRDefault="006F3B65" w:rsidP="006F3B65">
      <w:pPr>
        <w:rPr>
          <w:rFonts w:cs="Arial"/>
        </w:rPr>
      </w:pPr>
    </w:p>
    <w:p w:rsidR="006F3B65" w:rsidRDefault="006F3B65" w:rsidP="006F3B65">
      <w:pPr>
        <w:rPr>
          <w:rFonts w:cs="Arial"/>
        </w:rPr>
      </w:pPr>
      <w:r>
        <w:rPr>
          <w:rFonts w:cs="Arial"/>
        </w:rPr>
        <w:t>You may be aware that we are required to verify employment history / seek references to help confirm the reliability of persons who may have access to certain classes of Government material.  The person named above who (is an employee of) / (has applied for employment with) this organisation comes within the terms of this procedure.</w:t>
      </w:r>
    </w:p>
    <w:p w:rsidR="006F3B65" w:rsidRDefault="006F3B65" w:rsidP="006F3B65">
      <w:pPr>
        <w:rPr>
          <w:rFonts w:cs="Arial"/>
        </w:rPr>
      </w:pPr>
    </w:p>
    <w:p w:rsidR="006F3B65" w:rsidRDefault="006F3B65" w:rsidP="006F3B65">
      <w:pPr>
        <w:rPr>
          <w:rFonts w:cs="Arial"/>
        </w:rPr>
      </w:pPr>
      <w:r>
        <w:rPr>
          <w:rFonts w:cs="Arial"/>
        </w:rPr>
        <w:t xml:space="preserve">S/he has given us your name as a (previous employer) / (personal acquaintance willing to give such a reference).  It would be appreciated, therefore, if you would be good enough to let us have (confirmation (with dates) of his/her employment with you) / (any information about him/her which you think may help us in assessing his/her reliability) by completing the attached Report Form and returning it to us by no later than [insert date].  </w:t>
      </w:r>
      <w:proofErr w:type="spellStart"/>
      <w:r>
        <w:rPr>
          <w:rFonts w:cs="Arial"/>
        </w:rPr>
        <w:t>Your</w:t>
      </w:r>
      <w:proofErr w:type="spellEnd"/>
      <w:r>
        <w:rPr>
          <w:rFonts w:cs="Arial"/>
        </w:rPr>
        <w:t xml:space="preserve"> reply will be treated in the strictest confidence.</w:t>
      </w:r>
    </w:p>
    <w:p w:rsidR="006F3B65" w:rsidRDefault="006F3B65" w:rsidP="006F3B65">
      <w:pPr>
        <w:rPr>
          <w:rFonts w:cs="Arial"/>
        </w:rPr>
      </w:pPr>
    </w:p>
    <w:p w:rsidR="006F3B65" w:rsidRDefault="006F3B65" w:rsidP="006F3B65">
      <w:pPr>
        <w:rPr>
          <w:rFonts w:cs="Arial"/>
        </w:rPr>
      </w:pPr>
      <w:r>
        <w:rPr>
          <w:rFonts w:cs="Arial"/>
        </w:rPr>
        <w:t>Your cooperation and understanding in this matter will be greatly appreciated.</w:t>
      </w:r>
    </w:p>
    <w:p w:rsidR="006F3B65" w:rsidRDefault="006F3B65" w:rsidP="006F3B65">
      <w:pPr>
        <w:rPr>
          <w:rFonts w:cs="Arial"/>
        </w:rPr>
      </w:pPr>
    </w:p>
    <w:p w:rsidR="006F3B65" w:rsidRDefault="006F3B65" w:rsidP="006F3B65">
      <w:pPr>
        <w:rPr>
          <w:rFonts w:cs="Arial"/>
        </w:rPr>
      </w:pPr>
      <w:r>
        <w:rPr>
          <w:rFonts w:cs="Arial"/>
        </w:rPr>
        <w:t>Yours sincerely,</w:t>
      </w:r>
    </w:p>
    <w:p w:rsidR="006F3B65" w:rsidRDefault="006F3B65" w:rsidP="006F3B65">
      <w:pPr>
        <w:rPr>
          <w:rFonts w:cs="Arial"/>
        </w:rPr>
      </w:pPr>
    </w:p>
    <w:p w:rsidR="006F3B65" w:rsidRDefault="006F3B65" w:rsidP="006F3B65">
      <w:pPr>
        <w:rPr>
          <w:rFonts w:cs="Arial"/>
        </w:rPr>
      </w:pPr>
    </w:p>
    <w:p w:rsidR="006F3B65" w:rsidRDefault="006F3B65" w:rsidP="006F3B65">
      <w:pPr>
        <w:rPr>
          <w:rFonts w:cs="Arial"/>
        </w:rPr>
      </w:pPr>
      <w:r>
        <w:rPr>
          <w:rFonts w:cs="Arial"/>
        </w:rPr>
        <w:t>[Signed]</w:t>
      </w:r>
    </w:p>
    <w:p w:rsidR="006F3B65" w:rsidRDefault="006F3B65" w:rsidP="006F3B65">
      <w:pPr>
        <w:rPr>
          <w:rFonts w:cs="Arial"/>
        </w:rPr>
      </w:pPr>
    </w:p>
    <w:p w:rsidR="006F3B65" w:rsidRDefault="006F3B65" w:rsidP="006F3B65">
      <w:pPr>
        <w:jc w:val="center"/>
        <w:rPr>
          <w:rFonts w:cs="Arial"/>
          <w:sz w:val="20"/>
        </w:rPr>
      </w:pPr>
      <w:r>
        <w:rPr>
          <w:rFonts w:cs="Arial"/>
        </w:rPr>
        <w:br w:type="page"/>
      </w:r>
      <w:r>
        <w:rPr>
          <w:rFonts w:cs="Arial"/>
          <w:b/>
          <w:sz w:val="20"/>
          <w:u w:val="single"/>
        </w:rPr>
        <w:lastRenderedPageBreak/>
        <w:t>SUBJECT:</w:t>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p>
    <w:p w:rsidR="006F3B65" w:rsidRDefault="006F3B65" w:rsidP="006F3B65">
      <w:pPr>
        <w:rPr>
          <w:rFonts w:cs="Arial"/>
          <w:sz w:val="20"/>
        </w:rPr>
      </w:pPr>
    </w:p>
    <w:p w:rsidR="006F3B65" w:rsidRDefault="006F3B65" w:rsidP="006F3B65">
      <w:pPr>
        <w:rPr>
          <w:rFonts w:cs="Arial"/>
          <w:sz w:val="20"/>
        </w:rPr>
      </w:pPr>
    </w:p>
    <w:p w:rsidR="006F3B65" w:rsidRDefault="006F3B65" w:rsidP="006F3B65">
      <w:pPr>
        <w:rPr>
          <w:rFonts w:cs="Arial"/>
          <w:b/>
          <w:sz w:val="20"/>
        </w:rPr>
      </w:pPr>
      <w:r>
        <w:rPr>
          <w:rFonts w:cs="Arial"/>
          <w:b/>
          <w:sz w:val="20"/>
        </w:rPr>
        <w:t>1.  How long did the subject work for you and in what capacity?</w:t>
      </w:r>
    </w:p>
    <w:p w:rsidR="006F3B65" w:rsidRDefault="006F3B65" w:rsidP="006F3B65">
      <w:pPr>
        <w:rPr>
          <w:rFonts w:cs="Arial"/>
          <w:sz w:val="20"/>
        </w:rPr>
      </w:pPr>
    </w:p>
    <w:p w:rsidR="006F3B65" w:rsidRDefault="006F3B65" w:rsidP="006F3B65">
      <w:pPr>
        <w:rPr>
          <w:rFonts w:cs="Arial"/>
          <w:sz w:val="20"/>
        </w:rPr>
      </w:pPr>
      <w:r>
        <w:rPr>
          <w:rFonts w:cs="Arial"/>
          <w:sz w:val="20"/>
        </w:rPr>
        <w:t>From</w:t>
      </w:r>
      <w:proofErr w:type="gramStart"/>
      <w:r>
        <w:rPr>
          <w:rFonts w:cs="Arial"/>
          <w:sz w:val="20"/>
        </w:rPr>
        <w:t>:………………………………………..............</w:t>
      </w:r>
      <w:proofErr w:type="gramEnd"/>
      <w:r>
        <w:rPr>
          <w:rFonts w:cs="Arial"/>
          <w:sz w:val="20"/>
        </w:rPr>
        <w:t xml:space="preserve">  To</w:t>
      </w:r>
      <w:proofErr w:type="gramStart"/>
      <w:r>
        <w:rPr>
          <w:rFonts w:cs="Arial"/>
          <w:sz w:val="20"/>
        </w:rPr>
        <w:t>:………………………………………………</w:t>
      </w:r>
      <w:proofErr w:type="gramEnd"/>
    </w:p>
    <w:p w:rsidR="006F3B65" w:rsidRDefault="006F3B65" w:rsidP="006F3B65">
      <w:pPr>
        <w:rPr>
          <w:rFonts w:cs="Arial"/>
          <w:sz w:val="20"/>
        </w:rPr>
      </w:pPr>
    </w:p>
    <w:p w:rsidR="006F3B65" w:rsidRDefault="006F3B65" w:rsidP="006F3B65">
      <w:pPr>
        <w:rPr>
          <w:rFonts w:cs="Arial"/>
          <w:sz w:val="20"/>
        </w:rPr>
      </w:pPr>
      <w:r>
        <w:rPr>
          <w:rFonts w:cs="Arial"/>
          <w:sz w:val="20"/>
        </w:rPr>
        <w:t>Capacity (i.e. appointment/post):</w:t>
      </w:r>
      <w:r w:rsidRPr="0022751B">
        <w:rPr>
          <w:rFonts w:cs="Arial"/>
          <w:sz w:val="20"/>
        </w:rPr>
        <w:t xml:space="preserve"> </w:t>
      </w:r>
      <w:r>
        <w:rPr>
          <w:rFonts w:cs="Arial"/>
          <w:sz w:val="20"/>
        </w:rPr>
        <w:t>……………………………………………………………………...</w:t>
      </w:r>
    </w:p>
    <w:p w:rsidR="006F3B65" w:rsidRDefault="006F3B65" w:rsidP="006F3B65">
      <w:pPr>
        <w:rPr>
          <w:rFonts w:cs="Arial"/>
          <w:sz w:val="20"/>
        </w:rPr>
      </w:pPr>
    </w:p>
    <w:p w:rsidR="006F3B65" w:rsidRDefault="006F3B65" w:rsidP="006F3B65">
      <w:pPr>
        <w:rPr>
          <w:rFonts w:cs="Arial"/>
          <w:sz w:val="20"/>
        </w:rPr>
      </w:pPr>
    </w:p>
    <w:p w:rsidR="006F3B65" w:rsidRDefault="006F3B65" w:rsidP="006F3B65">
      <w:pPr>
        <w:rPr>
          <w:rFonts w:cs="Arial"/>
          <w:sz w:val="20"/>
        </w:rPr>
      </w:pPr>
      <w:r>
        <w:rPr>
          <w:rFonts w:cs="Arial"/>
          <w:b/>
          <w:sz w:val="20"/>
        </w:rPr>
        <w:t>2.  Are you related to the subject?  If so, please state your relationship.</w:t>
      </w:r>
    </w:p>
    <w:p w:rsidR="006F3B65" w:rsidRDefault="006F3B65" w:rsidP="006F3B65">
      <w:pPr>
        <w:rPr>
          <w:rFonts w:cs="Arial"/>
          <w:sz w:val="20"/>
        </w:rPr>
      </w:pPr>
    </w:p>
    <w:p w:rsidR="006F3B65" w:rsidRDefault="006F3B65" w:rsidP="006F3B65">
      <w:pPr>
        <w:rPr>
          <w:rFonts w:cs="Arial"/>
          <w:sz w:val="20"/>
        </w:rPr>
      </w:pPr>
      <w:r>
        <w:rPr>
          <w:rFonts w:cs="Arial"/>
          <w:sz w:val="20"/>
        </w:rPr>
        <w:t>……………………………………………………………………………………………………………..</w:t>
      </w:r>
    </w:p>
    <w:p w:rsidR="006F3B65" w:rsidRDefault="006F3B65" w:rsidP="006F3B65">
      <w:pPr>
        <w:rPr>
          <w:rFonts w:cs="Arial"/>
          <w:sz w:val="20"/>
        </w:rPr>
      </w:pPr>
    </w:p>
    <w:p w:rsidR="006F3B65" w:rsidRDefault="006F3B65" w:rsidP="006F3B65">
      <w:pPr>
        <w:rPr>
          <w:rFonts w:cs="Arial"/>
          <w:sz w:val="20"/>
        </w:rPr>
      </w:pPr>
    </w:p>
    <w:p w:rsidR="006F3B65" w:rsidRDefault="006F3B65" w:rsidP="006F3B65">
      <w:pPr>
        <w:rPr>
          <w:rFonts w:cs="Arial"/>
          <w:sz w:val="20"/>
        </w:rPr>
      </w:pPr>
      <w:r>
        <w:rPr>
          <w:rFonts w:cs="Arial"/>
          <w:b/>
          <w:sz w:val="20"/>
        </w:rPr>
        <w:t>3.  Over what period have you known the subject?</w:t>
      </w:r>
    </w:p>
    <w:p w:rsidR="006F3B65" w:rsidRDefault="006F3B65" w:rsidP="006F3B65">
      <w:pPr>
        <w:rPr>
          <w:rFonts w:cs="Arial"/>
          <w:sz w:val="20"/>
        </w:rPr>
      </w:pPr>
    </w:p>
    <w:p w:rsidR="006F3B65" w:rsidRDefault="006F3B65" w:rsidP="006F3B65">
      <w:pPr>
        <w:rPr>
          <w:rFonts w:cs="Arial"/>
          <w:sz w:val="20"/>
        </w:rPr>
      </w:pPr>
      <w:r>
        <w:rPr>
          <w:rFonts w:cs="Arial"/>
          <w:sz w:val="20"/>
        </w:rPr>
        <w:t>From</w:t>
      </w:r>
      <w:proofErr w:type="gramStart"/>
      <w:r>
        <w:rPr>
          <w:rFonts w:cs="Arial"/>
          <w:sz w:val="20"/>
        </w:rPr>
        <w:t>:………………………………………..............</w:t>
      </w:r>
      <w:proofErr w:type="gramEnd"/>
      <w:r>
        <w:rPr>
          <w:rFonts w:cs="Arial"/>
          <w:sz w:val="20"/>
        </w:rPr>
        <w:t xml:space="preserve">  To</w:t>
      </w:r>
      <w:proofErr w:type="gramStart"/>
      <w:r>
        <w:rPr>
          <w:rFonts w:cs="Arial"/>
          <w:sz w:val="20"/>
        </w:rPr>
        <w:t>:………………………………………………</w:t>
      </w:r>
      <w:proofErr w:type="gramEnd"/>
    </w:p>
    <w:p w:rsidR="006F3B65" w:rsidRDefault="006F3B65" w:rsidP="006F3B65">
      <w:pPr>
        <w:rPr>
          <w:rFonts w:cs="Arial"/>
          <w:sz w:val="20"/>
        </w:rPr>
      </w:pPr>
    </w:p>
    <w:p w:rsidR="006F3B65" w:rsidRDefault="006F3B65" w:rsidP="006F3B65">
      <w:pPr>
        <w:rPr>
          <w:rFonts w:cs="Arial"/>
          <w:sz w:val="20"/>
        </w:rPr>
      </w:pPr>
    </w:p>
    <w:p w:rsidR="006F3B65" w:rsidRDefault="006F3B65" w:rsidP="006F3B65">
      <w:pPr>
        <w:rPr>
          <w:rFonts w:cs="Arial"/>
          <w:sz w:val="20"/>
        </w:rPr>
      </w:pPr>
      <w:r>
        <w:rPr>
          <w:rFonts w:cs="Arial"/>
          <w:b/>
          <w:sz w:val="20"/>
        </w:rPr>
        <w:t>4.  Please state the nature and depth of your acquaintance:</w:t>
      </w:r>
    </w:p>
    <w:p w:rsidR="006F3B65" w:rsidRDefault="006F3B65" w:rsidP="006F3B65">
      <w:pPr>
        <w:rPr>
          <w:rFonts w:cs="Arial"/>
          <w:sz w:val="20"/>
        </w:rPr>
      </w:pPr>
    </w:p>
    <w:p w:rsidR="006F3B65" w:rsidRDefault="006F3B65" w:rsidP="006F3B65">
      <w:pPr>
        <w:rPr>
          <w:rFonts w:cs="Arial"/>
          <w:sz w:val="20"/>
        </w:rPr>
      </w:pPr>
      <w:r>
        <w:rPr>
          <w:rFonts w:cs="Arial"/>
          <w:sz w:val="20"/>
        </w:rPr>
        <w:t>……………………………………………………………………………………………………………..</w:t>
      </w:r>
    </w:p>
    <w:p w:rsidR="006F3B65" w:rsidRDefault="006F3B65" w:rsidP="006F3B65">
      <w:pPr>
        <w:rPr>
          <w:rFonts w:cs="Arial"/>
          <w:sz w:val="20"/>
        </w:rPr>
      </w:pPr>
    </w:p>
    <w:p w:rsidR="006F3B65" w:rsidRDefault="006F3B65" w:rsidP="006F3B65">
      <w:pPr>
        <w:rPr>
          <w:rFonts w:cs="Arial"/>
          <w:sz w:val="20"/>
        </w:rPr>
      </w:pPr>
    </w:p>
    <w:p w:rsidR="006F3B65" w:rsidRDefault="006F3B65" w:rsidP="006F3B65">
      <w:pPr>
        <w:rPr>
          <w:rFonts w:cs="Arial"/>
          <w:sz w:val="20"/>
        </w:rPr>
      </w:pPr>
      <w:r>
        <w:rPr>
          <w:rFonts w:cs="Arial"/>
          <w:b/>
          <w:sz w:val="20"/>
        </w:rPr>
        <w:t>5.  Do you believe the subject to be strictly honest, conscientious and discreet?</w:t>
      </w:r>
    </w:p>
    <w:p w:rsidR="006F3B65" w:rsidRDefault="006F3B65" w:rsidP="006F3B65">
      <w:pPr>
        <w:rPr>
          <w:rFonts w:cs="Arial"/>
          <w:sz w:val="20"/>
        </w:rPr>
      </w:pPr>
    </w:p>
    <w:p w:rsidR="006F3B65" w:rsidRDefault="006F3B65" w:rsidP="006F3B65">
      <w:pPr>
        <w:rPr>
          <w:rFonts w:cs="Arial"/>
          <w:sz w:val="20"/>
        </w:rPr>
      </w:pPr>
      <w:r>
        <w:rPr>
          <w:rFonts w:cs="Arial"/>
          <w:sz w:val="20"/>
        </w:rPr>
        <w:t>……………………………………………………………………………………………………………..</w:t>
      </w:r>
    </w:p>
    <w:p w:rsidR="006F3B65" w:rsidRDefault="006F3B65" w:rsidP="006F3B65">
      <w:pPr>
        <w:rPr>
          <w:rFonts w:cs="Arial"/>
          <w:sz w:val="20"/>
        </w:rPr>
      </w:pPr>
    </w:p>
    <w:p w:rsidR="006F3B65" w:rsidRDefault="006F3B65" w:rsidP="006F3B65">
      <w:pPr>
        <w:rPr>
          <w:rFonts w:cs="Arial"/>
          <w:sz w:val="20"/>
        </w:rPr>
      </w:pPr>
    </w:p>
    <w:p w:rsidR="006F3B65" w:rsidRDefault="006F3B65" w:rsidP="006F3B65">
      <w:pPr>
        <w:rPr>
          <w:rFonts w:cs="Arial"/>
          <w:sz w:val="20"/>
        </w:rPr>
      </w:pPr>
      <w:r>
        <w:rPr>
          <w:rFonts w:cs="Arial"/>
          <w:b/>
          <w:sz w:val="20"/>
        </w:rPr>
        <w:t>6.  Do you know of any factor concerning the subject which might cause his/her fitness for employment on sensitive work to be questioned?  If so, please give details.</w:t>
      </w:r>
    </w:p>
    <w:p w:rsidR="006F3B65" w:rsidRDefault="006F3B65" w:rsidP="006F3B65">
      <w:pPr>
        <w:rPr>
          <w:rFonts w:cs="Arial"/>
          <w:i/>
          <w:sz w:val="20"/>
        </w:rPr>
      </w:pPr>
    </w:p>
    <w:p w:rsidR="006F3B65" w:rsidRDefault="00BB48D4" w:rsidP="006F3B65">
      <w:pPr>
        <w:rPr>
          <w:rFonts w:cs="Arial"/>
          <w:sz w:val="20"/>
        </w:rPr>
      </w:pPr>
      <w:r>
        <w:rPr>
          <w:rFonts w:cs="Arial"/>
          <w:i/>
          <w:sz w:val="20"/>
        </w:rPr>
        <w:t>(Among the factors which are relevant are; significant financial difficulties, abuse of alcohol or drugs, an extravagant mode of living or signs of mental or physical illness which may impair judgement or reliability.)</w:t>
      </w:r>
    </w:p>
    <w:p w:rsidR="006F3B65" w:rsidRDefault="006F3B65" w:rsidP="006F3B65">
      <w:pPr>
        <w:rPr>
          <w:rFonts w:cs="Arial"/>
          <w:sz w:val="20"/>
        </w:rPr>
      </w:pPr>
    </w:p>
    <w:p w:rsidR="006F3B65" w:rsidRDefault="006F3B65" w:rsidP="006F3B65">
      <w:pPr>
        <w:rPr>
          <w:rFonts w:cs="Arial"/>
          <w:sz w:val="20"/>
        </w:rPr>
      </w:pPr>
      <w:r>
        <w:rPr>
          <w:rFonts w:cs="Arial"/>
          <w:sz w:val="20"/>
        </w:rPr>
        <w:t>……………………………………………………………………………………………………………..</w:t>
      </w:r>
    </w:p>
    <w:p w:rsidR="006F3B65" w:rsidRDefault="006F3B65" w:rsidP="006F3B65">
      <w:pPr>
        <w:rPr>
          <w:rFonts w:cs="Arial"/>
          <w:sz w:val="20"/>
        </w:rPr>
      </w:pPr>
      <w:r>
        <w:rPr>
          <w:rFonts w:cs="Arial"/>
          <w:i/>
          <w:sz w:val="20"/>
        </w:rPr>
        <w:t>The above answers are correct to the best of my knowledge and belief.</w:t>
      </w:r>
    </w:p>
    <w:p w:rsidR="006F3B65" w:rsidRDefault="006F3B65" w:rsidP="006F3B65">
      <w:pPr>
        <w:rPr>
          <w:rFonts w:cs="Arial"/>
          <w:sz w:val="20"/>
        </w:rPr>
      </w:pPr>
    </w:p>
    <w:p w:rsidR="006F3B65" w:rsidRDefault="006F3B65" w:rsidP="006F3B65">
      <w:pPr>
        <w:rPr>
          <w:rFonts w:cs="Arial"/>
          <w:sz w:val="20"/>
        </w:rPr>
      </w:pPr>
    </w:p>
    <w:p w:rsidR="006F3B65" w:rsidRDefault="006F3B65" w:rsidP="006F3B65">
      <w:pPr>
        <w:rPr>
          <w:rFonts w:cs="Arial"/>
          <w:sz w:val="20"/>
        </w:rPr>
      </w:pPr>
      <w:r>
        <w:rPr>
          <w:rFonts w:cs="Arial"/>
          <w:sz w:val="20"/>
        </w:rPr>
        <w:t>Name</w:t>
      </w:r>
      <w:proofErr w:type="gramStart"/>
      <w:r>
        <w:rPr>
          <w:rFonts w:cs="Arial"/>
          <w:sz w:val="20"/>
        </w:rPr>
        <w:t>:……………………………………………………………………………………………………..</w:t>
      </w:r>
      <w:proofErr w:type="gramEnd"/>
    </w:p>
    <w:p w:rsidR="006F3B65" w:rsidRDefault="006F3B65" w:rsidP="006F3B65">
      <w:pPr>
        <w:rPr>
          <w:rFonts w:cs="Arial"/>
          <w:sz w:val="20"/>
        </w:rPr>
      </w:pPr>
    </w:p>
    <w:p w:rsidR="006F3B65" w:rsidRDefault="006F3B65" w:rsidP="006F3B65">
      <w:pPr>
        <w:rPr>
          <w:rFonts w:cs="Arial"/>
          <w:sz w:val="20"/>
        </w:rPr>
      </w:pPr>
      <w:r>
        <w:rPr>
          <w:rFonts w:cs="Arial"/>
          <w:sz w:val="20"/>
        </w:rPr>
        <w:t>Signature</w:t>
      </w:r>
      <w:proofErr w:type="gramStart"/>
      <w:r>
        <w:rPr>
          <w:rFonts w:cs="Arial"/>
          <w:sz w:val="20"/>
        </w:rPr>
        <w:t>:……………………………………………………………</w:t>
      </w:r>
      <w:proofErr w:type="gramEnd"/>
      <w:r>
        <w:rPr>
          <w:rFonts w:cs="Arial"/>
          <w:sz w:val="20"/>
        </w:rPr>
        <w:t xml:space="preserve">  Date</w:t>
      </w:r>
      <w:proofErr w:type="gramStart"/>
      <w:r>
        <w:rPr>
          <w:rFonts w:cs="Arial"/>
          <w:sz w:val="20"/>
        </w:rPr>
        <w:t>:……………………………</w:t>
      </w:r>
      <w:proofErr w:type="gramEnd"/>
    </w:p>
    <w:p w:rsidR="006F3B65" w:rsidRDefault="006F3B65" w:rsidP="006F3B65">
      <w:pPr>
        <w:rPr>
          <w:rFonts w:cs="Arial"/>
          <w:sz w:val="20"/>
        </w:rPr>
      </w:pPr>
    </w:p>
    <w:p w:rsidR="006F3B65" w:rsidRDefault="006F3B65" w:rsidP="006F3B65">
      <w:pPr>
        <w:rPr>
          <w:rFonts w:cs="Arial"/>
          <w:sz w:val="20"/>
        </w:rPr>
      </w:pPr>
      <w:r>
        <w:rPr>
          <w:rFonts w:cs="Arial"/>
          <w:sz w:val="20"/>
        </w:rPr>
        <w:t>Contact address</w:t>
      </w:r>
      <w:proofErr w:type="gramStart"/>
      <w:r>
        <w:rPr>
          <w:rFonts w:cs="Arial"/>
          <w:sz w:val="20"/>
        </w:rPr>
        <w:t>:…………………………………………………………………………………………</w:t>
      </w:r>
      <w:proofErr w:type="gramEnd"/>
    </w:p>
    <w:p w:rsidR="006F3B65" w:rsidRDefault="006F3B65" w:rsidP="006F3B65">
      <w:pPr>
        <w:rPr>
          <w:rFonts w:cs="Arial"/>
          <w:sz w:val="20"/>
        </w:rPr>
      </w:pPr>
    </w:p>
    <w:p w:rsidR="006F3B65" w:rsidRDefault="006F3B65" w:rsidP="006F3B65">
      <w:pPr>
        <w:rPr>
          <w:rFonts w:cs="Arial"/>
          <w:sz w:val="20"/>
        </w:rPr>
      </w:pPr>
      <w:r>
        <w:rPr>
          <w:rFonts w:cs="Arial"/>
          <w:sz w:val="20"/>
        </w:rPr>
        <w:t>………………………………………………………………………….  Tel No</w:t>
      </w:r>
      <w:proofErr w:type="gramStart"/>
      <w:r>
        <w:rPr>
          <w:rFonts w:cs="Arial"/>
          <w:sz w:val="20"/>
        </w:rPr>
        <w:t>:……………………….</w:t>
      </w:r>
      <w:proofErr w:type="gramEnd"/>
    </w:p>
    <w:p w:rsidR="006F3B65" w:rsidRDefault="006F3B65" w:rsidP="006F3B65">
      <w:pPr>
        <w:rPr>
          <w:rFonts w:cs="Arial"/>
          <w:sz w:val="20"/>
        </w:rPr>
      </w:pPr>
    </w:p>
    <w:p w:rsidR="006F3B65" w:rsidRDefault="006F3B65" w:rsidP="006F3B65">
      <w:pPr>
        <w:rPr>
          <w:rFonts w:cs="Arial"/>
          <w:sz w:val="20"/>
        </w:rPr>
      </w:pPr>
      <w:r>
        <w:rPr>
          <w:rFonts w:cs="Arial"/>
          <w:sz w:val="20"/>
        </w:rPr>
        <w:t>Email</w:t>
      </w:r>
      <w:proofErr w:type="gramStart"/>
      <w:r>
        <w:rPr>
          <w:rFonts w:cs="Arial"/>
          <w:sz w:val="20"/>
        </w:rPr>
        <w:t>:……………………………………………………………………………………………………..</w:t>
      </w:r>
      <w:proofErr w:type="gramEnd"/>
    </w:p>
    <w:p w:rsidR="006F3B65" w:rsidRDefault="006F3B65" w:rsidP="006F3B65">
      <w:pPr>
        <w:rPr>
          <w:rFonts w:cs="Arial"/>
          <w:sz w:val="20"/>
        </w:rPr>
      </w:pPr>
    </w:p>
    <w:p w:rsidR="006F3B65" w:rsidRDefault="006F3B65" w:rsidP="006F3B65">
      <w:pPr>
        <w:pStyle w:val="FootnoteText"/>
        <w:rPr>
          <w:rFonts w:cs="Arial"/>
        </w:rPr>
      </w:pPr>
      <w:r>
        <w:rPr>
          <w:rFonts w:cs="Arial"/>
        </w:rPr>
        <w:t xml:space="preserve"> To avoid difficulties in relation to the Disability Discrimination Act 1995, departments and agencies should note that in the case of mental or physical illness there will need to be a proper assessment of whether the person’s condition genuinely is a barrier to carrying out the role in question.  It is very important to avoid assumptions about the effects which a particular condition (e.g. depression) may have on a person’s ability to carry out their job.</w:t>
      </w:r>
    </w:p>
    <w:p w:rsidR="006F3B65" w:rsidRDefault="006F3B65" w:rsidP="006F3B65">
      <w:pPr>
        <w:pStyle w:val="FootnoteText"/>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rPr>
      </w:pPr>
      <w:r>
        <w:rPr>
          <w:rFonts w:cs="Arial"/>
        </w:rPr>
        <w:t>Company Name and Address (Stamp if applicable):</w:t>
      </w:r>
    </w:p>
    <w:p w:rsidR="006F3B65" w:rsidRDefault="006F3B65" w:rsidP="006F3B65">
      <w:pPr>
        <w:pBdr>
          <w:top w:val="single" w:sz="4" w:space="1" w:color="auto"/>
          <w:left w:val="single" w:sz="4" w:space="4" w:color="auto"/>
          <w:bottom w:val="single" w:sz="4" w:space="1" w:color="auto"/>
          <w:right w:val="single" w:sz="4" w:space="4" w:color="auto"/>
        </w:pBd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rPr>
      </w:pPr>
    </w:p>
    <w:p w:rsidR="006F3B65" w:rsidRDefault="006F3B65" w:rsidP="006F3B65">
      <w:pP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Pr>
          <w:rFonts w:cs="Arial"/>
          <w:b/>
          <w:sz w:val="20"/>
        </w:rPr>
        <w:t>Important: Data Protection Act (1998).</w:t>
      </w:r>
      <w:r>
        <w:rPr>
          <w:rFonts w:cs="Arial"/>
          <w:sz w:val="20"/>
        </w:rPr>
        <w:t xml:space="preserve">  This form contains “personal” data as defined by the Data Protection Act 1998.  It has been supplied to the appropriate HR or Security authority exclusively for the purpose of the Baseline Personnel Security Standard.  The HR or Security authority must protect the information provided and ensure that it is not passed to anyone who is not authorised to see it.</w:t>
      </w:r>
    </w:p>
    <w:p w:rsidR="006F3B65" w:rsidRPr="003810B6" w:rsidRDefault="006F3B65" w:rsidP="006F3B65">
      <w:r>
        <w:br w:type="page"/>
      </w:r>
    </w:p>
    <w:p w:rsidR="00B22DCC" w:rsidRDefault="00E11E9E" w:rsidP="00536F0A">
      <w:pPr>
        <w:pStyle w:val="Heading2"/>
        <w:numPr>
          <w:ilvl w:val="0"/>
          <w:numId w:val="0"/>
        </w:numPr>
        <w:tabs>
          <w:tab w:val="clear" w:pos="851"/>
          <w:tab w:val="left" w:pos="1155"/>
        </w:tabs>
        <w:rPr>
          <w:sz w:val="24"/>
          <w:szCs w:val="24"/>
        </w:rPr>
      </w:pPr>
      <w:bookmarkStart w:id="121" w:name="_Toc380418802"/>
      <w:r>
        <w:rPr>
          <w:sz w:val="24"/>
          <w:szCs w:val="24"/>
        </w:rPr>
        <w:lastRenderedPageBreak/>
        <w:tab/>
      </w:r>
    </w:p>
    <w:p w:rsidR="00B22DCC" w:rsidRDefault="00B22DCC" w:rsidP="004F6D05">
      <w:pPr>
        <w:pStyle w:val="Heading2"/>
        <w:numPr>
          <w:ilvl w:val="0"/>
          <w:numId w:val="0"/>
        </w:numPr>
        <w:rPr>
          <w:sz w:val="24"/>
          <w:szCs w:val="24"/>
        </w:rPr>
      </w:pPr>
    </w:p>
    <w:p w:rsidR="006F3B65" w:rsidRPr="004F6D05" w:rsidRDefault="00B22DCC" w:rsidP="004F6D05">
      <w:pPr>
        <w:pStyle w:val="Heading2"/>
        <w:numPr>
          <w:ilvl w:val="0"/>
          <w:numId w:val="0"/>
        </w:numPr>
        <w:rPr>
          <w:sz w:val="24"/>
          <w:szCs w:val="24"/>
        </w:rPr>
      </w:pPr>
      <w:bookmarkStart w:id="122" w:name="_Toc439931248"/>
      <w:r>
        <w:rPr>
          <w:noProof/>
          <w:lang w:eastAsia="en-GB"/>
        </w:rPr>
        <w:drawing>
          <wp:anchor distT="0" distB="0" distL="114300" distR="114300" simplePos="0" relativeHeight="251677184" behindDoc="1" locked="0" layoutInCell="0" allowOverlap="1" wp14:anchorId="2CB40A31" wp14:editId="11F7C28F">
            <wp:simplePos x="0" y="0"/>
            <wp:positionH relativeFrom="page">
              <wp:posOffset>961390</wp:posOffset>
            </wp:positionH>
            <wp:positionV relativeFrom="page">
              <wp:posOffset>647065</wp:posOffset>
            </wp:positionV>
            <wp:extent cx="6219825" cy="5737860"/>
            <wp:effectExtent l="0" t="0" r="0" b="0"/>
            <wp:wrapNone/>
            <wp:docPr id="22" name="Picture 22" descr="J:\Current Data\2014\651-700\N140689 - VARIOUS - Highways England Logos for Particular Uses - Various\Simple Report Cover\Links\HE-A4-Portrai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urrent Data\2014\651-700\N140689 - VARIOUS - Highways England Logos for Particular Uses - Various\Simple Report Cover\Links\HE-A4-Portrai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573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B65" w:rsidRPr="004F6D05">
        <w:rPr>
          <w:sz w:val="24"/>
          <w:szCs w:val="24"/>
        </w:rPr>
        <w:t>Baseline Personnel Security Standard Appendix C</w:t>
      </w:r>
      <w:bookmarkEnd w:id="121"/>
      <w:bookmarkEnd w:id="122"/>
    </w:p>
    <w:p w:rsidR="006F3B65" w:rsidRDefault="006F3B65" w:rsidP="006F3B65">
      <w:pPr>
        <w:pStyle w:val="BodyText"/>
        <w:numPr>
          <w:ilvl w:val="0"/>
          <w:numId w:val="0"/>
        </w:numPr>
        <w:jc w:val="center"/>
      </w:pPr>
    </w:p>
    <w:p w:rsidR="006F3B65" w:rsidRPr="001D13DF" w:rsidRDefault="006F3B65" w:rsidP="006F3B65">
      <w:pPr>
        <w:pStyle w:val="BodyText"/>
        <w:numPr>
          <w:ilvl w:val="0"/>
          <w:numId w:val="0"/>
        </w:numPr>
        <w:jc w:val="center"/>
      </w:pPr>
      <w:r>
        <w:t>Nationality and Immigration Status form</w:t>
      </w:r>
    </w:p>
    <w:p w:rsidR="006F3B65" w:rsidRDefault="006F3B65" w:rsidP="006F3B65"/>
    <w:p w:rsidR="006F3B65" w:rsidRDefault="006F3B65" w:rsidP="006F3B65">
      <w:pPr>
        <w:jc w:val="right"/>
        <w:rPr>
          <w:rFonts w:cs="Arial"/>
          <w:sz w:val="28"/>
          <w:szCs w:val="28"/>
        </w:rPr>
      </w:pPr>
    </w:p>
    <w:p w:rsidR="006F3B65" w:rsidRDefault="006F3B65" w:rsidP="006F3B65">
      <w:pPr>
        <w:pBdr>
          <w:top w:val="single" w:sz="4" w:space="1" w:color="auto"/>
          <w:left w:val="single" w:sz="4" w:space="4" w:color="auto"/>
          <w:bottom w:val="single" w:sz="4" w:space="1" w:color="auto"/>
          <w:right w:val="single" w:sz="4" w:space="4" w:color="auto"/>
        </w:pBdr>
        <w:rPr>
          <w:rFonts w:cs="Arial"/>
          <w:b/>
        </w:rPr>
      </w:pPr>
      <w:r>
        <w:rPr>
          <w:rFonts w:cs="Arial"/>
          <w:b/>
        </w:rPr>
        <w:t>Note: If you are appointed, documentary evidence will be sought to confirm your answers. Your answers may, additionally, be checked against UK immigration and nationality records.</w:t>
      </w:r>
    </w:p>
    <w:p w:rsidR="006F3B65" w:rsidRDefault="006F3B65" w:rsidP="006F3B65">
      <w:pP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Full name</w:t>
      </w:r>
      <w:proofErr w:type="gramStart"/>
      <w:r>
        <w:rPr>
          <w:rFonts w:cs="Arial"/>
          <w:szCs w:val="22"/>
        </w:rPr>
        <w:t>:……………………………………………………………………….............…..</w:t>
      </w:r>
      <w:proofErr w:type="gramEnd"/>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roofErr w:type="gramStart"/>
      <w:r>
        <w:rPr>
          <w:rFonts w:cs="Arial"/>
          <w:szCs w:val="22"/>
        </w:rPr>
        <w:t>Alias(</w:t>
      </w:r>
      <w:proofErr w:type="spellStart"/>
      <w:proofErr w:type="gramEnd"/>
      <w:r>
        <w:rPr>
          <w:rFonts w:cs="Arial"/>
          <w:szCs w:val="22"/>
        </w:rPr>
        <w:t>es</w:t>
      </w:r>
      <w:proofErr w:type="spellEnd"/>
      <w:r>
        <w:rPr>
          <w:rFonts w:cs="Arial"/>
          <w:szCs w:val="22"/>
        </w:rPr>
        <w:t>)/Other name(s) used:……………………………………………………………….</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Date of birth: …………………………………………  Male or Female</w:t>
      </w:r>
      <w:proofErr w:type="gramStart"/>
      <w:r>
        <w:rPr>
          <w:rFonts w:cs="Arial"/>
          <w:szCs w:val="22"/>
        </w:rPr>
        <w:t>:…………………..</w:t>
      </w:r>
      <w:proofErr w:type="gramEnd"/>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Current/last known address</w:t>
      </w:r>
      <w:proofErr w:type="gramStart"/>
      <w:r>
        <w:rPr>
          <w:rFonts w:cs="Arial"/>
          <w:szCs w:val="22"/>
        </w:rPr>
        <w:t>:……………………………………………………………….</w:t>
      </w:r>
      <w:proofErr w:type="gramEnd"/>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Nationality at birth</w:t>
      </w:r>
      <w:proofErr w:type="gramStart"/>
      <w:r>
        <w:rPr>
          <w:rFonts w:cs="Arial"/>
          <w:szCs w:val="22"/>
        </w:rPr>
        <w:t>:……………………………………………………………………………</w:t>
      </w:r>
      <w:proofErr w:type="gramEnd"/>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Present nationality (if different)</w:t>
      </w:r>
      <w:proofErr w:type="gramStart"/>
      <w:r>
        <w:rPr>
          <w:rFonts w:cs="Arial"/>
          <w:szCs w:val="22"/>
        </w:rPr>
        <w:t>:…………………………………………………………….</w:t>
      </w:r>
      <w:proofErr w:type="gramEnd"/>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Have you ever possessed any other nationality or citizenship?</w:t>
      </w:r>
      <w:r>
        <w:rPr>
          <w:rFonts w:cs="Arial"/>
          <w:szCs w:val="22"/>
        </w:rPr>
        <w:tab/>
      </w:r>
      <w:r>
        <w:rPr>
          <w:rFonts w:cs="Arial"/>
          <w:szCs w:val="22"/>
        </w:rPr>
        <w:tab/>
        <w:t>YES/NO</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If YES, please specify</w:t>
      </w:r>
      <w:proofErr w:type="gramStart"/>
      <w:r>
        <w:rPr>
          <w:rFonts w:cs="Arial"/>
          <w:szCs w:val="22"/>
        </w:rPr>
        <w:t>:………………………………………………….………………..</w:t>
      </w:r>
      <w:proofErr w:type="gramEnd"/>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Are you subject to immigration control?</w:t>
      </w:r>
      <w:r>
        <w:rPr>
          <w:rFonts w:cs="Arial"/>
          <w:szCs w:val="22"/>
        </w:rPr>
        <w:tab/>
      </w:r>
      <w:r>
        <w:rPr>
          <w:rFonts w:cs="Arial"/>
          <w:szCs w:val="22"/>
        </w:rPr>
        <w:tab/>
      </w:r>
      <w:r>
        <w:rPr>
          <w:rFonts w:cs="Arial"/>
          <w:szCs w:val="22"/>
        </w:rPr>
        <w:tab/>
      </w:r>
      <w:r>
        <w:rPr>
          <w:rFonts w:cs="Arial"/>
          <w:szCs w:val="22"/>
        </w:rPr>
        <w:tab/>
      </w:r>
      <w:r>
        <w:rPr>
          <w:rFonts w:cs="Arial"/>
          <w:szCs w:val="22"/>
        </w:rPr>
        <w:tab/>
        <w:t>YES/NO</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If YES, please specify</w:t>
      </w:r>
      <w:proofErr w:type="gramStart"/>
      <w:r>
        <w:rPr>
          <w:rFonts w:cs="Arial"/>
          <w:szCs w:val="22"/>
        </w:rPr>
        <w:t>:…………………………………………………….………………..</w:t>
      </w:r>
      <w:proofErr w:type="gramEnd"/>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Are you lawfully resident in the UK?</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YES/NO</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Are there any restrictions on your continued residence in the UK?</w:t>
      </w:r>
      <w:r>
        <w:rPr>
          <w:rFonts w:cs="Arial"/>
          <w:szCs w:val="22"/>
        </w:rPr>
        <w:tab/>
      </w:r>
      <w:r>
        <w:rPr>
          <w:rFonts w:cs="Arial"/>
          <w:szCs w:val="22"/>
        </w:rPr>
        <w:tab/>
        <w:t>YES/NO</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If YES, please specify</w:t>
      </w:r>
      <w:proofErr w:type="gramStart"/>
      <w:r>
        <w:rPr>
          <w:rFonts w:cs="Arial"/>
          <w:szCs w:val="22"/>
        </w:rPr>
        <w:t>:.…………………………………………………….……………….</w:t>
      </w:r>
      <w:proofErr w:type="gramEnd"/>
    </w:p>
    <w:p w:rsidR="006F3B65" w:rsidRDefault="006F3B65" w:rsidP="006F3B65">
      <w:pPr>
        <w:pBdr>
          <w:top w:val="single" w:sz="4" w:space="1" w:color="auto"/>
          <w:left w:val="single" w:sz="4" w:space="4" w:color="auto"/>
          <w:bottom w:val="single" w:sz="4" w:space="1" w:color="auto"/>
          <w:right w:val="single" w:sz="4" w:space="4" w:color="auto"/>
        </w:pBdr>
        <w:rPr>
          <w:rFonts w:cs="Arial"/>
        </w:rPr>
      </w:pPr>
      <w:r>
        <w:rPr>
          <w:rFonts w:cs="Arial"/>
          <w:szCs w:val="22"/>
        </w:rPr>
        <w:t>…………………………………………………………………………………………………</w:t>
      </w:r>
    </w:p>
    <w:p w:rsidR="006F3B65" w:rsidRDefault="006F3B65" w:rsidP="006F3B65">
      <w:pPr>
        <w:pBdr>
          <w:top w:val="single" w:sz="4" w:space="1" w:color="auto"/>
          <w:left w:val="single" w:sz="4" w:space="4" w:color="auto"/>
          <w:bottom w:val="single" w:sz="4" w:space="1" w:color="auto"/>
          <w:right w:val="single" w:sz="4" w:space="4" w:color="auto"/>
        </w:pBd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lastRenderedPageBreak/>
        <w:t>Are there any restrictions on your continued freedom to take employment in the UK?</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YES/NO</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If YES, please specify:</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If applicable, please state you Home Office / Port reference number here: …………………………………………………………………………………………………</w:t>
      </w:r>
    </w:p>
    <w:p w:rsidR="006F3B65" w:rsidRDefault="006F3B65" w:rsidP="006F3B65">
      <w:pP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b/>
          <w:szCs w:val="22"/>
        </w:rPr>
        <w:t xml:space="preserve">Declaration: </w:t>
      </w:r>
      <w:r>
        <w:rPr>
          <w:rFonts w:cs="Arial"/>
          <w:szCs w:val="22"/>
        </w:rPr>
        <w:t>I undertake to notify any material changes in the information I have given above to the HR or Security branch concerned.</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Signature</w:t>
      </w:r>
      <w:proofErr w:type="gramStart"/>
      <w:r>
        <w:rPr>
          <w:rFonts w:cs="Arial"/>
          <w:szCs w:val="22"/>
        </w:rPr>
        <w:t>:……………………………………………………………………………………..</w:t>
      </w:r>
      <w:proofErr w:type="gramEnd"/>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Date: …………………………………………………………………………………………..</w:t>
      </w:r>
    </w:p>
    <w:p w:rsidR="006F3B65" w:rsidRDefault="006F3B65" w:rsidP="006F3B65">
      <w:pPr>
        <w:pBdr>
          <w:top w:val="single" w:sz="4" w:space="1" w:color="auto"/>
          <w:left w:val="single" w:sz="4" w:space="4" w:color="auto"/>
          <w:bottom w:val="single" w:sz="4" w:space="1" w:color="auto"/>
          <w:right w:val="single" w:sz="4" w:space="4" w:color="auto"/>
        </w:pBdr>
        <w:rPr>
          <w:rFonts w:cs="Arial"/>
        </w:rPr>
      </w:pPr>
    </w:p>
    <w:p w:rsidR="006F3B65" w:rsidRDefault="006F3B65" w:rsidP="006F3B65">
      <w:pP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Pr>
          <w:rFonts w:cs="Arial"/>
          <w:b/>
          <w:sz w:val="20"/>
        </w:rPr>
        <w:t>Important: Data Protection Act (1998).</w:t>
      </w:r>
      <w:r>
        <w:rPr>
          <w:rFonts w:cs="Arial"/>
          <w:sz w:val="20"/>
        </w:rPr>
        <w:t xml:space="preserve">  This form asks you to supply “personal” data as defined by the Data Protection Act 1998.  You will be supplying this data to the appropriate HR or Security authority where it will be processed exclusively for the purpose of a check against the UK’s immigration and nationality records.  The HR or Security authority will protect the information which you provide and will ensure that it is not passed to anyone who is not authorised to see it.</w:t>
      </w: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Pr>
          <w:rFonts w:cs="Arial"/>
          <w:sz w:val="20"/>
        </w:rPr>
        <w:t>By signing the declaration on this form, you are explicitly consenting for the data you provide to be processed in the manner described above.  If you have any concerns, about any of the questions or what we will do with the information you provide, please contact the person who issued this form for further information.</w:t>
      </w:r>
    </w:p>
    <w:p w:rsidR="006F3B65" w:rsidRDefault="006F3B65" w:rsidP="006F3B65">
      <w:pPr>
        <w:rPr>
          <w:rFonts w:cs="Arial"/>
        </w:rPr>
      </w:pP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Pr>
          <w:rFonts w:cs="Arial"/>
          <w:sz w:val="20"/>
        </w:rPr>
        <w:t>For official use only:</w:t>
      </w: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Pr>
          <w:rFonts w:cs="Arial"/>
          <w:sz w:val="20"/>
        </w:rPr>
        <w:t>Reference:</w:t>
      </w:r>
    </w:p>
    <w:p w:rsidR="006F3B65" w:rsidRDefault="006F3B65" w:rsidP="006F3B65">
      <w:pPr>
        <w:pBdr>
          <w:top w:val="single" w:sz="4" w:space="1" w:color="auto"/>
          <w:left w:val="single" w:sz="4" w:space="4" w:color="auto"/>
          <w:bottom w:val="single" w:sz="4" w:space="1" w:color="auto"/>
          <w:right w:val="single" w:sz="4" w:space="4" w:color="auto"/>
        </w:pBdr>
        <w:rPr>
          <w:rFonts w:cs="Arial"/>
          <w:sz w:val="20"/>
        </w:rPr>
      </w:pPr>
      <w:r>
        <w:rPr>
          <w:rFonts w:cs="Arial"/>
          <w:sz w:val="20"/>
        </w:rPr>
        <w:t>(Organisation stamp)</w:t>
      </w:r>
    </w:p>
    <w:p w:rsidR="006F3B65" w:rsidRDefault="006F3B65" w:rsidP="006F3B65">
      <w:r>
        <w:br w:type="page"/>
      </w:r>
    </w:p>
    <w:p w:rsidR="00E11E9E" w:rsidRDefault="00E11E9E" w:rsidP="004F6D05">
      <w:pPr>
        <w:pStyle w:val="Heading2"/>
        <w:numPr>
          <w:ilvl w:val="0"/>
          <w:numId w:val="0"/>
        </w:numPr>
        <w:rPr>
          <w:sz w:val="24"/>
          <w:szCs w:val="24"/>
        </w:rPr>
      </w:pPr>
      <w:bookmarkStart w:id="123" w:name="_Toc439931249"/>
      <w:bookmarkStart w:id="124" w:name="_Toc380418803"/>
      <w:r>
        <w:rPr>
          <w:noProof/>
          <w:lang w:eastAsia="en-GB"/>
        </w:rPr>
        <w:lastRenderedPageBreak/>
        <w:drawing>
          <wp:anchor distT="0" distB="0" distL="114300" distR="114300" simplePos="0" relativeHeight="251679232" behindDoc="1" locked="0" layoutInCell="0" allowOverlap="1" wp14:anchorId="68EFA9BC" wp14:editId="4D4F7D91">
            <wp:simplePos x="0" y="0"/>
            <wp:positionH relativeFrom="page">
              <wp:posOffset>847724</wp:posOffset>
            </wp:positionH>
            <wp:positionV relativeFrom="page">
              <wp:posOffset>519379</wp:posOffset>
            </wp:positionV>
            <wp:extent cx="6034641" cy="5567096"/>
            <wp:effectExtent l="0" t="0" r="0" b="0"/>
            <wp:wrapNone/>
            <wp:docPr id="1" name="Picture 1" descr="J:\Current Data\2014\651-700\N140689 - VARIOUS - Highways England Logos for Particular Uses - Various\Simple Report Cover\Links\HE-A4-Portrai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urrent Data\2014\651-700\N140689 - VARIOUS - Highways England Logos for Particular Uses - Various\Simple Report Cover\Links\HE-A4-Portrai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728" cy="557086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23"/>
    </w:p>
    <w:p w:rsidR="006F3B65" w:rsidRPr="004F6D05" w:rsidRDefault="006F3B65" w:rsidP="004F6D05">
      <w:pPr>
        <w:pStyle w:val="Heading2"/>
        <w:numPr>
          <w:ilvl w:val="0"/>
          <w:numId w:val="0"/>
        </w:numPr>
        <w:rPr>
          <w:sz w:val="24"/>
          <w:szCs w:val="24"/>
        </w:rPr>
      </w:pPr>
      <w:bookmarkStart w:id="125" w:name="_Toc439931250"/>
      <w:r w:rsidRPr="004F6D05">
        <w:rPr>
          <w:sz w:val="24"/>
          <w:szCs w:val="24"/>
        </w:rPr>
        <w:t>Baseline Personnel Security Standard Appendix D</w:t>
      </w:r>
      <w:bookmarkEnd w:id="124"/>
      <w:bookmarkEnd w:id="125"/>
    </w:p>
    <w:p w:rsidR="006F3B65" w:rsidRDefault="006F3B65" w:rsidP="006F3B65">
      <w:pPr>
        <w:pStyle w:val="BodyText"/>
        <w:numPr>
          <w:ilvl w:val="0"/>
          <w:numId w:val="0"/>
        </w:numPr>
        <w:jc w:val="center"/>
      </w:pPr>
    </w:p>
    <w:p w:rsidR="006F3B65" w:rsidRPr="00863E89" w:rsidRDefault="006F3B65" w:rsidP="006F3B65">
      <w:pPr>
        <w:pStyle w:val="BodyText"/>
        <w:numPr>
          <w:ilvl w:val="0"/>
          <w:numId w:val="0"/>
        </w:numPr>
        <w:jc w:val="center"/>
      </w:pPr>
      <w:r>
        <w:t>CRIMINAL RECORD DECLARATION FORM</w:t>
      </w:r>
    </w:p>
    <w:p w:rsidR="006F3B65" w:rsidRDefault="006F3B65" w:rsidP="006F3B65">
      <w:pPr>
        <w:jc w:val="center"/>
        <w:rPr>
          <w:rFonts w:cs="Arial"/>
          <w:b/>
        </w:rPr>
      </w:pPr>
    </w:p>
    <w:p w:rsidR="006F3B65" w:rsidRDefault="006F3B65" w:rsidP="006F3B65">
      <w:pPr>
        <w:pBdr>
          <w:top w:val="single" w:sz="4" w:space="1" w:color="auto"/>
          <w:left w:val="single" w:sz="4" w:space="4" w:color="auto"/>
          <w:bottom w:val="single" w:sz="4" w:space="1" w:color="auto"/>
          <w:right w:val="single" w:sz="4" w:space="4" w:color="auto"/>
        </w:pBdr>
        <w:rPr>
          <w:rFonts w:cs="Arial"/>
          <w:b/>
          <w:szCs w:val="22"/>
        </w:rPr>
      </w:pPr>
      <w:r>
        <w:rPr>
          <w:rFonts w:cs="Arial"/>
          <w:b/>
          <w:szCs w:val="22"/>
        </w:rPr>
        <w:t>Note: If you are appointed, a check against the National Collection of Criminal Records may be undertaken and documentary evidence sought to confirm your answers.</w:t>
      </w:r>
    </w:p>
    <w:p w:rsidR="006F3B65" w:rsidRDefault="006F3B65" w:rsidP="006F3B65">
      <w:pPr>
        <w:rPr>
          <w:rFonts w:cs="Arial"/>
          <w:sz w:val="16"/>
          <w:szCs w:val="16"/>
        </w:rPr>
      </w:pPr>
    </w:p>
    <w:p w:rsidR="006F3B65" w:rsidRDefault="006F3B65" w:rsidP="006F3B65">
      <w:pPr>
        <w:rPr>
          <w:rFonts w:cs="Arial"/>
          <w:szCs w:val="22"/>
        </w:rPr>
      </w:pPr>
      <w:r>
        <w:rPr>
          <w:rFonts w:cs="Arial"/>
          <w:i/>
          <w:szCs w:val="22"/>
        </w:rPr>
        <w:t>The company named at the bottom of this form has Government contracts, some or all of which require it to hold material or information which is the property of the Government. The company has a duty to protect these assets while in its possession and this obligation extends to its employees and agents.  Since you are or may become such a person please complete the following sections:</w:t>
      </w:r>
    </w:p>
    <w:p w:rsidR="006F3B65" w:rsidRDefault="006F3B65" w:rsidP="006F3B65">
      <w:pPr>
        <w:rPr>
          <w:rFonts w:cs="Arial"/>
          <w:sz w:val="16"/>
          <w:szCs w:val="16"/>
        </w:rPr>
      </w:pPr>
    </w:p>
    <w:p w:rsidR="006F3B65" w:rsidRDefault="006F3B65" w:rsidP="006F3B65">
      <w:pPr>
        <w:rPr>
          <w:rFonts w:cs="Arial"/>
          <w:szCs w:val="22"/>
        </w:rPr>
      </w:pPr>
      <w:r>
        <w:rPr>
          <w:rFonts w:cs="Arial"/>
          <w:szCs w:val="22"/>
        </w:rPr>
        <w:t>Surname</w:t>
      </w:r>
      <w:proofErr w:type="gramStart"/>
      <w:r>
        <w:rPr>
          <w:rFonts w:cs="Arial"/>
          <w:szCs w:val="22"/>
        </w:rPr>
        <w:t>:………………………………………………………………………………………</w:t>
      </w:r>
      <w:proofErr w:type="gramEnd"/>
    </w:p>
    <w:p w:rsidR="006F3B65" w:rsidRDefault="006F3B65" w:rsidP="006F3B65">
      <w:pPr>
        <w:rPr>
          <w:rFonts w:cs="Arial"/>
          <w:sz w:val="16"/>
          <w:szCs w:val="16"/>
        </w:rPr>
      </w:pPr>
    </w:p>
    <w:p w:rsidR="006F3B65" w:rsidRDefault="006F3B65" w:rsidP="006F3B65">
      <w:pPr>
        <w:rPr>
          <w:rFonts w:cs="Arial"/>
          <w:szCs w:val="22"/>
        </w:rPr>
      </w:pPr>
      <w:r>
        <w:rPr>
          <w:rFonts w:cs="Arial"/>
          <w:szCs w:val="22"/>
        </w:rPr>
        <w:t>Full forenames:…………………………...........................................................................</w:t>
      </w:r>
    </w:p>
    <w:p w:rsidR="006F3B65" w:rsidRDefault="006F3B65" w:rsidP="006F3B65">
      <w:pPr>
        <w:rPr>
          <w:rFonts w:cs="Arial"/>
          <w:sz w:val="16"/>
          <w:szCs w:val="16"/>
        </w:rPr>
      </w:pPr>
    </w:p>
    <w:p w:rsidR="006F3B65" w:rsidRDefault="006F3B65" w:rsidP="006F3B65">
      <w:pPr>
        <w:rPr>
          <w:rFonts w:cs="Arial"/>
          <w:szCs w:val="22"/>
        </w:rPr>
      </w:pPr>
      <w:r>
        <w:rPr>
          <w:rFonts w:cs="Arial"/>
          <w:szCs w:val="22"/>
        </w:rPr>
        <w:t>Full permanent address</w:t>
      </w:r>
      <w:proofErr w:type="gramStart"/>
      <w:r>
        <w:rPr>
          <w:rFonts w:cs="Arial"/>
          <w:szCs w:val="22"/>
        </w:rPr>
        <w:t>:…………………………………………………….........................</w:t>
      </w:r>
      <w:proofErr w:type="gramEnd"/>
    </w:p>
    <w:p w:rsidR="006F3B65" w:rsidRDefault="006F3B65" w:rsidP="006F3B65">
      <w:pPr>
        <w:rPr>
          <w:rFonts w:cs="Arial"/>
          <w:sz w:val="16"/>
          <w:szCs w:val="16"/>
        </w:rPr>
      </w:pPr>
    </w:p>
    <w:p w:rsidR="006F3B65" w:rsidRDefault="006F3B65" w:rsidP="006F3B65">
      <w:pPr>
        <w:rPr>
          <w:rFonts w:cs="Arial"/>
          <w:szCs w:val="22"/>
        </w:rPr>
      </w:pPr>
      <w:r>
        <w:rPr>
          <w:rFonts w:cs="Arial"/>
          <w:szCs w:val="22"/>
        </w:rPr>
        <w:t>………………………………………………………………………………………………….</w:t>
      </w:r>
    </w:p>
    <w:p w:rsidR="006F3B65" w:rsidRDefault="006F3B65" w:rsidP="006F3B65">
      <w:pPr>
        <w:rPr>
          <w:rFonts w:cs="Arial"/>
          <w:sz w:val="16"/>
          <w:szCs w:val="16"/>
        </w:rPr>
      </w:pPr>
    </w:p>
    <w:p w:rsidR="006F3B65" w:rsidRPr="0097180D" w:rsidRDefault="006F3B65" w:rsidP="006F3B65">
      <w:pPr>
        <w:rPr>
          <w:rFonts w:cs="Arial"/>
          <w:szCs w:val="22"/>
        </w:rPr>
      </w:pPr>
      <w:r w:rsidRPr="0097180D">
        <w:rPr>
          <w:rFonts w:cs="Arial"/>
          <w:szCs w:val="22"/>
        </w:rPr>
        <w:t>……………………………….………………</w:t>
      </w:r>
      <w:r>
        <w:rPr>
          <w:rFonts w:cs="Arial"/>
          <w:szCs w:val="22"/>
        </w:rPr>
        <w:t>………..  Date of birth</w:t>
      </w:r>
      <w:proofErr w:type="gramStart"/>
      <w:r>
        <w:rPr>
          <w:rFonts w:cs="Arial"/>
          <w:szCs w:val="22"/>
        </w:rPr>
        <w:t>:………………………..</w:t>
      </w:r>
      <w:proofErr w:type="gramEnd"/>
    </w:p>
    <w:p w:rsidR="006F3B65" w:rsidRDefault="006F3B65" w:rsidP="006F3B65">
      <w:pPr>
        <w:rPr>
          <w:rFonts w:cs="Arial"/>
          <w:sz w:val="16"/>
          <w:szCs w:val="16"/>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1.</w:t>
      </w:r>
      <w:r>
        <w:rPr>
          <w:rFonts w:cs="Arial"/>
          <w:szCs w:val="22"/>
        </w:rPr>
        <w:tab/>
        <w:t>Have you ever been convicted or found guilty by a Court of any offence in any country (excluding parking but including all motoring offences even where a spot fine has been administered by the police) or have you ever been put on probation (probation orders are now called community rehabilitation orders) or absolutely/conditionally discharged or bound over after being charged with any offence or is there any action pending against you?  You need not declare convictions which are “spent” under the Rehabilitation of Offenders Act (1974).</w:t>
      </w:r>
    </w:p>
    <w:p w:rsidR="006F3B65" w:rsidRDefault="006F3B65" w:rsidP="006F3B65">
      <w:pPr>
        <w:pBdr>
          <w:top w:val="single" w:sz="4" w:space="1" w:color="auto"/>
          <w:left w:val="single" w:sz="4" w:space="4" w:color="auto"/>
          <w:bottom w:val="single" w:sz="4" w:space="1" w:color="auto"/>
          <w:right w:val="single" w:sz="4" w:space="4" w:color="auto"/>
        </w:pBdr>
        <w:rPr>
          <w:rFonts w:cs="Arial"/>
          <w:sz w:val="16"/>
          <w:szCs w:val="16"/>
        </w:rPr>
      </w:pPr>
    </w:p>
    <w:p w:rsidR="006F3B65" w:rsidRPr="00147601"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YES / NO   (delete whichever is not appropriate</w:t>
      </w:r>
      <w:proofErr w:type="gramStart"/>
      <w:r>
        <w:rPr>
          <w:rFonts w:cs="Arial"/>
          <w:szCs w:val="22"/>
        </w:rPr>
        <w:t xml:space="preserve">)  </w:t>
      </w:r>
      <w:r>
        <w:rPr>
          <w:rFonts w:cs="Arial"/>
          <w:i/>
          <w:szCs w:val="22"/>
        </w:rPr>
        <w:t>(</w:t>
      </w:r>
      <w:proofErr w:type="gramEnd"/>
      <w:r>
        <w:rPr>
          <w:rFonts w:cs="Arial"/>
          <w:i/>
          <w:szCs w:val="22"/>
        </w:rPr>
        <w:t>If yes, please give details overleaf)</w:t>
      </w:r>
    </w:p>
    <w:p w:rsidR="006F3B65" w:rsidRDefault="006F3B65" w:rsidP="006F3B65">
      <w:pPr>
        <w:rPr>
          <w:rFonts w:cs="Arial"/>
          <w:sz w:val="16"/>
          <w:szCs w:val="16"/>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2.</w:t>
      </w:r>
      <w:r>
        <w:rPr>
          <w:rFonts w:cs="Arial"/>
          <w:szCs w:val="22"/>
        </w:rPr>
        <w:tab/>
        <w:t>Have you ever been convicted by a Court Martial or sentenced to detention or dismissal whilst serving in the Armed Forces of the UK or any Commonwealth or foreign country?  You need not declare convictions which are “spent under the Rehabilitation of Offenders Act (1974).</w:t>
      </w:r>
    </w:p>
    <w:p w:rsidR="006F3B65" w:rsidRDefault="006F3B65" w:rsidP="006F3B65">
      <w:pPr>
        <w:pBdr>
          <w:top w:val="single" w:sz="4" w:space="1" w:color="auto"/>
          <w:left w:val="single" w:sz="4" w:space="4" w:color="auto"/>
          <w:bottom w:val="single" w:sz="4" w:space="1" w:color="auto"/>
          <w:right w:val="single" w:sz="4" w:space="4" w:color="auto"/>
        </w:pBdr>
        <w:rPr>
          <w:rFonts w:cs="Arial"/>
          <w:sz w:val="16"/>
          <w:szCs w:val="16"/>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YES / NO   (delete whichever is not appropriate</w:t>
      </w:r>
      <w:proofErr w:type="gramStart"/>
      <w:r>
        <w:rPr>
          <w:rFonts w:cs="Arial"/>
          <w:szCs w:val="22"/>
        </w:rPr>
        <w:t xml:space="preserve">)  </w:t>
      </w:r>
      <w:r>
        <w:rPr>
          <w:rFonts w:cs="Arial"/>
          <w:i/>
          <w:szCs w:val="22"/>
        </w:rPr>
        <w:t>(</w:t>
      </w:r>
      <w:proofErr w:type="gramEnd"/>
      <w:r>
        <w:rPr>
          <w:rFonts w:cs="Arial"/>
          <w:i/>
          <w:szCs w:val="22"/>
        </w:rPr>
        <w:t>If yes, please give details overleaf)</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3.</w:t>
      </w:r>
      <w:r>
        <w:rPr>
          <w:rFonts w:cs="Arial"/>
          <w:szCs w:val="22"/>
        </w:rPr>
        <w:tab/>
        <w:t>Do you know of any other matters in your background which might cause your reliability or suitability to have access to government assets to be called into question?</w:t>
      </w:r>
    </w:p>
    <w:p w:rsidR="006F3B65" w:rsidRDefault="006F3B65" w:rsidP="006F3B65">
      <w:pPr>
        <w:pBdr>
          <w:top w:val="single" w:sz="4" w:space="1" w:color="auto"/>
          <w:left w:val="single" w:sz="4" w:space="4" w:color="auto"/>
          <w:bottom w:val="single" w:sz="4" w:space="1" w:color="auto"/>
          <w:right w:val="single" w:sz="4" w:space="4" w:color="auto"/>
        </w:pBdr>
        <w:rPr>
          <w:rFonts w:cs="Arial"/>
          <w:sz w:val="16"/>
          <w:szCs w:val="16"/>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YES / NO    (delete whichever is not appropriate</w:t>
      </w:r>
      <w:proofErr w:type="gramStart"/>
      <w:r>
        <w:rPr>
          <w:rFonts w:cs="Arial"/>
          <w:szCs w:val="22"/>
        </w:rPr>
        <w:t xml:space="preserve">)  </w:t>
      </w:r>
      <w:r>
        <w:rPr>
          <w:rFonts w:cs="Arial"/>
          <w:i/>
          <w:szCs w:val="22"/>
        </w:rPr>
        <w:t>(</w:t>
      </w:r>
      <w:proofErr w:type="gramEnd"/>
      <w:r>
        <w:rPr>
          <w:rFonts w:cs="Arial"/>
          <w:i/>
          <w:szCs w:val="22"/>
        </w:rPr>
        <w:t>If yes, please give details below)</w:t>
      </w:r>
    </w:p>
    <w:p w:rsidR="006F3B65" w:rsidRDefault="006F3B65" w:rsidP="006F3B65">
      <w:pPr>
        <w:rPr>
          <w:rFonts w:cs="Arial"/>
          <w:sz w:val="16"/>
          <w:szCs w:val="16"/>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If you answered ‘YES’ to any of the questions on this form, please give details below.</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rPr>
          <w:rFonts w:cs="Arial"/>
          <w:sz w:val="16"/>
          <w:szCs w:val="16"/>
        </w:rPr>
      </w:pPr>
    </w:p>
    <w:p w:rsidR="006F3B65" w:rsidRDefault="006F3B65" w:rsidP="006F3B65">
      <w:pPr>
        <w:rPr>
          <w:rFonts w:cs="Arial"/>
          <w:szCs w:val="22"/>
        </w:rPr>
      </w:pPr>
      <w:r>
        <w:rPr>
          <w:rFonts w:cs="Arial"/>
          <w:szCs w:val="22"/>
        </w:rPr>
        <w:t>I declare that the information I have given on this form is true and complete to the best of my knowledge and belief.  In addition, I understand that any false information or deliberate omission in the information I have given on this form may disqualify me for employment in connection with Government contracts.</w:t>
      </w:r>
    </w:p>
    <w:p w:rsidR="006F3B65" w:rsidRDefault="006F3B65" w:rsidP="006F3B65">
      <w:pPr>
        <w:rPr>
          <w:rFonts w:cs="Arial"/>
          <w:sz w:val="16"/>
          <w:szCs w:val="16"/>
        </w:rPr>
      </w:pPr>
    </w:p>
    <w:p w:rsidR="006F3B65" w:rsidRPr="0097180D" w:rsidRDefault="006F3B65" w:rsidP="006F3B65">
      <w:pPr>
        <w:rPr>
          <w:rFonts w:cs="Arial"/>
          <w:szCs w:val="22"/>
        </w:rPr>
      </w:pPr>
      <w:r w:rsidRPr="0097180D">
        <w:rPr>
          <w:rFonts w:cs="Arial"/>
          <w:szCs w:val="22"/>
        </w:rPr>
        <w:t>Signature</w:t>
      </w:r>
      <w:proofErr w:type="gramStart"/>
      <w:r w:rsidRPr="0097180D">
        <w:rPr>
          <w:rFonts w:cs="Arial"/>
          <w:szCs w:val="22"/>
        </w:rPr>
        <w:t>:…………………………………………………</w:t>
      </w:r>
      <w:r>
        <w:rPr>
          <w:rFonts w:cs="Arial"/>
          <w:szCs w:val="22"/>
        </w:rPr>
        <w:t>……</w:t>
      </w:r>
      <w:proofErr w:type="gramEnd"/>
      <w:r>
        <w:rPr>
          <w:rFonts w:cs="Arial"/>
          <w:szCs w:val="22"/>
        </w:rPr>
        <w:t xml:space="preserve">  Date</w:t>
      </w:r>
      <w:proofErr w:type="gramStart"/>
      <w:r>
        <w:rPr>
          <w:rFonts w:cs="Arial"/>
          <w:szCs w:val="22"/>
        </w:rPr>
        <w:t>:……………………….</w:t>
      </w:r>
      <w:proofErr w:type="gramEnd"/>
    </w:p>
    <w:p w:rsidR="006F3B65" w:rsidRDefault="006F3B65" w:rsidP="006F3B65">
      <w:pPr>
        <w:rPr>
          <w:rFonts w:cs="Arial"/>
          <w:sz w:val="16"/>
          <w:szCs w:val="16"/>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The information you have given above will be treated in strict confidence.  You do not need to show the completed form to any representative of the company.  If you wish, you may place the completed form in a sealed envelope, sign your name across the flap and return it to the company. The company will then forward it to the Government department concerned.</w:t>
      </w:r>
    </w:p>
    <w:p w:rsidR="006F3B65" w:rsidRDefault="006F3B65" w:rsidP="006F3B65">
      <w:pPr>
        <w:rPr>
          <w:rFonts w:cs="Arial"/>
          <w:b/>
          <w:sz w:val="16"/>
          <w:szCs w:val="16"/>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b/>
          <w:szCs w:val="22"/>
        </w:rPr>
        <w:t>Important: Data Protection Act (1998).</w:t>
      </w:r>
      <w:r>
        <w:rPr>
          <w:rFonts w:cs="Arial"/>
          <w:szCs w:val="22"/>
        </w:rPr>
        <w:t xml:space="preserve">  This form asks you to supply “personal” data as defined by the Data Protection Act 1998.  You will be supplying this data to the appropriate HR or Security authority where it may be processed exclusively for the purpose of a check against the National Collection of Criminal Records.  The HR or Security authority will protect the information which you provide and will ensure that it is not passed to anyone who is not authorised to see it.</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By signing the declaration on this form, you are explicitly consenting for the data you provide to be processed in the manner described above.  If you have any concerns, about any of the questions or what we will do with the information you provide, please contact the person who issued this form for further information.</w:t>
      </w:r>
    </w:p>
    <w:p w:rsidR="006F3B65" w:rsidRDefault="006F3B65" w:rsidP="006F3B65">
      <w:pPr>
        <w:rPr>
          <w:rFonts w:cs="Arial"/>
          <w:sz w:val="16"/>
          <w:szCs w:val="16"/>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r>
        <w:rPr>
          <w:rFonts w:cs="Arial"/>
          <w:szCs w:val="22"/>
        </w:rPr>
        <w:t>Name and address of Sponsoring Company:</w:t>
      </w: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6F3B65" w:rsidRDefault="006F3B65" w:rsidP="006F3B65">
      <w:pPr>
        <w:pBdr>
          <w:top w:val="single" w:sz="4" w:space="1" w:color="auto"/>
          <w:left w:val="single" w:sz="4" w:space="4" w:color="auto"/>
          <w:bottom w:val="single" w:sz="4" w:space="1" w:color="auto"/>
          <w:right w:val="single" w:sz="4" w:space="4" w:color="auto"/>
        </w:pBdr>
        <w:rPr>
          <w:rFonts w:cs="Arial"/>
          <w:szCs w:val="22"/>
        </w:rPr>
      </w:pPr>
    </w:p>
    <w:p w:rsidR="00E11E9E" w:rsidRDefault="006F3B65" w:rsidP="004F6D05">
      <w:pPr>
        <w:pStyle w:val="Heading2"/>
        <w:numPr>
          <w:ilvl w:val="0"/>
          <w:numId w:val="0"/>
        </w:numPr>
      </w:pPr>
      <w:r>
        <w:br w:type="page"/>
      </w:r>
      <w:bookmarkStart w:id="126" w:name="_Toc380418804"/>
    </w:p>
    <w:p w:rsidR="00E11E9E" w:rsidRDefault="00E11E9E" w:rsidP="004F6D05">
      <w:pPr>
        <w:pStyle w:val="Heading2"/>
        <w:numPr>
          <w:ilvl w:val="0"/>
          <w:numId w:val="0"/>
        </w:numPr>
        <w:rPr>
          <w:sz w:val="24"/>
          <w:szCs w:val="24"/>
        </w:rPr>
      </w:pPr>
      <w:bookmarkStart w:id="127" w:name="_Toc439931251"/>
      <w:r>
        <w:rPr>
          <w:noProof/>
          <w:lang w:eastAsia="en-GB"/>
        </w:rPr>
        <w:lastRenderedPageBreak/>
        <w:drawing>
          <wp:anchor distT="0" distB="0" distL="114300" distR="114300" simplePos="0" relativeHeight="251681280" behindDoc="1" locked="0" layoutInCell="0" allowOverlap="1" wp14:anchorId="7D910F92" wp14:editId="410F4375">
            <wp:simplePos x="0" y="0"/>
            <wp:positionH relativeFrom="page">
              <wp:posOffset>809625</wp:posOffset>
            </wp:positionH>
            <wp:positionV relativeFrom="page">
              <wp:posOffset>636629</wp:posOffset>
            </wp:positionV>
            <wp:extent cx="6072820" cy="5602246"/>
            <wp:effectExtent l="0" t="0" r="0" b="0"/>
            <wp:wrapNone/>
            <wp:docPr id="3" name="Picture 3" descr="J:\Current Data\2014\651-700\N140689 - VARIOUS - Highways England Logos for Particular Uses - Various\Simple Report Cover\Links\HE-A4-Portrai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urrent Data\2014\651-700\N140689 - VARIOUS - Highways England Logos for Particular Uses - Various\Simple Report Cover\Links\HE-A4-Portrai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855" cy="560596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27"/>
    </w:p>
    <w:p w:rsidR="00E11E9E" w:rsidRDefault="00E11E9E" w:rsidP="004F6D05">
      <w:pPr>
        <w:pStyle w:val="Heading2"/>
        <w:numPr>
          <w:ilvl w:val="0"/>
          <w:numId w:val="0"/>
        </w:numPr>
        <w:rPr>
          <w:sz w:val="24"/>
          <w:szCs w:val="24"/>
        </w:rPr>
      </w:pPr>
    </w:p>
    <w:p w:rsidR="006F3B65" w:rsidRPr="004F6D05" w:rsidRDefault="006F3B65" w:rsidP="004F6D05">
      <w:pPr>
        <w:pStyle w:val="Heading2"/>
        <w:numPr>
          <w:ilvl w:val="0"/>
          <w:numId w:val="0"/>
        </w:numPr>
        <w:rPr>
          <w:color w:val="000000"/>
          <w:sz w:val="24"/>
          <w:szCs w:val="24"/>
        </w:rPr>
      </w:pPr>
      <w:bookmarkStart w:id="128" w:name="_Toc439931252"/>
      <w:r w:rsidRPr="004F6D05">
        <w:rPr>
          <w:sz w:val="24"/>
          <w:szCs w:val="24"/>
        </w:rPr>
        <w:t>Baseline Personnel Security Standard</w:t>
      </w:r>
      <w:r w:rsidRPr="004F6D05">
        <w:rPr>
          <w:color w:val="000000"/>
          <w:sz w:val="24"/>
          <w:szCs w:val="24"/>
        </w:rPr>
        <w:t xml:space="preserve"> Appendix E</w:t>
      </w:r>
      <w:bookmarkEnd w:id="126"/>
      <w:bookmarkEnd w:id="128"/>
    </w:p>
    <w:p w:rsidR="006F3B65" w:rsidRPr="00121356" w:rsidRDefault="006F3B65" w:rsidP="006F3B65">
      <w:pPr>
        <w:jc w:val="left"/>
        <w:rPr>
          <w:rFonts w:cs="Arial"/>
          <w:b/>
          <w:color w:val="000000"/>
        </w:rPr>
      </w:pPr>
    </w:p>
    <w:p w:rsidR="006F3B65" w:rsidRPr="00121356" w:rsidRDefault="006F3B65">
      <w:pPr>
        <w:jc w:val="center"/>
        <w:rPr>
          <w:rFonts w:cs="Arial"/>
          <w:b/>
          <w:color w:val="000000"/>
        </w:rPr>
      </w:pPr>
      <w:r w:rsidRPr="00B713B0">
        <w:rPr>
          <w:rFonts w:cs="Arial"/>
          <w:b/>
          <w:color w:val="000000"/>
        </w:rPr>
        <w:t>Verification of Identity</w:t>
      </w:r>
      <w:r>
        <w:rPr>
          <w:rFonts w:cs="Arial"/>
          <w:b/>
          <w:color w:val="000000"/>
        </w:rPr>
        <w:t xml:space="preserve"> </w:t>
      </w:r>
      <w:r w:rsidRPr="00B713B0">
        <w:rPr>
          <w:rFonts w:cs="Arial"/>
          <w:b/>
          <w:color w:val="000000"/>
        </w:rPr>
        <w:t>Examples of Permissible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1"/>
        <w:gridCol w:w="2492"/>
      </w:tblGrid>
      <w:tr w:rsidR="006F3B65" w:rsidRPr="006F3B65" w:rsidTr="006F3B65">
        <w:tc>
          <w:tcPr>
            <w:tcW w:w="6036" w:type="dxa"/>
          </w:tcPr>
          <w:p w:rsidR="006F3B65" w:rsidRPr="006F3B65" w:rsidRDefault="006F3B65" w:rsidP="00B15977">
            <w:pPr>
              <w:rPr>
                <w:rFonts w:cs="Arial"/>
                <w:b/>
              </w:rPr>
            </w:pPr>
            <w:r w:rsidRPr="006F3B65">
              <w:rPr>
                <w:rFonts w:cs="Arial"/>
                <w:b/>
              </w:rPr>
              <w:t>Document type</w:t>
            </w:r>
          </w:p>
        </w:tc>
        <w:tc>
          <w:tcPr>
            <w:tcW w:w="2493" w:type="dxa"/>
          </w:tcPr>
          <w:p w:rsidR="006F3B65" w:rsidRPr="006F3B65" w:rsidRDefault="006F3B65" w:rsidP="00B15977">
            <w:pPr>
              <w:rPr>
                <w:rFonts w:cs="Arial"/>
                <w:b/>
              </w:rPr>
            </w:pPr>
            <w:r w:rsidRPr="006F3B65">
              <w:rPr>
                <w:rFonts w:cs="Arial"/>
                <w:b/>
              </w:rPr>
              <w:t>Obtained</w:t>
            </w: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Current signed full passport, National ID Card and/or other documentation relating to immigration status and permission to work (see further guidance in the ‘verification of nationality and immigration status’ section of this paper).</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 xml:space="preserve">Current UK </w:t>
            </w:r>
            <w:proofErr w:type="spellStart"/>
            <w:r w:rsidRPr="006F3B65">
              <w:rPr>
                <w:rFonts w:cs="Arial"/>
                <w:sz w:val="20"/>
              </w:rPr>
              <w:t>photocard</w:t>
            </w:r>
            <w:proofErr w:type="spellEnd"/>
            <w:r w:rsidRPr="006F3B65">
              <w:rPr>
                <w:rFonts w:cs="Arial"/>
                <w:sz w:val="20"/>
              </w:rPr>
              <w:t xml:space="preserve"> driving licence.</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Current full UK driving licence (old version).</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Current benefit book or card or original notification letter from the DWP confirming the right to benefit.</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9F0F50">
            <w:pPr>
              <w:spacing w:before="60" w:after="60"/>
              <w:rPr>
                <w:rFonts w:cs="Arial"/>
                <w:sz w:val="20"/>
              </w:rPr>
            </w:pPr>
            <w:r w:rsidRPr="006F3B65">
              <w:rPr>
                <w:rFonts w:cs="Arial"/>
                <w:sz w:val="20"/>
              </w:rPr>
              <w:t>Building industry subcontractor’s certificate issued by HMRC.</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Recent HMRC tax notification.</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Current firearms certificate.</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Birth certificate.</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Adoption certificate.</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Marriage certificate.</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Divorce or annulment papers.</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Gender recognition certificate.</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Police registration document.</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HM Forces identity card.</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Proof of residence from a financial institution.</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 xml:space="preserve">Record of home visit </w:t>
            </w:r>
            <w:r w:rsidRPr="006F3B65">
              <w:rPr>
                <w:rFonts w:cs="Arial"/>
                <w:b/>
                <w:sz w:val="20"/>
              </w:rPr>
              <w:t>*</w:t>
            </w:r>
            <w:r w:rsidRPr="006F3B65">
              <w:rPr>
                <w:rFonts w:cs="Arial"/>
                <w:sz w:val="20"/>
              </w:rPr>
              <w:t>.</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Confirmation from an Electoral Register search that a person of that name lives at that address *.</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Recent original utility bill or certificate from a utility company confirming the arrangement to pay for the services at a fixed address on prepayment terms *.</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Local authority tax bill (valid for current year) *.</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Bank, building society or credit union statement or passbook containing current address *.</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Recent original mortgage statement from a recognised lender *.</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Current local council rent card or tenancy agreement *.</w:t>
            </w:r>
          </w:p>
        </w:tc>
        <w:tc>
          <w:tcPr>
            <w:tcW w:w="2493" w:type="dxa"/>
          </w:tcPr>
          <w:p w:rsidR="006F3B65" w:rsidRPr="006F3B65" w:rsidRDefault="006F3B65" w:rsidP="00B15977">
            <w:pPr>
              <w:rPr>
                <w:rFonts w:cs="Arial"/>
              </w:rPr>
            </w:pPr>
          </w:p>
        </w:tc>
      </w:tr>
      <w:tr w:rsidR="006F3B65" w:rsidRPr="006F3B65" w:rsidTr="006F3B65">
        <w:tc>
          <w:tcPr>
            <w:tcW w:w="6036" w:type="dxa"/>
          </w:tcPr>
          <w:p w:rsidR="006F3B65" w:rsidRPr="006F3B65" w:rsidRDefault="006F3B65" w:rsidP="006F3B65">
            <w:pPr>
              <w:spacing w:before="60" w:after="60"/>
              <w:rPr>
                <w:rFonts w:cs="Arial"/>
                <w:sz w:val="20"/>
              </w:rPr>
            </w:pPr>
            <w:r w:rsidRPr="006F3B65">
              <w:rPr>
                <w:rFonts w:cs="Arial"/>
                <w:sz w:val="20"/>
              </w:rPr>
              <w:t>Court order *.</w:t>
            </w:r>
          </w:p>
        </w:tc>
        <w:tc>
          <w:tcPr>
            <w:tcW w:w="2493" w:type="dxa"/>
          </w:tcPr>
          <w:p w:rsidR="006F3B65" w:rsidRPr="006F3B65" w:rsidRDefault="006F3B65" w:rsidP="00B15977">
            <w:pPr>
              <w:rPr>
                <w:rFonts w:cs="Arial"/>
              </w:rPr>
            </w:pPr>
          </w:p>
        </w:tc>
      </w:tr>
    </w:tbl>
    <w:p w:rsidR="00E11E9E" w:rsidRDefault="00E11E9E" w:rsidP="006F3B65">
      <w:pPr>
        <w:tabs>
          <w:tab w:val="num" w:pos="1080"/>
        </w:tabs>
        <w:rPr>
          <w:rFonts w:cs="Arial"/>
          <w:sz w:val="20"/>
        </w:rPr>
      </w:pPr>
    </w:p>
    <w:p w:rsidR="00E11E9E" w:rsidRDefault="00E11E9E" w:rsidP="006F3B65">
      <w:pPr>
        <w:tabs>
          <w:tab w:val="num" w:pos="1080"/>
        </w:tabs>
        <w:rPr>
          <w:rFonts w:cs="Arial"/>
          <w:sz w:val="20"/>
        </w:rPr>
      </w:pPr>
    </w:p>
    <w:p w:rsidR="006F3B65" w:rsidRPr="00400402" w:rsidRDefault="006F3B65" w:rsidP="006F3B65">
      <w:pPr>
        <w:tabs>
          <w:tab w:val="num" w:pos="1080"/>
        </w:tabs>
        <w:rPr>
          <w:rFonts w:cs="Arial"/>
          <w:sz w:val="20"/>
        </w:rPr>
      </w:pPr>
      <w:r w:rsidRPr="00400402">
        <w:rPr>
          <w:rFonts w:cs="Arial"/>
          <w:sz w:val="20"/>
        </w:rPr>
        <w:lastRenderedPageBreak/>
        <w:t>Note that not all documents are of equal value.  The ideal is a document that is:</w:t>
      </w:r>
    </w:p>
    <w:p w:rsidR="006F3B65" w:rsidRDefault="006F3B65" w:rsidP="00E31A8A">
      <w:pPr>
        <w:numPr>
          <w:ilvl w:val="0"/>
          <w:numId w:val="19"/>
        </w:numPr>
        <w:spacing w:line="240" w:lineRule="auto"/>
        <w:jc w:val="left"/>
        <w:rPr>
          <w:rFonts w:cs="Arial"/>
          <w:sz w:val="20"/>
        </w:rPr>
      </w:pPr>
      <w:r w:rsidRPr="00400402">
        <w:rPr>
          <w:rFonts w:cs="Arial"/>
          <w:sz w:val="20"/>
        </w:rPr>
        <w:t>issued by a trustworthy and reliable source</w:t>
      </w:r>
      <w:r>
        <w:rPr>
          <w:rFonts w:cs="Arial"/>
          <w:sz w:val="20"/>
        </w:rPr>
        <w:tab/>
      </w:r>
    </w:p>
    <w:p w:rsidR="006F3B65" w:rsidRPr="00400402" w:rsidRDefault="006F3B65" w:rsidP="00E31A8A">
      <w:pPr>
        <w:numPr>
          <w:ilvl w:val="0"/>
          <w:numId w:val="19"/>
        </w:numPr>
        <w:spacing w:line="240" w:lineRule="auto"/>
        <w:jc w:val="left"/>
        <w:rPr>
          <w:rFonts w:cs="Arial"/>
          <w:sz w:val="20"/>
        </w:rPr>
      </w:pPr>
      <w:r w:rsidRPr="00400402">
        <w:rPr>
          <w:rFonts w:cs="Arial"/>
          <w:sz w:val="20"/>
        </w:rPr>
        <w:t>difficult to forge</w:t>
      </w:r>
    </w:p>
    <w:p w:rsidR="006F3B65" w:rsidRPr="00400402" w:rsidRDefault="006F3B65" w:rsidP="00E31A8A">
      <w:pPr>
        <w:numPr>
          <w:ilvl w:val="0"/>
          <w:numId w:val="19"/>
        </w:numPr>
        <w:spacing w:line="240" w:lineRule="auto"/>
        <w:jc w:val="left"/>
        <w:rPr>
          <w:rFonts w:cs="Arial"/>
          <w:sz w:val="20"/>
        </w:rPr>
      </w:pPr>
      <w:r w:rsidRPr="00400402">
        <w:rPr>
          <w:rFonts w:cs="Arial"/>
          <w:sz w:val="20"/>
        </w:rPr>
        <w:t xml:space="preserve">has been dated </w:t>
      </w:r>
    </w:p>
    <w:p w:rsidR="006F3B65" w:rsidRPr="00400402" w:rsidRDefault="006F3B65" w:rsidP="00E31A8A">
      <w:pPr>
        <w:numPr>
          <w:ilvl w:val="0"/>
          <w:numId w:val="19"/>
        </w:numPr>
        <w:spacing w:line="240" w:lineRule="auto"/>
        <w:jc w:val="left"/>
        <w:rPr>
          <w:rFonts w:cs="Arial"/>
          <w:sz w:val="20"/>
        </w:rPr>
      </w:pPr>
      <w:r w:rsidRPr="00400402">
        <w:rPr>
          <w:rFonts w:cs="Arial"/>
          <w:sz w:val="20"/>
        </w:rPr>
        <w:t>is current</w:t>
      </w:r>
    </w:p>
    <w:p w:rsidR="006F3B65" w:rsidRPr="00400402" w:rsidRDefault="006F3B65" w:rsidP="00E31A8A">
      <w:pPr>
        <w:numPr>
          <w:ilvl w:val="0"/>
          <w:numId w:val="19"/>
        </w:numPr>
        <w:spacing w:line="240" w:lineRule="auto"/>
        <w:jc w:val="left"/>
        <w:rPr>
          <w:rFonts w:cs="Arial"/>
          <w:sz w:val="20"/>
        </w:rPr>
      </w:pPr>
      <w:r w:rsidRPr="00400402">
        <w:rPr>
          <w:rFonts w:cs="Arial"/>
          <w:sz w:val="20"/>
        </w:rPr>
        <w:t>contains the owner’s name, photograph and signature</w:t>
      </w:r>
    </w:p>
    <w:p w:rsidR="006F3B65" w:rsidRPr="00400402" w:rsidRDefault="006F3B65" w:rsidP="00E31A8A">
      <w:pPr>
        <w:numPr>
          <w:ilvl w:val="0"/>
          <w:numId w:val="19"/>
        </w:numPr>
        <w:spacing w:line="240" w:lineRule="auto"/>
        <w:jc w:val="left"/>
        <w:rPr>
          <w:rFonts w:cs="Arial"/>
          <w:sz w:val="20"/>
        </w:rPr>
      </w:pPr>
      <w:r w:rsidRPr="00400402">
        <w:rPr>
          <w:rFonts w:cs="Arial"/>
          <w:sz w:val="20"/>
        </w:rPr>
        <w:t xml:space="preserve">itself requires some evidence of identity before being issued (e.g. a passport) </w:t>
      </w:r>
    </w:p>
    <w:p w:rsidR="006F3B65" w:rsidRPr="00400402" w:rsidRDefault="006F3B65" w:rsidP="006F3B65">
      <w:pPr>
        <w:tabs>
          <w:tab w:val="num" w:pos="1080"/>
        </w:tabs>
        <w:rPr>
          <w:rFonts w:cs="Arial"/>
          <w:sz w:val="20"/>
        </w:rPr>
      </w:pPr>
    </w:p>
    <w:p w:rsidR="006F3B65" w:rsidRDefault="006F3B65" w:rsidP="006F3B65">
      <w:pPr>
        <w:tabs>
          <w:tab w:val="num" w:pos="1080"/>
        </w:tabs>
      </w:pPr>
      <w:r w:rsidRPr="00400402">
        <w:t xml:space="preserve">Example documents marked with an </w:t>
      </w:r>
      <w:r w:rsidRPr="00400402">
        <w:rPr>
          <w:b/>
        </w:rPr>
        <w:t>*</w:t>
      </w:r>
      <w:r w:rsidRPr="00400402">
        <w:t xml:space="preserve"> should be recent (at least one should be within the last six months unless there is good reason why not) and should contain the name and address of the registrant.</w:t>
      </w:r>
      <w:r>
        <w:t xml:space="preserve"> </w:t>
      </w:r>
    </w:p>
    <w:p w:rsidR="00970EF3" w:rsidRPr="003A06DC" w:rsidRDefault="00970EF3" w:rsidP="00970EF3"/>
    <w:p w:rsidR="00970EF3" w:rsidRPr="003A06DC" w:rsidRDefault="00970EF3" w:rsidP="00970EF3">
      <w:pPr>
        <w:tabs>
          <w:tab w:val="left" w:pos="-1440"/>
          <w:tab w:val="left" w:pos="-720"/>
          <w:tab w:val="left" w:pos="0"/>
        </w:tabs>
        <w:suppressAutoHyphens/>
        <w:spacing w:line="240" w:lineRule="atLeast"/>
        <w:rPr>
          <w:rFonts w:cs="Arial"/>
          <w:color w:val="000000"/>
          <w:spacing w:val="-3"/>
        </w:rPr>
      </w:pPr>
    </w:p>
    <w:p w:rsidR="002D425F" w:rsidRDefault="00D47049" w:rsidP="004F6D05">
      <w:pPr>
        <w:pStyle w:val="Heading1"/>
        <w:numPr>
          <w:ilvl w:val="0"/>
          <w:numId w:val="0"/>
        </w:numPr>
      </w:pPr>
      <w:r>
        <w:rPr>
          <w:color w:val="000000"/>
        </w:rPr>
        <w:br w:type="page"/>
      </w:r>
      <w:bookmarkStart w:id="129" w:name="_Toc380418805"/>
      <w:bookmarkStart w:id="130" w:name="_Toc439931253"/>
      <w:r w:rsidRPr="006F3B65">
        <w:lastRenderedPageBreak/>
        <w:t xml:space="preserve">Annex </w:t>
      </w:r>
      <w:r w:rsidR="006F3B65" w:rsidRPr="006F3B65">
        <w:t>2</w:t>
      </w:r>
      <w:r w:rsidRPr="006F3B65">
        <w:t xml:space="preserve"> Form of Parent Company Guarantee</w:t>
      </w:r>
      <w:bookmarkEnd w:id="129"/>
      <w:bookmarkEnd w:id="130"/>
    </w:p>
    <w:p w:rsidR="006F3B65" w:rsidRPr="006F3B65" w:rsidRDefault="006F3B65">
      <w:pPr>
        <w:tabs>
          <w:tab w:val="left" w:pos="-1440"/>
          <w:tab w:val="left" w:pos="-720"/>
          <w:tab w:val="left" w:pos="0"/>
        </w:tabs>
        <w:suppressAutoHyphens/>
        <w:spacing w:line="240" w:lineRule="atLeast"/>
        <w:rPr>
          <w:rFonts w:cs="Arial"/>
          <w:b/>
          <w:spacing w:val="-3"/>
        </w:rPr>
      </w:pPr>
    </w:p>
    <w:p w:rsidR="00D47049" w:rsidRPr="004C28B2" w:rsidRDefault="00D47049">
      <w:pPr>
        <w:tabs>
          <w:tab w:val="left" w:pos="-1440"/>
          <w:tab w:val="left" w:pos="-720"/>
          <w:tab w:val="left" w:pos="0"/>
        </w:tabs>
        <w:suppressAutoHyphens/>
        <w:spacing w:line="240" w:lineRule="atLeast"/>
        <w:rPr>
          <w:rFonts w:cs="Arial"/>
          <w:i/>
          <w:color w:val="FF0000"/>
          <w:spacing w:val="-3"/>
        </w:rPr>
      </w:pPr>
    </w:p>
    <w:p w:rsidR="00D47049" w:rsidRDefault="00D47049" w:rsidP="00D47049">
      <w:pPr>
        <w:pStyle w:val="FrontSheet"/>
        <w:rPr>
          <w:rFonts w:ascii="Arial" w:hAnsi="Arial" w:cs="Arial"/>
          <w:sz w:val="22"/>
          <w:szCs w:val="22"/>
        </w:rPr>
      </w:pPr>
      <w:bookmarkStart w:id="131" w:name="_FrontPage"/>
    </w:p>
    <w:p w:rsidR="00D47049" w:rsidRDefault="00D47049" w:rsidP="00D47049">
      <w:pPr>
        <w:pStyle w:val="FrontSheet"/>
        <w:rPr>
          <w:rFonts w:ascii="Arial" w:hAnsi="Arial" w:cs="Arial"/>
          <w:sz w:val="22"/>
          <w:szCs w:val="22"/>
        </w:rPr>
      </w:pPr>
    </w:p>
    <w:p w:rsidR="00D47049" w:rsidRPr="00831134" w:rsidRDefault="00D47049" w:rsidP="00D47049">
      <w:pPr>
        <w:pStyle w:val="FrontSheet"/>
        <w:rPr>
          <w:rFonts w:ascii="Arial" w:hAnsi="Arial" w:cs="Arial"/>
          <w:sz w:val="22"/>
          <w:szCs w:val="22"/>
        </w:rPr>
      </w:pPr>
      <w:r w:rsidRPr="00831134">
        <w:rPr>
          <w:rFonts w:ascii="Arial" w:hAnsi="Arial" w:cs="Arial"/>
          <w:sz w:val="22"/>
          <w:szCs w:val="22"/>
        </w:rPr>
        <w:t xml:space="preserve">DATED </w:t>
      </w:r>
      <w:bookmarkStart w:id="132" w:name="_DATED"/>
      <w:r w:rsidR="00301970" w:rsidRPr="00831134">
        <w:rPr>
          <w:rFonts w:ascii="Arial" w:hAnsi="Arial" w:cs="Arial"/>
          <w:sz w:val="22"/>
          <w:szCs w:val="22"/>
        </w:rPr>
        <w:fldChar w:fldCharType="begin"/>
      </w:r>
      <w:r w:rsidRPr="00831134">
        <w:rPr>
          <w:rFonts w:ascii="Arial" w:hAnsi="Arial" w:cs="Arial"/>
          <w:sz w:val="22"/>
          <w:szCs w:val="22"/>
        </w:rPr>
        <w:instrText xml:space="preserve"> MACROBUTTON CalendarSelect [●]</w:instrText>
      </w:r>
      <w:r w:rsidR="00301970" w:rsidRPr="00831134">
        <w:rPr>
          <w:rFonts w:ascii="Arial" w:hAnsi="Arial" w:cs="Arial"/>
          <w:sz w:val="22"/>
          <w:szCs w:val="22"/>
        </w:rPr>
        <w:fldChar w:fldCharType="end"/>
      </w:r>
      <w:bookmarkEnd w:id="132"/>
    </w:p>
    <w:tbl>
      <w:tblPr>
        <w:tblW w:w="5000" w:type="pct"/>
        <w:jc w:val="center"/>
        <w:tblCellMar>
          <w:top w:w="851" w:type="dxa"/>
          <w:bottom w:w="851" w:type="dxa"/>
        </w:tblCellMar>
        <w:tblLook w:val="00A0" w:firstRow="1" w:lastRow="0" w:firstColumn="1" w:lastColumn="0" w:noHBand="0" w:noVBand="0"/>
      </w:tblPr>
      <w:tblGrid>
        <w:gridCol w:w="8523"/>
      </w:tblGrid>
      <w:tr w:rsidR="00D47049" w:rsidRPr="00D47049" w:rsidTr="00D47049">
        <w:trPr>
          <w:trHeight w:val="5103"/>
          <w:jc w:val="center"/>
        </w:trPr>
        <w:tc>
          <w:tcPr>
            <w:tcW w:w="0" w:type="auto"/>
            <w:shd w:val="clear" w:color="auto" w:fill="auto"/>
            <w:vAlign w:val="center"/>
          </w:tcPr>
          <w:p w:rsidR="00D47049" w:rsidRPr="00D47049" w:rsidRDefault="00B44469" w:rsidP="004A5748">
            <w:pPr>
              <w:pStyle w:val="FrontSheetBold"/>
              <w:rPr>
                <w:rFonts w:ascii="Arial" w:hAnsi="Arial" w:cs="Arial"/>
                <w:noProof/>
                <w:sz w:val="22"/>
                <w:szCs w:val="22"/>
                <w:lang w:eastAsia="en-GB"/>
              </w:rPr>
            </w:pPr>
            <w:bookmarkStart w:id="133" w:name="fpTableTop"/>
            <w:r>
              <w:rPr>
                <w:rFonts w:ascii="Arial" w:hAnsi="Arial" w:cs="Arial"/>
                <w:spacing w:val="-3"/>
                <w:sz w:val="22"/>
                <w:szCs w:val="22"/>
              </w:rPr>
              <w:t>HIGHWAYS ENGLAND COMPANY LIMITED</w:t>
            </w:r>
          </w:p>
          <w:p w:rsidR="00D47049" w:rsidRPr="00D47049" w:rsidRDefault="00D47049" w:rsidP="004A5748">
            <w:pPr>
              <w:pStyle w:val="FrontSheet"/>
              <w:rPr>
                <w:rFonts w:ascii="Arial" w:hAnsi="Arial" w:cs="Arial"/>
                <w:noProof/>
                <w:sz w:val="22"/>
                <w:szCs w:val="22"/>
                <w:lang w:eastAsia="en-GB"/>
              </w:rPr>
            </w:pPr>
            <w:r w:rsidRPr="00D47049">
              <w:rPr>
                <w:rFonts w:ascii="Arial" w:hAnsi="Arial" w:cs="Arial"/>
                <w:noProof/>
                <w:sz w:val="22"/>
                <w:szCs w:val="22"/>
                <w:lang w:eastAsia="en-GB"/>
              </w:rPr>
              <w:t>as Employer</w:t>
            </w:r>
          </w:p>
          <w:p w:rsidR="00D47049" w:rsidRPr="00D47049" w:rsidRDefault="00D47049" w:rsidP="004A5748">
            <w:pPr>
              <w:pStyle w:val="FrontSheet"/>
              <w:rPr>
                <w:rFonts w:ascii="Arial" w:hAnsi="Arial" w:cs="Arial"/>
                <w:noProof/>
                <w:sz w:val="22"/>
                <w:szCs w:val="22"/>
                <w:lang w:eastAsia="en-GB"/>
              </w:rPr>
            </w:pPr>
          </w:p>
          <w:p w:rsidR="00D47049" w:rsidRPr="00D47049" w:rsidRDefault="00D47049" w:rsidP="004A5748">
            <w:pPr>
              <w:pStyle w:val="FrontSheetBold"/>
              <w:rPr>
                <w:rFonts w:ascii="Arial" w:hAnsi="Arial" w:cs="Arial"/>
                <w:noProof/>
                <w:sz w:val="22"/>
                <w:szCs w:val="22"/>
                <w:lang w:eastAsia="en-GB"/>
              </w:rPr>
            </w:pPr>
            <w:r w:rsidRPr="00D47049">
              <w:rPr>
                <w:rFonts w:ascii="Arial" w:hAnsi="Arial" w:cs="Arial"/>
                <w:noProof/>
                <w:sz w:val="22"/>
                <w:szCs w:val="22"/>
                <w:lang w:eastAsia="en-GB"/>
              </w:rPr>
              <w:t>[●]</w:t>
            </w:r>
          </w:p>
          <w:p w:rsidR="00D47049" w:rsidRPr="00D47049" w:rsidRDefault="00D47049" w:rsidP="004A5748">
            <w:pPr>
              <w:pStyle w:val="FrontSheet"/>
              <w:rPr>
                <w:rFonts w:ascii="Arial" w:hAnsi="Arial" w:cs="Arial"/>
                <w:noProof/>
                <w:sz w:val="22"/>
                <w:szCs w:val="22"/>
                <w:lang w:eastAsia="en-GB"/>
              </w:rPr>
            </w:pPr>
            <w:r w:rsidRPr="00D47049">
              <w:rPr>
                <w:rFonts w:ascii="Arial" w:hAnsi="Arial" w:cs="Arial"/>
                <w:noProof/>
                <w:sz w:val="22"/>
                <w:szCs w:val="22"/>
                <w:lang w:eastAsia="en-GB"/>
              </w:rPr>
              <w:t>as Guarantor</w:t>
            </w:r>
            <w:bookmarkEnd w:id="133"/>
          </w:p>
        </w:tc>
      </w:tr>
      <w:tr w:rsidR="00D47049" w:rsidRPr="00D47049" w:rsidTr="00D47049">
        <w:trPr>
          <w:jc w:val="center"/>
        </w:trPr>
        <w:tc>
          <w:tcPr>
            <w:tcW w:w="0" w:type="auto"/>
            <w:shd w:val="clear" w:color="auto" w:fill="auto"/>
            <w:tcMar>
              <w:top w:w="0" w:type="dxa"/>
              <w:bottom w:w="0" w:type="dxa"/>
            </w:tcMar>
          </w:tcPr>
          <w:p w:rsidR="00D47049" w:rsidRPr="00D47049" w:rsidRDefault="00D47049" w:rsidP="004A5748">
            <w:pPr>
              <w:pStyle w:val="FrontSheetBold"/>
              <w:rPr>
                <w:rFonts w:ascii="Arial" w:hAnsi="Arial" w:cs="Arial"/>
                <w:noProof/>
                <w:sz w:val="22"/>
                <w:szCs w:val="22"/>
                <w:lang w:eastAsia="en-GB"/>
              </w:rPr>
            </w:pPr>
            <w:bookmarkStart w:id="134" w:name="fpTableBottom"/>
            <w:r w:rsidRPr="00D47049">
              <w:rPr>
                <w:rFonts w:ascii="Arial" w:hAnsi="Arial" w:cs="Arial"/>
                <w:noProof/>
                <w:sz w:val="22"/>
                <w:szCs w:val="22"/>
                <w:lang w:eastAsia="en-GB"/>
              </w:rPr>
              <w:t>PARENT COMPANY GUARANTEE</w:t>
            </w:r>
          </w:p>
          <w:p w:rsidR="00D47049" w:rsidRPr="00D47049" w:rsidRDefault="00D47049" w:rsidP="004A5748">
            <w:pPr>
              <w:pStyle w:val="FrontSheetBold"/>
              <w:rPr>
                <w:rFonts w:ascii="Arial" w:hAnsi="Arial" w:cs="Arial"/>
                <w:noProof/>
                <w:sz w:val="22"/>
                <w:szCs w:val="22"/>
                <w:lang w:eastAsia="en-GB"/>
              </w:rPr>
            </w:pPr>
          </w:p>
          <w:p w:rsidR="00D47049" w:rsidRPr="00D47049" w:rsidRDefault="00D47049" w:rsidP="004A5748">
            <w:pPr>
              <w:pStyle w:val="FrontSheet"/>
              <w:rPr>
                <w:rFonts w:ascii="Arial" w:hAnsi="Arial" w:cs="Arial"/>
                <w:noProof/>
                <w:sz w:val="22"/>
                <w:szCs w:val="22"/>
                <w:lang w:eastAsia="en-GB"/>
              </w:rPr>
            </w:pPr>
            <w:r w:rsidRPr="00D47049">
              <w:rPr>
                <w:rFonts w:ascii="Arial" w:hAnsi="Arial" w:cs="Arial"/>
                <w:noProof/>
                <w:sz w:val="22"/>
                <w:szCs w:val="22"/>
                <w:lang w:eastAsia="en-GB"/>
              </w:rPr>
              <w:t xml:space="preserve">relating to a </w:t>
            </w:r>
            <w:bookmarkEnd w:id="134"/>
            <w:r w:rsidRPr="00D47049">
              <w:rPr>
                <w:rFonts w:ascii="Arial" w:hAnsi="Arial" w:cs="Arial"/>
                <w:noProof/>
                <w:sz w:val="22"/>
                <w:szCs w:val="22"/>
                <w:lang w:eastAsia="en-GB"/>
              </w:rPr>
              <w:t>[framework/term] contract for the provision of</w:t>
            </w:r>
          </w:p>
          <w:p w:rsidR="00D47049" w:rsidRPr="00D47049" w:rsidRDefault="00D47049" w:rsidP="004A5748">
            <w:pPr>
              <w:pStyle w:val="FrontSheet"/>
              <w:rPr>
                <w:rFonts w:ascii="Arial" w:hAnsi="Arial" w:cs="Arial"/>
                <w:noProof/>
                <w:sz w:val="22"/>
                <w:szCs w:val="22"/>
                <w:lang w:eastAsia="en-GB"/>
              </w:rPr>
            </w:pPr>
            <w:r w:rsidRPr="00D47049">
              <w:rPr>
                <w:rFonts w:ascii="Arial" w:hAnsi="Arial" w:cs="Arial"/>
                <w:noProof/>
                <w:sz w:val="22"/>
                <w:szCs w:val="22"/>
                <w:lang w:eastAsia="en-GB"/>
              </w:rPr>
              <w:t>consultancy services in respect of [                              ]</w:t>
            </w:r>
          </w:p>
        </w:tc>
      </w:tr>
    </w:tbl>
    <w:p w:rsidR="00D47049" w:rsidRPr="00831134" w:rsidRDefault="00D47049" w:rsidP="00D47049">
      <w:pPr>
        <w:pStyle w:val="FrontSheet"/>
        <w:rPr>
          <w:rFonts w:ascii="Arial" w:hAnsi="Arial" w:cs="Arial"/>
          <w:sz w:val="22"/>
          <w:szCs w:val="22"/>
        </w:rPr>
      </w:pPr>
    </w:p>
    <w:p w:rsidR="00D47049" w:rsidRPr="00831134" w:rsidRDefault="00D47049" w:rsidP="00D47049">
      <w:pPr>
        <w:rPr>
          <w:rFonts w:cs="Arial"/>
          <w:szCs w:val="22"/>
        </w:rPr>
        <w:sectPr w:rsidR="00D47049" w:rsidRPr="00831134" w:rsidSect="00536F0A">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440" w:right="1800" w:bottom="-1440" w:left="1800" w:header="720" w:footer="44" w:gutter="0"/>
          <w:cols w:space="708"/>
          <w:titlePg/>
          <w:docGrid w:linePitch="360"/>
        </w:sectPr>
      </w:pPr>
    </w:p>
    <w:p w:rsidR="00D47049" w:rsidRPr="00831134" w:rsidRDefault="00D47049" w:rsidP="00D47049">
      <w:pPr>
        <w:ind w:left="864" w:hanging="864"/>
        <w:rPr>
          <w:rFonts w:cs="Arial"/>
          <w:szCs w:val="22"/>
        </w:rPr>
      </w:pPr>
      <w:bookmarkStart w:id="135" w:name="_MainDoc"/>
      <w:bookmarkEnd w:id="131"/>
    </w:p>
    <w:p w:rsidR="00D47049" w:rsidRPr="00831134" w:rsidRDefault="00D47049" w:rsidP="00D47049">
      <w:pPr>
        <w:pStyle w:val="BodyText"/>
        <w:numPr>
          <w:ilvl w:val="0"/>
          <w:numId w:val="0"/>
        </w:numPr>
        <w:spacing w:before="240"/>
        <w:rPr>
          <w:rFonts w:cs="Arial"/>
          <w:szCs w:val="22"/>
        </w:rPr>
      </w:pPr>
      <w:bookmarkStart w:id="136" w:name="bmkTempReOpen"/>
      <w:bookmarkEnd w:id="136"/>
      <w:r w:rsidRPr="00831134">
        <w:rPr>
          <w:rFonts w:cs="Arial"/>
          <w:b/>
          <w:szCs w:val="22"/>
        </w:rPr>
        <w:t xml:space="preserve">DATED [●] </w:t>
      </w:r>
    </w:p>
    <w:p w:rsidR="00D47049" w:rsidRPr="00831134" w:rsidRDefault="00D47049" w:rsidP="00D47049">
      <w:pPr>
        <w:pStyle w:val="BodyText"/>
        <w:numPr>
          <w:ilvl w:val="0"/>
          <w:numId w:val="0"/>
        </w:numPr>
        <w:spacing w:before="240"/>
        <w:rPr>
          <w:rFonts w:cs="Arial"/>
          <w:szCs w:val="22"/>
        </w:rPr>
      </w:pPr>
      <w:r w:rsidRPr="00831134">
        <w:rPr>
          <w:rFonts w:cs="Arial"/>
          <w:b/>
          <w:szCs w:val="22"/>
        </w:rPr>
        <w:t>PARTIES</w:t>
      </w:r>
    </w:p>
    <w:p w:rsidR="00D47049" w:rsidRPr="00831134" w:rsidRDefault="00B44469" w:rsidP="00D47049">
      <w:pPr>
        <w:pStyle w:val="Parties"/>
        <w:rPr>
          <w:rFonts w:ascii="Arial" w:hAnsi="Arial" w:cs="Arial"/>
          <w:sz w:val="22"/>
          <w:szCs w:val="22"/>
        </w:rPr>
      </w:pPr>
      <w:r>
        <w:rPr>
          <w:rFonts w:ascii="Arial" w:hAnsi="Arial" w:cs="Arial"/>
          <w:b/>
          <w:spacing w:val="-3"/>
          <w:sz w:val="22"/>
          <w:szCs w:val="22"/>
        </w:rPr>
        <w:t xml:space="preserve">HIGHWAYS ENGLAND COMPANY LIMITED </w:t>
      </w:r>
      <w:r>
        <w:rPr>
          <w:rFonts w:ascii="Arial" w:hAnsi="Arial" w:cs="Arial"/>
          <w:spacing w:val="-3"/>
          <w:sz w:val="22"/>
          <w:szCs w:val="22"/>
        </w:rPr>
        <w:t>(company no 09346363) whose registered office is at Bridge House, 1 Walnut Tree Close, Guildford, Surrey, GU1 4LZ</w:t>
      </w:r>
      <w:r w:rsidR="002825AF">
        <w:rPr>
          <w:rFonts w:ascii="Arial" w:hAnsi="Arial" w:cs="Arial"/>
          <w:spacing w:val="-3"/>
          <w:sz w:val="22"/>
          <w:szCs w:val="22"/>
        </w:rPr>
        <w:t xml:space="preserve"> </w:t>
      </w:r>
      <w:r w:rsidR="00D47049" w:rsidRPr="00831134">
        <w:rPr>
          <w:rFonts w:ascii="Arial" w:hAnsi="Arial" w:cs="Arial"/>
          <w:sz w:val="22"/>
          <w:szCs w:val="22"/>
        </w:rPr>
        <w:t xml:space="preserve"> (the “</w:t>
      </w:r>
      <w:r w:rsidR="00D47049" w:rsidRPr="00831134">
        <w:rPr>
          <w:rFonts w:ascii="Arial" w:hAnsi="Arial" w:cs="Arial"/>
          <w:b/>
          <w:sz w:val="22"/>
          <w:szCs w:val="22"/>
        </w:rPr>
        <w:t>Employer</w:t>
      </w:r>
      <w:r w:rsidR="00D47049" w:rsidRPr="00831134">
        <w:rPr>
          <w:rFonts w:ascii="Arial" w:hAnsi="Arial" w:cs="Arial"/>
          <w:sz w:val="22"/>
          <w:szCs w:val="22"/>
        </w:rPr>
        <w:t>”)</w:t>
      </w:r>
    </w:p>
    <w:p w:rsidR="00D47049" w:rsidRPr="00831134" w:rsidRDefault="00D47049" w:rsidP="00D47049">
      <w:pPr>
        <w:pStyle w:val="Parties"/>
        <w:rPr>
          <w:rFonts w:ascii="Arial" w:hAnsi="Arial" w:cs="Arial"/>
          <w:sz w:val="22"/>
          <w:szCs w:val="22"/>
        </w:rPr>
      </w:pPr>
      <w:r w:rsidRPr="00831134">
        <w:rPr>
          <w:rFonts w:ascii="Arial" w:hAnsi="Arial" w:cs="Arial"/>
          <w:sz w:val="22"/>
          <w:szCs w:val="22"/>
        </w:rPr>
        <w:t>[●] (company no [●]) whose registered office is at [●] (the “</w:t>
      </w:r>
      <w:r w:rsidRPr="00831134">
        <w:rPr>
          <w:rFonts w:ascii="Arial" w:hAnsi="Arial" w:cs="Arial"/>
          <w:b/>
          <w:sz w:val="22"/>
          <w:szCs w:val="22"/>
        </w:rPr>
        <w:t>Guarantor</w:t>
      </w:r>
      <w:r w:rsidRPr="00831134">
        <w:rPr>
          <w:rFonts w:ascii="Arial" w:hAnsi="Arial" w:cs="Arial"/>
          <w:sz w:val="22"/>
          <w:szCs w:val="22"/>
        </w:rPr>
        <w:t>”)</w:t>
      </w:r>
    </w:p>
    <w:p w:rsidR="00D47049" w:rsidRPr="00D47049" w:rsidRDefault="00D47049" w:rsidP="00D47049">
      <w:pPr>
        <w:pStyle w:val="BodyText"/>
        <w:numPr>
          <w:ilvl w:val="0"/>
          <w:numId w:val="0"/>
        </w:numPr>
        <w:spacing w:before="240"/>
        <w:rPr>
          <w:rFonts w:cs="Arial"/>
          <w:b/>
          <w:szCs w:val="22"/>
        </w:rPr>
      </w:pPr>
      <w:r w:rsidRPr="00831134">
        <w:rPr>
          <w:rFonts w:cs="Arial"/>
          <w:b/>
          <w:szCs w:val="22"/>
        </w:rPr>
        <w:t>BACKGROUND</w:t>
      </w:r>
    </w:p>
    <w:p w:rsidR="00D47049" w:rsidRPr="00831134" w:rsidRDefault="00D47049" w:rsidP="00D47049">
      <w:pPr>
        <w:pStyle w:val="Background"/>
        <w:rPr>
          <w:rFonts w:ascii="Arial" w:hAnsi="Arial" w:cs="Arial"/>
          <w:sz w:val="22"/>
          <w:szCs w:val="22"/>
        </w:rPr>
      </w:pPr>
      <w:r w:rsidRPr="00831134">
        <w:rPr>
          <w:rFonts w:ascii="Arial" w:hAnsi="Arial" w:cs="Arial"/>
          <w:sz w:val="22"/>
          <w:szCs w:val="22"/>
        </w:rPr>
        <w:t xml:space="preserve">By the Contract, the Employer has employed the </w:t>
      </w:r>
      <w:r>
        <w:rPr>
          <w:rFonts w:ascii="Arial" w:hAnsi="Arial" w:cs="Arial"/>
          <w:sz w:val="22"/>
          <w:szCs w:val="22"/>
        </w:rPr>
        <w:t>Consultant</w:t>
      </w:r>
      <w:r w:rsidRPr="00831134">
        <w:rPr>
          <w:rFonts w:ascii="Arial" w:hAnsi="Arial" w:cs="Arial"/>
          <w:sz w:val="22"/>
          <w:szCs w:val="22"/>
        </w:rPr>
        <w:t xml:space="preserve"> to </w:t>
      </w:r>
      <w:r>
        <w:rPr>
          <w:rFonts w:ascii="Arial" w:hAnsi="Arial" w:cs="Arial"/>
          <w:sz w:val="22"/>
          <w:szCs w:val="22"/>
        </w:rPr>
        <w:t>provide the Services</w:t>
      </w:r>
      <w:r w:rsidRPr="00831134">
        <w:rPr>
          <w:rFonts w:ascii="Arial" w:hAnsi="Arial" w:cs="Arial"/>
          <w:sz w:val="22"/>
          <w:szCs w:val="22"/>
        </w:rPr>
        <w:t>.</w:t>
      </w:r>
    </w:p>
    <w:p w:rsidR="00D47049" w:rsidRPr="00831134" w:rsidRDefault="00D47049" w:rsidP="00D47049">
      <w:pPr>
        <w:pStyle w:val="Background"/>
        <w:rPr>
          <w:rFonts w:ascii="Arial" w:hAnsi="Arial" w:cs="Arial"/>
          <w:sz w:val="22"/>
          <w:szCs w:val="22"/>
        </w:rPr>
      </w:pPr>
      <w:r w:rsidRPr="00831134">
        <w:rPr>
          <w:rFonts w:ascii="Arial" w:hAnsi="Arial" w:cs="Arial"/>
          <w:sz w:val="22"/>
          <w:szCs w:val="22"/>
        </w:rPr>
        <w:t xml:space="preserve">The Guarantor is the ultimate parent company of the </w:t>
      </w:r>
      <w:r>
        <w:rPr>
          <w:rFonts w:ascii="Arial" w:hAnsi="Arial" w:cs="Arial"/>
          <w:sz w:val="22"/>
          <w:szCs w:val="22"/>
        </w:rPr>
        <w:t>Consultant</w:t>
      </w:r>
      <w:r w:rsidRPr="00831134">
        <w:rPr>
          <w:rFonts w:ascii="Arial" w:hAnsi="Arial" w:cs="Arial"/>
          <w:sz w:val="22"/>
          <w:szCs w:val="22"/>
        </w:rPr>
        <w:t>.</w:t>
      </w:r>
    </w:p>
    <w:p w:rsidR="00D47049" w:rsidRPr="00831134" w:rsidRDefault="00D47049" w:rsidP="00D47049">
      <w:pPr>
        <w:pStyle w:val="Background"/>
        <w:rPr>
          <w:rFonts w:ascii="Arial" w:hAnsi="Arial" w:cs="Arial"/>
          <w:sz w:val="22"/>
          <w:szCs w:val="22"/>
        </w:rPr>
      </w:pPr>
      <w:r w:rsidRPr="00831134">
        <w:rPr>
          <w:rFonts w:ascii="Arial" w:hAnsi="Arial" w:cs="Arial"/>
          <w:sz w:val="22"/>
          <w:szCs w:val="22"/>
        </w:rPr>
        <w:t xml:space="preserve">The Guarantor has agreed to guarantee the due performance by the </w:t>
      </w:r>
      <w:r>
        <w:rPr>
          <w:rFonts w:ascii="Arial" w:hAnsi="Arial" w:cs="Arial"/>
          <w:sz w:val="22"/>
          <w:szCs w:val="22"/>
        </w:rPr>
        <w:t>Consultant</w:t>
      </w:r>
      <w:r w:rsidRPr="00831134">
        <w:rPr>
          <w:rFonts w:ascii="Arial" w:hAnsi="Arial" w:cs="Arial"/>
          <w:sz w:val="22"/>
          <w:szCs w:val="22"/>
        </w:rPr>
        <w:t xml:space="preserve"> of his obligations under the Contract in the manner set out in this deed.</w:t>
      </w:r>
    </w:p>
    <w:p w:rsidR="00D47049" w:rsidRPr="00D47049" w:rsidRDefault="00D47049" w:rsidP="00D47049">
      <w:pPr>
        <w:pStyle w:val="BodyText"/>
        <w:numPr>
          <w:ilvl w:val="0"/>
          <w:numId w:val="0"/>
        </w:numPr>
        <w:spacing w:before="240"/>
        <w:rPr>
          <w:rFonts w:cs="Arial"/>
          <w:b/>
          <w:szCs w:val="22"/>
        </w:rPr>
      </w:pPr>
      <w:r w:rsidRPr="00831134">
        <w:rPr>
          <w:rFonts w:cs="Arial"/>
          <w:b/>
          <w:szCs w:val="22"/>
        </w:rPr>
        <w:t>OPERATIVE PROVISIONS</w:t>
      </w:r>
    </w:p>
    <w:p w:rsidR="00D47049" w:rsidRPr="0017597A" w:rsidRDefault="00D47049" w:rsidP="0017597A">
      <w:pPr>
        <w:pStyle w:val="pcg1"/>
      </w:pPr>
      <w:bookmarkStart w:id="137" w:name="_Toc494079975"/>
      <w:bookmarkStart w:id="138" w:name="_Toc494083994"/>
      <w:r w:rsidRPr="0017597A">
        <w:t>Definitions and interpretation</w:t>
      </w:r>
      <w:bookmarkEnd w:id="137"/>
      <w:bookmarkEnd w:id="138"/>
    </w:p>
    <w:p w:rsidR="00D47049" w:rsidRPr="0017597A" w:rsidRDefault="00D47049" w:rsidP="0017597A">
      <w:pPr>
        <w:pStyle w:val="pcg2"/>
      </w:pPr>
      <w:bookmarkStart w:id="139" w:name="_Toc494079976"/>
      <w:bookmarkStart w:id="140" w:name="_Toc494083995"/>
      <w:r w:rsidRPr="0017597A">
        <w:t>Unless the contrary intention appears, the following definitions apply:</w:t>
      </w:r>
      <w:bookmarkEnd w:id="139"/>
      <w:bookmarkEnd w:id="140"/>
    </w:p>
    <w:p w:rsidR="00D47049" w:rsidRPr="00831134" w:rsidRDefault="00D47049" w:rsidP="0017597A">
      <w:pPr>
        <w:pStyle w:val="DefinedTerm"/>
        <w:spacing w:before="0" w:after="120"/>
        <w:rPr>
          <w:rFonts w:ascii="Arial" w:hAnsi="Arial" w:cs="Arial"/>
          <w:sz w:val="22"/>
          <w:szCs w:val="22"/>
        </w:rPr>
      </w:pPr>
      <w:r w:rsidRPr="00831134">
        <w:rPr>
          <w:rFonts w:ascii="Arial" w:hAnsi="Arial" w:cs="Arial"/>
          <w:sz w:val="22"/>
          <w:szCs w:val="22"/>
        </w:rPr>
        <w:t>“</w:t>
      </w:r>
      <w:r w:rsidRPr="00831134">
        <w:rPr>
          <w:rStyle w:val="Bold"/>
          <w:rFonts w:ascii="Arial" w:hAnsi="Arial" w:cs="Arial"/>
          <w:sz w:val="22"/>
          <w:szCs w:val="22"/>
        </w:rPr>
        <w:t>Contract</w:t>
      </w:r>
      <w:r w:rsidRPr="00831134">
        <w:rPr>
          <w:rFonts w:ascii="Arial" w:hAnsi="Arial" w:cs="Arial"/>
          <w:sz w:val="22"/>
          <w:szCs w:val="22"/>
        </w:rPr>
        <w:t xml:space="preserve">” means the contract dated [●] between the Employer (1) and the </w:t>
      </w:r>
      <w:r>
        <w:rPr>
          <w:rFonts w:ascii="Arial" w:hAnsi="Arial" w:cs="Arial"/>
          <w:sz w:val="22"/>
          <w:szCs w:val="22"/>
        </w:rPr>
        <w:t>Consultant</w:t>
      </w:r>
      <w:r w:rsidRPr="00831134">
        <w:rPr>
          <w:rFonts w:ascii="Arial" w:hAnsi="Arial" w:cs="Arial"/>
          <w:sz w:val="22"/>
          <w:szCs w:val="22"/>
        </w:rPr>
        <w:t xml:space="preserve"> (2) </w:t>
      </w:r>
      <w:r>
        <w:rPr>
          <w:rFonts w:ascii="Arial" w:hAnsi="Arial" w:cs="Arial"/>
          <w:sz w:val="22"/>
          <w:szCs w:val="22"/>
        </w:rPr>
        <w:t>under which</w:t>
      </w:r>
      <w:r w:rsidRPr="00831134">
        <w:rPr>
          <w:rFonts w:ascii="Arial" w:hAnsi="Arial" w:cs="Arial"/>
          <w:sz w:val="22"/>
          <w:szCs w:val="22"/>
        </w:rPr>
        <w:t xml:space="preserve"> the </w:t>
      </w:r>
      <w:r>
        <w:rPr>
          <w:rFonts w:ascii="Arial" w:hAnsi="Arial" w:cs="Arial"/>
          <w:sz w:val="22"/>
          <w:szCs w:val="22"/>
        </w:rPr>
        <w:t>Consultant</w:t>
      </w:r>
      <w:r w:rsidRPr="00831134">
        <w:rPr>
          <w:rFonts w:ascii="Arial" w:hAnsi="Arial" w:cs="Arial"/>
          <w:sz w:val="22"/>
          <w:szCs w:val="22"/>
        </w:rPr>
        <w:t xml:space="preserve"> has </w:t>
      </w:r>
      <w:r>
        <w:rPr>
          <w:rFonts w:ascii="Arial" w:hAnsi="Arial" w:cs="Arial"/>
          <w:sz w:val="22"/>
          <w:szCs w:val="22"/>
        </w:rPr>
        <w:t>agreed</w:t>
      </w:r>
      <w:r w:rsidRPr="00831134">
        <w:rPr>
          <w:rFonts w:ascii="Arial" w:hAnsi="Arial" w:cs="Arial"/>
          <w:sz w:val="22"/>
          <w:szCs w:val="22"/>
        </w:rPr>
        <w:t xml:space="preserve"> to </w:t>
      </w:r>
      <w:r>
        <w:rPr>
          <w:rFonts w:ascii="Arial" w:hAnsi="Arial" w:cs="Arial"/>
          <w:sz w:val="22"/>
          <w:szCs w:val="22"/>
        </w:rPr>
        <w:t>provide the Services</w:t>
      </w:r>
      <w:r w:rsidRPr="00831134">
        <w:rPr>
          <w:rFonts w:ascii="Arial" w:hAnsi="Arial" w:cs="Arial"/>
          <w:sz w:val="22"/>
          <w:szCs w:val="22"/>
        </w:rPr>
        <w:t>.</w:t>
      </w:r>
    </w:p>
    <w:p w:rsidR="00D47049" w:rsidRPr="00831134" w:rsidRDefault="00D47049" w:rsidP="0017597A">
      <w:pPr>
        <w:pStyle w:val="DefinedTerm"/>
        <w:spacing w:before="0" w:after="120"/>
        <w:rPr>
          <w:rFonts w:ascii="Arial" w:hAnsi="Arial" w:cs="Arial"/>
          <w:sz w:val="22"/>
          <w:szCs w:val="22"/>
        </w:rPr>
      </w:pPr>
      <w:r w:rsidRPr="00831134">
        <w:rPr>
          <w:rFonts w:ascii="Arial" w:hAnsi="Arial" w:cs="Arial"/>
          <w:sz w:val="22"/>
          <w:szCs w:val="22"/>
        </w:rPr>
        <w:t>“</w:t>
      </w:r>
      <w:r>
        <w:rPr>
          <w:rStyle w:val="Bold"/>
          <w:rFonts w:ascii="Arial" w:hAnsi="Arial" w:cs="Arial"/>
          <w:sz w:val="22"/>
          <w:szCs w:val="22"/>
        </w:rPr>
        <w:t>Consultant</w:t>
      </w:r>
      <w:r w:rsidRPr="00831134">
        <w:rPr>
          <w:rFonts w:ascii="Arial" w:hAnsi="Arial" w:cs="Arial"/>
          <w:sz w:val="22"/>
          <w:szCs w:val="22"/>
        </w:rPr>
        <w:t>” means [●] (company no [●]) whose registered office is at [●].</w:t>
      </w:r>
    </w:p>
    <w:p w:rsidR="00D47049" w:rsidRPr="00831134" w:rsidRDefault="00D47049" w:rsidP="0017597A">
      <w:pPr>
        <w:spacing w:after="120"/>
        <w:ind w:left="900"/>
        <w:rPr>
          <w:rFonts w:cs="Arial"/>
          <w:szCs w:val="22"/>
        </w:rPr>
      </w:pPr>
      <w:r w:rsidRPr="002825AF">
        <w:rPr>
          <w:rFonts w:cs="Arial"/>
          <w:szCs w:val="22"/>
        </w:rPr>
        <w:t>“</w:t>
      </w:r>
      <w:r w:rsidRPr="002825AF">
        <w:rPr>
          <w:rStyle w:val="CharacterBold"/>
          <w:rFonts w:cs="Arial"/>
          <w:sz w:val="22"/>
          <w:szCs w:val="22"/>
        </w:rPr>
        <w:t>Insolvency Event</w:t>
      </w:r>
      <w:r w:rsidRPr="002825AF">
        <w:rPr>
          <w:rFonts w:cs="Arial"/>
          <w:szCs w:val="22"/>
        </w:rPr>
        <w:t>”</w:t>
      </w:r>
      <w:r w:rsidRPr="00831134">
        <w:rPr>
          <w:rFonts w:cs="Arial"/>
          <w:szCs w:val="22"/>
        </w:rPr>
        <w:t xml:space="preserve"> means the </w:t>
      </w:r>
      <w:r>
        <w:rPr>
          <w:rFonts w:cs="Arial"/>
          <w:szCs w:val="22"/>
        </w:rPr>
        <w:t>Consultant</w:t>
      </w:r>
      <w:r w:rsidRPr="00831134">
        <w:rPr>
          <w:rFonts w:cs="Arial"/>
          <w:szCs w:val="22"/>
        </w:rPr>
        <w:t xml:space="preserve"> being unable to pay its debts </w:t>
      </w:r>
      <w:r>
        <w:rPr>
          <w:rFonts w:cs="Arial"/>
          <w:szCs w:val="22"/>
        </w:rPr>
        <w:t>(</w:t>
      </w:r>
      <w:r w:rsidRPr="00831134">
        <w:rPr>
          <w:rFonts w:cs="Arial"/>
          <w:szCs w:val="22"/>
        </w:rPr>
        <w:t>as defined by Sections</w:t>
      </w:r>
      <w:r>
        <w:rPr>
          <w:rFonts w:cs="Arial"/>
          <w:szCs w:val="22"/>
        </w:rPr>
        <w:t xml:space="preserve"> </w:t>
      </w:r>
      <w:r w:rsidRPr="00831134">
        <w:rPr>
          <w:rFonts w:cs="Arial"/>
          <w:szCs w:val="22"/>
        </w:rPr>
        <w:t>123(1) and 268(1) of the Insolvency Act 1986</w:t>
      </w:r>
      <w:r>
        <w:rPr>
          <w:rFonts w:cs="Arial"/>
          <w:szCs w:val="22"/>
        </w:rPr>
        <w:t>)</w:t>
      </w:r>
      <w:r w:rsidRPr="00831134">
        <w:rPr>
          <w:rFonts w:cs="Arial"/>
          <w:szCs w:val="22"/>
        </w:rPr>
        <w:t xml:space="preserve"> or any corporate action, legal proceedings or other procedure or step is taken in relation to:</w:t>
      </w:r>
    </w:p>
    <w:p w:rsidR="00D47049" w:rsidRPr="00831134" w:rsidRDefault="00D47049" w:rsidP="0017597A">
      <w:pPr>
        <w:spacing w:after="120"/>
        <w:ind w:left="1440" w:hanging="540"/>
        <w:rPr>
          <w:rFonts w:cs="Arial"/>
          <w:szCs w:val="22"/>
        </w:rPr>
      </w:pPr>
      <w:r w:rsidRPr="00831134">
        <w:rPr>
          <w:rFonts w:cs="Arial"/>
          <w:szCs w:val="22"/>
        </w:rPr>
        <w:t>(a)</w:t>
      </w:r>
      <w:r w:rsidRPr="00831134">
        <w:rPr>
          <w:rFonts w:cs="Arial"/>
          <w:szCs w:val="22"/>
        </w:rPr>
        <w:tab/>
      </w:r>
      <w:proofErr w:type="gramStart"/>
      <w:r w:rsidRPr="00831134">
        <w:rPr>
          <w:rFonts w:cs="Arial"/>
          <w:szCs w:val="22"/>
        </w:rPr>
        <w:t>suspension</w:t>
      </w:r>
      <w:proofErr w:type="gramEnd"/>
      <w:r w:rsidRPr="00831134">
        <w:rPr>
          <w:rFonts w:cs="Arial"/>
          <w:szCs w:val="22"/>
        </w:rPr>
        <w:t xml:space="preserve"> of payments, a moratorium of any indebtedness, winding-up, dissolution, administration or reorganisation (by way of voluntary arrangement, scheme of arrangement or otherwise) of the </w:t>
      </w:r>
      <w:r>
        <w:rPr>
          <w:rFonts w:cs="Arial"/>
          <w:szCs w:val="22"/>
        </w:rPr>
        <w:t>Consultant</w:t>
      </w:r>
      <w:r w:rsidRPr="00831134">
        <w:rPr>
          <w:rFonts w:cs="Arial"/>
          <w:szCs w:val="22"/>
        </w:rPr>
        <w:t xml:space="preserve"> other than a solvent liquidation or reorganisation of the </w:t>
      </w:r>
      <w:r>
        <w:rPr>
          <w:rFonts w:cs="Arial"/>
          <w:szCs w:val="22"/>
        </w:rPr>
        <w:t>Consultant</w:t>
      </w:r>
      <w:r w:rsidRPr="00831134">
        <w:rPr>
          <w:rFonts w:cs="Arial"/>
          <w:szCs w:val="22"/>
        </w:rPr>
        <w:t>;</w:t>
      </w:r>
    </w:p>
    <w:p w:rsidR="00D47049" w:rsidRPr="00831134" w:rsidRDefault="00D47049" w:rsidP="0017597A">
      <w:pPr>
        <w:tabs>
          <w:tab w:val="left" w:pos="720"/>
        </w:tabs>
        <w:spacing w:after="120"/>
        <w:ind w:left="1440" w:hanging="540"/>
        <w:rPr>
          <w:rFonts w:cs="Arial"/>
          <w:szCs w:val="22"/>
        </w:rPr>
      </w:pPr>
      <w:r w:rsidRPr="00831134">
        <w:rPr>
          <w:rFonts w:cs="Arial"/>
          <w:szCs w:val="22"/>
        </w:rPr>
        <w:t>(b)</w:t>
      </w:r>
      <w:r w:rsidRPr="00831134">
        <w:rPr>
          <w:rFonts w:cs="Arial"/>
          <w:szCs w:val="22"/>
        </w:rPr>
        <w:tab/>
      </w:r>
      <w:proofErr w:type="gramStart"/>
      <w:r w:rsidRPr="00831134">
        <w:rPr>
          <w:rFonts w:cs="Arial"/>
          <w:szCs w:val="22"/>
        </w:rPr>
        <w:t>a</w:t>
      </w:r>
      <w:proofErr w:type="gramEnd"/>
      <w:r w:rsidRPr="00831134">
        <w:rPr>
          <w:rFonts w:cs="Arial"/>
          <w:szCs w:val="22"/>
        </w:rPr>
        <w:t xml:space="preserve"> composition, assignment or arrangement with any creditor of the </w:t>
      </w:r>
      <w:r>
        <w:rPr>
          <w:rFonts w:cs="Arial"/>
          <w:szCs w:val="22"/>
        </w:rPr>
        <w:t>Consultant</w:t>
      </w:r>
      <w:r w:rsidRPr="00831134">
        <w:rPr>
          <w:rFonts w:cs="Arial"/>
          <w:szCs w:val="22"/>
        </w:rPr>
        <w:t>;</w:t>
      </w:r>
    </w:p>
    <w:p w:rsidR="00D47049" w:rsidRPr="00831134" w:rsidRDefault="00D47049" w:rsidP="0017597A">
      <w:pPr>
        <w:spacing w:after="120"/>
        <w:ind w:left="1440" w:hanging="540"/>
        <w:rPr>
          <w:rFonts w:cs="Arial"/>
          <w:szCs w:val="22"/>
        </w:rPr>
      </w:pPr>
      <w:r w:rsidRPr="00831134">
        <w:rPr>
          <w:rFonts w:cs="Arial"/>
          <w:szCs w:val="22"/>
        </w:rPr>
        <w:t>(c)</w:t>
      </w:r>
      <w:r w:rsidRPr="00831134">
        <w:rPr>
          <w:rFonts w:cs="Arial"/>
          <w:szCs w:val="22"/>
        </w:rPr>
        <w:tab/>
      </w:r>
      <w:proofErr w:type="gramStart"/>
      <w:r w:rsidRPr="00831134">
        <w:rPr>
          <w:rFonts w:cs="Arial"/>
          <w:szCs w:val="22"/>
        </w:rPr>
        <w:t>the</w:t>
      </w:r>
      <w:proofErr w:type="gramEnd"/>
      <w:r w:rsidRPr="00831134">
        <w:rPr>
          <w:rFonts w:cs="Arial"/>
          <w:szCs w:val="22"/>
        </w:rPr>
        <w:t xml:space="preserve"> appointment of a liquidator, receiver, administrator, administrative receiver, compulsory manager or other similar officer in respect of the </w:t>
      </w:r>
      <w:r>
        <w:rPr>
          <w:rFonts w:cs="Arial"/>
          <w:szCs w:val="22"/>
        </w:rPr>
        <w:t>Consultant</w:t>
      </w:r>
      <w:r w:rsidRPr="00831134">
        <w:rPr>
          <w:rFonts w:cs="Arial"/>
          <w:szCs w:val="22"/>
        </w:rPr>
        <w:t xml:space="preserve"> or any of its assets; or</w:t>
      </w:r>
    </w:p>
    <w:p w:rsidR="00D47049" w:rsidRPr="00831134" w:rsidRDefault="00D47049" w:rsidP="0017597A">
      <w:pPr>
        <w:tabs>
          <w:tab w:val="left" w:pos="720"/>
          <w:tab w:val="left" w:pos="1440"/>
          <w:tab w:val="left" w:pos="1800"/>
        </w:tabs>
        <w:spacing w:after="120"/>
        <w:ind w:left="900"/>
        <w:rPr>
          <w:rFonts w:cs="Arial"/>
          <w:szCs w:val="22"/>
        </w:rPr>
      </w:pPr>
      <w:r w:rsidRPr="00831134">
        <w:rPr>
          <w:rFonts w:cs="Arial"/>
          <w:szCs w:val="22"/>
        </w:rPr>
        <w:t>(d)</w:t>
      </w:r>
      <w:r w:rsidRPr="00831134">
        <w:rPr>
          <w:rFonts w:cs="Arial"/>
          <w:szCs w:val="22"/>
        </w:rPr>
        <w:tab/>
      </w:r>
      <w:proofErr w:type="gramStart"/>
      <w:r w:rsidRPr="00831134">
        <w:rPr>
          <w:rFonts w:cs="Arial"/>
          <w:szCs w:val="22"/>
        </w:rPr>
        <w:t>enforcement</w:t>
      </w:r>
      <w:proofErr w:type="gramEnd"/>
      <w:r w:rsidRPr="00831134">
        <w:rPr>
          <w:rFonts w:cs="Arial"/>
          <w:szCs w:val="22"/>
        </w:rPr>
        <w:t xml:space="preserve"> of any security over any assets of the </w:t>
      </w:r>
      <w:r>
        <w:rPr>
          <w:rFonts w:cs="Arial"/>
          <w:szCs w:val="22"/>
        </w:rPr>
        <w:t>Consultant</w:t>
      </w:r>
      <w:r w:rsidRPr="00831134">
        <w:rPr>
          <w:rFonts w:cs="Arial"/>
          <w:szCs w:val="22"/>
        </w:rPr>
        <w:t>,</w:t>
      </w:r>
    </w:p>
    <w:p w:rsidR="00D47049" w:rsidRPr="00831134" w:rsidRDefault="00D47049" w:rsidP="0017597A">
      <w:pPr>
        <w:spacing w:after="120"/>
        <w:ind w:left="900"/>
        <w:rPr>
          <w:rFonts w:cs="Arial"/>
          <w:szCs w:val="22"/>
        </w:rPr>
      </w:pPr>
      <w:proofErr w:type="gramStart"/>
      <w:r w:rsidRPr="00831134">
        <w:rPr>
          <w:rFonts w:cs="Arial"/>
          <w:szCs w:val="22"/>
        </w:rPr>
        <w:t>or</w:t>
      </w:r>
      <w:proofErr w:type="gramEnd"/>
      <w:r w:rsidRPr="00831134">
        <w:rPr>
          <w:rFonts w:cs="Arial"/>
          <w:szCs w:val="22"/>
        </w:rPr>
        <w:t xml:space="preserve"> any analogous procedure or step is taken in any jurisdiction.</w:t>
      </w:r>
    </w:p>
    <w:p w:rsidR="00D47049" w:rsidRPr="00831134" w:rsidRDefault="00D47049" w:rsidP="0017597A">
      <w:pPr>
        <w:pStyle w:val="DefinedTerm"/>
        <w:spacing w:before="0" w:after="120"/>
        <w:rPr>
          <w:rFonts w:ascii="Arial" w:hAnsi="Arial" w:cs="Arial"/>
          <w:sz w:val="22"/>
          <w:szCs w:val="22"/>
        </w:rPr>
      </w:pPr>
      <w:bookmarkStart w:id="141" w:name="_Toc494079977"/>
      <w:bookmarkStart w:id="142" w:name="_Toc494083996"/>
      <w:r w:rsidRPr="00831134">
        <w:rPr>
          <w:rFonts w:ascii="Arial" w:hAnsi="Arial" w:cs="Arial"/>
          <w:sz w:val="22"/>
          <w:szCs w:val="22"/>
        </w:rPr>
        <w:lastRenderedPageBreak/>
        <w:t>“</w:t>
      </w:r>
      <w:r>
        <w:rPr>
          <w:rStyle w:val="Bold"/>
          <w:rFonts w:ascii="Arial" w:hAnsi="Arial" w:cs="Arial"/>
          <w:sz w:val="22"/>
          <w:szCs w:val="22"/>
        </w:rPr>
        <w:t>Services</w:t>
      </w:r>
      <w:r w:rsidRPr="00831134">
        <w:rPr>
          <w:rFonts w:ascii="Arial" w:hAnsi="Arial" w:cs="Arial"/>
          <w:sz w:val="22"/>
          <w:szCs w:val="22"/>
        </w:rPr>
        <w:t xml:space="preserve">” means the </w:t>
      </w:r>
      <w:r>
        <w:rPr>
          <w:rFonts w:ascii="Arial" w:hAnsi="Arial" w:cs="Arial"/>
          <w:sz w:val="22"/>
          <w:szCs w:val="22"/>
        </w:rPr>
        <w:t>services to be provided by the Consultant pursuant to</w:t>
      </w:r>
      <w:r w:rsidRPr="00831134">
        <w:rPr>
          <w:rFonts w:ascii="Arial" w:hAnsi="Arial" w:cs="Arial"/>
          <w:sz w:val="22"/>
          <w:szCs w:val="22"/>
        </w:rPr>
        <w:t xml:space="preserve"> the Contract.</w:t>
      </w:r>
    </w:p>
    <w:p w:rsidR="00D47049" w:rsidRPr="005416A7" w:rsidRDefault="00D47049" w:rsidP="0017597A">
      <w:pPr>
        <w:pStyle w:val="pcg2"/>
      </w:pPr>
      <w:r w:rsidRPr="005416A7">
        <w:t>The clause headings in this deed are for the convenience of the parties only and do not affect its interpretation.</w:t>
      </w:r>
      <w:bookmarkEnd w:id="141"/>
      <w:bookmarkEnd w:id="142"/>
    </w:p>
    <w:p w:rsidR="00D47049" w:rsidRPr="005416A7" w:rsidRDefault="00D47049" w:rsidP="0017597A">
      <w:pPr>
        <w:pStyle w:val="pcg2"/>
      </w:pPr>
      <w:bookmarkStart w:id="143" w:name="_Toc494079978"/>
      <w:bookmarkStart w:id="144" w:name="_Toc494083997"/>
      <w:r w:rsidRPr="005416A7">
        <w:t>Words importing the singular meaning include the plural meaning and vice versa.</w:t>
      </w:r>
      <w:bookmarkEnd w:id="143"/>
      <w:bookmarkEnd w:id="144"/>
    </w:p>
    <w:p w:rsidR="00D47049" w:rsidRPr="005416A7" w:rsidRDefault="00D47049" w:rsidP="0017597A">
      <w:pPr>
        <w:pStyle w:val="pcg2"/>
      </w:pPr>
      <w:bookmarkStart w:id="145" w:name="_Toc494079979"/>
      <w:bookmarkStart w:id="146" w:name="_Toc494083998"/>
      <w:r w:rsidRPr="005416A7">
        <w:t>Words denoting the masculine gender include the feminine and neuter genders and words denoting natural persons include corporations and firms and all such words shall be construed interchangeably.</w:t>
      </w:r>
      <w:bookmarkEnd w:id="145"/>
      <w:bookmarkEnd w:id="146"/>
    </w:p>
    <w:p w:rsidR="00D47049" w:rsidRPr="005416A7" w:rsidRDefault="00D47049" w:rsidP="0017597A">
      <w:pPr>
        <w:pStyle w:val="pcg2"/>
      </w:pPr>
      <w:bookmarkStart w:id="147" w:name="_Toc494079980"/>
      <w:bookmarkStart w:id="148" w:name="_Toc494083999"/>
      <w:r w:rsidRPr="005416A7">
        <w:t>References in this deed to a clause are to a clause of this deed.</w:t>
      </w:r>
      <w:bookmarkEnd w:id="147"/>
      <w:bookmarkEnd w:id="148"/>
    </w:p>
    <w:p w:rsidR="00D47049" w:rsidRPr="005416A7" w:rsidRDefault="00D47049" w:rsidP="0017597A">
      <w:pPr>
        <w:pStyle w:val="pcg2"/>
      </w:pPr>
      <w:bookmarkStart w:id="149" w:name="_Toc494079981"/>
      <w:bookmarkStart w:id="150" w:name="_Toc494084000"/>
      <w:r w:rsidRPr="005416A7">
        <w:t>References in this deed to any statute or statutory instrument include and refer to any statutory amendment or re-enactment for the time being in force.</w:t>
      </w:r>
      <w:bookmarkEnd w:id="149"/>
      <w:bookmarkEnd w:id="150"/>
    </w:p>
    <w:p w:rsidR="00D47049" w:rsidRPr="00831134" w:rsidRDefault="00D47049" w:rsidP="0017597A">
      <w:pPr>
        <w:pStyle w:val="pcg1"/>
      </w:pPr>
      <w:bookmarkStart w:id="151" w:name="_Toc494079982"/>
      <w:bookmarkStart w:id="152" w:name="_Toc494084001"/>
      <w:r w:rsidRPr="00831134">
        <w:t>Guarantee</w:t>
      </w:r>
      <w:bookmarkEnd w:id="151"/>
      <w:bookmarkEnd w:id="152"/>
    </w:p>
    <w:p w:rsidR="00D47049" w:rsidRPr="0017597A" w:rsidRDefault="00D47049" w:rsidP="0017597A">
      <w:pPr>
        <w:pStyle w:val="pcg2"/>
      </w:pPr>
      <w:r w:rsidRPr="0017597A">
        <w:t>In consideration of the Employer agreeing to enter into the Contract with the Consultant, the Guarantor irrevocably and unconditionally guarantees and undertakes to the Employer that:</w:t>
      </w:r>
    </w:p>
    <w:p w:rsidR="00D47049" w:rsidRPr="00831134" w:rsidRDefault="00D47049" w:rsidP="004A5748">
      <w:pPr>
        <w:numPr>
          <w:ilvl w:val="0"/>
          <w:numId w:val="12"/>
        </w:numPr>
        <w:spacing w:after="120"/>
        <w:rPr>
          <w:rFonts w:cs="Arial"/>
          <w:szCs w:val="22"/>
        </w:rPr>
      </w:pPr>
      <w:bookmarkStart w:id="153" w:name="_Toc494079983"/>
      <w:bookmarkStart w:id="154" w:name="_Toc494084002"/>
      <w:r w:rsidRPr="00831134">
        <w:rPr>
          <w:rFonts w:cs="Arial"/>
          <w:szCs w:val="22"/>
        </w:rPr>
        <w:t xml:space="preserve">the </w:t>
      </w:r>
      <w:r>
        <w:rPr>
          <w:rFonts w:cs="Arial"/>
          <w:szCs w:val="22"/>
        </w:rPr>
        <w:t>Consultant</w:t>
      </w:r>
      <w:r w:rsidRPr="00831134">
        <w:rPr>
          <w:rFonts w:cs="Arial"/>
          <w:szCs w:val="22"/>
        </w:rPr>
        <w:t xml:space="preserve"> will perform and observe all his obligations under the Contract at the times and in the manner provided in the Contract; and</w:t>
      </w:r>
      <w:bookmarkEnd w:id="153"/>
      <w:bookmarkEnd w:id="154"/>
    </w:p>
    <w:p w:rsidR="00D47049" w:rsidRPr="00831134" w:rsidRDefault="00D47049" w:rsidP="004A5748">
      <w:pPr>
        <w:numPr>
          <w:ilvl w:val="0"/>
          <w:numId w:val="12"/>
        </w:numPr>
        <w:spacing w:after="120"/>
        <w:rPr>
          <w:rFonts w:cs="Arial"/>
          <w:szCs w:val="22"/>
        </w:rPr>
      </w:pPr>
      <w:bookmarkStart w:id="155" w:name="_Toc494079984"/>
      <w:bookmarkStart w:id="156" w:name="_Toc494084003"/>
      <w:r w:rsidRPr="00831134">
        <w:rPr>
          <w:rFonts w:cs="Arial"/>
          <w:szCs w:val="22"/>
        </w:rPr>
        <w:t xml:space="preserve">in the event of any breach of such obligations by the </w:t>
      </w:r>
      <w:r>
        <w:rPr>
          <w:rFonts w:cs="Arial"/>
          <w:szCs w:val="22"/>
        </w:rPr>
        <w:t>Consultant</w:t>
      </w:r>
      <w:r w:rsidRPr="00831134">
        <w:rPr>
          <w:rFonts w:cs="Arial"/>
          <w:szCs w:val="22"/>
        </w:rPr>
        <w:t xml:space="preserve">, the Guarantor shall procure that the </w:t>
      </w:r>
      <w:r>
        <w:rPr>
          <w:rFonts w:cs="Arial"/>
          <w:szCs w:val="22"/>
        </w:rPr>
        <w:t>Consultant</w:t>
      </w:r>
      <w:r w:rsidRPr="00831134">
        <w:rPr>
          <w:rFonts w:cs="Arial"/>
          <w:szCs w:val="22"/>
        </w:rPr>
        <w:t xml:space="preserve"> makes good the breach or otherwise cause it to be made good and shall indemnify the Employer against any loss, damage, demands, charges, payments, liability, proceedings, claims, costs and expenses suffered or incurred by the Employer arising from or in connection with it</w:t>
      </w:r>
      <w:bookmarkEnd w:id="155"/>
      <w:bookmarkEnd w:id="156"/>
      <w:r w:rsidRPr="00831134">
        <w:rPr>
          <w:rFonts w:cs="Arial"/>
          <w:szCs w:val="22"/>
        </w:rPr>
        <w:t>.</w:t>
      </w:r>
    </w:p>
    <w:p w:rsidR="00D47049" w:rsidRPr="0017597A" w:rsidRDefault="00D47049" w:rsidP="0017597A">
      <w:pPr>
        <w:pStyle w:val="pcg2"/>
      </w:pPr>
      <w:r w:rsidRPr="0017597A">
        <w:t>The Guarantor shall also indemnify the Employer against:</w:t>
      </w:r>
    </w:p>
    <w:p w:rsidR="00D47049" w:rsidRPr="00831134" w:rsidRDefault="00D47049" w:rsidP="004A5748">
      <w:pPr>
        <w:numPr>
          <w:ilvl w:val="0"/>
          <w:numId w:val="11"/>
        </w:numPr>
        <w:spacing w:after="120"/>
        <w:rPr>
          <w:rFonts w:cs="Arial"/>
          <w:szCs w:val="22"/>
        </w:rPr>
      </w:pPr>
      <w:r w:rsidRPr="00831134">
        <w:rPr>
          <w:rFonts w:cs="Arial"/>
          <w:szCs w:val="22"/>
        </w:rPr>
        <w:t>any costs, losses and expenses (including legal expenses) which may be suffered or incurred by the Employer in seeking to enforce and enforcing (</w:t>
      </w:r>
      <w:proofErr w:type="spellStart"/>
      <w:r w:rsidRPr="00831134">
        <w:rPr>
          <w:rFonts w:cs="Arial"/>
          <w:szCs w:val="22"/>
        </w:rPr>
        <w:t>i</w:t>
      </w:r>
      <w:proofErr w:type="spellEnd"/>
      <w:r w:rsidRPr="00831134">
        <w:rPr>
          <w:rFonts w:cs="Arial"/>
          <w:szCs w:val="22"/>
        </w:rPr>
        <w:t>) this Guarantee and/or (ii) any judgment or order obtained in respect of this Guarantee; and</w:t>
      </w:r>
    </w:p>
    <w:p w:rsidR="00D47049" w:rsidRPr="00831134" w:rsidRDefault="00D47049" w:rsidP="004A5748">
      <w:pPr>
        <w:numPr>
          <w:ilvl w:val="0"/>
          <w:numId w:val="11"/>
        </w:numPr>
        <w:spacing w:after="120"/>
        <w:rPr>
          <w:rFonts w:cs="Arial"/>
          <w:szCs w:val="22"/>
        </w:rPr>
      </w:pPr>
      <w:proofErr w:type="gramStart"/>
      <w:r w:rsidRPr="00831134">
        <w:rPr>
          <w:rFonts w:cs="Arial"/>
          <w:szCs w:val="22"/>
        </w:rPr>
        <w:t>any</w:t>
      </w:r>
      <w:proofErr w:type="gramEnd"/>
      <w:r w:rsidRPr="00831134">
        <w:rPr>
          <w:rFonts w:cs="Arial"/>
          <w:szCs w:val="22"/>
        </w:rPr>
        <w:t xml:space="preserve"> loss or liability suffered or incurred by the Employer if any of the obligations of the </w:t>
      </w:r>
      <w:r>
        <w:rPr>
          <w:rFonts w:cs="Arial"/>
          <w:szCs w:val="22"/>
        </w:rPr>
        <w:t>Consultant</w:t>
      </w:r>
      <w:r w:rsidRPr="00831134">
        <w:rPr>
          <w:rFonts w:cs="Arial"/>
          <w:szCs w:val="22"/>
        </w:rPr>
        <w:t xml:space="preserve"> under the Contract is or becomes illegal, invalid or unenforceable for whatsoever reason as if such obligations were not illegal, invalid or unenforceable.</w:t>
      </w:r>
    </w:p>
    <w:p w:rsidR="00D47049" w:rsidRPr="0017597A" w:rsidRDefault="00D47049" w:rsidP="0017597A">
      <w:pPr>
        <w:pStyle w:val="pcg2"/>
      </w:pPr>
      <w:r w:rsidRPr="0017597A">
        <w:t>Except in the case of an action under clause 2.2 or clause 5, any limitation or defence which would have been available to the Consultant in an action under the Contract shall likewise be available to the Guarantor in a corresponding action under this deed.</w:t>
      </w:r>
    </w:p>
    <w:p w:rsidR="00D47049" w:rsidRPr="0017597A" w:rsidRDefault="00D47049" w:rsidP="0017597A">
      <w:pPr>
        <w:pStyle w:val="pcg1"/>
      </w:pPr>
      <w:bookmarkStart w:id="157" w:name="_Toc494079985"/>
      <w:bookmarkStart w:id="158" w:name="_Toc494084004"/>
      <w:r w:rsidRPr="0017597A">
        <w:lastRenderedPageBreak/>
        <w:t>Guarantor’s liability</w:t>
      </w:r>
      <w:bookmarkEnd w:id="157"/>
      <w:bookmarkEnd w:id="158"/>
    </w:p>
    <w:p w:rsidR="00D47049" w:rsidRPr="0017597A" w:rsidRDefault="00D47049" w:rsidP="0017597A">
      <w:pPr>
        <w:pStyle w:val="pcg2"/>
      </w:pPr>
      <w:r w:rsidRPr="0017597A">
        <w:t>The obligations of the Guarantor under this deed are in addition to and independent of any other security which the Employer may at any time hold in respect of the Consultant’s obligations under the Contract and may be enforced against the Guarantor without first having recourse to any such security.</w:t>
      </w:r>
    </w:p>
    <w:p w:rsidR="00D47049" w:rsidRPr="0017597A" w:rsidRDefault="00D47049" w:rsidP="0017597A">
      <w:pPr>
        <w:pStyle w:val="pcg2"/>
      </w:pPr>
      <w:r w:rsidRPr="0017597A">
        <w:t>The obligations of the Guarantor under this deed are in addition to and not in substitution for any rights or remedies that the Employer may have against the Consultant under the Contract or at law.</w:t>
      </w:r>
    </w:p>
    <w:p w:rsidR="00D47049" w:rsidRPr="0017597A" w:rsidRDefault="00D47049" w:rsidP="0017597A">
      <w:pPr>
        <w:pStyle w:val="pcg2"/>
      </w:pPr>
      <w:r w:rsidRPr="0017597A">
        <w:t>The liability of the Guarantor under this deed shall in no way be discharged, lessened or affected by:</w:t>
      </w:r>
    </w:p>
    <w:p w:rsidR="00D47049" w:rsidRPr="00831134" w:rsidRDefault="00D47049" w:rsidP="004A5748">
      <w:pPr>
        <w:numPr>
          <w:ilvl w:val="0"/>
          <w:numId w:val="13"/>
        </w:numPr>
        <w:spacing w:after="120"/>
        <w:rPr>
          <w:rFonts w:cs="Arial"/>
          <w:szCs w:val="22"/>
        </w:rPr>
      </w:pPr>
      <w:r w:rsidRPr="00831134">
        <w:rPr>
          <w:rFonts w:cs="Arial"/>
          <w:szCs w:val="22"/>
        </w:rPr>
        <w:t>an Insolvency Event;</w:t>
      </w:r>
    </w:p>
    <w:p w:rsidR="00D47049" w:rsidRPr="00831134" w:rsidRDefault="00D47049" w:rsidP="004A5748">
      <w:pPr>
        <w:numPr>
          <w:ilvl w:val="0"/>
          <w:numId w:val="11"/>
        </w:numPr>
        <w:spacing w:after="120"/>
        <w:rPr>
          <w:rFonts w:cs="Arial"/>
          <w:szCs w:val="22"/>
        </w:rPr>
      </w:pPr>
      <w:r w:rsidRPr="00831134">
        <w:rPr>
          <w:rFonts w:cs="Arial"/>
          <w:szCs w:val="22"/>
        </w:rPr>
        <w:t xml:space="preserve">any change in the constitution, status, function, control or ownership of the </w:t>
      </w:r>
      <w:r>
        <w:rPr>
          <w:rFonts w:cs="Arial"/>
          <w:szCs w:val="22"/>
        </w:rPr>
        <w:t>Consultant</w:t>
      </w:r>
      <w:r w:rsidRPr="00831134">
        <w:rPr>
          <w:rFonts w:cs="Arial"/>
          <w:szCs w:val="22"/>
        </w:rPr>
        <w:t xml:space="preserve"> or any legal limitation, disability or incapacity relating to the </w:t>
      </w:r>
      <w:r>
        <w:rPr>
          <w:rFonts w:cs="Arial"/>
          <w:szCs w:val="22"/>
        </w:rPr>
        <w:t>Consultant</w:t>
      </w:r>
      <w:r w:rsidRPr="00831134">
        <w:rPr>
          <w:rFonts w:cs="Arial"/>
          <w:szCs w:val="22"/>
        </w:rPr>
        <w:t xml:space="preserve"> or any other person;</w:t>
      </w:r>
    </w:p>
    <w:p w:rsidR="00D47049" w:rsidRPr="00831134" w:rsidRDefault="00D47049" w:rsidP="004A5748">
      <w:pPr>
        <w:numPr>
          <w:ilvl w:val="0"/>
          <w:numId w:val="11"/>
        </w:numPr>
        <w:spacing w:after="120"/>
        <w:rPr>
          <w:rFonts w:cs="Arial"/>
          <w:szCs w:val="22"/>
        </w:rPr>
      </w:pPr>
      <w:r w:rsidRPr="00831134">
        <w:rPr>
          <w:rFonts w:cs="Arial"/>
          <w:szCs w:val="22"/>
        </w:rPr>
        <w:t>the Contract or any of the provisions of the Contract being or becoming illegal, invalid, void, voidable or unenforceable;</w:t>
      </w:r>
    </w:p>
    <w:p w:rsidR="00D47049" w:rsidRPr="00831134" w:rsidRDefault="00D47049" w:rsidP="004A5748">
      <w:pPr>
        <w:numPr>
          <w:ilvl w:val="0"/>
          <w:numId w:val="11"/>
        </w:numPr>
        <w:spacing w:after="120"/>
        <w:rPr>
          <w:rFonts w:cs="Arial"/>
          <w:szCs w:val="22"/>
        </w:rPr>
      </w:pPr>
      <w:r w:rsidRPr="00831134">
        <w:rPr>
          <w:rFonts w:cs="Arial"/>
          <w:szCs w:val="22"/>
        </w:rPr>
        <w:t xml:space="preserve">any time given, waiver, forbearance, compromise or other indulgence shown by the Employer to the </w:t>
      </w:r>
      <w:r>
        <w:rPr>
          <w:rFonts w:cs="Arial"/>
          <w:szCs w:val="22"/>
        </w:rPr>
        <w:t>Consultant</w:t>
      </w:r>
      <w:r w:rsidRPr="00831134">
        <w:rPr>
          <w:rFonts w:cs="Arial"/>
          <w:szCs w:val="22"/>
        </w:rPr>
        <w:t>;</w:t>
      </w:r>
    </w:p>
    <w:p w:rsidR="00D47049" w:rsidRPr="00831134" w:rsidRDefault="00D47049" w:rsidP="004A5748">
      <w:pPr>
        <w:numPr>
          <w:ilvl w:val="0"/>
          <w:numId w:val="11"/>
        </w:numPr>
        <w:spacing w:after="120"/>
        <w:rPr>
          <w:rFonts w:cs="Arial"/>
          <w:szCs w:val="22"/>
        </w:rPr>
      </w:pPr>
      <w:r w:rsidRPr="00831134">
        <w:rPr>
          <w:rFonts w:cs="Arial"/>
          <w:szCs w:val="22"/>
        </w:rPr>
        <w:t>the assertion or failure to assert or delay in asserting any rights or remedies of the Employer or the pursuit of any right or remedy of the Employer;</w:t>
      </w:r>
    </w:p>
    <w:p w:rsidR="00D47049" w:rsidRPr="00831134" w:rsidRDefault="00D47049" w:rsidP="004A5748">
      <w:pPr>
        <w:numPr>
          <w:ilvl w:val="0"/>
          <w:numId w:val="11"/>
        </w:numPr>
        <w:spacing w:after="120"/>
        <w:rPr>
          <w:rFonts w:cs="Arial"/>
          <w:szCs w:val="22"/>
        </w:rPr>
      </w:pPr>
      <w:r w:rsidRPr="00831134">
        <w:rPr>
          <w:rFonts w:cs="Arial"/>
          <w:szCs w:val="22"/>
        </w:rPr>
        <w:t xml:space="preserve">the giving by the </w:t>
      </w:r>
      <w:r>
        <w:rPr>
          <w:rFonts w:cs="Arial"/>
          <w:szCs w:val="22"/>
        </w:rPr>
        <w:t>Consultant</w:t>
      </w:r>
      <w:r w:rsidRPr="00831134">
        <w:rPr>
          <w:rFonts w:cs="Arial"/>
          <w:szCs w:val="22"/>
        </w:rPr>
        <w:t xml:space="preserve"> of any security or the release, modification or exchange of any such security or the liability of any person; or</w:t>
      </w:r>
    </w:p>
    <w:p w:rsidR="00D47049" w:rsidRPr="00831134" w:rsidRDefault="00D47049" w:rsidP="004A5748">
      <w:pPr>
        <w:numPr>
          <w:ilvl w:val="0"/>
          <w:numId w:val="11"/>
        </w:numPr>
        <w:spacing w:after="120"/>
        <w:rPr>
          <w:rFonts w:cs="Arial"/>
          <w:szCs w:val="22"/>
        </w:rPr>
      </w:pPr>
      <w:r w:rsidRPr="00831134">
        <w:rPr>
          <w:rFonts w:cs="Arial"/>
          <w:szCs w:val="22"/>
        </w:rPr>
        <w:t>any other act, event, omission or circumstance which but for this provision might operate to discharge, lessen or otherwise affect the liability of the Guarantor,</w:t>
      </w:r>
    </w:p>
    <w:p w:rsidR="00D47049" w:rsidRPr="005416A7" w:rsidRDefault="00D47049" w:rsidP="0017597A">
      <w:pPr>
        <w:pStyle w:val="pcg2"/>
      </w:pPr>
      <w:proofErr w:type="gramStart"/>
      <w:r w:rsidRPr="005416A7">
        <w:t>in</w:t>
      </w:r>
      <w:proofErr w:type="gramEnd"/>
      <w:r w:rsidRPr="005416A7">
        <w:t xml:space="preserve"> each case with or without notice to, or the consent of, the Guarantor and the Guarantor unconditionally and irrevocably waives any requirement for notice of, or consent to, such matters.</w:t>
      </w:r>
    </w:p>
    <w:p w:rsidR="00D47049" w:rsidRPr="005416A7" w:rsidRDefault="00D47049" w:rsidP="0017597A">
      <w:pPr>
        <w:pStyle w:val="pcg2"/>
      </w:pPr>
      <w:bookmarkStart w:id="159" w:name="_Toc494079986"/>
      <w:bookmarkStart w:id="160" w:name="_Toc494084005"/>
      <w:r w:rsidRPr="005416A7">
        <w:t>Any decision of an adjudicator, expert, arbitral tribunal or court in respect of or in connection with the Contract and any settlement or arrangement made between the Employer and the Consultant shall be binding on the Guarantor.</w:t>
      </w:r>
    </w:p>
    <w:p w:rsidR="00D47049" w:rsidRPr="00F21661" w:rsidRDefault="00D47049" w:rsidP="0017597A">
      <w:pPr>
        <w:pStyle w:val="pcg1"/>
      </w:pPr>
      <w:r w:rsidRPr="00F21661">
        <w:t>Variations to the Contract</w:t>
      </w:r>
      <w:bookmarkEnd w:id="159"/>
      <w:bookmarkEnd w:id="160"/>
    </w:p>
    <w:p w:rsidR="00D47049" w:rsidRPr="0017597A" w:rsidRDefault="00D47049" w:rsidP="0017597A">
      <w:pPr>
        <w:pStyle w:val="pcg2"/>
      </w:pPr>
      <w:r w:rsidRPr="0017597A">
        <w:t>The Guarantor authorises the Consultant and the Employer to make any addition or variation to the Contract, the due and punctual performance of which shall likewise be guaranteed by the Guarantor in accordance with the terms of this deed. The liability of the Guarantor under this deed shall in no way be discharged or lessened by any such addition or variation.</w:t>
      </w:r>
    </w:p>
    <w:p w:rsidR="00D47049" w:rsidRPr="00831134" w:rsidRDefault="00D47049" w:rsidP="0017597A">
      <w:pPr>
        <w:pStyle w:val="pcg1"/>
      </w:pPr>
      <w:bookmarkStart w:id="161" w:name="_Toc494079987"/>
      <w:bookmarkStart w:id="162" w:name="_Toc494084006"/>
      <w:bookmarkStart w:id="163" w:name="_Ref153347947"/>
      <w:bookmarkStart w:id="164" w:name="_Ref153347964"/>
      <w:bookmarkStart w:id="165" w:name="_Ref153347965"/>
      <w:bookmarkStart w:id="166" w:name="_cr"/>
      <w:r w:rsidRPr="00831134">
        <w:lastRenderedPageBreak/>
        <w:t>Liquidation</w:t>
      </w:r>
      <w:bookmarkEnd w:id="161"/>
      <w:bookmarkEnd w:id="162"/>
      <w:bookmarkEnd w:id="163"/>
      <w:bookmarkEnd w:id="164"/>
      <w:bookmarkEnd w:id="165"/>
      <w:r w:rsidRPr="00831134">
        <w:t>/</w:t>
      </w:r>
      <w:r>
        <w:t>DE</w:t>
      </w:r>
      <w:r w:rsidRPr="00831134">
        <w:t xml:space="preserve">termination </w:t>
      </w:r>
    </w:p>
    <w:bookmarkEnd w:id="166"/>
    <w:p w:rsidR="00D47049" w:rsidRPr="00831134" w:rsidRDefault="00D47049" w:rsidP="0017597A">
      <w:pPr>
        <w:pStyle w:val="pcg2"/>
      </w:pPr>
      <w:r w:rsidRPr="00831134">
        <w:t>The Guarantor covenants with the Employer that:</w:t>
      </w:r>
    </w:p>
    <w:p w:rsidR="00D47049" w:rsidRPr="0017597A" w:rsidRDefault="00D47049" w:rsidP="004A5748">
      <w:pPr>
        <w:numPr>
          <w:ilvl w:val="0"/>
          <w:numId w:val="13"/>
        </w:numPr>
        <w:spacing w:after="120"/>
        <w:rPr>
          <w:rFonts w:cs="Arial"/>
          <w:szCs w:val="22"/>
        </w:rPr>
      </w:pPr>
      <w:r w:rsidRPr="0017597A">
        <w:rPr>
          <w:rFonts w:cs="Arial"/>
          <w:szCs w:val="22"/>
        </w:rPr>
        <w:t xml:space="preserve">if a liquidator is appointed in respect of the Consultant and the liquidator disclaims the Contract; or </w:t>
      </w:r>
    </w:p>
    <w:p w:rsidR="00D47049" w:rsidRPr="0017597A" w:rsidRDefault="00D47049" w:rsidP="004A5748">
      <w:pPr>
        <w:numPr>
          <w:ilvl w:val="0"/>
          <w:numId w:val="14"/>
        </w:numPr>
        <w:spacing w:after="120"/>
        <w:rPr>
          <w:rFonts w:cs="Arial"/>
          <w:szCs w:val="22"/>
        </w:rPr>
      </w:pPr>
      <w:r w:rsidRPr="0017597A">
        <w:rPr>
          <w:rFonts w:cs="Arial"/>
          <w:szCs w:val="22"/>
        </w:rPr>
        <w:t>if the Consultant’s employment under the Contract is determined for any reason,</w:t>
      </w:r>
    </w:p>
    <w:p w:rsidR="00D47049" w:rsidRPr="00831134" w:rsidRDefault="00D47049" w:rsidP="0008644A">
      <w:pPr>
        <w:spacing w:after="120"/>
        <w:ind w:left="900"/>
        <w:rPr>
          <w:rFonts w:cs="Arial"/>
          <w:szCs w:val="22"/>
        </w:rPr>
      </w:pPr>
      <w:proofErr w:type="gramStart"/>
      <w:r w:rsidRPr="00831134">
        <w:rPr>
          <w:rFonts w:cs="Arial"/>
          <w:szCs w:val="22"/>
        </w:rPr>
        <w:t>the</w:t>
      </w:r>
      <w:proofErr w:type="gramEnd"/>
      <w:r w:rsidRPr="00831134">
        <w:rPr>
          <w:rFonts w:cs="Arial"/>
          <w:szCs w:val="22"/>
        </w:rPr>
        <w:t xml:space="preserve"> liability of the Guarantor under this deed shall remain in full force and effect.</w:t>
      </w:r>
    </w:p>
    <w:p w:rsidR="00D47049" w:rsidRPr="00831134" w:rsidRDefault="00D47049" w:rsidP="0008644A">
      <w:pPr>
        <w:pStyle w:val="pcg1"/>
      </w:pPr>
      <w:bookmarkStart w:id="167" w:name="_Toc494079988"/>
      <w:bookmarkStart w:id="168" w:name="_Toc494084007"/>
      <w:r w:rsidRPr="00831134">
        <w:t>Waiver</w:t>
      </w:r>
      <w:bookmarkEnd w:id="167"/>
      <w:bookmarkEnd w:id="168"/>
    </w:p>
    <w:p w:rsidR="00D47049" w:rsidRPr="00831134" w:rsidRDefault="00D47049" w:rsidP="0008644A">
      <w:pPr>
        <w:pStyle w:val="pcg2"/>
      </w:pPr>
      <w:r w:rsidRPr="00831134">
        <w:t xml:space="preserve">The Guarantor waives any right to require the Employer to pursue any remedy (whether under the Contract or otherwise) which it may have against the </w:t>
      </w:r>
      <w:r>
        <w:t>Consultant</w:t>
      </w:r>
      <w:r w:rsidRPr="00831134">
        <w:t xml:space="preserve"> before proceeding against the Guarantor under this deed.</w:t>
      </w:r>
    </w:p>
    <w:p w:rsidR="00D47049" w:rsidRPr="00831134" w:rsidRDefault="00D47049" w:rsidP="0008644A">
      <w:pPr>
        <w:pStyle w:val="pcg1"/>
      </w:pPr>
      <w:bookmarkStart w:id="169" w:name="_Toc494079989"/>
      <w:bookmarkStart w:id="170" w:name="_Toc494084008"/>
      <w:r w:rsidRPr="00831134">
        <w:t xml:space="preserve">Rights of Guarantor against </w:t>
      </w:r>
      <w:r>
        <w:t>Consultant</w:t>
      </w:r>
      <w:bookmarkEnd w:id="169"/>
      <w:bookmarkEnd w:id="170"/>
    </w:p>
    <w:p w:rsidR="00D47049" w:rsidRPr="00831134" w:rsidRDefault="00D47049" w:rsidP="0008644A">
      <w:pPr>
        <w:pStyle w:val="pcg2"/>
      </w:pPr>
      <w:bookmarkStart w:id="171" w:name="_Toc494079990"/>
      <w:bookmarkStart w:id="172" w:name="_Toc494084009"/>
      <w:r w:rsidRPr="00831134">
        <w:t xml:space="preserve">The Guarantor shall not by any means or on any ground seek to recover from the </w:t>
      </w:r>
      <w:r>
        <w:t>Consultant</w:t>
      </w:r>
      <w:r w:rsidRPr="00831134">
        <w:t xml:space="preserve"> (whether by instituting or threatening proceedings or by way of set-off or counterclaim or otherwise) or otherwise to prove in competition with the Employer in respect of any payment made by the Guarantor under this deed nor be entitled in competition with the Employer to claim or have the benefit of any security which the Employer holds for any money or liability owed by the </w:t>
      </w:r>
      <w:r>
        <w:t>Consultant</w:t>
      </w:r>
      <w:r w:rsidRPr="00831134">
        <w:t xml:space="preserve"> to the Employer.  If the Guarantor shall receive any monies from the </w:t>
      </w:r>
      <w:r>
        <w:t>Consultant</w:t>
      </w:r>
      <w:r w:rsidRPr="00831134">
        <w:t xml:space="preserve"> in respect of any payment made by the Guarantor under this deed, the Guarantor shall hold such monies in trust for the Employer for so long as the Guarantor remain</w:t>
      </w:r>
      <w:r>
        <w:t>s</w:t>
      </w:r>
      <w:r w:rsidRPr="00831134">
        <w:t xml:space="preserve"> liable or contingently liable under this deed.</w:t>
      </w:r>
    </w:p>
    <w:p w:rsidR="00D47049" w:rsidRPr="00831134" w:rsidRDefault="00D47049" w:rsidP="0008644A">
      <w:pPr>
        <w:pStyle w:val="pcg1"/>
      </w:pPr>
      <w:r w:rsidRPr="00831134">
        <w:t>Continuing guarantee</w:t>
      </w:r>
      <w:bookmarkEnd w:id="171"/>
      <w:bookmarkEnd w:id="172"/>
    </w:p>
    <w:p w:rsidR="00D47049" w:rsidRPr="00831134" w:rsidRDefault="00D47049" w:rsidP="0008644A">
      <w:pPr>
        <w:pStyle w:val="pcg2"/>
      </w:pPr>
      <w:bookmarkStart w:id="173" w:name="_Toc494079991"/>
      <w:bookmarkStart w:id="174" w:name="_Toc494084010"/>
      <w:r w:rsidRPr="00831134">
        <w:t xml:space="preserve">The terms of this deed </w:t>
      </w:r>
      <w:r>
        <w:t>are</w:t>
      </w:r>
      <w:r w:rsidRPr="00831134">
        <w:t xml:space="preserve"> a continuing guarantee and shall remain in full force and effect until each part of every obligation of the </w:t>
      </w:r>
      <w:r>
        <w:t>Consultant</w:t>
      </w:r>
      <w:r w:rsidRPr="00831134">
        <w:t xml:space="preserve"> under the Contract ha</w:t>
      </w:r>
      <w:r>
        <w:t>s</w:t>
      </w:r>
      <w:r w:rsidRPr="00831134">
        <w:t xml:space="preserve"> been performed and observed and until each and every liability of the </w:t>
      </w:r>
      <w:r>
        <w:t>Consultant</w:t>
      </w:r>
      <w:r w:rsidRPr="00831134">
        <w:t xml:space="preserve"> under the Contract </w:t>
      </w:r>
      <w:r>
        <w:t>has been satisfied in full.</w:t>
      </w:r>
    </w:p>
    <w:p w:rsidR="00D47049" w:rsidRPr="00831134" w:rsidRDefault="00D47049" w:rsidP="0008644A">
      <w:pPr>
        <w:pStyle w:val="pcg1"/>
      </w:pPr>
      <w:r w:rsidRPr="00831134">
        <w:t>Third party rights</w:t>
      </w:r>
    </w:p>
    <w:p w:rsidR="00D47049" w:rsidRPr="00831134" w:rsidRDefault="00D47049" w:rsidP="0008644A">
      <w:pPr>
        <w:pStyle w:val="pcg2"/>
      </w:pPr>
      <w:r w:rsidRPr="00831134">
        <w:rPr>
          <w:lang w:val="en-US"/>
        </w:rPr>
        <w:t>Unless the right of enforcement is expressly granted, it is not intended that any third party should have the right to enforce any provision of this deed pursuant to the Contracts (Rights of Third Parties) Act 1999.</w:t>
      </w:r>
    </w:p>
    <w:p w:rsidR="00D47049" w:rsidRPr="00831134" w:rsidRDefault="00D47049" w:rsidP="0008644A">
      <w:pPr>
        <w:pStyle w:val="pcg1"/>
      </w:pPr>
      <w:r w:rsidRPr="00831134">
        <w:t>Notices</w:t>
      </w:r>
      <w:bookmarkEnd w:id="173"/>
      <w:bookmarkEnd w:id="174"/>
    </w:p>
    <w:p w:rsidR="00D47049" w:rsidRPr="00831134" w:rsidRDefault="00D47049" w:rsidP="0008644A">
      <w:pPr>
        <w:pStyle w:val="pcg2"/>
      </w:pPr>
      <w:r w:rsidRPr="00831134">
        <w:t xml:space="preserve">Any notice or other communication required under this deed shall be given in writing and shall be deemed to have been properly given if compliance is </w:t>
      </w:r>
      <w:r w:rsidRPr="00831134">
        <w:lastRenderedPageBreak/>
        <w:t>made with section 196 of the Law of Property Act 1925 (as amended by the Recorded Delivery Service Act 1962 and the Postal Services Act 2000).</w:t>
      </w:r>
    </w:p>
    <w:p w:rsidR="00D47049" w:rsidRPr="00831134" w:rsidRDefault="00D47049" w:rsidP="0008644A">
      <w:pPr>
        <w:pStyle w:val="pcg1"/>
      </w:pPr>
      <w:bookmarkStart w:id="175" w:name="_Toc494079992"/>
      <w:bookmarkStart w:id="176" w:name="_Toc494084011"/>
      <w:r w:rsidRPr="00831134">
        <w:t>Governing law</w:t>
      </w:r>
      <w:bookmarkEnd w:id="175"/>
      <w:bookmarkEnd w:id="176"/>
    </w:p>
    <w:p w:rsidR="00D47049" w:rsidRPr="00831134" w:rsidRDefault="00D47049" w:rsidP="0008644A">
      <w:pPr>
        <w:pStyle w:val="pcg2"/>
      </w:pPr>
      <w:r w:rsidRPr="00831134">
        <w:t>The application and interpretation of this deed shall in all respects be governed by English law and any dispute or difference arising under it shall be subject to the exclusive jurisdiction of the courts of England and Wales save that any decision, judgment or award of such courts may be enforced in the courts of any jurisdiction.</w:t>
      </w:r>
    </w:p>
    <w:p w:rsidR="00D47049" w:rsidRPr="00831134" w:rsidRDefault="00D47049" w:rsidP="00D47049">
      <w:pPr>
        <w:pStyle w:val="Testimonium"/>
        <w:rPr>
          <w:rFonts w:ascii="Arial" w:hAnsi="Arial" w:cs="Arial"/>
          <w:sz w:val="22"/>
          <w:szCs w:val="22"/>
        </w:rPr>
      </w:pPr>
      <w:r w:rsidRPr="00831134">
        <w:rPr>
          <w:rFonts w:ascii="Arial" w:hAnsi="Arial" w:cs="Arial"/>
          <w:sz w:val="22"/>
          <w:szCs w:val="22"/>
        </w:rPr>
        <w:t xml:space="preserve">This </w:t>
      </w:r>
      <w:r>
        <w:rPr>
          <w:rFonts w:ascii="Arial" w:hAnsi="Arial" w:cs="Arial"/>
          <w:sz w:val="22"/>
          <w:szCs w:val="22"/>
        </w:rPr>
        <w:t>d</w:t>
      </w:r>
      <w:r w:rsidRPr="00831134">
        <w:rPr>
          <w:rFonts w:ascii="Arial" w:hAnsi="Arial" w:cs="Arial"/>
          <w:sz w:val="22"/>
          <w:szCs w:val="22"/>
        </w:rPr>
        <w:t xml:space="preserve">eed has been executed as a deed and delivered on the date stated at the beginning of this </w:t>
      </w:r>
      <w:r>
        <w:rPr>
          <w:rFonts w:ascii="Arial" w:hAnsi="Arial" w:cs="Arial"/>
          <w:sz w:val="22"/>
          <w:szCs w:val="22"/>
        </w:rPr>
        <w:t>d</w:t>
      </w:r>
      <w:r w:rsidRPr="00831134">
        <w:rPr>
          <w:rFonts w:ascii="Arial" w:hAnsi="Arial" w:cs="Arial"/>
          <w:sz w:val="22"/>
          <w:szCs w:val="22"/>
        </w:rPr>
        <w:t>eed.</w:t>
      </w:r>
    </w:p>
    <w:p w:rsidR="00D47049" w:rsidRPr="00831134" w:rsidRDefault="00D47049" w:rsidP="00D47049">
      <w:pPr>
        <w:rPr>
          <w:rFonts w:cs="Arial"/>
          <w:szCs w:val="22"/>
        </w:rPr>
        <w:sectPr w:rsidR="00D47049" w:rsidRPr="00831134" w:rsidSect="00131A7D">
          <w:endnotePr>
            <w:numFmt w:val="decimal"/>
          </w:endnotePr>
          <w:pgSz w:w="11907" w:h="16839" w:code="9"/>
          <w:pgMar w:top="1440" w:right="1800" w:bottom="1440" w:left="1800" w:header="720" w:footer="720" w:gutter="0"/>
          <w:cols w:space="708"/>
          <w:docGrid w:linePitch="360"/>
        </w:sectPr>
      </w:pPr>
    </w:p>
    <w:p w:rsidR="00D47049" w:rsidRPr="00831134" w:rsidRDefault="00D47049" w:rsidP="00D47049">
      <w:pPr>
        <w:pStyle w:val="ExecutionTitle"/>
        <w:rPr>
          <w:rFonts w:ascii="Arial" w:hAnsi="Arial" w:cs="Arial"/>
          <w:sz w:val="22"/>
          <w:szCs w:val="22"/>
        </w:rPr>
      </w:pPr>
      <w:bookmarkStart w:id="177" w:name="_ExecutionPage"/>
      <w:bookmarkEnd w:id="135"/>
      <w:r w:rsidRPr="00831134">
        <w:rPr>
          <w:rFonts w:ascii="Arial" w:hAnsi="Arial" w:cs="Arial"/>
          <w:sz w:val="22"/>
          <w:szCs w:val="22"/>
        </w:rPr>
        <w:lastRenderedPageBreak/>
        <w:t>EXECUTION PAGE</w:t>
      </w:r>
    </w:p>
    <w:bookmarkEnd w:id="177"/>
    <w:p w:rsidR="00D47049" w:rsidRPr="00831134" w:rsidRDefault="00D47049" w:rsidP="00D47049">
      <w:pPr>
        <w:tabs>
          <w:tab w:val="left" w:pos="900"/>
        </w:tabs>
        <w:rPr>
          <w:rFonts w:cs="Arial"/>
          <w:szCs w:val="22"/>
        </w:rPr>
      </w:pPr>
    </w:p>
    <w:tbl>
      <w:tblPr>
        <w:tblW w:w="8500" w:type="dxa"/>
        <w:tblInd w:w="108" w:type="dxa"/>
        <w:tblLook w:val="00A0" w:firstRow="1" w:lastRow="0" w:firstColumn="1" w:lastColumn="0" w:noHBand="0" w:noVBand="0"/>
      </w:tblPr>
      <w:tblGrid>
        <w:gridCol w:w="3960"/>
        <w:gridCol w:w="4540"/>
      </w:tblGrid>
      <w:tr w:rsidR="00D47049" w:rsidRPr="00831134" w:rsidTr="004A5748">
        <w:tc>
          <w:tcPr>
            <w:tcW w:w="3960" w:type="dxa"/>
          </w:tcPr>
          <w:p w:rsidR="00D47049" w:rsidRPr="00831134" w:rsidRDefault="00D47049" w:rsidP="004A5748">
            <w:pPr>
              <w:jc w:val="left"/>
              <w:rPr>
                <w:rFonts w:cs="Arial"/>
                <w:szCs w:val="22"/>
              </w:rPr>
            </w:pPr>
            <w:r w:rsidRPr="00831134">
              <w:rPr>
                <w:rFonts w:cs="Arial"/>
                <w:szCs w:val="22"/>
              </w:rPr>
              <w:t xml:space="preserve">Executed as a deed by </w:t>
            </w:r>
            <w:r w:rsidRPr="00831134">
              <w:rPr>
                <w:rFonts w:cs="Arial"/>
                <w:b/>
                <w:szCs w:val="22"/>
              </w:rPr>
              <w:t>[GUARANTOR]</w:t>
            </w:r>
            <w:r w:rsidRPr="00831134">
              <w:rPr>
                <w:rFonts w:cs="Arial"/>
                <w:szCs w:val="22"/>
              </w:rPr>
              <w:t xml:space="preserve"> acting by [</w:t>
            </w:r>
            <w:r w:rsidRPr="00831134">
              <w:rPr>
                <w:rFonts w:cs="Arial"/>
                <w:i/>
                <w:iCs/>
                <w:szCs w:val="22"/>
              </w:rPr>
              <w:t>name of director</w:t>
            </w:r>
            <w:r w:rsidRPr="00831134">
              <w:rPr>
                <w:rFonts w:cs="Arial"/>
                <w:szCs w:val="22"/>
              </w:rPr>
              <w:t>] in the presence of:</w:t>
            </w:r>
          </w:p>
          <w:p w:rsidR="00D47049" w:rsidRPr="00831134" w:rsidRDefault="00D47049" w:rsidP="0008644A">
            <w:pPr>
              <w:pStyle w:val="BodyText"/>
              <w:numPr>
                <w:ilvl w:val="0"/>
                <w:numId w:val="0"/>
              </w:numPr>
              <w:rPr>
                <w:rFonts w:cs="Arial"/>
                <w:szCs w:val="22"/>
              </w:rPr>
            </w:pPr>
          </w:p>
          <w:p w:rsidR="00D47049" w:rsidRPr="00831134" w:rsidRDefault="00D47049" w:rsidP="004A5748">
            <w:pPr>
              <w:rPr>
                <w:rFonts w:cs="Arial"/>
                <w:szCs w:val="22"/>
              </w:rPr>
            </w:pPr>
            <w:r w:rsidRPr="00831134">
              <w:rPr>
                <w:rFonts w:cs="Arial"/>
                <w:szCs w:val="22"/>
              </w:rPr>
              <w:t>Name of witness:</w:t>
            </w:r>
          </w:p>
          <w:p w:rsidR="00D47049" w:rsidRPr="00831134" w:rsidRDefault="00D47049" w:rsidP="004A5748">
            <w:pPr>
              <w:rPr>
                <w:rFonts w:cs="Arial"/>
                <w:szCs w:val="22"/>
              </w:rPr>
            </w:pPr>
            <w:r w:rsidRPr="00831134">
              <w:rPr>
                <w:rFonts w:cs="Arial"/>
                <w:szCs w:val="22"/>
              </w:rPr>
              <w:t>Signature of witness:</w:t>
            </w:r>
          </w:p>
          <w:p w:rsidR="00D47049" w:rsidRPr="00831134" w:rsidRDefault="00D47049" w:rsidP="004A5748">
            <w:pPr>
              <w:rPr>
                <w:rFonts w:cs="Arial"/>
                <w:szCs w:val="22"/>
              </w:rPr>
            </w:pPr>
            <w:r w:rsidRPr="00831134">
              <w:rPr>
                <w:rFonts w:cs="Arial"/>
                <w:szCs w:val="22"/>
              </w:rPr>
              <w:t>Address:</w:t>
            </w:r>
          </w:p>
          <w:p w:rsidR="00D47049" w:rsidRPr="00831134" w:rsidRDefault="00D47049" w:rsidP="004A5748">
            <w:pPr>
              <w:rPr>
                <w:rFonts w:cs="Arial"/>
                <w:szCs w:val="22"/>
              </w:rPr>
            </w:pPr>
          </w:p>
          <w:p w:rsidR="00D47049" w:rsidRPr="00831134" w:rsidRDefault="00D47049" w:rsidP="004A5748">
            <w:pPr>
              <w:rPr>
                <w:rFonts w:cs="Arial"/>
                <w:szCs w:val="22"/>
              </w:rPr>
            </w:pPr>
            <w:r w:rsidRPr="00831134">
              <w:rPr>
                <w:rFonts w:cs="Arial"/>
                <w:szCs w:val="22"/>
              </w:rPr>
              <w:t>Occupation:</w:t>
            </w:r>
          </w:p>
        </w:tc>
        <w:tc>
          <w:tcPr>
            <w:tcW w:w="4540" w:type="dxa"/>
          </w:tcPr>
          <w:p w:rsidR="00D47049" w:rsidRPr="00831134" w:rsidRDefault="00D47049" w:rsidP="0008644A">
            <w:pPr>
              <w:pStyle w:val="BodyText"/>
              <w:numPr>
                <w:ilvl w:val="0"/>
                <w:numId w:val="0"/>
              </w:numPr>
              <w:rPr>
                <w:rFonts w:cs="Arial"/>
                <w:szCs w:val="22"/>
              </w:rPr>
            </w:pPr>
          </w:p>
          <w:p w:rsidR="00D47049" w:rsidRPr="00831134" w:rsidRDefault="00D47049" w:rsidP="0008644A">
            <w:pPr>
              <w:pStyle w:val="BodyText"/>
              <w:numPr>
                <w:ilvl w:val="0"/>
                <w:numId w:val="0"/>
              </w:numPr>
              <w:rPr>
                <w:rFonts w:cs="Arial"/>
                <w:szCs w:val="22"/>
              </w:rPr>
            </w:pPr>
            <w:r w:rsidRPr="00831134">
              <w:rPr>
                <w:rFonts w:cs="Arial"/>
                <w:szCs w:val="22"/>
              </w:rPr>
              <w:t>Director</w:t>
            </w:r>
          </w:p>
          <w:p w:rsidR="00D47049" w:rsidRPr="00831134" w:rsidRDefault="00D47049" w:rsidP="0008644A">
            <w:pPr>
              <w:pStyle w:val="BodyText"/>
              <w:numPr>
                <w:ilvl w:val="0"/>
                <w:numId w:val="0"/>
              </w:numPr>
              <w:rPr>
                <w:rFonts w:cs="Arial"/>
                <w:szCs w:val="22"/>
              </w:rPr>
            </w:pPr>
          </w:p>
        </w:tc>
      </w:tr>
    </w:tbl>
    <w:p w:rsidR="00D47049" w:rsidRPr="00831134" w:rsidRDefault="00D47049" w:rsidP="00D47049">
      <w:pPr>
        <w:rPr>
          <w:rFonts w:cs="Arial"/>
          <w:szCs w:val="22"/>
        </w:rPr>
      </w:pPr>
    </w:p>
    <w:p w:rsidR="00D47049" w:rsidRPr="00831134" w:rsidRDefault="00D47049" w:rsidP="00D47049">
      <w:pPr>
        <w:pStyle w:val="Execution"/>
        <w:rPr>
          <w:rFonts w:cs="Arial"/>
          <w:szCs w:val="22"/>
        </w:rPr>
      </w:pPr>
    </w:p>
    <w:p w:rsidR="002825AF" w:rsidRDefault="003754CC" w:rsidP="00F6162C">
      <w:pPr>
        <w:pStyle w:val="Heading1"/>
        <w:numPr>
          <w:ilvl w:val="0"/>
          <w:numId w:val="0"/>
        </w:numPr>
        <w:rPr>
          <w:color w:val="FF0000"/>
        </w:rPr>
        <w:sectPr w:rsidR="002825AF" w:rsidSect="002825AF">
          <w:headerReference w:type="even" r:id="rId17"/>
          <w:footerReference w:type="even" r:id="rId18"/>
          <w:headerReference w:type="first" r:id="rId19"/>
          <w:footerReference w:type="first" r:id="rId20"/>
          <w:pgSz w:w="11907" w:h="16839" w:code="9"/>
          <w:pgMar w:top="1440" w:right="1797" w:bottom="1440" w:left="1797" w:header="720" w:footer="720" w:gutter="0"/>
          <w:cols w:space="720"/>
          <w:docGrid w:linePitch="360"/>
        </w:sectPr>
      </w:pPr>
      <w:r>
        <w:rPr>
          <w:color w:val="FF0000"/>
        </w:rPr>
        <w:br w:type="page"/>
      </w:r>
      <w:bookmarkStart w:id="178" w:name="_Toc380418807"/>
    </w:p>
    <w:p w:rsidR="00493071" w:rsidRPr="00493071" w:rsidRDefault="00BB1505" w:rsidP="00F6162C">
      <w:pPr>
        <w:pStyle w:val="Heading1"/>
        <w:numPr>
          <w:ilvl w:val="0"/>
          <w:numId w:val="0"/>
        </w:numPr>
      </w:pPr>
      <w:bookmarkStart w:id="179" w:name="_Toc439931254"/>
      <w:r>
        <w:lastRenderedPageBreak/>
        <w:t>A</w:t>
      </w:r>
      <w:r w:rsidR="00A630F8">
        <w:t>nnex 3</w:t>
      </w:r>
      <w:r w:rsidR="006E2330">
        <w:t xml:space="preserve"> </w:t>
      </w:r>
      <w:bookmarkEnd w:id="178"/>
      <w:r w:rsidR="00493071" w:rsidRPr="00F6162C">
        <w:t>Inclusion Action Plan</w:t>
      </w:r>
      <w:bookmarkEnd w:id="179"/>
    </w:p>
    <w:p w:rsidR="00493071" w:rsidRPr="00D165A9" w:rsidRDefault="00493071" w:rsidP="00493071">
      <w:pPr>
        <w:rPr>
          <w:b/>
        </w:rPr>
      </w:pPr>
      <w:r w:rsidRPr="00D165A9">
        <w:rPr>
          <w:b/>
        </w:rPr>
        <w:t xml:space="preserve">Guidance for </w:t>
      </w:r>
      <w:r>
        <w:rPr>
          <w:b/>
        </w:rPr>
        <w:t>S</w:t>
      </w:r>
      <w:r w:rsidRPr="00D165A9">
        <w:rPr>
          <w:b/>
        </w:rPr>
        <w:t>uppliers</w:t>
      </w:r>
    </w:p>
    <w:p w:rsidR="00493071" w:rsidRPr="004B4A35" w:rsidRDefault="00493071" w:rsidP="00493071">
      <w:r w:rsidRPr="004B4A35">
        <w:t xml:space="preserve">Highways </w:t>
      </w:r>
      <w:r w:rsidR="00126D99">
        <w:t>England</w:t>
      </w:r>
      <w:r w:rsidRPr="004B4A35">
        <w:t xml:space="preserve"> belie</w:t>
      </w:r>
      <w:r>
        <w:t>ves that in order to achieve it</w:t>
      </w:r>
      <w:r w:rsidRPr="004B4A35">
        <w:t xml:space="preserve">s vision of being </w:t>
      </w:r>
      <w:r w:rsidRPr="004B4A35">
        <w:rPr>
          <w:b/>
          <w:bCs/>
        </w:rPr>
        <w:t>the world’s leading road operator</w:t>
      </w:r>
      <w:r w:rsidRPr="004B4A35">
        <w:t xml:space="preserve"> it must better understand the different needs of our large and diverse customer base</w:t>
      </w:r>
      <w:r>
        <w:t xml:space="preserve"> and factor these needs in to the design and delivery of service.  We also believe that to achieve outstanding performance we must attract, recruit, develop and retain talented people from all groups within the active labour force and then work to ensure an inclusive environment in which all can thrive. </w:t>
      </w:r>
      <w:r w:rsidR="00D93D49">
        <w:t xml:space="preserve">The </w:t>
      </w:r>
      <w:r w:rsidR="00D93D49">
        <w:rPr>
          <w:i/>
        </w:rPr>
        <w:t xml:space="preserve">Employer </w:t>
      </w:r>
      <w:r w:rsidRPr="00C878C4">
        <w:t xml:space="preserve">expects our suppliers to </w:t>
      </w:r>
      <w:r>
        <w:t xml:space="preserve">share the same values in terms of Diversity and Equality </w:t>
      </w:r>
      <w:r w:rsidRPr="004B4A35">
        <w:t>as well</w:t>
      </w:r>
      <w:r>
        <w:t xml:space="preserve"> as supporting our wider vision.</w:t>
      </w:r>
    </w:p>
    <w:p w:rsidR="00493071" w:rsidRPr="00D0508A" w:rsidRDefault="00493071" w:rsidP="00493071">
      <w:pPr>
        <w:rPr>
          <w:sz w:val="20"/>
        </w:rPr>
      </w:pPr>
    </w:p>
    <w:p w:rsidR="00493071" w:rsidRDefault="00493071" w:rsidP="00493071">
      <w:r>
        <w:t>The Inclusion Action Plan covers the key areas of Equality and Diversity, and Skills/Apprenticeships.</w:t>
      </w:r>
    </w:p>
    <w:p w:rsidR="00493071" w:rsidRPr="00D0508A" w:rsidRDefault="00493071" w:rsidP="00493071">
      <w:pPr>
        <w:rPr>
          <w:sz w:val="20"/>
        </w:rPr>
      </w:pPr>
    </w:p>
    <w:p w:rsidR="00493071" w:rsidRDefault="00493071" w:rsidP="00493071">
      <w:r>
        <w:t xml:space="preserve">The Action Plan should be accompanied by some contextual information including reference to your key relevant policies.  The Action Plan should relate specifically to the [contract/project] you are contracted for.  Key relevant policy documents such as the equality and diversity policy (or equivalent) can be appended.  </w:t>
      </w:r>
    </w:p>
    <w:p w:rsidR="00493071" w:rsidRPr="00D0508A" w:rsidRDefault="00493071" w:rsidP="00493071">
      <w:pPr>
        <w:rPr>
          <w:sz w:val="20"/>
        </w:rPr>
      </w:pPr>
    </w:p>
    <w:p w:rsidR="00493071" w:rsidRDefault="00493071" w:rsidP="00493071">
      <w:r>
        <w:t>All relevant information for the submission is to be included and the total Action Plan should not exceed 20 pages with the exception of any appendices.  Any appendices should only include relevant policies as any other information will not be considered.</w:t>
      </w:r>
    </w:p>
    <w:p w:rsidR="00493071" w:rsidRPr="00D0508A" w:rsidRDefault="00493071" w:rsidP="00493071">
      <w:pPr>
        <w:rPr>
          <w:sz w:val="20"/>
        </w:rPr>
      </w:pPr>
    </w:p>
    <w:p w:rsidR="00493071" w:rsidRPr="00D0508A" w:rsidRDefault="00493071" w:rsidP="00493071">
      <w:pPr>
        <w:rPr>
          <w:sz w:val="20"/>
        </w:rPr>
      </w:pPr>
    </w:p>
    <w:p w:rsidR="00493071" w:rsidRPr="00CB67A4" w:rsidRDefault="00493071" w:rsidP="00493071">
      <w:pPr>
        <w:rPr>
          <w:b/>
        </w:rPr>
      </w:pPr>
      <w:r w:rsidRPr="00CB67A4">
        <w:rPr>
          <w:b/>
        </w:rPr>
        <w:t xml:space="preserve">Suggested Action Plan </w:t>
      </w:r>
      <w:r>
        <w:rPr>
          <w:b/>
        </w:rPr>
        <w:t>S</w:t>
      </w:r>
      <w:r w:rsidRPr="00CB67A4">
        <w:rPr>
          <w:b/>
        </w:rPr>
        <w:t>tructure</w:t>
      </w:r>
    </w:p>
    <w:p w:rsidR="00493071" w:rsidRDefault="00493071" w:rsidP="0014484B">
      <w:pPr>
        <w:numPr>
          <w:ilvl w:val="0"/>
          <w:numId w:val="40"/>
        </w:numPr>
        <w:spacing w:line="240" w:lineRule="auto"/>
        <w:jc w:val="left"/>
      </w:pPr>
      <w:r>
        <w:t>‘Inclusion’ objectives – what are you seeking to achieve</w:t>
      </w:r>
    </w:p>
    <w:p w:rsidR="00493071" w:rsidRPr="00507EB2" w:rsidRDefault="00493071" w:rsidP="0014484B">
      <w:pPr>
        <w:numPr>
          <w:ilvl w:val="0"/>
          <w:numId w:val="40"/>
        </w:numPr>
        <w:spacing w:line="240" w:lineRule="auto"/>
        <w:jc w:val="left"/>
      </w:pPr>
      <w:r w:rsidRPr="00507EB2">
        <w:t>Current position/Baseline - what does your baseline data say about where you are</w:t>
      </w:r>
      <w:r>
        <w:t xml:space="preserve"> (this should provide some guidance as to the additional actions to be taken or actions to be dis/continued.   The Equality Act’s protected characteristic groups are: </w:t>
      </w:r>
      <w:r w:rsidRPr="00071C25">
        <w:t>age, disability, gender, gender reassignment,  pregnancy and mate</w:t>
      </w:r>
      <w:r>
        <w:t>rnity, race, religion/ belief and</w:t>
      </w:r>
      <w:r w:rsidRPr="00071C25">
        <w:t xml:space="preserve"> sexual orientation</w:t>
      </w:r>
    </w:p>
    <w:p w:rsidR="00493071" w:rsidRDefault="00493071" w:rsidP="0014484B">
      <w:pPr>
        <w:numPr>
          <w:ilvl w:val="0"/>
          <w:numId w:val="40"/>
        </w:numPr>
        <w:spacing w:line="240" w:lineRule="auto"/>
        <w:jc w:val="left"/>
      </w:pPr>
      <w:r>
        <w:t>Action/task – what are you going to do towards meeting your objectives</w:t>
      </w:r>
    </w:p>
    <w:p w:rsidR="00493071" w:rsidRDefault="00493071" w:rsidP="0014484B">
      <w:pPr>
        <w:numPr>
          <w:ilvl w:val="0"/>
          <w:numId w:val="40"/>
        </w:numPr>
        <w:spacing w:line="240" w:lineRule="auto"/>
        <w:jc w:val="left"/>
      </w:pPr>
      <w:r>
        <w:t>When this will happen – when will you take the action specified above</w:t>
      </w:r>
    </w:p>
    <w:p w:rsidR="00493071" w:rsidRDefault="00493071" w:rsidP="0014484B">
      <w:pPr>
        <w:numPr>
          <w:ilvl w:val="0"/>
          <w:numId w:val="40"/>
        </w:numPr>
        <w:spacing w:line="240" w:lineRule="auto"/>
        <w:jc w:val="left"/>
      </w:pPr>
      <w:r>
        <w:t>Person responsible – who will be responsible for this action</w:t>
      </w:r>
    </w:p>
    <w:p w:rsidR="00493071" w:rsidRDefault="00493071" w:rsidP="0014484B">
      <w:pPr>
        <w:numPr>
          <w:ilvl w:val="0"/>
          <w:numId w:val="40"/>
        </w:numPr>
        <w:spacing w:line="240" w:lineRule="auto"/>
        <w:jc w:val="left"/>
      </w:pPr>
      <w:r>
        <w:t>Resource - you may also want to consider the resources needed to take action over and above the responsible officer</w:t>
      </w:r>
    </w:p>
    <w:p w:rsidR="00493071" w:rsidRDefault="00493071" w:rsidP="0014484B">
      <w:pPr>
        <w:numPr>
          <w:ilvl w:val="0"/>
          <w:numId w:val="40"/>
        </w:numPr>
        <w:spacing w:line="240" w:lineRule="auto"/>
        <w:jc w:val="left"/>
      </w:pPr>
      <w:r>
        <w:t>Measure of success (outcome/PI’s) – what will success look like</w:t>
      </w:r>
    </w:p>
    <w:tbl>
      <w:tblPr>
        <w:tblpPr w:leftFromText="180" w:rightFromText="180" w:vertAnchor="page" w:horzAnchor="margin" w:tblpY="3331"/>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0"/>
        <w:gridCol w:w="2390"/>
        <w:gridCol w:w="2697"/>
        <w:gridCol w:w="70"/>
        <w:gridCol w:w="48"/>
        <w:gridCol w:w="2267"/>
        <w:gridCol w:w="944"/>
        <w:gridCol w:w="25"/>
        <w:gridCol w:w="1346"/>
        <w:gridCol w:w="3017"/>
        <w:gridCol w:w="56"/>
        <w:gridCol w:w="705"/>
      </w:tblGrid>
      <w:tr w:rsidR="00493071" w:rsidRPr="00463F01" w:rsidTr="00493071">
        <w:trPr>
          <w:trHeight w:val="350"/>
          <w:tblHeader/>
        </w:trPr>
        <w:tc>
          <w:tcPr>
            <w:tcW w:w="5000" w:type="pct"/>
            <w:gridSpan w:val="12"/>
          </w:tcPr>
          <w:p w:rsidR="00493071" w:rsidRPr="000C01F7" w:rsidRDefault="00493071" w:rsidP="00493071">
            <w:pPr>
              <w:pStyle w:val="NoSpacing"/>
              <w:rPr>
                <w:rFonts w:ascii="Arial" w:hAnsi="Arial" w:cs="Arial"/>
                <w:b/>
                <w:color w:val="17365D"/>
              </w:rPr>
            </w:pPr>
            <w:r w:rsidRPr="000C01F7">
              <w:rPr>
                <w:rFonts w:ascii="Arial" w:hAnsi="Arial" w:cs="Arial"/>
                <w:b/>
                <w:color w:val="17365D"/>
              </w:rPr>
              <w:lastRenderedPageBreak/>
              <w:t>Inclusion Action Plan</w:t>
            </w:r>
          </w:p>
        </w:tc>
      </w:tr>
      <w:tr w:rsidR="00493071" w:rsidRPr="00463F01" w:rsidTr="00493071">
        <w:trPr>
          <w:tblHeader/>
        </w:trPr>
        <w:tc>
          <w:tcPr>
            <w:tcW w:w="171" w:type="pct"/>
            <w:shd w:val="clear" w:color="auto" w:fill="C6D9F1"/>
          </w:tcPr>
          <w:p w:rsidR="00493071" w:rsidRPr="00463F01" w:rsidRDefault="00493071" w:rsidP="00493071">
            <w:pPr>
              <w:pStyle w:val="NoSpacing"/>
              <w:rPr>
                <w:rFonts w:ascii="Arial" w:hAnsi="Arial" w:cs="Arial"/>
                <w:b/>
                <w:sz w:val="18"/>
                <w:szCs w:val="18"/>
              </w:rPr>
            </w:pPr>
          </w:p>
        </w:tc>
        <w:tc>
          <w:tcPr>
            <w:tcW w:w="851" w:type="pct"/>
            <w:shd w:val="clear" w:color="auto" w:fill="C6D9F1"/>
            <w:tcMar>
              <w:top w:w="28" w:type="dxa"/>
              <w:left w:w="57" w:type="dxa"/>
              <w:bottom w:w="28" w:type="dxa"/>
              <w:right w:w="57" w:type="dxa"/>
            </w:tcMar>
            <w:vAlign w:val="center"/>
          </w:tcPr>
          <w:p w:rsidR="00493071" w:rsidRPr="00463F01" w:rsidRDefault="00493071" w:rsidP="00493071">
            <w:pPr>
              <w:pStyle w:val="NoSpacing"/>
              <w:rPr>
                <w:rFonts w:ascii="Arial" w:hAnsi="Arial" w:cs="Arial"/>
                <w:b/>
                <w:sz w:val="18"/>
                <w:szCs w:val="18"/>
              </w:rPr>
            </w:pPr>
            <w:r w:rsidRPr="00463F01">
              <w:rPr>
                <w:rFonts w:ascii="Arial" w:hAnsi="Arial" w:cs="Arial"/>
                <w:b/>
                <w:sz w:val="18"/>
                <w:szCs w:val="18"/>
              </w:rPr>
              <w:t>Inclusion objective</w:t>
            </w:r>
          </w:p>
        </w:tc>
        <w:tc>
          <w:tcPr>
            <w:tcW w:w="1002" w:type="pct"/>
            <w:gridSpan w:val="3"/>
            <w:shd w:val="clear" w:color="auto" w:fill="C6D9F1"/>
            <w:tcMar>
              <w:top w:w="28" w:type="dxa"/>
              <w:left w:w="57" w:type="dxa"/>
              <w:bottom w:w="28" w:type="dxa"/>
              <w:right w:w="57" w:type="dxa"/>
            </w:tcMar>
            <w:vAlign w:val="center"/>
          </w:tcPr>
          <w:p w:rsidR="00493071" w:rsidRPr="00463F01" w:rsidRDefault="00493071" w:rsidP="00493071">
            <w:pPr>
              <w:pStyle w:val="NoSpacing"/>
              <w:rPr>
                <w:rFonts w:ascii="Arial" w:hAnsi="Arial" w:cs="Arial"/>
                <w:b/>
                <w:sz w:val="18"/>
                <w:szCs w:val="18"/>
              </w:rPr>
            </w:pPr>
            <w:r>
              <w:rPr>
                <w:rFonts w:ascii="Arial" w:hAnsi="Arial" w:cs="Arial"/>
                <w:b/>
                <w:sz w:val="18"/>
                <w:szCs w:val="18"/>
              </w:rPr>
              <w:t xml:space="preserve">Current position/baseline </w:t>
            </w:r>
          </w:p>
        </w:tc>
        <w:tc>
          <w:tcPr>
            <w:tcW w:w="807" w:type="pct"/>
            <w:shd w:val="clear" w:color="auto" w:fill="C6D9F1"/>
            <w:tcMar>
              <w:top w:w="28" w:type="dxa"/>
              <w:left w:w="57" w:type="dxa"/>
              <w:bottom w:w="28" w:type="dxa"/>
              <w:right w:w="57" w:type="dxa"/>
            </w:tcMar>
            <w:vAlign w:val="center"/>
          </w:tcPr>
          <w:p w:rsidR="00493071" w:rsidRPr="00463F01" w:rsidRDefault="00493071" w:rsidP="00493071">
            <w:pPr>
              <w:pStyle w:val="NoSpacing"/>
              <w:rPr>
                <w:rFonts w:ascii="Arial" w:hAnsi="Arial" w:cs="Arial"/>
                <w:b/>
                <w:sz w:val="18"/>
                <w:szCs w:val="18"/>
              </w:rPr>
            </w:pPr>
            <w:r>
              <w:rPr>
                <w:rFonts w:ascii="Arial" w:hAnsi="Arial" w:cs="Arial"/>
                <w:b/>
                <w:sz w:val="18"/>
                <w:szCs w:val="18"/>
              </w:rPr>
              <w:t>Action/ task</w:t>
            </w:r>
          </w:p>
        </w:tc>
        <w:tc>
          <w:tcPr>
            <w:tcW w:w="345" w:type="pct"/>
            <w:gridSpan w:val="2"/>
            <w:shd w:val="clear" w:color="auto" w:fill="C6D9F1"/>
            <w:tcMar>
              <w:top w:w="28" w:type="dxa"/>
              <w:left w:w="57" w:type="dxa"/>
              <w:bottom w:w="28" w:type="dxa"/>
              <w:right w:w="57" w:type="dxa"/>
            </w:tcMar>
            <w:vAlign w:val="center"/>
          </w:tcPr>
          <w:p w:rsidR="00493071" w:rsidRPr="00463F01" w:rsidRDefault="00493071" w:rsidP="00493071">
            <w:pPr>
              <w:pStyle w:val="NoSpacing"/>
              <w:rPr>
                <w:rFonts w:ascii="Arial" w:hAnsi="Arial" w:cs="Arial"/>
                <w:b/>
                <w:sz w:val="18"/>
                <w:szCs w:val="18"/>
              </w:rPr>
            </w:pPr>
            <w:r w:rsidRPr="00463F01">
              <w:rPr>
                <w:rFonts w:ascii="Arial" w:hAnsi="Arial" w:cs="Arial"/>
                <w:b/>
                <w:sz w:val="18"/>
                <w:szCs w:val="18"/>
              </w:rPr>
              <w:t>When</w:t>
            </w:r>
          </w:p>
        </w:tc>
        <w:tc>
          <w:tcPr>
            <w:tcW w:w="479" w:type="pct"/>
            <w:shd w:val="clear" w:color="auto" w:fill="C6D9F1"/>
            <w:tcMar>
              <w:top w:w="28" w:type="dxa"/>
              <w:left w:w="57" w:type="dxa"/>
              <w:bottom w:w="28" w:type="dxa"/>
              <w:right w:w="57" w:type="dxa"/>
            </w:tcMar>
            <w:vAlign w:val="center"/>
          </w:tcPr>
          <w:p w:rsidR="00493071" w:rsidRPr="00463F01" w:rsidRDefault="00493071" w:rsidP="00493071">
            <w:pPr>
              <w:pStyle w:val="NoSpacing"/>
              <w:rPr>
                <w:rFonts w:ascii="Arial" w:hAnsi="Arial" w:cs="Arial"/>
                <w:b/>
                <w:sz w:val="18"/>
                <w:szCs w:val="18"/>
              </w:rPr>
            </w:pPr>
            <w:r w:rsidRPr="00463F01">
              <w:rPr>
                <w:rFonts w:ascii="Arial" w:hAnsi="Arial" w:cs="Arial"/>
                <w:b/>
                <w:sz w:val="18"/>
                <w:szCs w:val="18"/>
              </w:rPr>
              <w:t>Person responsible</w:t>
            </w:r>
          </w:p>
        </w:tc>
        <w:tc>
          <w:tcPr>
            <w:tcW w:w="1074" w:type="pct"/>
            <w:shd w:val="clear" w:color="auto" w:fill="C6D9F1"/>
            <w:tcMar>
              <w:top w:w="28" w:type="dxa"/>
              <w:left w:w="57" w:type="dxa"/>
              <w:bottom w:w="28" w:type="dxa"/>
              <w:right w:w="57" w:type="dxa"/>
            </w:tcMar>
            <w:vAlign w:val="center"/>
          </w:tcPr>
          <w:p w:rsidR="00493071" w:rsidRPr="00463F01" w:rsidRDefault="00493071" w:rsidP="00493071">
            <w:pPr>
              <w:pStyle w:val="NoSpacing"/>
              <w:rPr>
                <w:rFonts w:ascii="Arial" w:hAnsi="Arial" w:cs="Arial"/>
                <w:b/>
                <w:sz w:val="18"/>
                <w:szCs w:val="18"/>
              </w:rPr>
            </w:pPr>
            <w:r w:rsidRPr="00463F01">
              <w:rPr>
                <w:rFonts w:ascii="Arial" w:hAnsi="Arial" w:cs="Arial"/>
                <w:b/>
                <w:sz w:val="18"/>
                <w:szCs w:val="18"/>
              </w:rPr>
              <w:t xml:space="preserve">Measure of success </w:t>
            </w:r>
            <w:r>
              <w:rPr>
                <w:rFonts w:ascii="Arial" w:hAnsi="Arial" w:cs="Arial"/>
                <w:b/>
                <w:sz w:val="18"/>
                <w:szCs w:val="18"/>
              </w:rPr>
              <w:t>(</w:t>
            </w:r>
            <w:proofErr w:type="spellStart"/>
            <w:r>
              <w:rPr>
                <w:rFonts w:ascii="Arial" w:hAnsi="Arial" w:cs="Arial"/>
                <w:b/>
                <w:sz w:val="18"/>
                <w:szCs w:val="18"/>
              </w:rPr>
              <w:t>MoS</w:t>
            </w:r>
            <w:proofErr w:type="spellEnd"/>
            <w:r>
              <w:rPr>
                <w:rFonts w:ascii="Arial" w:hAnsi="Arial" w:cs="Arial"/>
                <w:b/>
                <w:sz w:val="18"/>
                <w:szCs w:val="18"/>
              </w:rPr>
              <w:t xml:space="preserve">) </w:t>
            </w:r>
            <w:r w:rsidRPr="00463F01">
              <w:rPr>
                <w:rFonts w:ascii="Arial" w:hAnsi="Arial" w:cs="Arial"/>
                <w:b/>
                <w:sz w:val="18"/>
                <w:szCs w:val="18"/>
              </w:rPr>
              <w:t xml:space="preserve">and </w:t>
            </w:r>
            <w:r>
              <w:rPr>
                <w:rFonts w:ascii="Arial" w:hAnsi="Arial" w:cs="Arial"/>
                <w:b/>
                <w:sz w:val="18"/>
                <w:szCs w:val="18"/>
              </w:rPr>
              <w:t>progress update</w:t>
            </w:r>
          </w:p>
        </w:tc>
        <w:tc>
          <w:tcPr>
            <w:tcW w:w="271" w:type="pct"/>
            <w:gridSpan w:val="2"/>
            <w:shd w:val="clear" w:color="auto" w:fill="C6D9F1"/>
            <w:tcMar>
              <w:top w:w="28" w:type="dxa"/>
              <w:left w:w="57" w:type="dxa"/>
              <w:bottom w:w="28" w:type="dxa"/>
              <w:right w:w="57" w:type="dxa"/>
            </w:tcMar>
            <w:vAlign w:val="center"/>
          </w:tcPr>
          <w:p w:rsidR="00493071" w:rsidRPr="00463F01" w:rsidRDefault="00493071" w:rsidP="00493071">
            <w:pPr>
              <w:pStyle w:val="NoSpacing"/>
              <w:rPr>
                <w:rFonts w:ascii="Arial" w:hAnsi="Arial" w:cs="Arial"/>
                <w:b/>
                <w:sz w:val="18"/>
                <w:szCs w:val="18"/>
              </w:rPr>
            </w:pPr>
            <w:r w:rsidRPr="00463F01">
              <w:rPr>
                <w:rFonts w:ascii="Arial" w:hAnsi="Arial" w:cs="Arial"/>
                <w:b/>
                <w:sz w:val="18"/>
                <w:szCs w:val="18"/>
              </w:rPr>
              <w:t>Score</w:t>
            </w:r>
          </w:p>
        </w:tc>
      </w:tr>
      <w:tr w:rsidR="00493071" w:rsidRPr="00463F01" w:rsidTr="00493071">
        <w:trPr>
          <w:trHeight w:val="316"/>
        </w:trPr>
        <w:tc>
          <w:tcPr>
            <w:tcW w:w="171" w:type="pct"/>
          </w:tcPr>
          <w:p w:rsidR="00493071" w:rsidRDefault="00493071" w:rsidP="00493071">
            <w:pPr>
              <w:pStyle w:val="NoSpacing"/>
              <w:rPr>
                <w:rFonts w:ascii="Arial" w:hAnsi="Arial" w:cs="Arial"/>
                <w:b/>
                <w:sz w:val="18"/>
                <w:szCs w:val="18"/>
              </w:rPr>
            </w:pPr>
            <w:r>
              <w:rPr>
                <w:rFonts w:ascii="Arial" w:hAnsi="Arial" w:cs="Arial"/>
                <w:b/>
                <w:sz w:val="18"/>
                <w:szCs w:val="18"/>
              </w:rPr>
              <w:t>1.0</w:t>
            </w:r>
          </w:p>
        </w:tc>
        <w:tc>
          <w:tcPr>
            <w:tcW w:w="4829" w:type="pct"/>
            <w:gridSpan w:val="11"/>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r>
              <w:rPr>
                <w:rFonts w:ascii="Arial" w:hAnsi="Arial" w:cs="Arial"/>
                <w:b/>
                <w:sz w:val="18"/>
                <w:szCs w:val="18"/>
              </w:rPr>
              <w:t xml:space="preserve">Employment Section – </w:t>
            </w:r>
            <w:r w:rsidRPr="00463F01">
              <w:rPr>
                <w:rFonts w:ascii="Arial" w:hAnsi="Arial" w:cs="Arial"/>
                <w:b/>
                <w:sz w:val="18"/>
                <w:szCs w:val="18"/>
              </w:rPr>
              <w:t>General</w:t>
            </w:r>
          </w:p>
        </w:tc>
      </w:tr>
      <w:tr w:rsidR="00493071" w:rsidRPr="00463F01" w:rsidTr="00493071">
        <w:trPr>
          <w:trHeight w:val="907"/>
        </w:trPr>
        <w:tc>
          <w:tcPr>
            <w:tcW w:w="171" w:type="pct"/>
          </w:tcPr>
          <w:p w:rsidR="00493071" w:rsidRPr="00463F01" w:rsidRDefault="00493071" w:rsidP="00493071">
            <w:pPr>
              <w:pStyle w:val="NoSpacing"/>
              <w:rPr>
                <w:rFonts w:ascii="Arial" w:hAnsi="Arial" w:cs="Arial"/>
                <w:sz w:val="18"/>
                <w:szCs w:val="18"/>
              </w:rPr>
            </w:pPr>
            <w:r>
              <w:rPr>
                <w:rFonts w:ascii="Arial" w:hAnsi="Arial" w:cs="Arial"/>
                <w:sz w:val="18"/>
                <w:szCs w:val="18"/>
              </w:rPr>
              <w:t>1.1</w:t>
            </w:r>
          </w:p>
        </w:tc>
        <w:tc>
          <w:tcPr>
            <w:tcW w:w="851"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r w:rsidRPr="00463F01">
              <w:rPr>
                <w:rFonts w:ascii="Arial" w:hAnsi="Arial" w:cs="Arial"/>
                <w:sz w:val="18"/>
                <w:szCs w:val="18"/>
              </w:rPr>
              <w:t>Create an environment in which everyone has an equal opportunity to co</w:t>
            </w:r>
            <w:r>
              <w:rPr>
                <w:rFonts w:ascii="Arial" w:hAnsi="Arial" w:cs="Arial"/>
                <w:sz w:val="18"/>
                <w:szCs w:val="18"/>
              </w:rPr>
              <w:t>ntribute and develop</w:t>
            </w:r>
          </w:p>
        </w:tc>
        <w:tc>
          <w:tcPr>
            <w:tcW w:w="985" w:type="pct"/>
            <w:gridSpan w:val="2"/>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824" w:type="pct"/>
            <w:gridSpan w:val="2"/>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345" w:type="pct"/>
            <w:gridSpan w:val="2"/>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479"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1094" w:type="pct"/>
            <w:gridSpan w:val="2"/>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251" w:type="pct"/>
            <w:tcMar>
              <w:top w:w="28" w:type="dxa"/>
              <w:left w:w="57" w:type="dxa"/>
              <w:bottom w:w="28" w:type="dxa"/>
              <w:right w:w="57" w:type="dxa"/>
            </w:tcMar>
          </w:tcPr>
          <w:p w:rsidR="00493071" w:rsidRPr="003507A4" w:rsidRDefault="00493071" w:rsidP="00493071">
            <w:pPr>
              <w:pStyle w:val="NoSpacing"/>
              <w:rPr>
                <w:rFonts w:ascii="Arial" w:hAnsi="Arial" w:cs="Arial"/>
                <w:sz w:val="18"/>
                <w:szCs w:val="18"/>
              </w:rPr>
            </w:pPr>
          </w:p>
        </w:tc>
      </w:tr>
      <w:tr w:rsidR="00493071" w:rsidRPr="00463F01" w:rsidTr="00493071">
        <w:trPr>
          <w:trHeight w:val="1007"/>
        </w:trPr>
        <w:tc>
          <w:tcPr>
            <w:tcW w:w="171" w:type="pct"/>
          </w:tcPr>
          <w:p w:rsidR="00493071" w:rsidRPr="00463F01" w:rsidRDefault="00493071" w:rsidP="00493071">
            <w:pPr>
              <w:pStyle w:val="NoSpacing"/>
              <w:rPr>
                <w:rFonts w:ascii="Arial" w:hAnsi="Arial" w:cs="Arial"/>
                <w:sz w:val="18"/>
                <w:szCs w:val="18"/>
              </w:rPr>
            </w:pPr>
            <w:r>
              <w:rPr>
                <w:rFonts w:ascii="Arial" w:hAnsi="Arial" w:cs="Arial"/>
                <w:sz w:val="18"/>
                <w:szCs w:val="18"/>
              </w:rPr>
              <w:t>1.2</w:t>
            </w:r>
          </w:p>
        </w:tc>
        <w:tc>
          <w:tcPr>
            <w:tcW w:w="851"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r w:rsidRPr="00463F01">
              <w:rPr>
                <w:rFonts w:ascii="Arial" w:hAnsi="Arial" w:cs="Arial"/>
                <w:sz w:val="18"/>
                <w:szCs w:val="18"/>
              </w:rPr>
              <w:t xml:space="preserve">Create an environment in which policies, procedures and </w:t>
            </w:r>
            <w:proofErr w:type="spellStart"/>
            <w:r w:rsidRPr="00463F01">
              <w:rPr>
                <w:rFonts w:ascii="Arial" w:hAnsi="Arial" w:cs="Arial"/>
                <w:sz w:val="18"/>
                <w:szCs w:val="18"/>
              </w:rPr>
              <w:t>behaviours</w:t>
            </w:r>
            <w:proofErr w:type="spellEnd"/>
            <w:r w:rsidRPr="00463F01">
              <w:rPr>
                <w:rFonts w:ascii="Arial" w:hAnsi="Arial" w:cs="Arial"/>
                <w:sz w:val="18"/>
                <w:szCs w:val="18"/>
              </w:rPr>
              <w:t xml:space="preserve"> that inhibit fairness o</w:t>
            </w:r>
            <w:r>
              <w:rPr>
                <w:rFonts w:ascii="Arial" w:hAnsi="Arial" w:cs="Arial"/>
                <w:sz w:val="18"/>
                <w:szCs w:val="18"/>
              </w:rPr>
              <w:t>r prevent inclusion are changed</w:t>
            </w:r>
          </w:p>
        </w:tc>
        <w:tc>
          <w:tcPr>
            <w:tcW w:w="985" w:type="pct"/>
            <w:gridSpan w:val="2"/>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824" w:type="pct"/>
            <w:gridSpan w:val="2"/>
            <w:tcMar>
              <w:top w:w="28" w:type="dxa"/>
              <w:left w:w="57" w:type="dxa"/>
              <w:bottom w:w="28" w:type="dxa"/>
              <w:right w:w="57" w:type="dxa"/>
            </w:tcMar>
          </w:tcPr>
          <w:p w:rsidR="00493071" w:rsidRPr="00865968" w:rsidRDefault="00493071" w:rsidP="00493071">
            <w:pPr>
              <w:pStyle w:val="NoSpacing"/>
              <w:rPr>
                <w:rFonts w:ascii="Arial" w:hAnsi="Arial" w:cs="Arial"/>
                <w:sz w:val="18"/>
                <w:szCs w:val="18"/>
              </w:rPr>
            </w:pPr>
          </w:p>
        </w:tc>
        <w:tc>
          <w:tcPr>
            <w:tcW w:w="345" w:type="pct"/>
            <w:gridSpan w:val="2"/>
            <w:tcMar>
              <w:top w:w="28" w:type="dxa"/>
              <w:left w:w="57" w:type="dxa"/>
              <w:bottom w:w="28" w:type="dxa"/>
              <w:right w:w="57" w:type="dxa"/>
            </w:tcMar>
          </w:tcPr>
          <w:p w:rsidR="00493071" w:rsidRPr="00865968" w:rsidRDefault="00493071" w:rsidP="00493071">
            <w:pPr>
              <w:pStyle w:val="NoSpacing"/>
              <w:rPr>
                <w:rFonts w:ascii="Arial" w:hAnsi="Arial" w:cs="Arial"/>
                <w:sz w:val="18"/>
                <w:szCs w:val="18"/>
              </w:rPr>
            </w:pPr>
          </w:p>
        </w:tc>
        <w:tc>
          <w:tcPr>
            <w:tcW w:w="479"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1094" w:type="pct"/>
            <w:gridSpan w:val="2"/>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251"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r>
      <w:tr w:rsidR="00493071" w:rsidRPr="00463F01" w:rsidTr="00493071">
        <w:trPr>
          <w:trHeight w:val="840"/>
        </w:trPr>
        <w:tc>
          <w:tcPr>
            <w:tcW w:w="171" w:type="pct"/>
          </w:tcPr>
          <w:p w:rsidR="00493071" w:rsidRPr="00463F01" w:rsidRDefault="00493071" w:rsidP="00493071">
            <w:pPr>
              <w:pStyle w:val="NoSpacing"/>
              <w:rPr>
                <w:rFonts w:ascii="Arial" w:hAnsi="Arial" w:cs="Arial"/>
                <w:sz w:val="18"/>
                <w:szCs w:val="18"/>
              </w:rPr>
            </w:pPr>
            <w:r>
              <w:rPr>
                <w:rFonts w:ascii="Arial" w:hAnsi="Arial" w:cs="Arial"/>
                <w:sz w:val="18"/>
                <w:szCs w:val="18"/>
              </w:rPr>
              <w:t>1.3</w:t>
            </w:r>
          </w:p>
        </w:tc>
        <w:tc>
          <w:tcPr>
            <w:tcW w:w="851"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r w:rsidRPr="00463F01">
              <w:rPr>
                <w:rFonts w:ascii="Arial" w:hAnsi="Arial" w:cs="Arial"/>
                <w:sz w:val="18"/>
                <w:szCs w:val="18"/>
              </w:rPr>
              <w:t xml:space="preserve">Ensure Leadership and Governance established on contract to achieve plan objectives </w:t>
            </w:r>
          </w:p>
        </w:tc>
        <w:tc>
          <w:tcPr>
            <w:tcW w:w="985" w:type="pct"/>
            <w:gridSpan w:val="2"/>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824" w:type="pct"/>
            <w:gridSpan w:val="2"/>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345" w:type="pct"/>
            <w:gridSpan w:val="2"/>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479"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1094" w:type="pct"/>
            <w:gridSpan w:val="2"/>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251"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r>
      <w:tr w:rsidR="00493071" w:rsidRPr="00463F01" w:rsidTr="00493071">
        <w:trPr>
          <w:trHeight w:val="277"/>
        </w:trPr>
        <w:tc>
          <w:tcPr>
            <w:tcW w:w="171" w:type="pct"/>
          </w:tcPr>
          <w:p w:rsidR="00493071" w:rsidRDefault="00493071" w:rsidP="00493071">
            <w:pPr>
              <w:pStyle w:val="NoSpacing"/>
              <w:rPr>
                <w:rFonts w:ascii="Arial" w:hAnsi="Arial" w:cs="Arial"/>
                <w:b/>
                <w:sz w:val="18"/>
                <w:szCs w:val="18"/>
              </w:rPr>
            </w:pPr>
            <w:r>
              <w:rPr>
                <w:rFonts w:ascii="Arial" w:hAnsi="Arial" w:cs="Arial"/>
                <w:b/>
                <w:sz w:val="18"/>
                <w:szCs w:val="18"/>
              </w:rPr>
              <w:t>2.0</w:t>
            </w:r>
          </w:p>
        </w:tc>
        <w:tc>
          <w:tcPr>
            <w:tcW w:w="4829" w:type="pct"/>
            <w:gridSpan w:val="11"/>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r>
              <w:rPr>
                <w:rFonts w:ascii="Arial" w:hAnsi="Arial" w:cs="Arial"/>
                <w:b/>
                <w:sz w:val="18"/>
                <w:szCs w:val="18"/>
              </w:rPr>
              <w:t xml:space="preserve">Employment Section </w:t>
            </w:r>
            <w:r w:rsidR="00D93D49">
              <w:rPr>
                <w:rFonts w:ascii="Arial" w:hAnsi="Arial" w:cs="Arial"/>
                <w:b/>
                <w:sz w:val="18"/>
                <w:szCs w:val="18"/>
              </w:rPr>
              <w:t>–</w:t>
            </w:r>
            <w:r>
              <w:rPr>
                <w:rFonts w:ascii="Arial" w:hAnsi="Arial" w:cs="Arial"/>
                <w:b/>
                <w:sz w:val="18"/>
                <w:szCs w:val="18"/>
              </w:rPr>
              <w:t xml:space="preserve"> </w:t>
            </w:r>
            <w:r w:rsidRPr="00463F01">
              <w:rPr>
                <w:rFonts w:ascii="Arial" w:hAnsi="Arial" w:cs="Arial"/>
                <w:b/>
                <w:sz w:val="18"/>
                <w:szCs w:val="18"/>
              </w:rPr>
              <w:t>Workforce</w:t>
            </w:r>
          </w:p>
        </w:tc>
      </w:tr>
      <w:tr w:rsidR="00493071" w:rsidRPr="00463F01" w:rsidTr="00493071">
        <w:trPr>
          <w:trHeight w:val="757"/>
        </w:trPr>
        <w:tc>
          <w:tcPr>
            <w:tcW w:w="171" w:type="pct"/>
          </w:tcPr>
          <w:p w:rsidR="00493071" w:rsidRPr="00463F01" w:rsidRDefault="00493071" w:rsidP="00493071">
            <w:pPr>
              <w:pStyle w:val="NoSpacing"/>
              <w:rPr>
                <w:rFonts w:ascii="Arial" w:hAnsi="Arial" w:cs="Arial"/>
                <w:sz w:val="18"/>
                <w:szCs w:val="18"/>
              </w:rPr>
            </w:pPr>
            <w:r>
              <w:rPr>
                <w:rFonts w:ascii="Arial" w:hAnsi="Arial" w:cs="Arial"/>
                <w:sz w:val="18"/>
                <w:szCs w:val="18"/>
              </w:rPr>
              <w:t>2.1</w:t>
            </w:r>
          </w:p>
        </w:tc>
        <w:tc>
          <w:tcPr>
            <w:tcW w:w="851"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r w:rsidRPr="00463F01">
              <w:rPr>
                <w:rFonts w:ascii="Arial" w:hAnsi="Arial" w:cs="Arial"/>
                <w:sz w:val="18"/>
                <w:szCs w:val="18"/>
              </w:rPr>
              <w:t>Workforce diversity - Establish bas</w:t>
            </w:r>
            <w:r>
              <w:rPr>
                <w:rFonts w:ascii="Arial" w:hAnsi="Arial" w:cs="Arial"/>
                <w:sz w:val="18"/>
                <w:szCs w:val="18"/>
              </w:rPr>
              <w:t>eline for workforce composition</w:t>
            </w:r>
          </w:p>
        </w:tc>
        <w:tc>
          <w:tcPr>
            <w:tcW w:w="960"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849" w:type="pct"/>
            <w:gridSpan w:val="3"/>
            <w:tcMar>
              <w:top w:w="28" w:type="dxa"/>
              <w:left w:w="57" w:type="dxa"/>
              <w:bottom w:w="28" w:type="dxa"/>
              <w:right w:w="57" w:type="dxa"/>
            </w:tcMar>
          </w:tcPr>
          <w:p w:rsidR="00493071" w:rsidRPr="002046A1" w:rsidRDefault="00493071" w:rsidP="00493071">
            <w:pPr>
              <w:pStyle w:val="NoSpacing"/>
              <w:rPr>
                <w:rFonts w:ascii="Arial" w:hAnsi="Arial" w:cs="Arial"/>
                <w:sz w:val="18"/>
                <w:szCs w:val="18"/>
              </w:rPr>
            </w:pPr>
          </w:p>
        </w:tc>
        <w:tc>
          <w:tcPr>
            <w:tcW w:w="336" w:type="pct"/>
            <w:tcMar>
              <w:top w:w="28" w:type="dxa"/>
              <w:left w:w="57" w:type="dxa"/>
              <w:bottom w:w="28" w:type="dxa"/>
              <w:right w:w="57" w:type="dxa"/>
            </w:tcMar>
          </w:tcPr>
          <w:p w:rsidR="00493071" w:rsidRPr="002046A1" w:rsidRDefault="00493071" w:rsidP="00493071">
            <w:pPr>
              <w:pStyle w:val="NoSpacing"/>
              <w:rPr>
                <w:rFonts w:ascii="Arial" w:hAnsi="Arial" w:cs="Arial"/>
                <w:sz w:val="18"/>
                <w:szCs w:val="18"/>
              </w:rPr>
            </w:pPr>
          </w:p>
        </w:tc>
        <w:tc>
          <w:tcPr>
            <w:tcW w:w="488" w:type="pct"/>
            <w:gridSpan w:val="2"/>
            <w:tcMar>
              <w:top w:w="28" w:type="dxa"/>
              <w:left w:w="57" w:type="dxa"/>
              <w:bottom w:w="28" w:type="dxa"/>
              <w:right w:w="57" w:type="dxa"/>
            </w:tcMar>
          </w:tcPr>
          <w:p w:rsidR="00493071" w:rsidRPr="002046A1" w:rsidRDefault="00493071" w:rsidP="00493071">
            <w:pPr>
              <w:pStyle w:val="NoSpacing"/>
              <w:rPr>
                <w:rFonts w:ascii="Arial" w:hAnsi="Arial" w:cs="Arial"/>
                <w:sz w:val="18"/>
                <w:szCs w:val="18"/>
              </w:rPr>
            </w:pPr>
          </w:p>
        </w:tc>
        <w:tc>
          <w:tcPr>
            <w:tcW w:w="1094" w:type="pct"/>
            <w:gridSpan w:val="2"/>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251"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r>
      <w:tr w:rsidR="00493071" w:rsidRPr="00463F01" w:rsidTr="00493071">
        <w:trPr>
          <w:trHeight w:val="830"/>
        </w:trPr>
        <w:tc>
          <w:tcPr>
            <w:tcW w:w="171" w:type="pct"/>
          </w:tcPr>
          <w:p w:rsidR="00493071" w:rsidRPr="00463F01" w:rsidRDefault="00493071" w:rsidP="00493071">
            <w:pPr>
              <w:pStyle w:val="NoSpacing"/>
              <w:rPr>
                <w:rFonts w:ascii="Arial" w:hAnsi="Arial" w:cs="Arial"/>
                <w:sz w:val="18"/>
                <w:szCs w:val="18"/>
              </w:rPr>
            </w:pPr>
            <w:r>
              <w:rPr>
                <w:rFonts w:ascii="Arial" w:hAnsi="Arial" w:cs="Arial"/>
                <w:sz w:val="18"/>
                <w:szCs w:val="18"/>
              </w:rPr>
              <w:t>2.2</w:t>
            </w:r>
          </w:p>
        </w:tc>
        <w:tc>
          <w:tcPr>
            <w:tcW w:w="851"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r w:rsidRPr="00463F01">
              <w:rPr>
                <w:rFonts w:ascii="Arial" w:hAnsi="Arial" w:cs="Arial"/>
                <w:sz w:val="18"/>
                <w:szCs w:val="18"/>
              </w:rPr>
              <w:t>Ensure that all staff are aware of and contribute to the contract</w:t>
            </w:r>
            <w:r>
              <w:rPr>
                <w:rFonts w:ascii="Arial" w:hAnsi="Arial" w:cs="Arial"/>
                <w:sz w:val="18"/>
                <w:szCs w:val="18"/>
              </w:rPr>
              <w:t>’</w:t>
            </w:r>
            <w:r w:rsidRPr="00463F01">
              <w:rPr>
                <w:rFonts w:ascii="Arial" w:hAnsi="Arial" w:cs="Arial"/>
                <w:sz w:val="18"/>
                <w:szCs w:val="18"/>
              </w:rPr>
              <w:t>s Equality and Diversity requirements</w:t>
            </w:r>
          </w:p>
        </w:tc>
        <w:tc>
          <w:tcPr>
            <w:tcW w:w="960"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849" w:type="pct"/>
            <w:gridSpan w:val="3"/>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336"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488" w:type="pct"/>
            <w:gridSpan w:val="2"/>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1094" w:type="pct"/>
            <w:gridSpan w:val="2"/>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251"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r>
      <w:tr w:rsidR="00493071" w:rsidRPr="00463F01" w:rsidTr="00493071">
        <w:trPr>
          <w:trHeight w:val="655"/>
        </w:trPr>
        <w:tc>
          <w:tcPr>
            <w:tcW w:w="171" w:type="pct"/>
          </w:tcPr>
          <w:p w:rsidR="00493071" w:rsidRPr="00463F01" w:rsidRDefault="00493071" w:rsidP="00493071">
            <w:pPr>
              <w:pStyle w:val="NoSpacing"/>
              <w:rPr>
                <w:rFonts w:ascii="Arial" w:hAnsi="Arial" w:cs="Arial"/>
                <w:sz w:val="18"/>
                <w:szCs w:val="18"/>
              </w:rPr>
            </w:pPr>
            <w:r>
              <w:rPr>
                <w:rFonts w:ascii="Arial" w:hAnsi="Arial" w:cs="Arial"/>
                <w:sz w:val="18"/>
                <w:szCs w:val="18"/>
              </w:rPr>
              <w:t>2.3</w:t>
            </w:r>
          </w:p>
        </w:tc>
        <w:tc>
          <w:tcPr>
            <w:tcW w:w="851" w:type="pct"/>
            <w:tcMar>
              <w:top w:w="28" w:type="dxa"/>
              <w:left w:w="57" w:type="dxa"/>
              <w:bottom w:w="28" w:type="dxa"/>
              <w:right w:w="57" w:type="dxa"/>
            </w:tcMar>
          </w:tcPr>
          <w:p w:rsidR="00493071" w:rsidRPr="00782236" w:rsidRDefault="00493071" w:rsidP="00493071">
            <w:pPr>
              <w:pStyle w:val="NoSpacing"/>
              <w:rPr>
                <w:rFonts w:ascii="Arial" w:hAnsi="Arial" w:cs="Arial"/>
                <w:sz w:val="18"/>
                <w:szCs w:val="18"/>
              </w:rPr>
            </w:pPr>
            <w:r w:rsidRPr="00782236">
              <w:rPr>
                <w:rFonts w:ascii="Arial" w:hAnsi="Arial" w:cs="Arial"/>
                <w:sz w:val="18"/>
                <w:szCs w:val="18"/>
              </w:rPr>
              <w:t xml:space="preserve">Ensure all </w:t>
            </w:r>
            <w:r>
              <w:rPr>
                <w:rFonts w:ascii="Arial" w:hAnsi="Arial" w:cs="Arial"/>
                <w:sz w:val="18"/>
                <w:szCs w:val="18"/>
              </w:rPr>
              <w:t>relevant staff have undertaken d</w:t>
            </w:r>
            <w:r w:rsidRPr="00782236">
              <w:rPr>
                <w:rFonts w:ascii="Arial" w:hAnsi="Arial" w:cs="Arial"/>
                <w:sz w:val="18"/>
                <w:szCs w:val="18"/>
              </w:rPr>
              <w:t>iversity tra</w:t>
            </w:r>
            <w:r>
              <w:rPr>
                <w:rFonts w:ascii="Arial" w:hAnsi="Arial" w:cs="Arial"/>
                <w:sz w:val="18"/>
                <w:szCs w:val="18"/>
              </w:rPr>
              <w:t>ining</w:t>
            </w:r>
          </w:p>
        </w:tc>
        <w:tc>
          <w:tcPr>
            <w:tcW w:w="960" w:type="pct"/>
            <w:tcMar>
              <w:top w:w="28" w:type="dxa"/>
              <w:left w:w="57" w:type="dxa"/>
              <w:bottom w:w="28" w:type="dxa"/>
              <w:right w:w="57" w:type="dxa"/>
            </w:tcMar>
          </w:tcPr>
          <w:p w:rsidR="00493071" w:rsidRPr="00782236" w:rsidRDefault="00493071" w:rsidP="00493071">
            <w:pPr>
              <w:pStyle w:val="NoSpacing"/>
              <w:rPr>
                <w:rFonts w:ascii="Arial" w:hAnsi="Arial" w:cs="Arial"/>
                <w:sz w:val="18"/>
                <w:szCs w:val="18"/>
              </w:rPr>
            </w:pPr>
          </w:p>
        </w:tc>
        <w:tc>
          <w:tcPr>
            <w:tcW w:w="849" w:type="pct"/>
            <w:gridSpan w:val="3"/>
            <w:tcMar>
              <w:top w:w="28" w:type="dxa"/>
              <w:left w:w="57" w:type="dxa"/>
              <w:bottom w:w="28" w:type="dxa"/>
              <w:right w:w="57" w:type="dxa"/>
            </w:tcMar>
          </w:tcPr>
          <w:p w:rsidR="00493071" w:rsidRPr="00CF27BE" w:rsidRDefault="00493071" w:rsidP="00493071">
            <w:pPr>
              <w:pStyle w:val="NoSpacing"/>
              <w:rPr>
                <w:rFonts w:ascii="Arial" w:hAnsi="Arial" w:cs="Arial"/>
                <w:sz w:val="18"/>
                <w:szCs w:val="18"/>
              </w:rPr>
            </w:pPr>
          </w:p>
        </w:tc>
        <w:tc>
          <w:tcPr>
            <w:tcW w:w="336" w:type="pct"/>
            <w:tcMar>
              <w:top w:w="28" w:type="dxa"/>
              <w:left w:w="57" w:type="dxa"/>
              <w:bottom w:w="28" w:type="dxa"/>
              <w:right w:w="57" w:type="dxa"/>
            </w:tcMar>
          </w:tcPr>
          <w:p w:rsidR="00493071" w:rsidRPr="00CF27BE" w:rsidRDefault="00493071" w:rsidP="00493071">
            <w:pPr>
              <w:pStyle w:val="NoSpacing"/>
              <w:rPr>
                <w:rFonts w:ascii="Arial" w:hAnsi="Arial" w:cs="Arial"/>
                <w:sz w:val="18"/>
                <w:szCs w:val="18"/>
              </w:rPr>
            </w:pPr>
          </w:p>
        </w:tc>
        <w:tc>
          <w:tcPr>
            <w:tcW w:w="488" w:type="pct"/>
            <w:gridSpan w:val="2"/>
            <w:tcMar>
              <w:top w:w="28" w:type="dxa"/>
              <w:left w:w="57" w:type="dxa"/>
              <w:bottom w:w="28" w:type="dxa"/>
              <w:right w:w="57" w:type="dxa"/>
            </w:tcMar>
          </w:tcPr>
          <w:p w:rsidR="00493071" w:rsidRPr="00CF27BE" w:rsidRDefault="00493071" w:rsidP="00493071">
            <w:pPr>
              <w:pStyle w:val="NoSpacing"/>
              <w:rPr>
                <w:rFonts w:ascii="Arial" w:hAnsi="Arial" w:cs="Arial"/>
                <w:sz w:val="18"/>
                <w:szCs w:val="18"/>
              </w:rPr>
            </w:pPr>
          </w:p>
        </w:tc>
        <w:tc>
          <w:tcPr>
            <w:tcW w:w="1094" w:type="pct"/>
            <w:gridSpan w:val="2"/>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251"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r>
    </w:tbl>
    <w:p w:rsidR="00493071" w:rsidRDefault="00493071" w:rsidP="00493071">
      <w:pPr>
        <w:tabs>
          <w:tab w:val="center" w:pos="4452"/>
        </w:tabs>
        <w:suppressAutoHyphens/>
        <w:spacing w:line="240" w:lineRule="atLeast"/>
      </w:pPr>
      <w:r>
        <w:t xml:space="preserve">The areas covered below are objective areas that the </w:t>
      </w:r>
      <w:r w:rsidR="00D93D49">
        <w:rPr>
          <w:i/>
        </w:rPr>
        <w:t>Employer</w:t>
      </w:r>
      <w:r>
        <w:t xml:space="preserve"> would, as a minimum, expect suppliers to have considered and included.</w:t>
      </w:r>
      <w:r w:rsidRPr="00C878C4">
        <w:t xml:space="preserve"> </w:t>
      </w:r>
      <w:r>
        <w:t>Additional objectives can be added to those already included below.  Any additional objectives will vary depending on the situation of the company and</w:t>
      </w:r>
      <w:r w:rsidRPr="004B4A35">
        <w:t xml:space="preserve"> </w:t>
      </w:r>
      <w:r>
        <w:t>in relation to the specific contract/project concerned.</w:t>
      </w:r>
    </w:p>
    <w:p w:rsidR="00493071" w:rsidRDefault="00493071" w:rsidP="00493071"/>
    <w:tbl>
      <w:tblPr>
        <w:tblpPr w:leftFromText="180" w:rightFromText="180" w:vertAnchor="page" w:horzAnchor="margin" w:tblpY="1495"/>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0"/>
        <w:gridCol w:w="2390"/>
        <w:gridCol w:w="2669"/>
        <w:gridCol w:w="28"/>
        <w:gridCol w:w="2385"/>
        <w:gridCol w:w="944"/>
        <w:gridCol w:w="1371"/>
        <w:gridCol w:w="3073"/>
        <w:gridCol w:w="705"/>
      </w:tblGrid>
      <w:tr w:rsidR="00493071" w:rsidRPr="00463F01" w:rsidTr="00804129">
        <w:trPr>
          <w:trHeight w:val="356"/>
        </w:trPr>
        <w:tc>
          <w:tcPr>
            <w:tcW w:w="5000" w:type="pct"/>
            <w:gridSpan w:val="9"/>
          </w:tcPr>
          <w:p w:rsidR="00493071" w:rsidRPr="00463F01" w:rsidRDefault="00493071" w:rsidP="00804129">
            <w:pPr>
              <w:pStyle w:val="NoSpacing"/>
              <w:rPr>
                <w:rFonts w:ascii="Arial" w:hAnsi="Arial" w:cs="Arial"/>
                <w:sz w:val="18"/>
                <w:szCs w:val="18"/>
              </w:rPr>
            </w:pPr>
            <w:r>
              <w:rPr>
                <w:rFonts w:ascii="Arial" w:hAnsi="Arial"/>
              </w:rPr>
              <w:lastRenderedPageBreak/>
              <w:br w:type="page"/>
            </w:r>
            <w:r w:rsidRPr="00C732A0">
              <w:rPr>
                <w:rFonts w:ascii="Arial" w:hAnsi="Arial" w:cs="Arial"/>
                <w:b/>
                <w:color w:val="17365D"/>
                <w:sz w:val="28"/>
                <w:szCs w:val="28"/>
              </w:rPr>
              <w:t>Inclusion Action Plan</w:t>
            </w:r>
          </w:p>
        </w:tc>
      </w:tr>
      <w:tr w:rsidR="00493071" w:rsidRPr="00463F01" w:rsidTr="00804129">
        <w:trPr>
          <w:trHeight w:val="327"/>
        </w:trPr>
        <w:tc>
          <w:tcPr>
            <w:tcW w:w="171" w:type="pct"/>
            <w:shd w:val="clear" w:color="auto" w:fill="99CCFF"/>
          </w:tcPr>
          <w:p w:rsidR="00493071" w:rsidRPr="00463F01" w:rsidRDefault="00493071" w:rsidP="00804129">
            <w:pPr>
              <w:pStyle w:val="NoSpacing"/>
              <w:rPr>
                <w:rFonts w:ascii="Arial" w:hAnsi="Arial" w:cs="Arial"/>
                <w:b/>
                <w:sz w:val="18"/>
                <w:szCs w:val="18"/>
              </w:rPr>
            </w:pPr>
          </w:p>
        </w:tc>
        <w:tc>
          <w:tcPr>
            <w:tcW w:w="851" w:type="pct"/>
            <w:shd w:val="clear" w:color="auto" w:fill="99CCFF"/>
            <w:tcMar>
              <w:top w:w="28" w:type="dxa"/>
              <w:left w:w="57" w:type="dxa"/>
              <w:bottom w:w="28" w:type="dxa"/>
              <w:right w:w="57" w:type="dxa"/>
            </w:tcMar>
            <w:vAlign w:val="center"/>
          </w:tcPr>
          <w:p w:rsidR="00493071" w:rsidRPr="00463F01" w:rsidRDefault="00493071" w:rsidP="00804129">
            <w:pPr>
              <w:pStyle w:val="NoSpacing"/>
              <w:rPr>
                <w:rFonts w:ascii="Arial" w:hAnsi="Arial" w:cs="Arial"/>
                <w:b/>
                <w:sz w:val="18"/>
                <w:szCs w:val="18"/>
              </w:rPr>
            </w:pPr>
            <w:r w:rsidRPr="00463F01">
              <w:rPr>
                <w:rFonts w:ascii="Arial" w:hAnsi="Arial" w:cs="Arial"/>
                <w:b/>
                <w:sz w:val="18"/>
                <w:szCs w:val="18"/>
              </w:rPr>
              <w:t>Inclusion objective</w:t>
            </w:r>
          </w:p>
        </w:tc>
        <w:tc>
          <w:tcPr>
            <w:tcW w:w="960" w:type="pct"/>
            <w:gridSpan w:val="2"/>
            <w:shd w:val="clear" w:color="auto" w:fill="99CCFF"/>
            <w:tcMar>
              <w:top w:w="28" w:type="dxa"/>
              <w:left w:w="57" w:type="dxa"/>
              <w:bottom w:w="28" w:type="dxa"/>
              <w:right w:w="57" w:type="dxa"/>
            </w:tcMar>
            <w:vAlign w:val="center"/>
          </w:tcPr>
          <w:p w:rsidR="00493071" w:rsidRPr="00463F01" w:rsidRDefault="00493071" w:rsidP="00804129">
            <w:pPr>
              <w:pStyle w:val="NoSpacing"/>
              <w:rPr>
                <w:rFonts w:ascii="Arial" w:hAnsi="Arial" w:cs="Arial"/>
                <w:b/>
                <w:sz w:val="18"/>
                <w:szCs w:val="18"/>
              </w:rPr>
            </w:pPr>
            <w:r>
              <w:rPr>
                <w:rFonts w:ascii="Arial" w:hAnsi="Arial" w:cs="Arial"/>
                <w:b/>
                <w:sz w:val="18"/>
                <w:szCs w:val="18"/>
              </w:rPr>
              <w:t xml:space="preserve">Current position/baseline </w:t>
            </w:r>
          </w:p>
        </w:tc>
        <w:tc>
          <w:tcPr>
            <w:tcW w:w="849" w:type="pct"/>
            <w:shd w:val="clear" w:color="auto" w:fill="99CCFF"/>
            <w:tcMar>
              <w:top w:w="28" w:type="dxa"/>
              <w:left w:w="57" w:type="dxa"/>
              <w:bottom w:w="28" w:type="dxa"/>
              <w:right w:w="57" w:type="dxa"/>
            </w:tcMar>
            <w:vAlign w:val="center"/>
          </w:tcPr>
          <w:p w:rsidR="00493071" w:rsidRPr="00463F01" w:rsidRDefault="00493071" w:rsidP="00804129">
            <w:pPr>
              <w:pStyle w:val="NoSpacing"/>
              <w:rPr>
                <w:rFonts w:ascii="Arial" w:hAnsi="Arial" w:cs="Arial"/>
                <w:b/>
                <w:sz w:val="18"/>
                <w:szCs w:val="18"/>
              </w:rPr>
            </w:pPr>
            <w:r>
              <w:rPr>
                <w:rFonts w:ascii="Arial" w:hAnsi="Arial" w:cs="Arial"/>
                <w:b/>
                <w:sz w:val="18"/>
                <w:szCs w:val="18"/>
              </w:rPr>
              <w:t>Action/ task</w:t>
            </w:r>
          </w:p>
        </w:tc>
        <w:tc>
          <w:tcPr>
            <w:tcW w:w="336" w:type="pct"/>
            <w:shd w:val="clear" w:color="auto" w:fill="99CCFF"/>
            <w:tcMar>
              <w:top w:w="28" w:type="dxa"/>
              <w:left w:w="57" w:type="dxa"/>
              <w:bottom w:w="28" w:type="dxa"/>
              <w:right w:w="57" w:type="dxa"/>
            </w:tcMar>
            <w:vAlign w:val="center"/>
          </w:tcPr>
          <w:p w:rsidR="00493071" w:rsidRPr="00463F01" w:rsidRDefault="00493071" w:rsidP="00804129">
            <w:pPr>
              <w:pStyle w:val="NoSpacing"/>
              <w:rPr>
                <w:rFonts w:ascii="Arial" w:hAnsi="Arial" w:cs="Arial"/>
                <w:b/>
                <w:sz w:val="18"/>
                <w:szCs w:val="18"/>
              </w:rPr>
            </w:pPr>
            <w:r w:rsidRPr="00463F01">
              <w:rPr>
                <w:rFonts w:ascii="Arial" w:hAnsi="Arial" w:cs="Arial"/>
                <w:b/>
                <w:sz w:val="18"/>
                <w:szCs w:val="18"/>
              </w:rPr>
              <w:t>When</w:t>
            </w:r>
          </w:p>
        </w:tc>
        <w:tc>
          <w:tcPr>
            <w:tcW w:w="488" w:type="pct"/>
            <w:shd w:val="clear" w:color="auto" w:fill="99CCFF"/>
            <w:tcMar>
              <w:top w:w="28" w:type="dxa"/>
              <w:left w:w="57" w:type="dxa"/>
              <w:bottom w:w="28" w:type="dxa"/>
              <w:right w:w="57" w:type="dxa"/>
            </w:tcMar>
            <w:vAlign w:val="center"/>
          </w:tcPr>
          <w:p w:rsidR="00493071" w:rsidRPr="00463F01" w:rsidRDefault="00493071" w:rsidP="00804129">
            <w:pPr>
              <w:pStyle w:val="NoSpacing"/>
              <w:rPr>
                <w:rFonts w:ascii="Arial" w:hAnsi="Arial" w:cs="Arial"/>
                <w:b/>
                <w:sz w:val="18"/>
                <w:szCs w:val="18"/>
              </w:rPr>
            </w:pPr>
            <w:r w:rsidRPr="00463F01">
              <w:rPr>
                <w:rFonts w:ascii="Arial" w:hAnsi="Arial" w:cs="Arial"/>
                <w:b/>
                <w:sz w:val="18"/>
                <w:szCs w:val="18"/>
              </w:rPr>
              <w:t>Person responsible</w:t>
            </w:r>
          </w:p>
        </w:tc>
        <w:tc>
          <w:tcPr>
            <w:tcW w:w="1094" w:type="pct"/>
            <w:shd w:val="clear" w:color="auto" w:fill="99CCFF"/>
            <w:tcMar>
              <w:top w:w="28" w:type="dxa"/>
              <w:left w:w="57" w:type="dxa"/>
              <w:bottom w:w="28" w:type="dxa"/>
              <w:right w:w="57" w:type="dxa"/>
            </w:tcMar>
            <w:vAlign w:val="center"/>
          </w:tcPr>
          <w:p w:rsidR="00493071" w:rsidRPr="00463F01" w:rsidRDefault="00493071" w:rsidP="00804129">
            <w:pPr>
              <w:pStyle w:val="NoSpacing"/>
              <w:rPr>
                <w:rFonts w:ascii="Arial" w:hAnsi="Arial" w:cs="Arial"/>
                <w:b/>
                <w:sz w:val="18"/>
                <w:szCs w:val="18"/>
              </w:rPr>
            </w:pPr>
            <w:r w:rsidRPr="00463F01">
              <w:rPr>
                <w:rFonts w:ascii="Arial" w:hAnsi="Arial" w:cs="Arial"/>
                <w:b/>
                <w:sz w:val="18"/>
                <w:szCs w:val="18"/>
              </w:rPr>
              <w:t xml:space="preserve">Measure of success </w:t>
            </w:r>
            <w:r>
              <w:rPr>
                <w:rFonts w:ascii="Arial" w:hAnsi="Arial" w:cs="Arial"/>
                <w:b/>
                <w:sz w:val="18"/>
                <w:szCs w:val="18"/>
              </w:rPr>
              <w:t>(</w:t>
            </w:r>
            <w:proofErr w:type="spellStart"/>
            <w:r>
              <w:rPr>
                <w:rFonts w:ascii="Arial" w:hAnsi="Arial" w:cs="Arial"/>
                <w:b/>
                <w:sz w:val="18"/>
                <w:szCs w:val="18"/>
              </w:rPr>
              <w:t>MoS</w:t>
            </w:r>
            <w:proofErr w:type="spellEnd"/>
            <w:r>
              <w:rPr>
                <w:rFonts w:ascii="Arial" w:hAnsi="Arial" w:cs="Arial"/>
                <w:b/>
                <w:sz w:val="18"/>
                <w:szCs w:val="18"/>
              </w:rPr>
              <w:t xml:space="preserve">) </w:t>
            </w:r>
            <w:r w:rsidRPr="00463F01">
              <w:rPr>
                <w:rFonts w:ascii="Arial" w:hAnsi="Arial" w:cs="Arial"/>
                <w:b/>
                <w:sz w:val="18"/>
                <w:szCs w:val="18"/>
              </w:rPr>
              <w:t xml:space="preserve">and </w:t>
            </w:r>
            <w:r>
              <w:rPr>
                <w:rFonts w:ascii="Arial" w:hAnsi="Arial" w:cs="Arial"/>
                <w:b/>
                <w:sz w:val="18"/>
                <w:szCs w:val="18"/>
              </w:rPr>
              <w:t>progress update</w:t>
            </w:r>
          </w:p>
        </w:tc>
        <w:tc>
          <w:tcPr>
            <w:tcW w:w="251" w:type="pct"/>
            <w:shd w:val="clear" w:color="auto" w:fill="99CCFF"/>
            <w:tcMar>
              <w:top w:w="28" w:type="dxa"/>
              <w:left w:w="57" w:type="dxa"/>
              <w:bottom w:w="28" w:type="dxa"/>
              <w:right w:w="57" w:type="dxa"/>
            </w:tcMar>
            <w:vAlign w:val="center"/>
          </w:tcPr>
          <w:p w:rsidR="00493071" w:rsidRPr="00463F01" w:rsidRDefault="00493071" w:rsidP="00804129">
            <w:pPr>
              <w:pStyle w:val="NoSpacing"/>
              <w:rPr>
                <w:rFonts w:ascii="Arial" w:hAnsi="Arial" w:cs="Arial"/>
                <w:b/>
                <w:sz w:val="18"/>
                <w:szCs w:val="18"/>
              </w:rPr>
            </w:pPr>
            <w:r w:rsidRPr="00463F01">
              <w:rPr>
                <w:rFonts w:ascii="Arial" w:hAnsi="Arial" w:cs="Arial"/>
                <w:b/>
                <w:sz w:val="18"/>
                <w:szCs w:val="18"/>
              </w:rPr>
              <w:t>Score</w:t>
            </w:r>
          </w:p>
        </w:tc>
      </w:tr>
      <w:tr w:rsidR="00493071" w:rsidRPr="00463F01" w:rsidTr="00804129">
        <w:trPr>
          <w:trHeight w:val="1586"/>
        </w:trPr>
        <w:tc>
          <w:tcPr>
            <w:tcW w:w="171" w:type="pct"/>
          </w:tcPr>
          <w:p w:rsidR="00493071" w:rsidRPr="00463F01" w:rsidRDefault="00493071" w:rsidP="00804129">
            <w:pPr>
              <w:pStyle w:val="NoSpacing"/>
              <w:rPr>
                <w:rFonts w:ascii="Arial" w:hAnsi="Arial" w:cs="Arial"/>
                <w:sz w:val="18"/>
                <w:szCs w:val="18"/>
              </w:rPr>
            </w:pPr>
            <w:r>
              <w:rPr>
                <w:rFonts w:ascii="Arial" w:hAnsi="Arial" w:cs="Arial"/>
                <w:sz w:val="18"/>
                <w:szCs w:val="18"/>
              </w:rPr>
              <w:t>2.4</w:t>
            </w:r>
          </w:p>
        </w:tc>
        <w:tc>
          <w:tcPr>
            <w:tcW w:w="851"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r w:rsidRPr="00463F01">
              <w:rPr>
                <w:rFonts w:ascii="Arial" w:hAnsi="Arial" w:cs="Arial"/>
                <w:sz w:val="18"/>
                <w:szCs w:val="18"/>
              </w:rPr>
              <w:t xml:space="preserve">Take reasonable steps to attract, recruit and develop a workforce that is balanced in terms of groups with ‘protected characteristics’ at all levels within the </w:t>
            </w:r>
            <w:proofErr w:type="spellStart"/>
            <w:r w:rsidRPr="00463F01">
              <w:rPr>
                <w:rFonts w:ascii="Arial" w:hAnsi="Arial" w:cs="Arial"/>
                <w:sz w:val="18"/>
                <w:szCs w:val="18"/>
              </w:rPr>
              <w:t>organisation</w:t>
            </w:r>
            <w:proofErr w:type="spellEnd"/>
            <w:r w:rsidRPr="00463F01">
              <w:rPr>
                <w:rFonts w:ascii="Arial" w:hAnsi="Arial" w:cs="Arial"/>
                <w:sz w:val="18"/>
                <w:szCs w:val="18"/>
              </w:rPr>
              <w:t>.</w:t>
            </w:r>
          </w:p>
        </w:tc>
        <w:tc>
          <w:tcPr>
            <w:tcW w:w="960" w:type="pct"/>
            <w:gridSpan w:val="2"/>
            <w:tcMar>
              <w:top w:w="28" w:type="dxa"/>
              <w:left w:w="57" w:type="dxa"/>
              <w:bottom w:w="28" w:type="dxa"/>
              <w:right w:w="57" w:type="dxa"/>
            </w:tcMar>
          </w:tcPr>
          <w:p w:rsidR="00493071" w:rsidRPr="001A3181" w:rsidRDefault="00493071" w:rsidP="00804129">
            <w:pPr>
              <w:pStyle w:val="NoSpacing"/>
              <w:rPr>
                <w:rFonts w:ascii="Arial" w:hAnsi="Arial" w:cs="Arial"/>
                <w:sz w:val="18"/>
                <w:szCs w:val="18"/>
              </w:rPr>
            </w:pPr>
          </w:p>
        </w:tc>
        <w:tc>
          <w:tcPr>
            <w:tcW w:w="849" w:type="pct"/>
            <w:tcMar>
              <w:top w:w="28" w:type="dxa"/>
              <w:left w:w="57" w:type="dxa"/>
              <w:bottom w:w="28" w:type="dxa"/>
              <w:right w:w="57" w:type="dxa"/>
            </w:tcMar>
          </w:tcPr>
          <w:p w:rsidR="00493071" w:rsidRPr="005844FA" w:rsidRDefault="00493071" w:rsidP="00804129">
            <w:pPr>
              <w:pStyle w:val="NoSpacing"/>
              <w:rPr>
                <w:rFonts w:ascii="Arial" w:hAnsi="Arial" w:cs="Arial"/>
                <w:sz w:val="18"/>
                <w:szCs w:val="18"/>
                <w:highlight w:val="yellow"/>
              </w:rPr>
            </w:pPr>
          </w:p>
        </w:tc>
        <w:tc>
          <w:tcPr>
            <w:tcW w:w="336" w:type="pct"/>
            <w:tcMar>
              <w:top w:w="28" w:type="dxa"/>
              <w:left w:w="57" w:type="dxa"/>
              <w:bottom w:w="28" w:type="dxa"/>
              <w:right w:w="57" w:type="dxa"/>
            </w:tcMar>
          </w:tcPr>
          <w:p w:rsidR="00493071" w:rsidRPr="001A3181" w:rsidRDefault="00493071" w:rsidP="00804129">
            <w:pPr>
              <w:pStyle w:val="NoSpacing"/>
              <w:rPr>
                <w:rFonts w:ascii="Arial" w:hAnsi="Arial" w:cs="Arial"/>
                <w:sz w:val="18"/>
                <w:szCs w:val="18"/>
              </w:rPr>
            </w:pPr>
          </w:p>
        </w:tc>
        <w:tc>
          <w:tcPr>
            <w:tcW w:w="488" w:type="pct"/>
            <w:tcMar>
              <w:top w:w="28" w:type="dxa"/>
              <w:left w:w="57" w:type="dxa"/>
              <w:bottom w:w="28" w:type="dxa"/>
              <w:right w:w="57" w:type="dxa"/>
            </w:tcMar>
          </w:tcPr>
          <w:p w:rsidR="00493071" w:rsidRPr="001A3181" w:rsidRDefault="00493071" w:rsidP="00804129">
            <w:pPr>
              <w:pStyle w:val="NoSpacing"/>
              <w:rPr>
                <w:rFonts w:ascii="Arial" w:hAnsi="Arial" w:cs="Arial"/>
                <w:sz w:val="18"/>
                <w:szCs w:val="18"/>
              </w:rPr>
            </w:pPr>
          </w:p>
        </w:tc>
        <w:tc>
          <w:tcPr>
            <w:tcW w:w="1094" w:type="pct"/>
            <w:tcMar>
              <w:top w:w="28" w:type="dxa"/>
              <w:left w:w="57" w:type="dxa"/>
              <w:bottom w:w="28" w:type="dxa"/>
              <w:right w:w="57" w:type="dxa"/>
            </w:tcMar>
          </w:tcPr>
          <w:p w:rsidR="00493071" w:rsidRPr="001A3181" w:rsidRDefault="00493071" w:rsidP="00804129">
            <w:pPr>
              <w:pStyle w:val="NoSpacing"/>
              <w:rPr>
                <w:rFonts w:ascii="Arial" w:hAnsi="Arial" w:cs="Arial"/>
                <w:sz w:val="18"/>
                <w:szCs w:val="18"/>
              </w:rPr>
            </w:pPr>
          </w:p>
        </w:tc>
        <w:tc>
          <w:tcPr>
            <w:tcW w:w="251"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r>
      <w:tr w:rsidR="00493071" w:rsidRPr="00463F01" w:rsidTr="00804129">
        <w:trPr>
          <w:trHeight w:val="1586"/>
        </w:trPr>
        <w:tc>
          <w:tcPr>
            <w:tcW w:w="171" w:type="pct"/>
          </w:tcPr>
          <w:p w:rsidR="00493071" w:rsidRPr="00463F01" w:rsidRDefault="00493071" w:rsidP="00804129">
            <w:pPr>
              <w:pStyle w:val="NoSpacing"/>
              <w:rPr>
                <w:rFonts w:ascii="Arial" w:hAnsi="Arial" w:cs="Arial"/>
                <w:sz w:val="18"/>
                <w:szCs w:val="18"/>
              </w:rPr>
            </w:pPr>
            <w:r>
              <w:rPr>
                <w:rFonts w:ascii="Arial" w:hAnsi="Arial" w:cs="Arial"/>
                <w:sz w:val="18"/>
                <w:szCs w:val="18"/>
              </w:rPr>
              <w:t>2.5</w:t>
            </w:r>
          </w:p>
        </w:tc>
        <w:tc>
          <w:tcPr>
            <w:tcW w:w="851"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r w:rsidRPr="00463F01">
              <w:rPr>
                <w:rFonts w:ascii="Arial" w:hAnsi="Arial" w:cs="Arial"/>
                <w:sz w:val="18"/>
                <w:szCs w:val="18"/>
              </w:rPr>
              <w:t>Seek ways to support the creation of apprenticeships, internships, work pairings, and college training places giving consideration to using these opportunities to encourage under represented.</w:t>
            </w:r>
          </w:p>
        </w:tc>
        <w:tc>
          <w:tcPr>
            <w:tcW w:w="960" w:type="pct"/>
            <w:gridSpan w:val="2"/>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849"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336"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488"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1094"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251" w:type="pct"/>
            <w:tcMar>
              <w:top w:w="28" w:type="dxa"/>
              <w:left w:w="57" w:type="dxa"/>
              <w:bottom w:w="28" w:type="dxa"/>
              <w:right w:w="57" w:type="dxa"/>
            </w:tcMar>
          </w:tcPr>
          <w:p w:rsidR="00493071" w:rsidRDefault="00493071" w:rsidP="00804129">
            <w:pPr>
              <w:pStyle w:val="NoSpacing"/>
              <w:rPr>
                <w:rFonts w:ascii="Arial" w:hAnsi="Arial" w:cs="Arial"/>
                <w:sz w:val="18"/>
                <w:szCs w:val="18"/>
              </w:rPr>
            </w:pPr>
          </w:p>
          <w:p w:rsidR="00493071" w:rsidRDefault="00493071" w:rsidP="00804129">
            <w:pPr>
              <w:pStyle w:val="NoSpacing"/>
              <w:rPr>
                <w:rFonts w:ascii="Arial" w:hAnsi="Arial" w:cs="Arial"/>
                <w:sz w:val="18"/>
                <w:szCs w:val="18"/>
              </w:rPr>
            </w:pPr>
          </w:p>
          <w:p w:rsidR="00493071" w:rsidRDefault="00493071" w:rsidP="00804129">
            <w:pPr>
              <w:pStyle w:val="NoSpacing"/>
              <w:rPr>
                <w:rFonts w:ascii="Arial" w:hAnsi="Arial" w:cs="Arial"/>
                <w:sz w:val="18"/>
                <w:szCs w:val="18"/>
              </w:rPr>
            </w:pPr>
          </w:p>
          <w:p w:rsidR="00493071" w:rsidRPr="00463F01" w:rsidRDefault="00493071" w:rsidP="00804129">
            <w:pPr>
              <w:pStyle w:val="NoSpacing"/>
              <w:rPr>
                <w:rFonts w:ascii="Arial" w:hAnsi="Arial" w:cs="Arial"/>
                <w:sz w:val="18"/>
                <w:szCs w:val="18"/>
              </w:rPr>
            </w:pPr>
          </w:p>
        </w:tc>
      </w:tr>
      <w:tr w:rsidR="00493071" w:rsidRPr="00463F01" w:rsidTr="00804129">
        <w:trPr>
          <w:trHeight w:val="369"/>
        </w:trPr>
        <w:tc>
          <w:tcPr>
            <w:tcW w:w="171" w:type="pct"/>
          </w:tcPr>
          <w:p w:rsidR="00493071" w:rsidRDefault="00493071" w:rsidP="00804129">
            <w:pPr>
              <w:pStyle w:val="NoSpacing"/>
              <w:rPr>
                <w:rFonts w:ascii="Arial" w:hAnsi="Arial" w:cs="Arial"/>
                <w:b/>
                <w:sz w:val="18"/>
                <w:szCs w:val="18"/>
              </w:rPr>
            </w:pPr>
            <w:r>
              <w:rPr>
                <w:rFonts w:ascii="Arial" w:hAnsi="Arial" w:cs="Arial"/>
                <w:b/>
                <w:sz w:val="18"/>
                <w:szCs w:val="18"/>
              </w:rPr>
              <w:t>3.0</w:t>
            </w:r>
          </w:p>
        </w:tc>
        <w:tc>
          <w:tcPr>
            <w:tcW w:w="4829" w:type="pct"/>
            <w:gridSpan w:val="8"/>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r>
              <w:rPr>
                <w:rFonts w:ascii="Arial" w:hAnsi="Arial" w:cs="Arial"/>
                <w:b/>
                <w:sz w:val="18"/>
                <w:szCs w:val="18"/>
              </w:rPr>
              <w:t xml:space="preserve">Employment Section - </w:t>
            </w:r>
            <w:r w:rsidRPr="00463F01">
              <w:rPr>
                <w:rFonts w:ascii="Arial" w:hAnsi="Arial" w:cs="Arial"/>
                <w:b/>
                <w:sz w:val="18"/>
                <w:szCs w:val="18"/>
              </w:rPr>
              <w:t>Supply Chain</w:t>
            </w:r>
          </w:p>
        </w:tc>
      </w:tr>
      <w:tr w:rsidR="00493071" w:rsidRPr="00463F01" w:rsidTr="00804129">
        <w:trPr>
          <w:trHeight w:val="1074"/>
        </w:trPr>
        <w:tc>
          <w:tcPr>
            <w:tcW w:w="171" w:type="pct"/>
          </w:tcPr>
          <w:p w:rsidR="00493071" w:rsidRDefault="00493071" w:rsidP="00804129">
            <w:pPr>
              <w:pStyle w:val="NoSpacing"/>
              <w:rPr>
                <w:rFonts w:ascii="Arial" w:hAnsi="Arial" w:cs="Arial"/>
                <w:sz w:val="18"/>
                <w:szCs w:val="18"/>
              </w:rPr>
            </w:pPr>
            <w:r>
              <w:rPr>
                <w:rFonts w:ascii="Arial" w:hAnsi="Arial" w:cs="Arial"/>
                <w:sz w:val="18"/>
                <w:szCs w:val="18"/>
              </w:rPr>
              <w:t>3.1</w:t>
            </w:r>
          </w:p>
        </w:tc>
        <w:tc>
          <w:tcPr>
            <w:tcW w:w="851"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r>
              <w:rPr>
                <w:rFonts w:ascii="Arial" w:hAnsi="Arial" w:cs="Arial"/>
                <w:sz w:val="18"/>
                <w:szCs w:val="18"/>
              </w:rPr>
              <w:t>Ensure supply chain recruitment policies and practices are free from discriminatory practices.</w:t>
            </w:r>
          </w:p>
        </w:tc>
        <w:tc>
          <w:tcPr>
            <w:tcW w:w="960" w:type="pct"/>
            <w:gridSpan w:val="2"/>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849"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336"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488"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1094"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251"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r>
      <w:tr w:rsidR="00493071" w:rsidRPr="00463F01" w:rsidTr="00804129">
        <w:trPr>
          <w:trHeight w:val="1452"/>
        </w:trPr>
        <w:tc>
          <w:tcPr>
            <w:tcW w:w="171" w:type="pct"/>
          </w:tcPr>
          <w:p w:rsidR="00493071" w:rsidRPr="00463F01" w:rsidRDefault="00493071" w:rsidP="00804129">
            <w:pPr>
              <w:pStyle w:val="NoSpacing"/>
              <w:rPr>
                <w:rFonts w:ascii="Arial" w:hAnsi="Arial" w:cs="Arial"/>
                <w:sz w:val="18"/>
                <w:szCs w:val="18"/>
              </w:rPr>
            </w:pPr>
            <w:r>
              <w:rPr>
                <w:rFonts w:ascii="Arial" w:hAnsi="Arial" w:cs="Arial"/>
                <w:sz w:val="18"/>
                <w:szCs w:val="18"/>
              </w:rPr>
              <w:t>3.2</w:t>
            </w:r>
          </w:p>
        </w:tc>
        <w:tc>
          <w:tcPr>
            <w:tcW w:w="851"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r w:rsidRPr="00463F01">
              <w:rPr>
                <w:rFonts w:ascii="Arial" w:hAnsi="Arial" w:cs="Arial"/>
                <w:sz w:val="18"/>
                <w:szCs w:val="18"/>
              </w:rPr>
              <w:t>Demonstrate due consideration has been given to the use of SMEs and Supported Businesses within the supply chain for this contract.</w:t>
            </w:r>
          </w:p>
        </w:tc>
        <w:tc>
          <w:tcPr>
            <w:tcW w:w="960" w:type="pct"/>
            <w:gridSpan w:val="2"/>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849"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336"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488"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1094"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251"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r>
      <w:tr w:rsidR="00493071" w:rsidRPr="00463F01" w:rsidTr="00804129">
        <w:trPr>
          <w:trHeight w:val="317"/>
        </w:trPr>
        <w:tc>
          <w:tcPr>
            <w:tcW w:w="171" w:type="pct"/>
          </w:tcPr>
          <w:p w:rsidR="00493071" w:rsidRDefault="00493071" w:rsidP="00804129">
            <w:pPr>
              <w:pStyle w:val="NoSpacing"/>
              <w:rPr>
                <w:rFonts w:ascii="Arial" w:hAnsi="Arial" w:cs="Arial"/>
                <w:b/>
                <w:sz w:val="18"/>
                <w:szCs w:val="18"/>
              </w:rPr>
            </w:pPr>
            <w:r>
              <w:rPr>
                <w:rFonts w:ascii="Arial" w:hAnsi="Arial" w:cs="Arial"/>
                <w:b/>
                <w:sz w:val="18"/>
                <w:szCs w:val="18"/>
              </w:rPr>
              <w:t>4.0</w:t>
            </w:r>
          </w:p>
        </w:tc>
        <w:tc>
          <w:tcPr>
            <w:tcW w:w="4829" w:type="pct"/>
            <w:gridSpan w:val="8"/>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r>
              <w:rPr>
                <w:rFonts w:ascii="Arial" w:hAnsi="Arial" w:cs="Arial"/>
                <w:b/>
                <w:sz w:val="18"/>
                <w:szCs w:val="18"/>
              </w:rPr>
              <w:t xml:space="preserve">Service Delivery Section </w:t>
            </w:r>
            <w:r w:rsidR="00D93D49">
              <w:rPr>
                <w:rFonts w:ascii="Arial" w:hAnsi="Arial" w:cs="Arial"/>
                <w:b/>
                <w:sz w:val="18"/>
                <w:szCs w:val="18"/>
              </w:rPr>
              <w:t>–</w:t>
            </w:r>
            <w:r>
              <w:rPr>
                <w:rFonts w:ascii="Arial" w:hAnsi="Arial" w:cs="Arial"/>
                <w:b/>
                <w:sz w:val="18"/>
                <w:szCs w:val="18"/>
              </w:rPr>
              <w:t xml:space="preserve"> General</w:t>
            </w:r>
          </w:p>
        </w:tc>
      </w:tr>
      <w:tr w:rsidR="00493071" w:rsidRPr="00463F01" w:rsidTr="00804129">
        <w:trPr>
          <w:trHeight w:val="1404"/>
        </w:trPr>
        <w:tc>
          <w:tcPr>
            <w:tcW w:w="171" w:type="pct"/>
          </w:tcPr>
          <w:p w:rsidR="00493071" w:rsidRDefault="00493071" w:rsidP="00804129">
            <w:pPr>
              <w:pStyle w:val="NoSpacing"/>
              <w:rPr>
                <w:rFonts w:ascii="Arial" w:hAnsi="Arial" w:cs="Arial"/>
                <w:sz w:val="18"/>
                <w:szCs w:val="18"/>
              </w:rPr>
            </w:pPr>
            <w:r>
              <w:rPr>
                <w:rFonts w:ascii="Arial" w:hAnsi="Arial" w:cs="Arial"/>
                <w:sz w:val="18"/>
                <w:szCs w:val="18"/>
              </w:rPr>
              <w:lastRenderedPageBreak/>
              <w:t>4.1</w:t>
            </w:r>
          </w:p>
        </w:tc>
        <w:tc>
          <w:tcPr>
            <w:tcW w:w="851"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r>
              <w:rPr>
                <w:rFonts w:ascii="Arial" w:hAnsi="Arial" w:cs="Arial"/>
                <w:sz w:val="18"/>
                <w:szCs w:val="18"/>
              </w:rPr>
              <w:t>Take reasonable steps to deliver products and services that our customers can access and that take account of their diverse needs</w:t>
            </w:r>
          </w:p>
        </w:tc>
        <w:tc>
          <w:tcPr>
            <w:tcW w:w="950"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859" w:type="pct"/>
            <w:gridSpan w:val="2"/>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336"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488"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1094" w:type="pct"/>
            <w:tcMar>
              <w:top w:w="28" w:type="dxa"/>
              <w:left w:w="57" w:type="dxa"/>
              <w:bottom w:w="28" w:type="dxa"/>
              <w:right w:w="57" w:type="dxa"/>
            </w:tcMar>
          </w:tcPr>
          <w:p w:rsidR="00493071" w:rsidRPr="00463F01" w:rsidRDefault="00493071" w:rsidP="00804129">
            <w:pPr>
              <w:pStyle w:val="NoSpacing"/>
              <w:rPr>
                <w:rFonts w:ascii="Arial" w:hAnsi="Arial" w:cs="Arial"/>
                <w:sz w:val="18"/>
                <w:szCs w:val="18"/>
              </w:rPr>
            </w:pPr>
          </w:p>
        </w:tc>
        <w:tc>
          <w:tcPr>
            <w:tcW w:w="251" w:type="pct"/>
            <w:tcMar>
              <w:top w:w="28" w:type="dxa"/>
              <w:left w:w="57" w:type="dxa"/>
              <w:bottom w:w="28" w:type="dxa"/>
              <w:right w:w="57" w:type="dxa"/>
            </w:tcMar>
          </w:tcPr>
          <w:p w:rsidR="00493071" w:rsidRDefault="00493071" w:rsidP="00804129">
            <w:pPr>
              <w:pStyle w:val="NoSpacing"/>
              <w:rPr>
                <w:rFonts w:ascii="Arial" w:hAnsi="Arial" w:cs="Arial"/>
                <w:sz w:val="18"/>
                <w:szCs w:val="18"/>
              </w:rPr>
            </w:pPr>
          </w:p>
        </w:tc>
      </w:tr>
    </w:tbl>
    <w:p w:rsidR="005334BD" w:rsidRPr="005334BD" w:rsidRDefault="005334BD" w:rsidP="005334BD">
      <w:pPr>
        <w:rPr>
          <w:vanish/>
        </w:rPr>
      </w:pPr>
    </w:p>
    <w:tbl>
      <w:tblPr>
        <w:tblpPr w:leftFromText="180" w:rightFromText="180" w:vertAnchor="page" w:horzAnchor="margin" w:tblpY="3421"/>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0"/>
        <w:gridCol w:w="2390"/>
        <w:gridCol w:w="2669"/>
        <w:gridCol w:w="2413"/>
        <w:gridCol w:w="944"/>
        <w:gridCol w:w="1371"/>
        <w:gridCol w:w="3073"/>
        <w:gridCol w:w="705"/>
      </w:tblGrid>
      <w:tr w:rsidR="00493071" w:rsidRPr="00463F01" w:rsidTr="00493071">
        <w:trPr>
          <w:trHeight w:val="536"/>
        </w:trPr>
        <w:tc>
          <w:tcPr>
            <w:tcW w:w="5000" w:type="pct"/>
            <w:gridSpan w:val="8"/>
            <w:tcBorders>
              <w:bottom w:val="single" w:sz="4" w:space="0" w:color="auto"/>
            </w:tcBorders>
          </w:tcPr>
          <w:p w:rsidR="00493071" w:rsidRDefault="00493071" w:rsidP="00493071">
            <w:pPr>
              <w:pStyle w:val="NoSpacing"/>
              <w:rPr>
                <w:rFonts w:ascii="Arial" w:hAnsi="Arial" w:cs="Arial"/>
                <w:sz w:val="18"/>
                <w:szCs w:val="18"/>
              </w:rPr>
            </w:pPr>
            <w:r w:rsidRPr="00C732A0">
              <w:rPr>
                <w:rFonts w:ascii="Arial" w:hAnsi="Arial" w:cs="Arial"/>
                <w:b/>
                <w:color w:val="17365D"/>
                <w:sz w:val="28"/>
                <w:szCs w:val="28"/>
              </w:rPr>
              <w:t>Inclusion Action Plan</w:t>
            </w:r>
          </w:p>
        </w:tc>
      </w:tr>
      <w:tr w:rsidR="00493071" w:rsidRPr="00463F01" w:rsidTr="00493071">
        <w:trPr>
          <w:trHeight w:val="502"/>
        </w:trPr>
        <w:tc>
          <w:tcPr>
            <w:tcW w:w="171" w:type="pct"/>
            <w:shd w:val="clear" w:color="auto" w:fill="99CCFF"/>
            <w:vAlign w:val="center"/>
          </w:tcPr>
          <w:p w:rsidR="00493071" w:rsidRPr="00463F01" w:rsidRDefault="00493071" w:rsidP="00493071">
            <w:pPr>
              <w:pStyle w:val="NoSpacing"/>
              <w:rPr>
                <w:rFonts w:ascii="Arial" w:hAnsi="Arial" w:cs="Arial"/>
                <w:b/>
                <w:sz w:val="18"/>
                <w:szCs w:val="18"/>
              </w:rPr>
            </w:pPr>
          </w:p>
        </w:tc>
        <w:tc>
          <w:tcPr>
            <w:tcW w:w="851" w:type="pct"/>
            <w:shd w:val="clear" w:color="auto" w:fill="99CCFF"/>
            <w:tcMar>
              <w:top w:w="28" w:type="dxa"/>
              <w:left w:w="57" w:type="dxa"/>
              <w:bottom w:w="28" w:type="dxa"/>
              <w:right w:w="57" w:type="dxa"/>
            </w:tcMar>
            <w:vAlign w:val="center"/>
          </w:tcPr>
          <w:p w:rsidR="00493071" w:rsidRPr="00463F01" w:rsidRDefault="00493071" w:rsidP="00493071">
            <w:pPr>
              <w:pStyle w:val="NoSpacing"/>
              <w:rPr>
                <w:rFonts w:ascii="Arial" w:hAnsi="Arial" w:cs="Arial"/>
                <w:b/>
                <w:sz w:val="18"/>
                <w:szCs w:val="18"/>
              </w:rPr>
            </w:pPr>
            <w:r w:rsidRPr="00463F01">
              <w:rPr>
                <w:rFonts w:ascii="Arial" w:hAnsi="Arial" w:cs="Arial"/>
                <w:b/>
                <w:sz w:val="18"/>
                <w:szCs w:val="18"/>
              </w:rPr>
              <w:t>Inclusion objective</w:t>
            </w:r>
          </w:p>
        </w:tc>
        <w:tc>
          <w:tcPr>
            <w:tcW w:w="950" w:type="pct"/>
            <w:shd w:val="clear" w:color="auto" w:fill="99CCFF"/>
            <w:tcMar>
              <w:top w:w="28" w:type="dxa"/>
              <w:left w:w="57" w:type="dxa"/>
              <w:bottom w:w="28" w:type="dxa"/>
              <w:right w:w="57" w:type="dxa"/>
            </w:tcMar>
            <w:vAlign w:val="center"/>
          </w:tcPr>
          <w:p w:rsidR="00493071" w:rsidRPr="00463F01" w:rsidRDefault="00493071" w:rsidP="00493071">
            <w:pPr>
              <w:pStyle w:val="NoSpacing"/>
              <w:rPr>
                <w:rFonts w:ascii="Arial" w:hAnsi="Arial" w:cs="Arial"/>
                <w:b/>
                <w:sz w:val="18"/>
                <w:szCs w:val="18"/>
              </w:rPr>
            </w:pPr>
            <w:r>
              <w:rPr>
                <w:rFonts w:ascii="Arial" w:hAnsi="Arial" w:cs="Arial"/>
                <w:b/>
                <w:sz w:val="18"/>
                <w:szCs w:val="18"/>
              </w:rPr>
              <w:t xml:space="preserve">Current position/baseline </w:t>
            </w:r>
          </w:p>
        </w:tc>
        <w:tc>
          <w:tcPr>
            <w:tcW w:w="859" w:type="pct"/>
            <w:shd w:val="clear" w:color="auto" w:fill="99CCFF"/>
            <w:tcMar>
              <w:top w:w="28" w:type="dxa"/>
              <w:left w:w="57" w:type="dxa"/>
              <w:bottom w:w="28" w:type="dxa"/>
              <w:right w:w="57" w:type="dxa"/>
            </w:tcMar>
            <w:vAlign w:val="center"/>
          </w:tcPr>
          <w:p w:rsidR="00493071" w:rsidRPr="00463F01" w:rsidRDefault="00493071" w:rsidP="00493071">
            <w:pPr>
              <w:pStyle w:val="NoSpacing"/>
              <w:rPr>
                <w:rFonts w:ascii="Arial" w:hAnsi="Arial" w:cs="Arial"/>
                <w:b/>
                <w:sz w:val="18"/>
                <w:szCs w:val="18"/>
              </w:rPr>
            </w:pPr>
            <w:r>
              <w:rPr>
                <w:rFonts w:ascii="Arial" w:hAnsi="Arial" w:cs="Arial"/>
                <w:b/>
                <w:sz w:val="18"/>
                <w:szCs w:val="18"/>
              </w:rPr>
              <w:t>Action/ task</w:t>
            </w:r>
          </w:p>
        </w:tc>
        <w:tc>
          <w:tcPr>
            <w:tcW w:w="336" w:type="pct"/>
            <w:shd w:val="clear" w:color="auto" w:fill="99CCFF"/>
            <w:tcMar>
              <w:top w:w="28" w:type="dxa"/>
              <w:left w:w="57" w:type="dxa"/>
              <w:bottom w:w="28" w:type="dxa"/>
              <w:right w:w="57" w:type="dxa"/>
            </w:tcMar>
            <w:vAlign w:val="center"/>
          </w:tcPr>
          <w:p w:rsidR="00493071" w:rsidRPr="00463F01" w:rsidRDefault="00493071" w:rsidP="00493071">
            <w:pPr>
              <w:pStyle w:val="NoSpacing"/>
              <w:rPr>
                <w:rFonts w:ascii="Arial" w:hAnsi="Arial" w:cs="Arial"/>
                <w:b/>
                <w:sz w:val="18"/>
                <w:szCs w:val="18"/>
              </w:rPr>
            </w:pPr>
            <w:r w:rsidRPr="00463F01">
              <w:rPr>
                <w:rFonts w:ascii="Arial" w:hAnsi="Arial" w:cs="Arial"/>
                <w:b/>
                <w:sz w:val="18"/>
                <w:szCs w:val="18"/>
              </w:rPr>
              <w:t>When</w:t>
            </w:r>
          </w:p>
        </w:tc>
        <w:tc>
          <w:tcPr>
            <w:tcW w:w="488" w:type="pct"/>
            <w:shd w:val="clear" w:color="auto" w:fill="99CCFF"/>
            <w:tcMar>
              <w:top w:w="28" w:type="dxa"/>
              <w:left w:w="57" w:type="dxa"/>
              <w:bottom w:w="28" w:type="dxa"/>
              <w:right w:w="57" w:type="dxa"/>
            </w:tcMar>
            <w:vAlign w:val="center"/>
          </w:tcPr>
          <w:p w:rsidR="00493071" w:rsidRPr="00463F01" w:rsidRDefault="00493071" w:rsidP="00493071">
            <w:pPr>
              <w:pStyle w:val="NoSpacing"/>
              <w:rPr>
                <w:rFonts w:ascii="Arial" w:hAnsi="Arial" w:cs="Arial"/>
                <w:b/>
                <w:sz w:val="18"/>
                <w:szCs w:val="18"/>
              </w:rPr>
            </w:pPr>
            <w:r w:rsidRPr="00463F01">
              <w:rPr>
                <w:rFonts w:ascii="Arial" w:hAnsi="Arial" w:cs="Arial"/>
                <w:b/>
                <w:sz w:val="18"/>
                <w:szCs w:val="18"/>
              </w:rPr>
              <w:t>Person responsible</w:t>
            </w:r>
          </w:p>
        </w:tc>
        <w:tc>
          <w:tcPr>
            <w:tcW w:w="1094" w:type="pct"/>
            <w:shd w:val="clear" w:color="auto" w:fill="99CCFF"/>
            <w:tcMar>
              <w:top w:w="28" w:type="dxa"/>
              <w:left w:w="57" w:type="dxa"/>
              <w:bottom w:w="28" w:type="dxa"/>
              <w:right w:w="57" w:type="dxa"/>
            </w:tcMar>
            <w:vAlign w:val="center"/>
          </w:tcPr>
          <w:p w:rsidR="00493071" w:rsidRPr="00463F01" w:rsidRDefault="00493071" w:rsidP="00493071">
            <w:pPr>
              <w:pStyle w:val="NoSpacing"/>
              <w:rPr>
                <w:rFonts w:ascii="Arial" w:hAnsi="Arial" w:cs="Arial"/>
                <w:b/>
                <w:sz w:val="18"/>
                <w:szCs w:val="18"/>
              </w:rPr>
            </w:pPr>
            <w:r w:rsidRPr="00463F01">
              <w:rPr>
                <w:rFonts w:ascii="Arial" w:hAnsi="Arial" w:cs="Arial"/>
                <w:b/>
                <w:sz w:val="18"/>
                <w:szCs w:val="18"/>
              </w:rPr>
              <w:t xml:space="preserve">Measure of success </w:t>
            </w:r>
            <w:r>
              <w:rPr>
                <w:rFonts w:ascii="Arial" w:hAnsi="Arial" w:cs="Arial"/>
                <w:b/>
                <w:sz w:val="18"/>
                <w:szCs w:val="18"/>
              </w:rPr>
              <w:t>(</w:t>
            </w:r>
            <w:proofErr w:type="spellStart"/>
            <w:r>
              <w:rPr>
                <w:rFonts w:ascii="Arial" w:hAnsi="Arial" w:cs="Arial"/>
                <w:b/>
                <w:sz w:val="18"/>
                <w:szCs w:val="18"/>
              </w:rPr>
              <w:t>MoS</w:t>
            </w:r>
            <w:proofErr w:type="spellEnd"/>
            <w:r>
              <w:rPr>
                <w:rFonts w:ascii="Arial" w:hAnsi="Arial" w:cs="Arial"/>
                <w:b/>
                <w:sz w:val="18"/>
                <w:szCs w:val="18"/>
              </w:rPr>
              <w:t xml:space="preserve">) </w:t>
            </w:r>
            <w:r w:rsidRPr="00463F01">
              <w:rPr>
                <w:rFonts w:ascii="Arial" w:hAnsi="Arial" w:cs="Arial"/>
                <w:b/>
                <w:sz w:val="18"/>
                <w:szCs w:val="18"/>
              </w:rPr>
              <w:t xml:space="preserve">and </w:t>
            </w:r>
            <w:r>
              <w:rPr>
                <w:rFonts w:ascii="Arial" w:hAnsi="Arial" w:cs="Arial"/>
                <w:b/>
                <w:sz w:val="18"/>
                <w:szCs w:val="18"/>
              </w:rPr>
              <w:t>progress update</w:t>
            </w:r>
          </w:p>
        </w:tc>
        <w:tc>
          <w:tcPr>
            <w:tcW w:w="251" w:type="pct"/>
            <w:shd w:val="clear" w:color="auto" w:fill="99CCFF"/>
            <w:tcMar>
              <w:top w:w="28" w:type="dxa"/>
              <w:left w:w="57" w:type="dxa"/>
              <w:bottom w:w="28" w:type="dxa"/>
              <w:right w:w="57" w:type="dxa"/>
            </w:tcMar>
            <w:vAlign w:val="center"/>
          </w:tcPr>
          <w:p w:rsidR="00493071" w:rsidRPr="00463F01" w:rsidRDefault="00493071" w:rsidP="00493071">
            <w:pPr>
              <w:pStyle w:val="NoSpacing"/>
              <w:rPr>
                <w:rFonts w:ascii="Arial" w:hAnsi="Arial" w:cs="Arial"/>
                <w:b/>
                <w:sz w:val="18"/>
                <w:szCs w:val="18"/>
              </w:rPr>
            </w:pPr>
            <w:r w:rsidRPr="00463F01">
              <w:rPr>
                <w:rFonts w:ascii="Arial" w:hAnsi="Arial" w:cs="Arial"/>
                <w:b/>
                <w:sz w:val="18"/>
                <w:szCs w:val="18"/>
              </w:rPr>
              <w:t>Score</w:t>
            </w:r>
          </w:p>
        </w:tc>
      </w:tr>
      <w:tr w:rsidR="00493071" w:rsidRPr="00463F01" w:rsidTr="00493071">
        <w:trPr>
          <w:trHeight w:val="468"/>
        </w:trPr>
        <w:tc>
          <w:tcPr>
            <w:tcW w:w="171" w:type="pct"/>
          </w:tcPr>
          <w:p w:rsidR="00493071" w:rsidRPr="00C337F4" w:rsidRDefault="00493071" w:rsidP="00493071">
            <w:pPr>
              <w:pStyle w:val="NoSpacing"/>
              <w:rPr>
                <w:rFonts w:ascii="Arial" w:hAnsi="Arial" w:cs="Arial"/>
                <w:b/>
                <w:sz w:val="18"/>
                <w:szCs w:val="18"/>
              </w:rPr>
            </w:pPr>
            <w:r w:rsidRPr="00C337F4">
              <w:rPr>
                <w:rFonts w:ascii="Arial" w:hAnsi="Arial" w:cs="Arial"/>
                <w:b/>
                <w:sz w:val="18"/>
                <w:szCs w:val="18"/>
              </w:rPr>
              <w:t>5.0</w:t>
            </w:r>
          </w:p>
        </w:tc>
        <w:tc>
          <w:tcPr>
            <w:tcW w:w="4829" w:type="pct"/>
            <w:gridSpan w:val="7"/>
            <w:tcMar>
              <w:top w:w="28" w:type="dxa"/>
              <w:left w:w="57" w:type="dxa"/>
              <w:bottom w:w="28" w:type="dxa"/>
              <w:right w:w="57" w:type="dxa"/>
            </w:tcMar>
          </w:tcPr>
          <w:p w:rsidR="00493071" w:rsidRPr="00C337F4" w:rsidRDefault="00493071" w:rsidP="00493071">
            <w:pPr>
              <w:pStyle w:val="NoSpacing"/>
              <w:rPr>
                <w:rFonts w:ascii="Arial" w:hAnsi="Arial" w:cs="Arial"/>
                <w:b/>
                <w:sz w:val="18"/>
                <w:szCs w:val="18"/>
              </w:rPr>
            </w:pPr>
            <w:r w:rsidRPr="00C337F4">
              <w:rPr>
                <w:rFonts w:ascii="Arial" w:hAnsi="Arial" w:cs="Arial"/>
                <w:b/>
                <w:sz w:val="18"/>
                <w:szCs w:val="18"/>
              </w:rPr>
              <w:t xml:space="preserve">Service Delivery Section </w:t>
            </w:r>
            <w:r w:rsidR="00D93D49">
              <w:rPr>
                <w:rFonts w:ascii="Arial" w:hAnsi="Arial" w:cs="Arial"/>
                <w:b/>
                <w:sz w:val="18"/>
                <w:szCs w:val="18"/>
              </w:rPr>
              <w:t>–</w:t>
            </w:r>
            <w:r w:rsidRPr="00C337F4">
              <w:rPr>
                <w:rFonts w:ascii="Arial" w:hAnsi="Arial" w:cs="Arial"/>
                <w:b/>
                <w:sz w:val="18"/>
                <w:szCs w:val="18"/>
              </w:rPr>
              <w:t xml:space="preserve"> Communities</w:t>
            </w:r>
          </w:p>
        </w:tc>
      </w:tr>
      <w:tr w:rsidR="00493071" w:rsidRPr="00463F01" w:rsidTr="00493071">
        <w:trPr>
          <w:trHeight w:val="1404"/>
        </w:trPr>
        <w:tc>
          <w:tcPr>
            <w:tcW w:w="171" w:type="pct"/>
          </w:tcPr>
          <w:p w:rsidR="00493071" w:rsidRPr="00463F01" w:rsidRDefault="00493071" w:rsidP="00493071">
            <w:pPr>
              <w:pStyle w:val="NoSpacing"/>
              <w:rPr>
                <w:rFonts w:ascii="Arial" w:hAnsi="Arial" w:cs="Arial"/>
                <w:sz w:val="18"/>
                <w:szCs w:val="18"/>
              </w:rPr>
            </w:pPr>
            <w:r>
              <w:rPr>
                <w:rFonts w:ascii="Arial" w:hAnsi="Arial" w:cs="Arial"/>
                <w:sz w:val="18"/>
                <w:szCs w:val="18"/>
              </w:rPr>
              <w:t>5.1</w:t>
            </w:r>
          </w:p>
        </w:tc>
        <w:tc>
          <w:tcPr>
            <w:tcW w:w="851"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r w:rsidRPr="00463F01">
              <w:rPr>
                <w:rFonts w:ascii="Arial" w:hAnsi="Arial" w:cs="Arial"/>
                <w:sz w:val="18"/>
                <w:szCs w:val="18"/>
              </w:rPr>
              <w:t xml:space="preserve">Seek ways to support the creation of workplace training places giving consideration to using these opportunities to encourage under </w:t>
            </w:r>
            <w:r>
              <w:rPr>
                <w:rFonts w:ascii="Arial" w:hAnsi="Arial" w:cs="Arial"/>
                <w:sz w:val="18"/>
                <w:szCs w:val="18"/>
              </w:rPr>
              <w:t xml:space="preserve">the </w:t>
            </w:r>
            <w:r w:rsidRPr="00463F01">
              <w:rPr>
                <w:rFonts w:ascii="Arial" w:hAnsi="Arial" w:cs="Arial"/>
                <w:sz w:val="18"/>
                <w:szCs w:val="18"/>
              </w:rPr>
              <w:t xml:space="preserve">represented. </w:t>
            </w:r>
          </w:p>
        </w:tc>
        <w:tc>
          <w:tcPr>
            <w:tcW w:w="950"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859"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336"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488"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1094"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251" w:type="pct"/>
            <w:tcMar>
              <w:top w:w="28" w:type="dxa"/>
              <w:left w:w="57" w:type="dxa"/>
              <w:bottom w:w="28" w:type="dxa"/>
              <w:right w:w="57" w:type="dxa"/>
            </w:tcMar>
          </w:tcPr>
          <w:p w:rsidR="00493071" w:rsidRDefault="00493071" w:rsidP="00493071">
            <w:pPr>
              <w:pStyle w:val="NoSpacing"/>
              <w:rPr>
                <w:rFonts w:ascii="Arial" w:hAnsi="Arial" w:cs="Arial"/>
                <w:sz w:val="18"/>
                <w:szCs w:val="18"/>
              </w:rPr>
            </w:pPr>
          </w:p>
          <w:p w:rsidR="00493071" w:rsidRDefault="00493071" w:rsidP="00493071">
            <w:pPr>
              <w:pStyle w:val="NoSpacing"/>
              <w:rPr>
                <w:rFonts w:ascii="Arial" w:hAnsi="Arial" w:cs="Arial"/>
                <w:sz w:val="18"/>
                <w:szCs w:val="18"/>
              </w:rPr>
            </w:pPr>
          </w:p>
          <w:p w:rsidR="00493071" w:rsidRPr="00463F01" w:rsidRDefault="00493071" w:rsidP="00493071">
            <w:pPr>
              <w:pStyle w:val="NoSpacing"/>
              <w:rPr>
                <w:rFonts w:ascii="Arial" w:hAnsi="Arial" w:cs="Arial"/>
                <w:sz w:val="18"/>
                <w:szCs w:val="18"/>
              </w:rPr>
            </w:pPr>
          </w:p>
        </w:tc>
      </w:tr>
      <w:tr w:rsidR="00493071" w:rsidRPr="00463F01" w:rsidTr="00493071">
        <w:trPr>
          <w:trHeight w:val="1347"/>
        </w:trPr>
        <w:tc>
          <w:tcPr>
            <w:tcW w:w="171" w:type="pct"/>
          </w:tcPr>
          <w:p w:rsidR="00493071" w:rsidRPr="00463F01" w:rsidRDefault="00493071" w:rsidP="00493071">
            <w:pPr>
              <w:pStyle w:val="NoSpacing"/>
              <w:rPr>
                <w:rFonts w:ascii="Arial" w:hAnsi="Arial" w:cs="Arial"/>
                <w:sz w:val="18"/>
                <w:szCs w:val="18"/>
              </w:rPr>
            </w:pPr>
            <w:r>
              <w:rPr>
                <w:rFonts w:ascii="Arial" w:hAnsi="Arial" w:cs="Arial"/>
                <w:sz w:val="18"/>
                <w:szCs w:val="18"/>
              </w:rPr>
              <w:t>5.2</w:t>
            </w:r>
          </w:p>
        </w:tc>
        <w:tc>
          <w:tcPr>
            <w:tcW w:w="851"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r w:rsidRPr="00463F01">
              <w:rPr>
                <w:rFonts w:ascii="Arial" w:hAnsi="Arial" w:cs="Arial"/>
                <w:sz w:val="18"/>
                <w:szCs w:val="18"/>
              </w:rPr>
              <w:t xml:space="preserve">Where the delivery of a scheme may be perceived to have an impact on local communities we will seek to </w:t>
            </w:r>
            <w:proofErr w:type="spellStart"/>
            <w:r w:rsidRPr="00463F01">
              <w:rPr>
                <w:rFonts w:ascii="Arial" w:hAnsi="Arial" w:cs="Arial"/>
                <w:sz w:val="18"/>
                <w:szCs w:val="18"/>
              </w:rPr>
              <w:t>minimise</w:t>
            </w:r>
            <w:proofErr w:type="spellEnd"/>
            <w:r w:rsidRPr="00463F01">
              <w:rPr>
                <w:rFonts w:ascii="Arial" w:hAnsi="Arial" w:cs="Arial"/>
                <w:sz w:val="18"/>
                <w:szCs w:val="18"/>
              </w:rPr>
              <w:t xml:space="preserve"> and mitigate any negative impact.</w:t>
            </w:r>
          </w:p>
        </w:tc>
        <w:tc>
          <w:tcPr>
            <w:tcW w:w="950"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859"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336"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488"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1094"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r>
              <w:rPr>
                <w:rFonts w:ascii="Arial" w:hAnsi="Arial" w:cs="Arial"/>
                <w:sz w:val="18"/>
                <w:szCs w:val="18"/>
              </w:rPr>
              <w:t>.</w:t>
            </w:r>
          </w:p>
        </w:tc>
        <w:tc>
          <w:tcPr>
            <w:tcW w:w="251" w:type="pct"/>
            <w:tcMar>
              <w:top w:w="28" w:type="dxa"/>
              <w:left w:w="57" w:type="dxa"/>
              <w:bottom w:w="28" w:type="dxa"/>
              <w:right w:w="57" w:type="dxa"/>
            </w:tcMar>
          </w:tcPr>
          <w:p w:rsidR="00493071" w:rsidRDefault="00493071" w:rsidP="00493071">
            <w:pPr>
              <w:pStyle w:val="NoSpacing"/>
              <w:rPr>
                <w:rFonts w:ascii="Arial" w:hAnsi="Arial" w:cs="Arial"/>
                <w:sz w:val="18"/>
                <w:szCs w:val="18"/>
              </w:rPr>
            </w:pPr>
          </w:p>
          <w:p w:rsidR="00493071" w:rsidRDefault="00493071" w:rsidP="00493071">
            <w:pPr>
              <w:pStyle w:val="NoSpacing"/>
              <w:rPr>
                <w:rFonts w:ascii="Arial" w:hAnsi="Arial" w:cs="Arial"/>
                <w:sz w:val="18"/>
                <w:szCs w:val="18"/>
              </w:rPr>
            </w:pPr>
          </w:p>
          <w:p w:rsidR="00493071" w:rsidRDefault="00493071" w:rsidP="00493071">
            <w:pPr>
              <w:pStyle w:val="NoSpacing"/>
              <w:rPr>
                <w:rFonts w:ascii="Arial" w:hAnsi="Arial" w:cs="Arial"/>
                <w:sz w:val="18"/>
                <w:szCs w:val="18"/>
              </w:rPr>
            </w:pPr>
          </w:p>
          <w:p w:rsidR="00493071" w:rsidRPr="00463F01" w:rsidRDefault="00493071" w:rsidP="00493071">
            <w:pPr>
              <w:pStyle w:val="NoSpacing"/>
              <w:rPr>
                <w:rFonts w:ascii="Arial" w:hAnsi="Arial" w:cs="Arial"/>
                <w:sz w:val="18"/>
                <w:szCs w:val="18"/>
              </w:rPr>
            </w:pPr>
          </w:p>
        </w:tc>
      </w:tr>
      <w:tr w:rsidR="00493071" w:rsidRPr="00463F01" w:rsidTr="00493071">
        <w:trPr>
          <w:trHeight w:val="1252"/>
        </w:trPr>
        <w:tc>
          <w:tcPr>
            <w:tcW w:w="171" w:type="pct"/>
          </w:tcPr>
          <w:p w:rsidR="00493071" w:rsidRDefault="00493071" w:rsidP="00493071">
            <w:pPr>
              <w:pStyle w:val="NoSpacing"/>
              <w:rPr>
                <w:rFonts w:ascii="Arial" w:hAnsi="Arial" w:cs="Arial"/>
                <w:sz w:val="18"/>
                <w:szCs w:val="18"/>
              </w:rPr>
            </w:pPr>
            <w:r>
              <w:rPr>
                <w:rFonts w:ascii="Arial" w:hAnsi="Arial" w:cs="Arial"/>
                <w:sz w:val="18"/>
                <w:szCs w:val="18"/>
              </w:rPr>
              <w:t>5.3</w:t>
            </w:r>
          </w:p>
        </w:tc>
        <w:tc>
          <w:tcPr>
            <w:tcW w:w="851"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r>
              <w:rPr>
                <w:rFonts w:ascii="Arial" w:hAnsi="Arial" w:cs="Arial"/>
                <w:sz w:val="18"/>
                <w:szCs w:val="18"/>
              </w:rPr>
              <w:t xml:space="preserve">Ensure that communications activities to all stakeholders are appropriate to address Equality and Diversity, and Skills/Apprenticeship issues </w:t>
            </w:r>
          </w:p>
        </w:tc>
        <w:tc>
          <w:tcPr>
            <w:tcW w:w="950"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859"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336"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488" w:type="pct"/>
            <w:tcMar>
              <w:top w:w="28" w:type="dxa"/>
              <w:left w:w="57" w:type="dxa"/>
              <w:bottom w:w="28" w:type="dxa"/>
              <w:right w:w="57" w:type="dxa"/>
            </w:tcMar>
          </w:tcPr>
          <w:p w:rsidR="00493071" w:rsidRPr="00463F01" w:rsidRDefault="00493071" w:rsidP="00493071">
            <w:pPr>
              <w:pStyle w:val="NoSpacing"/>
              <w:rPr>
                <w:rFonts w:ascii="Arial" w:hAnsi="Arial" w:cs="Arial"/>
                <w:sz w:val="18"/>
                <w:szCs w:val="18"/>
              </w:rPr>
            </w:pPr>
          </w:p>
        </w:tc>
        <w:tc>
          <w:tcPr>
            <w:tcW w:w="1094" w:type="pct"/>
            <w:tcMar>
              <w:top w:w="28" w:type="dxa"/>
              <w:left w:w="57" w:type="dxa"/>
              <w:bottom w:w="28" w:type="dxa"/>
              <w:right w:w="57" w:type="dxa"/>
            </w:tcMar>
          </w:tcPr>
          <w:p w:rsidR="00493071" w:rsidRDefault="00493071" w:rsidP="00493071">
            <w:pPr>
              <w:pStyle w:val="NoSpacing"/>
              <w:rPr>
                <w:rFonts w:ascii="Arial" w:hAnsi="Arial" w:cs="Arial"/>
                <w:sz w:val="18"/>
                <w:szCs w:val="18"/>
              </w:rPr>
            </w:pPr>
          </w:p>
        </w:tc>
        <w:tc>
          <w:tcPr>
            <w:tcW w:w="251" w:type="pct"/>
            <w:tcMar>
              <w:top w:w="28" w:type="dxa"/>
              <w:left w:w="57" w:type="dxa"/>
              <w:bottom w:w="28" w:type="dxa"/>
              <w:right w:w="57" w:type="dxa"/>
            </w:tcMar>
          </w:tcPr>
          <w:p w:rsidR="00493071" w:rsidRDefault="00493071" w:rsidP="00493071">
            <w:pPr>
              <w:pStyle w:val="NoSpacing"/>
              <w:rPr>
                <w:rFonts w:ascii="Arial" w:hAnsi="Arial" w:cs="Arial"/>
                <w:sz w:val="18"/>
                <w:szCs w:val="18"/>
              </w:rPr>
            </w:pPr>
          </w:p>
        </w:tc>
      </w:tr>
    </w:tbl>
    <w:p w:rsidR="00493071" w:rsidRDefault="00493071" w:rsidP="00493071"/>
    <w:p w:rsidR="00493071" w:rsidRDefault="00493071" w:rsidP="00493071">
      <w:pPr>
        <w:rPr>
          <w:b/>
          <w:sz w:val="28"/>
          <w:szCs w:val="28"/>
        </w:rPr>
      </w:pPr>
    </w:p>
    <w:p w:rsidR="00493071" w:rsidRDefault="00493071" w:rsidP="00B709CF">
      <w:pPr>
        <w:pStyle w:val="pcg2"/>
        <w:numPr>
          <w:ilvl w:val="0"/>
          <w:numId w:val="0"/>
        </w:numPr>
        <w:tabs>
          <w:tab w:val="clear" w:pos="993"/>
          <w:tab w:val="left" w:pos="0"/>
          <w:tab w:val="left" w:pos="709"/>
        </w:tabs>
        <w:sectPr w:rsidR="00493071" w:rsidSect="002825AF">
          <w:pgSz w:w="16839" w:h="11907" w:orient="landscape" w:code="9"/>
          <w:pgMar w:top="1797" w:right="1440" w:bottom="1797" w:left="1440" w:header="720" w:footer="720" w:gutter="0"/>
          <w:cols w:space="720"/>
          <w:docGrid w:linePitch="360"/>
        </w:sectPr>
      </w:pPr>
    </w:p>
    <w:p w:rsidR="002717CF" w:rsidRDefault="00375955">
      <w:pPr>
        <w:pStyle w:val="Heading1"/>
        <w:numPr>
          <w:ilvl w:val="0"/>
          <w:numId w:val="0"/>
        </w:numPr>
        <w:tabs>
          <w:tab w:val="left" w:pos="0"/>
        </w:tabs>
      </w:pPr>
      <w:bookmarkStart w:id="180" w:name="_Toc380418810"/>
      <w:bookmarkStart w:id="181" w:name="_Toc439931255"/>
      <w:r w:rsidRPr="00637C59">
        <w:lastRenderedPageBreak/>
        <w:t xml:space="preserve">Annex </w:t>
      </w:r>
      <w:r w:rsidR="00A630F8">
        <w:t>4</w:t>
      </w:r>
      <w:r w:rsidRPr="00637C59">
        <w:t xml:space="preserve"> Continual Improvement</w:t>
      </w:r>
      <w:bookmarkEnd w:id="1"/>
      <w:bookmarkEnd w:id="2"/>
      <w:bookmarkEnd w:id="3"/>
      <w:bookmarkEnd w:id="4"/>
      <w:bookmarkEnd w:id="5"/>
      <w:bookmarkEnd w:id="180"/>
      <w:bookmarkEnd w:id="181"/>
    </w:p>
    <w:p w:rsidR="002717CF" w:rsidRDefault="00375955">
      <w:r w:rsidRPr="000A5F31">
        <w:t>Purpose and Scope</w:t>
      </w:r>
    </w:p>
    <w:p w:rsidR="00741866" w:rsidRDefault="00741866" w:rsidP="00741866">
      <w:pPr>
        <w:pStyle w:val="bodytext1"/>
        <w:numPr>
          <w:ilvl w:val="0"/>
          <w:numId w:val="0"/>
        </w:numPr>
      </w:pPr>
    </w:p>
    <w:p w:rsidR="00375955" w:rsidRPr="00FC675D" w:rsidRDefault="00375955" w:rsidP="00741866">
      <w:pPr>
        <w:pStyle w:val="bodytext1"/>
        <w:numPr>
          <w:ilvl w:val="0"/>
          <w:numId w:val="0"/>
        </w:numPr>
      </w:pPr>
      <w:r w:rsidRPr="00FC675D">
        <w:t>This sets out the</w:t>
      </w:r>
      <w:r w:rsidRPr="00536F0A">
        <w:rPr>
          <w:i/>
        </w:rPr>
        <w:t xml:space="preserve"> Employer’s</w:t>
      </w:r>
      <w:r w:rsidRPr="00FC675D">
        <w:t xml:space="preserve"> minimum requirements in relation to the </w:t>
      </w:r>
      <w:r w:rsidRPr="00536F0A">
        <w:rPr>
          <w:i/>
        </w:rPr>
        <w:t xml:space="preserve">Consultant’s </w:t>
      </w:r>
      <w:r w:rsidRPr="00FC675D">
        <w:t xml:space="preserve">innovation and continual improvement of the delivery of all of the </w:t>
      </w:r>
      <w:r w:rsidRPr="00536F0A">
        <w:rPr>
          <w:i/>
        </w:rPr>
        <w:t>services</w:t>
      </w:r>
      <w:r w:rsidRPr="00FC675D">
        <w:t>.</w:t>
      </w:r>
    </w:p>
    <w:p w:rsidR="00375955" w:rsidRPr="00FC675D" w:rsidRDefault="00375955" w:rsidP="00741866">
      <w:pPr>
        <w:pStyle w:val="bodytext1"/>
        <w:numPr>
          <w:ilvl w:val="0"/>
          <w:numId w:val="0"/>
        </w:numPr>
      </w:pPr>
      <w:r w:rsidRPr="00FC675D">
        <w:t>Innovation and continual improvement under this heading comprises four parts:</w:t>
      </w:r>
    </w:p>
    <w:p w:rsidR="00375955" w:rsidRPr="005621E3" w:rsidRDefault="00375955" w:rsidP="00375955">
      <w:pPr>
        <w:pStyle w:val="BodyText3"/>
        <w:numPr>
          <w:ilvl w:val="0"/>
          <w:numId w:val="20"/>
        </w:numPr>
        <w:tabs>
          <w:tab w:val="clear" w:pos="-1440"/>
          <w:tab w:val="clear" w:pos="-720"/>
          <w:tab w:val="clear" w:pos="0"/>
        </w:tabs>
        <w:suppressAutoHyphens w:val="0"/>
        <w:autoSpaceDE/>
        <w:autoSpaceDN/>
        <w:adjustRightInd/>
        <w:spacing w:before="120" w:after="120" w:line="264" w:lineRule="auto"/>
        <w:jc w:val="left"/>
        <w:rPr>
          <w:rFonts w:ascii="Arial" w:hAnsi="Arial" w:cs="Arial"/>
          <w:sz w:val="22"/>
          <w:szCs w:val="22"/>
        </w:rPr>
      </w:pPr>
      <w:r w:rsidRPr="005621E3">
        <w:rPr>
          <w:rFonts w:ascii="Arial" w:hAnsi="Arial" w:cs="Arial"/>
          <w:sz w:val="22"/>
          <w:szCs w:val="22"/>
        </w:rPr>
        <w:t>Outcome requirements</w:t>
      </w:r>
    </w:p>
    <w:p w:rsidR="00375955" w:rsidRPr="005621E3" w:rsidRDefault="00375955" w:rsidP="00375955">
      <w:pPr>
        <w:pStyle w:val="BodyText3"/>
        <w:numPr>
          <w:ilvl w:val="0"/>
          <w:numId w:val="20"/>
        </w:numPr>
        <w:tabs>
          <w:tab w:val="clear" w:pos="-1440"/>
          <w:tab w:val="clear" w:pos="-720"/>
          <w:tab w:val="clear" w:pos="0"/>
        </w:tabs>
        <w:suppressAutoHyphens w:val="0"/>
        <w:autoSpaceDE/>
        <w:autoSpaceDN/>
        <w:adjustRightInd/>
        <w:spacing w:before="120" w:after="120" w:line="264" w:lineRule="auto"/>
        <w:jc w:val="left"/>
        <w:rPr>
          <w:rFonts w:ascii="Arial" w:hAnsi="Arial" w:cs="Arial"/>
          <w:sz w:val="22"/>
          <w:szCs w:val="22"/>
        </w:rPr>
      </w:pPr>
      <w:r w:rsidRPr="005621E3">
        <w:rPr>
          <w:rFonts w:ascii="Arial" w:hAnsi="Arial" w:cs="Arial"/>
          <w:sz w:val="22"/>
          <w:szCs w:val="22"/>
        </w:rPr>
        <w:t>Strategic objectives</w:t>
      </w:r>
    </w:p>
    <w:p w:rsidR="00375955" w:rsidRPr="005621E3" w:rsidRDefault="00375955" w:rsidP="00375955">
      <w:pPr>
        <w:pStyle w:val="BodyText3"/>
        <w:numPr>
          <w:ilvl w:val="0"/>
          <w:numId w:val="20"/>
        </w:numPr>
        <w:tabs>
          <w:tab w:val="clear" w:pos="-1440"/>
          <w:tab w:val="clear" w:pos="-720"/>
          <w:tab w:val="clear" w:pos="0"/>
        </w:tabs>
        <w:suppressAutoHyphens w:val="0"/>
        <w:autoSpaceDE/>
        <w:autoSpaceDN/>
        <w:adjustRightInd/>
        <w:spacing w:before="120" w:after="120" w:line="264" w:lineRule="auto"/>
        <w:jc w:val="left"/>
        <w:rPr>
          <w:rFonts w:ascii="Arial" w:hAnsi="Arial" w:cs="Arial"/>
          <w:sz w:val="22"/>
          <w:szCs w:val="22"/>
        </w:rPr>
      </w:pPr>
      <w:r w:rsidRPr="005621E3">
        <w:rPr>
          <w:rFonts w:ascii="Arial" w:hAnsi="Arial" w:cs="Arial"/>
          <w:sz w:val="22"/>
          <w:szCs w:val="22"/>
        </w:rPr>
        <w:t>The method</w:t>
      </w:r>
      <w:r w:rsidR="002E18A5">
        <w:rPr>
          <w:rFonts w:ascii="Arial" w:hAnsi="Arial" w:cs="Arial"/>
          <w:sz w:val="22"/>
          <w:szCs w:val="22"/>
        </w:rPr>
        <w:t xml:space="preserve"> (tools and techniques)</w:t>
      </w:r>
    </w:p>
    <w:p w:rsidR="00375955" w:rsidRPr="005621E3" w:rsidRDefault="002E18A5" w:rsidP="00375955">
      <w:pPr>
        <w:pStyle w:val="BodyText3"/>
        <w:numPr>
          <w:ilvl w:val="0"/>
          <w:numId w:val="20"/>
        </w:numPr>
        <w:tabs>
          <w:tab w:val="clear" w:pos="-1440"/>
          <w:tab w:val="clear" w:pos="-720"/>
          <w:tab w:val="clear" w:pos="0"/>
        </w:tabs>
        <w:suppressAutoHyphens w:val="0"/>
        <w:autoSpaceDE/>
        <w:autoSpaceDN/>
        <w:adjustRightInd/>
        <w:spacing w:before="120" w:after="120" w:line="264" w:lineRule="auto"/>
        <w:jc w:val="left"/>
        <w:rPr>
          <w:rFonts w:ascii="Arial" w:hAnsi="Arial" w:cs="Arial"/>
          <w:sz w:val="22"/>
          <w:szCs w:val="22"/>
        </w:rPr>
      </w:pPr>
      <w:r>
        <w:rPr>
          <w:rFonts w:ascii="Arial" w:hAnsi="Arial" w:cs="Arial"/>
          <w:sz w:val="22"/>
          <w:szCs w:val="22"/>
        </w:rPr>
        <w:t>Performance</w:t>
      </w:r>
      <w:r w:rsidR="00375955" w:rsidRPr="005621E3">
        <w:rPr>
          <w:rFonts w:ascii="Arial" w:hAnsi="Arial" w:cs="Arial"/>
          <w:sz w:val="22"/>
          <w:szCs w:val="22"/>
        </w:rPr>
        <w:t xml:space="preserve"> measurement</w:t>
      </w:r>
    </w:p>
    <w:p w:rsidR="00375955" w:rsidRDefault="00375955" w:rsidP="00375955">
      <w:pPr>
        <w:pStyle w:val="Heading2"/>
        <w:numPr>
          <w:ilvl w:val="0"/>
          <w:numId w:val="0"/>
        </w:numPr>
        <w:spacing w:before="120" w:after="120"/>
        <w:ind w:left="660"/>
        <w:rPr>
          <w:b w:val="0"/>
          <w:szCs w:val="22"/>
        </w:rPr>
      </w:pPr>
    </w:p>
    <w:p w:rsidR="00375955" w:rsidRPr="00166DEF" w:rsidRDefault="00375955" w:rsidP="00833B79">
      <w:r w:rsidRPr="004F4CD9">
        <w:t>(</w:t>
      </w:r>
      <w:proofErr w:type="spellStart"/>
      <w:r w:rsidRPr="004F4CD9">
        <w:t>i</w:t>
      </w:r>
      <w:proofErr w:type="spellEnd"/>
      <w:r w:rsidRPr="004F4CD9">
        <w:t>)</w:t>
      </w:r>
      <w:r>
        <w:t xml:space="preserve"> </w:t>
      </w:r>
      <w:r w:rsidRPr="00166DEF">
        <w:t>Outcome Requirements</w:t>
      </w:r>
    </w:p>
    <w:p w:rsidR="00375955" w:rsidRPr="00FC675D" w:rsidRDefault="00375955" w:rsidP="00741866">
      <w:pPr>
        <w:pStyle w:val="bodytext1"/>
        <w:numPr>
          <w:ilvl w:val="0"/>
          <w:numId w:val="0"/>
        </w:numPr>
      </w:pPr>
      <w:r w:rsidRPr="00FC675D">
        <w:t xml:space="preserve">The primary outcome from using continual improvement is the generation and </w:t>
      </w:r>
      <w:proofErr w:type="spellStart"/>
      <w:r w:rsidRPr="00FC675D">
        <w:t>realisation</w:t>
      </w:r>
      <w:proofErr w:type="spellEnd"/>
      <w:r w:rsidRPr="00FC675D">
        <w:t xml:space="preserve"> of reductions in the cost of delivering the </w:t>
      </w:r>
      <w:r w:rsidRPr="00536F0A">
        <w:rPr>
          <w:i/>
        </w:rPr>
        <w:t>services</w:t>
      </w:r>
      <w:r w:rsidRPr="00FC675D">
        <w:t xml:space="preserve"> for the benefit of both the </w:t>
      </w:r>
      <w:r w:rsidRPr="00536F0A">
        <w:rPr>
          <w:i/>
        </w:rPr>
        <w:t>Employer</w:t>
      </w:r>
      <w:r w:rsidRPr="00FC675D">
        <w:t xml:space="preserve"> and the </w:t>
      </w:r>
      <w:r w:rsidRPr="00536F0A">
        <w:rPr>
          <w:i/>
        </w:rPr>
        <w:t>Consultant</w:t>
      </w:r>
      <w:r w:rsidRPr="00FC675D">
        <w:t>.</w:t>
      </w:r>
    </w:p>
    <w:p w:rsidR="00375955" w:rsidRPr="00FC675D" w:rsidRDefault="00375955" w:rsidP="00741866">
      <w:pPr>
        <w:pStyle w:val="bodytext1"/>
        <w:numPr>
          <w:ilvl w:val="0"/>
          <w:numId w:val="0"/>
        </w:numPr>
      </w:pPr>
      <w:r w:rsidRPr="00FC675D">
        <w:t xml:space="preserve">An additional outcome is the improvement of quality in delivering the </w:t>
      </w:r>
      <w:r w:rsidRPr="00536F0A">
        <w:rPr>
          <w:i/>
        </w:rPr>
        <w:t>services</w:t>
      </w:r>
      <w:r w:rsidRPr="00FC675D">
        <w:t xml:space="preserve">, at no additional cost to the </w:t>
      </w:r>
      <w:r w:rsidRPr="00536F0A">
        <w:rPr>
          <w:i/>
        </w:rPr>
        <w:t>Employer</w:t>
      </w:r>
      <w:r w:rsidRPr="00FC675D">
        <w:t>.</w:t>
      </w:r>
    </w:p>
    <w:p w:rsidR="00375955" w:rsidRPr="008B0A81" w:rsidRDefault="00375955" w:rsidP="00375955">
      <w:pPr>
        <w:pStyle w:val="bodytext1"/>
        <w:numPr>
          <w:ilvl w:val="0"/>
          <w:numId w:val="0"/>
        </w:numPr>
        <w:ind w:left="1080"/>
        <w:rPr>
          <w:u w:val="single"/>
        </w:rPr>
      </w:pPr>
    </w:p>
    <w:p w:rsidR="00375955" w:rsidRPr="00166DEF" w:rsidRDefault="00375955" w:rsidP="00833B79">
      <w:r w:rsidRPr="004F4CD9">
        <w:t>(ii)</w:t>
      </w:r>
      <w:r>
        <w:t xml:space="preserve"> </w:t>
      </w:r>
      <w:r w:rsidRPr="00166DEF">
        <w:t>Strategic Objectives</w:t>
      </w:r>
    </w:p>
    <w:p w:rsidR="00375955" w:rsidRPr="00FC675D" w:rsidRDefault="00375955" w:rsidP="00741866">
      <w:pPr>
        <w:pStyle w:val="bodytext1"/>
        <w:numPr>
          <w:ilvl w:val="0"/>
          <w:numId w:val="0"/>
        </w:numPr>
      </w:pPr>
      <w:r w:rsidRPr="00FC675D">
        <w:t xml:space="preserve">The following strategic objectives in support of the above outcome are to be delivered by the </w:t>
      </w:r>
      <w:r w:rsidRPr="00536F0A">
        <w:rPr>
          <w:i/>
        </w:rPr>
        <w:t>Consultant</w:t>
      </w:r>
      <w:r w:rsidRPr="00FC675D">
        <w:t>:</w:t>
      </w:r>
    </w:p>
    <w:p w:rsidR="00375955" w:rsidRPr="00536F0A" w:rsidRDefault="00375955" w:rsidP="00375955">
      <w:pPr>
        <w:pStyle w:val="Bullet0"/>
        <w:widowControl w:val="0"/>
        <w:numPr>
          <w:ilvl w:val="0"/>
          <w:numId w:val="21"/>
        </w:numPr>
        <w:tabs>
          <w:tab w:val="left" w:pos="1843"/>
        </w:tabs>
        <w:overflowPunct w:val="0"/>
        <w:autoSpaceDE w:val="0"/>
        <w:autoSpaceDN w:val="0"/>
        <w:adjustRightInd w:val="0"/>
        <w:spacing w:before="120"/>
        <w:textAlignment w:val="baseline"/>
        <w:rPr>
          <w:rFonts w:cs="Arial"/>
          <w:szCs w:val="22"/>
        </w:rPr>
      </w:pPr>
      <w:r w:rsidRPr="00536F0A">
        <w:rPr>
          <w:rFonts w:cs="Arial"/>
          <w:szCs w:val="22"/>
        </w:rPr>
        <w:t xml:space="preserve">Engagement of the </w:t>
      </w:r>
      <w:r w:rsidRPr="00536F0A">
        <w:rPr>
          <w:rFonts w:cs="Arial"/>
          <w:i/>
          <w:szCs w:val="22"/>
        </w:rPr>
        <w:t>Consultant’s</w:t>
      </w:r>
      <w:r w:rsidRPr="00536F0A">
        <w:rPr>
          <w:rFonts w:cs="Arial"/>
          <w:szCs w:val="22"/>
        </w:rPr>
        <w:t xml:space="preserve"> executive leadership to ensure these continual improvement requirements are fulfilled</w:t>
      </w:r>
    </w:p>
    <w:p w:rsidR="00375955" w:rsidRPr="00536F0A" w:rsidRDefault="00375955" w:rsidP="00375955">
      <w:pPr>
        <w:pStyle w:val="Bullet0"/>
        <w:widowControl w:val="0"/>
        <w:numPr>
          <w:ilvl w:val="0"/>
          <w:numId w:val="21"/>
        </w:numPr>
        <w:tabs>
          <w:tab w:val="left" w:pos="1843"/>
        </w:tabs>
        <w:overflowPunct w:val="0"/>
        <w:autoSpaceDE w:val="0"/>
        <w:autoSpaceDN w:val="0"/>
        <w:adjustRightInd w:val="0"/>
        <w:spacing w:before="120"/>
        <w:textAlignment w:val="baseline"/>
        <w:rPr>
          <w:rFonts w:cs="Arial"/>
          <w:szCs w:val="22"/>
        </w:rPr>
      </w:pPr>
      <w:r w:rsidRPr="00536F0A">
        <w:rPr>
          <w:rFonts w:cs="Arial"/>
          <w:szCs w:val="22"/>
        </w:rPr>
        <w:t xml:space="preserve">Proactive management and engagement of the </w:t>
      </w:r>
      <w:r w:rsidRPr="00536F0A">
        <w:rPr>
          <w:rFonts w:cs="Arial"/>
          <w:i/>
          <w:szCs w:val="22"/>
        </w:rPr>
        <w:t>Consultant’s</w:t>
      </w:r>
      <w:r w:rsidRPr="00536F0A">
        <w:rPr>
          <w:rFonts w:cs="Arial"/>
          <w:szCs w:val="22"/>
        </w:rPr>
        <w:t xml:space="preserve"> supply chain in support of reductions in the cost of delivering the </w:t>
      </w:r>
      <w:r w:rsidRPr="00536F0A">
        <w:rPr>
          <w:rFonts w:cs="Arial"/>
          <w:i/>
          <w:szCs w:val="22"/>
        </w:rPr>
        <w:t>services</w:t>
      </w:r>
      <w:r w:rsidRPr="00536F0A">
        <w:rPr>
          <w:rFonts w:cs="Arial"/>
          <w:szCs w:val="22"/>
        </w:rPr>
        <w:t xml:space="preserve"> enabled by a reduction in the Consultant’s cost charged to the </w:t>
      </w:r>
      <w:r w:rsidRPr="00536F0A">
        <w:rPr>
          <w:rFonts w:cs="Arial"/>
          <w:i/>
          <w:szCs w:val="22"/>
        </w:rPr>
        <w:t>Consultant</w:t>
      </w:r>
      <w:r w:rsidRPr="00536F0A">
        <w:rPr>
          <w:rFonts w:cs="Arial"/>
          <w:szCs w:val="22"/>
        </w:rPr>
        <w:t xml:space="preserve">  </w:t>
      </w:r>
    </w:p>
    <w:p w:rsidR="00375955" w:rsidRPr="00536F0A" w:rsidRDefault="00375955" w:rsidP="00375955">
      <w:pPr>
        <w:pStyle w:val="Bullet0"/>
        <w:widowControl w:val="0"/>
        <w:numPr>
          <w:ilvl w:val="0"/>
          <w:numId w:val="21"/>
        </w:numPr>
        <w:tabs>
          <w:tab w:val="left" w:pos="1843"/>
        </w:tabs>
        <w:overflowPunct w:val="0"/>
        <w:autoSpaceDE w:val="0"/>
        <w:autoSpaceDN w:val="0"/>
        <w:adjustRightInd w:val="0"/>
        <w:spacing w:before="120"/>
        <w:textAlignment w:val="baseline"/>
        <w:rPr>
          <w:rFonts w:cs="Arial"/>
          <w:szCs w:val="22"/>
        </w:rPr>
      </w:pPr>
      <w:r w:rsidRPr="00536F0A">
        <w:rPr>
          <w:rFonts w:cs="Arial"/>
          <w:szCs w:val="22"/>
        </w:rPr>
        <w:t xml:space="preserve">A systematic and </w:t>
      </w:r>
      <w:proofErr w:type="spellStart"/>
      <w:r w:rsidRPr="00536F0A">
        <w:rPr>
          <w:rFonts w:cs="Arial"/>
          <w:szCs w:val="22"/>
        </w:rPr>
        <w:t>prioritised</w:t>
      </w:r>
      <w:proofErr w:type="spellEnd"/>
      <w:r w:rsidRPr="00536F0A">
        <w:rPr>
          <w:rFonts w:cs="Arial"/>
          <w:szCs w:val="22"/>
        </w:rPr>
        <w:t xml:space="preserve"> approach to the improvement of all of the processes contained in the </w:t>
      </w:r>
      <w:r w:rsidRPr="00536F0A">
        <w:rPr>
          <w:rFonts w:cs="Arial"/>
          <w:i/>
          <w:szCs w:val="22"/>
        </w:rPr>
        <w:t>Consultant’s</w:t>
      </w:r>
      <w:r w:rsidRPr="00536F0A">
        <w:rPr>
          <w:rFonts w:cs="Arial"/>
          <w:szCs w:val="22"/>
        </w:rPr>
        <w:t xml:space="preserve"> Quality Plan</w:t>
      </w:r>
    </w:p>
    <w:p w:rsidR="00375955" w:rsidRPr="00536F0A" w:rsidRDefault="00375955" w:rsidP="00375955">
      <w:pPr>
        <w:pStyle w:val="Bullet0"/>
        <w:widowControl w:val="0"/>
        <w:numPr>
          <w:ilvl w:val="0"/>
          <w:numId w:val="21"/>
        </w:numPr>
        <w:tabs>
          <w:tab w:val="left" w:pos="1843"/>
        </w:tabs>
        <w:overflowPunct w:val="0"/>
        <w:autoSpaceDE w:val="0"/>
        <w:autoSpaceDN w:val="0"/>
        <w:adjustRightInd w:val="0"/>
        <w:spacing w:before="120"/>
        <w:textAlignment w:val="baseline"/>
        <w:rPr>
          <w:rFonts w:cs="Arial"/>
          <w:szCs w:val="22"/>
        </w:rPr>
      </w:pPr>
      <w:r w:rsidRPr="00536F0A">
        <w:rPr>
          <w:rFonts w:cs="Arial"/>
          <w:szCs w:val="22"/>
        </w:rPr>
        <w:t xml:space="preserve">The identification of improvement opportunities that primarily have the potential to generate reductions in the cost of delivering the </w:t>
      </w:r>
      <w:r w:rsidRPr="00536F0A">
        <w:rPr>
          <w:rFonts w:cs="Arial"/>
          <w:i/>
          <w:szCs w:val="22"/>
        </w:rPr>
        <w:t>services</w:t>
      </w:r>
    </w:p>
    <w:p w:rsidR="00375955" w:rsidRPr="00536F0A" w:rsidRDefault="00375955" w:rsidP="00375955">
      <w:pPr>
        <w:pStyle w:val="Bullet0"/>
        <w:widowControl w:val="0"/>
        <w:numPr>
          <w:ilvl w:val="0"/>
          <w:numId w:val="21"/>
        </w:numPr>
        <w:tabs>
          <w:tab w:val="left" w:pos="1843"/>
        </w:tabs>
        <w:overflowPunct w:val="0"/>
        <w:autoSpaceDE w:val="0"/>
        <w:autoSpaceDN w:val="0"/>
        <w:adjustRightInd w:val="0"/>
        <w:spacing w:before="120"/>
        <w:textAlignment w:val="baseline"/>
        <w:rPr>
          <w:rFonts w:cs="Arial"/>
          <w:szCs w:val="22"/>
        </w:rPr>
      </w:pPr>
      <w:proofErr w:type="spellStart"/>
      <w:r w:rsidRPr="00536F0A">
        <w:rPr>
          <w:rFonts w:cs="Arial"/>
          <w:szCs w:val="22"/>
        </w:rPr>
        <w:t>Realisation</w:t>
      </w:r>
      <w:proofErr w:type="spellEnd"/>
      <w:r w:rsidRPr="00536F0A">
        <w:rPr>
          <w:rFonts w:cs="Arial"/>
          <w:szCs w:val="22"/>
        </w:rPr>
        <w:t xml:space="preserve"> of the reduction in the cost of delivering the services by a measurable reduction in Defined Cost</w:t>
      </w:r>
    </w:p>
    <w:p w:rsidR="00375955" w:rsidRPr="00536F0A" w:rsidRDefault="00375955" w:rsidP="00375955">
      <w:pPr>
        <w:pStyle w:val="Bullet0"/>
        <w:widowControl w:val="0"/>
        <w:numPr>
          <w:ilvl w:val="0"/>
          <w:numId w:val="21"/>
        </w:numPr>
        <w:tabs>
          <w:tab w:val="left" w:pos="1843"/>
        </w:tabs>
        <w:overflowPunct w:val="0"/>
        <w:autoSpaceDE w:val="0"/>
        <w:autoSpaceDN w:val="0"/>
        <w:adjustRightInd w:val="0"/>
        <w:spacing w:before="120"/>
        <w:textAlignment w:val="baseline"/>
        <w:rPr>
          <w:rFonts w:cs="Arial"/>
          <w:szCs w:val="22"/>
        </w:rPr>
      </w:pPr>
      <w:proofErr w:type="spellStart"/>
      <w:r w:rsidRPr="00536F0A">
        <w:rPr>
          <w:rFonts w:cs="Arial"/>
          <w:szCs w:val="22"/>
        </w:rPr>
        <w:t>Realisation</w:t>
      </w:r>
      <w:proofErr w:type="spellEnd"/>
      <w:r w:rsidRPr="00536F0A">
        <w:rPr>
          <w:rFonts w:cs="Arial"/>
          <w:szCs w:val="22"/>
        </w:rPr>
        <w:t xml:space="preserve"> of other benefits that result in an improvement to the quality of the services, at no additional cost to the Employer</w:t>
      </w:r>
    </w:p>
    <w:p w:rsidR="00375955" w:rsidRPr="00833B79" w:rsidRDefault="00375955" w:rsidP="00833B79"/>
    <w:p w:rsidR="00375955" w:rsidRPr="00833B79" w:rsidRDefault="00375955" w:rsidP="00833B79">
      <w:pPr>
        <w:rPr>
          <w:szCs w:val="22"/>
          <w:u w:val="single"/>
        </w:rPr>
      </w:pPr>
      <w:r w:rsidRPr="00833B79">
        <w:rPr>
          <w:szCs w:val="22"/>
        </w:rPr>
        <w:t xml:space="preserve">(iii) </w:t>
      </w:r>
      <w:r w:rsidRPr="00833B79">
        <w:rPr>
          <w:szCs w:val="22"/>
          <w:u w:val="single"/>
        </w:rPr>
        <w:t>The Method</w:t>
      </w:r>
    </w:p>
    <w:p w:rsidR="00500EAD" w:rsidRDefault="00500EAD" w:rsidP="00741866">
      <w:pPr>
        <w:pStyle w:val="bodytext1"/>
        <w:numPr>
          <w:ilvl w:val="0"/>
          <w:numId w:val="0"/>
        </w:numPr>
      </w:pPr>
      <w:r w:rsidRPr="00B84EDF">
        <w:rPr>
          <w:szCs w:val="22"/>
        </w:rPr>
        <w:t xml:space="preserve">The most effective tool in ensuring project milestones are achieved is collaborative planning and this is mandated on all </w:t>
      </w:r>
      <w:r>
        <w:rPr>
          <w:szCs w:val="22"/>
        </w:rPr>
        <w:t>scheme</w:t>
      </w:r>
      <w:r w:rsidRPr="00B84EDF">
        <w:rPr>
          <w:szCs w:val="22"/>
        </w:rPr>
        <w:t>s with Major Projects.</w:t>
      </w:r>
    </w:p>
    <w:p w:rsidR="00375955" w:rsidRPr="00FC675D" w:rsidRDefault="00375955" w:rsidP="00741866">
      <w:pPr>
        <w:pStyle w:val="bodytext1"/>
        <w:numPr>
          <w:ilvl w:val="0"/>
          <w:numId w:val="0"/>
        </w:numPr>
      </w:pPr>
      <w:r w:rsidRPr="00FC675D">
        <w:lastRenderedPageBreak/>
        <w:t xml:space="preserve">The </w:t>
      </w:r>
      <w:r w:rsidRPr="00536F0A">
        <w:rPr>
          <w:i/>
        </w:rPr>
        <w:t>Consultant</w:t>
      </w:r>
      <w:r w:rsidRPr="00FC675D">
        <w:t xml:space="preserve"> executes the following method, although it is accepted that it may adopt, at its own discretion, additional methods to deliver the above outcome requirements and strategic objectives.</w:t>
      </w:r>
    </w:p>
    <w:p w:rsidR="00375955" w:rsidRPr="00FC675D" w:rsidRDefault="00375955" w:rsidP="00741866">
      <w:pPr>
        <w:pStyle w:val="bodytext1"/>
        <w:numPr>
          <w:ilvl w:val="0"/>
          <w:numId w:val="0"/>
        </w:numPr>
      </w:pPr>
      <w:r w:rsidRPr="00FC675D">
        <w:t>Lean is a method of delivering the above outcome requirements and strategic objectives, and is a way of doing more with less. It produces what a customer wants, when it is required, with a minimum of waste, and to a high level quality. Lean works through a relentless elimination of waste and reduction of variation.</w:t>
      </w:r>
    </w:p>
    <w:p w:rsidR="00375955" w:rsidRPr="00FC675D" w:rsidRDefault="00375955" w:rsidP="00741866">
      <w:pPr>
        <w:pStyle w:val="bodytext1"/>
        <w:numPr>
          <w:ilvl w:val="0"/>
          <w:numId w:val="0"/>
        </w:numPr>
      </w:pPr>
      <w:r w:rsidRPr="00FC675D">
        <w:t xml:space="preserve">The </w:t>
      </w:r>
      <w:r w:rsidRPr="00536F0A">
        <w:rPr>
          <w:i/>
        </w:rPr>
        <w:t>Consultant</w:t>
      </w:r>
      <w:r w:rsidRPr="00FC675D">
        <w:t xml:space="preserve"> uses Lean tools to systematically address, in a planned sequence, the processes in its Quality Plan in order to identify customer requirements, establish and </w:t>
      </w:r>
      <w:proofErr w:type="spellStart"/>
      <w:r w:rsidRPr="00FC675D">
        <w:t>optimise</w:t>
      </w:r>
      <w:proofErr w:type="spellEnd"/>
      <w:r w:rsidRPr="00FC675D">
        <w:t xml:space="preserve"> the execution of value adding activity, identify and </w:t>
      </w:r>
      <w:proofErr w:type="spellStart"/>
      <w:r w:rsidRPr="00FC675D">
        <w:t>minimise</w:t>
      </w:r>
      <w:proofErr w:type="spellEnd"/>
      <w:r w:rsidRPr="00FC675D">
        <w:t xml:space="preserve"> non-value adding activity, and eliminate waste.</w:t>
      </w:r>
    </w:p>
    <w:p w:rsidR="00375955" w:rsidRPr="00FC675D" w:rsidRDefault="00375955" w:rsidP="00741866">
      <w:pPr>
        <w:pStyle w:val="bodytext1"/>
        <w:numPr>
          <w:ilvl w:val="0"/>
          <w:numId w:val="0"/>
        </w:numPr>
      </w:pPr>
      <w:r w:rsidRPr="00FC675D">
        <w:t xml:space="preserve">The </w:t>
      </w:r>
      <w:r w:rsidRPr="00536F0A">
        <w:rPr>
          <w:i/>
        </w:rPr>
        <w:t>Consultant</w:t>
      </w:r>
      <w:r w:rsidRPr="00FC675D">
        <w:t xml:space="preserve"> shall:</w:t>
      </w:r>
    </w:p>
    <w:p w:rsidR="00375955" w:rsidRPr="005621E3" w:rsidRDefault="00375955" w:rsidP="00375955">
      <w:pPr>
        <w:pStyle w:val="BodyText3"/>
        <w:tabs>
          <w:tab w:val="left" w:pos="1540"/>
        </w:tabs>
        <w:spacing w:before="120" w:after="120" w:line="264" w:lineRule="auto"/>
        <w:ind w:left="851"/>
        <w:rPr>
          <w:rFonts w:ascii="Arial" w:hAnsi="Arial" w:cs="Arial"/>
          <w:sz w:val="22"/>
          <w:szCs w:val="22"/>
        </w:rPr>
      </w:pPr>
      <w:r>
        <w:rPr>
          <w:rFonts w:cs="Arial"/>
          <w:szCs w:val="22"/>
        </w:rPr>
        <w:t>(a)</w:t>
      </w:r>
      <w:r>
        <w:rPr>
          <w:rFonts w:cs="Arial"/>
          <w:szCs w:val="22"/>
        </w:rPr>
        <w:tab/>
      </w:r>
      <w:r w:rsidR="002E18A5">
        <w:rPr>
          <w:rFonts w:ascii="Arial" w:hAnsi="Arial" w:cs="Arial"/>
          <w:sz w:val="22"/>
          <w:szCs w:val="22"/>
        </w:rPr>
        <w:t>DEPLOY A</w:t>
      </w:r>
      <w:r w:rsidRPr="005621E3">
        <w:rPr>
          <w:rFonts w:ascii="Arial" w:hAnsi="Arial" w:cs="Arial"/>
          <w:sz w:val="22"/>
          <w:szCs w:val="22"/>
        </w:rPr>
        <w:t xml:space="preserve"> LEAN</w:t>
      </w:r>
      <w:r w:rsidR="002E18A5">
        <w:rPr>
          <w:rFonts w:ascii="Arial" w:hAnsi="Arial" w:cs="Arial"/>
          <w:sz w:val="22"/>
          <w:szCs w:val="22"/>
        </w:rPr>
        <w:t xml:space="preserve"> STRATEGY</w:t>
      </w:r>
    </w:p>
    <w:p w:rsidR="00375955" w:rsidRPr="005621E3" w:rsidRDefault="00375955" w:rsidP="00375955">
      <w:pPr>
        <w:pStyle w:val="Bullet0"/>
        <w:widowControl w:val="0"/>
        <w:numPr>
          <w:ilvl w:val="0"/>
          <w:numId w:val="22"/>
        </w:numPr>
        <w:tabs>
          <w:tab w:val="left" w:pos="1843"/>
        </w:tabs>
        <w:overflowPunct w:val="0"/>
        <w:autoSpaceDE w:val="0"/>
        <w:autoSpaceDN w:val="0"/>
        <w:adjustRightInd w:val="0"/>
        <w:spacing w:before="120"/>
        <w:textAlignment w:val="baseline"/>
        <w:rPr>
          <w:rFonts w:cs="Arial"/>
          <w:szCs w:val="22"/>
        </w:rPr>
      </w:pPr>
      <w:r w:rsidRPr="005621E3">
        <w:rPr>
          <w:rFonts w:cs="Arial"/>
          <w:szCs w:val="22"/>
        </w:rPr>
        <w:t xml:space="preserve">Adopt lean principles as part of formal strategic plans for the </w:t>
      </w:r>
      <w:r w:rsidRPr="005621E3">
        <w:rPr>
          <w:rFonts w:cs="Arial"/>
          <w:i/>
          <w:szCs w:val="22"/>
        </w:rPr>
        <w:t>Consultant’s</w:t>
      </w:r>
      <w:r w:rsidRPr="005621E3">
        <w:rPr>
          <w:rFonts w:cs="Arial"/>
          <w:szCs w:val="22"/>
        </w:rPr>
        <w:t xml:space="preserve"> business</w:t>
      </w:r>
    </w:p>
    <w:p w:rsidR="00375955" w:rsidRDefault="00375955" w:rsidP="00375955">
      <w:pPr>
        <w:pStyle w:val="Bullet0"/>
        <w:widowControl w:val="0"/>
        <w:numPr>
          <w:ilvl w:val="0"/>
          <w:numId w:val="22"/>
        </w:numPr>
        <w:tabs>
          <w:tab w:val="left" w:pos="1843"/>
        </w:tabs>
        <w:overflowPunct w:val="0"/>
        <w:autoSpaceDE w:val="0"/>
        <w:autoSpaceDN w:val="0"/>
        <w:adjustRightInd w:val="0"/>
        <w:spacing w:before="120"/>
        <w:textAlignment w:val="baseline"/>
        <w:rPr>
          <w:rFonts w:cs="Arial"/>
          <w:szCs w:val="22"/>
        </w:rPr>
      </w:pPr>
      <w:r w:rsidRPr="005621E3">
        <w:rPr>
          <w:rFonts w:cs="Arial"/>
          <w:szCs w:val="22"/>
        </w:rPr>
        <w:t>Employ formal processes for determining customer/client value</w:t>
      </w:r>
    </w:p>
    <w:p w:rsidR="00375955" w:rsidRPr="005621E3" w:rsidRDefault="00694E68" w:rsidP="00375955">
      <w:pPr>
        <w:pStyle w:val="BodyText3"/>
        <w:tabs>
          <w:tab w:val="left" w:pos="1540"/>
        </w:tabs>
        <w:spacing w:before="120" w:after="120" w:line="264" w:lineRule="auto"/>
        <w:ind w:left="851"/>
        <w:rPr>
          <w:rFonts w:ascii="Arial" w:hAnsi="Arial" w:cs="Arial"/>
          <w:sz w:val="22"/>
          <w:szCs w:val="22"/>
        </w:rPr>
      </w:pPr>
      <w:r w:rsidRPr="005621E3" w:rsidDel="00694E68">
        <w:rPr>
          <w:rFonts w:cs="Arial"/>
          <w:szCs w:val="22"/>
        </w:rPr>
        <w:t xml:space="preserve"> </w:t>
      </w:r>
      <w:r w:rsidR="00375955" w:rsidRPr="005621E3">
        <w:rPr>
          <w:rFonts w:ascii="Arial" w:hAnsi="Arial" w:cs="Arial"/>
          <w:sz w:val="22"/>
          <w:szCs w:val="22"/>
        </w:rPr>
        <w:t>(b)</w:t>
      </w:r>
      <w:r w:rsidR="00375955" w:rsidRPr="005621E3">
        <w:rPr>
          <w:rFonts w:ascii="Arial" w:hAnsi="Arial" w:cs="Arial"/>
          <w:sz w:val="22"/>
          <w:szCs w:val="22"/>
        </w:rPr>
        <w:tab/>
        <w:t>ENSURE LEAN LEADERSHIP</w:t>
      </w:r>
    </w:p>
    <w:p w:rsidR="00375955" w:rsidRPr="005621E3" w:rsidRDefault="00375955" w:rsidP="00375955">
      <w:pPr>
        <w:pStyle w:val="Bullet0"/>
        <w:widowControl w:val="0"/>
        <w:numPr>
          <w:ilvl w:val="0"/>
          <w:numId w:val="23"/>
        </w:numPr>
        <w:tabs>
          <w:tab w:val="left" w:pos="1843"/>
        </w:tabs>
        <w:overflowPunct w:val="0"/>
        <w:autoSpaceDE w:val="0"/>
        <w:autoSpaceDN w:val="0"/>
        <w:adjustRightInd w:val="0"/>
        <w:spacing w:before="120"/>
        <w:textAlignment w:val="baseline"/>
        <w:rPr>
          <w:rFonts w:cs="Arial"/>
          <w:szCs w:val="22"/>
        </w:rPr>
      </w:pPr>
      <w:r w:rsidRPr="005621E3">
        <w:rPr>
          <w:rFonts w:cs="Arial"/>
          <w:szCs w:val="22"/>
        </w:rPr>
        <w:t xml:space="preserve">Ensure senior leaders and management within the </w:t>
      </w:r>
      <w:r w:rsidRPr="005621E3">
        <w:rPr>
          <w:rFonts w:cs="Arial"/>
          <w:i/>
          <w:szCs w:val="22"/>
        </w:rPr>
        <w:t>Consultant’</w:t>
      </w:r>
      <w:r w:rsidRPr="005621E3">
        <w:rPr>
          <w:rFonts w:cs="Arial"/>
          <w:szCs w:val="22"/>
        </w:rPr>
        <w:t xml:space="preserve">s </w:t>
      </w:r>
      <w:proofErr w:type="spellStart"/>
      <w:r w:rsidRPr="005621E3">
        <w:rPr>
          <w:rFonts w:cs="Arial"/>
          <w:szCs w:val="22"/>
        </w:rPr>
        <w:t>organisation</w:t>
      </w:r>
      <w:proofErr w:type="spellEnd"/>
      <w:r w:rsidRPr="005621E3">
        <w:rPr>
          <w:rFonts w:cs="Arial"/>
          <w:szCs w:val="22"/>
        </w:rPr>
        <w:t xml:space="preserve"> enthusiastically embrace the concept of Lean and support a transformation to a Lean culture in the </w:t>
      </w:r>
      <w:proofErr w:type="spellStart"/>
      <w:r w:rsidRPr="005621E3">
        <w:rPr>
          <w:rFonts w:cs="Arial"/>
          <w:szCs w:val="22"/>
        </w:rPr>
        <w:t>organisation</w:t>
      </w:r>
      <w:proofErr w:type="spellEnd"/>
    </w:p>
    <w:p w:rsidR="00375955" w:rsidRPr="005621E3" w:rsidRDefault="00375955" w:rsidP="00375955">
      <w:pPr>
        <w:pStyle w:val="Bullet0"/>
        <w:spacing w:before="120"/>
        <w:ind w:left="851"/>
        <w:rPr>
          <w:rFonts w:cs="Arial"/>
          <w:szCs w:val="22"/>
        </w:rPr>
      </w:pPr>
      <w:r w:rsidRPr="005621E3">
        <w:rPr>
          <w:rFonts w:cs="Arial"/>
          <w:szCs w:val="22"/>
        </w:rPr>
        <w:t>(c)       DELIVER CUSTOMER VALUE</w:t>
      </w:r>
    </w:p>
    <w:p w:rsidR="00375955" w:rsidRPr="005621E3" w:rsidRDefault="00375955" w:rsidP="00375955">
      <w:pPr>
        <w:pStyle w:val="Bullet0"/>
        <w:widowControl w:val="0"/>
        <w:numPr>
          <w:ilvl w:val="0"/>
          <w:numId w:val="24"/>
        </w:numPr>
        <w:tabs>
          <w:tab w:val="left" w:pos="1843"/>
        </w:tabs>
        <w:overflowPunct w:val="0"/>
        <w:autoSpaceDE w:val="0"/>
        <w:autoSpaceDN w:val="0"/>
        <w:adjustRightInd w:val="0"/>
        <w:spacing w:before="120"/>
        <w:textAlignment w:val="baseline"/>
        <w:rPr>
          <w:rFonts w:cs="Arial"/>
          <w:szCs w:val="22"/>
        </w:rPr>
      </w:pPr>
      <w:r w:rsidRPr="005621E3">
        <w:rPr>
          <w:rFonts w:cs="Arial"/>
          <w:szCs w:val="22"/>
        </w:rPr>
        <w:t xml:space="preserve">Ensure value streams of all stakeholder processes have been mapped and value adding activities are identified and </w:t>
      </w:r>
      <w:proofErr w:type="spellStart"/>
      <w:r w:rsidRPr="005621E3">
        <w:rPr>
          <w:rFonts w:cs="Arial"/>
          <w:szCs w:val="22"/>
        </w:rPr>
        <w:t>optimised</w:t>
      </w:r>
      <w:proofErr w:type="spellEnd"/>
    </w:p>
    <w:p w:rsidR="00375955" w:rsidRPr="005621E3" w:rsidRDefault="00375955" w:rsidP="00375955">
      <w:pPr>
        <w:pStyle w:val="Bullet0"/>
        <w:widowControl w:val="0"/>
        <w:numPr>
          <w:ilvl w:val="0"/>
          <w:numId w:val="24"/>
        </w:numPr>
        <w:tabs>
          <w:tab w:val="left" w:pos="1843"/>
        </w:tabs>
        <w:overflowPunct w:val="0"/>
        <w:autoSpaceDE w:val="0"/>
        <w:autoSpaceDN w:val="0"/>
        <w:adjustRightInd w:val="0"/>
        <w:spacing w:before="120"/>
        <w:textAlignment w:val="baseline"/>
        <w:rPr>
          <w:rFonts w:cs="Arial"/>
          <w:szCs w:val="22"/>
        </w:rPr>
      </w:pPr>
      <w:r w:rsidRPr="005621E3">
        <w:rPr>
          <w:rFonts w:cs="Arial"/>
          <w:szCs w:val="22"/>
        </w:rPr>
        <w:t>Ensure critical interactions and interdependences are identified</w:t>
      </w:r>
    </w:p>
    <w:p w:rsidR="00375955" w:rsidRPr="005621E3" w:rsidRDefault="00375955" w:rsidP="00375955">
      <w:pPr>
        <w:pStyle w:val="Bullet0"/>
        <w:widowControl w:val="0"/>
        <w:numPr>
          <w:ilvl w:val="0"/>
          <w:numId w:val="24"/>
        </w:numPr>
        <w:tabs>
          <w:tab w:val="left" w:pos="1843"/>
        </w:tabs>
        <w:overflowPunct w:val="0"/>
        <w:autoSpaceDE w:val="0"/>
        <w:autoSpaceDN w:val="0"/>
        <w:adjustRightInd w:val="0"/>
        <w:spacing w:before="120"/>
        <w:textAlignment w:val="baseline"/>
        <w:rPr>
          <w:rFonts w:cs="Arial"/>
          <w:szCs w:val="22"/>
        </w:rPr>
      </w:pPr>
      <w:r w:rsidRPr="005621E3">
        <w:rPr>
          <w:rFonts w:cs="Arial"/>
          <w:szCs w:val="22"/>
        </w:rPr>
        <w:t xml:space="preserve">Ensure opportunities for </w:t>
      </w:r>
      <w:proofErr w:type="spellStart"/>
      <w:r w:rsidRPr="005621E3">
        <w:rPr>
          <w:rFonts w:cs="Arial"/>
          <w:szCs w:val="22"/>
        </w:rPr>
        <w:t>minimising</w:t>
      </w:r>
      <w:proofErr w:type="spellEnd"/>
      <w:r w:rsidRPr="005621E3">
        <w:rPr>
          <w:rFonts w:cs="Arial"/>
          <w:szCs w:val="22"/>
        </w:rPr>
        <w:t xml:space="preserve"> non value adding activity and eliminating waste are identified and </w:t>
      </w:r>
      <w:proofErr w:type="spellStart"/>
      <w:r w:rsidRPr="005621E3">
        <w:rPr>
          <w:rFonts w:cs="Arial"/>
          <w:szCs w:val="22"/>
        </w:rPr>
        <w:t>realised</w:t>
      </w:r>
      <w:proofErr w:type="spellEnd"/>
    </w:p>
    <w:p w:rsidR="00375955" w:rsidRPr="005621E3" w:rsidRDefault="00375955" w:rsidP="00375955">
      <w:pPr>
        <w:pStyle w:val="BodyText3"/>
        <w:tabs>
          <w:tab w:val="left" w:pos="1540"/>
        </w:tabs>
        <w:spacing w:before="120" w:after="120" w:line="264" w:lineRule="auto"/>
        <w:ind w:left="851"/>
        <w:rPr>
          <w:rFonts w:ascii="Arial" w:hAnsi="Arial" w:cs="Arial"/>
          <w:sz w:val="22"/>
          <w:szCs w:val="22"/>
        </w:rPr>
      </w:pPr>
      <w:r w:rsidRPr="005621E3">
        <w:rPr>
          <w:rFonts w:ascii="Arial" w:hAnsi="Arial" w:cs="Arial"/>
          <w:sz w:val="22"/>
          <w:szCs w:val="22"/>
        </w:rPr>
        <w:t>(d)</w:t>
      </w:r>
      <w:r w:rsidRPr="005621E3">
        <w:rPr>
          <w:rFonts w:ascii="Arial" w:hAnsi="Arial" w:cs="Arial"/>
          <w:sz w:val="22"/>
          <w:szCs w:val="22"/>
        </w:rPr>
        <w:tab/>
        <w:t>ADOPT LEAN STRUCTURE AND BEHAVIOUR</w:t>
      </w:r>
    </w:p>
    <w:p w:rsidR="00375955" w:rsidRPr="005621E3" w:rsidRDefault="00375955" w:rsidP="00375955">
      <w:pPr>
        <w:pStyle w:val="Bullet0"/>
        <w:widowControl w:val="0"/>
        <w:numPr>
          <w:ilvl w:val="0"/>
          <w:numId w:val="25"/>
        </w:numPr>
        <w:tabs>
          <w:tab w:val="left" w:pos="1843"/>
        </w:tabs>
        <w:overflowPunct w:val="0"/>
        <w:autoSpaceDE w:val="0"/>
        <w:autoSpaceDN w:val="0"/>
        <w:adjustRightInd w:val="0"/>
        <w:spacing w:before="120"/>
        <w:textAlignment w:val="baseline"/>
        <w:rPr>
          <w:rFonts w:cs="Arial"/>
          <w:szCs w:val="22"/>
        </w:rPr>
      </w:pPr>
      <w:r w:rsidRPr="005621E3">
        <w:rPr>
          <w:rFonts w:cs="Arial"/>
          <w:szCs w:val="22"/>
        </w:rPr>
        <w:t xml:space="preserve">Revise policies and procedures to promote, encourage and support Lean </w:t>
      </w:r>
      <w:proofErr w:type="spellStart"/>
      <w:r w:rsidRPr="005621E3">
        <w:rPr>
          <w:rFonts w:cs="Arial"/>
          <w:szCs w:val="22"/>
        </w:rPr>
        <w:t>behaviour</w:t>
      </w:r>
      <w:proofErr w:type="spellEnd"/>
    </w:p>
    <w:p w:rsidR="00375955" w:rsidRPr="005621E3" w:rsidRDefault="00375955" w:rsidP="00375955">
      <w:pPr>
        <w:pStyle w:val="Bullet0"/>
        <w:widowControl w:val="0"/>
        <w:numPr>
          <w:ilvl w:val="0"/>
          <w:numId w:val="25"/>
        </w:numPr>
        <w:tabs>
          <w:tab w:val="left" w:pos="1843"/>
        </w:tabs>
        <w:overflowPunct w:val="0"/>
        <w:autoSpaceDE w:val="0"/>
        <w:autoSpaceDN w:val="0"/>
        <w:adjustRightInd w:val="0"/>
        <w:spacing w:before="120"/>
        <w:textAlignment w:val="baseline"/>
        <w:rPr>
          <w:rFonts w:cs="Arial"/>
          <w:szCs w:val="22"/>
        </w:rPr>
      </w:pPr>
      <w:r w:rsidRPr="005621E3">
        <w:rPr>
          <w:rFonts w:cs="Arial"/>
          <w:szCs w:val="22"/>
        </w:rPr>
        <w:t>Delegate decision making to lowest practical level, with appropriate training</w:t>
      </w:r>
    </w:p>
    <w:p w:rsidR="00375955" w:rsidRPr="005621E3" w:rsidRDefault="00375955" w:rsidP="00375955">
      <w:pPr>
        <w:pStyle w:val="Bullet0"/>
        <w:widowControl w:val="0"/>
        <w:numPr>
          <w:ilvl w:val="0"/>
          <w:numId w:val="25"/>
        </w:numPr>
        <w:tabs>
          <w:tab w:val="left" w:pos="1843"/>
        </w:tabs>
        <w:overflowPunct w:val="0"/>
        <w:autoSpaceDE w:val="0"/>
        <w:autoSpaceDN w:val="0"/>
        <w:adjustRightInd w:val="0"/>
        <w:spacing w:before="120"/>
        <w:textAlignment w:val="baseline"/>
        <w:rPr>
          <w:rFonts w:cs="Arial"/>
          <w:szCs w:val="22"/>
        </w:rPr>
      </w:pPr>
      <w:r w:rsidRPr="005621E3">
        <w:rPr>
          <w:rFonts w:cs="Arial"/>
          <w:szCs w:val="22"/>
        </w:rPr>
        <w:t xml:space="preserve">Encourage prudent risk taking </w:t>
      </w:r>
    </w:p>
    <w:p w:rsidR="00375955" w:rsidRPr="005621E3" w:rsidRDefault="00375955" w:rsidP="00375955">
      <w:pPr>
        <w:pStyle w:val="Bullet0"/>
        <w:widowControl w:val="0"/>
        <w:numPr>
          <w:ilvl w:val="0"/>
          <w:numId w:val="25"/>
        </w:numPr>
        <w:tabs>
          <w:tab w:val="left" w:pos="1843"/>
        </w:tabs>
        <w:overflowPunct w:val="0"/>
        <w:autoSpaceDE w:val="0"/>
        <w:autoSpaceDN w:val="0"/>
        <w:adjustRightInd w:val="0"/>
        <w:spacing w:before="120"/>
        <w:textAlignment w:val="baseline"/>
        <w:rPr>
          <w:rFonts w:cs="Arial"/>
          <w:szCs w:val="22"/>
        </w:rPr>
      </w:pPr>
      <w:r w:rsidRPr="005621E3">
        <w:rPr>
          <w:rFonts w:cs="Arial"/>
          <w:szCs w:val="22"/>
        </w:rPr>
        <w:t xml:space="preserve">Implement a comprehensive </w:t>
      </w:r>
      <w:proofErr w:type="spellStart"/>
      <w:r w:rsidRPr="005621E3">
        <w:rPr>
          <w:rFonts w:cs="Arial"/>
          <w:szCs w:val="22"/>
        </w:rPr>
        <w:t>programme</w:t>
      </w:r>
      <w:proofErr w:type="spellEnd"/>
      <w:r w:rsidRPr="005621E3">
        <w:rPr>
          <w:rFonts w:cs="Arial"/>
          <w:szCs w:val="22"/>
        </w:rPr>
        <w:t xml:space="preserve"> of innovation/improvement initiatives and measure their impact</w:t>
      </w:r>
    </w:p>
    <w:p w:rsidR="00375955" w:rsidRPr="005621E3" w:rsidRDefault="00375955" w:rsidP="00375955">
      <w:pPr>
        <w:pStyle w:val="BodyText3"/>
        <w:spacing w:before="120" w:after="120" w:line="264" w:lineRule="auto"/>
        <w:ind w:left="851"/>
        <w:rPr>
          <w:rFonts w:ascii="Arial" w:hAnsi="Arial" w:cs="Arial"/>
          <w:sz w:val="22"/>
          <w:szCs w:val="22"/>
        </w:rPr>
      </w:pPr>
      <w:r w:rsidRPr="005621E3">
        <w:rPr>
          <w:rFonts w:ascii="Arial" w:hAnsi="Arial" w:cs="Arial"/>
          <w:sz w:val="22"/>
          <w:szCs w:val="22"/>
        </w:rPr>
        <w:t>(e)       ENSURE PROCESS FLOW</w:t>
      </w:r>
    </w:p>
    <w:p w:rsidR="00375955" w:rsidRPr="005621E3" w:rsidRDefault="00375955" w:rsidP="00375955">
      <w:pPr>
        <w:pStyle w:val="Bullet0"/>
        <w:widowControl w:val="0"/>
        <w:numPr>
          <w:ilvl w:val="0"/>
          <w:numId w:val="26"/>
        </w:numPr>
        <w:tabs>
          <w:tab w:val="left" w:pos="1843"/>
        </w:tabs>
        <w:overflowPunct w:val="0"/>
        <w:autoSpaceDE w:val="0"/>
        <w:autoSpaceDN w:val="0"/>
        <w:adjustRightInd w:val="0"/>
        <w:spacing w:before="120"/>
        <w:textAlignment w:val="baseline"/>
        <w:rPr>
          <w:rFonts w:cs="Arial"/>
          <w:szCs w:val="22"/>
        </w:rPr>
      </w:pPr>
      <w:r w:rsidRPr="005621E3">
        <w:rPr>
          <w:rFonts w:cs="Arial"/>
          <w:szCs w:val="22"/>
        </w:rPr>
        <w:t>Design processes along value streams encouraging customer/client pull with minimum waste</w:t>
      </w:r>
    </w:p>
    <w:p w:rsidR="00375955" w:rsidRPr="005621E3" w:rsidRDefault="00375955" w:rsidP="00375955">
      <w:pPr>
        <w:pStyle w:val="Bullet0"/>
        <w:widowControl w:val="0"/>
        <w:numPr>
          <w:ilvl w:val="0"/>
          <w:numId w:val="26"/>
        </w:numPr>
        <w:tabs>
          <w:tab w:val="left" w:pos="1843"/>
        </w:tabs>
        <w:overflowPunct w:val="0"/>
        <w:autoSpaceDE w:val="0"/>
        <w:autoSpaceDN w:val="0"/>
        <w:adjustRightInd w:val="0"/>
        <w:spacing w:before="120"/>
        <w:textAlignment w:val="baseline"/>
        <w:rPr>
          <w:rFonts w:cs="Arial"/>
          <w:szCs w:val="22"/>
        </w:rPr>
      </w:pPr>
      <w:proofErr w:type="spellStart"/>
      <w:r w:rsidRPr="005621E3">
        <w:rPr>
          <w:rFonts w:cs="Arial"/>
          <w:szCs w:val="22"/>
        </w:rPr>
        <w:t>Minimise</w:t>
      </w:r>
      <w:proofErr w:type="spellEnd"/>
      <w:r w:rsidRPr="005621E3">
        <w:rPr>
          <w:rFonts w:cs="Arial"/>
          <w:szCs w:val="22"/>
        </w:rPr>
        <w:t xml:space="preserve"> travel distance or time delay</w:t>
      </w:r>
    </w:p>
    <w:p w:rsidR="00375955" w:rsidRPr="005621E3" w:rsidRDefault="00375955" w:rsidP="00375955">
      <w:pPr>
        <w:pStyle w:val="Bullet0"/>
        <w:widowControl w:val="0"/>
        <w:numPr>
          <w:ilvl w:val="0"/>
          <w:numId w:val="26"/>
        </w:numPr>
        <w:tabs>
          <w:tab w:val="left" w:pos="1843"/>
        </w:tabs>
        <w:overflowPunct w:val="0"/>
        <w:autoSpaceDE w:val="0"/>
        <w:autoSpaceDN w:val="0"/>
        <w:adjustRightInd w:val="0"/>
        <w:spacing w:before="120"/>
        <w:textAlignment w:val="baseline"/>
        <w:rPr>
          <w:rFonts w:cs="Arial"/>
          <w:szCs w:val="22"/>
        </w:rPr>
      </w:pPr>
      <w:r w:rsidRPr="005621E3">
        <w:rPr>
          <w:rFonts w:cs="Arial"/>
          <w:szCs w:val="22"/>
        </w:rPr>
        <w:t>Ensure continuous flow through all value streams</w:t>
      </w:r>
    </w:p>
    <w:p w:rsidR="00375955" w:rsidRPr="005621E3" w:rsidRDefault="00375955" w:rsidP="00375955">
      <w:pPr>
        <w:pStyle w:val="Bullet0"/>
        <w:widowControl w:val="0"/>
        <w:numPr>
          <w:ilvl w:val="0"/>
          <w:numId w:val="26"/>
        </w:numPr>
        <w:tabs>
          <w:tab w:val="left" w:pos="1843"/>
        </w:tabs>
        <w:overflowPunct w:val="0"/>
        <w:autoSpaceDE w:val="0"/>
        <w:autoSpaceDN w:val="0"/>
        <w:adjustRightInd w:val="0"/>
        <w:spacing w:before="120"/>
        <w:textAlignment w:val="baseline"/>
        <w:rPr>
          <w:rFonts w:cs="Arial"/>
          <w:szCs w:val="22"/>
        </w:rPr>
      </w:pPr>
      <w:r w:rsidRPr="005621E3">
        <w:rPr>
          <w:rFonts w:cs="Arial"/>
          <w:szCs w:val="22"/>
        </w:rPr>
        <w:t xml:space="preserve">Ensure demand is aligned to customer pull in order to provide a </w:t>
      </w:r>
      <w:r w:rsidRPr="005621E3">
        <w:rPr>
          <w:rFonts w:cs="Arial"/>
          <w:szCs w:val="22"/>
        </w:rPr>
        <w:lastRenderedPageBreak/>
        <w:t>balanced workload with minimum stock levels</w:t>
      </w:r>
    </w:p>
    <w:p w:rsidR="00375955" w:rsidRPr="005621E3" w:rsidRDefault="00375955" w:rsidP="00375955">
      <w:pPr>
        <w:pStyle w:val="BodyText3"/>
        <w:spacing w:before="120" w:after="120" w:line="264" w:lineRule="auto"/>
        <w:ind w:left="851"/>
        <w:rPr>
          <w:rFonts w:ascii="Arial" w:hAnsi="Arial" w:cs="Arial"/>
          <w:sz w:val="22"/>
          <w:szCs w:val="22"/>
        </w:rPr>
      </w:pPr>
      <w:r w:rsidRPr="005621E3">
        <w:rPr>
          <w:rFonts w:ascii="Arial" w:hAnsi="Arial" w:cs="Arial"/>
          <w:sz w:val="22"/>
          <w:szCs w:val="22"/>
        </w:rPr>
        <w:t>(f)       CREATE STANDARD WORK PRACTICES</w:t>
      </w:r>
    </w:p>
    <w:p w:rsidR="00375955" w:rsidRPr="005621E3" w:rsidRDefault="00375955" w:rsidP="00375955">
      <w:pPr>
        <w:pStyle w:val="Bullet0"/>
        <w:widowControl w:val="0"/>
        <w:numPr>
          <w:ilvl w:val="0"/>
          <w:numId w:val="27"/>
        </w:numPr>
        <w:tabs>
          <w:tab w:val="left" w:pos="1843"/>
        </w:tabs>
        <w:overflowPunct w:val="0"/>
        <w:autoSpaceDE w:val="0"/>
        <w:autoSpaceDN w:val="0"/>
        <w:adjustRightInd w:val="0"/>
        <w:spacing w:before="120"/>
        <w:textAlignment w:val="baseline"/>
        <w:rPr>
          <w:rFonts w:cs="Arial"/>
          <w:szCs w:val="22"/>
        </w:rPr>
      </w:pPr>
      <w:proofErr w:type="spellStart"/>
      <w:r w:rsidRPr="005621E3">
        <w:rPr>
          <w:rFonts w:cs="Arial"/>
          <w:szCs w:val="22"/>
        </w:rPr>
        <w:t>Standardise</w:t>
      </w:r>
      <w:proofErr w:type="spellEnd"/>
      <w:r w:rsidRPr="005621E3">
        <w:rPr>
          <w:rFonts w:cs="Arial"/>
          <w:szCs w:val="22"/>
        </w:rPr>
        <w:t xml:space="preserve"> processes across sites and departments</w:t>
      </w:r>
    </w:p>
    <w:p w:rsidR="00375955" w:rsidRPr="005621E3" w:rsidRDefault="00375955" w:rsidP="00375955">
      <w:pPr>
        <w:pStyle w:val="Bullet0"/>
        <w:widowControl w:val="0"/>
        <w:numPr>
          <w:ilvl w:val="0"/>
          <w:numId w:val="27"/>
        </w:numPr>
        <w:tabs>
          <w:tab w:val="left" w:pos="1843"/>
        </w:tabs>
        <w:overflowPunct w:val="0"/>
        <w:autoSpaceDE w:val="0"/>
        <w:autoSpaceDN w:val="0"/>
        <w:adjustRightInd w:val="0"/>
        <w:spacing w:before="120"/>
        <w:textAlignment w:val="baseline"/>
        <w:rPr>
          <w:rFonts w:cs="Arial"/>
          <w:szCs w:val="22"/>
        </w:rPr>
      </w:pPr>
      <w:proofErr w:type="spellStart"/>
      <w:r w:rsidRPr="005621E3">
        <w:rPr>
          <w:rFonts w:cs="Arial"/>
          <w:szCs w:val="22"/>
        </w:rPr>
        <w:t>Standardise</w:t>
      </w:r>
      <w:proofErr w:type="spellEnd"/>
      <w:r w:rsidRPr="005621E3">
        <w:rPr>
          <w:rFonts w:cs="Arial"/>
          <w:szCs w:val="22"/>
        </w:rPr>
        <w:t xml:space="preserve"> tools and systems used throughout the </w:t>
      </w:r>
      <w:r w:rsidRPr="005621E3">
        <w:rPr>
          <w:rFonts w:cs="Arial"/>
          <w:i/>
          <w:szCs w:val="22"/>
        </w:rPr>
        <w:t>Consultant’s</w:t>
      </w:r>
      <w:r w:rsidRPr="005621E3">
        <w:rPr>
          <w:rFonts w:cs="Arial"/>
          <w:szCs w:val="22"/>
        </w:rPr>
        <w:t xml:space="preserve"> </w:t>
      </w:r>
      <w:proofErr w:type="spellStart"/>
      <w:r w:rsidRPr="005621E3">
        <w:rPr>
          <w:rFonts w:cs="Arial"/>
          <w:szCs w:val="22"/>
        </w:rPr>
        <w:t>organisation</w:t>
      </w:r>
      <w:proofErr w:type="spellEnd"/>
      <w:r w:rsidRPr="005621E3">
        <w:rPr>
          <w:rFonts w:cs="Arial"/>
          <w:szCs w:val="22"/>
        </w:rPr>
        <w:t xml:space="preserve"> </w:t>
      </w:r>
    </w:p>
    <w:p w:rsidR="00375955" w:rsidRPr="005621E3" w:rsidRDefault="00375955" w:rsidP="00375955">
      <w:pPr>
        <w:pStyle w:val="BodyText3"/>
        <w:spacing w:before="120" w:after="120" w:line="264" w:lineRule="auto"/>
        <w:ind w:left="851"/>
        <w:rPr>
          <w:rFonts w:ascii="Arial" w:hAnsi="Arial" w:cs="Arial"/>
          <w:sz w:val="22"/>
          <w:szCs w:val="22"/>
        </w:rPr>
      </w:pPr>
      <w:r w:rsidRPr="005621E3">
        <w:rPr>
          <w:rFonts w:ascii="Arial" w:hAnsi="Arial" w:cs="Arial"/>
          <w:sz w:val="22"/>
          <w:szCs w:val="22"/>
        </w:rPr>
        <w:t>(g)       ENSURE PROCESS CONTROL AND QUALITY</w:t>
      </w:r>
    </w:p>
    <w:p w:rsidR="00375955" w:rsidRPr="005621E3" w:rsidRDefault="00375955" w:rsidP="00375955">
      <w:pPr>
        <w:pStyle w:val="Bullet0"/>
        <w:widowControl w:val="0"/>
        <w:numPr>
          <w:ilvl w:val="0"/>
          <w:numId w:val="28"/>
        </w:numPr>
        <w:tabs>
          <w:tab w:val="left" w:pos="1843"/>
        </w:tabs>
        <w:overflowPunct w:val="0"/>
        <w:autoSpaceDE w:val="0"/>
        <w:autoSpaceDN w:val="0"/>
        <w:adjustRightInd w:val="0"/>
        <w:spacing w:before="120"/>
        <w:textAlignment w:val="baseline"/>
        <w:rPr>
          <w:rFonts w:cs="Arial"/>
          <w:szCs w:val="22"/>
        </w:rPr>
      </w:pPr>
      <w:r w:rsidRPr="005621E3">
        <w:rPr>
          <w:rFonts w:cs="Arial"/>
          <w:szCs w:val="22"/>
        </w:rPr>
        <w:t xml:space="preserve">Reduce process variation throughout the </w:t>
      </w:r>
      <w:r w:rsidRPr="005621E3">
        <w:rPr>
          <w:rFonts w:cs="Arial"/>
          <w:i/>
          <w:szCs w:val="22"/>
        </w:rPr>
        <w:t>Consultant</w:t>
      </w:r>
      <w:r w:rsidRPr="005621E3">
        <w:rPr>
          <w:rFonts w:cs="Arial"/>
          <w:szCs w:val="22"/>
        </w:rPr>
        <w:t xml:space="preserve"> </w:t>
      </w:r>
      <w:proofErr w:type="spellStart"/>
      <w:r w:rsidRPr="005621E3">
        <w:rPr>
          <w:rFonts w:cs="Arial"/>
          <w:szCs w:val="22"/>
        </w:rPr>
        <w:t>organisation</w:t>
      </w:r>
      <w:proofErr w:type="spellEnd"/>
    </w:p>
    <w:p w:rsidR="00375955" w:rsidRPr="005621E3" w:rsidRDefault="00375955" w:rsidP="00375955">
      <w:pPr>
        <w:pStyle w:val="Bullet0"/>
        <w:widowControl w:val="0"/>
        <w:numPr>
          <w:ilvl w:val="0"/>
          <w:numId w:val="28"/>
        </w:numPr>
        <w:tabs>
          <w:tab w:val="left" w:pos="1843"/>
        </w:tabs>
        <w:overflowPunct w:val="0"/>
        <w:autoSpaceDE w:val="0"/>
        <w:autoSpaceDN w:val="0"/>
        <w:adjustRightInd w:val="0"/>
        <w:spacing w:before="120"/>
        <w:textAlignment w:val="baseline"/>
        <w:rPr>
          <w:rFonts w:cs="Arial"/>
          <w:szCs w:val="22"/>
        </w:rPr>
      </w:pPr>
      <w:proofErr w:type="spellStart"/>
      <w:r w:rsidRPr="005621E3">
        <w:rPr>
          <w:rFonts w:cs="Arial"/>
          <w:szCs w:val="22"/>
        </w:rPr>
        <w:t>Analyse</w:t>
      </w:r>
      <w:proofErr w:type="spellEnd"/>
      <w:r w:rsidRPr="005621E3">
        <w:rPr>
          <w:rFonts w:cs="Arial"/>
          <w:szCs w:val="22"/>
        </w:rPr>
        <w:t xml:space="preserve"> the root cause of defects and nonconformities, implement corrective action and update processes with lessons learned</w:t>
      </w:r>
    </w:p>
    <w:p w:rsidR="00375955" w:rsidRPr="005621E3" w:rsidRDefault="00375955" w:rsidP="00375955">
      <w:pPr>
        <w:pStyle w:val="Bullet0"/>
        <w:widowControl w:val="0"/>
        <w:numPr>
          <w:ilvl w:val="0"/>
          <w:numId w:val="28"/>
        </w:numPr>
        <w:tabs>
          <w:tab w:val="left" w:pos="1843"/>
        </w:tabs>
        <w:overflowPunct w:val="0"/>
        <w:autoSpaceDE w:val="0"/>
        <w:autoSpaceDN w:val="0"/>
        <w:adjustRightInd w:val="0"/>
        <w:spacing w:before="120"/>
        <w:textAlignment w:val="baseline"/>
        <w:rPr>
          <w:rFonts w:cs="Arial"/>
          <w:szCs w:val="22"/>
        </w:rPr>
      </w:pPr>
      <w:r w:rsidRPr="005621E3">
        <w:rPr>
          <w:rFonts w:cs="Arial"/>
          <w:szCs w:val="22"/>
        </w:rPr>
        <w:t>Ensure all processes include mistake proofing with preventative measures maintaining optimal process conditions</w:t>
      </w:r>
    </w:p>
    <w:p w:rsidR="00375955" w:rsidRPr="005621E3" w:rsidRDefault="00375955" w:rsidP="00375955">
      <w:pPr>
        <w:pStyle w:val="Bullet0"/>
        <w:widowControl w:val="0"/>
        <w:numPr>
          <w:ilvl w:val="0"/>
          <w:numId w:val="28"/>
        </w:numPr>
        <w:tabs>
          <w:tab w:val="left" w:pos="1843"/>
        </w:tabs>
        <w:overflowPunct w:val="0"/>
        <w:autoSpaceDE w:val="0"/>
        <w:autoSpaceDN w:val="0"/>
        <w:adjustRightInd w:val="0"/>
        <w:spacing w:before="120"/>
        <w:textAlignment w:val="baseline"/>
        <w:rPr>
          <w:rFonts w:cs="Arial"/>
          <w:szCs w:val="22"/>
        </w:rPr>
      </w:pPr>
      <w:r w:rsidRPr="005621E3">
        <w:rPr>
          <w:rFonts w:cs="Arial"/>
          <w:szCs w:val="22"/>
        </w:rPr>
        <w:t xml:space="preserve">Delegate authority for quality to lowest practical level </w:t>
      </w:r>
      <w:proofErr w:type="spellStart"/>
      <w:r w:rsidRPr="005621E3">
        <w:rPr>
          <w:rFonts w:cs="Arial"/>
          <w:szCs w:val="22"/>
        </w:rPr>
        <w:t>minimising</w:t>
      </w:r>
      <w:proofErr w:type="spellEnd"/>
      <w:r w:rsidRPr="005621E3">
        <w:rPr>
          <w:rFonts w:cs="Arial"/>
          <w:szCs w:val="22"/>
        </w:rPr>
        <w:t xml:space="preserve"> secondary inspection</w:t>
      </w:r>
    </w:p>
    <w:p w:rsidR="00375955" w:rsidRPr="005621E3" w:rsidRDefault="00375955" w:rsidP="00375955">
      <w:pPr>
        <w:pStyle w:val="BodyText3"/>
        <w:spacing w:before="120" w:after="120" w:line="264" w:lineRule="auto"/>
        <w:ind w:left="1541" w:hanging="690"/>
        <w:rPr>
          <w:rFonts w:ascii="Arial" w:hAnsi="Arial" w:cs="Arial"/>
          <w:sz w:val="22"/>
          <w:szCs w:val="22"/>
        </w:rPr>
      </w:pPr>
      <w:r w:rsidRPr="005621E3">
        <w:rPr>
          <w:rFonts w:ascii="Arial" w:hAnsi="Arial" w:cs="Arial"/>
          <w:sz w:val="22"/>
          <w:szCs w:val="22"/>
        </w:rPr>
        <w:t>(h)</w:t>
      </w:r>
      <w:r w:rsidRPr="005621E3">
        <w:rPr>
          <w:rFonts w:ascii="Arial" w:hAnsi="Arial" w:cs="Arial"/>
          <w:sz w:val="22"/>
          <w:szCs w:val="22"/>
        </w:rPr>
        <w:tab/>
        <w:t>ENSURE PLANNING DESIGN AND CONSTRUCTION TAKES   ACCOUNT OF CUSTOMER/CLIENT REQUIREMENT</w:t>
      </w:r>
    </w:p>
    <w:p w:rsidR="00375955" w:rsidRPr="005621E3" w:rsidRDefault="00375955" w:rsidP="00375955">
      <w:pPr>
        <w:pStyle w:val="Bullet0"/>
        <w:widowControl w:val="0"/>
        <w:numPr>
          <w:ilvl w:val="0"/>
          <w:numId w:val="29"/>
        </w:numPr>
        <w:tabs>
          <w:tab w:val="left" w:pos="1843"/>
        </w:tabs>
        <w:overflowPunct w:val="0"/>
        <w:autoSpaceDE w:val="0"/>
        <w:autoSpaceDN w:val="0"/>
        <w:adjustRightInd w:val="0"/>
        <w:spacing w:before="120"/>
        <w:textAlignment w:val="baseline"/>
        <w:rPr>
          <w:rFonts w:cs="Arial"/>
          <w:szCs w:val="22"/>
        </w:rPr>
      </w:pPr>
      <w:r w:rsidRPr="005621E3">
        <w:rPr>
          <w:rFonts w:cs="Arial"/>
          <w:szCs w:val="22"/>
        </w:rPr>
        <w:t>Continually evaluate customer/client needs with formal feedback</w:t>
      </w:r>
    </w:p>
    <w:p w:rsidR="00375955" w:rsidRPr="005621E3" w:rsidRDefault="00375955" w:rsidP="00375955">
      <w:pPr>
        <w:pStyle w:val="Bullet0"/>
        <w:widowControl w:val="0"/>
        <w:numPr>
          <w:ilvl w:val="0"/>
          <w:numId w:val="29"/>
        </w:numPr>
        <w:tabs>
          <w:tab w:val="left" w:pos="1843"/>
        </w:tabs>
        <w:overflowPunct w:val="0"/>
        <w:autoSpaceDE w:val="0"/>
        <w:autoSpaceDN w:val="0"/>
        <w:adjustRightInd w:val="0"/>
        <w:spacing w:before="120"/>
        <w:textAlignment w:val="baseline"/>
        <w:rPr>
          <w:rFonts w:cs="Arial"/>
          <w:szCs w:val="22"/>
        </w:rPr>
      </w:pPr>
      <w:r w:rsidRPr="005621E3">
        <w:rPr>
          <w:rFonts w:cs="Arial"/>
          <w:szCs w:val="22"/>
        </w:rPr>
        <w:t>Ensure customer/client is represented on integrated product/project teams</w:t>
      </w:r>
    </w:p>
    <w:p w:rsidR="00375955" w:rsidRPr="005621E3" w:rsidRDefault="00375955" w:rsidP="00375955">
      <w:pPr>
        <w:pStyle w:val="Bullet0"/>
        <w:widowControl w:val="0"/>
        <w:numPr>
          <w:ilvl w:val="0"/>
          <w:numId w:val="29"/>
        </w:numPr>
        <w:tabs>
          <w:tab w:val="left" w:pos="1843"/>
        </w:tabs>
        <w:overflowPunct w:val="0"/>
        <w:autoSpaceDE w:val="0"/>
        <w:autoSpaceDN w:val="0"/>
        <w:adjustRightInd w:val="0"/>
        <w:spacing w:before="120"/>
        <w:textAlignment w:val="baseline"/>
        <w:rPr>
          <w:rFonts w:cs="Arial"/>
          <w:szCs w:val="22"/>
        </w:rPr>
      </w:pPr>
      <w:r w:rsidRPr="005621E3">
        <w:rPr>
          <w:rFonts w:cs="Arial"/>
          <w:szCs w:val="22"/>
        </w:rPr>
        <w:t>Integrate planning/design/construction teams</w:t>
      </w:r>
    </w:p>
    <w:p w:rsidR="00375955" w:rsidRPr="005621E3" w:rsidRDefault="00375955" w:rsidP="00375955">
      <w:pPr>
        <w:pStyle w:val="Bullet0"/>
        <w:widowControl w:val="0"/>
        <w:numPr>
          <w:ilvl w:val="0"/>
          <w:numId w:val="29"/>
        </w:numPr>
        <w:tabs>
          <w:tab w:val="left" w:pos="1843"/>
        </w:tabs>
        <w:overflowPunct w:val="0"/>
        <w:autoSpaceDE w:val="0"/>
        <w:autoSpaceDN w:val="0"/>
        <w:adjustRightInd w:val="0"/>
        <w:spacing w:before="120"/>
        <w:textAlignment w:val="baseline"/>
        <w:rPr>
          <w:rFonts w:cs="Arial"/>
          <w:szCs w:val="22"/>
        </w:rPr>
      </w:pPr>
      <w:r w:rsidRPr="005621E3">
        <w:rPr>
          <w:rFonts w:cs="Arial"/>
          <w:szCs w:val="22"/>
        </w:rPr>
        <w:t>Identify and quantify priorities of downstream stakeholders</w:t>
      </w:r>
    </w:p>
    <w:p w:rsidR="00375955" w:rsidRPr="005621E3" w:rsidRDefault="00375955" w:rsidP="00375955">
      <w:pPr>
        <w:pStyle w:val="Bullet0"/>
        <w:widowControl w:val="0"/>
        <w:numPr>
          <w:ilvl w:val="0"/>
          <w:numId w:val="29"/>
        </w:numPr>
        <w:tabs>
          <w:tab w:val="left" w:pos="1843"/>
        </w:tabs>
        <w:overflowPunct w:val="0"/>
        <w:autoSpaceDE w:val="0"/>
        <w:autoSpaceDN w:val="0"/>
        <w:adjustRightInd w:val="0"/>
        <w:spacing w:before="120"/>
        <w:textAlignment w:val="baseline"/>
        <w:rPr>
          <w:rFonts w:cs="Arial"/>
          <w:szCs w:val="22"/>
        </w:rPr>
      </w:pPr>
      <w:r w:rsidRPr="005621E3">
        <w:rPr>
          <w:rFonts w:cs="Arial"/>
          <w:szCs w:val="22"/>
        </w:rPr>
        <w:t xml:space="preserve">Ensure services to sites designed to be in line with demand usage to </w:t>
      </w:r>
      <w:proofErr w:type="spellStart"/>
      <w:r w:rsidRPr="005621E3">
        <w:rPr>
          <w:rFonts w:cs="Arial"/>
          <w:szCs w:val="22"/>
        </w:rPr>
        <w:t>minimise</w:t>
      </w:r>
      <w:proofErr w:type="spellEnd"/>
      <w:r w:rsidRPr="005621E3">
        <w:rPr>
          <w:rFonts w:cs="Arial"/>
          <w:szCs w:val="22"/>
        </w:rPr>
        <w:t xml:space="preserve"> inventory </w:t>
      </w:r>
    </w:p>
    <w:p w:rsidR="00375955" w:rsidRPr="005621E3" w:rsidRDefault="00375955" w:rsidP="00375955">
      <w:pPr>
        <w:pStyle w:val="BodyText3"/>
        <w:tabs>
          <w:tab w:val="left" w:pos="1540"/>
        </w:tabs>
        <w:spacing w:before="120" w:after="120" w:line="264" w:lineRule="auto"/>
        <w:ind w:left="851"/>
        <w:rPr>
          <w:rFonts w:ascii="Arial" w:hAnsi="Arial" w:cs="Arial"/>
          <w:sz w:val="22"/>
          <w:szCs w:val="22"/>
        </w:rPr>
      </w:pPr>
      <w:r w:rsidRPr="005621E3">
        <w:rPr>
          <w:rFonts w:ascii="Arial" w:hAnsi="Arial" w:cs="Arial"/>
          <w:sz w:val="22"/>
          <w:szCs w:val="22"/>
        </w:rPr>
        <w:t>(</w:t>
      </w:r>
      <w:proofErr w:type="spellStart"/>
      <w:r w:rsidRPr="005621E3">
        <w:rPr>
          <w:rFonts w:ascii="Arial" w:hAnsi="Arial" w:cs="Arial"/>
          <w:sz w:val="22"/>
          <w:szCs w:val="22"/>
        </w:rPr>
        <w:t>i</w:t>
      </w:r>
      <w:proofErr w:type="spellEnd"/>
      <w:r w:rsidRPr="005621E3">
        <w:rPr>
          <w:rFonts w:ascii="Arial" w:hAnsi="Arial" w:cs="Arial"/>
          <w:sz w:val="22"/>
          <w:szCs w:val="22"/>
        </w:rPr>
        <w:t xml:space="preserve">)       </w:t>
      </w:r>
      <w:r w:rsidRPr="005621E3">
        <w:rPr>
          <w:rFonts w:ascii="Arial" w:hAnsi="Arial" w:cs="Arial"/>
          <w:sz w:val="22"/>
          <w:szCs w:val="22"/>
        </w:rPr>
        <w:tab/>
        <w:t>DEPLOY EFFECTIVE EQUIPMENT MAINTENANCE</w:t>
      </w:r>
    </w:p>
    <w:p w:rsidR="00375955" w:rsidRPr="005621E3" w:rsidRDefault="00375955" w:rsidP="00375955">
      <w:pPr>
        <w:pStyle w:val="Bullet0"/>
        <w:widowControl w:val="0"/>
        <w:numPr>
          <w:ilvl w:val="0"/>
          <w:numId w:val="30"/>
        </w:numPr>
        <w:tabs>
          <w:tab w:val="left" w:pos="1843"/>
        </w:tabs>
        <w:overflowPunct w:val="0"/>
        <w:autoSpaceDE w:val="0"/>
        <w:autoSpaceDN w:val="0"/>
        <w:adjustRightInd w:val="0"/>
        <w:spacing w:before="120"/>
        <w:textAlignment w:val="baseline"/>
        <w:rPr>
          <w:rFonts w:cs="Arial"/>
          <w:szCs w:val="22"/>
        </w:rPr>
      </w:pPr>
      <w:r w:rsidRPr="005621E3">
        <w:rPr>
          <w:rFonts w:cs="Arial"/>
          <w:szCs w:val="22"/>
        </w:rPr>
        <w:t>Ensure equipment is in a condition to contribute to quality and provide a high level of availability. Keep records of defects to target proactive maintenance</w:t>
      </w:r>
    </w:p>
    <w:p w:rsidR="00375955" w:rsidRPr="005621E3" w:rsidRDefault="00375955" w:rsidP="00375955">
      <w:pPr>
        <w:pStyle w:val="Bullet0"/>
        <w:widowControl w:val="0"/>
        <w:numPr>
          <w:ilvl w:val="0"/>
          <w:numId w:val="30"/>
        </w:numPr>
        <w:tabs>
          <w:tab w:val="left" w:pos="1843"/>
        </w:tabs>
        <w:overflowPunct w:val="0"/>
        <w:autoSpaceDE w:val="0"/>
        <w:autoSpaceDN w:val="0"/>
        <w:adjustRightInd w:val="0"/>
        <w:spacing w:before="120"/>
        <w:textAlignment w:val="baseline"/>
        <w:rPr>
          <w:rFonts w:cs="Arial"/>
          <w:szCs w:val="22"/>
        </w:rPr>
      </w:pPr>
      <w:r w:rsidRPr="005621E3">
        <w:rPr>
          <w:rFonts w:cs="Arial"/>
          <w:szCs w:val="22"/>
        </w:rPr>
        <w:t>Ensure employees have full ownership and care for processes and maintain process performance</w:t>
      </w:r>
    </w:p>
    <w:p w:rsidR="00375955" w:rsidRPr="005621E3" w:rsidRDefault="00375955" w:rsidP="00375955">
      <w:pPr>
        <w:pStyle w:val="Bullet0"/>
        <w:widowControl w:val="0"/>
        <w:numPr>
          <w:ilvl w:val="0"/>
          <w:numId w:val="30"/>
        </w:numPr>
        <w:tabs>
          <w:tab w:val="left" w:pos="1843"/>
        </w:tabs>
        <w:overflowPunct w:val="0"/>
        <w:autoSpaceDE w:val="0"/>
        <w:autoSpaceDN w:val="0"/>
        <w:adjustRightInd w:val="0"/>
        <w:spacing w:before="120"/>
        <w:textAlignment w:val="baseline"/>
        <w:rPr>
          <w:rFonts w:cs="Arial"/>
          <w:szCs w:val="22"/>
        </w:rPr>
      </w:pPr>
      <w:r w:rsidRPr="005621E3">
        <w:rPr>
          <w:rFonts w:cs="Arial"/>
          <w:szCs w:val="22"/>
        </w:rPr>
        <w:t xml:space="preserve">Evaluate repair/maintenance schedules in line with available capacity and ensure risk contingency </w:t>
      </w:r>
    </w:p>
    <w:p w:rsidR="00375955" w:rsidRPr="005621E3" w:rsidRDefault="00375955" w:rsidP="00375955">
      <w:pPr>
        <w:pStyle w:val="BodyText3"/>
        <w:tabs>
          <w:tab w:val="left" w:pos="1540"/>
        </w:tabs>
        <w:spacing w:before="120" w:after="120" w:line="264" w:lineRule="auto"/>
        <w:ind w:left="851"/>
        <w:rPr>
          <w:rFonts w:ascii="Arial" w:hAnsi="Arial" w:cs="Arial"/>
          <w:sz w:val="22"/>
          <w:szCs w:val="22"/>
        </w:rPr>
      </w:pPr>
      <w:r w:rsidRPr="005621E3">
        <w:rPr>
          <w:rFonts w:ascii="Arial" w:hAnsi="Arial" w:cs="Arial"/>
          <w:sz w:val="22"/>
          <w:szCs w:val="22"/>
        </w:rPr>
        <w:t xml:space="preserve">(j)     </w:t>
      </w:r>
      <w:r w:rsidRPr="005621E3">
        <w:rPr>
          <w:rFonts w:ascii="Arial" w:hAnsi="Arial" w:cs="Arial"/>
          <w:sz w:val="22"/>
          <w:szCs w:val="22"/>
        </w:rPr>
        <w:tab/>
        <w:t>MAINTAIN EFFECTIVE SUPPORTING INFRASTRUCTURE</w:t>
      </w:r>
    </w:p>
    <w:p w:rsidR="00375955" w:rsidRPr="005621E3" w:rsidRDefault="00375955" w:rsidP="00375955">
      <w:pPr>
        <w:pStyle w:val="Bullet0"/>
        <w:widowControl w:val="0"/>
        <w:numPr>
          <w:ilvl w:val="0"/>
          <w:numId w:val="31"/>
        </w:numPr>
        <w:tabs>
          <w:tab w:val="left" w:pos="1843"/>
        </w:tabs>
        <w:overflowPunct w:val="0"/>
        <w:autoSpaceDE w:val="0"/>
        <w:autoSpaceDN w:val="0"/>
        <w:adjustRightInd w:val="0"/>
        <w:spacing w:before="120"/>
        <w:textAlignment w:val="baseline"/>
        <w:rPr>
          <w:rFonts w:cs="Arial"/>
          <w:szCs w:val="22"/>
        </w:rPr>
      </w:pPr>
      <w:r w:rsidRPr="005621E3">
        <w:rPr>
          <w:rFonts w:cs="Arial"/>
          <w:szCs w:val="22"/>
        </w:rPr>
        <w:t>Ensure financial/measurement system supports lean transformation and is readily accessible to stakeholders</w:t>
      </w:r>
    </w:p>
    <w:p w:rsidR="00375955" w:rsidRPr="005621E3" w:rsidRDefault="00375955" w:rsidP="00375955">
      <w:pPr>
        <w:pStyle w:val="Bullet0"/>
        <w:widowControl w:val="0"/>
        <w:numPr>
          <w:ilvl w:val="0"/>
          <w:numId w:val="31"/>
        </w:numPr>
        <w:tabs>
          <w:tab w:val="left" w:pos="1843"/>
        </w:tabs>
        <w:overflowPunct w:val="0"/>
        <w:autoSpaceDE w:val="0"/>
        <w:autoSpaceDN w:val="0"/>
        <w:adjustRightInd w:val="0"/>
        <w:spacing w:before="120"/>
        <w:textAlignment w:val="baseline"/>
        <w:rPr>
          <w:rFonts w:cs="Arial"/>
          <w:szCs w:val="22"/>
        </w:rPr>
      </w:pPr>
      <w:r w:rsidRPr="005621E3">
        <w:rPr>
          <w:rFonts w:cs="Arial"/>
          <w:szCs w:val="22"/>
        </w:rPr>
        <w:t xml:space="preserve">Ensure information systems are easily accessible and compatible with stakeholder communications and analysis needs </w:t>
      </w:r>
    </w:p>
    <w:p w:rsidR="00375955" w:rsidRPr="005621E3" w:rsidRDefault="00375955" w:rsidP="00375955">
      <w:pPr>
        <w:pStyle w:val="Bullet0"/>
        <w:widowControl w:val="0"/>
        <w:numPr>
          <w:ilvl w:val="0"/>
          <w:numId w:val="31"/>
        </w:numPr>
        <w:tabs>
          <w:tab w:val="left" w:pos="1843"/>
        </w:tabs>
        <w:overflowPunct w:val="0"/>
        <w:autoSpaceDE w:val="0"/>
        <w:autoSpaceDN w:val="0"/>
        <w:adjustRightInd w:val="0"/>
        <w:spacing w:before="120"/>
        <w:textAlignment w:val="baseline"/>
        <w:rPr>
          <w:rFonts w:cs="Arial"/>
          <w:szCs w:val="22"/>
        </w:rPr>
      </w:pPr>
      <w:r w:rsidRPr="005621E3">
        <w:rPr>
          <w:rFonts w:cs="Arial"/>
          <w:szCs w:val="22"/>
        </w:rPr>
        <w:t>Ensure personnel practices make suitable skills available</w:t>
      </w:r>
    </w:p>
    <w:p w:rsidR="00375955" w:rsidRPr="005621E3" w:rsidRDefault="00375955" w:rsidP="00375955">
      <w:pPr>
        <w:pStyle w:val="Bullet0"/>
        <w:widowControl w:val="0"/>
        <w:numPr>
          <w:ilvl w:val="0"/>
          <w:numId w:val="31"/>
        </w:numPr>
        <w:tabs>
          <w:tab w:val="left" w:pos="1843"/>
        </w:tabs>
        <w:overflowPunct w:val="0"/>
        <w:autoSpaceDE w:val="0"/>
        <w:autoSpaceDN w:val="0"/>
        <w:adjustRightInd w:val="0"/>
        <w:spacing w:before="120"/>
        <w:textAlignment w:val="baseline"/>
        <w:rPr>
          <w:rFonts w:cs="Arial"/>
          <w:szCs w:val="22"/>
        </w:rPr>
      </w:pPr>
      <w:r w:rsidRPr="005621E3">
        <w:rPr>
          <w:rFonts w:cs="Arial"/>
          <w:szCs w:val="22"/>
        </w:rPr>
        <w:t xml:space="preserve">Ensure education and training </w:t>
      </w:r>
      <w:proofErr w:type="spellStart"/>
      <w:r w:rsidRPr="005621E3">
        <w:rPr>
          <w:rFonts w:cs="Arial"/>
          <w:szCs w:val="22"/>
        </w:rPr>
        <w:t>programmes</w:t>
      </w:r>
      <w:proofErr w:type="spellEnd"/>
      <w:r w:rsidRPr="005621E3">
        <w:rPr>
          <w:rFonts w:cs="Arial"/>
          <w:szCs w:val="22"/>
        </w:rPr>
        <w:t xml:space="preserve"> support the needs of the enterprise transformation plan </w:t>
      </w:r>
    </w:p>
    <w:p w:rsidR="00375955" w:rsidRPr="005621E3" w:rsidRDefault="00375955" w:rsidP="00375955">
      <w:pPr>
        <w:pStyle w:val="Bullet0"/>
        <w:widowControl w:val="0"/>
        <w:numPr>
          <w:ilvl w:val="0"/>
          <w:numId w:val="31"/>
        </w:numPr>
        <w:tabs>
          <w:tab w:val="left" w:pos="1843"/>
        </w:tabs>
        <w:overflowPunct w:val="0"/>
        <w:autoSpaceDE w:val="0"/>
        <w:autoSpaceDN w:val="0"/>
        <w:adjustRightInd w:val="0"/>
        <w:spacing w:before="120"/>
        <w:textAlignment w:val="baseline"/>
        <w:rPr>
          <w:rFonts w:cs="Arial"/>
          <w:szCs w:val="22"/>
        </w:rPr>
      </w:pPr>
      <w:r w:rsidRPr="005621E3">
        <w:rPr>
          <w:rFonts w:cs="Arial"/>
          <w:szCs w:val="22"/>
        </w:rPr>
        <w:lastRenderedPageBreak/>
        <w:t>Make resources and support available to employees to contribute to Lean improvement</w:t>
      </w:r>
    </w:p>
    <w:p w:rsidR="00375955" w:rsidRPr="005621E3" w:rsidRDefault="00375955" w:rsidP="00375955">
      <w:pPr>
        <w:pStyle w:val="Bullet0"/>
        <w:widowControl w:val="0"/>
        <w:numPr>
          <w:ilvl w:val="0"/>
          <w:numId w:val="31"/>
        </w:numPr>
        <w:tabs>
          <w:tab w:val="left" w:pos="1843"/>
        </w:tabs>
        <w:overflowPunct w:val="0"/>
        <w:autoSpaceDE w:val="0"/>
        <w:autoSpaceDN w:val="0"/>
        <w:adjustRightInd w:val="0"/>
        <w:spacing w:before="120"/>
        <w:textAlignment w:val="baseline"/>
        <w:rPr>
          <w:rFonts w:cs="Arial"/>
          <w:szCs w:val="22"/>
        </w:rPr>
      </w:pPr>
      <w:r w:rsidRPr="005621E3">
        <w:rPr>
          <w:rFonts w:cs="Arial"/>
          <w:szCs w:val="22"/>
        </w:rPr>
        <w:t xml:space="preserve">Develop supply chain </w:t>
      </w:r>
      <w:r w:rsidR="002E18A5">
        <w:rPr>
          <w:rFonts w:cs="Arial"/>
          <w:szCs w:val="22"/>
        </w:rPr>
        <w:t xml:space="preserve">that can </w:t>
      </w:r>
      <w:r w:rsidRPr="005621E3">
        <w:rPr>
          <w:rFonts w:cs="Arial"/>
          <w:szCs w:val="22"/>
        </w:rPr>
        <w:t>be effectively managed</w:t>
      </w:r>
    </w:p>
    <w:p w:rsidR="00375955" w:rsidRDefault="00375955" w:rsidP="00375955">
      <w:pPr>
        <w:pStyle w:val="Bullet0"/>
        <w:widowControl w:val="0"/>
        <w:numPr>
          <w:ilvl w:val="0"/>
          <w:numId w:val="31"/>
        </w:numPr>
        <w:tabs>
          <w:tab w:val="left" w:pos="1843"/>
        </w:tabs>
        <w:overflowPunct w:val="0"/>
        <w:autoSpaceDE w:val="0"/>
        <w:autoSpaceDN w:val="0"/>
        <w:adjustRightInd w:val="0"/>
        <w:spacing w:before="120"/>
        <w:textAlignment w:val="baseline"/>
        <w:rPr>
          <w:rFonts w:cs="Arial"/>
          <w:szCs w:val="22"/>
        </w:rPr>
      </w:pPr>
      <w:r w:rsidRPr="005621E3">
        <w:rPr>
          <w:rFonts w:cs="Arial"/>
          <w:szCs w:val="22"/>
        </w:rPr>
        <w:t xml:space="preserve">Define develop and integrate </w:t>
      </w:r>
      <w:r>
        <w:rPr>
          <w:rFonts w:cs="Arial"/>
          <w:szCs w:val="22"/>
        </w:rPr>
        <w:t>Consultant</w:t>
      </w:r>
      <w:r w:rsidRPr="005621E3">
        <w:rPr>
          <w:rFonts w:cs="Arial"/>
          <w:szCs w:val="22"/>
        </w:rPr>
        <w:t xml:space="preserve"> network to ensure efficient creation of value for enterprise stakeholders</w:t>
      </w:r>
    </w:p>
    <w:p w:rsidR="002E18A5" w:rsidRPr="005621E3" w:rsidRDefault="002E18A5" w:rsidP="00375955">
      <w:pPr>
        <w:pStyle w:val="Bullet0"/>
        <w:widowControl w:val="0"/>
        <w:numPr>
          <w:ilvl w:val="0"/>
          <w:numId w:val="31"/>
        </w:numPr>
        <w:tabs>
          <w:tab w:val="left" w:pos="1843"/>
        </w:tabs>
        <w:overflowPunct w:val="0"/>
        <w:autoSpaceDE w:val="0"/>
        <w:autoSpaceDN w:val="0"/>
        <w:adjustRightInd w:val="0"/>
        <w:spacing w:before="120"/>
        <w:textAlignment w:val="baseline"/>
        <w:rPr>
          <w:rFonts w:cs="Arial"/>
          <w:szCs w:val="22"/>
        </w:rPr>
      </w:pPr>
      <w:r>
        <w:rPr>
          <w:rFonts w:cs="Arial"/>
        </w:rPr>
        <w:t>Provide trained Lean Practitioner resource to deliver lean activity at organizational and project level</w:t>
      </w:r>
    </w:p>
    <w:p w:rsidR="00375955" w:rsidRPr="00FC675D" w:rsidRDefault="00375955" w:rsidP="00741866">
      <w:pPr>
        <w:pStyle w:val="bodytext1"/>
        <w:numPr>
          <w:ilvl w:val="0"/>
          <w:numId w:val="0"/>
        </w:numPr>
      </w:pPr>
      <w:r w:rsidRPr="00FC675D">
        <w:t>In carrying out the above process the</w:t>
      </w:r>
      <w:r w:rsidRPr="00536F0A">
        <w:rPr>
          <w:i/>
        </w:rPr>
        <w:t xml:space="preserve"> Consultant</w:t>
      </w:r>
      <w:r w:rsidRPr="00FC675D">
        <w:t xml:space="preserve"> assists and enables its supply chain in the adoption of lean methodologies and approaches, and engaging in lean improvement projects.</w:t>
      </w:r>
    </w:p>
    <w:p w:rsidR="00375955" w:rsidRPr="008B0A81" w:rsidRDefault="00375955" w:rsidP="00375955">
      <w:pPr>
        <w:pStyle w:val="bodytext1"/>
        <w:numPr>
          <w:ilvl w:val="0"/>
          <w:numId w:val="0"/>
        </w:numPr>
        <w:ind w:left="1080"/>
        <w:rPr>
          <w:u w:val="single"/>
        </w:rPr>
      </w:pPr>
    </w:p>
    <w:p w:rsidR="00375955" w:rsidRPr="005621E3" w:rsidRDefault="002E18A5" w:rsidP="00833B79">
      <w:proofErr w:type="gramStart"/>
      <w:r>
        <w:t>(iv) Performance</w:t>
      </w:r>
      <w:proofErr w:type="gramEnd"/>
      <w:r w:rsidR="00375955" w:rsidRPr="005621E3">
        <w:t xml:space="preserve"> Measurement</w:t>
      </w:r>
    </w:p>
    <w:p w:rsidR="00375955" w:rsidRPr="00FC675D" w:rsidRDefault="00375955" w:rsidP="00741866">
      <w:pPr>
        <w:pStyle w:val="bodytext1"/>
        <w:numPr>
          <w:ilvl w:val="0"/>
          <w:numId w:val="0"/>
        </w:numPr>
      </w:pPr>
      <w:r w:rsidRPr="00FC675D">
        <w:t xml:space="preserve">The </w:t>
      </w:r>
      <w:r w:rsidRPr="00536F0A">
        <w:rPr>
          <w:i/>
        </w:rPr>
        <w:t xml:space="preserve">Consultant </w:t>
      </w:r>
      <w:r w:rsidRPr="00FC675D">
        <w:t xml:space="preserve">records and measure the benefits </w:t>
      </w:r>
      <w:proofErr w:type="spellStart"/>
      <w:r w:rsidRPr="00FC675D">
        <w:t>realised</w:t>
      </w:r>
      <w:proofErr w:type="spellEnd"/>
      <w:r w:rsidRPr="00FC675D">
        <w:t xml:space="preserve"> from the execution of continual improvement process</w:t>
      </w:r>
      <w:r w:rsidR="00694E68">
        <w:t>es</w:t>
      </w:r>
      <w:r w:rsidRPr="00FC675D">
        <w:t xml:space="preserve"> in accordance with the </w:t>
      </w:r>
      <w:r w:rsidRPr="00536F0A">
        <w:rPr>
          <w:i/>
        </w:rPr>
        <w:t>Employer’s</w:t>
      </w:r>
      <w:r w:rsidRPr="00FC675D">
        <w:t xml:space="preserve"> Lean Benefits </w:t>
      </w:r>
      <w:proofErr w:type="spellStart"/>
      <w:r w:rsidRPr="00FC675D">
        <w:t>Realisation</w:t>
      </w:r>
      <w:proofErr w:type="spellEnd"/>
      <w:r w:rsidRPr="00FC675D">
        <w:t xml:space="preserve"> Guide.</w:t>
      </w:r>
    </w:p>
    <w:p w:rsidR="00375955" w:rsidRPr="00FC675D" w:rsidRDefault="00375955" w:rsidP="00741866">
      <w:pPr>
        <w:pStyle w:val="bodytext1"/>
        <w:numPr>
          <w:ilvl w:val="0"/>
          <w:numId w:val="0"/>
        </w:numPr>
      </w:pPr>
      <w:r w:rsidRPr="00FC675D">
        <w:t xml:space="preserve">The </w:t>
      </w:r>
      <w:r w:rsidRPr="00536F0A">
        <w:rPr>
          <w:i/>
        </w:rPr>
        <w:t>Consultant</w:t>
      </w:r>
      <w:r w:rsidRPr="00FC675D">
        <w:t>:</w:t>
      </w:r>
    </w:p>
    <w:p w:rsidR="00375955" w:rsidRPr="005621E3" w:rsidRDefault="00375955" w:rsidP="00375955">
      <w:pPr>
        <w:pStyle w:val="Bullet0"/>
        <w:widowControl w:val="0"/>
        <w:numPr>
          <w:ilvl w:val="0"/>
          <w:numId w:val="32"/>
        </w:numPr>
        <w:tabs>
          <w:tab w:val="left" w:pos="1843"/>
        </w:tabs>
        <w:overflowPunct w:val="0"/>
        <w:autoSpaceDE w:val="0"/>
        <w:autoSpaceDN w:val="0"/>
        <w:adjustRightInd w:val="0"/>
        <w:spacing w:before="120"/>
        <w:textAlignment w:val="baseline"/>
        <w:rPr>
          <w:rFonts w:cs="Arial"/>
          <w:szCs w:val="22"/>
        </w:rPr>
      </w:pPr>
      <w:r w:rsidRPr="005621E3">
        <w:rPr>
          <w:rFonts w:cs="Arial"/>
          <w:szCs w:val="22"/>
        </w:rPr>
        <w:t>Captures and records the reductions in cost</w:t>
      </w:r>
    </w:p>
    <w:p w:rsidR="00375955" w:rsidRPr="005621E3" w:rsidRDefault="00375955" w:rsidP="00375955">
      <w:pPr>
        <w:pStyle w:val="Bullet0"/>
        <w:widowControl w:val="0"/>
        <w:numPr>
          <w:ilvl w:val="0"/>
          <w:numId w:val="32"/>
        </w:numPr>
        <w:tabs>
          <w:tab w:val="left" w:pos="1843"/>
        </w:tabs>
        <w:overflowPunct w:val="0"/>
        <w:autoSpaceDE w:val="0"/>
        <w:autoSpaceDN w:val="0"/>
        <w:adjustRightInd w:val="0"/>
        <w:spacing w:before="120"/>
        <w:textAlignment w:val="baseline"/>
        <w:rPr>
          <w:rFonts w:cs="Arial"/>
          <w:szCs w:val="22"/>
        </w:rPr>
      </w:pPr>
      <w:r w:rsidRPr="005621E3">
        <w:rPr>
          <w:rFonts w:cs="Arial"/>
          <w:szCs w:val="22"/>
        </w:rPr>
        <w:t xml:space="preserve">Captures and records any other benefits </w:t>
      </w:r>
    </w:p>
    <w:p w:rsidR="00375955" w:rsidRPr="005621E3" w:rsidRDefault="00375955" w:rsidP="00375955">
      <w:pPr>
        <w:pStyle w:val="Bullet0"/>
        <w:widowControl w:val="0"/>
        <w:numPr>
          <w:ilvl w:val="0"/>
          <w:numId w:val="32"/>
        </w:numPr>
        <w:tabs>
          <w:tab w:val="left" w:pos="1843"/>
        </w:tabs>
        <w:overflowPunct w:val="0"/>
        <w:autoSpaceDE w:val="0"/>
        <w:autoSpaceDN w:val="0"/>
        <w:adjustRightInd w:val="0"/>
        <w:spacing w:before="120"/>
        <w:textAlignment w:val="baseline"/>
        <w:rPr>
          <w:rFonts w:cs="Arial"/>
          <w:szCs w:val="22"/>
        </w:rPr>
      </w:pPr>
      <w:r w:rsidRPr="005621E3">
        <w:rPr>
          <w:rFonts w:cs="Arial"/>
          <w:szCs w:val="22"/>
        </w:rPr>
        <w:t>Ensures results are recorded showing general details about the improvement, planned/targeted benefits, and actual/</w:t>
      </w:r>
      <w:proofErr w:type="spellStart"/>
      <w:r w:rsidRPr="005621E3">
        <w:rPr>
          <w:rFonts w:cs="Arial"/>
          <w:szCs w:val="22"/>
        </w:rPr>
        <w:t>realised</w:t>
      </w:r>
      <w:proofErr w:type="spellEnd"/>
      <w:r w:rsidRPr="005621E3">
        <w:rPr>
          <w:rFonts w:cs="Arial"/>
          <w:szCs w:val="22"/>
        </w:rPr>
        <w:t xml:space="preserve"> benefits with supporting calculations</w:t>
      </w:r>
    </w:p>
    <w:p w:rsidR="00375955" w:rsidRDefault="00375955" w:rsidP="00375955">
      <w:pPr>
        <w:pStyle w:val="Bullet0"/>
        <w:widowControl w:val="0"/>
        <w:numPr>
          <w:ilvl w:val="0"/>
          <w:numId w:val="32"/>
        </w:numPr>
        <w:tabs>
          <w:tab w:val="left" w:pos="1843"/>
        </w:tabs>
        <w:overflowPunct w:val="0"/>
        <w:autoSpaceDE w:val="0"/>
        <w:autoSpaceDN w:val="0"/>
        <w:adjustRightInd w:val="0"/>
        <w:spacing w:before="120"/>
        <w:textAlignment w:val="baseline"/>
        <w:rPr>
          <w:rFonts w:cs="Arial"/>
          <w:szCs w:val="22"/>
        </w:rPr>
      </w:pPr>
      <w:r w:rsidRPr="005621E3">
        <w:rPr>
          <w:rFonts w:cs="Arial"/>
          <w:szCs w:val="22"/>
        </w:rPr>
        <w:t>Reviews and reports on performance on a monthly basis</w:t>
      </w:r>
    </w:p>
    <w:p w:rsidR="00694E68" w:rsidRPr="00694E68" w:rsidRDefault="00694E68" w:rsidP="00375955">
      <w:pPr>
        <w:pStyle w:val="Bullet0"/>
        <w:widowControl w:val="0"/>
        <w:numPr>
          <w:ilvl w:val="0"/>
          <w:numId w:val="32"/>
        </w:numPr>
        <w:tabs>
          <w:tab w:val="left" w:pos="1843"/>
        </w:tabs>
        <w:overflowPunct w:val="0"/>
        <w:autoSpaceDE w:val="0"/>
        <w:autoSpaceDN w:val="0"/>
        <w:adjustRightInd w:val="0"/>
        <w:spacing w:before="120"/>
        <w:textAlignment w:val="baseline"/>
        <w:rPr>
          <w:rFonts w:cs="Arial"/>
          <w:szCs w:val="22"/>
        </w:rPr>
      </w:pPr>
      <w:r w:rsidRPr="00694E68">
        <w:rPr>
          <w:rFonts w:cs="Arial"/>
        </w:rPr>
        <w:t xml:space="preserve">Prepares a Knowledge Transfer Pack and Benefits </w:t>
      </w:r>
      <w:proofErr w:type="spellStart"/>
      <w:r w:rsidRPr="00694E68">
        <w:rPr>
          <w:rFonts w:cs="Arial"/>
        </w:rPr>
        <w:t>Realisation</w:t>
      </w:r>
      <w:proofErr w:type="spellEnd"/>
      <w:r w:rsidRPr="00694E68">
        <w:rPr>
          <w:rFonts w:cs="Arial"/>
        </w:rPr>
        <w:t xml:space="preserve"> Capture form.</w:t>
      </w:r>
    </w:p>
    <w:p w:rsidR="00375955" w:rsidRPr="005621E3" w:rsidRDefault="00375955" w:rsidP="00741866">
      <w:pPr>
        <w:pStyle w:val="bodytext1"/>
        <w:numPr>
          <w:ilvl w:val="0"/>
          <w:numId w:val="0"/>
        </w:numPr>
        <w:rPr>
          <w:szCs w:val="22"/>
        </w:rPr>
      </w:pPr>
      <w:r w:rsidRPr="005621E3">
        <w:rPr>
          <w:szCs w:val="22"/>
        </w:rPr>
        <w:t xml:space="preserve">The </w:t>
      </w:r>
      <w:r w:rsidRPr="005621E3">
        <w:rPr>
          <w:i/>
          <w:szCs w:val="22"/>
        </w:rPr>
        <w:t xml:space="preserve">Consultant </w:t>
      </w:r>
      <w:r w:rsidRPr="005621E3">
        <w:rPr>
          <w:szCs w:val="22"/>
        </w:rPr>
        <w:t>adjusts its delivery of continual improvement process based on lessons learned from the measurement of its performance.</w:t>
      </w:r>
    </w:p>
    <w:p w:rsidR="00375955" w:rsidRPr="005621E3" w:rsidRDefault="00375955" w:rsidP="00741866">
      <w:pPr>
        <w:pStyle w:val="bodytext1"/>
        <w:numPr>
          <w:ilvl w:val="0"/>
          <w:numId w:val="0"/>
        </w:numPr>
        <w:rPr>
          <w:szCs w:val="22"/>
        </w:rPr>
      </w:pPr>
      <w:r w:rsidRPr="005621E3">
        <w:rPr>
          <w:szCs w:val="22"/>
        </w:rPr>
        <w:t xml:space="preserve">The </w:t>
      </w:r>
      <w:r w:rsidRPr="005621E3">
        <w:rPr>
          <w:i/>
          <w:szCs w:val="22"/>
        </w:rPr>
        <w:t xml:space="preserve">Consultant </w:t>
      </w:r>
      <w:r w:rsidRPr="005621E3">
        <w:rPr>
          <w:szCs w:val="22"/>
        </w:rPr>
        <w:t xml:space="preserve">measures their adoption of a continual improvement culture using the </w:t>
      </w:r>
      <w:r w:rsidRPr="005621E3">
        <w:rPr>
          <w:i/>
          <w:szCs w:val="22"/>
        </w:rPr>
        <w:t>Employer’s</w:t>
      </w:r>
      <w:r w:rsidRPr="005621E3">
        <w:rPr>
          <w:szCs w:val="22"/>
        </w:rPr>
        <w:t xml:space="preserve"> Lean Maturity Assessment Toolkit</w:t>
      </w:r>
      <w:r w:rsidR="00CE2C4F">
        <w:rPr>
          <w:szCs w:val="22"/>
        </w:rPr>
        <w:t xml:space="preserve"> at </w:t>
      </w:r>
      <w:proofErr w:type="spellStart"/>
      <w:r w:rsidR="00CE2C4F">
        <w:rPr>
          <w:szCs w:val="22"/>
        </w:rPr>
        <w:t>organi</w:t>
      </w:r>
      <w:r w:rsidR="00D93D49">
        <w:rPr>
          <w:szCs w:val="22"/>
        </w:rPr>
        <w:t>s</w:t>
      </w:r>
      <w:r w:rsidR="00CE2C4F">
        <w:rPr>
          <w:szCs w:val="22"/>
        </w:rPr>
        <w:t>ational</w:t>
      </w:r>
      <w:proofErr w:type="spellEnd"/>
      <w:r w:rsidR="00CE2C4F">
        <w:rPr>
          <w:szCs w:val="22"/>
        </w:rPr>
        <w:t xml:space="preserve"> and Project Level</w:t>
      </w:r>
      <w:r w:rsidRPr="005621E3">
        <w:rPr>
          <w:szCs w:val="22"/>
        </w:rPr>
        <w:t>.</w:t>
      </w:r>
    </w:p>
    <w:p w:rsidR="00EE47FB" w:rsidRDefault="002207FA" w:rsidP="00A54601">
      <w:pPr>
        <w:pStyle w:val="Heading1"/>
        <w:numPr>
          <w:ilvl w:val="0"/>
          <w:numId w:val="0"/>
        </w:numPr>
      </w:pPr>
      <w:r>
        <w:br w:type="page"/>
      </w:r>
      <w:bookmarkStart w:id="182" w:name="_Toc439931256"/>
      <w:bookmarkStart w:id="183" w:name="_Toc380418808"/>
      <w:r w:rsidR="00EE47FB">
        <w:lastRenderedPageBreak/>
        <w:t>Annex 5 InSURANCE</w:t>
      </w:r>
      <w:bookmarkEnd w:id="182"/>
      <w:r w:rsidR="008F57BF">
        <w:t xml:space="preserve"> </w:t>
      </w:r>
    </w:p>
    <w:p w:rsidR="008F57BF" w:rsidRDefault="008F57BF" w:rsidP="00842C7D">
      <w:pPr>
        <w:pStyle w:val="Heading2"/>
        <w:numPr>
          <w:ilvl w:val="0"/>
          <w:numId w:val="0"/>
        </w:numPr>
        <w:ind w:left="1146"/>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1"/>
      </w:tblGrid>
      <w:tr w:rsidR="005334BD" w:rsidTr="005334BD">
        <w:trPr>
          <w:tblHeader/>
        </w:trPr>
        <w:tc>
          <w:tcPr>
            <w:tcW w:w="9000" w:type="dxa"/>
            <w:shd w:val="clear" w:color="auto" w:fill="8DB3E2"/>
          </w:tcPr>
          <w:p w:rsidR="008F57BF" w:rsidRPr="005334BD" w:rsidRDefault="008F57BF" w:rsidP="005334BD">
            <w:pPr>
              <w:spacing w:before="120" w:after="120"/>
              <w:rPr>
                <w:rFonts w:cs="Arial"/>
                <w:szCs w:val="22"/>
              </w:rPr>
            </w:pPr>
            <w:r w:rsidRPr="005334BD">
              <w:rPr>
                <w:rFonts w:cs="Arial"/>
                <w:b/>
                <w:szCs w:val="22"/>
              </w:rPr>
              <w:t>Insurance Table (Required Insurances)</w:t>
            </w:r>
          </w:p>
        </w:tc>
      </w:tr>
      <w:tr w:rsidR="005334BD" w:rsidTr="005334BD">
        <w:tc>
          <w:tcPr>
            <w:tcW w:w="9000" w:type="dxa"/>
            <w:shd w:val="clear" w:color="auto" w:fill="auto"/>
          </w:tcPr>
          <w:p w:rsidR="008F57BF" w:rsidRPr="005334BD" w:rsidRDefault="008F57BF" w:rsidP="005334BD">
            <w:pPr>
              <w:spacing w:before="120" w:after="120"/>
              <w:ind w:left="720" w:hanging="720"/>
              <w:rPr>
                <w:rFonts w:cs="Arial"/>
                <w:b/>
                <w:szCs w:val="22"/>
              </w:rPr>
            </w:pPr>
            <w:r w:rsidRPr="005334BD">
              <w:rPr>
                <w:rFonts w:cs="Arial" w:hint="eastAsia"/>
                <w:b/>
                <w:szCs w:val="22"/>
                <w:lang w:eastAsia="ja-JP"/>
              </w:rPr>
              <w:t>1</w:t>
            </w:r>
            <w:r w:rsidRPr="005334BD">
              <w:rPr>
                <w:rFonts w:cs="Arial"/>
                <w:b/>
                <w:szCs w:val="22"/>
              </w:rPr>
              <w:t>.</w:t>
            </w:r>
            <w:r w:rsidRPr="005334BD">
              <w:rPr>
                <w:rFonts w:cs="Arial"/>
                <w:b/>
                <w:szCs w:val="22"/>
              </w:rPr>
              <w:tab/>
              <w:t>Third Party Public and Products Liability Insurance</w:t>
            </w:r>
          </w:p>
          <w:p w:rsidR="008F57BF" w:rsidRPr="005334BD" w:rsidRDefault="008F57BF" w:rsidP="005334BD">
            <w:pPr>
              <w:spacing w:before="120" w:after="120"/>
              <w:ind w:left="720" w:hanging="720"/>
              <w:rPr>
                <w:rFonts w:cs="Arial"/>
                <w:szCs w:val="22"/>
              </w:rPr>
            </w:pPr>
            <w:r w:rsidRPr="005334BD">
              <w:rPr>
                <w:rFonts w:cs="Arial" w:hint="eastAsia"/>
                <w:szCs w:val="22"/>
                <w:lang w:eastAsia="ja-JP"/>
              </w:rPr>
              <w:t>1</w:t>
            </w:r>
            <w:r w:rsidRPr="005334BD">
              <w:rPr>
                <w:rFonts w:cs="Arial"/>
                <w:szCs w:val="22"/>
              </w:rPr>
              <w:t>.1</w:t>
            </w:r>
            <w:r w:rsidRPr="005334BD">
              <w:rPr>
                <w:rFonts w:cs="Arial"/>
                <w:szCs w:val="22"/>
              </w:rPr>
              <w:tab/>
            </w:r>
            <w:r w:rsidRPr="005334BD">
              <w:rPr>
                <w:rFonts w:cs="Arial"/>
                <w:szCs w:val="22"/>
                <w:u w:val="single"/>
              </w:rPr>
              <w:t>Insured</w:t>
            </w:r>
          </w:p>
          <w:p w:rsidR="008F57BF" w:rsidRPr="005334BD" w:rsidRDefault="008F57BF" w:rsidP="005334BD">
            <w:pPr>
              <w:spacing w:before="120" w:after="120"/>
              <w:ind w:left="1440" w:hanging="720"/>
              <w:rPr>
                <w:rFonts w:cs="Arial"/>
                <w:szCs w:val="22"/>
              </w:rPr>
            </w:pPr>
            <w:r w:rsidRPr="005334BD">
              <w:rPr>
                <w:rFonts w:cs="Arial"/>
                <w:szCs w:val="22"/>
              </w:rPr>
              <w:t>Consultant</w:t>
            </w:r>
          </w:p>
          <w:p w:rsidR="008F57BF" w:rsidRPr="005334BD" w:rsidRDefault="008F57BF" w:rsidP="005334BD">
            <w:pPr>
              <w:spacing w:before="120" w:after="120"/>
              <w:ind w:left="720" w:hanging="720"/>
              <w:rPr>
                <w:rFonts w:cs="Arial"/>
                <w:szCs w:val="22"/>
              </w:rPr>
            </w:pPr>
            <w:r w:rsidRPr="005334BD">
              <w:rPr>
                <w:rFonts w:cs="Arial" w:hint="eastAsia"/>
                <w:szCs w:val="22"/>
                <w:lang w:eastAsia="ja-JP"/>
              </w:rPr>
              <w:t>1</w:t>
            </w:r>
            <w:r w:rsidRPr="005334BD">
              <w:rPr>
                <w:rFonts w:cs="Arial"/>
                <w:szCs w:val="22"/>
              </w:rPr>
              <w:t>.2</w:t>
            </w:r>
            <w:r w:rsidRPr="005334BD">
              <w:rPr>
                <w:rFonts w:cs="Arial"/>
                <w:szCs w:val="22"/>
              </w:rPr>
              <w:tab/>
            </w:r>
            <w:r w:rsidRPr="005334BD">
              <w:rPr>
                <w:rFonts w:cs="Arial"/>
                <w:szCs w:val="22"/>
                <w:u w:val="single"/>
              </w:rPr>
              <w:t>Interest</w:t>
            </w:r>
          </w:p>
          <w:p w:rsidR="008F57BF" w:rsidRPr="005334BD" w:rsidRDefault="008F57BF" w:rsidP="005334BD">
            <w:pPr>
              <w:spacing w:before="120" w:after="120"/>
              <w:ind w:left="720" w:hanging="720"/>
              <w:rPr>
                <w:rFonts w:cs="Arial"/>
                <w:szCs w:val="22"/>
              </w:rPr>
            </w:pPr>
            <w:r w:rsidRPr="005334BD">
              <w:rPr>
                <w:rFonts w:cs="Arial"/>
                <w:szCs w:val="22"/>
              </w:rPr>
              <w:tab/>
              <w:t>To indemnify the Insured in respect of all sums which the Insured may become legally liable to pay, whether contractually or otherwise, (including claimant’s costs and expenses) as damages in respect of accidental;</w:t>
            </w:r>
          </w:p>
          <w:p w:rsidR="008F57BF" w:rsidRPr="005334BD" w:rsidRDefault="008F57BF" w:rsidP="005334BD">
            <w:pPr>
              <w:spacing w:before="120" w:after="120"/>
              <w:ind w:left="1440" w:hanging="720"/>
              <w:rPr>
                <w:rFonts w:cs="Arial"/>
                <w:szCs w:val="22"/>
              </w:rPr>
            </w:pPr>
            <w:r w:rsidRPr="005334BD">
              <w:rPr>
                <w:rFonts w:cs="Arial"/>
                <w:szCs w:val="22"/>
              </w:rPr>
              <w:t>1.2.1</w:t>
            </w:r>
            <w:r w:rsidRPr="005334BD">
              <w:rPr>
                <w:rFonts w:cs="Arial"/>
                <w:szCs w:val="22"/>
              </w:rPr>
              <w:tab/>
              <w:t>death or bodily injury, illness or disease contracted by any person;</w:t>
            </w:r>
          </w:p>
          <w:p w:rsidR="008F57BF" w:rsidRPr="005334BD" w:rsidRDefault="008F57BF" w:rsidP="005334BD">
            <w:pPr>
              <w:spacing w:before="120" w:after="120"/>
              <w:ind w:left="1440" w:hanging="720"/>
              <w:rPr>
                <w:rFonts w:cs="Arial"/>
                <w:szCs w:val="22"/>
              </w:rPr>
            </w:pPr>
            <w:r w:rsidRPr="005334BD">
              <w:rPr>
                <w:rFonts w:cs="Arial"/>
                <w:szCs w:val="22"/>
              </w:rPr>
              <w:t>1.2.2</w:t>
            </w:r>
            <w:r w:rsidRPr="005334BD">
              <w:rPr>
                <w:rFonts w:cs="Arial"/>
                <w:szCs w:val="22"/>
              </w:rPr>
              <w:tab/>
              <w:t>loss or damage to property;</w:t>
            </w:r>
          </w:p>
          <w:p w:rsidR="008F57BF" w:rsidRPr="005334BD" w:rsidRDefault="008F57BF" w:rsidP="005334BD">
            <w:pPr>
              <w:spacing w:before="120" w:after="120"/>
              <w:ind w:left="720" w:hanging="720"/>
              <w:rPr>
                <w:rFonts w:cs="Arial"/>
                <w:szCs w:val="22"/>
              </w:rPr>
            </w:pPr>
            <w:r w:rsidRPr="005334BD">
              <w:rPr>
                <w:rFonts w:cs="Arial"/>
                <w:szCs w:val="22"/>
              </w:rPr>
              <w:tab/>
            </w:r>
            <w:proofErr w:type="gramStart"/>
            <w:r w:rsidRPr="005334BD">
              <w:rPr>
                <w:rFonts w:cs="Arial"/>
                <w:szCs w:val="22"/>
              </w:rPr>
              <w:t>happening</w:t>
            </w:r>
            <w:proofErr w:type="gramEnd"/>
            <w:r w:rsidRPr="005334BD">
              <w:rPr>
                <w:rFonts w:cs="Arial"/>
                <w:szCs w:val="22"/>
              </w:rPr>
              <w:t xml:space="preserve"> during the Period of Insurance and arising out of or in connection with Lot 1 Design Services.</w:t>
            </w:r>
          </w:p>
          <w:p w:rsidR="008F57BF" w:rsidRPr="005334BD" w:rsidRDefault="008F57BF" w:rsidP="005334BD">
            <w:pPr>
              <w:spacing w:before="120" w:after="120"/>
              <w:ind w:left="720" w:hanging="720"/>
              <w:rPr>
                <w:rFonts w:cs="Arial"/>
                <w:szCs w:val="22"/>
              </w:rPr>
            </w:pPr>
            <w:r w:rsidRPr="005334BD">
              <w:rPr>
                <w:rFonts w:cs="Arial"/>
                <w:szCs w:val="22"/>
              </w:rPr>
              <w:t>1.3</w:t>
            </w:r>
            <w:r w:rsidRPr="005334BD">
              <w:rPr>
                <w:rFonts w:cs="Arial"/>
                <w:szCs w:val="22"/>
              </w:rPr>
              <w:tab/>
            </w:r>
            <w:r w:rsidRPr="005334BD">
              <w:rPr>
                <w:rFonts w:cs="Arial"/>
                <w:szCs w:val="22"/>
                <w:u w:val="single"/>
              </w:rPr>
              <w:t>Cover Features and Extensions</w:t>
            </w:r>
          </w:p>
          <w:p w:rsidR="008F57BF" w:rsidRPr="005334BD" w:rsidRDefault="008F57BF" w:rsidP="005334BD">
            <w:pPr>
              <w:spacing w:before="120" w:after="120"/>
              <w:ind w:left="1440" w:hanging="720"/>
              <w:rPr>
                <w:rFonts w:cs="Arial"/>
                <w:szCs w:val="22"/>
              </w:rPr>
            </w:pPr>
            <w:r w:rsidRPr="005334BD">
              <w:rPr>
                <w:rFonts w:cs="Arial"/>
                <w:szCs w:val="22"/>
              </w:rPr>
              <w:t>1.3.1</w:t>
            </w:r>
            <w:r w:rsidRPr="005334BD">
              <w:rPr>
                <w:rFonts w:cs="Arial"/>
                <w:szCs w:val="22"/>
              </w:rPr>
              <w:tab/>
              <w:t xml:space="preserve">Indemnity to </w:t>
            </w:r>
            <w:proofErr w:type="gramStart"/>
            <w:r w:rsidRPr="005334BD">
              <w:rPr>
                <w:rFonts w:cs="Arial"/>
                <w:szCs w:val="22"/>
              </w:rPr>
              <w:t>principals</w:t>
            </w:r>
            <w:proofErr w:type="gramEnd"/>
            <w:r w:rsidRPr="005334BD">
              <w:rPr>
                <w:rFonts w:cs="Arial"/>
                <w:szCs w:val="22"/>
              </w:rPr>
              <w:t xml:space="preserve"> clause.</w:t>
            </w:r>
          </w:p>
          <w:p w:rsidR="008F57BF" w:rsidRPr="005334BD" w:rsidRDefault="008F57BF" w:rsidP="005334BD">
            <w:pPr>
              <w:spacing w:before="120" w:after="120"/>
              <w:ind w:left="1440" w:hanging="720"/>
              <w:rPr>
                <w:rFonts w:cs="Arial"/>
                <w:szCs w:val="22"/>
              </w:rPr>
            </w:pPr>
            <w:r w:rsidRPr="005334BD">
              <w:rPr>
                <w:rFonts w:cs="Arial"/>
                <w:szCs w:val="22"/>
              </w:rPr>
              <w:t>1.3.2</w:t>
            </w:r>
            <w:r w:rsidRPr="005334BD">
              <w:rPr>
                <w:rFonts w:cs="Arial"/>
                <w:szCs w:val="22"/>
              </w:rPr>
              <w:tab/>
              <w:t>Health &amp; Safety at Work Act(s) clause.</w:t>
            </w:r>
          </w:p>
          <w:p w:rsidR="008F57BF" w:rsidRPr="005334BD" w:rsidRDefault="008F57BF" w:rsidP="005334BD">
            <w:pPr>
              <w:spacing w:before="120" w:after="120"/>
              <w:ind w:left="1440" w:hanging="720"/>
              <w:rPr>
                <w:rFonts w:cs="Arial"/>
                <w:szCs w:val="22"/>
              </w:rPr>
            </w:pPr>
            <w:r w:rsidRPr="005334BD">
              <w:rPr>
                <w:rFonts w:cs="Arial"/>
                <w:szCs w:val="22"/>
              </w:rPr>
              <w:t>1.3.3</w:t>
            </w:r>
            <w:r w:rsidRPr="005334BD">
              <w:rPr>
                <w:rFonts w:cs="Arial"/>
                <w:szCs w:val="22"/>
              </w:rPr>
              <w:tab/>
              <w:t>Defence appeal and prosecution costs relating to the Corporate Manslaughter and Corporate Homicide Act 2007.</w:t>
            </w:r>
          </w:p>
          <w:p w:rsidR="008F57BF" w:rsidRPr="005334BD" w:rsidRDefault="008F57BF" w:rsidP="005334BD">
            <w:pPr>
              <w:spacing w:before="120" w:after="120"/>
              <w:ind w:left="720" w:hanging="720"/>
              <w:rPr>
                <w:rFonts w:cs="Arial"/>
                <w:szCs w:val="22"/>
              </w:rPr>
            </w:pPr>
            <w:r w:rsidRPr="005334BD">
              <w:rPr>
                <w:rFonts w:cs="Arial"/>
                <w:szCs w:val="22"/>
              </w:rPr>
              <w:t>1.4</w:t>
            </w:r>
            <w:r w:rsidRPr="005334BD">
              <w:rPr>
                <w:rFonts w:cs="Arial"/>
                <w:szCs w:val="22"/>
              </w:rPr>
              <w:tab/>
            </w:r>
            <w:r w:rsidRPr="005334BD">
              <w:rPr>
                <w:rFonts w:cs="Arial"/>
                <w:szCs w:val="22"/>
                <w:u w:val="single"/>
              </w:rPr>
              <w:t>Principal Exclusions</w:t>
            </w:r>
          </w:p>
          <w:p w:rsidR="008F57BF" w:rsidRPr="005334BD" w:rsidRDefault="008F57BF" w:rsidP="005334BD">
            <w:pPr>
              <w:spacing w:before="120" w:after="120"/>
              <w:ind w:left="1440" w:hanging="720"/>
              <w:rPr>
                <w:rFonts w:cs="Arial"/>
                <w:szCs w:val="22"/>
              </w:rPr>
            </w:pPr>
            <w:r w:rsidRPr="005334BD">
              <w:rPr>
                <w:rFonts w:cs="Arial"/>
                <w:szCs w:val="22"/>
              </w:rPr>
              <w:t>1.4.1</w:t>
            </w:r>
            <w:r w:rsidRPr="005334BD">
              <w:rPr>
                <w:rFonts w:cs="Arial"/>
                <w:szCs w:val="22"/>
              </w:rPr>
              <w:tab/>
              <w:t xml:space="preserve">War and related perils. </w:t>
            </w:r>
          </w:p>
          <w:p w:rsidR="008F57BF" w:rsidRPr="005334BD" w:rsidRDefault="008F57BF" w:rsidP="005334BD">
            <w:pPr>
              <w:spacing w:before="120" w:after="120"/>
              <w:ind w:left="1440" w:hanging="720"/>
              <w:rPr>
                <w:rFonts w:cs="Arial"/>
                <w:szCs w:val="22"/>
              </w:rPr>
            </w:pPr>
            <w:r w:rsidRPr="005334BD">
              <w:rPr>
                <w:rFonts w:cs="Arial"/>
                <w:szCs w:val="22"/>
              </w:rPr>
              <w:t>1.4.2</w:t>
            </w:r>
            <w:r w:rsidRPr="005334BD">
              <w:rPr>
                <w:rFonts w:cs="Arial"/>
                <w:szCs w:val="22"/>
              </w:rPr>
              <w:tab/>
              <w:t xml:space="preserve">Nuclear/radioactive risks. </w:t>
            </w:r>
          </w:p>
          <w:p w:rsidR="008F57BF" w:rsidRPr="005334BD" w:rsidRDefault="008F57BF" w:rsidP="005334BD">
            <w:pPr>
              <w:spacing w:before="120" w:after="120"/>
              <w:ind w:left="1440" w:hanging="720"/>
              <w:rPr>
                <w:rFonts w:cs="Arial"/>
                <w:szCs w:val="22"/>
              </w:rPr>
            </w:pPr>
            <w:r w:rsidRPr="005334BD">
              <w:rPr>
                <w:rFonts w:cs="Arial"/>
                <w:szCs w:val="22"/>
              </w:rPr>
              <w:t>1.4.3</w:t>
            </w:r>
            <w:r w:rsidRPr="005334BD">
              <w:rPr>
                <w:rFonts w:cs="Arial"/>
                <w:szCs w:val="22"/>
              </w:rPr>
              <w:tab/>
              <w:t>Liability for death, illness, disease or bodily injury sustained by employees of the insured arising out of the course of their employment.</w:t>
            </w:r>
          </w:p>
          <w:p w:rsidR="008F57BF" w:rsidRPr="005334BD" w:rsidRDefault="008F57BF" w:rsidP="005334BD">
            <w:pPr>
              <w:spacing w:before="120" w:after="120"/>
              <w:ind w:left="1440" w:hanging="720"/>
              <w:rPr>
                <w:rFonts w:cs="Arial"/>
                <w:szCs w:val="22"/>
              </w:rPr>
            </w:pPr>
            <w:r w:rsidRPr="005334BD">
              <w:rPr>
                <w:rFonts w:cs="Arial"/>
                <w:szCs w:val="22"/>
              </w:rPr>
              <w:t>1.4.4</w:t>
            </w:r>
            <w:r w:rsidRPr="005334BD">
              <w:rPr>
                <w:rFonts w:cs="Arial"/>
                <w:szCs w:val="22"/>
              </w:rPr>
              <w:tab/>
              <w:t>Liability arising out of the use of mechanically propelled vehicles whilst required to be compulsorily insured by legislation in respect of such vehicles.</w:t>
            </w:r>
          </w:p>
          <w:p w:rsidR="008F57BF" w:rsidRPr="005334BD" w:rsidRDefault="008F57BF" w:rsidP="005334BD">
            <w:pPr>
              <w:spacing w:before="120" w:after="120"/>
              <w:ind w:left="1440" w:hanging="720"/>
              <w:rPr>
                <w:rFonts w:cs="Arial"/>
                <w:szCs w:val="22"/>
              </w:rPr>
            </w:pPr>
            <w:r w:rsidRPr="005334BD">
              <w:rPr>
                <w:rFonts w:cs="Arial"/>
                <w:szCs w:val="22"/>
              </w:rPr>
              <w:t>1.4.5</w:t>
            </w:r>
            <w:r w:rsidRPr="005334BD">
              <w:rPr>
                <w:rFonts w:cs="Arial"/>
                <w:szCs w:val="22"/>
              </w:rPr>
              <w:tab/>
              <w:t>Liability in respect of predetermined penalties or liquidated damages imposed under any contract entered into by the Insured.</w:t>
            </w:r>
          </w:p>
          <w:p w:rsidR="008F57BF" w:rsidRPr="005334BD" w:rsidRDefault="008F57BF" w:rsidP="005334BD">
            <w:pPr>
              <w:spacing w:before="120" w:after="120"/>
              <w:ind w:left="1440" w:hanging="720"/>
              <w:rPr>
                <w:rFonts w:cs="Arial"/>
                <w:szCs w:val="22"/>
              </w:rPr>
            </w:pPr>
            <w:r w:rsidRPr="005334BD">
              <w:rPr>
                <w:rFonts w:cs="Arial"/>
                <w:szCs w:val="22"/>
              </w:rPr>
              <w:t>1.4.6</w:t>
            </w:r>
            <w:r w:rsidRPr="005334BD">
              <w:rPr>
                <w:rFonts w:cs="Arial"/>
                <w:szCs w:val="22"/>
              </w:rPr>
              <w:tab/>
              <w:t>Liability in respect of loss or damage to property in the care, custody and control of the insured.</w:t>
            </w:r>
          </w:p>
          <w:p w:rsidR="008F57BF" w:rsidRPr="005334BD" w:rsidRDefault="008F57BF" w:rsidP="005334BD">
            <w:pPr>
              <w:spacing w:before="120" w:after="120"/>
              <w:ind w:left="1440" w:hanging="720"/>
              <w:rPr>
                <w:rFonts w:cs="Arial"/>
                <w:szCs w:val="22"/>
              </w:rPr>
            </w:pPr>
            <w:r w:rsidRPr="005334BD">
              <w:rPr>
                <w:rFonts w:cs="Arial"/>
                <w:szCs w:val="22"/>
              </w:rPr>
              <w:t>1.4.7</w:t>
            </w:r>
            <w:r w:rsidRPr="005334BD">
              <w:rPr>
                <w:rFonts w:cs="Arial"/>
                <w:szCs w:val="22"/>
              </w:rPr>
              <w:tab/>
              <w:t>Events more properly covered under a professional indemnity insurance policy.</w:t>
            </w:r>
          </w:p>
          <w:p w:rsidR="008F57BF" w:rsidRPr="005334BD" w:rsidRDefault="008F57BF" w:rsidP="005334BD">
            <w:pPr>
              <w:spacing w:before="120" w:after="120"/>
              <w:ind w:left="1440" w:hanging="720"/>
              <w:rPr>
                <w:rFonts w:cs="Arial"/>
                <w:szCs w:val="22"/>
              </w:rPr>
            </w:pPr>
            <w:r w:rsidRPr="005334BD">
              <w:rPr>
                <w:rFonts w:cs="Arial"/>
                <w:szCs w:val="22"/>
              </w:rPr>
              <w:t>1.4.8</w:t>
            </w:r>
            <w:r w:rsidRPr="005334BD">
              <w:rPr>
                <w:rFonts w:cs="Arial"/>
                <w:szCs w:val="22"/>
              </w:rPr>
              <w:tab/>
              <w:t>Liability arising from the ownership, possession or use of any aircraft or marine vessels.</w:t>
            </w:r>
          </w:p>
          <w:p w:rsidR="008F57BF" w:rsidRPr="005334BD" w:rsidRDefault="008F57BF" w:rsidP="005334BD">
            <w:pPr>
              <w:spacing w:before="120" w:after="120"/>
              <w:ind w:left="1440" w:hanging="720"/>
              <w:rPr>
                <w:rFonts w:cs="Arial"/>
                <w:szCs w:val="22"/>
              </w:rPr>
            </w:pPr>
            <w:r w:rsidRPr="005334BD">
              <w:rPr>
                <w:rFonts w:cs="Arial"/>
                <w:szCs w:val="22"/>
              </w:rPr>
              <w:lastRenderedPageBreak/>
              <w:t>1.4.9</w:t>
            </w:r>
            <w:r w:rsidRPr="005334BD">
              <w:rPr>
                <w:rFonts w:cs="Arial"/>
                <w:szCs w:val="22"/>
              </w:rPr>
              <w:tab/>
              <w:t>Liability arising from seepage and pollution unless caused by a sudden, unintended and unexpected occurrence.</w:t>
            </w:r>
          </w:p>
          <w:p w:rsidR="008F57BF" w:rsidRPr="005334BD" w:rsidRDefault="008F57BF" w:rsidP="005334BD">
            <w:pPr>
              <w:spacing w:before="120" w:after="120"/>
              <w:ind w:left="1440" w:hanging="720"/>
              <w:rPr>
                <w:rFonts w:cs="Arial"/>
                <w:szCs w:val="22"/>
              </w:rPr>
            </w:pPr>
            <w:r w:rsidRPr="005334BD">
              <w:rPr>
                <w:rFonts w:cs="Arial"/>
                <w:szCs w:val="22"/>
              </w:rPr>
              <w:t>1.4.10</w:t>
            </w:r>
            <w:r w:rsidRPr="005334BD">
              <w:rPr>
                <w:rFonts w:cs="Arial"/>
                <w:szCs w:val="22"/>
              </w:rPr>
              <w:tab/>
              <w:t>Cyber risks</w:t>
            </w:r>
          </w:p>
          <w:p w:rsidR="008F57BF" w:rsidRPr="005334BD" w:rsidRDefault="008F57BF" w:rsidP="005334BD">
            <w:pPr>
              <w:spacing w:before="120" w:after="120"/>
              <w:ind w:left="720" w:hanging="720"/>
              <w:rPr>
                <w:rFonts w:cs="Arial"/>
                <w:b/>
                <w:szCs w:val="22"/>
              </w:rPr>
            </w:pPr>
            <w:r w:rsidRPr="005334BD">
              <w:rPr>
                <w:rFonts w:cs="Arial"/>
                <w:b/>
                <w:szCs w:val="22"/>
              </w:rPr>
              <w:t>2.</w:t>
            </w:r>
            <w:r w:rsidRPr="005334BD">
              <w:rPr>
                <w:rFonts w:cs="Arial"/>
                <w:b/>
                <w:szCs w:val="22"/>
              </w:rPr>
              <w:tab/>
              <w:t>Professional Indemnity Insurance</w:t>
            </w:r>
          </w:p>
          <w:p w:rsidR="008F57BF" w:rsidRPr="005334BD" w:rsidRDefault="008F57BF" w:rsidP="005334BD">
            <w:pPr>
              <w:spacing w:before="120" w:after="120"/>
              <w:ind w:left="720" w:hanging="720"/>
              <w:rPr>
                <w:rFonts w:cs="Arial"/>
                <w:szCs w:val="22"/>
              </w:rPr>
            </w:pPr>
            <w:r w:rsidRPr="005334BD">
              <w:rPr>
                <w:rFonts w:cs="Arial"/>
                <w:szCs w:val="22"/>
              </w:rPr>
              <w:t>2.1</w:t>
            </w:r>
            <w:r w:rsidRPr="005334BD">
              <w:rPr>
                <w:rFonts w:cs="Arial"/>
                <w:szCs w:val="22"/>
              </w:rPr>
              <w:tab/>
            </w:r>
            <w:r w:rsidRPr="005334BD">
              <w:rPr>
                <w:rFonts w:cs="Arial"/>
                <w:szCs w:val="22"/>
                <w:u w:val="single"/>
              </w:rPr>
              <w:t>Insured</w:t>
            </w:r>
          </w:p>
          <w:p w:rsidR="008F57BF" w:rsidRPr="005334BD" w:rsidRDefault="008F57BF" w:rsidP="005334BD">
            <w:pPr>
              <w:spacing w:before="120" w:after="120"/>
              <w:ind w:left="1440" w:hanging="720"/>
              <w:rPr>
                <w:rFonts w:cs="Arial"/>
                <w:szCs w:val="22"/>
              </w:rPr>
            </w:pPr>
            <w:r w:rsidRPr="005334BD">
              <w:rPr>
                <w:rFonts w:cs="Arial"/>
                <w:szCs w:val="22"/>
              </w:rPr>
              <w:t>Consultant</w:t>
            </w:r>
          </w:p>
          <w:p w:rsidR="008F57BF" w:rsidRPr="005334BD" w:rsidRDefault="008F57BF" w:rsidP="005334BD">
            <w:pPr>
              <w:spacing w:before="120" w:after="120"/>
              <w:ind w:left="720" w:hanging="720"/>
              <w:rPr>
                <w:rFonts w:cs="Arial"/>
                <w:szCs w:val="22"/>
              </w:rPr>
            </w:pPr>
            <w:r w:rsidRPr="005334BD">
              <w:rPr>
                <w:rFonts w:cs="Arial"/>
                <w:szCs w:val="22"/>
              </w:rPr>
              <w:t>2.2</w:t>
            </w:r>
            <w:r w:rsidRPr="005334BD">
              <w:rPr>
                <w:rFonts w:cs="Arial"/>
                <w:szCs w:val="22"/>
              </w:rPr>
              <w:tab/>
            </w:r>
            <w:r w:rsidRPr="005334BD">
              <w:rPr>
                <w:rFonts w:cs="Arial"/>
                <w:szCs w:val="22"/>
                <w:u w:val="single"/>
              </w:rPr>
              <w:t>Interest</w:t>
            </w:r>
          </w:p>
          <w:p w:rsidR="008F57BF" w:rsidRPr="005334BD" w:rsidRDefault="008F57BF" w:rsidP="005334BD">
            <w:pPr>
              <w:spacing w:before="120" w:after="120"/>
              <w:ind w:left="720"/>
              <w:rPr>
                <w:rFonts w:cs="Arial"/>
                <w:szCs w:val="22"/>
              </w:rPr>
            </w:pPr>
            <w:r w:rsidRPr="005334BD">
              <w:rPr>
                <w:rFonts w:cs="Arial"/>
                <w:szCs w:val="22"/>
              </w:rPr>
              <w:t xml:space="preserve">To indemnify the Insured for all sums which the Insured shall become legally liable to pay (including </w:t>
            </w:r>
            <w:proofErr w:type="gramStart"/>
            <w:r w:rsidRPr="005334BD">
              <w:rPr>
                <w:rFonts w:cs="Arial"/>
                <w:szCs w:val="22"/>
              </w:rPr>
              <w:t>claimants</w:t>
            </w:r>
            <w:proofErr w:type="gramEnd"/>
            <w:r w:rsidRPr="005334BD">
              <w:rPr>
                <w:rFonts w:cs="Arial"/>
                <w:szCs w:val="22"/>
              </w:rPr>
              <w:t xml:space="preserve"> costs and expenses) as a result of any claim or claims first made against the Insured during the Period of Insurance by reason of any act, error and/or omission arising from or in connection with Lot 1 Design Services.</w:t>
            </w:r>
          </w:p>
          <w:p w:rsidR="008F57BF" w:rsidRPr="005334BD" w:rsidRDefault="008F57BF" w:rsidP="005334BD">
            <w:pPr>
              <w:spacing w:before="120" w:after="120"/>
              <w:ind w:left="720" w:hanging="720"/>
              <w:rPr>
                <w:rFonts w:cs="Arial"/>
                <w:szCs w:val="22"/>
              </w:rPr>
            </w:pPr>
            <w:r w:rsidRPr="005334BD">
              <w:rPr>
                <w:rFonts w:cs="Arial"/>
                <w:szCs w:val="22"/>
              </w:rPr>
              <w:t>2.3</w:t>
            </w:r>
            <w:r w:rsidRPr="005334BD">
              <w:rPr>
                <w:rFonts w:cs="Arial"/>
                <w:szCs w:val="22"/>
              </w:rPr>
              <w:tab/>
            </w:r>
            <w:r w:rsidRPr="005334BD">
              <w:rPr>
                <w:rFonts w:cs="Arial"/>
                <w:szCs w:val="22"/>
                <w:u w:val="single"/>
              </w:rPr>
              <w:t>Cover Features and Extensions</w:t>
            </w:r>
          </w:p>
          <w:p w:rsidR="008F57BF" w:rsidRPr="005334BD" w:rsidRDefault="008F57BF" w:rsidP="005334BD">
            <w:pPr>
              <w:spacing w:before="120" w:after="120"/>
              <w:ind w:left="1440" w:hanging="720"/>
              <w:rPr>
                <w:rFonts w:cs="Arial"/>
                <w:szCs w:val="22"/>
              </w:rPr>
            </w:pPr>
            <w:r w:rsidRPr="005334BD">
              <w:rPr>
                <w:rFonts w:cs="Arial"/>
                <w:szCs w:val="22"/>
              </w:rPr>
              <w:t>2.3.1</w:t>
            </w:r>
            <w:r w:rsidRPr="005334BD">
              <w:rPr>
                <w:rFonts w:cs="Arial"/>
                <w:szCs w:val="22"/>
              </w:rPr>
              <w:tab/>
              <w:t>Loss of documents and computer records extension.</w:t>
            </w:r>
          </w:p>
          <w:p w:rsidR="008F57BF" w:rsidRPr="005334BD" w:rsidRDefault="008F57BF" w:rsidP="005334BD">
            <w:pPr>
              <w:spacing w:before="120" w:after="120"/>
              <w:ind w:left="1440" w:hanging="720"/>
              <w:rPr>
                <w:rFonts w:cs="Arial"/>
                <w:szCs w:val="22"/>
              </w:rPr>
            </w:pPr>
            <w:r w:rsidRPr="005334BD">
              <w:rPr>
                <w:rFonts w:cs="Arial"/>
                <w:szCs w:val="22"/>
              </w:rPr>
              <w:t>2.3.2</w:t>
            </w:r>
            <w:r w:rsidRPr="005334BD">
              <w:rPr>
                <w:rFonts w:cs="Arial"/>
                <w:szCs w:val="22"/>
              </w:rPr>
              <w:tab/>
              <w:t>Legal liability assumed under contract, duty of care agreements and collateral warranties.</w:t>
            </w:r>
          </w:p>
          <w:p w:rsidR="008F57BF" w:rsidRPr="005334BD" w:rsidRDefault="008F57BF" w:rsidP="005334BD">
            <w:pPr>
              <w:spacing w:before="120" w:after="120"/>
              <w:ind w:left="720" w:hanging="720"/>
              <w:rPr>
                <w:rFonts w:cs="Arial"/>
                <w:szCs w:val="22"/>
              </w:rPr>
            </w:pPr>
            <w:r w:rsidRPr="005334BD">
              <w:rPr>
                <w:rFonts w:cs="Arial"/>
                <w:szCs w:val="22"/>
              </w:rPr>
              <w:t>2.4</w:t>
            </w:r>
            <w:r w:rsidRPr="005334BD">
              <w:rPr>
                <w:rFonts w:cs="Arial"/>
                <w:szCs w:val="22"/>
              </w:rPr>
              <w:tab/>
            </w:r>
            <w:r w:rsidRPr="005334BD">
              <w:rPr>
                <w:rFonts w:cs="Arial"/>
                <w:szCs w:val="22"/>
                <w:u w:val="single"/>
              </w:rPr>
              <w:t>Principal Exclusions</w:t>
            </w:r>
          </w:p>
          <w:p w:rsidR="008F57BF" w:rsidRPr="005334BD" w:rsidRDefault="008F57BF" w:rsidP="005334BD">
            <w:pPr>
              <w:spacing w:before="120" w:after="120"/>
              <w:ind w:left="1440" w:hanging="720"/>
              <w:rPr>
                <w:rFonts w:cs="Arial"/>
                <w:szCs w:val="22"/>
              </w:rPr>
            </w:pPr>
            <w:r w:rsidRPr="005334BD">
              <w:rPr>
                <w:rFonts w:cs="Arial"/>
                <w:szCs w:val="22"/>
              </w:rPr>
              <w:t>2.4.1</w:t>
            </w:r>
            <w:r w:rsidRPr="005334BD">
              <w:rPr>
                <w:rFonts w:cs="Arial"/>
                <w:szCs w:val="22"/>
              </w:rPr>
              <w:tab/>
              <w:t>War and related perils.</w:t>
            </w:r>
          </w:p>
          <w:p w:rsidR="008F57BF" w:rsidRPr="005334BD" w:rsidRDefault="008F57BF" w:rsidP="005334BD">
            <w:pPr>
              <w:spacing w:before="120" w:after="120"/>
              <w:ind w:left="1440" w:hanging="720"/>
              <w:rPr>
                <w:rFonts w:cs="Arial"/>
                <w:szCs w:val="22"/>
              </w:rPr>
            </w:pPr>
            <w:r w:rsidRPr="005334BD">
              <w:rPr>
                <w:rFonts w:cs="Arial"/>
                <w:szCs w:val="22"/>
              </w:rPr>
              <w:t>2.4.2</w:t>
            </w:r>
            <w:r w:rsidRPr="005334BD">
              <w:rPr>
                <w:rFonts w:cs="Arial"/>
                <w:szCs w:val="22"/>
              </w:rPr>
              <w:tab/>
              <w:t>Nuclear/radioactive risks.</w:t>
            </w:r>
          </w:p>
          <w:p w:rsidR="008F57BF" w:rsidRPr="005334BD" w:rsidRDefault="008F57BF" w:rsidP="005334BD">
            <w:pPr>
              <w:spacing w:before="120" w:after="120"/>
              <w:ind w:left="1440" w:hanging="720"/>
              <w:rPr>
                <w:rFonts w:cs="Arial"/>
                <w:szCs w:val="22"/>
              </w:rPr>
            </w:pPr>
            <w:r w:rsidRPr="005334BD">
              <w:rPr>
                <w:rFonts w:cs="Arial"/>
                <w:szCs w:val="22"/>
              </w:rPr>
              <w:t>2.4.3</w:t>
            </w:r>
            <w:r w:rsidRPr="005334BD">
              <w:rPr>
                <w:rFonts w:cs="Arial"/>
                <w:szCs w:val="22"/>
              </w:rPr>
              <w:tab/>
              <w:t>Insolvency of the Insured</w:t>
            </w:r>
          </w:p>
          <w:p w:rsidR="008F57BF" w:rsidRPr="005334BD" w:rsidRDefault="008F57BF" w:rsidP="005334BD">
            <w:pPr>
              <w:spacing w:before="120" w:after="120"/>
              <w:ind w:left="1440" w:hanging="720"/>
              <w:rPr>
                <w:rFonts w:cs="Arial"/>
                <w:szCs w:val="22"/>
              </w:rPr>
            </w:pPr>
            <w:r w:rsidRPr="005334BD">
              <w:rPr>
                <w:rFonts w:cs="Arial"/>
                <w:szCs w:val="22"/>
              </w:rPr>
              <w:t>2.4.4</w:t>
            </w:r>
            <w:r w:rsidRPr="005334BD">
              <w:rPr>
                <w:rFonts w:cs="Arial"/>
                <w:szCs w:val="22"/>
              </w:rPr>
              <w:tab/>
              <w:t>Bodily injury, sickness, disease or death sustained by any employee</w:t>
            </w:r>
          </w:p>
          <w:p w:rsidR="008F57BF" w:rsidRPr="005334BD" w:rsidRDefault="008F57BF" w:rsidP="005334BD">
            <w:pPr>
              <w:spacing w:before="120" w:after="120"/>
              <w:rPr>
                <w:rFonts w:cs="Arial"/>
                <w:b/>
                <w:szCs w:val="22"/>
              </w:rPr>
            </w:pPr>
            <w:r w:rsidRPr="005334BD">
              <w:rPr>
                <w:rFonts w:cs="Arial"/>
                <w:szCs w:val="22"/>
              </w:rPr>
              <w:t>3</w:t>
            </w:r>
            <w:r w:rsidRPr="005334BD">
              <w:rPr>
                <w:rFonts w:cs="Arial"/>
                <w:b/>
                <w:szCs w:val="22"/>
              </w:rPr>
              <w:t>.</w:t>
            </w:r>
            <w:r w:rsidRPr="005334BD">
              <w:rPr>
                <w:rFonts w:cs="Arial"/>
                <w:szCs w:val="22"/>
              </w:rPr>
              <w:tab/>
            </w:r>
            <w:r w:rsidRPr="005334BD">
              <w:rPr>
                <w:rFonts w:cs="Arial"/>
                <w:b/>
                <w:szCs w:val="22"/>
              </w:rPr>
              <w:t>Policies to be taken out as required by United Kingdom law.</w:t>
            </w:r>
          </w:p>
          <w:p w:rsidR="008F57BF" w:rsidRPr="005334BD" w:rsidRDefault="008F57BF" w:rsidP="005334BD">
            <w:pPr>
              <w:spacing w:before="120" w:after="120"/>
              <w:ind w:left="720"/>
              <w:rPr>
                <w:rFonts w:cs="Arial"/>
                <w:szCs w:val="22"/>
              </w:rPr>
            </w:pPr>
            <w:r w:rsidRPr="005334BD">
              <w:rPr>
                <w:rFonts w:cs="Arial"/>
                <w:szCs w:val="22"/>
              </w:rPr>
              <w:t>The Consultant is required to meet its statutory insurance obligations in full.  Insurances required to comply with all statutory requirements including, but not limited to, Employers’ Liability Insurance and Motor Third Party Liability Insurance.</w:t>
            </w:r>
          </w:p>
        </w:tc>
      </w:tr>
    </w:tbl>
    <w:p w:rsidR="00842C7D" w:rsidRDefault="00EE47FB" w:rsidP="00842C7D">
      <w:pPr>
        <w:rPr>
          <w:rFonts w:cs="Arial"/>
          <w:b/>
          <w:szCs w:val="22"/>
        </w:rPr>
      </w:pPr>
      <w:r w:rsidRPr="00CE2C4F">
        <w:rPr>
          <w:b/>
        </w:rPr>
        <w:lastRenderedPageBreak/>
        <w:br w:type="page"/>
      </w:r>
      <w:r w:rsidR="00CE2C4F" w:rsidRPr="00CE2C4F">
        <w:rPr>
          <w:b/>
        </w:rPr>
        <w:lastRenderedPageBreak/>
        <w:t xml:space="preserve">ANNEX </w:t>
      </w:r>
      <w:proofErr w:type="gramStart"/>
      <w:r w:rsidR="00CE2C4F" w:rsidRPr="00CE2C4F">
        <w:rPr>
          <w:b/>
        </w:rPr>
        <w:t xml:space="preserve">6 </w:t>
      </w:r>
      <w:r w:rsidR="00CE2C4F">
        <w:rPr>
          <w:b/>
        </w:rPr>
        <w:t xml:space="preserve"> </w:t>
      </w:r>
      <w:r w:rsidR="00CE2C4F" w:rsidRPr="00CE2C4F">
        <w:rPr>
          <w:b/>
        </w:rPr>
        <w:t>CATEGORY</w:t>
      </w:r>
      <w:proofErr w:type="gramEnd"/>
      <w:r w:rsidR="00CE2C4F" w:rsidRPr="00CE2C4F">
        <w:rPr>
          <w:b/>
        </w:rPr>
        <w:t xml:space="preserve"> MANAGEMENT</w:t>
      </w:r>
      <w:r w:rsidR="00842C7D">
        <w:rPr>
          <w:b/>
        </w:rPr>
        <w:t xml:space="preserve"> </w:t>
      </w:r>
    </w:p>
    <w:p w:rsidR="00CE2C4F" w:rsidRDefault="00CE2C4F">
      <w:pPr>
        <w:spacing w:line="240" w:lineRule="auto"/>
        <w:jc w:val="left"/>
        <w:rPr>
          <w:b/>
        </w:rPr>
      </w:pPr>
    </w:p>
    <w:p w:rsidR="00CE2C4F" w:rsidRDefault="00CE2C4F">
      <w:pPr>
        <w:spacing w:line="240" w:lineRule="auto"/>
        <w:jc w:val="left"/>
        <w:rPr>
          <w:b/>
        </w:rPr>
      </w:pPr>
    </w:p>
    <w:p w:rsidR="00441FDB" w:rsidRDefault="00441FDB" w:rsidP="00441FDB">
      <w:pPr>
        <w:rPr>
          <w:rFonts w:cs="Arial"/>
          <w:b/>
          <w:szCs w:val="22"/>
        </w:rPr>
      </w:pPr>
      <w:r w:rsidRPr="00CE2C4F">
        <w:rPr>
          <w:rFonts w:cs="Arial"/>
          <w:b/>
          <w:szCs w:val="22"/>
        </w:rPr>
        <w:t>CATEGORY MANAGEMENT PRINCIPLES</w:t>
      </w:r>
    </w:p>
    <w:p w:rsidR="00441FDB" w:rsidRPr="00CE2C4F" w:rsidRDefault="00441FDB" w:rsidP="00441FDB">
      <w:pPr>
        <w:rPr>
          <w:rFonts w:cs="Arial"/>
          <w:szCs w:val="22"/>
        </w:rPr>
      </w:pPr>
    </w:p>
    <w:p w:rsidR="00441FDB" w:rsidRPr="00CE2C4F" w:rsidRDefault="00441FDB" w:rsidP="00441FDB">
      <w:pPr>
        <w:rPr>
          <w:rFonts w:cs="Arial"/>
          <w:i/>
          <w:color w:val="FF0000"/>
          <w:szCs w:val="22"/>
        </w:rPr>
      </w:pPr>
    </w:p>
    <w:p w:rsidR="00441FDB" w:rsidRPr="00CE2C4F" w:rsidRDefault="00441FDB" w:rsidP="00441FDB">
      <w:pPr>
        <w:rPr>
          <w:rFonts w:cs="Arial"/>
          <w:szCs w:val="22"/>
        </w:rPr>
      </w:pPr>
      <w:r w:rsidRPr="00CE2C4F">
        <w:rPr>
          <w:rFonts w:cs="Arial"/>
          <w:szCs w:val="22"/>
        </w:rPr>
        <w:t xml:space="preserve">Category Management is a key element of the </w:t>
      </w:r>
      <w:r w:rsidRPr="00CE2C4F">
        <w:rPr>
          <w:rFonts w:cs="Arial"/>
          <w:i/>
          <w:szCs w:val="22"/>
        </w:rPr>
        <w:t>Employer’s</w:t>
      </w:r>
      <w:r w:rsidRPr="00CE2C4F">
        <w:rPr>
          <w:rFonts w:cs="Arial"/>
          <w:szCs w:val="22"/>
        </w:rPr>
        <w:t xml:space="preserve"> Procurement Strategy ‘Delivering Sustainable Value </w:t>
      </w:r>
      <w:proofErr w:type="gramStart"/>
      <w:r w:rsidRPr="00CE2C4F">
        <w:rPr>
          <w:rFonts w:cs="Arial"/>
          <w:szCs w:val="22"/>
        </w:rPr>
        <w:t>Through</w:t>
      </w:r>
      <w:proofErr w:type="gramEnd"/>
      <w:r w:rsidRPr="00CE2C4F">
        <w:rPr>
          <w:rFonts w:cs="Arial"/>
          <w:szCs w:val="22"/>
        </w:rPr>
        <w:t xml:space="preserve"> Supply Chain Management’ and as such:</w:t>
      </w:r>
    </w:p>
    <w:p w:rsidR="00441FDB" w:rsidRPr="00CE2C4F" w:rsidRDefault="00441FDB" w:rsidP="00441FDB">
      <w:pPr>
        <w:rPr>
          <w:rFonts w:cs="Arial"/>
          <w:szCs w:val="22"/>
        </w:rPr>
      </w:pPr>
    </w:p>
    <w:p w:rsidR="00441FDB" w:rsidRPr="00CE2C4F" w:rsidRDefault="00441FDB" w:rsidP="00441FDB">
      <w:pPr>
        <w:pStyle w:val="ListParagraph"/>
        <w:numPr>
          <w:ilvl w:val="0"/>
          <w:numId w:val="55"/>
        </w:numPr>
        <w:rPr>
          <w:rFonts w:ascii="Arial" w:hAnsi="Arial" w:cs="Arial"/>
        </w:rPr>
      </w:pPr>
      <w:r w:rsidRPr="00CE2C4F">
        <w:rPr>
          <w:rFonts w:ascii="Arial" w:hAnsi="Arial" w:cs="Arial"/>
        </w:rPr>
        <w:t xml:space="preserve">All relevant scheme elements are tested by the </w:t>
      </w:r>
      <w:r w:rsidRPr="00CE2C4F">
        <w:rPr>
          <w:rFonts w:ascii="Arial" w:hAnsi="Arial" w:cs="Arial"/>
          <w:i/>
        </w:rPr>
        <w:t xml:space="preserve">Consultant </w:t>
      </w:r>
      <w:r w:rsidRPr="00CE2C4F">
        <w:rPr>
          <w:rFonts w:ascii="Arial" w:hAnsi="Arial" w:cs="Arial"/>
        </w:rPr>
        <w:t xml:space="preserve">against the </w:t>
      </w:r>
      <w:r w:rsidRPr="00CE2C4F">
        <w:rPr>
          <w:rFonts w:ascii="Arial" w:hAnsi="Arial" w:cs="Arial"/>
          <w:i/>
        </w:rPr>
        <w:t>Employer’s</w:t>
      </w:r>
      <w:r w:rsidRPr="00CE2C4F">
        <w:rPr>
          <w:rFonts w:ascii="Arial" w:hAnsi="Arial" w:cs="Arial"/>
        </w:rPr>
        <w:t xml:space="preserve"> Category Management (CM) framework where such agreements exist. These are:</w:t>
      </w:r>
    </w:p>
    <w:p w:rsidR="00441FDB" w:rsidRPr="00CE2C4F" w:rsidRDefault="00441FDB" w:rsidP="00441FDB">
      <w:pPr>
        <w:pStyle w:val="ListParagraph"/>
        <w:numPr>
          <w:ilvl w:val="1"/>
          <w:numId w:val="55"/>
        </w:numPr>
        <w:rPr>
          <w:rFonts w:ascii="Arial" w:hAnsi="Arial" w:cs="Arial"/>
        </w:rPr>
      </w:pPr>
      <w:r w:rsidRPr="00CE2C4F">
        <w:rPr>
          <w:rFonts w:ascii="Arial" w:hAnsi="Arial" w:cs="Arial"/>
        </w:rPr>
        <w:t>Gantries</w:t>
      </w:r>
    </w:p>
    <w:p w:rsidR="00441FDB" w:rsidRPr="00CE2C4F" w:rsidRDefault="00441FDB" w:rsidP="00441FDB">
      <w:pPr>
        <w:pStyle w:val="ListParagraph"/>
        <w:numPr>
          <w:ilvl w:val="1"/>
          <w:numId w:val="55"/>
        </w:numPr>
        <w:rPr>
          <w:rFonts w:ascii="Arial" w:hAnsi="Arial" w:cs="Arial"/>
        </w:rPr>
      </w:pPr>
      <w:r w:rsidRPr="00CE2C4F">
        <w:rPr>
          <w:rFonts w:ascii="Arial" w:hAnsi="Arial" w:cs="Arial"/>
        </w:rPr>
        <w:t>Pavement and Concrete</w:t>
      </w:r>
    </w:p>
    <w:p w:rsidR="00441FDB" w:rsidRPr="00CE2C4F" w:rsidRDefault="00441FDB" w:rsidP="00441FDB">
      <w:pPr>
        <w:pStyle w:val="ListParagraph"/>
        <w:numPr>
          <w:ilvl w:val="1"/>
          <w:numId w:val="55"/>
        </w:numPr>
        <w:rPr>
          <w:rFonts w:ascii="Arial" w:hAnsi="Arial" w:cs="Arial"/>
        </w:rPr>
      </w:pPr>
      <w:r w:rsidRPr="00CE2C4F">
        <w:rPr>
          <w:rFonts w:ascii="Arial" w:hAnsi="Arial" w:cs="Arial"/>
        </w:rPr>
        <w:t>Temporary traffic management</w:t>
      </w:r>
    </w:p>
    <w:p w:rsidR="00441FDB" w:rsidRPr="00CE2C4F" w:rsidRDefault="00441FDB" w:rsidP="00441FDB">
      <w:pPr>
        <w:pStyle w:val="ListParagraph"/>
        <w:numPr>
          <w:ilvl w:val="1"/>
          <w:numId w:val="55"/>
        </w:numPr>
        <w:rPr>
          <w:rFonts w:ascii="Arial" w:hAnsi="Arial" w:cs="Arial"/>
        </w:rPr>
      </w:pPr>
      <w:r w:rsidRPr="00CE2C4F">
        <w:rPr>
          <w:rFonts w:ascii="Arial" w:hAnsi="Arial" w:cs="Arial"/>
        </w:rPr>
        <w:t>Traffic management technology</w:t>
      </w:r>
    </w:p>
    <w:p w:rsidR="00441FDB" w:rsidRPr="00441FDB" w:rsidRDefault="00441FDB" w:rsidP="00441FDB">
      <w:pPr>
        <w:pStyle w:val="ListParagraph"/>
        <w:rPr>
          <w:rFonts w:ascii="Arial" w:hAnsi="Arial" w:cs="Arial"/>
        </w:rPr>
      </w:pPr>
    </w:p>
    <w:p w:rsidR="00441FDB" w:rsidRPr="00CE2C4F" w:rsidRDefault="00441FDB" w:rsidP="00441FDB">
      <w:pPr>
        <w:pStyle w:val="ListParagraph"/>
        <w:numPr>
          <w:ilvl w:val="0"/>
          <w:numId w:val="55"/>
        </w:numPr>
        <w:rPr>
          <w:rFonts w:ascii="Arial" w:hAnsi="Arial" w:cs="Arial"/>
        </w:rPr>
      </w:pPr>
      <w:r w:rsidRPr="00CE2C4F">
        <w:rPr>
          <w:rFonts w:ascii="Arial" w:hAnsi="Arial" w:cs="Arial"/>
        </w:rPr>
        <w:t xml:space="preserve">Any proposal not to use the </w:t>
      </w:r>
      <w:r w:rsidRPr="00CE2C4F">
        <w:rPr>
          <w:rFonts w:ascii="Arial" w:hAnsi="Arial" w:cs="Arial"/>
          <w:i/>
        </w:rPr>
        <w:t xml:space="preserve">Employer’s </w:t>
      </w:r>
      <w:r w:rsidRPr="00CE2C4F">
        <w:rPr>
          <w:rFonts w:ascii="Arial" w:hAnsi="Arial" w:cs="Arial"/>
        </w:rPr>
        <w:t xml:space="preserve">CM arrangements is submitted to the </w:t>
      </w:r>
      <w:r w:rsidRPr="00CE2C4F">
        <w:rPr>
          <w:rFonts w:ascii="Arial" w:hAnsi="Arial" w:cs="Arial"/>
          <w:i/>
        </w:rPr>
        <w:t>Employer</w:t>
      </w:r>
      <w:r w:rsidRPr="00CE2C4F">
        <w:rPr>
          <w:rFonts w:ascii="Arial" w:hAnsi="Arial" w:cs="Arial"/>
        </w:rPr>
        <w:t xml:space="preserve"> for approval outlining why CM arrangements will not deliver value.</w:t>
      </w:r>
    </w:p>
    <w:p w:rsidR="00441FDB" w:rsidRPr="00CE2C4F" w:rsidRDefault="00441FDB" w:rsidP="00441FDB">
      <w:pPr>
        <w:pStyle w:val="ListParagraph"/>
        <w:rPr>
          <w:rFonts w:ascii="Arial" w:hAnsi="Arial" w:cs="Arial"/>
        </w:rPr>
      </w:pPr>
    </w:p>
    <w:p w:rsidR="00441FDB" w:rsidRPr="00CE2C4F" w:rsidRDefault="00441FDB" w:rsidP="00441FDB">
      <w:pPr>
        <w:pStyle w:val="ListParagraph"/>
        <w:numPr>
          <w:ilvl w:val="0"/>
          <w:numId w:val="55"/>
        </w:numPr>
        <w:rPr>
          <w:rFonts w:ascii="Arial" w:hAnsi="Arial" w:cs="Arial"/>
        </w:rPr>
      </w:pPr>
      <w:r w:rsidRPr="00CE2C4F">
        <w:rPr>
          <w:rFonts w:ascii="Arial" w:hAnsi="Arial" w:cs="Arial"/>
        </w:rPr>
        <w:t>Any assessment of options for delivering CM works or services elements takes account of any identified whole life cost savings and non-financial factors, such as health and safety benefits, in addition to the initial capital cost.</w:t>
      </w:r>
    </w:p>
    <w:p w:rsidR="00441FDB" w:rsidRPr="00CE2C4F" w:rsidRDefault="00441FDB" w:rsidP="00441FDB">
      <w:pPr>
        <w:pStyle w:val="ListParagraph"/>
        <w:rPr>
          <w:rFonts w:ascii="Arial" w:hAnsi="Arial" w:cs="Arial"/>
        </w:rPr>
      </w:pPr>
    </w:p>
    <w:p w:rsidR="00441FDB" w:rsidRPr="00CE2C4F" w:rsidRDefault="00441FDB" w:rsidP="00441FDB">
      <w:pPr>
        <w:pStyle w:val="ListParagraph"/>
        <w:numPr>
          <w:ilvl w:val="0"/>
          <w:numId w:val="55"/>
        </w:numPr>
        <w:rPr>
          <w:rFonts w:ascii="Arial" w:hAnsi="Arial" w:cs="Arial"/>
        </w:rPr>
      </w:pPr>
      <w:r w:rsidRPr="00CE2C4F">
        <w:rPr>
          <w:rFonts w:ascii="Arial" w:hAnsi="Arial" w:cs="Arial"/>
        </w:rPr>
        <w:t xml:space="preserve">Input into the Development stage is obtained by the </w:t>
      </w:r>
      <w:r w:rsidRPr="00CE2C4F">
        <w:rPr>
          <w:rFonts w:ascii="Arial" w:hAnsi="Arial" w:cs="Arial"/>
          <w:i/>
        </w:rPr>
        <w:t>Consultant</w:t>
      </w:r>
      <w:r w:rsidRPr="00CE2C4F">
        <w:rPr>
          <w:rFonts w:ascii="Arial" w:hAnsi="Arial" w:cs="Arial"/>
        </w:rPr>
        <w:t xml:space="preserve"> from the </w:t>
      </w:r>
      <w:r w:rsidRPr="00CE2C4F">
        <w:rPr>
          <w:rFonts w:ascii="Arial" w:hAnsi="Arial" w:cs="Arial"/>
          <w:i/>
        </w:rPr>
        <w:t>Employer’s</w:t>
      </w:r>
      <w:r w:rsidRPr="00CE2C4F">
        <w:rPr>
          <w:rFonts w:ascii="Arial" w:hAnsi="Arial" w:cs="Arial"/>
        </w:rPr>
        <w:t xml:space="preserve"> Category Management framework suppliers during the Development stage of the Scheme and is encouraged.</w:t>
      </w:r>
    </w:p>
    <w:p w:rsidR="00441FDB" w:rsidRPr="00CE2C4F" w:rsidRDefault="00441FDB" w:rsidP="00441FDB">
      <w:pPr>
        <w:pStyle w:val="ListParagraph"/>
        <w:rPr>
          <w:rFonts w:ascii="Arial" w:hAnsi="Arial" w:cs="Arial"/>
        </w:rPr>
      </w:pPr>
    </w:p>
    <w:p w:rsidR="00441FDB" w:rsidRPr="00CE2C4F" w:rsidRDefault="00441FDB" w:rsidP="00441FDB">
      <w:pPr>
        <w:pStyle w:val="ListParagraph"/>
        <w:numPr>
          <w:ilvl w:val="0"/>
          <w:numId w:val="55"/>
        </w:numPr>
        <w:rPr>
          <w:rFonts w:ascii="Arial" w:hAnsi="Arial" w:cs="Arial"/>
        </w:rPr>
      </w:pPr>
      <w:r w:rsidRPr="00CE2C4F">
        <w:rPr>
          <w:rFonts w:ascii="Arial" w:hAnsi="Arial" w:cs="Arial"/>
        </w:rPr>
        <w:t xml:space="preserve">Where availability to employ professional services through CM frameworks exists, the </w:t>
      </w:r>
      <w:r w:rsidRPr="00CE2C4F">
        <w:rPr>
          <w:rFonts w:ascii="Arial" w:hAnsi="Arial" w:cs="Arial"/>
          <w:i/>
        </w:rPr>
        <w:t>Consultant</w:t>
      </w:r>
      <w:r w:rsidRPr="00CE2C4F">
        <w:rPr>
          <w:rFonts w:ascii="Arial" w:hAnsi="Arial" w:cs="Arial"/>
        </w:rPr>
        <w:t xml:space="preserve"> may choose to employ these services during and beyond the Development Stage of a Package Contract. Subject to the </w:t>
      </w:r>
      <w:r w:rsidRPr="00CE2C4F">
        <w:rPr>
          <w:rFonts w:ascii="Arial" w:hAnsi="Arial" w:cs="Arial"/>
          <w:i/>
        </w:rPr>
        <w:t>selection procedure</w:t>
      </w:r>
      <w:r w:rsidRPr="00CE2C4F">
        <w:rPr>
          <w:rFonts w:ascii="Arial" w:hAnsi="Arial" w:cs="Arial"/>
        </w:rPr>
        <w:t xml:space="preserve"> in the applicable CM framework, in this instance the </w:t>
      </w:r>
      <w:r w:rsidRPr="00CE2C4F">
        <w:rPr>
          <w:rFonts w:ascii="Arial" w:hAnsi="Arial" w:cs="Arial"/>
          <w:i/>
        </w:rPr>
        <w:t>Consultant</w:t>
      </w:r>
      <w:r w:rsidRPr="00CE2C4F">
        <w:rPr>
          <w:rFonts w:ascii="Arial" w:hAnsi="Arial" w:cs="Arial"/>
        </w:rPr>
        <w:t xml:space="preserve"> may propose a direct award of CM works or services at Delivery stage to a preferred CM supplier without the requirement for further competition. Any proposal shall demonstrate value for money and is subject to prior acceptance by the </w:t>
      </w:r>
      <w:r w:rsidRPr="00CE2C4F">
        <w:rPr>
          <w:rFonts w:ascii="Arial" w:hAnsi="Arial" w:cs="Arial"/>
          <w:i/>
        </w:rPr>
        <w:t>Employer.</w:t>
      </w:r>
      <w:r w:rsidRPr="00CE2C4F">
        <w:rPr>
          <w:rFonts w:ascii="Arial" w:hAnsi="Arial" w:cs="Arial"/>
        </w:rPr>
        <w:t xml:space="preserve">  </w:t>
      </w:r>
    </w:p>
    <w:p w:rsidR="00441FDB" w:rsidRPr="00CE2C4F" w:rsidRDefault="00441FDB" w:rsidP="00441FDB">
      <w:pPr>
        <w:pStyle w:val="ListParagraph"/>
        <w:rPr>
          <w:rFonts w:ascii="Arial" w:hAnsi="Arial" w:cs="Arial"/>
        </w:rPr>
      </w:pPr>
    </w:p>
    <w:p w:rsidR="00441FDB" w:rsidRPr="00CE2C4F" w:rsidRDefault="00441FDB" w:rsidP="00441FDB">
      <w:pPr>
        <w:pStyle w:val="ListParagraph"/>
        <w:numPr>
          <w:ilvl w:val="0"/>
          <w:numId w:val="55"/>
        </w:numPr>
        <w:rPr>
          <w:rFonts w:ascii="Arial" w:hAnsi="Arial" w:cs="Arial"/>
        </w:rPr>
      </w:pPr>
      <w:r w:rsidRPr="00CE2C4F">
        <w:rPr>
          <w:rFonts w:ascii="Arial" w:hAnsi="Arial" w:cs="Arial"/>
        </w:rPr>
        <w:t xml:space="preserve">In circumstances where the </w:t>
      </w:r>
      <w:r w:rsidRPr="00CE2C4F">
        <w:rPr>
          <w:rFonts w:ascii="Arial" w:hAnsi="Arial" w:cs="Arial"/>
          <w:i/>
        </w:rPr>
        <w:t xml:space="preserve">Consultant </w:t>
      </w:r>
      <w:r w:rsidRPr="00CE2C4F">
        <w:rPr>
          <w:rFonts w:ascii="Arial" w:hAnsi="Arial" w:cs="Arial"/>
        </w:rPr>
        <w:t>has employed professional services through an</w:t>
      </w:r>
      <w:r w:rsidRPr="00CE2C4F">
        <w:rPr>
          <w:rFonts w:ascii="Arial" w:hAnsi="Arial" w:cs="Arial"/>
          <w:i/>
        </w:rPr>
        <w:t xml:space="preserve"> Employer’s</w:t>
      </w:r>
      <w:r w:rsidRPr="00CE2C4F">
        <w:rPr>
          <w:rFonts w:ascii="Arial" w:hAnsi="Arial" w:cs="Arial"/>
        </w:rPr>
        <w:t xml:space="preserve"> CM framework, the </w:t>
      </w:r>
      <w:r w:rsidRPr="00CE2C4F">
        <w:rPr>
          <w:rFonts w:ascii="Arial" w:hAnsi="Arial" w:cs="Arial"/>
          <w:i/>
        </w:rPr>
        <w:t>Consultant</w:t>
      </w:r>
      <w:r w:rsidRPr="00CE2C4F">
        <w:rPr>
          <w:rFonts w:ascii="Arial" w:hAnsi="Arial" w:cs="Arial"/>
        </w:rPr>
        <w:t xml:space="preserve"> is not obliged to direct award the works or services at Delivery stage. In this instance the </w:t>
      </w:r>
      <w:r w:rsidRPr="00CE2C4F">
        <w:rPr>
          <w:rFonts w:ascii="Arial" w:hAnsi="Arial" w:cs="Arial"/>
          <w:i/>
        </w:rPr>
        <w:t>Consultant</w:t>
      </w:r>
      <w:r w:rsidRPr="00CE2C4F">
        <w:rPr>
          <w:rFonts w:ascii="Arial" w:hAnsi="Arial" w:cs="Arial"/>
        </w:rPr>
        <w:t xml:space="preserve"> follows the CM framework </w:t>
      </w:r>
      <w:r w:rsidRPr="00CE2C4F">
        <w:rPr>
          <w:rFonts w:ascii="Arial" w:hAnsi="Arial" w:cs="Arial"/>
          <w:i/>
        </w:rPr>
        <w:t>selection procedure</w:t>
      </w:r>
      <w:r w:rsidRPr="00CE2C4F">
        <w:rPr>
          <w:rFonts w:ascii="Arial" w:hAnsi="Arial" w:cs="Arial"/>
        </w:rPr>
        <w:t xml:space="preserve"> to identify a CM framework supplier to deliver the works or services requirements.  </w:t>
      </w:r>
    </w:p>
    <w:p w:rsidR="00441FDB" w:rsidRPr="00CE2C4F" w:rsidRDefault="00441FDB" w:rsidP="00441FDB">
      <w:pPr>
        <w:pStyle w:val="ListParagraph"/>
        <w:rPr>
          <w:rFonts w:ascii="Arial" w:hAnsi="Arial" w:cs="Arial"/>
        </w:rPr>
      </w:pPr>
    </w:p>
    <w:p w:rsidR="00441FDB" w:rsidRPr="00CE2C4F" w:rsidRDefault="00441FDB" w:rsidP="00441FDB">
      <w:pPr>
        <w:pStyle w:val="ListParagraph"/>
        <w:numPr>
          <w:ilvl w:val="0"/>
          <w:numId w:val="55"/>
        </w:numPr>
        <w:rPr>
          <w:rFonts w:ascii="Arial" w:hAnsi="Arial" w:cs="Arial"/>
        </w:rPr>
      </w:pPr>
      <w:r w:rsidRPr="00CE2C4F">
        <w:rPr>
          <w:rFonts w:ascii="Arial" w:hAnsi="Arial" w:cs="Arial"/>
        </w:rPr>
        <w:t xml:space="preserve">The </w:t>
      </w:r>
      <w:r w:rsidRPr="00CE2C4F">
        <w:rPr>
          <w:rFonts w:ascii="Arial" w:hAnsi="Arial" w:cs="Arial"/>
          <w:i/>
        </w:rPr>
        <w:t>Consultant</w:t>
      </w:r>
      <w:r w:rsidRPr="00CE2C4F">
        <w:rPr>
          <w:rFonts w:ascii="Arial" w:hAnsi="Arial" w:cs="Arial"/>
        </w:rPr>
        <w:t xml:space="preserve"> liaises with the </w:t>
      </w:r>
      <w:r w:rsidRPr="00CE2C4F">
        <w:rPr>
          <w:rFonts w:ascii="Arial" w:hAnsi="Arial" w:cs="Arial"/>
          <w:i/>
        </w:rPr>
        <w:t>Employer</w:t>
      </w:r>
      <w:r w:rsidRPr="00CE2C4F">
        <w:rPr>
          <w:rFonts w:ascii="Arial" w:hAnsi="Arial" w:cs="Arial"/>
        </w:rPr>
        <w:t xml:space="preserve"> to identify and plan a </w:t>
      </w:r>
      <w:proofErr w:type="spellStart"/>
      <w:r w:rsidRPr="00CE2C4F">
        <w:rPr>
          <w:rFonts w:ascii="Arial" w:hAnsi="Arial" w:cs="Arial"/>
        </w:rPr>
        <w:t>programme</w:t>
      </w:r>
      <w:proofErr w:type="spellEnd"/>
      <w:r w:rsidRPr="00CE2C4F">
        <w:rPr>
          <w:rFonts w:ascii="Arial" w:hAnsi="Arial" w:cs="Arial"/>
        </w:rPr>
        <w:t xml:space="preserve"> that allows the CM framework procurement and associated governance </w:t>
      </w:r>
      <w:r w:rsidRPr="00CE2C4F">
        <w:rPr>
          <w:rFonts w:ascii="Arial" w:hAnsi="Arial" w:cs="Arial"/>
        </w:rPr>
        <w:lastRenderedPageBreak/>
        <w:t xml:space="preserve">procedures to be implemented within the requirements of the overall project </w:t>
      </w:r>
      <w:proofErr w:type="spellStart"/>
      <w:r w:rsidRPr="00CE2C4F">
        <w:rPr>
          <w:rFonts w:ascii="Arial" w:hAnsi="Arial" w:cs="Arial"/>
        </w:rPr>
        <w:t>programme</w:t>
      </w:r>
      <w:proofErr w:type="spellEnd"/>
      <w:r w:rsidRPr="00CE2C4F">
        <w:rPr>
          <w:rFonts w:ascii="Arial" w:hAnsi="Arial" w:cs="Arial"/>
        </w:rPr>
        <w:t xml:space="preserve">. </w:t>
      </w:r>
    </w:p>
    <w:p w:rsidR="00441FDB" w:rsidRPr="00CE2C4F" w:rsidRDefault="00441FDB" w:rsidP="00441FDB">
      <w:pPr>
        <w:pStyle w:val="ListParagraph"/>
        <w:rPr>
          <w:rFonts w:ascii="Arial" w:hAnsi="Arial" w:cs="Arial"/>
        </w:rPr>
      </w:pPr>
    </w:p>
    <w:p w:rsidR="00441FDB" w:rsidRPr="00CE2C4F" w:rsidRDefault="00441FDB" w:rsidP="00441FDB">
      <w:pPr>
        <w:pStyle w:val="ListParagraph"/>
        <w:numPr>
          <w:ilvl w:val="0"/>
          <w:numId w:val="55"/>
        </w:numPr>
        <w:rPr>
          <w:rFonts w:ascii="Arial" w:hAnsi="Arial" w:cs="Arial"/>
        </w:rPr>
      </w:pPr>
      <w:r w:rsidRPr="00CE2C4F">
        <w:rPr>
          <w:rFonts w:ascii="Arial" w:hAnsi="Arial" w:cs="Arial"/>
        </w:rPr>
        <w:t xml:space="preserve">Where the </w:t>
      </w:r>
      <w:r w:rsidRPr="00CE2C4F">
        <w:rPr>
          <w:rFonts w:ascii="Arial" w:hAnsi="Arial" w:cs="Arial"/>
          <w:i/>
        </w:rPr>
        <w:t>Employer</w:t>
      </w:r>
      <w:r w:rsidRPr="00CE2C4F">
        <w:rPr>
          <w:rFonts w:ascii="Arial" w:hAnsi="Arial" w:cs="Arial"/>
        </w:rPr>
        <w:t xml:space="preserve">’s approval is obtained not to use CM frameworks for CM works or services elements, the proposed </w:t>
      </w:r>
      <w:proofErr w:type="spellStart"/>
      <w:r w:rsidRPr="00CE2C4F">
        <w:rPr>
          <w:rFonts w:ascii="Arial" w:hAnsi="Arial" w:cs="Arial"/>
        </w:rPr>
        <w:t>subconsultants</w:t>
      </w:r>
      <w:proofErr w:type="spellEnd"/>
      <w:r w:rsidRPr="00CE2C4F">
        <w:rPr>
          <w:rFonts w:ascii="Arial" w:hAnsi="Arial" w:cs="Arial"/>
        </w:rPr>
        <w:t xml:space="preserve"> and associated </w:t>
      </w:r>
      <w:proofErr w:type="spellStart"/>
      <w:r w:rsidRPr="00CE2C4F">
        <w:rPr>
          <w:rFonts w:ascii="Arial" w:hAnsi="Arial" w:cs="Arial"/>
        </w:rPr>
        <w:t>subconsultant</w:t>
      </w:r>
      <w:proofErr w:type="spellEnd"/>
      <w:r w:rsidRPr="00CE2C4F">
        <w:rPr>
          <w:rFonts w:ascii="Arial" w:hAnsi="Arial" w:cs="Arial"/>
        </w:rPr>
        <w:t xml:space="preserve"> conditions are submitted for acceptance in accordance with the </w:t>
      </w:r>
      <w:r w:rsidRPr="00CE2C4F">
        <w:rPr>
          <w:rFonts w:ascii="Arial" w:hAnsi="Arial" w:cs="Arial"/>
          <w:i/>
        </w:rPr>
        <w:t>conditions of contract</w:t>
      </w:r>
      <w:r w:rsidRPr="00CE2C4F">
        <w:rPr>
          <w:rFonts w:ascii="Arial" w:hAnsi="Arial" w:cs="Arial"/>
        </w:rPr>
        <w:t xml:space="preserve"> (Clauses 26.2 and 26.3).</w:t>
      </w:r>
    </w:p>
    <w:p w:rsidR="00441FDB" w:rsidRPr="00CE2C4F" w:rsidRDefault="00441FDB" w:rsidP="00441FDB">
      <w:pPr>
        <w:pStyle w:val="ListParagraph"/>
        <w:rPr>
          <w:rFonts w:ascii="Arial" w:hAnsi="Arial" w:cs="Arial"/>
        </w:rPr>
      </w:pPr>
    </w:p>
    <w:p w:rsidR="00441FDB" w:rsidRDefault="00441FDB" w:rsidP="00441FDB">
      <w:pPr>
        <w:pStyle w:val="ListParagraph"/>
        <w:numPr>
          <w:ilvl w:val="0"/>
          <w:numId w:val="55"/>
        </w:numPr>
        <w:rPr>
          <w:rFonts w:ascii="Arial" w:hAnsi="Arial" w:cs="Arial"/>
        </w:rPr>
      </w:pPr>
      <w:r w:rsidRPr="00CE2C4F">
        <w:rPr>
          <w:rFonts w:ascii="Arial" w:hAnsi="Arial" w:cs="Arial"/>
        </w:rPr>
        <w:t xml:space="preserve">Where the </w:t>
      </w:r>
      <w:r w:rsidRPr="00CE2C4F">
        <w:rPr>
          <w:rFonts w:ascii="Arial" w:hAnsi="Arial" w:cs="Arial"/>
          <w:i/>
        </w:rPr>
        <w:t>Employer</w:t>
      </w:r>
      <w:r w:rsidRPr="00CE2C4F">
        <w:rPr>
          <w:rFonts w:ascii="Arial" w:hAnsi="Arial" w:cs="Arial"/>
        </w:rPr>
        <w:t xml:space="preserve">’s approval is obtained not to use CM frameworks for CM works or services elements and the </w:t>
      </w:r>
      <w:r w:rsidRPr="00CE2C4F">
        <w:rPr>
          <w:rFonts w:ascii="Arial" w:hAnsi="Arial" w:cs="Arial"/>
          <w:i/>
        </w:rPr>
        <w:t xml:space="preserve">Consultant </w:t>
      </w:r>
      <w:r w:rsidRPr="00CE2C4F">
        <w:rPr>
          <w:rFonts w:ascii="Arial" w:hAnsi="Arial" w:cs="Arial"/>
        </w:rPr>
        <w:t xml:space="preserve">proposes to use “in-house” arrangements, the </w:t>
      </w:r>
      <w:r w:rsidRPr="00CE2C4F">
        <w:rPr>
          <w:rFonts w:ascii="Arial" w:hAnsi="Arial" w:cs="Arial"/>
          <w:i/>
        </w:rPr>
        <w:t xml:space="preserve">Consultant </w:t>
      </w:r>
      <w:r w:rsidRPr="00CE2C4F">
        <w:rPr>
          <w:rFonts w:ascii="Arial" w:hAnsi="Arial" w:cs="Arial"/>
        </w:rPr>
        <w:t xml:space="preserve">demonstrates that the price is at open market or competitively tendered prices in accordance with the </w:t>
      </w:r>
      <w:r w:rsidRPr="00CE2C4F">
        <w:rPr>
          <w:rFonts w:ascii="Arial" w:hAnsi="Arial" w:cs="Arial"/>
          <w:i/>
        </w:rPr>
        <w:t>conditions of contract</w:t>
      </w:r>
      <w:r w:rsidRPr="00CE2C4F">
        <w:rPr>
          <w:rFonts w:ascii="Arial" w:hAnsi="Arial" w:cs="Arial"/>
        </w:rPr>
        <w:t xml:space="preserve"> (Clause 52.1).</w:t>
      </w:r>
    </w:p>
    <w:p w:rsidR="00441FDB" w:rsidRPr="00FC7E91" w:rsidRDefault="00441FDB" w:rsidP="00441FDB">
      <w:pPr>
        <w:pStyle w:val="ListParagraph"/>
        <w:rPr>
          <w:rFonts w:ascii="Arial" w:hAnsi="Arial" w:cs="Arial"/>
        </w:rPr>
      </w:pPr>
    </w:p>
    <w:p w:rsidR="00441FDB" w:rsidRPr="00FC7E91" w:rsidRDefault="00441FDB" w:rsidP="00441FDB">
      <w:pPr>
        <w:pStyle w:val="ListParagraph"/>
        <w:numPr>
          <w:ilvl w:val="0"/>
          <w:numId w:val="55"/>
        </w:numPr>
        <w:rPr>
          <w:rFonts w:ascii="Arial" w:hAnsi="Arial" w:cs="Arial"/>
        </w:rPr>
      </w:pPr>
      <w:r w:rsidRPr="00FC7E91">
        <w:rPr>
          <w:rFonts w:ascii="Arial" w:hAnsi="Arial" w:cs="Arial"/>
        </w:rPr>
        <w:t xml:space="preserve">If so required by the </w:t>
      </w:r>
      <w:r w:rsidRPr="00FC7E91">
        <w:rPr>
          <w:rFonts w:ascii="Arial" w:hAnsi="Arial" w:cs="Arial"/>
          <w:i/>
          <w:iCs/>
        </w:rPr>
        <w:t>Employer</w:t>
      </w:r>
      <w:r w:rsidRPr="00FC7E91">
        <w:rPr>
          <w:rFonts w:ascii="Arial" w:hAnsi="Arial" w:cs="Arial"/>
        </w:rPr>
        <w:t xml:space="preserve">, the </w:t>
      </w:r>
      <w:r w:rsidRPr="00FC7E91">
        <w:rPr>
          <w:rFonts w:ascii="Arial" w:hAnsi="Arial" w:cs="Arial"/>
          <w:i/>
          <w:iCs/>
        </w:rPr>
        <w:t>Consultant</w:t>
      </w:r>
      <w:r w:rsidRPr="00FC7E91">
        <w:rPr>
          <w:rFonts w:ascii="Arial" w:hAnsi="Arial" w:cs="Arial"/>
        </w:rPr>
        <w:t xml:space="preserve"> procures that a </w:t>
      </w:r>
      <w:proofErr w:type="spellStart"/>
      <w:r w:rsidRPr="00FC7E91">
        <w:rPr>
          <w:rFonts w:ascii="Arial" w:hAnsi="Arial" w:cs="Arial"/>
        </w:rPr>
        <w:t>Subconsultant</w:t>
      </w:r>
      <w:proofErr w:type="spellEnd"/>
      <w:r w:rsidRPr="00FC7E91">
        <w:rPr>
          <w:rFonts w:ascii="Arial" w:hAnsi="Arial" w:cs="Arial"/>
        </w:rPr>
        <w:t xml:space="preserve"> enters into a contract with a Category Supplier pursuant to a Category Purchase Agreement for the purchase of materials, works or services needed to </w:t>
      </w:r>
      <w:proofErr w:type="gramStart"/>
      <w:r w:rsidRPr="00FC7E91">
        <w:rPr>
          <w:rFonts w:ascii="Arial" w:hAnsi="Arial" w:cs="Arial"/>
        </w:rPr>
        <w:t>Provide</w:t>
      </w:r>
      <w:proofErr w:type="gramEnd"/>
      <w:r w:rsidRPr="00FC7E91">
        <w:rPr>
          <w:rFonts w:ascii="Arial" w:hAnsi="Arial" w:cs="Arial"/>
        </w:rPr>
        <w:t xml:space="preserve"> the Services.  The </w:t>
      </w:r>
      <w:r w:rsidRPr="00FC7E91">
        <w:rPr>
          <w:rFonts w:ascii="Arial" w:hAnsi="Arial" w:cs="Arial"/>
          <w:i/>
          <w:iCs/>
        </w:rPr>
        <w:t>Consultant</w:t>
      </w:r>
      <w:r w:rsidRPr="00FC7E91">
        <w:rPr>
          <w:rFonts w:ascii="Arial" w:hAnsi="Arial" w:cs="Arial"/>
        </w:rPr>
        <w:t xml:space="preserve"> procures that the conditions of contract between the </w:t>
      </w:r>
      <w:proofErr w:type="spellStart"/>
      <w:r w:rsidRPr="00FC7E91">
        <w:rPr>
          <w:rFonts w:ascii="Arial" w:hAnsi="Arial" w:cs="Arial"/>
        </w:rPr>
        <w:t>Subconsultant</w:t>
      </w:r>
      <w:proofErr w:type="spellEnd"/>
      <w:r w:rsidRPr="00FC7E91">
        <w:rPr>
          <w:rFonts w:ascii="Arial" w:hAnsi="Arial" w:cs="Arial"/>
        </w:rPr>
        <w:t xml:space="preserve"> and the Category Supplier are those set out in the Category Purchase Agreement and that the </w:t>
      </w:r>
      <w:proofErr w:type="spellStart"/>
      <w:r w:rsidRPr="00FC7E91">
        <w:rPr>
          <w:rFonts w:ascii="Arial" w:hAnsi="Arial" w:cs="Arial"/>
        </w:rPr>
        <w:t>Subconsultant</w:t>
      </w:r>
      <w:proofErr w:type="spellEnd"/>
      <w:r w:rsidRPr="00FC7E91">
        <w:rPr>
          <w:rFonts w:ascii="Arial" w:hAnsi="Arial" w:cs="Arial"/>
        </w:rPr>
        <w:t xml:space="preserve"> does not change them unless the </w:t>
      </w:r>
      <w:r w:rsidRPr="00FC7E91">
        <w:rPr>
          <w:rFonts w:ascii="Arial" w:hAnsi="Arial" w:cs="Arial"/>
          <w:i/>
          <w:iCs/>
        </w:rPr>
        <w:t>Employer</w:t>
      </w:r>
      <w:r w:rsidRPr="00FC7E91">
        <w:rPr>
          <w:rFonts w:ascii="Arial" w:hAnsi="Arial" w:cs="Arial"/>
        </w:rPr>
        <w:t xml:space="preserve"> agrees.</w:t>
      </w:r>
      <w:r w:rsidRPr="00FC7E91">
        <w:rPr>
          <w:b/>
        </w:rPr>
        <w:br w:type="page"/>
      </w:r>
    </w:p>
    <w:p w:rsidR="00CE2C4F" w:rsidRPr="00441FDB" w:rsidRDefault="00CE2C4F" w:rsidP="00441FDB">
      <w:pPr>
        <w:rPr>
          <w:rFonts w:cs="Arial"/>
        </w:rPr>
      </w:pPr>
    </w:p>
    <w:p w:rsidR="00B8695A" w:rsidRDefault="00B8695A" w:rsidP="00A54601">
      <w:pPr>
        <w:pStyle w:val="Heading1"/>
        <w:numPr>
          <w:ilvl w:val="0"/>
          <w:numId w:val="0"/>
        </w:numPr>
      </w:pPr>
      <w:bookmarkStart w:id="184" w:name="_Toc439931257"/>
      <w:r>
        <w:t xml:space="preserve">Annex </w:t>
      </w:r>
      <w:r w:rsidR="00363D0F">
        <w:t xml:space="preserve">7 </w:t>
      </w:r>
      <w:r w:rsidR="0070702F">
        <w:t>AS14 Programme</w:t>
      </w:r>
      <w:r w:rsidR="00363D0F">
        <w:t xml:space="preserve"> </w:t>
      </w:r>
      <w:proofErr w:type="gramStart"/>
      <w:r w:rsidR="00363D0F">
        <w:t xml:space="preserve">- </w:t>
      </w:r>
      <w:r w:rsidR="0070702F">
        <w:t xml:space="preserve"> Risk</w:t>
      </w:r>
      <w:proofErr w:type="gramEnd"/>
      <w:r w:rsidR="00363D0F">
        <w:t xml:space="preserve"> Distribution</w:t>
      </w:r>
      <w:bookmarkEnd w:id="184"/>
      <w:r w:rsidR="00363D0F">
        <w:t xml:space="preserve"> </w:t>
      </w:r>
    </w:p>
    <w:p w:rsidR="0070702F" w:rsidRDefault="0070702F" w:rsidP="00536F0A">
      <w:r>
        <w:t>Analysi</w:t>
      </w:r>
      <w:r w:rsidR="00363D0F">
        <w:t>s of the t</w:t>
      </w:r>
      <w:r>
        <w:t xml:space="preserve">op </w:t>
      </w:r>
      <w:r w:rsidR="00363D0F">
        <w:t>five</w:t>
      </w:r>
      <w:r>
        <w:t xml:space="preserve"> Risks from each </w:t>
      </w:r>
      <w:r w:rsidR="00363D0F">
        <w:t xml:space="preserve">Stage 1 </w:t>
      </w:r>
      <w:r>
        <w:t>project risk register</w:t>
      </w:r>
      <w:r w:rsidR="00363D0F">
        <w:t xml:space="preserve"> gave the following distribution of risks across the AS14 Programme. The project specific risk register will be issued to the Consultant on award:</w:t>
      </w:r>
    </w:p>
    <w:p w:rsidR="00363D0F" w:rsidRDefault="00363D0F" w:rsidP="00536F0A"/>
    <w:tbl>
      <w:tblPr>
        <w:tblW w:w="5136" w:type="dxa"/>
        <w:tblInd w:w="98" w:type="dxa"/>
        <w:tblLook w:val="04A0" w:firstRow="1" w:lastRow="0" w:firstColumn="1" w:lastColumn="0" w:noHBand="0" w:noVBand="1"/>
      </w:tblPr>
      <w:tblGrid>
        <w:gridCol w:w="4316"/>
        <w:gridCol w:w="820"/>
      </w:tblGrid>
      <w:tr w:rsidR="00363D0F" w:rsidRPr="00363D0F" w:rsidTr="00536F0A">
        <w:trPr>
          <w:trHeight w:val="259"/>
        </w:trPr>
        <w:tc>
          <w:tcPr>
            <w:tcW w:w="4316" w:type="dxa"/>
            <w:tcBorders>
              <w:top w:val="single" w:sz="8" w:space="0" w:color="auto"/>
              <w:left w:val="single" w:sz="8" w:space="0" w:color="auto"/>
              <w:bottom w:val="single" w:sz="8" w:space="0" w:color="auto"/>
              <w:right w:val="nil"/>
            </w:tcBorders>
            <w:shd w:val="clear" w:color="auto" w:fill="auto"/>
            <w:noWrap/>
            <w:vAlign w:val="bottom"/>
            <w:hideMark/>
          </w:tcPr>
          <w:p w:rsidR="00363D0F" w:rsidRPr="00536F0A" w:rsidRDefault="00363D0F" w:rsidP="00363D0F">
            <w:pPr>
              <w:spacing w:line="240" w:lineRule="auto"/>
              <w:jc w:val="left"/>
              <w:rPr>
                <w:rFonts w:cs="Arial"/>
                <w:b/>
                <w:color w:val="000000"/>
                <w:szCs w:val="22"/>
                <w:lang w:eastAsia="en-GB"/>
              </w:rPr>
            </w:pPr>
            <w:r w:rsidRPr="00536F0A">
              <w:rPr>
                <w:rFonts w:cs="Arial"/>
                <w:b/>
                <w:color w:val="000000"/>
                <w:szCs w:val="22"/>
                <w:lang w:eastAsia="en-GB"/>
              </w:rPr>
              <w:t>Top 5 Risk Group</w:t>
            </w:r>
          </w:p>
        </w:tc>
        <w:tc>
          <w:tcPr>
            <w:tcW w:w="820" w:type="dxa"/>
            <w:tcBorders>
              <w:top w:val="single" w:sz="8" w:space="0" w:color="auto"/>
              <w:left w:val="single" w:sz="8" w:space="0" w:color="auto"/>
              <w:bottom w:val="single" w:sz="8" w:space="0" w:color="000000"/>
              <w:right w:val="single" w:sz="8" w:space="0" w:color="auto"/>
            </w:tcBorders>
            <w:vAlign w:val="center"/>
            <w:hideMark/>
          </w:tcPr>
          <w:p w:rsidR="00363D0F" w:rsidRPr="00536F0A" w:rsidRDefault="00363D0F" w:rsidP="00363D0F">
            <w:pPr>
              <w:spacing w:line="240" w:lineRule="auto"/>
              <w:jc w:val="left"/>
              <w:rPr>
                <w:rFonts w:cs="Arial"/>
                <w:b/>
                <w:color w:val="000000"/>
                <w:szCs w:val="22"/>
                <w:lang w:eastAsia="en-GB"/>
              </w:rPr>
            </w:pPr>
            <w:proofErr w:type="spellStart"/>
            <w:r w:rsidRPr="00536F0A">
              <w:rPr>
                <w:rFonts w:cs="Arial"/>
                <w:b/>
                <w:color w:val="000000"/>
                <w:szCs w:val="22"/>
                <w:lang w:eastAsia="en-GB"/>
              </w:rPr>
              <w:t>Freq</w:t>
            </w:r>
            <w:proofErr w:type="spellEnd"/>
          </w:p>
        </w:tc>
      </w:tr>
      <w:tr w:rsidR="00363D0F" w:rsidRPr="00363D0F" w:rsidTr="00363D0F">
        <w:trPr>
          <w:trHeight w:val="300"/>
        </w:trPr>
        <w:tc>
          <w:tcPr>
            <w:tcW w:w="4316" w:type="dxa"/>
            <w:tcBorders>
              <w:top w:val="nil"/>
              <w:left w:val="single" w:sz="8" w:space="0" w:color="auto"/>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left"/>
              <w:rPr>
                <w:rFonts w:cs="Arial"/>
                <w:color w:val="000000"/>
                <w:szCs w:val="22"/>
                <w:lang w:eastAsia="en-GB"/>
              </w:rPr>
            </w:pPr>
            <w:r w:rsidRPr="00536F0A">
              <w:rPr>
                <w:rFonts w:cs="Arial"/>
                <w:color w:val="000000"/>
                <w:szCs w:val="22"/>
                <w:lang w:eastAsia="en-GB"/>
              </w:rPr>
              <w:t>Project Specific Risk</w:t>
            </w:r>
          </w:p>
        </w:tc>
        <w:tc>
          <w:tcPr>
            <w:tcW w:w="820" w:type="dxa"/>
            <w:tcBorders>
              <w:top w:val="nil"/>
              <w:left w:val="nil"/>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center"/>
              <w:rPr>
                <w:rFonts w:cs="Arial"/>
                <w:color w:val="000000"/>
                <w:szCs w:val="22"/>
                <w:lang w:eastAsia="en-GB"/>
              </w:rPr>
            </w:pPr>
            <w:r w:rsidRPr="00536F0A">
              <w:rPr>
                <w:rFonts w:cs="Arial"/>
                <w:color w:val="000000"/>
                <w:szCs w:val="22"/>
                <w:lang w:eastAsia="en-GB"/>
              </w:rPr>
              <w:t>107</w:t>
            </w:r>
          </w:p>
        </w:tc>
      </w:tr>
      <w:tr w:rsidR="00363D0F" w:rsidRPr="00363D0F" w:rsidTr="00363D0F">
        <w:trPr>
          <w:trHeight w:val="300"/>
        </w:trPr>
        <w:tc>
          <w:tcPr>
            <w:tcW w:w="4316" w:type="dxa"/>
            <w:tcBorders>
              <w:top w:val="nil"/>
              <w:left w:val="single" w:sz="8" w:space="0" w:color="auto"/>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left"/>
              <w:rPr>
                <w:rFonts w:cs="Arial"/>
                <w:color w:val="000000"/>
                <w:szCs w:val="22"/>
                <w:lang w:eastAsia="en-GB"/>
              </w:rPr>
            </w:pPr>
            <w:r w:rsidRPr="00536F0A">
              <w:rPr>
                <w:rFonts w:cs="Arial"/>
                <w:color w:val="000000"/>
                <w:szCs w:val="22"/>
                <w:lang w:eastAsia="en-GB"/>
              </w:rPr>
              <w:t>3rd Parties / Stakeholders / Consultation</w:t>
            </w:r>
          </w:p>
        </w:tc>
        <w:tc>
          <w:tcPr>
            <w:tcW w:w="820" w:type="dxa"/>
            <w:tcBorders>
              <w:top w:val="nil"/>
              <w:left w:val="nil"/>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center"/>
              <w:rPr>
                <w:rFonts w:cs="Arial"/>
                <w:color w:val="000000"/>
                <w:szCs w:val="22"/>
                <w:lang w:eastAsia="en-GB"/>
              </w:rPr>
            </w:pPr>
            <w:r w:rsidRPr="00536F0A">
              <w:rPr>
                <w:rFonts w:cs="Arial"/>
                <w:color w:val="000000"/>
                <w:szCs w:val="22"/>
                <w:lang w:eastAsia="en-GB"/>
              </w:rPr>
              <w:t>59</w:t>
            </w:r>
          </w:p>
        </w:tc>
      </w:tr>
      <w:tr w:rsidR="00363D0F" w:rsidRPr="00363D0F" w:rsidTr="00363D0F">
        <w:trPr>
          <w:trHeight w:val="300"/>
        </w:trPr>
        <w:tc>
          <w:tcPr>
            <w:tcW w:w="4316" w:type="dxa"/>
            <w:tcBorders>
              <w:top w:val="nil"/>
              <w:left w:val="single" w:sz="8" w:space="0" w:color="auto"/>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left"/>
              <w:rPr>
                <w:rFonts w:cs="Arial"/>
                <w:color w:val="000000"/>
                <w:szCs w:val="22"/>
                <w:lang w:eastAsia="en-GB"/>
              </w:rPr>
            </w:pPr>
            <w:r w:rsidRPr="00536F0A">
              <w:rPr>
                <w:rFonts w:cs="Arial"/>
                <w:color w:val="000000"/>
                <w:szCs w:val="22"/>
                <w:lang w:eastAsia="en-GB"/>
              </w:rPr>
              <w:t>Traffic Modelling</w:t>
            </w:r>
          </w:p>
        </w:tc>
        <w:tc>
          <w:tcPr>
            <w:tcW w:w="820" w:type="dxa"/>
            <w:tcBorders>
              <w:top w:val="nil"/>
              <w:left w:val="nil"/>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center"/>
              <w:rPr>
                <w:rFonts w:cs="Arial"/>
                <w:color w:val="000000"/>
                <w:szCs w:val="22"/>
                <w:lang w:eastAsia="en-GB"/>
              </w:rPr>
            </w:pPr>
            <w:r w:rsidRPr="00536F0A">
              <w:rPr>
                <w:rFonts w:cs="Arial"/>
                <w:color w:val="000000"/>
                <w:szCs w:val="22"/>
                <w:lang w:eastAsia="en-GB"/>
              </w:rPr>
              <w:t>46</w:t>
            </w:r>
          </w:p>
        </w:tc>
      </w:tr>
      <w:tr w:rsidR="00363D0F" w:rsidRPr="00363D0F" w:rsidTr="00363D0F">
        <w:trPr>
          <w:trHeight w:val="300"/>
        </w:trPr>
        <w:tc>
          <w:tcPr>
            <w:tcW w:w="4316" w:type="dxa"/>
            <w:tcBorders>
              <w:top w:val="nil"/>
              <w:left w:val="single" w:sz="8" w:space="0" w:color="auto"/>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left"/>
              <w:rPr>
                <w:rFonts w:cs="Arial"/>
                <w:color w:val="000000"/>
                <w:szCs w:val="22"/>
                <w:lang w:eastAsia="en-GB"/>
              </w:rPr>
            </w:pPr>
            <w:r w:rsidRPr="00536F0A">
              <w:rPr>
                <w:rFonts w:cs="Arial"/>
                <w:color w:val="000000"/>
                <w:szCs w:val="22"/>
                <w:lang w:eastAsia="en-GB"/>
              </w:rPr>
              <w:t>Stats / Utilities</w:t>
            </w:r>
          </w:p>
        </w:tc>
        <w:tc>
          <w:tcPr>
            <w:tcW w:w="820" w:type="dxa"/>
            <w:tcBorders>
              <w:top w:val="nil"/>
              <w:left w:val="nil"/>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center"/>
              <w:rPr>
                <w:rFonts w:cs="Arial"/>
                <w:color w:val="000000"/>
                <w:szCs w:val="22"/>
                <w:lang w:eastAsia="en-GB"/>
              </w:rPr>
            </w:pPr>
            <w:r w:rsidRPr="00536F0A">
              <w:rPr>
                <w:rFonts w:cs="Arial"/>
                <w:color w:val="000000"/>
                <w:szCs w:val="22"/>
                <w:lang w:eastAsia="en-GB"/>
              </w:rPr>
              <w:t>39</w:t>
            </w:r>
          </w:p>
        </w:tc>
      </w:tr>
      <w:tr w:rsidR="00363D0F" w:rsidRPr="00363D0F" w:rsidTr="00363D0F">
        <w:trPr>
          <w:trHeight w:val="300"/>
        </w:trPr>
        <w:tc>
          <w:tcPr>
            <w:tcW w:w="4316" w:type="dxa"/>
            <w:tcBorders>
              <w:top w:val="nil"/>
              <w:left w:val="single" w:sz="8" w:space="0" w:color="auto"/>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left"/>
              <w:rPr>
                <w:rFonts w:cs="Arial"/>
                <w:color w:val="000000"/>
                <w:szCs w:val="22"/>
                <w:lang w:eastAsia="en-GB"/>
              </w:rPr>
            </w:pPr>
            <w:r w:rsidRPr="00536F0A">
              <w:rPr>
                <w:rFonts w:cs="Arial"/>
                <w:color w:val="000000"/>
                <w:szCs w:val="22"/>
                <w:lang w:eastAsia="en-GB"/>
              </w:rPr>
              <w:t>Undeliverable / Unbuildable Scheme</w:t>
            </w:r>
          </w:p>
        </w:tc>
        <w:tc>
          <w:tcPr>
            <w:tcW w:w="820" w:type="dxa"/>
            <w:tcBorders>
              <w:top w:val="nil"/>
              <w:left w:val="nil"/>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center"/>
              <w:rPr>
                <w:rFonts w:cs="Arial"/>
                <w:color w:val="000000"/>
                <w:szCs w:val="22"/>
                <w:lang w:eastAsia="en-GB"/>
              </w:rPr>
            </w:pPr>
            <w:r w:rsidRPr="00536F0A">
              <w:rPr>
                <w:rFonts w:cs="Arial"/>
                <w:color w:val="000000"/>
                <w:szCs w:val="22"/>
                <w:lang w:eastAsia="en-GB"/>
              </w:rPr>
              <w:t>35</w:t>
            </w:r>
          </w:p>
        </w:tc>
      </w:tr>
      <w:tr w:rsidR="00363D0F" w:rsidRPr="00363D0F" w:rsidTr="00363D0F">
        <w:trPr>
          <w:trHeight w:val="300"/>
        </w:trPr>
        <w:tc>
          <w:tcPr>
            <w:tcW w:w="4316" w:type="dxa"/>
            <w:tcBorders>
              <w:top w:val="nil"/>
              <w:left w:val="single" w:sz="8" w:space="0" w:color="auto"/>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left"/>
              <w:rPr>
                <w:rFonts w:cs="Arial"/>
                <w:color w:val="000000"/>
                <w:szCs w:val="22"/>
                <w:lang w:eastAsia="en-GB"/>
              </w:rPr>
            </w:pPr>
            <w:r w:rsidRPr="00536F0A">
              <w:rPr>
                <w:rFonts w:cs="Arial"/>
                <w:color w:val="000000"/>
                <w:szCs w:val="22"/>
                <w:lang w:eastAsia="en-GB"/>
              </w:rPr>
              <w:t>BCR</w:t>
            </w:r>
          </w:p>
        </w:tc>
        <w:tc>
          <w:tcPr>
            <w:tcW w:w="820" w:type="dxa"/>
            <w:tcBorders>
              <w:top w:val="nil"/>
              <w:left w:val="nil"/>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center"/>
              <w:rPr>
                <w:rFonts w:cs="Arial"/>
                <w:color w:val="000000"/>
                <w:szCs w:val="22"/>
                <w:lang w:eastAsia="en-GB"/>
              </w:rPr>
            </w:pPr>
            <w:r w:rsidRPr="00536F0A">
              <w:rPr>
                <w:rFonts w:cs="Arial"/>
                <w:color w:val="000000"/>
                <w:szCs w:val="22"/>
                <w:lang w:eastAsia="en-GB"/>
              </w:rPr>
              <w:t>26</w:t>
            </w:r>
          </w:p>
        </w:tc>
      </w:tr>
      <w:tr w:rsidR="00363D0F" w:rsidRPr="00363D0F" w:rsidTr="00363D0F">
        <w:trPr>
          <w:trHeight w:val="300"/>
        </w:trPr>
        <w:tc>
          <w:tcPr>
            <w:tcW w:w="4316" w:type="dxa"/>
            <w:tcBorders>
              <w:top w:val="nil"/>
              <w:left w:val="single" w:sz="8" w:space="0" w:color="auto"/>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left"/>
              <w:rPr>
                <w:rFonts w:cs="Arial"/>
                <w:color w:val="000000"/>
                <w:szCs w:val="22"/>
                <w:lang w:eastAsia="en-GB"/>
              </w:rPr>
            </w:pPr>
            <w:r w:rsidRPr="00536F0A">
              <w:rPr>
                <w:rFonts w:cs="Arial"/>
                <w:color w:val="000000"/>
                <w:szCs w:val="22"/>
                <w:lang w:eastAsia="en-GB"/>
              </w:rPr>
              <w:t>Other</w:t>
            </w:r>
          </w:p>
        </w:tc>
        <w:tc>
          <w:tcPr>
            <w:tcW w:w="820" w:type="dxa"/>
            <w:tcBorders>
              <w:top w:val="nil"/>
              <w:left w:val="nil"/>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center"/>
              <w:rPr>
                <w:rFonts w:cs="Arial"/>
                <w:color w:val="000000"/>
                <w:szCs w:val="22"/>
                <w:lang w:eastAsia="en-GB"/>
              </w:rPr>
            </w:pPr>
            <w:r w:rsidRPr="00536F0A">
              <w:rPr>
                <w:rFonts w:cs="Arial"/>
                <w:color w:val="000000"/>
                <w:szCs w:val="22"/>
                <w:lang w:eastAsia="en-GB"/>
              </w:rPr>
              <w:t>29</w:t>
            </w:r>
          </w:p>
        </w:tc>
      </w:tr>
      <w:tr w:rsidR="00363D0F" w:rsidRPr="00363D0F" w:rsidTr="00363D0F">
        <w:trPr>
          <w:trHeight w:val="300"/>
        </w:trPr>
        <w:tc>
          <w:tcPr>
            <w:tcW w:w="4316" w:type="dxa"/>
            <w:tcBorders>
              <w:top w:val="nil"/>
              <w:left w:val="single" w:sz="8" w:space="0" w:color="auto"/>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left"/>
              <w:rPr>
                <w:rFonts w:cs="Arial"/>
                <w:color w:val="000000"/>
                <w:szCs w:val="22"/>
                <w:lang w:eastAsia="en-GB"/>
              </w:rPr>
            </w:pPr>
            <w:r w:rsidRPr="00536F0A">
              <w:rPr>
                <w:rFonts w:cs="Arial"/>
                <w:color w:val="000000"/>
                <w:szCs w:val="22"/>
                <w:lang w:eastAsia="en-GB"/>
              </w:rPr>
              <w:t>Land</w:t>
            </w:r>
          </w:p>
        </w:tc>
        <w:tc>
          <w:tcPr>
            <w:tcW w:w="820" w:type="dxa"/>
            <w:tcBorders>
              <w:top w:val="nil"/>
              <w:left w:val="nil"/>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center"/>
              <w:rPr>
                <w:rFonts w:cs="Arial"/>
                <w:color w:val="000000"/>
                <w:szCs w:val="22"/>
                <w:lang w:eastAsia="en-GB"/>
              </w:rPr>
            </w:pPr>
            <w:r w:rsidRPr="00536F0A">
              <w:rPr>
                <w:rFonts w:cs="Arial"/>
                <w:color w:val="000000"/>
                <w:szCs w:val="22"/>
                <w:lang w:eastAsia="en-GB"/>
              </w:rPr>
              <w:t>23</w:t>
            </w:r>
          </w:p>
        </w:tc>
      </w:tr>
      <w:tr w:rsidR="00363D0F" w:rsidRPr="00363D0F" w:rsidTr="00363D0F">
        <w:trPr>
          <w:trHeight w:val="300"/>
        </w:trPr>
        <w:tc>
          <w:tcPr>
            <w:tcW w:w="4316" w:type="dxa"/>
            <w:tcBorders>
              <w:top w:val="nil"/>
              <w:left w:val="single" w:sz="8" w:space="0" w:color="auto"/>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left"/>
              <w:rPr>
                <w:rFonts w:cs="Arial"/>
                <w:color w:val="000000"/>
                <w:szCs w:val="22"/>
                <w:lang w:eastAsia="en-GB"/>
              </w:rPr>
            </w:pPr>
            <w:r w:rsidRPr="00536F0A">
              <w:rPr>
                <w:rFonts w:cs="Arial"/>
                <w:color w:val="000000"/>
                <w:szCs w:val="22"/>
                <w:lang w:eastAsia="en-GB"/>
              </w:rPr>
              <w:t>DCO</w:t>
            </w:r>
          </w:p>
        </w:tc>
        <w:tc>
          <w:tcPr>
            <w:tcW w:w="820" w:type="dxa"/>
            <w:tcBorders>
              <w:top w:val="nil"/>
              <w:left w:val="nil"/>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center"/>
              <w:rPr>
                <w:rFonts w:cs="Arial"/>
                <w:color w:val="000000"/>
                <w:szCs w:val="22"/>
                <w:lang w:eastAsia="en-GB"/>
              </w:rPr>
            </w:pPr>
            <w:r w:rsidRPr="00536F0A">
              <w:rPr>
                <w:rFonts w:cs="Arial"/>
                <w:color w:val="000000"/>
                <w:szCs w:val="22"/>
                <w:lang w:eastAsia="en-GB"/>
              </w:rPr>
              <w:t>16</w:t>
            </w:r>
          </w:p>
        </w:tc>
      </w:tr>
      <w:tr w:rsidR="00363D0F" w:rsidRPr="00363D0F" w:rsidTr="00363D0F">
        <w:trPr>
          <w:trHeight w:val="300"/>
        </w:trPr>
        <w:tc>
          <w:tcPr>
            <w:tcW w:w="4316" w:type="dxa"/>
            <w:tcBorders>
              <w:top w:val="nil"/>
              <w:left w:val="single" w:sz="8" w:space="0" w:color="auto"/>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left"/>
              <w:rPr>
                <w:rFonts w:cs="Arial"/>
                <w:color w:val="000000"/>
                <w:szCs w:val="22"/>
                <w:lang w:eastAsia="en-GB"/>
              </w:rPr>
            </w:pPr>
            <w:r w:rsidRPr="00536F0A">
              <w:rPr>
                <w:rFonts w:cs="Arial"/>
                <w:color w:val="000000"/>
                <w:szCs w:val="22"/>
                <w:lang w:eastAsia="en-GB"/>
              </w:rPr>
              <w:t>Noise</w:t>
            </w:r>
          </w:p>
        </w:tc>
        <w:tc>
          <w:tcPr>
            <w:tcW w:w="820" w:type="dxa"/>
            <w:tcBorders>
              <w:top w:val="nil"/>
              <w:left w:val="nil"/>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center"/>
              <w:rPr>
                <w:rFonts w:cs="Arial"/>
                <w:color w:val="000000"/>
                <w:szCs w:val="22"/>
                <w:lang w:eastAsia="en-GB"/>
              </w:rPr>
            </w:pPr>
            <w:r w:rsidRPr="00536F0A">
              <w:rPr>
                <w:rFonts w:cs="Arial"/>
                <w:color w:val="000000"/>
                <w:szCs w:val="22"/>
                <w:lang w:eastAsia="en-GB"/>
              </w:rPr>
              <w:t>19</w:t>
            </w:r>
          </w:p>
        </w:tc>
      </w:tr>
      <w:tr w:rsidR="00363D0F" w:rsidRPr="00363D0F" w:rsidTr="00363D0F">
        <w:trPr>
          <w:trHeight w:val="300"/>
        </w:trPr>
        <w:tc>
          <w:tcPr>
            <w:tcW w:w="4316" w:type="dxa"/>
            <w:tcBorders>
              <w:top w:val="nil"/>
              <w:left w:val="single" w:sz="8" w:space="0" w:color="auto"/>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left"/>
              <w:rPr>
                <w:rFonts w:cs="Arial"/>
                <w:color w:val="000000"/>
                <w:szCs w:val="22"/>
                <w:lang w:eastAsia="en-GB"/>
              </w:rPr>
            </w:pPr>
            <w:r w:rsidRPr="00536F0A">
              <w:rPr>
                <w:rFonts w:cs="Arial"/>
                <w:color w:val="000000"/>
                <w:szCs w:val="22"/>
                <w:lang w:eastAsia="en-GB"/>
              </w:rPr>
              <w:t>Ecology</w:t>
            </w:r>
          </w:p>
        </w:tc>
        <w:tc>
          <w:tcPr>
            <w:tcW w:w="820" w:type="dxa"/>
            <w:tcBorders>
              <w:top w:val="nil"/>
              <w:left w:val="nil"/>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center"/>
              <w:rPr>
                <w:rFonts w:cs="Arial"/>
                <w:color w:val="000000"/>
                <w:szCs w:val="22"/>
                <w:lang w:eastAsia="en-GB"/>
              </w:rPr>
            </w:pPr>
            <w:r w:rsidRPr="00536F0A">
              <w:rPr>
                <w:rFonts w:cs="Arial"/>
                <w:color w:val="000000"/>
                <w:szCs w:val="22"/>
                <w:lang w:eastAsia="en-GB"/>
              </w:rPr>
              <w:t>18</w:t>
            </w:r>
          </w:p>
        </w:tc>
      </w:tr>
      <w:tr w:rsidR="00363D0F" w:rsidRPr="00363D0F" w:rsidTr="00363D0F">
        <w:trPr>
          <w:trHeight w:val="300"/>
        </w:trPr>
        <w:tc>
          <w:tcPr>
            <w:tcW w:w="4316" w:type="dxa"/>
            <w:tcBorders>
              <w:top w:val="nil"/>
              <w:left w:val="single" w:sz="8" w:space="0" w:color="auto"/>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left"/>
              <w:rPr>
                <w:rFonts w:cs="Arial"/>
                <w:color w:val="000000"/>
                <w:szCs w:val="22"/>
                <w:lang w:eastAsia="en-GB"/>
              </w:rPr>
            </w:pPr>
            <w:r w:rsidRPr="00536F0A">
              <w:rPr>
                <w:rFonts w:cs="Arial"/>
                <w:color w:val="000000"/>
                <w:szCs w:val="22"/>
                <w:lang w:eastAsia="en-GB"/>
              </w:rPr>
              <w:t>Archaeology</w:t>
            </w:r>
          </w:p>
        </w:tc>
        <w:tc>
          <w:tcPr>
            <w:tcW w:w="820" w:type="dxa"/>
            <w:tcBorders>
              <w:top w:val="nil"/>
              <w:left w:val="nil"/>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center"/>
              <w:rPr>
                <w:rFonts w:cs="Arial"/>
                <w:color w:val="000000"/>
                <w:szCs w:val="22"/>
                <w:lang w:eastAsia="en-GB"/>
              </w:rPr>
            </w:pPr>
            <w:r w:rsidRPr="00536F0A">
              <w:rPr>
                <w:rFonts w:cs="Arial"/>
                <w:color w:val="000000"/>
                <w:szCs w:val="22"/>
                <w:lang w:eastAsia="en-GB"/>
              </w:rPr>
              <w:t>17</w:t>
            </w:r>
          </w:p>
        </w:tc>
      </w:tr>
      <w:tr w:rsidR="00363D0F" w:rsidRPr="00363D0F" w:rsidTr="00363D0F">
        <w:trPr>
          <w:trHeight w:val="300"/>
        </w:trPr>
        <w:tc>
          <w:tcPr>
            <w:tcW w:w="4316" w:type="dxa"/>
            <w:tcBorders>
              <w:top w:val="nil"/>
              <w:left w:val="single" w:sz="8" w:space="0" w:color="auto"/>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left"/>
              <w:rPr>
                <w:rFonts w:cs="Arial"/>
                <w:color w:val="000000"/>
                <w:szCs w:val="22"/>
                <w:lang w:eastAsia="en-GB"/>
              </w:rPr>
            </w:pPr>
            <w:r w:rsidRPr="00536F0A">
              <w:rPr>
                <w:rFonts w:cs="Arial"/>
                <w:color w:val="000000"/>
                <w:szCs w:val="22"/>
                <w:lang w:eastAsia="en-GB"/>
              </w:rPr>
              <w:t>Information Delays</w:t>
            </w:r>
          </w:p>
        </w:tc>
        <w:tc>
          <w:tcPr>
            <w:tcW w:w="820" w:type="dxa"/>
            <w:tcBorders>
              <w:top w:val="nil"/>
              <w:left w:val="nil"/>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center"/>
              <w:rPr>
                <w:rFonts w:cs="Arial"/>
                <w:color w:val="000000"/>
                <w:szCs w:val="22"/>
                <w:lang w:eastAsia="en-GB"/>
              </w:rPr>
            </w:pPr>
            <w:r w:rsidRPr="00536F0A">
              <w:rPr>
                <w:rFonts w:cs="Arial"/>
                <w:color w:val="000000"/>
                <w:szCs w:val="22"/>
                <w:lang w:eastAsia="en-GB"/>
              </w:rPr>
              <w:t>13</w:t>
            </w:r>
          </w:p>
        </w:tc>
      </w:tr>
      <w:tr w:rsidR="00363D0F" w:rsidRPr="00363D0F" w:rsidTr="00363D0F">
        <w:trPr>
          <w:trHeight w:val="300"/>
        </w:trPr>
        <w:tc>
          <w:tcPr>
            <w:tcW w:w="4316" w:type="dxa"/>
            <w:tcBorders>
              <w:top w:val="nil"/>
              <w:left w:val="single" w:sz="8" w:space="0" w:color="auto"/>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left"/>
              <w:rPr>
                <w:rFonts w:cs="Arial"/>
                <w:color w:val="000000"/>
                <w:szCs w:val="22"/>
                <w:lang w:eastAsia="en-GB"/>
              </w:rPr>
            </w:pPr>
            <w:r w:rsidRPr="00536F0A">
              <w:rPr>
                <w:rFonts w:cs="Arial"/>
                <w:color w:val="000000"/>
                <w:szCs w:val="22"/>
                <w:lang w:eastAsia="en-GB"/>
              </w:rPr>
              <w:t>Cost Estimate</w:t>
            </w:r>
          </w:p>
        </w:tc>
        <w:tc>
          <w:tcPr>
            <w:tcW w:w="820" w:type="dxa"/>
            <w:tcBorders>
              <w:top w:val="nil"/>
              <w:left w:val="nil"/>
              <w:bottom w:val="single" w:sz="4" w:space="0" w:color="auto"/>
              <w:right w:val="single" w:sz="8" w:space="0" w:color="auto"/>
            </w:tcBorders>
            <w:shd w:val="clear" w:color="auto" w:fill="auto"/>
            <w:noWrap/>
            <w:vAlign w:val="bottom"/>
            <w:hideMark/>
          </w:tcPr>
          <w:p w:rsidR="00363D0F" w:rsidRPr="00536F0A" w:rsidRDefault="00363D0F" w:rsidP="00363D0F">
            <w:pPr>
              <w:spacing w:line="240" w:lineRule="auto"/>
              <w:jc w:val="center"/>
              <w:rPr>
                <w:rFonts w:cs="Arial"/>
                <w:color w:val="000000"/>
                <w:szCs w:val="22"/>
                <w:lang w:eastAsia="en-GB"/>
              </w:rPr>
            </w:pPr>
            <w:r w:rsidRPr="00536F0A">
              <w:rPr>
                <w:rFonts w:cs="Arial"/>
                <w:color w:val="000000"/>
                <w:szCs w:val="22"/>
                <w:lang w:eastAsia="en-GB"/>
              </w:rPr>
              <w:t>6</w:t>
            </w:r>
          </w:p>
        </w:tc>
      </w:tr>
      <w:tr w:rsidR="00363D0F" w:rsidRPr="00363D0F" w:rsidTr="00363D0F">
        <w:trPr>
          <w:trHeight w:val="315"/>
        </w:trPr>
        <w:tc>
          <w:tcPr>
            <w:tcW w:w="4316" w:type="dxa"/>
            <w:tcBorders>
              <w:top w:val="nil"/>
              <w:left w:val="single" w:sz="8" w:space="0" w:color="auto"/>
              <w:bottom w:val="single" w:sz="8" w:space="0" w:color="auto"/>
              <w:right w:val="single" w:sz="8" w:space="0" w:color="auto"/>
            </w:tcBorders>
            <w:shd w:val="clear" w:color="auto" w:fill="auto"/>
            <w:noWrap/>
            <w:vAlign w:val="bottom"/>
            <w:hideMark/>
          </w:tcPr>
          <w:p w:rsidR="00363D0F" w:rsidRPr="00536F0A" w:rsidRDefault="00363D0F" w:rsidP="00363D0F">
            <w:pPr>
              <w:spacing w:line="240" w:lineRule="auto"/>
              <w:jc w:val="left"/>
              <w:rPr>
                <w:rFonts w:cs="Arial"/>
                <w:color w:val="000000"/>
                <w:szCs w:val="22"/>
                <w:lang w:eastAsia="en-GB"/>
              </w:rPr>
            </w:pPr>
            <w:r w:rsidRPr="00536F0A">
              <w:rPr>
                <w:rFonts w:cs="Arial"/>
                <w:color w:val="000000"/>
                <w:szCs w:val="22"/>
                <w:lang w:eastAsia="en-GB"/>
              </w:rPr>
              <w:t>Expressway</w:t>
            </w:r>
          </w:p>
        </w:tc>
        <w:tc>
          <w:tcPr>
            <w:tcW w:w="820" w:type="dxa"/>
            <w:tcBorders>
              <w:top w:val="nil"/>
              <w:left w:val="nil"/>
              <w:bottom w:val="single" w:sz="8" w:space="0" w:color="auto"/>
              <w:right w:val="single" w:sz="8" w:space="0" w:color="auto"/>
            </w:tcBorders>
            <w:shd w:val="clear" w:color="auto" w:fill="auto"/>
            <w:noWrap/>
            <w:vAlign w:val="bottom"/>
            <w:hideMark/>
          </w:tcPr>
          <w:p w:rsidR="00363D0F" w:rsidRPr="00536F0A" w:rsidRDefault="00363D0F" w:rsidP="00363D0F">
            <w:pPr>
              <w:spacing w:line="240" w:lineRule="auto"/>
              <w:jc w:val="center"/>
              <w:rPr>
                <w:rFonts w:cs="Arial"/>
                <w:color w:val="000000"/>
                <w:szCs w:val="22"/>
                <w:lang w:eastAsia="en-GB"/>
              </w:rPr>
            </w:pPr>
            <w:r w:rsidRPr="00536F0A">
              <w:rPr>
                <w:rFonts w:cs="Arial"/>
                <w:color w:val="000000"/>
                <w:szCs w:val="22"/>
                <w:lang w:eastAsia="en-GB"/>
              </w:rPr>
              <w:t>4</w:t>
            </w:r>
          </w:p>
        </w:tc>
      </w:tr>
    </w:tbl>
    <w:p w:rsidR="00363D0F" w:rsidRDefault="00363D0F" w:rsidP="00536F0A"/>
    <w:p w:rsidR="00363D0F" w:rsidRPr="007F0C50" w:rsidRDefault="00363D0F" w:rsidP="00536F0A"/>
    <w:p w:rsidR="0070702F" w:rsidRDefault="0070702F" w:rsidP="00B8695A">
      <w:pPr>
        <w:pStyle w:val="bodytext1"/>
        <w:numPr>
          <w:ilvl w:val="0"/>
          <w:numId w:val="0"/>
        </w:numPr>
        <w:ind w:left="-11"/>
        <w:rPr>
          <w:i/>
          <w:color w:val="FF0000"/>
        </w:rPr>
      </w:pPr>
      <w:r>
        <w:rPr>
          <w:i/>
          <w:noProof/>
          <w:color w:val="FF0000"/>
          <w:lang w:val="en-GB"/>
        </w:rPr>
        <w:drawing>
          <wp:inline distT="0" distB="0" distL="0" distR="0" wp14:anchorId="019BBD3E" wp14:editId="4EB7AFEA">
            <wp:extent cx="5922334" cy="367626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20777" cy="3675298"/>
                    </a:xfrm>
                    <a:prstGeom prst="rect">
                      <a:avLst/>
                    </a:prstGeom>
                    <a:noFill/>
                  </pic:spPr>
                </pic:pic>
              </a:graphicData>
            </a:graphic>
          </wp:inline>
        </w:drawing>
      </w:r>
    </w:p>
    <w:p w:rsidR="007259A7" w:rsidRDefault="00B8695A" w:rsidP="00B8695A">
      <w:pPr>
        <w:pStyle w:val="bodytext1"/>
        <w:numPr>
          <w:ilvl w:val="0"/>
          <w:numId w:val="0"/>
        </w:numPr>
        <w:ind w:left="-11"/>
      </w:pPr>
      <w:r>
        <w:br w:type="page"/>
      </w:r>
      <w:r w:rsidR="007259A7" w:rsidRPr="000A3844">
        <w:rPr>
          <w:rFonts w:cs="Times New Roman"/>
          <w:b/>
          <w:bCs/>
          <w:iCs w:val="0"/>
          <w:caps/>
          <w:lang w:val="en-GB" w:eastAsia="en-US"/>
        </w:rPr>
        <w:lastRenderedPageBreak/>
        <w:t xml:space="preserve">Annex </w:t>
      </w:r>
      <w:r w:rsidR="00363D0F">
        <w:rPr>
          <w:rFonts w:cs="Times New Roman"/>
          <w:b/>
          <w:bCs/>
          <w:iCs w:val="0"/>
          <w:caps/>
          <w:lang w:val="en-GB" w:eastAsia="en-US"/>
        </w:rPr>
        <w:t>8</w:t>
      </w:r>
      <w:r w:rsidR="007259A7" w:rsidRPr="000A3844">
        <w:rPr>
          <w:rFonts w:cs="Times New Roman"/>
          <w:b/>
          <w:bCs/>
          <w:iCs w:val="0"/>
          <w:caps/>
          <w:lang w:val="en-GB" w:eastAsia="en-US"/>
        </w:rPr>
        <w:t xml:space="preserve"> Key Personnel</w:t>
      </w:r>
      <w:bookmarkEnd w:id="183"/>
    </w:p>
    <w:p w:rsidR="007259A7" w:rsidRPr="00637C59" w:rsidRDefault="007259A7" w:rsidP="007259A7"/>
    <w:tbl>
      <w:tblPr>
        <w:tblW w:w="8208" w:type="dxa"/>
        <w:tblInd w:w="93" w:type="dxa"/>
        <w:tblLook w:val="04A0" w:firstRow="1" w:lastRow="0" w:firstColumn="1" w:lastColumn="0" w:noHBand="0" w:noVBand="1"/>
      </w:tblPr>
      <w:tblGrid>
        <w:gridCol w:w="8208"/>
      </w:tblGrid>
      <w:tr w:rsidR="00C067BA" w:rsidRPr="00F45A3E" w:rsidTr="00C067BA">
        <w:trPr>
          <w:trHeight w:val="255"/>
        </w:trPr>
        <w:tc>
          <w:tcPr>
            <w:tcW w:w="8208" w:type="dxa"/>
            <w:shd w:val="clear" w:color="auto" w:fill="auto"/>
            <w:noWrap/>
            <w:hideMark/>
          </w:tcPr>
          <w:p w:rsidR="00C067BA" w:rsidRPr="00C067BA" w:rsidRDefault="00C067BA" w:rsidP="00C067BA">
            <w:pPr>
              <w:pStyle w:val="bodytext1"/>
              <w:numPr>
                <w:ilvl w:val="0"/>
                <w:numId w:val="0"/>
              </w:numPr>
              <w:rPr>
                <w:szCs w:val="22"/>
              </w:rPr>
            </w:pPr>
            <w:r w:rsidRPr="00C067BA">
              <w:rPr>
                <w:szCs w:val="22"/>
              </w:rPr>
              <w:t>Project Director</w:t>
            </w:r>
          </w:p>
          <w:p w:rsidR="00C067BA" w:rsidRPr="00C067BA" w:rsidRDefault="00C067BA" w:rsidP="00C067BA">
            <w:pPr>
              <w:spacing w:line="240" w:lineRule="auto"/>
              <w:rPr>
                <w:rFonts w:cs="Arial"/>
                <w:szCs w:val="22"/>
                <w:lang w:eastAsia="en-GB"/>
              </w:rPr>
            </w:pPr>
            <w:r w:rsidRPr="00C067BA">
              <w:rPr>
                <w:rFonts w:cs="Arial"/>
                <w:szCs w:val="22"/>
                <w:lang w:eastAsia="en-GB"/>
              </w:rPr>
              <w:t>Project Manager</w:t>
            </w:r>
          </w:p>
          <w:p w:rsidR="00C067BA" w:rsidRPr="00C067BA" w:rsidRDefault="00C067BA" w:rsidP="00C067BA">
            <w:pPr>
              <w:pStyle w:val="bodytext1"/>
              <w:numPr>
                <w:ilvl w:val="0"/>
                <w:numId w:val="0"/>
              </w:numPr>
              <w:rPr>
                <w:szCs w:val="22"/>
              </w:rPr>
            </w:pPr>
            <w:r w:rsidRPr="00C067BA">
              <w:rPr>
                <w:szCs w:val="22"/>
              </w:rPr>
              <w:t>Highways Discipline Lead</w:t>
            </w:r>
          </w:p>
        </w:tc>
      </w:tr>
      <w:tr w:rsidR="00C067BA" w:rsidRPr="00F45A3E" w:rsidTr="00C067BA">
        <w:trPr>
          <w:trHeight w:val="255"/>
        </w:trPr>
        <w:tc>
          <w:tcPr>
            <w:tcW w:w="8208" w:type="dxa"/>
            <w:shd w:val="clear" w:color="auto" w:fill="auto"/>
            <w:noWrap/>
            <w:hideMark/>
          </w:tcPr>
          <w:p w:rsidR="00C067BA" w:rsidRPr="00C067BA" w:rsidRDefault="00C067BA" w:rsidP="00E819ED">
            <w:pPr>
              <w:rPr>
                <w:szCs w:val="22"/>
              </w:rPr>
            </w:pPr>
            <w:r w:rsidRPr="00C067BA">
              <w:rPr>
                <w:rFonts w:cs="Arial"/>
                <w:szCs w:val="22"/>
                <w:lang w:eastAsia="en-GB"/>
              </w:rPr>
              <w:t>Structures Discipline Lead</w:t>
            </w:r>
          </w:p>
        </w:tc>
      </w:tr>
      <w:tr w:rsidR="00C067BA" w:rsidRPr="00F45A3E" w:rsidTr="00C067BA">
        <w:trPr>
          <w:trHeight w:val="255"/>
        </w:trPr>
        <w:tc>
          <w:tcPr>
            <w:tcW w:w="8208" w:type="dxa"/>
            <w:shd w:val="clear" w:color="auto" w:fill="auto"/>
            <w:noWrap/>
            <w:hideMark/>
          </w:tcPr>
          <w:p w:rsidR="00C067BA" w:rsidRPr="00C067BA" w:rsidRDefault="00C067BA" w:rsidP="00C067BA">
            <w:pPr>
              <w:spacing w:line="240" w:lineRule="auto"/>
              <w:rPr>
                <w:rFonts w:cs="Arial"/>
                <w:szCs w:val="22"/>
                <w:lang w:eastAsia="en-GB"/>
              </w:rPr>
            </w:pPr>
            <w:r w:rsidRPr="00C067BA">
              <w:rPr>
                <w:rFonts w:cs="Arial"/>
                <w:szCs w:val="22"/>
                <w:lang w:eastAsia="en-GB"/>
              </w:rPr>
              <w:t>Geotechnical Discipline Lead</w:t>
            </w:r>
          </w:p>
          <w:p w:rsidR="00C067BA" w:rsidRPr="00C067BA" w:rsidRDefault="00C067BA" w:rsidP="00C067BA">
            <w:pPr>
              <w:spacing w:line="240" w:lineRule="auto"/>
              <w:rPr>
                <w:rFonts w:cs="Arial"/>
                <w:strike/>
                <w:szCs w:val="22"/>
                <w:lang w:eastAsia="en-GB"/>
              </w:rPr>
            </w:pPr>
            <w:r w:rsidRPr="00C067BA">
              <w:rPr>
                <w:rFonts w:cs="Arial"/>
                <w:szCs w:val="22"/>
                <w:lang w:eastAsia="en-GB"/>
              </w:rPr>
              <w:t>Traffic and Economics Lead</w:t>
            </w:r>
          </w:p>
          <w:p w:rsidR="00C067BA" w:rsidRPr="00C067BA" w:rsidRDefault="00C067BA" w:rsidP="00C067BA">
            <w:pPr>
              <w:rPr>
                <w:szCs w:val="22"/>
              </w:rPr>
            </w:pPr>
            <w:r w:rsidRPr="00C067BA">
              <w:rPr>
                <w:rFonts w:cs="Arial"/>
                <w:szCs w:val="22"/>
                <w:lang w:eastAsia="en-GB"/>
              </w:rPr>
              <w:t>Stakeholder Liaison Discipline Lead</w:t>
            </w:r>
          </w:p>
        </w:tc>
      </w:tr>
      <w:tr w:rsidR="00C067BA" w:rsidRPr="00F45A3E" w:rsidTr="00C067BA">
        <w:trPr>
          <w:trHeight w:val="255"/>
        </w:trPr>
        <w:tc>
          <w:tcPr>
            <w:tcW w:w="8208" w:type="dxa"/>
            <w:shd w:val="clear" w:color="auto" w:fill="auto"/>
            <w:noWrap/>
          </w:tcPr>
          <w:p w:rsidR="00C067BA" w:rsidRPr="001868D3" w:rsidRDefault="00A743DB" w:rsidP="00C067BA">
            <w:pPr>
              <w:pStyle w:val="bodytext1"/>
              <w:numPr>
                <w:ilvl w:val="0"/>
                <w:numId w:val="0"/>
              </w:numPr>
            </w:pPr>
            <w:r>
              <w:t>Environmental Assessment Lead</w:t>
            </w:r>
          </w:p>
        </w:tc>
      </w:tr>
      <w:tr w:rsidR="00C067BA" w:rsidRPr="00F45A3E" w:rsidTr="00C067BA">
        <w:trPr>
          <w:trHeight w:val="255"/>
        </w:trPr>
        <w:tc>
          <w:tcPr>
            <w:tcW w:w="8208" w:type="dxa"/>
            <w:shd w:val="clear" w:color="auto" w:fill="auto"/>
            <w:noWrap/>
          </w:tcPr>
          <w:p w:rsidR="00C067BA" w:rsidRPr="001868D3" w:rsidRDefault="00C067BA" w:rsidP="00E819ED"/>
        </w:tc>
      </w:tr>
      <w:tr w:rsidR="00C067BA" w:rsidRPr="00F45A3E" w:rsidTr="00C067BA">
        <w:trPr>
          <w:trHeight w:val="255"/>
        </w:trPr>
        <w:tc>
          <w:tcPr>
            <w:tcW w:w="8208" w:type="dxa"/>
            <w:shd w:val="clear" w:color="auto" w:fill="auto"/>
            <w:noWrap/>
          </w:tcPr>
          <w:p w:rsidR="00C067BA" w:rsidRDefault="00C067BA"/>
        </w:tc>
      </w:tr>
      <w:tr w:rsidR="00C067BA" w:rsidRPr="00F45A3E" w:rsidTr="00C067BA">
        <w:trPr>
          <w:trHeight w:val="101"/>
        </w:trPr>
        <w:tc>
          <w:tcPr>
            <w:tcW w:w="8208" w:type="dxa"/>
            <w:shd w:val="clear" w:color="auto" w:fill="auto"/>
            <w:noWrap/>
            <w:hideMark/>
          </w:tcPr>
          <w:p w:rsidR="00C067BA" w:rsidRPr="001868D3" w:rsidRDefault="00C067BA" w:rsidP="00C067BA">
            <w:pPr>
              <w:pStyle w:val="bodytext1"/>
              <w:numPr>
                <w:ilvl w:val="0"/>
                <w:numId w:val="0"/>
              </w:numPr>
            </w:pPr>
          </w:p>
        </w:tc>
      </w:tr>
      <w:tr w:rsidR="00C067BA" w:rsidRPr="00F45A3E" w:rsidTr="00C067BA">
        <w:trPr>
          <w:trHeight w:val="255"/>
        </w:trPr>
        <w:tc>
          <w:tcPr>
            <w:tcW w:w="8208" w:type="dxa"/>
            <w:shd w:val="clear" w:color="auto" w:fill="auto"/>
            <w:noWrap/>
          </w:tcPr>
          <w:p w:rsidR="00C067BA" w:rsidRPr="001868D3" w:rsidRDefault="00C067BA" w:rsidP="00E819ED"/>
        </w:tc>
      </w:tr>
      <w:tr w:rsidR="00C067BA" w:rsidRPr="00F45A3E" w:rsidTr="00C067BA">
        <w:trPr>
          <w:trHeight w:val="255"/>
        </w:trPr>
        <w:tc>
          <w:tcPr>
            <w:tcW w:w="8208" w:type="dxa"/>
            <w:shd w:val="clear" w:color="auto" w:fill="auto"/>
            <w:noWrap/>
          </w:tcPr>
          <w:p w:rsidR="00C067BA" w:rsidRDefault="00C067BA"/>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8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C067BA">
            <w:pPr>
              <w:spacing w:line="240" w:lineRule="auto"/>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370"/>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7259A7" w:rsidRPr="00536F0A" w:rsidRDefault="007259A7" w:rsidP="00670D1E">
            <w:pPr>
              <w:spacing w:line="240" w:lineRule="auto"/>
              <w:ind w:left="749"/>
              <w:rPr>
                <w:rFonts w:cs="Arial"/>
                <w:strike/>
                <w:color w:val="FF0000"/>
                <w:sz w:val="20"/>
                <w:lang w:eastAsia="en-GB"/>
              </w:rPr>
            </w:pPr>
          </w:p>
        </w:tc>
      </w:tr>
      <w:tr w:rsidR="00F45A3E" w:rsidRPr="00F45A3E" w:rsidTr="00C067BA">
        <w:trPr>
          <w:trHeight w:val="255"/>
        </w:trPr>
        <w:tc>
          <w:tcPr>
            <w:tcW w:w="8208" w:type="dxa"/>
            <w:shd w:val="clear" w:color="auto" w:fill="auto"/>
            <w:noWrap/>
            <w:vAlign w:val="bottom"/>
          </w:tcPr>
          <w:p w:rsidR="00DC5E07" w:rsidRDefault="00DC5E07" w:rsidP="00DC5E07">
            <w:pPr>
              <w:pStyle w:val="Heading1"/>
              <w:numPr>
                <w:ilvl w:val="0"/>
                <w:numId w:val="0"/>
              </w:numPr>
              <w:tabs>
                <w:tab w:val="left" w:pos="0"/>
              </w:tabs>
            </w:pPr>
            <w:bookmarkStart w:id="185" w:name="_Toc380418809"/>
            <w:bookmarkStart w:id="186" w:name="_Toc439931258"/>
            <w:r w:rsidRPr="007259A7">
              <w:t xml:space="preserve">Annex </w:t>
            </w:r>
            <w:r>
              <w:t>9</w:t>
            </w:r>
            <w:r w:rsidRPr="007259A7">
              <w:t xml:space="preserve"> Routine Meetings Schedule</w:t>
            </w:r>
            <w:bookmarkEnd w:id="185"/>
            <w:bookmarkEnd w:id="186"/>
          </w:p>
          <w:p w:rsidR="00DC5E07" w:rsidRDefault="00DC5E07" w:rsidP="00DC5E07"/>
          <w:tbl>
            <w:tblPr>
              <w:tblW w:w="7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443"/>
              <w:gridCol w:w="4707"/>
            </w:tblGrid>
            <w:tr w:rsidR="00DC5E07" w:rsidRPr="00842C7D" w:rsidTr="00DC5E07">
              <w:tc>
                <w:tcPr>
                  <w:tcW w:w="1832" w:type="dxa"/>
                </w:tcPr>
                <w:p w:rsidR="00DC5E07" w:rsidRPr="00842C7D" w:rsidRDefault="00DC5E07" w:rsidP="00DA429C">
                  <w:pPr>
                    <w:rPr>
                      <w:b/>
                    </w:rPr>
                  </w:pPr>
                  <w:r w:rsidRPr="00842C7D">
                    <w:rPr>
                      <w:b/>
                    </w:rPr>
                    <w:t>Meeting</w:t>
                  </w:r>
                </w:p>
              </w:tc>
              <w:tc>
                <w:tcPr>
                  <w:tcW w:w="1443" w:type="dxa"/>
                </w:tcPr>
                <w:p w:rsidR="00DC5E07" w:rsidRPr="00842C7D" w:rsidRDefault="00DC5E07" w:rsidP="00DA429C">
                  <w:pPr>
                    <w:rPr>
                      <w:b/>
                    </w:rPr>
                  </w:pPr>
                  <w:r w:rsidRPr="00842C7D">
                    <w:rPr>
                      <w:b/>
                    </w:rPr>
                    <w:t>Frequency</w:t>
                  </w:r>
                </w:p>
              </w:tc>
              <w:tc>
                <w:tcPr>
                  <w:tcW w:w="4707" w:type="dxa"/>
                </w:tcPr>
                <w:p w:rsidR="00DC5E07" w:rsidRPr="00842C7D" w:rsidRDefault="00DC5E07" w:rsidP="00DA429C">
                  <w:pPr>
                    <w:rPr>
                      <w:b/>
                    </w:rPr>
                  </w:pPr>
                  <w:r w:rsidRPr="00842C7D">
                    <w:rPr>
                      <w:b/>
                    </w:rPr>
                    <w:t>Purpose</w:t>
                  </w:r>
                </w:p>
              </w:tc>
            </w:tr>
            <w:tr w:rsidR="00DC5E07" w:rsidRPr="00842C7D" w:rsidTr="00DC5E07">
              <w:tc>
                <w:tcPr>
                  <w:tcW w:w="1832" w:type="dxa"/>
                </w:tcPr>
                <w:p w:rsidR="00DC5E07" w:rsidRPr="00842C7D" w:rsidRDefault="00DC5E07" w:rsidP="00DA429C">
                  <w:r w:rsidRPr="00842C7D">
                    <w:t>Project Board</w:t>
                  </w:r>
                </w:p>
              </w:tc>
              <w:tc>
                <w:tcPr>
                  <w:tcW w:w="1443" w:type="dxa"/>
                </w:tcPr>
                <w:p w:rsidR="00DC5E07" w:rsidRPr="00842C7D" w:rsidRDefault="00DC5E07" w:rsidP="00DA429C">
                  <w:r w:rsidRPr="00842C7D">
                    <w:t>Bi-monthly</w:t>
                  </w:r>
                </w:p>
              </w:tc>
              <w:tc>
                <w:tcPr>
                  <w:tcW w:w="4707" w:type="dxa"/>
                </w:tcPr>
                <w:p w:rsidR="00DC5E07" w:rsidRPr="00842C7D" w:rsidRDefault="00DC5E07" w:rsidP="00DA429C">
                  <w:r w:rsidRPr="00842C7D">
                    <w:t>Steering group for the project. Attendance for the Project Director required</w:t>
                  </w:r>
                </w:p>
              </w:tc>
            </w:tr>
            <w:tr w:rsidR="00DC5E07" w:rsidRPr="00842C7D" w:rsidTr="00DC5E07">
              <w:tc>
                <w:tcPr>
                  <w:tcW w:w="1832" w:type="dxa"/>
                </w:tcPr>
                <w:p w:rsidR="00DC5E07" w:rsidRPr="00842C7D" w:rsidRDefault="00DC5E07" w:rsidP="00DA429C">
                  <w:r w:rsidRPr="00842C7D">
                    <w:t>Progress Meeting</w:t>
                  </w:r>
                </w:p>
              </w:tc>
              <w:tc>
                <w:tcPr>
                  <w:tcW w:w="1443" w:type="dxa"/>
                </w:tcPr>
                <w:p w:rsidR="00DC5E07" w:rsidRPr="00842C7D" w:rsidRDefault="00DC5E07" w:rsidP="00DA429C">
                  <w:r w:rsidRPr="00842C7D">
                    <w:t>Monthly</w:t>
                  </w:r>
                </w:p>
              </w:tc>
              <w:tc>
                <w:tcPr>
                  <w:tcW w:w="4707" w:type="dxa"/>
                </w:tcPr>
                <w:p w:rsidR="00DC5E07" w:rsidRPr="00842C7D" w:rsidRDefault="00DC5E07" w:rsidP="00DA429C">
                  <w:r w:rsidRPr="00842C7D">
                    <w:t>Consultants Project Team monthly project review with the Highways England Tea</w:t>
                  </w:r>
                </w:p>
              </w:tc>
            </w:tr>
            <w:tr w:rsidR="00DC5E07" w:rsidRPr="00842C7D" w:rsidTr="00DC5E07">
              <w:tc>
                <w:tcPr>
                  <w:tcW w:w="1832" w:type="dxa"/>
                </w:tcPr>
                <w:p w:rsidR="00DC5E07" w:rsidRPr="00842C7D" w:rsidRDefault="00DC5E07" w:rsidP="00DA429C">
                  <w:pPr>
                    <w:pStyle w:val="Default"/>
                    <w:jc w:val="both"/>
                    <w:rPr>
                      <w:color w:val="auto"/>
                      <w:sz w:val="22"/>
                      <w:szCs w:val="22"/>
                    </w:rPr>
                  </w:pPr>
                  <w:r w:rsidRPr="00842C7D">
                    <w:rPr>
                      <w:color w:val="auto"/>
                      <w:sz w:val="22"/>
                      <w:szCs w:val="22"/>
                    </w:rPr>
                    <w:t>Collaborative Planning</w:t>
                  </w:r>
                </w:p>
              </w:tc>
              <w:tc>
                <w:tcPr>
                  <w:tcW w:w="1443" w:type="dxa"/>
                </w:tcPr>
                <w:p w:rsidR="00DC5E07" w:rsidRPr="00842C7D" w:rsidRDefault="00DC5E07" w:rsidP="00DA429C">
                  <w:pPr>
                    <w:rPr>
                      <w:szCs w:val="22"/>
                    </w:rPr>
                  </w:pPr>
                  <w:r w:rsidRPr="00842C7D">
                    <w:rPr>
                      <w:szCs w:val="22"/>
                    </w:rPr>
                    <w:t>Weekly</w:t>
                  </w:r>
                </w:p>
              </w:tc>
              <w:tc>
                <w:tcPr>
                  <w:tcW w:w="4707" w:type="dxa"/>
                </w:tcPr>
                <w:p w:rsidR="00DC5E07" w:rsidRPr="00842C7D" w:rsidRDefault="00DC5E07" w:rsidP="00DA429C">
                  <w:pPr>
                    <w:pStyle w:val="Default"/>
                    <w:jc w:val="both"/>
                    <w:rPr>
                      <w:color w:val="auto"/>
                      <w:sz w:val="22"/>
                      <w:szCs w:val="22"/>
                    </w:rPr>
                  </w:pPr>
                  <w:r w:rsidRPr="00842C7D">
                    <w:rPr>
                      <w:color w:val="auto"/>
                      <w:sz w:val="22"/>
                      <w:szCs w:val="22"/>
                    </w:rPr>
                    <w:t>To track project performance and establish mitigation measures where collaboration is failing</w:t>
                  </w:r>
                </w:p>
              </w:tc>
            </w:tr>
            <w:tr w:rsidR="00DC5E07" w:rsidRPr="00842C7D" w:rsidTr="00DC5E07">
              <w:tc>
                <w:tcPr>
                  <w:tcW w:w="1832" w:type="dxa"/>
                </w:tcPr>
                <w:p w:rsidR="00DC5E07" w:rsidRPr="00842C7D" w:rsidRDefault="00DC5E07" w:rsidP="00DA429C">
                  <w:pPr>
                    <w:pStyle w:val="Default"/>
                    <w:jc w:val="both"/>
                    <w:rPr>
                      <w:color w:val="auto"/>
                      <w:szCs w:val="22"/>
                    </w:rPr>
                  </w:pPr>
                  <w:r w:rsidRPr="00842C7D">
                    <w:rPr>
                      <w:color w:val="auto"/>
                      <w:sz w:val="22"/>
                      <w:szCs w:val="22"/>
                    </w:rPr>
                    <w:t xml:space="preserve">Highways England Project Managers Meeting </w:t>
                  </w:r>
                </w:p>
              </w:tc>
              <w:tc>
                <w:tcPr>
                  <w:tcW w:w="1443" w:type="dxa"/>
                </w:tcPr>
                <w:p w:rsidR="00DC5E07" w:rsidRPr="00842C7D" w:rsidRDefault="00DC5E07" w:rsidP="00DA429C">
                  <w:r w:rsidRPr="00842C7D">
                    <w:rPr>
                      <w:szCs w:val="22"/>
                    </w:rPr>
                    <w:t>Bi-weekly</w:t>
                  </w:r>
                </w:p>
              </w:tc>
              <w:tc>
                <w:tcPr>
                  <w:tcW w:w="4707" w:type="dxa"/>
                </w:tcPr>
                <w:p w:rsidR="00DC5E07" w:rsidRPr="00842C7D" w:rsidRDefault="00DC5E07" w:rsidP="00DA429C">
                  <w:pPr>
                    <w:pStyle w:val="Default"/>
                    <w:jc w:val="both"/>
                    <w:rPr>
                      <w:color w:val="auto"/>
                      <w:sz w:val="22"/>
                      <w:szCs w:val="22"/>
                    </w:rPr>
                  </w:pPr>
                  <w:r w:rsidRPr="00842C7D">
                    <w:rPr>
                      <w:color w:val="auto"/>
                      <w:sz w:val="22"/>
                      <w:szCs w:val="22"/>
                    </w:rPr>
                    <w:t xml:space="preserve">Co-ordination meeting to ensure consistency of delivery across the schemes. Particular focus on: </w:t>
                  </w:r>
                </w:p>
                <w:p w:rsidR="00DC5E07" w:rsidRPr="00842C7D" w:rsidRDefault="00DC5E07" w:rsidP="00DA429C">
                  <w:pPr>
                    <w:pStyle w:val="Default"/>
                    <w:jc w:val="both"/>
                    <w:rPr>
                      <w:color w:val="auto"/>
                      <w:sz w:val="22"/>
                      <w:szCs w:val="22"/>
                    </w:rPr>
                  </w:pPr>
                  <w:r w:rsidRPr="00842C7D">
                    <w:rPr>
                      <w:color w:val="auto"/>
                      <w:sz w:val="22"/>
                      <w:szCs w:val="22"/>
                    </w:rPr>
                    <w:t xml:space="preserve">Health and Safety </w:t>
                  </w:r>
                </w:p>
                <w:p w:rsidR="00DC5E07" w:rsidRPr="00842C7D" w:rsidRDefault="00DC5E07" w:rsidP="00DA429C">
                  <w:r w:rsidRPr="00842C7D">
                    <w:rPr>
                      <w:szCs w:val="22"/>
                    </w:rPr>
                    <w:t xml:space="preserve">Design Risk and Issues </w:t>
                  </w:r>
                </w:p>
              </w:tc>
            </w:tr>
            <w:tr w:rsidR="00DC5E07" w:rsidRPr="00842C7D" w:rsidTr="00DC5E07">
              <w:tc>
                <w:tcPr>
                  <w:tcW w:w="1832" w:type="dxa"/>
                </w:tcPr>
                <w:p w:rsidR="00DC5E07" w:rsidRPr="00842C7D" w:rsidRDefault="00DC5E07" w:rsidP="00DA429C">
                  <w:pPr>
                    <w:rPr>
                      <w:szCs w:val="22"/>
                    </w:rPr>
                  </w:pPr>
                  <w:r w:rsidRPr="00842C7D">
                    <w:rPr>
                      <w:szCs w:val="22"/>
                    </w:rPr>
                    <w:t>Operator and Maintainer Liaison Meeting</w:t>
                  </w:r>
                </w:p>
              </w:tc>
              <w:tc>
                <w:tcPr>
                  <w:tcW w:w="1443" w:type="dxa"/>
                </w:tcPr>
                <w:p w:rsidR="00DC5E07" w:rsidRPr="00842C7D" w:rsidRDefault="00DC5E07" w:rsidP="00DA429C">
                  <w:pPr>
                    <w:pStyle w:val="Default"/>
                    <w:jc w:val="both"/>
                    <w:rPr>
                      <w:color w:val="auto"/>
                      <w:sz w:val="22"/>
                      <w:szCs w:val="22"/>
                    </w:rPr>
                  </w:pPr>
                  <w:r w:rsidRPr="00842C7D">
                    <w:rPr>
                      <w:color w:val="auto"/>
                      <w:sz w:val="22"/>
                      <w:szCs w:val="22"/>
                    </w:rPr>
                    <w:t xml:space="preserve">Quarterly </w:t>
                  </w:r>
                </w:p>
                <w:p w:rsidR="00DC5E07" w:rsidRPr="00842C7D" w:rsidRDefault="00DC5E07" w:rsidP="00DA429C">
                  <w:pPr>
                    <w:rPr>
                      <w:szCs w:val="22"/>
                    </w:rPr>
                  </w:pPr>
                </w:p>
              </w:tc>
              <w:tc>
                <w:tcPr>
                  <w:tcW w:w="4707" w:type="dxa"/>
                </w:tcPr>
                <w:p w:rsidR="00DC5E07" w:rsidRPr="00842C7D" w:rsidRDefault="00DC5E07" w:rsidP="00DA429C">
                  <w:pPr>
                    <w:rPr>
                      <w:szCs w:val="22"/>
                    </w:rPr>
                  </w:pPr>
                  <w:r w:rsidRPr="00842C7D">
                    <w:rPr>
                      <w:szCs w:val="22"/>
                    </w:rPr>
                    <w:t>Meeting to inform operators and maintainers of progress and take feedback (seek user buy-in)</w:t>
                  </w:r>
                </w:p>
              </w:tc>
            </w:tr>
            <w:tr w:rsidR="00DC5E07" w:rsidRPr="00842C7D" w:rsidTr="00DC5E07">
              <w:tc>
                <w:tcPr>
                  <w:tcW w:w="1832" w:type="dxa"/>
                </w:tcPr>
                <w:p w:rsidR="00DC5E07" w:rsidRPr="00842C7D" w:rsidRDefault="00DC5E07" w:rsidP="00DA429C">
                  <w:pPr>
                    <w:rPr>
                      <w:szCs w:val="22"/>
                    </w:rPr>
                  </w:pPr>
                  <w:r w:rsidRPr="00842C7D">
                    <w:rPr>
                      <w:szCs w:val="22"/>
                    </w:rPr>
                    <w:t>Environmental Coordinators Meeting</w:t>
                  </w:r>
                </w:p>
              </w:tc>
              <w:tc>
                <w:tcPr>
                  <w:tcW w:w="1443" w:type="dxa"/>
                </w:tcPr>
                <w:p w:rsidR="00DC5E07" w:rsidRPr="00842C7D" w:rsidRDefault="00DC5E07" w:rsidP="00DA429C">
                  <w:pPr>
                    <w:pStyle w:val="Default"/>
                    <w:jc w:val="both"/>
                    <w:rPr>
                      <w:color w:val="auto"/>
                      <w:sz w:val="22"/>
                      <w:szCs w:val="22"/>
                    </w:rPr>
                  </w:pPr>
                  <w:r w:rsidRPr="00842C7D">
                    <w:rPr>
                      <w:color w:val="auto"/>
                      <w:sz w:val="22"/>
                      <w:szCs w:val="22"/>
                    </w:rPr>
                    <w:t>Monthly</w:t>
                  </w:r>
                </w:p>
              </w:tc>
              <w:tc>
                <w:tcPr>
                  <w:tcW w:w="4707" w:type="dxa"/>
                </w:tcPr>
                <w:p w:rsidR="00DC5E07" w:rsidRPr="00842C7D" w:rsidRDefault="00DC5E07" w:rsidP="00DA429C">
                  <w:pPr>
                    <w:rPr>
                      <w:szCs w:val="22"/>
                    </w:rPr>
                  </w:pPr>
                  <w:r w:rsidRPr="00842C7D">
                    <w:rPr>
                      <w:szCs w:val="22"/>
                    </w:rPr>
                    <w:t>To ensure environmental assessment is conducted in a consistent, robust manner</w:t>
                  </w:r>
                </w:p>
              </w:tc>
            </w:tr>
            <w:tr w:rsidR="00DC5E07" w:rsidRPr="00842C7D" w:rsidTr="00DC5E07">
              <w:tc>
                <w:tcPr>
                  <w:tcW w:w="1832" w:type="dxa"/>
                </w:tcPr>
                <w:p w:rsidR="00DC5E07" w:rsidRPr="00842C7D" w:rsidRDefault="00DC5E07" w:rsidP="00DA429C">
                  <w:pPr>
                    <w:rPr>
                      <w:szCs w:val="22"/>
                    </w:rPr>
                  </w:pPr>
                  <w:r w:rsidRPr="00842C7D">
                    <w:rPr>
                      <w:szCs w:val="22"/>
                    </w:rPr>
                    <w:t>Traffic Team Meeting</w:t>
                  </w:r>
                </w:p>
              </w:tc>
              <w:tc>
                <w:tcPr>
                  <w:tcW w:w="1443" w:type="dxa"/>
                </w:tcPr>
                <w:p w:rsidR="00DC5E07" w:rsidRPr="00842C7D" w:rsidRDefault="00DC5E07" w:rsidP="00DA429C">
                  <w:pPr>
                    <w:pStyle w:val="Default"/>
                    <w:jc w:val="both"/>
                    <w:rPr>
                      <w:color w:val="auto"/>
                      <w:sz w:val="22"/>
                      <w:szCs w:val="22"/>
                    </w:rPr>
                  </w:pPr>
                  <w:r w:rsidRPr="00842C7D">
                    <w:rPr>
                      <w:color w:val="auto"/>
                      <w:sz w:val="22"/>
                      <w:szCs w:val="22"/>
                    </w:rPr>
                    <w:t>Weekly</w:t>
                  </w:r>
                </w:p>
              </w:tc>
              <w:tc>
                <w:tcPr>
                  <w:tcW w:w="4707" w:type="dxa"/>
                </w:tcPr>
                <w:p w:rsidR="00DC5E07" w:rsidRPr="00842C7D" w:rsidRDefault="00DC5E07" w:rsidP="00DA429C">
                  <w:pPr>
                    <w:rPr>
                      <w:szCs w:val="22"/>
                    </w:rPr>
                  </w:pPr>
                  <w:r w:rsidRPr="00842C7D">
                    <w:rPr>
                      <w:szCs w:val="22"/>
                    </w:rPr>
                    <w:t>To ensure the traffic forecasting and economic appraisal is conducted in a consistent, robust manner</w:t>
                  </w:r>
                </w:p>
              </w:tc>
            </w:tr>
            <w:tr w:rsidR="00DC5E07" w:rsidRPr="00842C7D" w:rsidTr="00DC5E07">
              <w:tc>
                <w:tcPr>
                  <w:tcW w:w="1832" w:type="dxa"/>
                </w:tcPr>
                <w:p w:rsidR="00DC5E07" w:rsidRPr="00842C7D" w:rsidRDefault="00DC5E07" w:rsidP="00DA429C">
                  <w:pPr>
                    <w:rPr>
                      <w:szCs w:val="22"/>
                    </w:rPr>
                  </w:pPr>
                  <w:r w:rsidRPr="00842C7D">
                    <w:rPr>
                      <w:szCs w:val="22"/>
                    </w:rPr>
                    <w:t>Core Responders Liaison Meeting</w:t>
                  </w:r>
                </w:p>
              </w:tc>
              <w:tc>
                <w:tcPr>
                  <w:tcW w:w="1443" w:type="dxa"/>
                </w:tcPr>
                <w:p w:rsidR="00DC5E07" w:rsidRPr="00842C7D" w:rsidRDefault="00DC5E07" w:rsidP="00DA429C">
                  <w:pPr>
                    <w:pStyle w:val="Default"/>
                    <w:jc w:val="both"/>
                    <w:rPr>
                      <w:color w:val="auto"/>
                      <w:sz w:val="22"/>
                      <w:szCs w:val="22"/>
                    </w:rPr>
                  </w:pPr>
                  <w:r w:rsidRPr="00842C7D">
                    <w:rPr>
                      <w:color w:val="auto"/>
                      <w:sz w:val="22"/>
                      <w:szCs w:val="22"/>
                    </w:rPr>
                    <w:t xml:space="preserve">Quarterly </w:t>
                  </w:r>
                </w:p>
                <w:p w:rsidR="00DC5E07" w:rsidRPr="00842C7D" w:rsidRDefault="00DC5E07" w:rsidP="00DA429C">
                  <w:pPr>
                    <w:pStyle w:val="Default"/>
                    <w:jc w:val="both"/>
                    <w:rPr>
                      <w:color w:val="auto"/>
                      <w:sz w:val="22"/>
                      <w:szCs w:val="22"/>
                    </w:rPr>
                  </w:pPr>
                </w:p>
              </w:tc>
              <w:tc>
                <w:tcPr>
                  <w:tcW w:w="4707" w:type="dxa"/>
                </w:tcPr>
                <w:p w:rsidR="00DC5E07" w:rsidRPr="00842C7D" w:rsidRDefault="00DC5E07" w:rsidP="00DA429C">
                  <w:pPr>
                    <w:rPr>
                      <w:szCs w:val="22"/>
                    </w:rPr>
                  </w:pPr>
                  <w:r w:rsidRPr="00842C7D">
                    <w:rPr>
                      <w:szCs w:val="22"/>
                    </w:rPr>
                    <w:t>Meeting to inform emergency services of progress and take feedback</w:t>
                  </w:r>
                </w:p>
              </w:tc>
            </w:tr>
            <w:tr w:rsidR="00DC5E07" w:rsidRPr="00842C7D" w:rsidTr="00DC5E07">
              <w:tc>
                <w:tcPr>
                  <w:tcW w:w="1832" w:type="dxa"/>
                </w:tcPr>
                <w:p w:rsidR="00DC5E07" w:rsidRPr="00842C7D" w:rsidRDefault="00DC5E07" w:rsidP="00DA429C">
                  <w:pPr>
                    <w:rPr>
                      <w:szCs w:val="22"/>
                    </w:rPr>
                  </w:pPr>
                  <w:r w:rsidRPr="00842C7D">
                    <w:rPr>
                      <w:szCs w:val="22"/>
                    </w:rPr>
                    <w:t>Risk review</w:t>
                  </w:r>
                </w:p>
              </w:tc>
              <w:tc>
                <w:tcPr>
                  <w:tcW w:w="1443" w:type="dxa"/>
                </w:tcPr>
                <w:p w:rsidR="00DC5E07" w:rsidRPr="00842C7D" w:rsidRDefault="00DC5E07" w:rsidP="00DA429C">
                  <w:pPr>
                    <w:pStyle w:val="Default"/>
                    <w:jc w:val="both"/>
                    <w:rPr>
                      <w:color w:val="auto"/>
                      <w:sz w:val="22"/>
                      <w:szCs w:val="22"/>
                    </w:rPr>
                  </w:pPr>
                  <w:r w:rsidRPr="00842C7D">
                    <w:rPr>
                      <w:color w:val="auto"/>
                      <w:sz w:val="22"/>
                      <w:szCs w:val="22"/>
                    </w:rPr>
                    <w:t>Monthly</w:t>
                  </w:r>
                </w:p>
              </w:tc>
              <w:tc>
                <w:tcPr>
                  <w:tcW w:w="4707" w:type="dxa"/>
                </w:tcPr>
                <w:p w:rsidR="00DC5E07" w:rsidRPr="00842C7D" w:rsidRDefault="00DC5E07" w:rsidP="00DA429C">
                  <w:pPr>
                    <w:rPr>
                      <w:szCs w:val="22"/>
                    </w:rPr>
                  </w:pPr>
                </w:p>
              </w:tc>
            </w:tr>
            <w:tr w:rsidR="00DC5E07" w:rsidRPr="00842C7D" w:rsidTr="00DC5E07">
              <w:tc>
                <w:tcPr>
                  <w:tcW w:w="1832" w:type="dxa"/>
                </w:tcPr>
                <w:p w:rsidR="00DC5E07" w:rsidRPr="00842C7D" w:rsidRDefault="00DC5E07" w:rsidP="00DA429C">
                  <w:pPr>
                    <w:rPr>
                      <w:szCs w:val="22"/>
                    </w:rPr>
                  </w:pPr>
                  <w:r w:rsidRPr="00842C7D">
                    <w:rPr>
                      <w:szCs w:val="22"/>
                    </w:rPr>
                    <w:t>Value and opportunities</w:t>
                  </w:r>
                </w:p>
              </w:tc>
              <w:tc>
                <w:tcPr>
                  <w:tcW w:w="1443" w:type="dxa"/>
                </w:tcPr>
                <w:p w:rsidR="00DC5E07" w:rsidRPr="00842C7D" w:rsidRDefault="00DC5E07" w:rsidP="00DA429C">
                  <w:pPr>
                    <w:pStyle w:val="Default"/>
                    <w:jc w:val="both"/>
                    <w:rPr>
                      <w:color w:val="auto"/>
                      <w:sz w:val="22"/>
                      <w:szCs w:val="22"/>
                    </w:rPr>
                  </w:pPr>
                  <w:r w:rsidRPr="00842C7D">
                    <w:rPr>
                      <w:color w:val="auto"/>
                      <w:sz w:val="22"/>
                      <w:szCs w:val="22"/>
                    </w:rPr>
                    <w:t>Monthly</w:t>
                  </w:r>
                </w:p>
              </w:tc>
              <w:tc>
                <w:tcPr>
                  <w:tcW w:w="4707" w:type="dxa"/>
                </w:tcPr>
                <w:p w:rsidR="00DC5E07" w:rsidRPr="00842C7D" w:rsidRDefault="00DC5E07" w:rsidP="00DA429C">
                  <w:pPr>
                    <w:rPr>
                      <w:szCs w:val="22"/>
                    </w:rPr>
                  </w:pPr>
                </w:p>
              </w:tc>
            </w:tr>
          </w:tbl>
          <w:p w:rsidR="00DC5E07" w:rsidRDefault="00DC5E07" w:rsidP="00DC5E07"/>
          <w:p w:rsidR="00DC5E07" w:rsidRPr="00F45A3E" w:rsidRDefault="00DC5E07" w:rsidP="00DC5E07">
            <w:pPr>
              <w:pStyle w:val="Heading1"/>
              <w:numPr>
                <w:ilvl w:val="0"/>
                <w:numId w:val="0"/>
              </w:numPr>
              <w:rPr>
                <w:i/>
                <w:color w:val="FF0000"/>
              </w:rPr>
            </w:pPr>
            <w:r>
              <w:br w:type="page"/>
            </w:r>
          </w:p>
          <w:p w:rsidR="007259A7" w:rsidRPr="00536F0A" w:rsidRDefault="007259A7" w:rsidP="00670D1E">
            <w:pPr>
              <w:spacing w:line="240" w:lineRule="auto"/>
              <w:ind w:left="749"/>
              <w:rPr>
                <w:rFonts w:cs="Arial"/>
                <w:strike/>
                <w:color w:val="FF0000"/>
                <w:sz w:val="20"/>
                <w:lang w:eastAsia="en-GB"/>
              </w:rPr>
            </w:pPr>
          </w:p>
        </w:tc>
      </w:tr>
    </w:tbl>
    <w:p w:rsidR="00F45A3E" w:rsidRDefault="007259A7" w:rsidP="00DC5E07">
      <w:pPr>
        <w:pStyle w:val="Heading1"/>
        <w:numPr>
          <w:ilvl w:val="0"/>
          <w:numId w:val="0"/>
        </w:numPr>
        <w:tabs>
          <w:tab w:val="left" w:pos="0"/>
        </w:tabs>
      </w:pPr>
      <w:r>
        <w:br w:type="page"/>
      </w:r>
      <w:r w:rsidR="00DC5E07">
        <w:lastRenderedPageBreak/>
        <w:t>ANNEx 10 SCHEME DETAILS</w:t>
      </w:r>
    </w:p>
    <w:p w:rsidR="00B761A8" w:rsidRDefault="00B761A8" w:rsidP="00B761A8"/>
    <w:p w:rsidR="00B761A8" w:rsidRPr="00B761A8" w:rsidRDefault="00DF0AB0" w:rsidP="00B761A8">
      <w:r>
        <w:t>Please refer to attached separate Annex 10.</w:t>
      </w:r>
    </w:p>
    <w:p w:rsidR="00387A8E" w:rsidRPr="00387A8E" w:rsidRDefault="00387A8E" w:rsidP="00387A8E"/>
    <w:sectPr w:rsidR="00387A8E" w:rsidRPr="00387A8E" w:rsidSect="00536F0A">
      <w:endnotePr>
        <w:numFmt w:val="decimal"/>
      </w:endnotePr>
      <w:pgSz w:w="11907" w:h="16839"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6C" w:rsidRDefault="00A3416C">
      <w:r>
        <w:separator/>
      </w:r>
    </w:p>
  </w:endnote>
  <w:endnote w:type="continuationSeparator" w:id="0">
    <w:p w:rsidR="00A3416C" w:rsidRDefault="00A3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abon MT">
    <w:altName w:val="Times New Roman"/>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EA" w:rsidRDefault="00047F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9C" w:rsidRPr="009B34FF" w:rsidRDefault="00DA429C" w:rsidP="0041537A">
    <w:pPr>
      <w:pStyle w:val="Footer"/>
      <w:jc w:val="center"/>
      <w:rPr>
        <w:sz w:val="20"/>
      </w:rPr>
    </w:pPr>
    <w:r>
      <w:rPr>
        <w:sz w:val="20"/>
      </w:rPr>
      <w:t>Version 1.0.3D</w:t>
    </w:r>
    <w:r w:rsidRPr="009B34FF">
      <w:rPr>
        <w:sz w:val="20"/>
      </w:rPr>
      <w:tab/>
    </w:r>
    <w:r w:rsidRPr="006D702B">
      <w:rPr>
        <w:sz w:val="20"/>
      </w:rPr>
      <w:t xml:space="preserve">Page </w:t>
    </w:r>
    <w:r w:rsidRPr="006D702B">
      <w:rPr>
        <w:sz w:val="20"/>
      </w:rPr>
      <w:fldChar w:fldCharType="begin"/>
    </w:r>
    <w:r w:rsidRPr="006D702B">
      <w:rPr>
        <w:sz w:val="20"/>
      </w:rPr>
      <w:instrText xml:space="preserve"> PAGE </w:instrText>
    </w:r>
    <w:r w:rsidRPr="006D702B">
      <w:rPr>
        <w:sz w:val="20"/>
      </w:rPr>
      <w:fldChar w:fldCharType="separate"/>
    </w:r>
    <w:r w:rsidR="00047FEA">
      <w:rPr>
        <w:noProof/>
        <w:sz w:val="20"/>
      </w:rPr>
      <w:t>2</w:t>
    </w:r>
    <w:r w:rsidRPr="006D702B">
      <w:rPr>
        <w:sz w:val="20"/>
      </w:rPr>
      <w:fldChar w:fldCharType="end"/>
    </w:r>
    <w:r w:rsidRPr="006D702B">
      <w:rPr>
        <w:sz w:val="20"/>
      </w:rPr>
      <w:t xml:space="preserve"> of </w:t>
    </w:r>
    <w:r w:rsidRPr="006D702B">
      <w:rPr>
        <w:sz w:val="20"/>
      </w:rPr>
      <w:fldChar w:fldCharType="begin"/>
    </w:r>
    <w:r w:rsidRPr="006D702B">
      <w:rPr>
        <w:sz w:val="20"/>
      </w:rPr>
      <w:instrText xml:space="preserve"> NUMPAGES </w:instrText>
    </w:r>
    <w:r w:rsidRPr="006D702B">
      <w:rPr>
        <w:sz w:val="20"/>
      </w:rPr>
      <w:fldChar w:fldCharType="separate"/>
    </w:r>
    <w:r w:rsidR="00047FEA">
      <w:rPr>
        <w:noProof/>
        <w:sz w:val="20"/>
      </w:rPr>
      <w:t>62</w:t>
    </w:r>
    <w:r w:rsidRPr="006D702B">
      <w:rPr>
        <w:sz w:val="20"/>
      </w:rPr>
      <w:fldChar w:fldCharType="end"/>
    </w:r>
    <w:r>
      <w:rPr>
        <w:sz w:val="20"/>
      </w:rPr>
      <w:tab/>
      <w:t>08/12/2015</w:t>
    </w:r>
  </w:p>
  <w:p w:rsidR="00DA429C" w:rsidRPr="009B34FF" w:rsidRDefault="00DA429C" w:rsidP="0041537A">
    <w:pPr>
      <w:pStyle w:val="Footer"/>
      <w:rPr>
        <w:sz w:val="20"/>
      </w:rPr>
    </w:pPr>
  </w:p>
  <w:p w:rsidR="00DA429C" w:rsidRDefault="00DA429C">
    <w:pPr>
      <w:pStyle w:val="Footer"/>
    </w:pPr>
  </w:p>
  <w:p w:rsidR="00DA429C" w:rsidRDefault="00DA42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EA" w:rsidRDefault="00047F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9C" w:rsidRDefault="00DA42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9C" w:rsidRDefault="00DA4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6C" w:rsidRDefault="00A3416C">
      <w:r>
        <w:separator/>
      </w:r>
    </w:p>
  </w:footnote>
  <w:footnote w:type="continuationSeparator" w:id="0">
    <w:p w:rsidR="00A3416C" w:rsidRDefault="00A34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EA" w:rsidRDefault="00047F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9C" w:rsidRDefault="00DA429C" w:rsidP="0041537A">
    <w:pPr>
      <w:pStyle w:val="Header"/>
      <w:rPr>
        <w:b/>
        <w:sz w:val="20"/>
      </w:rPr>
    </w:pPr>
    <w:r>
      <w:rPr>
        <w:b/>
        <w:sz w:val="20"/>
      </w:rPr>
      <w:t>Highways England</w:t>
    </w:r>
  </w:p>
  <w:p w:rsidR="00DA429C" w:rsidRPr="00536F0A" w:rsidRDefault="00DA429C">
    <w:pPr>
      <w:pStyle w:val="Header"/>
      <w:rPr>
        <w:b/>
        <w:sz w:val="20"/>
      </w:rPr>
    </w:pPr>
    <w:r>
      <w:rPr>
        <w:b/>
        <w:sz w:val="20"/>
      </w:rPr>
      <w:t>Collaborative Delivery Framework</w:t>
    </w:r>
    <w:r w:rsidRPr="008F58E4">
      <w:rPr>
        <w:b/>
        <w:sz w:val="20"/>
      </w:rPr>
      <w:t xml:space="preserve"> </w:t>
    </w:r>
    <w:r w:rsidRPr="008F58E4">
      <w:rPr>
        <w:b/>
        <w:sz w:val="20"/>
      </w:rPr>
      <w:tab/>
      <w:t xml:space="preserve">                                          </w:t>
    </w:r>
    <w:r>
      <w:rPr>
        <w:b/>
        <w:sz w:val="20"/>
      </w:rPr>
      <w:t xml:space="preserve">               Scope</w:t>
    </w:r>
  </w:p>
  <w:p w:rsidR="00DA429C" w:rsidRDefault="00DA4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EA" w:rsidRDefault="00047F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9C" w:rsidRDefault="00DA42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9C" w:rsidRDefault="00DA4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818"/>
    <w:multiLevelType w:val="hybridMultilevel"/>
    <w:tmpl w:val="62F23438"/>
    <w:lvl w:ilvl="0" w:tplc="123CEA32">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2191BAE"/>
    <w:multiLevelType w:val="multilevel"/>
    <w:tmpl w:val="4A480E0A"/>
    <w:styleLink w:val="LFO10"/>
    <w:lvl w:ilvl="0">
      <w:numFmt w:val="bullet"/>
      <w:lvlText w:val=""/>
      <w:lvlJc w:val="left"/>
      <w:pPr>
        <w:ind w:left="930" w:hanging="284"/>
      </w:pPr>
      <w:rPr>
        <w:rFonts w:ascii="Symbol" w:hAnsi="Symbol"/>
      </w:rPr>
    </w:lvl>
    <w:lvl w:ilvl="1">
      <w:numFmt w:val="bullet"/>
      <w:lvlText w:val="o"/>
      <w:lvlJc w:val="left"/>
      <w:pPr>
        <w:ind w:left="2086" w:hanging="360"/>
      </w:pPr>
      <w:rPr>
        <w:rFonts w:ascii="Courier New" w:hAnsi="Courier New"/>
      </w:rPr>
    </w:lvl>
    <w:lvl w:ilvl="2">
      <w:numFmt w:val="bullet"/>
      <w:lvlText w:val=""/>
      <w:lvlJc w:val="left"/>
      <w:pPr>
        <w:ind w:left="2806" w:hanging="360"/>
      </w:pPr>
      <w:rPr>
        <w:rFonts w:ascii="Wingdings" w:hAnsi="Wingdings"/>
      </w:rPr>
    </w:lvl>
    <w:lvl w:ilvl="3">
      <w:numFmt w:val="bullet"/>
      <w:lvlText w:val=""/>
      <w:lvlJc w:val="left"/>
      <w:pPr>
        <w:ind w:left="3526" w:hanging="360"/>
      </w:pPr>
      <w:rPr>
        <w:rFonts w:ascii="Symbol" w:hAnsi="Symbol"/>
      </w:rPr>
    </w:lvl>
    <w:lvl w:ilvl="4">
      <w:numFmt w:val="bullet"/>
      <w:lvlText w:val="o"/>
      <w:lvlJc w:val="left"/>
      <w:pPr>
        <w:ind w:left="4246" w:hanging="360"/>
      </w:pPr>
      <w:rPr>
        <w:rFonts w:ascii="Courier New" w:hAnsi="Courier New"/>
      </w:rPr>
    </w:lvl>
    <w:lvl w:ilvl="5">
      <w:numFmt w:val="bullet"/>
      <w:lvlText w:val=""/>
      <w:lvlJc w:val="left"/>
      <w:pPr>
        <w:ind w:left="4966" w:hanging="360"/>
      </w:pPr>
      <w:rPr>
        <w:rFonts w:ascii="Wingdings" w:hAnsi="Wingdings"/>
      </w:rPr>
    </w:lvl>
    <w:lvl w:ilvl="6">
      <w:numFmt w:val="bullet"/>
      <w:lvlText w:val=""/>
      <w:lvlJc w:val="left"/>
      <w:pPr>
        <w:ind w:left="5686" w:hanging="360"/>
      </w:pPr>
      <w:rPr>
        <w:rFonts w:ascii="Symbol" w:hAnsi="Symbol"/>
      </w:rPr>
    </w:lvl>
    <w:lvl w:ilvl="7">
      <w:numFmt w:val="bullet"/>
      <w:lvlText w:val="o"/>
      <w:lvlJc w:val="left"/>
      <w:pPr>
        <w:ind w:left="6406" w:hanging="360"/>
      </w:pPr>
      <w:rPr>
        <w:rFonts w:ascii="Courier New" w:hAnsi="Courier New"/>
      </w:rPr>
    </w:lvl>
    <w:lvl w:ilvl="8">
      <w:numFmt w:val="bullet"/>
      <w:lvlText w:val=""/>
      <w:lvlJc w:val="left"/>
      <w:pPr>
        <w:ind w:left="7126" w:hanging="360"/>
      </w:pPr>
      <w:rPr>
        <w:rFonts w:ascii="Wingdings" w:hAnsi="Wingdings"/>
      </w:rPr>
    </w:lvl>
  </w:abstractNum>
  <w:abstractNum w:abstractNumId="2">
    <w:nsid w:val="02A93281"/>
    <w:multiLevelType w:val="multilevel"/>
    <w:tmpl w:val="9A02D246"/>
    <w:name w:val="HouseList213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45904E8"/>
    <w:multiLevelType w:val="hybridMultilevel"/>
    <w:tmpl w:val="D0108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55E0F3C"/>
    <w:multiLevelType w:val="multilevel"/>
    <w:tmpl w:val="2376EBD4"/>
    <w:name w:val="HouseList213222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63B2A32"/>
    <w:multiLevelType w:val="multilevel"/>
    <w:tmpl w:val="5726C132"/>
    <w:name w:val="HouseList213222222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1080"/>
        </w:tabs>
        <w:ind w:left="1080" w:hanging="720"/>
      </w:pPr>
      <w:rPr>
        <w:rFonts w:hint="default"/>
      </w:rPr>
    </w:lvl>
    <w:lvl w:ilvl="3">
      <w:start w:val="1"/>
      <w:numFmt w:val="none"/>
      <w:lvlText w:val="%4"/>
      <w:lvlJc w:val="left"/>
      <w:pPr>
        <w:tabs>
          <w:tab w:val="num" w:pos="1701"/>
        </w:tabs>
        <w:ind w:left="1701" w:hanging="471"/>
      </w:pPr>
      <w:rPr>
        <w:rFonts w:hint="default"/>
      </w:rPr>
    </w:lvl>
    <w:lvl w:ilvl="4">
      <w:start w:val="1"/>
      <w:numFmt w:val="none"/>
      <w:lvlText w:val="%1.%2.%3.%4.%5."/>
      <w:lvlJc w:val="left"/>
      <w:pPr>
        <w:tabs>
          <w:tab w:val="num" w:pos="3240"/>
        </w:tabs>
        <w:ind w:left="2952" w:hanging="792"/>
      </w:pPr>
      <w:rPr>
        <w:rFonts w:hint="default"/>
      </w:rPr>
    </w:lvl>
    <w:lvl w:ilvl="5">
      <w:start w:val="1"/>
      <w:numFmt w:val="none"/>
      <w:lvlText w:val="%1.%2.%3.%4.%5.%6."/>
      <w:lvlJc w:val="left"/>
      <w:pPr>
        <w:tabs>
          <w:tab w:val="num" w:pos="3960"/>
        </w:tabs>
        <w:ind w:left="3456" w:hanging="936"/>
      </w:pPr>
      <w:rPr>
        <w:rFonts w:hint="default"/>
      </w:rPr>
    </w:lvl>
    <w:lvl w:ilvl="6">
      <w:start w:val="1"/>
      <w:numFmt w:val="none"/>
      <w:lvlText w:val="%1.%2.%3.%4.%5.%6.%7."/>
      <w:lvlJc w:val="left"/>
      <w:pPr>
        <w:tabs>
          <w:tab w:val="num" w:pos="4320"/>
        </w:tabs>
        <w:ind w:left="3960" w:hanging="1080"/>
      </w:pPr>
      <w:rPr>
        <w:rFonts w:hint="default"/>
      </w:rPr>
    </w:lvl>
    <w:lvl w:ilvl="7">
      <w:start w:val="1"/>
      <w:numFmt w:val="none"/>
      <w:lvlText w:val="%1.%2.%3.%4.%5.%6.%7.%8."/>
      <w:lvlJc w:val="left"/>
      <w:pPr>
        <w:tabs>
          <w:tab w:val="num" w:pos="5040"/>
        </w:tabs>
        <w:ind w:left="4464" w:hanging="1224"/>
      </w:pPr>
      <w:rPr>
        <w:rFonts w:hint="default"/>
      </w:rPr>
    </w:lvl>
    <w:lvl w:ilvl="8">
      <w:start w:val="1"/>
      <w:numFmt w:val="none"/>
      <w:lvlText w:val="%1.%2"/>
      <w:lvlJc w:val="left"/>
      <w:pPr>
        <w:tabs>
          <w:tab w:val="num" w:pos="5040"/>
        </w:tabs>
        <w:ind w:left="5040" w:hanging="1440"/>
      </w:pPr>
      <w:rPr>
        <w:rFonts w:hint="default"/>
      </w:rPr>
    </w:lvl>
  </w:abstractNum>
  <w:abstractNum w:abstractNumId="6">
    <w:nsid w:val="0C05565C"/>
    <w:multiLevelType w:val="multilevel"/>
    <w:tmpl w:val="A390587E"/>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88"/>
        </w:tabs>
        <w:ind w:left="1588"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7">
    <w:nsid w:val="0C2C32AC"/>
    <w:multiLevelType w:val="hybridMultilevel"/>
    <w:tmpl w:val="6CAA2030"/>
    <w:lvl w:ilvl="0" w:tplc="A49A1D52">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8">
    <w:nsid w:val="0C746CE2"/>
    <w:multiLevelType w:val="hybridMultilevel"/>
    <w:tmpl w:val="ADB21A14"/>
    <w:lvl w:ilvl="0" w:tplc="A7865444">
      <w:start w:val="1"/>
      <w:numFmt w:val="decimal"/>
      <w:pStyle w:val="Parties"/>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0E4344B4"/>
    <w:multiLevelType w:val="multilevel"/>
    <w:tmpl w:val="CFFCA334"/>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59"/>
        </w:tabs>
        <w:ind w:left="1559"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10">
    <w:nsid w:val="109311B7"/>
    <w:multiLevelType w:val="hybridMultilevel"/>
    <w:tmpl w:val="7C2AFA1A"/>
    <w:name w:val="HouseList21322222232232"/>
    <w:lvl w:ilvl="0" w:tplc="08090015">
      <w:start w:val="1"/>
      <w:numFmt w:val="upp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11F35543"/>
    <w:multiLevelType w:val="multilevel"/>
    <w:tmpl w:val="0409001F"/>
    <w:name w:val="HouseList21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670A72"/>
    <w:multiLevelType w:val="hybridMultilevel"/>
    <w:tmpl w:val="CF1851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pStyle w:val="MACH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7B05D1"/>
    <w:multiLevelType w:val="hybridMultilevel"/>
    <w:tmpl w:val="A540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D06FA5"/>
    <w:multiLevelType w:val="multilevel"/>
    <w:tmpl w:val="9856911C"/>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59"/>
        </w:tabs>
        <w:ind w:left="1559"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15">
    <w:nsid w:val="1A4D2519"/>
    <w:multiLevelType w:val="hybridMultilevel"/>
    <w:tmpl w:val="E4F630D6"/>
    <w:lvl w:ilvl="0" w:tplc="8C787FCE">
      <w:start w:val="1"/>
      <w:numFmt w:val="bullet"/>
      <w:lvlText w:val=""/>
      <w:lvlJc w:val="left"/>
      <w:pPr>
        <w:tabs>
          <w:tab w:val="num" w:pos="644"/>
        </w:tabs>
        <w:ind w:left="644"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5F539D"/>
    <w:multiLevelType w:val="hybridMultilevel"/>
    <w:tmpl w:val="D1A062C2"/>
    <w:name w:val="HouseList2132222222"/>
    <w:lvl w:ilvl="0" w:tplc="FA38BB76">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D5F0A3F"/>
    <w:multiLevelType w:val="multilevel"/>
    <w:tmpl w:val="45986040"/>
    <w:lvl w:ilvl="0">
      <w:start w:val="1"/>
      <w:numFmt w:val="bullet"/>
      <w:lvlText w:val=""/>
      <w:lvlJc w:val="left"/>
      <w:pPr>
        <w:tabs>
          <w:tab w:val="num" w:pos="1702"/>
        </w:tabs>
        <w:ind w:left="1702" w:hanging="851"/>
      </w:pPr>
      <w:rPr>
        <w:rFonts w:ascii="Symbol" w:hAnsi="Symbol" w:hint="default"/>
        <w:b/>
        <w:i w:val="0"/>
        <w:sz w:val="22"/>
      </w:rPr>
    </w:lvl>
    <w:lvl w:ilvl="1">
      <w:start w:val="1"/>
      <w:numFmt w:val="decimal"/>
      <w:lvlText w:val="%1.%2"/>
      <w:lvlJc w:val="left"/>
      <w:pPr>
        <w:tabs>
          <w:tab w:val="num" w:pos="1702"/>
        </w:tabs>
        <w:ind w:left="1702" w:hanging="851"/>
      </w:pPr>
      <w:rPr>
        <w:rFonts w:ascii="Arial" w:hAnsi="Arial" w:hint="default"/>
        <w:b/>
        <w:i w:val="0"/>
      </w:rPr>
    </w:lvl>
    <w:lvl w:ilvl="2">
      <w:start w:val="1"/>
      <w:numFmt w:val="bullet"/>
      <w:pStyle w:val="bullets"/>
      <w:lvlText w:val=""/>
      <w:lvlJc w:val="left"/>
      <w:pPr>
        <w:tabs>
          <w:tab w:val="num" w:pos="1702"/>
        </w:tabs>
        <w:ind w:left="1702" w:hanging="851"/>
      </w:pPr>
      <w:rPr>
        <w:rFonts w:ascii="Symbol" w:hAnsi="Symbol" w:hint="default"/>
        <w:b w:val="0"/>
        <w:i w:val="0"/>
        <w:sz w:val="22"/>
      </w:rPr>
    </w:lvl>
    <w:lvl w:ilvl="3">
      <w:start w:val="1"/>
      <w:numFmt w:val="decimal"/>
      <w:lvlText w:val="(%4)"/>
      <w:lvlJc w:val="left"/>
      <w:pPr>
        <w:tabs>
          <w:tab w:val="num" w:pos="2269"/>
        </w:tabs>
        <w:ind w:left="2269" w:hanging="567"/>
      </w:pPr>
      <w:rPr>
        <w:rFonts w:ascii="Arial" w:hAnsi="Arial" w:hint="default"/>
        <w:b w:val="0"/>
        <w:i w:val="0"/>
        <w:sz w:val="22"/>
      </w:rPr>
    </w:lvl>
    <w:lvl w:ilvl="4">
      <w:start w:val="1"/>
      <w:numFmt w:val="bullet"/>
      <w:lvlText w:val=""/>
      <w:lvlJc w:val="left"/>
      <w:pPr>
        <w:tabs>
          <w:tab w:val="num" w:pos="2269"/>
        </w:tabs>
        <w:ind w:left="2269" w:hanging="567"/>
      </w:pPr>
      <w:rPr>
        <w:rFonts w:ascii="Symbol" w:hAnsi="Symbol" w:hint="default"/>
        <w:b w:val="0"/>
        <w:i w:val="0"/>
        <w:color w:val="000000"/>
        <w:sz w:val="22"/>
      </w:rPr>
    </w:lvl>
    <w:lvl w:ilvl="5">
      <w:start w:val="1"/>
      <w:numFmt w:val="bullet"/>
      <w:lvlText w:val=""/>
      <w:lvlJc w:val="left"/>
      <w:pPr>
        <w:tabs>
          <w:tab w:val="num" w:pos="2836"/>
        </w:tabs>
        <w:ind w:left="2836" w:hanging="567"/>
      </w:pPr>
      <w:rPr>
        <w:rFonts w:ascii="Symbol" w:hAnsi="Symbol" w:hint="default"/>
        <w:b w:val="0"/>
        <w:i w:val="0"/>
        <w:color w:val="000000"/>
        <w:sz w:val="22"/>
      </w:rPr>
    </w:lvl>
    <w:lvl w:ilvl="6">
      <w:start w:val="1"/>
      <w:numFmt w:val="decimal"/>
      <w:lvlText w:val="%1.%2.%3.%4.%5.%6.%7."/>
      <w:lvlJc w:val="left"/>
      <w:pPr>
        <w:tabs>
          <w:tab w:val="num" w:pos="5171"/>
        </w:tabs>
        <w:ind w:left="4811" w:hanging="1080"/>
      </w:pPr>
      <w:rPr>
        <w:rFonts w:hint="default"/>
      </w:rPr>
    </w:lvl>
    <w:lvl w:ilvl="7">
      <w:start w:val="1"/>
      <w:numFmt w:val="decimal"/>
      <w:lvlText w:val="%1.%2.%3.%4.%5.%6.%7.%8."/>
      <w:lvlJc w:val="left"/>
      <w:pPr>
        <w:tabs>
          <w:tab w:val="num" w:pos="5891"/>
        </w:tabs>
        <w:ind w:left="5315" w:hanging="1224"/>
      </w:pPr>
      <w:rPr>
        <w:rFonts w:hint="default"/>
      </w:rPr>
    </w:lvl>
    <w:lvl w:ilvl="8">
      <w:start w:val="1"/>
      <w:numFmt w:val="none"/>
      <w:lvlText w:val=""/>
      <w:lvlJc w:val="left"/>
      <w:pPr>
        <w:tabs>
          <w:tab w:val="num" w:pos="1702"/>
        </w:tabs>
        <w:ind w:left="1702" w:hanging="851"/>
      </w:pPr>
      <w:rPr>
        <w:rFonts w:hint="default"/>
      </w:rPr>
    </w:lvl>
  </w:abstractNum>
  <w:abstractNum w:abstractNumId="18">
    <w:nsid w:val="21905AA7"/>
    <w:multiLevelType w:val="multilevel"/>
    <w:tmpl w:val="0409001F"/>
    <w:name w:val="HouseList21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2B824D2"/>
    <w:multiLevelType w:val="multilevel"/>
    <w:tmpl w:val="40881184"/>
    <w:name w:val="HouseList212"/>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i w:val="0"/>
        <w:sz w:val="22"/>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b w:val="0"/>
        <w:i w:val="0"/>
        <w:color w:val="000000"/>
        <w:sz w:val="22"/>
      </w:rPr>
    </w:lvl>
    <w:lvl w:ilvl="5">
      <w:start w:val="1"/>
      <w:numFmt w:val="decimal"/>
      <w:lvlText w:val="%1.%2.%3.%4.%5.%6."/>
      <w:lvlJc w:val="left"/>
      <w:pPr>
        <w:ind w:left="2736" w:hanging="936"/>
      </w:pPr>
      <w:rPr>
        <w:rFonts w:hint="default"/>
        <w:b w:val="0"/>
        <w:i w:val="0"/>
        <w:color w:val="000000"/>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48F2F41"/>
    <w:multiLevelType w:val="hybridMultilevel"/>
    <w:tmpl w:val="00D432F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1">
    <w:nsid w:val="26956B1D"/>
    <w:multiLevelType w:val="hybridMultilevel"/>
    <w:tmpl w:val="24E8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6A24FF9"/>
    <w:multiLevelType w:val="multilevel"/>
    <w:tmpl w:val="F316587A"/>
    <w:name w:val="HouseList213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837067D"/>
    <w:multiLevelType w:val="multilevel"/>
    <w:tmpl w:val="4FD61D40"/>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88"/>
        </w:tabs>
        <w:ind w:left="1588"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24">
    <w:nsid w:val="2B0E688B"/>
    <w:multiLevelType w:val="hybridMultilevel"/>
    <w:tmpl w:val="66368DA0"/>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5">
    <w:nsid w:val="2CF72F91"/>
    <w:multiLevelType w:val="hybridMultilevel"/>
    <w:tmpl w:val="1038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14F63FC"/>
    <w:multiLevelType w:val="hybridMultilevel"/>
    <w:tmpl w:val="76529FE4"/>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7">
    <w:nsid w:val="31CB6705"/>
    <w:multiLevelType w:val="hybridMultilevel"/>
    <w:tmpl w:val="C87EFDC6"/>
    <w:name w:val="HouseList2132222223222"/>
    <w:lvl w:ilvl="0" w:tplc="2806D128">
      <w:start w:val="1"/>
      <w:numFmt w:val="decimal"/>
      <w:pStyle w:val="svp1"/>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2E95858"/>
    <w:multiLevelType w:val="hybridMultilevel"/>
    <w:tmpl w:val="D47C137E"/>
    <w:lvl w:ilvl="0" w:tplc="91362F28">
      <w:start w:val="1"/>
      <w:numFmt w:val="decimal"/>
      <w:lvlText w:val="%1."/>
      <w:lvlJc w:val="left"/>
      <w:pPr>
        <w:tabs>
          <w:tab w:val="num" w:pos="288"/>
        </w:tabs>
        <w:ind w:left="288" w:hanging="288"/>
      </w:pPr>
      <w:rPr>
        <w:rFonts w:ascii="Arial" w:hAnsi="Arial" w:hint="default"/>
        <w:b w:val="0"/>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34BA701B"/>
    <w:multiLevelType w:val="multilevel"/>
    <w:tmpl w:val="F74A6A02"/>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59"/>
        </w:tabs>
        <w:ind w:left="1559"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30">
    <w:nsid w:val="39355B94"/>
    <w:multiLevelType w:val="multilevel"/>
    <w:tmpl w:val="498C138E"/>
    <w:name w:val="HouseList21322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99A0A8C"/>
    <w:multiLevelType w:val="hybridMultilevel"/>
    <w:tmpl w:val="A04607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3B183CED"/>
    <w:multiLevelType w:val="multilevel"/>
    <w:tmpl w:val="0FBCDB92"/>
    <w:lvl w:ilvl="0">
      <w:start w:val="1"/>
      <w:numFmt w:val="decimal"/>
      <w:pStyle w:val="Heading1"/>
      <w:lvlText w:val="%1."/>
      <w:lvlJc w:val="left"/>
      <w:pPr>
        <w:tabs>
          <w:tab w:val="num" w:pos="720"/>
        </w:tabs>
        <w:ind w:left="720" w:hanging="720"/>
      </w:pPr>
      <w:rPr>
        <w:rFonts w:hint="default"/>
        <w:color w:val="auto"/>
      </w:rPr>
    </w:lvl>
    <w:lvl w:ilvl="1">
      <w:start w:val="1"/>
      <w:numFmt w:val="decimal"/>
      <w:pStyle w:val="Heading2"/>
      <w:lvlText w:val="%1.%2"/>
      <w:lvlJc w:val="left"/>
      <w:pPr>
        <w:tabs>
          <w:tab w:val="num" w:pos="1146"/>
        </w:tabs>
        <w:ind w:left="1146" w:hanging="720"/>
      </w:pPr>
      <w:rPr>
        <w:rFonts w:hint="default"/>
        <w:b/>
        <w:i w:val="0"/>
        <w:color w:val="auto"/>
      </w:rPr>
    </w:lvl>
    <w:lvl w:ilvl="2">
      <w:start w:val="1"/>
      <w:numFmt w:val="decimal"/>
      <w:pStyle w:val="bodytext1"/>
      <w:lvlText w:val="%1.%2.%3"/>
      <w:lvlJc w:val="left"/>
      <w:pPr>
        <w:tabs>
          <w:tab w:val="num" w:pos="1080"/>
        </w:tabs>
        <w:ind w:left="1080" w:hanging="720"/>
      </w:pPr>
      <w:rPr>
        <w:rFonts w:hint="default"/>
      </w:rPr>
    </w:lvl>
    <w:lvl w:ilvl="3">
      <w:start w:val="1"/>
      <w:numFmt w:val="none"/>
      <w:lvlText w:val="%4"/>
      <w:lvlJc w:val="left"/>
      <w:pPr>
        <w:tabs>
          <w:tab w:val="num" w:pos="1701"/>
        </w:tabs>
        <w:ind w:left="1701" w:hanging="471"/>
      </w:pPr>
      <w:rPr>
        <w:rFonts w:hint="default"/>
      </w:rPr>
    </w:lvl>
    <w:lvl w:ilvl="4">
      <w:start w:val="1"/>
      <w:numFmt w:val="none"/>
      <w:lvlText w:val="%1.%2.%3.%4.%5."/>
      <w:lvlJc w:val="left"/>
      <w:pPr>
        <w:tabs>
          <w:tab w:val="num" w:pos="3240"/>
        </w:tabs>
        <w:ind w:left="2952" w:hanging="792"/>
      </w:pPr>
      <w:rPr>
        <w:rFonts w:hint="default"/>
      </w:rPr>
    </w:lvl>
    <w:lvl w:ilvl="5">
      <w:start w:val="1"/>
      <w:numFmt w:val="none"/>
      <w:lvlText w:val="%1.%2.%3.%4.%5.%6."/>
      <w:lvlJc w:val="left"/>
      <w:pPr>
        <w:tabs>
          <w:tab w:val="num" w:pos="3960"/>
        </w:tabs>
        <w:ind w:left="3456" w:hanging="936"/>
      </w:pPr>
      <w:rPr>
        <w:rFonts w:hint="default"/>
      </w:rPr>
    </w:lvl>
    <w:lvl w:ilvl="6">
      <w:start w:val="1"/>
      <w:numFmt w:val="none"/>
      <w:lvlText w:val="%1.%2.%3.%4.%5.%6.%7."/>
      <w:lvlJc w:val="left"/>
      <w:pPr>
        <w:tabs>
          <w:tab w:val="num" w:pos="4320"/>
        </w:tabs>
        <w:ind w:left="3960" w:hanging="1080"/>
      </w:pPr>
      <w:rPr>
        <w:rFonts w:hint="default"/>
      </w:rPr>
    </w:lvl>
    <w:lvl w:ilvl="7">
      <w:start w:val="1"/>
      <w:numFmt w:val="none"/>
      <w:lvlText w:val="%1.%2.%3.%4.%5.%6.%7.%8."/>
      <w:lvlJc w:val="left"/>
      <w:pPr>
        <w:tabs>
          <w:tab w:val="num" w:pos="5040"/>
        </w:tabs>
        <w:ind w:left="4464" w:hanging="1224"/>
      </w:pPr>
      <w:rPr>
        <w:rFonts w:hint="default"/>
      </w:rPr>
    </w:lvl>
    <w:lvl w:ilvl="8">
      <w:start w:val="1"/>
      <w:numFmt w:val="none"/>
      <w:lvlText w:val="%1.%2"/>
      <w:lvlJc w:val="left"/>
      <w:pPr>
        <w:tabs>
          <w:tab w:val="num" w:pos="5040"/>
        </w:tabs>
        <w:ind w:left="5040" w:hanging="1440"/>
      </w:pPr>
      <w:rPr>
        <w:rFonts w:hint="default"/>
      </w:rPr>
    </w:lvl>
  </w:abstractNum>
  <w:abstractNum w:abstractNumId="33">
    <w:nsid w:val="3B2E07AE"/>
    <w:multiLevelType w:val="hybridMultilevel"/>
    <w:tmpl w:val="AF8E5CB2"/>
    <w:lvl w:ilvl="0" w:tplc="B1DCC430">
      <w:start w:val="1"/>
      <w:numFmt w:val="bullet"/>
      <w:pStyle w:val="BulletCD"/>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BAC6B22"/>
    <w:multiLevelType w:val="hybridMultilevel"/>
    <w:tmpl w:val="A5065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3D53533D"/>
    <w:multiLevelType w:val="multilevel"/>
    <w:tmpl w:val="1F042ECA"/>
    <w:name w:val="HouseList2143"/>
    <w:lvl w:ilvl="0">
      <w:start w:val="1"/>
      <w:numFmt w:val="decimal"/>
      <w:pStyle w:val="pcg1"/>
      <w:lvlText w:val="%1."/>
      <w:lvlJc w:val="left"/>
      <w:pPr>
        <w:ind w:left="360" w:hanging="360"/>
      </w:pPr>
      <w:rPr>
        <w:rFonts w:hint="default"/>
      </w:rPr>
    </w:lvl>
    <w:lvl w:ilvl="1">
      <w:start w:val="1"/>
      <w:numFmt w:val="decimal"/>
      <w:pStyle w:val="pc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4677805"/>
    <w:multiLevelType w:val="hybridMultilevel"/>
    <w:tmpl w:val="3738D406"/>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7">
    <w:nsid w:val="488E4308"/>
    <w:multiLevelType w:val="hybridMultilevel"/>
    <w:tmpl w:val="7AAC8D9C"/>
    <w:lvl w:ilvl="0" w:tplc="FFFFFFFF">
      <w:start w:val="1"/>
      <w:numFmt w:val="bullet"/>
      <w:lvlText w:val=""/>
      <w:lvlJc w:val="left"/>
      <w:pPr>
        <w:ind w:left="731" w:hanging="360"/>
      </w:pPr>
      <w:rPr>
        <w:rFonts w:ascii="Symbol" w:hAnsi="Symbol" w:hint="default"/>
      </w:rPr>
    </w:lvl>
    <w:lvl w:ilvl="1" w:tplc="FFFFFFFF" w:tentative="1">
      <w:start w:val="1"/>
      <w:numFmt w:val="bullet"/>
      <w:lvlText w:val="o"/>
      <w:lvlJc w:val="left"/>
      <w:pPr>
        <w:ind w:left="1451" w:hanging="360"/>
      </w:pPr>
      <w:rPr>
        <w:rFonts w:ascii="Courier New" w:hAnsi="Courier New" w:cs="Courier New" w:hint="default"/>
      </w:rPr>
    </w:lvl>
    <w:lvl w:ilvl="2" w:tplc="FFFFFFFF" w:tentative="1">
      <w:start w:val="1"/>
      <w:numFmt w:val="bullet"/>
      <w:lvlText w:val=""/>
      <w:lvlJc w:val="left"/>
      <w:pPr>
        <w:ind w:left="2171" w:hanging="360"/>
      </w:pPr>
      <w:rPr>
        <w:rFonts w:ascii="Wingdings" w:hAnsi="Wingdings" w:hint="default"/>
      </w:rPr>
    </w:lvl>
    <w:lvl w:ilvl="3" w:tplc="FFFFFFFF" w:tentative="1">
      <w:start w:val="1"/>
      <w:numFmt w:val="bullet"/>
      <w:lvlText w:val=""/>
      <w:lvlJc w:val="left"/>
      <w:pPr>
        <w:ind w:left="2891" w:hanging="360"/>
      </w:pPr>
      <w:rPr>
        <w:rFonts w:ascii="Symbol" w:hAnsi="Symbol" w:hint="default"/>
      </w:rPr>
    </w:lvl>
    <w:lvl w:ilvl="4" w:tplc="FFFFFFFF" w:tentative="1">
      <w:start w:val="1"/>
      <w:numFmt w:val="bullet"/>
      <w:lvlText w:val="o"/>
      <w:lvlJc w:val="left"/>
      <w:pPr>
        <w:ind w:left="3611" w:hanging="360"/>
      </w:pPr>
      <w:rPr>
        <w:rFonts w:ascii="Courier New" w:hAnsi="Courier New" w:cs="Courier New" w:hint="default"/>
      </w:rPr>
    </w:lvl>
    <w:lvl w:ilvl="5" w:tplc="FFFFFFFF" w:tentative="1">
      <w:start w:val="1"/>
      <w:numFmt w:val="bullet"/>
      <w:lvlText w:val=""/>
      <w:lvlJc w:val="left"/>
      <w:pPr>
        <w:ind w:left="4331" w:hanging="360"/>
      </w:pPr>
      <w:rPr>
        <w:rFonts w:ascii="Wingdings" w:hAnsi="Wingdings" w:hint="default"/>
      </w:rPr>
    </w:lvl>
    <w:lvl w:ilvl="6" w:tplc="FFFFFFFF" w:tentative="1">
      <w:start w:val="1"/>
      <w:numFmt w:val="bullet"/>
      <w:lvlText w:val=""/>
      <w:lvlJc w:val="left"/>
      <w:pPr>
        <w:ind w:left="5051" w:hanging="360"/>
      </w:pPr>
      <w:rPr>
        <w:rFonts w:ascii="Symbol" w:hAnsi="Symbol" w:hint="default"/>
      </w:rPr>
    </w:lvl>
    <w:lvl w:ilvl="7" w:tplc="FFFFFFFF" w:tentative="1">
      <w:start w:val="1"/>
      <w:numFmt w:val="bullet"/>
      <w:lvlText w:val="o"/>
      <w:lvlJc w:val="left"/>
      <w:pPr>
        <w:ind w:left="5771" w:hanging="360"/>
      </w:pPr>
      <w:rPr>
        <w:rFonts w:ascii="Courier New" w:hAnsi="Courier New" w:cs="Courier New" w:hint="default"/>
      </w:rPr>
    </w:lvl>
    <w:lvl w:ilvl="8" w:tplc="FFFFFFFF" w:tentative="1">
      <w:start w:val="1"/>
      <w:numFmt w:val="bullet"/>
      <w:lvlText w:val=""/>
      <w:lvlJc w:val="left"/>
      <w:pPr>
        <w:ind w:left="6491" w:hanging="360"/>
      </w:pPr>
      <w:rPr>
        <w:rFonts w:ascii="Wingdings" w:hAnsi="Wingdings" w:hint="default"/>
      </w:rPr>
    </w:lvl>
  </w:abstractNum>
  <w:abstractNum w:abstractNumId="38">
    <w:nsid w:val="48F36653"/>
    <w:multiLevelType w:val="singleLevel"/>
    <w:tmpl w:val="AF62E920"/>
    <w:name w:val="HouseList214"/>
    <w:lvl w:ilvl="0">
      <w:start w:val="1"/>
      <w:numFmt w:val="bullet"/>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4B704F9F"/>
    <w:multiLevelType w:val="hybridMultilevel"/>
    <w:tmpl w:val="9FB4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C1B7A3C"/>
    <w:multiLevelType w:val="hybridMultilevel"/>
    <w:tmpl w:val="6166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C621DC0"/>
    <w:multiLevelType w:val="hybridMultilevel"/>
    <w:tmpl w:val="2BAAA2B2"/>
    <w:name w:val="List Bullet 2"/>
    <w:lvl w:ilvl="0" w:tplc="AC90823C">
      <w:start w:val="1"/>
      <w:numFmt w:val="bullet"/>
      <w:lvlText w:val=""/>
      <w:lvlJc w:val="left"/>
      <w:pPr>
        <w:tabs>
          <w:tab w:val="num" w:pos="780"/>
        </w:tabs>
        <w:ind w:left="780" w:hanging="360"/>
      </w:pPr>
      <w:rPr>
        <w:rFonts w:ascii="Symbol" w:hAnsi="Symbol" w:hint="default"/>
      </w:rPr>
    </w:lvl>
    <w:lvl w:ilvl="1" w:tplc="A77CE8EE" w:tentative="1">
      <w:start w:val="1"/>
      <w:numFmt w:val="bullet"/>
      <w:lvlText w:val="o"/>
      <w:lvlJc w:val="left"/>
      <w:pPr>
        <w:tabs>
          <w:tab w:val="num" w:pos="1440"/>
        </w:tabs>
        <w:ind w:left="1440" w:hanging="360"/>
      </w:pPr>
      <w:rPr>
        <w:rFonts w:ascii="Courier New" w:hAnsi="Courier New" w:cs="Courier New" w:hint="default"/>
      </w:rPr>
    </w:lvl>
    <w:lvl w:ilvl="2" w:tplc="72EC2392" w:tentative="1">
      <w:start w:val="1"/>
      <w:numFmt w:val="bullet"/>
      <w:lvlText w:val=""/>
      <w:lvlJc w:val="left"/>
      <w:pPr>
        <w:tabs>
          <w:tab w:val="num" w:pos="2160"/>
        </w:tabs>
        <w:ind w:left="2160" w:hanging="360"/>
      </w:pPr>
      <w:rPr>
        <w:rFonts w:ascii="Wingdings" w:hAnsi="Wingdings" w:hint="default"/>
      </w:rPr>
    </w:lvl>
    <w:lvl w:ilvl="3" w:tplc="06FAF028" w:tentative="1">
      <w:start w:val="1"/>
      <w:numFmt w:val="bullet"/>
      <w:lvlText w:val=""/>
      <w:lvlJc w:val="left"/>
      <w:pPr>
        <w:tabs>
          <w:tab w:val="num" w:pos="2880"/>
        </w:tabs>
        <w:ind w:left="2880" w:hanging="360"/>
      </w:pPr>
      <w:rPr>
        <w:rFonts w:ascii="Symbol" w:hAnsi="Symbol" w:hint="default"/>
      </w:rPr>
    </w:lvl>
    <w:lvl w:ilvl="4" w:tplc="E2C2EA62" w:tentative="1">
      <w:start w:val="1"/>
      <w:numFmt w:val="bullet"/>
      <w:lvlText w:val="o"/>
      <w:lvlJc w:val="left"/>
      <w:pPr>
        <w:tabs>
          <w:tab w:val="num" w:pos="3600"/>
        </w:tabs>
        <w:ind w:left="3600" w:hanging="360"/>
      </w:pPr>
      <w:rPr>
        <w:rFonts w:ascii="Courier New" w:hAnsi="Courier New" w:cs="Courier New" w:hint="default"/>
      </w:rPr>
    </w:lvl>
    <w:lvl w:ilvl="5" w:tplc="31B0AD9E" w:tentative="1">
      <w:start w:val="1"/>
      <w:numFmt w:val="bullet"/>
      <w:lvlText w:val=""/>
      <w:lvlJc w:val="left"/>
      <w:pPr>
        <w:tabs>
          <w:tab w:val="num" w:pos="4320"/>
        </w:tabs>
        <w:ind w:left="4320" w:hanging="360"/>
      </w:pPr>
      <w:rPr>
        <w:rFonts w:ascii="Wingdings" w:hAnsi="Wingdings" w:hint="default"/>
      </w:rPr>
    </w:lvl>
    <w:lvl w:ilvl="6" w:tplc="1D24779C" w:tentative="1">
      <w:start w:val="1"/>
      <w:numFmt w:val="bullet"/>
      <w:lvlText w:val=""/>
      <w:lvlJc w:val="left"/>
      <w:pPr>
        <w:tabs>
          <w:tab w:val="num" w:pos="5040"/>
        </w:tabs>
        <w:ind w:left="5040" w:hanging="360"/>
      </w:pPr>
      <w:rPr>
        <w:rFonts w:ascii="Symbol" w:hAnsi="Symbol" w:hint="default"/>
      </w:rPr>
    </w:lvl>
    <w:lvl w:ilvl="7" w:tplc="0F1261C6" w:tentative="1">
      <w:start w:val="1"/>
      <w:numFmt w:val="bullet"/>
      <w:lvlText w:val="o"/>
      <w:lvlJc w:val="left"/>
      <w:pPr>
        <w:tabs>
          <w:tab w:val="num" w:pos="5760"/>
        </w:tabs>
        <w:ind w:left="5760" w:hanging="360"/>
      </w:pPr>
      <w:rPr>
        <w:rFonts w:ascii="Courier New" w:hAnsi="Courier New" w:cs="Courier New" w:hint="default"/>
      </w:rPr>
    </w:lvl>
    <w:lvl w:ilvl="8" w:tplc="540254AC" w:tentative="1">
      <w:start w:val="1"/>
      <w:numFmt w:val="bullet"/>
      <w:lvlText w:val=""/>
      <w:lvlJc w:val="left"/>
      <w:pPr>
        <w:tabs>
          <w:tab w:val="num" w:pos="6480"/>
        </w:tabs>
        <w:ind w:left="6480" w:hanging="360"/>
      </w:pPr>
      <w:rPr>
        <w:rFonts w:ascii="Wingdings" w:hAnsi="Wingdings" w:hint="default"/>
      </w:rPr>
    </w:lvl>
  </w:abstractNum>
  <w:abstractNum w:abstractNumId="42">
    <w:nsid w:val="4C730DBC"/>
    <w:multiLevelType w:val="hybridMultilevel"/>
    <w:tmpl w:val="522C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D4B7B1E"/>
    <w:multiLevelType w:val="hybridMultilevel"/>
    <w:tmpl w:val="E50A4FC4"/>
    <w:lvl w:ilvl="0" w:tplc="877C08D8">
      <w:start w:val="1"/>
      <w:numFmt w:val="decimal"/>
      <w:lvlText w:val="%1."/>
      <w:lvlJc w:val="left"/>
      <w:pPr>
        <w:tabs>
          <w:tab w:val="num" w:pos="360"/>
        </w:tabs>
        <w:ind w:left="360" w:hanging="360"/>
      </w:pPr>
      <w:rPr>
        <w:b w:val="0"/>
      </w:rPr>
    </w:lvl>
    <w:lvl w:ilvl="1" w:tplc="04090003">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2520"/>
        </w:tabs>
        <w:ind w:left="2520" w:hanging="360"/>
      </w:pPr>
      <w:rPr>
        <w:rFonts w:ascii="Arial" w:eastAsia="Times New Roman" w:hAnsi="Arial" w:cs="Arial" w:hint="default"/>
      </w:rPr>
    </w:lvl>
    <w:lvl w:ilvl="4" w:tplc="04090003">
      <w:start w:val="1"/>
      <w:numFmt w:val="decimal"/>
      <w:lvlText w:val="%5."/>
      <w:lvlJc w:val="left"/>
      <w:pPr>
        <w:tabs>
          <w:tab w:val="num" w:pos="3240"/>
        </w:tabs>
        <w:ind w:left="3240" w:hanging="360"/>
      </w:pPr>
    </w:lvl>
    <w:lvl w:ilvl="5" w:tplc="04090005">
      <w:start w:val="1"/>
      <w:numFmt w:val="lowerLetter"/>
      <w:lvlText w:val="%6."/>
      <w:lvlJc w:val="left"/>
      <w:pPr>
        <w:tabs>
          <w:tab w:val="num" w:pos="4500"/>
        </w:tabs>
        <w:ind w:left="4500" w:hanging="720"/>
      </w:pPr>
      <w:rPr>
        <w:rFonts w:hint="default"/>
      </w:rPr>
    </w:lvl>
    <w:lvl w:ilvl="6" w:tplc="04090001">
      <w:start w:val="19"/>
      <w:numFmt w:val="decimal"/>
      <w:lvlText w:val="%7"/>
      <w:lvlJc w:val="left"/>
      <w:pPr>
        <w:tabs>
          <w:tab w:val="num" w:pos="5040"/>
        </w:tabs>
        <w:ind w:left="5040" w:hanging="720"/>
      </w:pPr>
      <w:rPr>
        <w:rFonts w:hint="default"/>
      </w:r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4">
    <w:nsid w:val="51631233"/>
    <w:multiLevelType w:val="multilevel"/>
    <w:tmpl w:val="B73CF208"/>
    <w:name w:val="HouseList2132222223"/>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45">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lvlText w:val="o"/>
      <w:lvlJc w:val="left"/>
      <w:pPr>
        <w:tabs>
          <w:tab w:val="num" w:pos="1758"/>
        </w:tabs>
        <w:ind w:left="1758" w:hanging="360"/>
      </w:pPr>
      <w:rPr>
        <w:rFonts w:ascii="Courier New" w:hAnsi="Courier New"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46">
    <w:nsid w:val="54CF4408"/>
    <w:multiLevelType w:val="hybridMultilevel"/>
    <w:tmpl w:val="B57E349C"/>
    <w:lvl w:ilvl="0" w:tplc="B9BE3EFA">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nsid w:val="55AC79F1"/>
    <w:multiLevelType w:val="multilevel"/>
    <w:tmpl w:val="D8A6D350"/>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59"/>
        </w:tabs>
        <w:ind w:left="1559"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48">
    <w:nsid w:val="5787123D"/>
    <w:multiLevelType w:val="multilevel"/>
    <w:tmpl w:val="5D76EADE"/>
    <w:name w:val="HouseSched10"/>
    <w:lvl w:ilvl="0">
      <w:start w:val="1"/>
      <w:numFmt w:val="decimal"/>
      <w:lvlText w:val="%1"/>
      <w:lvlJc w:val="left"/>
      <w:pPr>
        <w:tabs>
          <w:tab w:val="num" w:pos="709"/>
        </w:tabs>
        <w:ind w:left="709" w:hanging="709"/>
      </w:pPr>
      <w:rPr>
        <w:rFonts w:ascii="Arial" w:hAnsi="Arial" w:hint="default"/>
        <w:b/>
        <w:i w:val="0"/>
        <w:sz w:val="22"/>
      </w:rPr>
    </w:lvl>
    <w:lvl w:ilvl="1">
      <w:start w:val="1"/>
      <w:numFmt w:val="decimal"/>
      <w:lvlRestart w:val="0"/>
      <w:lvlText w:val="%1.%2"/>
      <w:lvlJc w:val="left"/>
      <w:pPr>
        <w:tabs>
          <w:tab w:val="num" w:pos="709"/>
        </w:tabs>
        <w:ind w:left="709" w:hanging="709"/>
      </w:pPr>
      <w:rPr>
        <w:rFonts w:ascii="Arial" w:hAnsi="Arial" w:hint="default"/>
        <w:b w:val="0"/>
        <w:i w:val="0"/>
        <w:sz w:val="22"/>
      </w:rPr>
    </w:lvl>
    <w:lvl w:ilvl="2">
      <w:start w:val="1"/>
      <w:numFmt w:val="decimal"/>
      <w:pStyle w:val="BodyText"/>
      <w:lvlText w:val="%1.%3"/>
      <w:lvlJc w:val="left"/>
      <w:pPr>
        <w:tabs>
          <w:tab w:val="num" w:pos="709"/>
        </w:tabs>
        <w:ind w:left="709" w:hanging="709"/>
      </w:pPr>
      <w:rPr>
        <w:rFonts w:ascii="Arial" w:hAnsi="Arial" w:hint="default"/>
        <w:b w:val="0"/>
        <w:i w:val="0"/>
        <w:color w:val="auto"/>
        <w:sz w:val="22"/>
      </w:rPr>
    </w:lvl>
    <w:lvl w:ilvl="3">
      <w:start w:val="1"/>
      <w:numFmt w:val="decimal"/>
      <w:lvlText w:val="(%4)"/>
      <w:lvlJc w:val="left"/>
      <w:pPr>
        <w:tabs>
          <w:tab w:val="num" w:pos="1418"/>
        </w:tabs>
        <w:ind w:left="1418" w:hanging="709"/>
      </w:pPr>
      <w:rPr>
        <w:rFonts w:ascii="Arial" w:hAnsi="Arial" w:hint="default"/>
        <w:b w:val="0"/>
        <w:i w:val="0"/>
        <w:sz w:val="22"/>
      </w:rPr>
    </w:lvl>
    <w:lvl w:ilvl="4">
      <w:start w:val="1"/>
      <w:numFmt w:val="bullet"/>
      <w:lvlRestart w:val="0"/>
      <w:lvlText w:val=""/>
      <w:lvlJc w:val="left"/>
      <w:pPr>
        <w:tabs>
          <w:tab w:val="num" w:pos="1418"/>
        </w:tabs>
        <w:ind w:left="1418" w:hanging="709"/>
      </w:pPr>
      <w:rPr>
        <w:rFonts w:ascii="Symbol" w:hAnsi="Symbol" w:hint="default"/>
        <w:b w:val="0"/>
        <w:i w:val="0"/>
        <w:color w:val="auto"/>
        <w:sz w:val="22"/>
      </w:rPr>
    </w:lvl>
    <w:lvl w:ilvl="5">
      <w:start w:val="1"/>
      <w:numFmt w:val="bullet"/>
      <w:lvlText w:val=""/>
      <w:lvlJc w:val="left"/>
      <w:pPr>
        <w:tabs>
          <w:tab w:val="num" w:pos="2126"/>
        </w:tabs>
        <w:ind w:left="2126" w:hanging="708"/>
      </w:pPr>
      <w:rPr>
        <w:rFonts w:ascii="Symbol" w:hAnsi="Symbol" w:hint="default"/>
        <w:color w:val="auto"/>
        <w:sz w:val="22"/>
      </w:rPr>
    </w:lvl>
    <w:lvl w:ilvl="6">
      <w:start w:val="1"/>
      <w:numFmt w:val="upperLetter"/>
      <w:lvlText w:val="%1%7."/>
      <w:lvlJc w:val="left"/>
      <w:pPr>
        <w:tabs>
          <w:tab w:val="num" w:pos="1276"/>
        </w:tabs>
        <w:ind w:left="1276" w:hanging="567"/>
      </w:pPr>
      <w:rPr>
        <w:rFonts w:ascii="Arial" w:hAnsi="Arial" w:hint="default"/>
        <w:b/>
        <w:i w:val="0"/>
        <w:sz w:val="22"/>
      </w:rPr>
    </w:lvl>
    <w:lvl w:ilvl="7">
      <w:start w:val="1"/>
      <w:numFmt w:val="decimal"/>
      <w:lvlText w:val="%1%7.%8"/>
      <w:lvlJc w:val="left"/>
      <w:pPr>
        <w:tabs>
          <w:tab w:val="num" w:pos="1843"/>
        </w:tabs>
        <w:ind w:left="1843" w:hanging="567"/>
      </w:pPr>
      <w:rPr>
        <w:rFonts w:ascii="Arial" w:hAnsi="Arial" w:hint="default"/>
        <w:b w:val="0"/>
        <w:i w:val="0"/>
        <w:sz w:val="22"/>
      </w:rPr>
    </w:lvl>
    <w:lvl w:ilvl="8">
      <w:start w:val="1"/>
      <w:numFmt w:val="decimal"/>
      <w:lvlText w:val="%1.%2.%3.%4.%5.%6.%7.%8.%9"/>
      <w:lvlJc w:val="left"/>
      <w:pPr>
        <w:tabs>
          <w:tab w:val="num" w:pos="2160"/>
        </w:tabs>
        <w:ind w:left="1584" w:hanging="1584"/>
      </w:pPr>
      <w:rPr>
        <w:rFonts w:hint="default"/>
      </w:rPr>
    </w:lvl>
  </w:abstractNum>
  <w:abstractNum w:abstractNumId="49">
    <w:nsid w:val="57EF3606"/>
    <w:multiLevelType w:val="multilevel"/>
    <w:tmpl w:val="6D54D28C"/>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88"/>
        </w:tabs>
        <w:ind w:left="1588"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50">
    <w:nsid w:val="582963F3"/>
    <w:multiLevelType w:val="multilevel"/>
    <w:tmpl w:val="634AA404"/>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88"/>
        </w:tabs>
        <w:ind w:left="1588"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51">
    <w:nsid w:val="58713509"/>
    <w:multiLevelType w:val="hybridMultilevel"/>
    <w:tmpl w:val="BC14D038"/>
    <w:lvl w:ilvl="0" w:tplc="FFFFFFFF">
      <w:start w:val="1"/>
      <w:numFmt w:val="bullet"/>
      <w:lvlText w:val=""/>
      <w:lvlJc w:val="left"/>
      <w:pPr>
        <w:ind w:left="731" w:hanging="360"/>
      </w:pPr>
      <w:rPr>
        <w:rFonts w:ascii="Symbol" w:hAnsi="Symbol" w:hint="default"/>
      </w:rPr>
    </w:lvl>
    <w:lvl w:ilvl="1" w:tplc="FFFFFFFF" w:tentative="1">
      <w:start w:val="1"/>
      <w:numFmt w:val="bullet"/>
      <w:lvlText w:val="o"/>
      <w:lvlJc w:val="left"/>
      <w:pPr>
        <w:ind w:left="1451" w:hanging="360"/>
      </w:pPr>
      <w:rPr>
        <w:rFonts w:ascii="Courier New" w:hAnsi="Courier New" w:cs="Courier New" w:hint="default"/>
      </w:rPr>
    </w:lvl>
    <w:lvl w:ilvl="2" w:tplc="FFFFFFFF" w:tentative="1">
      <w:start w:val="1"/>
      <w:numFmt w:val="bullet"/>
      <w:lvlText w:val=""/>
      <w:lvlJc w:val="left"/>
      <w:pPr>
        <w:ind w:left="2171" w:hanging="360"/>
      </w:pPr>
      <w:rPr>
        <w:rFonts w:ascii="Wingdings" w:hAnsi="Wingdings" w:hint="default"/>
      </w:rPr>
    </w:lvl>
    <w:lvl w:ilvl="3" w:tplc="FFFFFFFF" w:tentative="1">
      <w:start w:val="1"/>
      <w:numFmt w:val="bullet"/>
      <w:lvlText w:val=""/>
      <w:lvlJc w:val="left"/>
      <w:pPr>
        <w:ind w:left="2891" w:hanging="360"/>
      </w:pPr>
      <w:rPr>
        <w:rFonts w:ascii="Symbol" w:hAnsi="Symbol" w:hint="default"/>
      </w:rPr>
    </w:lvl>
    <w:lvl w:ilvl="4" w:tplc="FFFFFFFF" w:tentative="1">
      <w:start w:val="1"/>
      <w:numFmt w:val="bullet"/>
      <w:lvlText w:val="o"/>
      <w:lvlJc w:val="left"/>
      <w:pPr>
        <w:ind w:left="3611" w:hanging="360"/>
      </w:pPr>
      <w:rPr>
        <w:rFonts w:ascii="Courier New" w:hAnsi="Courier New" w:cs="Courier New" w:hint="default"/>
      </w:rPr>
    </w:lvl>
    <w:lvl w:ilvl="5" w:tplc="FFFFFFFF" w:tentative="1">
      <w:start w:val="1"/>
      <w:numFmt w:val="bullet"/>
      <w:lvlText w:val=""/>
      <w:lvlJc w:val="left"/>
      <w:pPr>
        <w:ind w:left="4331" w:hanging="360"/>
      </w:pPr>
      <w:rPr>
        <w:rFonts w:ascii="Wingdings" w:hAnsi="Wingdings" w:hint="default"/>
      </w:rPr>
    </w:lvl>
    <w:lvl w:ilvl="6" w:tplc="FFFFFFFF" w:tentative="1">
      <w:start w:val="1"/>
      <w:numFmt w:val="bullet"/>
      <w:lvlText w:val=""/>
      <w:lvlJc w:val="left"/>
      <w:pPr>
        <w:ind w:left="5051" w:hanging="360"/>
      </w:pPr>
      <w:rPr>
        <w:rFonts w:ascii="Symbol" w:hAnsi="Symbol" w:hint="default"/>
      </w:rPr>
    </w:lvl>
    <w:lvl w:ilvl="7" w:tplc="FFFFFFFF" w:tentative="1">
      <w:start w:val="1"/>
      <w:numFmt w:val="bullet"/>
      <w:lvlText w:val="o"/>
      <w:lvlJc w:val="left"/>
      <w:pPr>
        <w:ind w:left="5771" w:hanging="360"/>
      </w:pPr>
      <w:rPr>
        <w:rFonts w:ascii="Courier New" w:hAnsi="Courier New" w:cs="Courier New" w:hint="default"/>
      </w:rPr>
    </w:lvl>
    <w:lvl w:ilvl="8" w:tplc="FFFFFFFF" w:tentative="1">
      <w:start w:val="1"/>
      <w:numFmt w:val="bullet"/>
      <w:lvlText w:val=""/>
      <w:lvlJc w:val="left"/>
      <w:pPr>
        <w:ind w:left="6491" w:hanging="360"/>
      </w:pPr>
      <w:rPr>
        <w:rFonts w:ascii="Wingdings" w:hAnsi="Wingdings" w:hint="default"/>
      </w:rPr>
    </w:lvl>
  </w:abstractNum>
  <w:abstractNum w:abstractNumId="52">
    <w:nsid w:val="59F020C4"/>
    <w:multiLevelType w:val="hybridMultilevel"/>
    <w:tmpl w:val="A44A1F12"/>
    <w:lvl w:ilvl="0" w:tplc="08090005">
      <w:start w:val="1"/>
      <w:numFmt w:val="lowerRoman"/>
      <w:lvlText w:val="(%1)"/>
      <w:lvlJc w:val="left"/>
      <w:pPr>
        <w:tabs>
          <w:tab w:val="num" w:pos="1571"/>
        </w:tabs>
        <w:ind w:left="1571" w:hanging="360"/>
      </w:pPr>
      <w:rPr>
        <w:rFonts w:hint="default"/>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53">
    <w:nsid w:val="618741A0"/>
    <w:multiLevelType w:val="hybridMultilevel"/>
    <w:tmpl w:val="B726BE80"/>
    <w:lvl w:ilvl="0" w:tplc="11D8E0B6">
      <w:start w:val="1"/>
      <w:numFmt w:val="upperLetter"/>
      <w:pStyle w:val="Background"/>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63533176"/>
    <w:multiLevelType w:val="multilevel"/>
    <w:tmpl w:val="7520AC5E"/>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88"/>
        </w:tabs>
        <w:ind w:left="1588"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55">
    <w:nsid w:val="64025CF2"/>
    <w:multiLevelType w:val="multilevel"/>
    <w:tmpl w:val="D1680128"/>
    <w:name w:val="List Bullet 4"/>
    <w:lvl w:ilvl="0">
      <w:start w:val="1"/>
      <w:numFmt w:val="none"/>
      <w:pStyle w:val="DefinedTerm"/>
      <w:lvlText w:val="%1"/>
      <w:lvlJc w:val="left"/>
      <w:pPr>
        <w:tabs>
          <w:tab w:val="num" w:pos="907"/>
        </w:tabs>
        <w:ind w:left="907" w:firstLine="0"/>
      </w:pPr>
      <w:rPr>
        <w:rFonts w:hint="default"/>
      </w:rPr>
    </w:lvl>
    <w:lvl w:ilvl="1">
      <w:start w:val="1"/>
      <w:numFmt w:val="lowerLetter"/>
      <w:pStyle w:val="DefinedTermList1"/>
      <w:lvlText w:val="(%2)"/>
      <w:lvlJc w:val="left"/>
      <w:pPr>
        <w:tabs>
          <w:tab w:val="num" w:pos="1644"/>
        </w:tabs>
        <w:ind w:left="1644" w:hanging="737"/>
      </w:pPr>
      <w:rPr>
        <w:rFonts w:hint="default"/>
      </w:rPr>
    </w:lvl>
    <w:lvl w:ilvl="2">
      <w:start w:val="1"/>
      <w:numFmt w:val="lowerRoman"/>
      <w:pStyle w:val="DefinedTermList2"/>
      <w:lvlText w:val="(%3)"/>
      <w:lvlJc w:val="left"/>
      <w:pPr>
        <w:tabs>
          <w:tab w:val="num" w:pos="2381"/>
        </w:tabs>
        <w:ind w:left="2381" w:hanging="737"/>
      </w:pPr>
      <w:rPr>
        <w:rFonts w:hint="default"/>
      </w:rPr>
    </w:lvl>
    <w:lvl w:ilvl="3">
      <w:start w:val="1"/>
      <w:numFmt w:val="decimal"/>
      <w:lvlText w:val="(%4)"/>
      <w:lvlJc w:val="left"/>
      <w:pPr>
        <w:tabs>
          <w:tab w:val="num" w:pos="2347"/>
        </w:tabs>
        <w:ind w:left="2347" w:hanging="360"/>
      </w:pPr>
      <w:rPr>
        <w:rFonts w:hint="default"/>
      </w:rPr>
    </w:lvl>
    <w:lvl w:ilvl="4">
      <w:start w:val="1"/>
      <w:numFmt w:val="lowerLetter"/>
      <w:lvlText w:val="(%5)"/>
      <w:lvlJc w:val="left"/>
      <w:pPr>
        <w:tabs>
          <w:tab w:val="num" w:pos="2707"/>
        </w:tabs>
        <w:ind w:left="2707" w:hanging="360"/>
      </w:pPr>
      <w:rPr>
        <w:rFonts w:hint="default"/>
      </w:rPr>
    </w:lvl>
    <w:lvl w:ilvl="5">
      <w:start w:val="1"/>
      <w:numFmt w:val="lowerRoman"/>
      <w:lvlText w:val="(%6)"/>
      <w:lvlJc w:val="left"/>
      <w:pPr>
        <w:tabs>
          <w:tab w:val="num" w:pos="3067"/>
        </w:tabs>
        <w:ind w:left="3067" w:hanging="360"/>
      </w:pPr>
      <w:rPr>
        <w:rFonts w:hint="default"/>
      </w:rPr>
    </w:lvl>
    <w:lvl w:ilvl="6">
      <w:start w:val="1"/>
      <w:numFmt w:val="decimal"/>
      <w:lvlText w:val="%7."/>
      <w:lvlJc w:val="left"/>
      <w:pPr>
        <w:tabs>
          <w:tab w:val="num" w:pos="3427"/>
        </w:tabs>
        <w:ind w:left="3427" w:hanging="360"/>
      </w:pPr>
      <w:rPr>
        <w:rFonts w:hint="default"/>
      </w:rPr>
    </w:lvl>
    <w:lvl w:ilvl="7">
      <w:start w:val="1"/>
      <w:numFmt w:val="lowerLetter"/>
      <w:lvlText w:val="%8."/>
      <w:lvlJc w:val="left"/>
      <w:pPr>
        <w:tabs>
          <w:tab w:val="num" w:pos="3787"/>
        </w:tabs>
        <w:ind w:left="3787" w:hanging="360"/>
      </w:pPr>
      <w:rPr>
        <w:rFonts w:hint="default"/>
      </w:rPr>
    </w:lvl>
    <w:lvl w:ilvl="8">
      <w:start w:val="1"/>
      <w:numFmt w:val="lowerRoman"/>
      <w:lvlText w:val="%9."/>
      <w:lvlJc w:val="left"/>
      <w:pPr>
        <w:tabs>
          <w:tab w:val="num" w:pos="4147"/>
        </w:tabs>
        <w:ind w:left="4147" w:hanging="360"/>
      </w:pPr>
      <w:rPr>
        <w:rFonts w:hint="default"/>
      </w:rPr>
    </w:lvl>
  </w:abstractNum>
  <w:abstractNum w:abstractNumId="56">
    <w:nsid w:val="651B1985"/>
    <w:multiLevelType w:val="multilevel"/>
    <w:tmpl w:val="83D62296"/>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59"/>
        </w:tabs>
        <w:ind w:left="1559"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57">
    <w:nsid w:val="68EA2E9A"/>
    <w:multiLevelType w:val="hybridMultilevel"/>
    <w:tmpl w:val="2B4C8036"/>
    <w:lvl w:ilvl="0" w:tplc="FFFFFFFF">
      <w:start w:val="1"/>
      <w:numFmt w:val="bullet"/>
      <w:lvlText w:val=""/>
      <w:lvlJc w:val="left"/>
      <w:pPr>
        <w:tabs>
          <w:tab w:val="num" w:pos="1571"/>
        </w:tabs>
        <w:ind w:left="1571" w:hanging="360"/>
      </w:pPr>
      <w:rPr>
        <w:rFonts w:ascii="Wingdings" w:hAnsi="Wingdings"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8">
    <w:nsid w:val="691943D7"/>
    <w:multiLevelType w:val="hybridMultilevel"/>
    <w:tmpl w:val="DBB8B462"/>
    <w:lvl w:ilvl="0" w:tplc="2DE62DA2">
      <w:start w:val="1"/>
      <w:numFmt w:val="lowerLetter"/>
      <w:lvlText w:val="%1)"/>
      <w:lvlJc w:val="left"/>
      <w:pPr>
        <w:ind w:left="1260" w:hanging="360"/>
      </w:pPr>
      <w:rPr>
        <w:rFonts w:hint="default"/>
      </w:rPr>
    </w:lvl>
    <w:lvl w:ilvl="1" w:tplc="279261AE" w:tentative="1">
      <w:start w:val="1"/>
      <w:numFmt w:val="lowerLetter"/>
      <w:lvlText w:val="%2."/>
      <w:lvlJc w:val="left"/>
      <w:pPr>
        <w:ind w:left="1980" w:hanging="360"/>
      </w:pPr>
    </w:lvl>
    <w:lvl w:ilvl="2" w:tplc="E0DA964C" w:tentative="1">
      <w:start w:val="1"/>
      <w:numFmt w:val="lowerRoman"/>
      <w:lvlText w:val="%3."/>
      <w:lvlJc w:val="right"/>
      <w:pPr>
        <w:ind w:left="2700" w:hanging="180"/>
      </w:pPr>
    </w:lvl>
    <w:lvl w:ilvl="3" w:tplc="48E279D2" w:tentative="1">
      <w:start w:val="1"/>
      <w:numFmt w:val="decimal"/>
      <w:lvlText w:val="%4."/>
      <w:lvlJc w:val="left"/>
      <w:pPr>
        <w:ind w:left="3420" w:hanging="360"/>
      </w:pPr>
    </w:lvl>
    <w:lvl w:ilvl="4" w:tplc="E1B2E5AA" w:tentative="1">
      <w:start w:val="1"/>
      <w:numFmt w:val="lowerLetter"/>
      <w:lvlText w:val="%5."/>
      <w:lvlJc w:val="left"/>
      <w:pPr>
        <w:ind w:left="4140" w:hanging="360"/>
      </w:pPr>
    </w:lvl>
    <w:lvl w:ilvl="5" w:tplc="2BDE58B0" w:tentative="1">
      <w:start w:val="1"/>
      <w:numFmt w:val="lowerRoman"/>
      <w:lvlText w:val="%6."/>
      <w:lvlJc w:val="right"/>
      <w:pPr>
        <w:ind w:left="4860" w:hanging="180"/>
      </w:pPr>
    </w:lvl>
    <w:lvl w:ilvl="6" w:tplc="ADF89B1A" w:tentative="1">
      <w:start w:val="1"/>
      <w:numFmt w:val="decimal"/>
      <w:lvlText w:val="%7."/>
      <w:lvlJc w:val="left"/>
      <w:pPr>
        <w:ind w:left="5580" w:hanging="360"/>
      </w:pPr>
    </w:lvl>
    <w:lvl w:ilvl="7" w:tplc="AF02945C" w:tentative="1">
      <w:start w:val="1"/>
      <w:numFmt w:val="lowerLetter"/>
      <w:lvlText w:val="%8."/>
      <w:lvlJc w:val="left"/>
      <w:pPr>
        <w:ind w:left="6300" w:hanging="360"/>
      </w:pPr>
    </w:lvl>
    <w:lvl w:ilvl="8" w:tplc="22FED986" w:tentative="1">
      <w:start w:val="1"/>
      <w:numFmt w:val="lowerRoman"/>
      <w:lvlText w:val="%9."/>
      <w:lvlJc w:val="right"/>
      <w:pPr>
        <w:ind w:left="7020" w:hanging="180"/>
      </w:pPr>
    </w:lvl>
  </w:abstractNum>
  <w:abstractNum w:abstractNumId="59">
    <w:nsid w:val="6AD710DE"/>
    <w:multiLevelType w:val="hybridMultilevel"/>
    <w:tmpl w:val="C66E1902"/>
    <w:name w:val="List Number 4"/>
    <w:lvl w:ilvl="0" w:tplc="5EDC799C">
      <w:start w:val="1"/>
      <w:numFmt w:val="lowerLetter"/>
      <w:lvlText w:val="%1)"/>
      <w:lvlJc w:val="left"/>
      <w:pPr>
        <w:ind w:left="1260" w:hanging="360"/>
      </w:pPr>
      <w:rPr>
        <w:rFonts w:hint="default"/>
      </w:rPr>
    </w:lvl>
    <w:lvl w:ilvl="1" w:tplc="EE50133C" w:tentative="1">
      <w:start w:val="1"/>
      <w:numFmt w:val="lowerLetter"/>
      <w:lvlText w:val="%2."/>
      <w:lvlJc w:val="left"/>
      <w:pPr>
        <w:ind w:left="1980" w:hanging="360"/>
      </w:pPr>
    </w:lvl>
    <w:lvl w:ilvl="2" w:tplc="4AAC3AA4" w:tentative="1">
      <w:start w:val="1"/>
      <w:numFmt w:val="lowerRoman"/>
      <w:lvlText w:val="%3."/>
      <w:lvlJc w:val="right"/>
      <w:pPr>
        <w:ind w:left="2700" w:hanging="180"/>
      </w:pPr>
    </w:lvl>
    <w:lvl w:ilvl="3" w:tplc="2E94644A" w:tentative="1">
      <w:start w:val="1"/>
      <w:numFmt w:val="decimal"/>
      <w:lvlText w:val="%4."/>
      <w:lvlJc w:val="left"/>
      <w:pPr>
        <w:ind w:left="3420" w:hanging="360"/>
      </w:pPr>
    </w:lvl>
    <w:lvl w:ilvl="4" w:tplc="F962B44A" w:tentative="1">
      <w:start w:val="1"/>
      <w:numFmt w:val="lowerLetter"/>
      <w:lvlText w:val="%5."/>
      <w:lvlJc w:val="left"/>
      <w:pPr>
        <w:ind w:left="4140" w:hanging="360"/>
      </w:pPr>
    </w:lvl>
    <w:lvl w:ilvl="5" w:tplc="2108779E" w:tentative="1">
      <w:start w:val="1"/>
      <w:numFmt w:val="lowerRoman"/>
      <w:lvlText w:val="%6."/>
      <w:lvlJc w:val="right"/>
      <w:pPr>
        <w:ind w:left="4860" w:hanging="180"/>
      </w:pPr>
    </w:lvl>
    <w:lvl w:ilvl="6" w:tplc="6A96897E" w:tentative="1">
      <w:start w:val="1"/>
      <w:numFmt w:val="decimal"/>
      <w:lvlText w:val="%7."/>
      <w:lvlJc w:val="left"/>
      <w:pPr>
        <w:ind w:left="5580" w:hanging="360"/>
      </w:pPr>
    </w:lvl>
    <w:lvl w:ilvl="7" w:tplc="24F430B2" w:tentative="1">
      <w:start w:val="1"/>
      <w:numFmt w:val="lowerLetter"/>
      <w:lvlText w:val="%8."/>
      <w:lvlJc w:val="left"/>
      <w:pPr>
        <w:ind w:left="6300" w:hanging="360"/>
      </w:pPr>
    </w:lvl>
    <w:lvl w:ilvl="8" w:tplc="AAB6A678" w:tentative="1">
      <w:start w:val="1"/>
      <w:numFmt w:val="lowerRoman"/>
      <w:lvlText w:val="%9."/>
      <w:lvlJc w:val="right"/>
      <w:pPr>
        <w:ind w:left="7020" w:hanging="180"/>
      </w:pPr>
    </w:lvl>
  </w:abstractNum>
  <w:abstractNum w:abstractNumId="60">
    <w:nsid w:val="6BDB7640"/>
    <w:multiLevelType w:val="hybridMultilevel"/>
    <w:tmpl w:val="972CFDF2"/>
    <w:lvl w:ilvl="0" w:tplc="08090005">
      <w:start w:val="1"/>
      <w:numFmt w:val="bullet"/>
      <w:lvlText w:val=""/>
      <w:lvlJc w:val="left"/>
      <w:pPr>
        <w:tabs>
          <w:tab w:val="num" w:pos="1069"/>
        </w:tabs>
        <w:ind w:left="1069" w:hanging="360"/>
      </w:pPr>
      <w:rPr>
        <w:rFonts w:ascii="Wingdings" w:hAnsi="Wingdings" w:hint="default"/>
        <w:color w:val="FF0000"/>
      </w:rPr>
    </w:lvl>
    <w:lvl w:ilvl="1" w:tplc="08090019">
      <w:start w:val="1"/>
      <w:numFmt w:val="decimal"/>
      <w:lvlText w:val="%2."/>
      <w:lvlJc w:val="left"/>
      <w:pPr>
        <w:ind w:left="1789" w:hanging="360"/>
      </w:pPr>
      <w:rPr>
        <w:rFonts w:hint="default"/>
      </w:rPr>
    </w:lvl>
    <w:lvl w:ilvl="2" w:tplc="0809001B">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61">
    <w:nsid w:val="6EFF07B3"/>
    <w:multiLevelType w:val="hybridMultilevel"/>
    <w:tmpl w:val="3D66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1C20120"/>
    <w:multiLevelType w:val="hybridMultilevel"/>
    <w:tmpl w:val="28F0CD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nsid w:val="75DD6351"/>
    <w:multiLevelType w:val="multilevel"/>
    <w:tmpl w:val="E9564C82"/>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88"/>
        </w:tabs>
        <w:ind w:left="1588"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64">
    <w:nsid w:val="7B2A4A68"/>
    <w:multiLevelType w:val="multilevel"/>
    <w:tmpl w:val="ADC4DA6A"/>
    <w:name w:val="HouseList2132222"/>
    <w:lvl w:ilvl="0">
      <w:start w:val="1"/>
      <w:numFmt w:val="decimal"/>
      <w:pStyle w:val="nov1"/>
      <w:lvlText w:val="%1."/>
      <w:lvlJc w:val="left"/>
      <w:pPr>
        <w:ind w:left="0" w:firstLine="0"/>
      </w:pPr>
      <w:rPr>
        <w:rFonts w:hint="default"/>
        <w:b/>
        <w:i w:val="0"/>
        <w:sz w:val="22"/>
      </w:rPr>
    </w:lvl>
    <w:lvl w:ilvl="1">
      <w:start w:val="1"/>
      <w:numFmt w:val="decimal"/>
      <w:pStyle w:val="nov2"/>
      <w:lvlText w:val="%1.%2."/>
      <w:lvlJc w:val="left"/>
      <w:pPr>
        <w:ind w:left="851" w:hanging="851"/>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Plain"/>
      <w:lvlText w:val="%1.%2.%3."/>
      <w:lvlJc w:val="left"/>
      <w:pPr>
        <w:ind w:left="0" w:firstLine="0"/>
      </w:pPr>
      <w:rPr>
        <w:rFonts w:hint="default"/>
        <w:b w:val="0"/>
        <w:i w:val="0"/>
        <w:sz w:val="22"/>
      </w:rPr>
    </w:lvl>
    <w:lvl w:ilvl="3">
      <w:start w:val="1"/>
      <w:numFmt w:val="decimal"/>
      <w:lvlText w:val="%1.%2.%3.%4."/>
      <w:lvlJc w:val="left"/>
      <w:pPr>
        <w:ind w:left="0" w:firstLine="0"/>
      </w:pPr>
      <w:rPr>
        <w:rFonts w:hint="default"/>
        <w:b w:val="0"/>
        <w:i w:val="0"/>
        <w:sz w:val="22"/>
      </w:rPr>
    </w:lvl>
    <w:lvl w:ilvl="4">
      <w:start w:val="1"/>
      <w:numFmt w:val="decimal"/>
      <w:lvlText w:val="%1.%2.%3.%4.%5."/>
      <w:lvlJc w:val="left"/>
      <w:pPr>
        <w:ind w:left="0" w:firstLine="0"/>
      </w:pPr>
      <w:rPr>
        <w:rFonts w:hint="default"/>
        <w:b w:val="0"/>
        <w:i w:val="0"/>
        <w:color w:val="000000"/>
        <w:sz w:val="22"/>
      </w:rPr>
    </w:lvl>
    <w:lvl w:ilvl="5">
      <w:start w:val="1"/>
      <w:numFmt w:val="decimal"/>
      <w:lvlText w:val="%1.%2.%3.%4.%5.%6."/>
      <w:lvlJc w:val="left"/>
      <w:pPr>
        <w:ind w:left="0" w:firstLine="0"/>
      </w:pPr>
      <w:rPr>
        <w:rFonts w:hint="default"/>
        <w:b w:val="0"/>
        <w:i w:val="0"/>
        <w:color w:val="000000"/>
        <w:sz w:val="22"/>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5">
    <w:nsid w:val="7E695FDA"/>
    <w:multiLevelType w:val="hybridMultilevel"/>
    <w:tmpl w:val="E878E0A6"/>
    <w:name w:val="HouseList2132222223223"/>
    <w:lvl w:ilvl="0" w:tplc="08090001">
      <w:start w:val="1"/>
      <w:numFmt w:val="bullet"/>
      <w:lvlText w:val=""/>
      <w:lvlJc w:val="left"/>
      <w:pPr>
        <w:tabs>
          <w:tab w:val="num" w:pos="1069"/>
        </w:tabs>
        <w:ind w:left="1069" w:hanging="360"/>
      </w:pPr>
      <w:rPr>
        <w:rFonts w:ascii="Symbol" w:hAnsi="Symbol" w:hint="default"/>
        <w:color w:val="FF0000"/>
      </w:rPr>
    </w:lvl>
    <w:lvl w:ilvl="1" w:tplc="08090019">
      <w:start w:val="1"/>
      <w:numFmt w:val="decimal"/>
      <w:lvlText w:val="%2."/>
      <w:lvlJc w:val="left"/>
      <w:pPr>
        <w:ind w:left="1789" w:hanging="360"/>
      </w:pPr>
      <w:rPr>
        <w:rFonts w:hint="default"/>
      </w:rPr>
    </w:lvl>
    <w:lvl w:ilvl="2" w:tplc="0809001B">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66">
    <w:nsid w:val="7E7D4C12"/>
    <w:multiLevelType w:val="hybridMultilevel"/>
    <w:tmpl w:val="4AC00D3E"/>
    <w:lvl w:ilvl="0" w:tplc="F9421D8E">
      <w:start w:val="1"/>
      <w:numFmt w:val="lowerLetter"/>
      <w:lvlText w:val="%1)"/>
      <w:lvlJc w:val="left"/>
      <w:pPr>
        <w:ind w:left="1260" w:hanging="360"/>
      </w:pPr>
      <w:rPr>
        <w:rFonts w:hint="default"/>
      </w:rPr>
    </w:lvl>
    <w:lvl w:ilvl="1" w:tplc="575CCD2E"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7EF13DD1"/>
    <w:multiLevelType w:val="hybridMultilevel"/>
    <w:tmpl w:val="6EECB06C"/>
    <w:name w:val="HouseList28"/>
    <w:lvl w:ilvl="0" w:tplc="BB08D628">
      <w:start w:val="1"/>
      <w:numFmt w:val="bullet"/>
      <w:lvlText w:val=""/>
      <w:lvlJc w:val="left"/>
      <w:pPr>
        <w:ind w:left="1080" w:hanging="360"/>
      </w:pPr>
      <w:rPr>
        <w:rFonts w:ascii="Symbol" w:hAnsi="Symbol" w:hint="default"/>
      </w:rPr>
    </w:lvl>
    <w:lvl w:ilvl="1" w:tplc="4B9AA322" w:tentative="1">
      <w:start w:val="1"/>
      <w:numFmt w:val="bullet"/>
      <w:lvlText w:val="o"/>
      <w:lvlJc w:val="left"/>
      <w:pPr>
        <w:ind w:left="1800" w:hanging="360"/>
      </w:pPr>
      <w:rPr>
        <w:rFonts w:ascii="Courier New" w:hAnsi="Courier New" w:cs="Courier New" w:hint="default"/>
      </w:rPr>
    </w:lvl>
    <w:lvl w:ilvl="2" w:tplc="C9DA3128">
      <w:start w:val="1"/>
      <w:numFmt w:val="bullet"/>
      <w:lvlText w:val=""/>
      <w:lvlJc w:val="left"/>
      <w:pPr>
        <w:ind w:left="2520" w:hanging="360"/>
      </w:pPr>
      <w:rPr>
        <w:rFonts w:ascii="Wingdings" w:hAnsi="Wingdings" w:hint="default"/>
      </w:rPr>
    </w:lvl>
    <w:lvl w:ilvl="3" w:tplc="254A1058" w:tentative="1">
      <w:start w:val="1"/>
      <w:numFmt w:val="bullet"/>
      <w:lvlText w:val=""/>
      <w:lvlJc w:val="left"/>
      <w:pPr>
        <w:ind w:left="3240" w:hanging="360"/>
      </w:pPr>
      <w:rPr>
        <w:rFonts w:ascii="Symbol" w:hAnsi="Symbol" w:hint="default"/>
      </w:rPr>
    </w:lvl>
    <w:lvl w:ilvl="4" w:tplc="6B32B7B6" w:tentative="1">
      <w:start w:val="1"/>
      <w:numFmt w:val="bullet"/>
      <w:lvlText w:val="o"/>
      <w:lvlJc w:val="left"/>
      <w:pPr>
        <w:ind w:left="3960" w:hanging="360"/>
      </w:pPr>
      <w:rPr>
        <w:rFonts w:ascii="Courier New" w:hAnsi="Courier New" w:cs="Courier New" w:hint="default"/>
      </w:rPr>
    </w:lvl>
    <w:lvl w:ilvl="5" w:tplc="4F6C6D86" w:tentative="1">
      <w:start w:val="1"/>
      <w:numFmt w:val="bullet"/>
      <w:lvlText w:val=""/>
      <w:lvlJc w:val="left"/>
      <w:pPr>
        <w:ind w:left="4680" w:hanging="360"/>
      </w:pPr>
      <w:rPr>
        <w:rFonts w:ascii="Wingdings" w:hAnsi="Wingdings" w:hint="default"/>
      </w:rPr>
    </w:lvl>
    <w:lvl w:ilvl="6" w:tplc="36F823AC" w:tentative="1">
      <w:start w:val="1"/>
      <w:numFmt w:val="bullet"/>
      <w:lvlText w:val=""/>
      <w:lvlJc w:val="left"/>
      <w:pPr>
        <w:ind w:left="5400" w:hanging="360"/>
      </w:pPr>
      <w:rPr>
        <w:rFonts w:ascii="Symbol" w:hAnsi="Symbol" w:hint="default"/>
      </w:rPr>
    </w:lvl>
    <w:lvl w:ilvl="7" w:tplc="000C05C8" w:tentative="1">
      <w:start w:val="1"/>
      <w:numFmt w:val="bullet"/>
      <w:lvlText w:val="o"/>
      <w:lvlJc w:val="left"/>
      <w:pPr>
        <w:ind w:left="6120" w:hanging="360"/>
      </w:pPr>
      <w:rPr>
        <w:rFonts w:ascii="Courier New" w:hAnsi="Courier New" w:cs="Courier New" w:hint="default"/>
      </w:rPr>
    </w:lvl>
    <w:lvl w:ilvl="8" w:tplc="2D8EFFB2" w:tentative="1">
      <w:start w:val="1"/>
      <w:numFmt w:val="bullet"/>
      <w:lvlText w:val=""/>
      <w:lvlJc w:val="left"/>
      <w:pPr>
        <w:ind w:left="6840" w:hanging="360"/>
      </w:pPr>
      <w:rPr>
        <w:rFonts w:ascii="Wingdings" w:hAnsi="Wingdings" w:hint="default"/>
      </w:rPr>
    </w:lvl>
  </w:abstractNum>
  <w:num w:numId="1">
    <w:abstractNumId w:val="44"/>
  </w:num>
  <w:num w:numId="2">
    <w:abstractNumId w:val="48"/>
  </w:num>
  <w:num w:numId="3">
    <w:abstractNumId w:val="45"/>
  </w:num>
  <w:num w:numId="4">
    <w:abstractNumId w:val="12"/>
  </w:num>
  <w:num w:numId="5">
    <w:abstractNumId w:val="33"/>
  </w:num>
  <w:num w:numId="6">
    <w:abstractNumId w:val="64"/>
  </w:num>
  <w:num w:numId="7">
    <w:abstractNumId w:val="8"/>
  </w:num>
  <w:num w:numId="8">
    <w:abstractNumId w:val="53"/>
  </w:num>
  <w:num w:numId="9">
    <w:abstractNumId w:val="55"/>
  </w:num>
  <w:num w:numId="10">
    <w:abstractNumId w:val="35"/>
  </w:num>
  <w:num w:numId="11">
    <w:abstractNumId w:val="59"/>
  </w:num>
  <w:num w:numId="12">
    <w:abstractNumId w:val="58"/>
  </w:num>
  <w:num w:numId="13">
    <w:abstractNumId w:val="7"/>
  </w:num>
  <w:num w:numId="14">
    <w:abstractNumId w:val="66"/>
  </w:num>
  <w:num w:numId="15">
    <w:abstractNumId w:val="17"/>
  </w:num>
  <w:num w:numId="16">
    <w:abstractNumId w:val="32"/>
  </w:num>
  <w:num w:numId="17">
    <w:abstractNumId w:val="27"/>
  </w:num>
  <w:num w:numId="18">
    <w:abstractNumId w:val="43"/>
  </w:num>
  <w:num w:numId="19">
    <w:abstractNumId w:val="41"/>
  </w:num>
  <w:num w:numId="20">
    <w:abstractNumId w:val="52"/>
  </w:num>
  <w:num w:numId="21">
    <w:abstractNumId w:val="57"/>
  </w:num>
  <w:num w:numId="22">
    <w:abstractNumId w:val="9"/>
  </w:num>
  <w:num w:numId="23">
    <w:abstractNumId w:val="56"/>
  </w:num>
  <w:num w:numId="24">
    <w:abstractNumId w:val="29"/>
  </w:num>
  <w:num w:numId="25">
    <w:abstractNumId w:val="14"/>
  </w:num>
  <w:num w:numId="26">
    <w:abstractNumId w:val="47"/>
  </w:num>
  <w:num w:numId="27">
    <w:abstractNumId w:val="6"/>
  </w:num>
  <w:num w:numId="28">
    <w:abstractNumId w:val="63"/>
  </w:num>
  <w:num w:numId="29">
    <w:abstractNumId w:val="50"/>
  </w:num>
  <w:num w:numId="30">
    <w:abstractNumId w:val="49"/>
  </w:num>
  <w:num w:numId="31">
    <w:abstractNumId w:val="54"/>
  </w:num>
  <w:num w:numId="32">
    <w:abstractNumId w:val="23"/>
  </w:num>
  <w:num w:numId="33">
    <w:abstractNumId w:val="65"/>
  </w:num>
  <w:num w:numId="34">
    <w:abstractNumId w:val="39"/>
  </w:num>
  <w:num w:numId="35">
    <w:abstractNumId w:val="31"/>
  </w:num>
  <w:num w:numId="36">
    <w:abstractNumId w:val="20"/>
  </w:num>
  <w:num w:numId="37">
    <w:abstractNumId w:val="36"/>
  </w:num>
  <w:num w:numId="38">
    <w:abstractNumId w:val="1"/>
  </w:num>
  <w:num w:numId="39">
    <w:abstractNumId w:val="26"/>
  </w:num>
  <w:num w:numId="40">
    <w:abstractNumId w:val="3"/>
  </w:num>
  <w:num w:numId="41">
    <w:abstractNumId w:val="24"/>
  </w:num>
  <w:num w:numId="42">
    <w:abstractNumId w:val="15"/>
  </w:num>
  <w:num w:numId="43">
    <w:abstractNumId w:val="0"/>
  </w:num>
  <w:num w:numId="44">
    <w:abstractNumId w:val="37"/>
  </w:num>
  <w:num w:numId="45">
    <w:abstractNumId w:val="51"/>
  </w:num>
  <w:num w:numId="46">
    <w:abstractNumId w:val="60"/>
  </w:num>
  <w:num w:numId="47">
    <w:abstractNumId w:val="32"/>
  </w:num>
  <w:num w:numId="48">
    <w:abstractNumId w:val="10"/>
  </w:num>
  <w:num w:numId="49">
    <w:abstractNumId w:val="25"/>
  </w:num>
  <w:num w:numId="50">
    <w:abstractNumId w:val="40"/>
  </w:num>
  <w:num w:numId="51">
    <w:abstractNumId w:val="32"/>
  </w:num>
  <w:num w:numId="52">
    <w:abstractNumId w:val="32"/>
  </w:num>
  <w:num w:numId="53">
    <w:abstractNumId w:val="28"/>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num>
  <w:num w:numId="57">
    <w:abstractNumId w:val="34"/>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num>
  <w:num w:numId="60">
    <w:abstractNumId w:val="21"/>
  </w:num>
  <w:num w:numId="61">
    <w:abstractNumId w:val="13"/>
  </w:num>
  <w:num w:numId="62">
    <w:abstractNumId w:val="61"/>
  </w:num>
  <w:num w:numId="63">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revisionView w:markup="0"/>
  <w:defaultTabStop w:val="720"/>
  <w:drawingGridHorizontalSpacing w:val="11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E1914AE-8D94-456F-BB1C-137E2ECCAF10}"/>
    <w:docVar w:name="dgnword-eventsink" w:val="97116560"/>
  </w:docVars>
  <w:rsids>
    <w:rsidRoot w:val="00F3189F"/>
    <w:rsid w:val="000001B5"/>
    <w:rsid w:val="000010AF"/>
    <w:rsid w:val="00002D75"/>
    <w:rsid w:val="00003957"/>
    <w:rsid w:val="00004D37"/>
    <w:rsid w:val="00004E9E"/>
    <w:rsid w:val="0000557F"/>
    <w:rsid w:val="00006CB0"/>
    <w:rsid w:val="00007117"/>
    <w:rsid w:val="000172E9"/>
    <w:rsid w:val="00022900"/>
    <w:rsid w:val="00024A8C"/>
    <w:rsid w:val="00026280"/>
    <w:rsid w:val="00026ECA"/>
    <w:rsid w:val="000304F9"/>
    <w:rsid w:val="00031F13"/>
    <w:rsid w:val="00040066"/>
    <w:rsid w:val="0004655B"/>
    <w:rsid w:val="00047870"/>
    <w:rsid w:val="00047FEA"/>
    <w:rsid w:val="00050788"/>
    <w:rsid w:val="00050B55"/>
    <w:rsid w:val="00052438"/>
    <w:rsid w:val="000530C9"/>
    <w:rsid w:val="00053AD9"/>
    <w:rsid w:val="0005447A"/>
    <w:rsid w:val="00061C22"/>
    <w:rsid w:val="000641E3"/>
    <w:rsid w:val="000679DD"/>
    <w:rsid w:val="00070C7A"/>
    <w:rsid w:val="00074B23"/>
    <w:rsid w:val="000750D4"/>
    <w:rsid w:val="00081896"/>
    <w:rsid w:val="000832D2"/>
    <w:rsid w:val="0008644A"/>
    <w:rsid w:val="00091131"/>
    <w:rsid w:val="00091D1F"/>
    <w:rsid w:val="000929D0"/>
    <w:rsid w:val="00092FF7"/>
    <w:rsid w:val="00095C20"/>
    <w:rsid w:val="00096046"/>
    <w:rsid w:val="00096AEA"/>
    <w:rsid w:val="00097E80"/>
    <w:rsid w:val="000A3844"/>
    <w:rsid w:val="000A5F31"/>
    <w:rsid w:val="000B05F1"/>
    <w:rsid w:val="000B2B32"/>
    <w:rsid w:val="000B3E73"/>
    <w:rsid w:val="000B4821"/>
    <w:rsid w:val="000B48A4"/>
    <w:rsid w:val="000B4DBB"/>
    <w:rsid w:val="000C284D"/>
    <w:rsid w:val="000C58B1"/>
    <w:rsid w:val="000C6C6E"/>
    <w:rsid w:val="000C7A69"/>
    <w:rsid w:val="000D07ED"/>
    <w:rsid w:val="000D2C04"/>
    <w:rsid w:val="000D5568"/>
    <w:rsid w:val="000D7573"/>
    <w:rsid w:val="000D7D7C"/>
    <w:rsid w:val="000E0D5A"/>
    <w:rsid w:val="000E2B55"/>
    <w:rsid w:val="000E3FD7"/>
    <w:rsid w:val="000E50D9"/>
    <w:rsid w:val="000F1B2E"/>
    <w:rsid w:val="000F7B54"/>
    <w:rsid w:val="0010000C"/>
    <w:rsid w:val="00104ED6"/>
    <w:rsid w:val="00104F7A"/>
    <w:rsid w:val="0010558A"/>
    <w:rsid w:val="00106B86"/>
    <w:rsid w:val="00110C8F"/>
    <w:rsid w:val="001111E8"/>
    <w:rsid w:val="0011254F"/>
    <w:rsid w:val="00117BF8"/>
    <w:rsid w:val="00120178"/>
    <w:rsid w:val="00121FA0"/>
    <w:rsid w:val="001240C6"/>
    <w:rsid w:val="00124D3B"/>
    <w:rsid w:val="00126D99"/>
    <w:rsid w:val="00127773"/>
    <w:rsid w:val="0013022A"/>
    <w:rsid w:val="001312DA"/>
    <w:rsid w:val="00131A7D"/>
    <w:rsid w:val="0013266C"/>
    <w:rsid w:val="00133B4D"/>
    <w:rsid w:val="00137935"/>
    <w:rsid w:val="00137EA2"/>
    <w:rsid w:val="00141257"/>
    <w:rsid w:val="001428C1"/>
    <w:rsid w:val="00143E79"/>
    <w:rsid w:val="0014484B"/>
    <w:rsid w:val="0014494D"/>
    <w:rsid w:val="00150F41"/>
    <w:rsid w:val="00150FBD"/>
    <w:rsid w:val="00153E5C"/>
    <w:rsid w:val="00154CE3"/>
    <w:rsid w:val="00155782"/>
    <w:rsid w:val="00155CB7"/>
    <w:rsid w:val="0015648B"/>
    <w:rsid w:val="00160D84"/>
    <w:rsid w:val="00160F89"/>
    <w:rsid w:val="0016128D"/>
    <w:rsid w:val="001656C1"/>
    <w:rsid w:val="00167501"/>
    <w:rsid w:val="001707EC"/>
    <w:rsid w:val="00170AD4"/>
    <w:rsid w:val="0017310F"/>
    <w:rsid w:val="0017597A"/>
    <w:rsid w:val="0018414C"/>
    <w:rsid w:val="001871F9"/>
    <w:rsid w:val="001931E6"/>
    <w:rsid w:val="001A0120"/>
    <w:rsid w:val="001A1BC9"/>
    <w:rsid w:val="001A2CA5"/>
    <w:rsid w:val="001A3954"/>
    <w:rsid w:val="001A67C9"/>
    <w:rsid w:val="001A72EE"/>
    <w:rsid w:val="001A78E9"/>
    <w:rsid w:val="001B075D"/>
    <w:rsid w:val="001B0A87"/>
    <w:rsid w:val="001B30EB"/>
    <w:rsid w:val="001B3EE6"/>
    <w:rsid w:val="001B62F3"/>
    <w:rsid w:val="001C1064"/>
    <w:rsid w:val="001C1ED3"/>
    <w:rsid w:val="001D31AC"/>
    <w:rsid w:val="001E24F1"/>
    <w:rsid w:val="001E2BAC"/>
    <w:rsid w:val="001E4746"/>
    <w:rsid w:val="001E77D5"/>
    <w:rsid w:val="001F3E94"/>
    <w:rsid w:val="001F5617"/>
    <w:rsid w:val="00203290"/>
    <w:rsid w:val="00204F3E"/>
    <w:rsid w:val="002050ED"/>
    <w:rsid w:val="00206127"/>
    <w:rsid w:val="002064CB"/>
    <w:rsid w:val="002127EC"/>
    <w:rsid w:val="00214477"/>
    <w:rsid w:val="0021655A"/>
    <w:rsid w:val="002207FA"/>
    <w:rsid w:val="002220CE"/>
    <w:rsid w:val="002221DF"/>
    <w:rsid w:val="00223061"/>
    <w:rsid w:val="00223500"/>
    <w:rsid w:val="00223F31"/>
    <w:rsid w:val="002270DC"/>
    <w:rsid w:val="00232D85"/>
    <w:rsid w:val="002375C1"/>
    <w:rsid w:val="00237795"/>
    <w:rsid w:val="002418C7"/>
    <w:rsid w:val="0024295F"/>
    <w:rsid w:val="00245369"/>
    <w:rsid w:val="002520C8"/>
    <w:rsid w:val="002528D7"/>
    <w:rsid w:val="00254D1A"/>
    <w:rsid w:val="00255DB1"/>
    <w:rsid w:val="002575AF"/>
    <w:rsid w:val="00260D95"/>
    <w:rsid w:val="0026107F"/>
    <w:rsid w:val="00266F53"/>
    <w:rsid w:val="002717CF"/>
    <w:rsid w:val="0027658F"/>
    <w:rsid w:val="00280B15"/>
    <w:rsid w:val="00281964"/>
    <w:rsid w:val="002825AF"/>
    <w:rsid w:val="00290124"/>
    <w:rsid w:val="00291039"/>
    <w:rsid w:val="00294DFF"/>
    <w:rsid w:val="00295699"/>
    <w:rsid w:val="0029598C"/>
    <w:rsid w:val="002A0040"/>
    <w:rsid w:val="002A0AF0"/>
    <w:rsid w:val="002A0B28"/>
    <w:rsid w:val="002A0F45"/>
    <w:rsid w:val="002A1BF0"/>
    <w:rsid w:val="002A2F1D"/>
    <w:rsid w:val="002A4ED0"/>
    <w:rsid w:val="002A7123"/>
    <w:rsid w:val="002B121F"/>
    <w:rsid w:val="002B217D"/>
    <w:rsid w:val="002B7FD6"/>
    <w:rsid w:val="002D00DD"/>
    <w:rsid w:val="002D24E7"/>
    <w:rsid w:val="002D425F"/>
    <w:rsid w:val="002E090E"/>
    <w:rsid w:val="002E0D93"/>
    <w:rsid w:val="002E18A5"/>
    <w:rsid w:val="002E56EA"/>
    <w:rsid w:val="002F5FC0"/>
    <w:rsid w:val="00301970"/>
    <w:rsid w:val="003057D4"/>
    <w:rsid w:val="00305988"/>
    <w:rsid w:val="00306495"/>
    <w:rsid w:val="003065A2"/>
    <w:rsid w:val="00321E16"/>
    <w:rsid w:val="00326D35"/>
    <w:rsid w:val="00327D49"/>
    <w:rsid w:val="003312FE"/>
    <w:rsid w:val="00333915"/>
    <w:rsid w:val="00340DD8"/>
    <w:rsid w:val="0034179B"/>
    <w:rsid w:val="003430D5"/>
    <w:rsid w:val="00343AFC"/>
    <w:rsid w:val="0034414C"/>
    <w:rsid w:val="003441B3"/>
    <w:rsid w:val="003458A0"/>
    <w:rsid w:val="0035308F"/>
    <w:rsid w:val="00353871"/>
    <w:rsid w:val="0035393D"/>
    <w:rsid w:val="003542DA"/>
    <w:rsid w:val="00355810"/>
    <w:rsid w:val="00355844"/>
    <w:rsid w:val="0036092C"/>
    <w:rsid w:val="00360EB2"/>
    <w:rsid w:val="00361CE2"/>
    <w:rsid w:val="00362E44"/>
    <w:rsid w:val="003633EC"/>
    <w:rsid w:val="00363D0F"/>
    <w:rsid w:val="00367613"/>
    <w:rsid w:val="00370408"/>
    <w:rsid w:val="00371D6C"/>
    <w:rsid w:val="003726AE"/>
    <w:rsid w:val="003730F6"/>
    <w:rsid w:val="003754CC"/>
    <w:rsid w:val="0037569D"/>
    <w:rsid w:val="00375955"/>
    <w:rsid w:val="00377469"/>
    <w:rsid w:val="00380448"/>
    <w:rsid w:val="0038109F"/>
    <w:rsid w:val="00387A8E"/>
    <w:rsid w:val="00387C4C"/>
    <w:rsid w:val="00390FEF"/>
    <w:rsid w:val="00391D78"/>
    <w:rsid w:val="00392166"/>
    <w:rsid w:val="0039287A"/>
    <w:rsid w:val="003931F5"/>
    <w:rsid w:val="003A012B"/>
    <w:rsid w:val="003A506A"/>
    <w:rsid w:val="003A5FE4"/>
    <w:rsid w:val="003B2989"/>
    <w:rsid w:val="003B5B39"/>
    <w:rsid w:val="003B5D4F"/>
    <w:rsid w:val="003B68A7"/>
    <w:rsid w:val="003B6938"/>
    <w:rsid w:val="003B6FCE"/>
    <w:rsid w:val="003C0572"/>
    <w:rsid w:val="003C064B"/>
    <w:rsid w:val="003C11CA"/>
    <w:rsid w:val="003C3923"/>
    <w:rsid w:val="003C39EC"/>
    <w:rsid w:val="003C41E1"/>
    <w:rsid w:val="003C491F"/>
    <w:rsid w:val="003C74D8"/>
    <w:rsid w:val="003C791B"/>
    <w:rsid w:val="003D125B"/>
    <w:rsid w:val="003D15D1"/>
    <w:rsid w:val="003D1E68"/>
    <w:rsid w:val="003D28F9"/>
    <w:rsid w:val="003D30A9"/>
    <w:rsid w:val="003D41CF"/>
    <w:rsid w:val="003D6B6A"/>
    <w:rsid w:val="003D7182"/>
    <w:rsid w:val="003D7F7A"/>
    <w:rsid w:val="003E320C"/>
    <w:rsid w:val="003E3AC1"/>
    <w:rsid w:val="003E7818"/>
    <w:rsid w:val="003E7FAF"/>
    <w:rsid w:val="003F0F06"/>
    <w:rsid w:val="003F2CBA"/>
    <w:rsid w:val="003F39EB"/>
    <w:rsid w:val="003F4AA0"/>
    <w:rsid w:val="003F51A1"/>
    <w:rsid w:val="004004E3"/>
    <w:rsid w:val="00400806"/>
    <w:rsid w:val="00401584"/>
    <w:rsid w:val="00404AAE"/>
    <w:rsid w:val="00412C64"/>
    <w:rsid w:val="0041537A"/>
    <w:rsid w:val="0042032E"/>
    <w:rsid w:val="004205A0"/>
    <w:rsid w:val="004238B3"/>
    <w:rsid w:val="00425B3C"/>
    <w:rsid w:val="004275C2"/>
    <w:rsid w:val="00431E09"/>
    <w:rsid w:val="004326AC"/>
    <w:rsid w:val="00433653"/>
    <w:rsid w:val="00434520"/>
    <w:rsid w:val="004363BE"/>
    <w:rsid w:val="00436451"/>
    <w:rsid w:val="00437580"/>
    <w:rsid w:val="004409C7"/>
    <w:rsid w:val="004418D5"/>
    <w:rsid w:val="00441FDB"/>
    <w:rsid w:val="00443076"/>
    <w:rsid w:val="00446BA8"/>
    <w:rsid w:val="00447DA5"/>
    <w:rsid w:val="00452AB5"/>
    <w:rsid w:val="00456FFB"/>
    <w:rsid w:val="004609F3"/>
    <w:rsid w:val="00460B33"/>
    <w:rsid w:val="00463AE9"/>
    <w:rsid w:val="00467391"/>
    <w:rsid w:val="00472C22"/>
    <w:rsid w:val="004750E2"/>
    <w:rsid w:val="004824E5"/>
    <w:rsid w:val="004825AA"/>
    <w:rsid w:val="0048307A"/>
    <w:rsid w:val="00485878"/>
    <w:rsid w:val="00486ED4"/>
    <w:rsid w:val="00487CEF"/>
    <w:rsid w:val="00490DFA"/>
    <w:rsid w:val="0049108A"/>
    <w:rsid w:val="00493071"/>
    <w:rsid w:val="004A027E"/>
    <w:rsid w:val="004A16C6"/>
    <w:rsid w:val="004A5487"/>
    <w:rsid w:val="004A566C"/>
    <w:rsid w:val="004A5748"/>
    <w:rsid w:val="004B6567"/>
    <w:rsid w:val="004B678B"/>
    <w:rsid w:val="004C17F9"/>
    <w:rsid w:val="004C21F8"/>
    <w:rsid w:val="004C28B2"/>
    <w:rsid w:val="004C472F"/>
    <w:rsid w:val="004C591C"/>
    <w:rsid w:val="004C6130"/>
    <w:rsid w:val="004C7998"/>
    <w:rsid w:val="004D0775"/>
    <w:rsid w:val="004D0C02"/>
    <w:rsid w:val="004D3598"/>
    <w:rsid w:val="004D4092"/>
    <w:rsid w:val="004D6974"/>
    <w:rsid w:val="004E0616"/>
    <w:rsid w:val="004E4C82"/>
    <w:rsid w:val="004E6EA6"/>
    <w:rsid w:val="004F124A"/>
    <w:rsid w:val="004F237B"/>
    <w:rsid w:val="004F3545"/>
    <w:rsid w:val="004F51B5"/>
    <w:rsid w:val="004F5516"/>
    <w:rsid w:val="004F6202"/>
    <w:rsid w:val="004F6D05"/>
    <w:rsid w:val="004F6DC0"/>
    <w:rsid w:val="004F7939"/>
    <w:rsid w:val="00500EAD"/>
    <w:rsid w:val="00502DB3"/>
    <w:rsid w:val="005033AB"/>
    <w:rsid w:val="005078C1"/>
    <w:rsid w:val="005127A4"/>
    <w:rsid w:val="00512D93"/>
    <w:rsid w:val="00514AC6"/>
    <w:rsid w:val="005159AA"/>
    <w:rsid w:val="00516CEB"/>
    <w:rsid w:val="00522510"/>
    <w:rsid w:val="00522D5F"/>
    <w:rsid w:val="00525037"/>
    <w:rsid w:val="00530CE7"/>
    <w:rsid w:val="00531863"/>
    <w:rsid w:val="005334BD"/>
    <w:rsid w:val="00535C9D"/>
    <w:rsid w:val="00536885"/>
    <w:rsid w:val="00536F0A"/>
    <w:rsid w:val="005400C6"/>
    <w:rsid w:val="005408CC"/>
    <w:rsid w:val="00541087"/>
    <w:rsid w:val="00541218"/>
    <w:rsid w:val="0054158E"/>
    <w:rsid w:val="005416A7"/>
    <w:rsid w:val="005419B2"/>
    <w:rsid w:val="00541E84"/>
    <w:rsid w:val="00543D31"/>
    <w:rsid w:val="00543E12"/>
    <w:rsid w:val="00546201"/>
    <w:rsid w:val="00546B24"/>
    <w:rsid w:val="005503FA"/>
    <w:rsid w:val="00552419"/>
    <w:rsid w:val="00552AD2"/>
    <w:rsid w:val="00554899"/>
    <w:rsid w:val="00556609"/>
    <w:rsid w:val="005577B1"/>
    <w:rsid w:val="005621E3"/>
    <w:rsid w:val="0056377E"/>
    <w:rsid w:val="005647A3"/>
    <w:rsid w:val="00565FEC"/>
    <w:rsid w:val="005706CE"/>
    <w:rsid w:val="0057147D"/>
    <w:rsid w:val="005750F3"/>
    <w:rsid w:val="00575E00"/>
    <w:rsid w:val="00582C8A"/>
    <w:rsid w:val="005923BF"/>
    <w:rsid w:val="0059324E"/>
    <w:rsid w:val="0059443F"/>
    <w:rsid w:val="005949AC"/>
    <w:rsid w:val="00595E97"/>
    <w:rsid w:val="00597AEF"/>
    <w:rsid w:val="005A05D3"/>
    <w:rsid w:val="005A0979"/>
    <w:rsid w:val="005A27E2"/>
    <w:rsid w:val="005A2B53"/>
    <w:rsid w:val="005A37ED"/>
    <w:rsid w:val="005A4E44"/>
    <w:rsid w:val="005A533F"/>
    <w:rsid w:val="005B169F"/>
    <w:rsid w:val="005B538D"/>
    <w:rsid w:val="005B5658"/>
    <w:rsid w:val="005B67A1"/>
    <w:rsid w:val="005C0198"/>
    <w:rsid w:val="005C3B07"/>
    <w:rsid w:val="005C63A3"/>
    <w:rsid w:val="005D1807"/>
    <w:rsid w:val="005D33DE"/>
    <w:rsid w:val="005D393C"/>
    <w:rsid w:val="005D4F1C"/>
    <w:rsid w:val="005D671E"/>
    <w:rsid w:val="005E0967"/>
    <w:rsid w:val="005E0B84"/>
    <w:rsid w:val="005E5213"/>
    <w:rsid w:val="005E5857"/>
    <w:rsid w:val="005F0234"/>
    <w:rsid w:val="005F03EB"/>
    <w:rsid w:val="005F46ED"/>
    <w:rsid w:val="005F6D84"/>
    <w:rsid w:val="00601135"/>
    <w:rsid w:val="006019A9"/>
    <w:rsid w:val="00601C3E"/>
    <w:rsid w:val="006125CF"/>
    <w:rsid w:val="00614137"/>
    <w:rsid w:val="0062018F"/>
    <w:rsid w:val="006339C5"/>
    <w:rsid w:val="00636532"/>
    <w:rsid w:val="00637C59"/>
    <w:rsid w:val="00641207"/>
    <w:rsid w:val="00641614"/>
    <w:rsid w:val="006422A6"/>
    <w:rsid w:val="0064361D"/>
    <w:rsid w:val="00643DEC"/>
    <w:rsid w:val="00645DE5"/>
    <w:rsid w:val="006465EA"/>
    <w:rsid w:val="006471F0"/>
    <w:rsid w:val="0064757F"/>
    <w:rsid w:val="00652CD0"/>
    <w:rsid w:val="006534E6"/>
    <w:rsid w:val="00654E69"/>
    <w:rsid w:val="00660ED4"/>
    <w:rsid w:val="006617E7"/>
    <w:rsid w:val="00662DF4"/>
    <w:rsid w:val="00664CB9"/>
    <w:rsid w:val="00665EA8"/>
    <w:rsid w:val="00670D1E"/>
    <w:rsid w:val="00672982"/>
    <w:rsid w:val="00673965"/>
    <w:rsid w:val="00673CBD"/>
    <w:rsid w:val="006745F2"/>
    <w:rsid w:val="00677BCC"/>
    <w:rsid w:val="006804CD"/>
    <w:rsid w:val="00694452"/>
    <w:rsid w:val="00694E68"/>
    <w:rsid w:val="0069506C"/>
    <w:rsid w:val="00695B73"/>
    <w:rsid w:val="00695D90"/>
    <w:rsid w:val="006A0313"/>
    <w:rsid w:val="006A699F"/>
    <w:rsid w:val="006A6F08"/>
    <w:rsid w:val="006B2471"/>
    <w:rsid w:val="006B3EB6"/>
    <w:rsid w:val="006B67DA"/>
    <w:rsid w:val="006B6E9D"/>
    <w:rsid w:val="006B73A6"/>
    <w:rsid w:val="006B79D3"/>
    <w:rsid w:val="006C054B"/>
    <w:rsid w:val="006C0CFF"/>
    <w:rsid w:val="006C0EC7"/>
    <w:rsid w:val="006C36C4"/>
    <w:rsid w:val="006C5E96"/>
    <w:rsid w:val="006D24D5"/>
    <w:rsid w:val="006E2330"/>
    <w:rsid w:val="006E2514"/>
    <w:rsid w:val="006E2B37"/>
    <w:rsid w:val="006E340F"/>
    <w:rsid w:val="006E44A6"/>
    <w:rsid w:val="006E60A7"/>
    <w:rsid w:val="006E7C84"/>
    <w:rsid w:val="006F2DB9"/>
    <w:rsid w:val="006F3B65"/>
    <w:rsid w:val="006F664F"/>
    <w:rsid w:val="006F6E99"/>
    <w:rsid w:val="0070000D"/>
    <w:rsid w:val="007008AC"/>
    <w:rsid w:val="0070195C"/>
    <w:rsid w:val="00702A00"/>
    <w:rsid w:val="0070335A"/>
    <w:rsid w:val="0070416C"/>
    <w:rsid w:val="0070542A"/>
    <w:rsid w:val="00705C31"/>
    <w:rsid w:val="0070702F"/>
    <w:rsid w:val="00711C73"/>
    <w:rsid w:val="0071713E"/>
    <w:rsid w:val="0071780C"/>
    <w:rsid w:val="007178C6"/>
    <w:rsid w:val="007200AF"/>
    <w:rsid w:val="00720B3A"/>
    <w:rsid w:val="00721699"/>
    <w:rsid w:val="00723297"/>
    <w:rsid w:val="007244B4"/>
    <w:rsid w:val="00725321"/>
    <w:rsid w:val="007259A7"/>
    <w:rsid w:val="00726455"/>
    <w:rsid w:val="007271E9"/>
    <w:rsid w:val="007305E8"/>
    <w:rsid w:val="00735E5D"/>
    <w:rsid w:val="007402CD"/>
    <w:rsid w:val="0074091A"/>
    <w:rsid w:val="00740C13"/>
    <w:rsid w:val="00741866"/>
    <w:rsid w:val="00742265"/>
    <w:rsid w:val="0074308F"/>
    <w:rsid w:val="00743645"/>
    <w:rsid w:val="00743F7D"/>
    <w:rsid w:val="00746FEE"/>
    <w:rsid w:val="00747373"/>
    <w:rsid w:val="00755E51"/>
    <w:rsid w:val="0075601E"/>
    <w:rsid w:val="007566F5"/>
    <w:rsid w:val="00760B13"/>
    <w:rsid w:val="00761E1F"/>
    <w:rsid w:val="00761F68"/>
    <w:rsid w:val="00763275"/>
    <w:rsid w:val="0077195B"/>
    <w:rsid w:val="0077418C"/>
    <w:rsid w:val="00774486"/>
    <w:rsid w:val="0077583D"/>
    <w:rsid w:val="00775ABE"/>
    <w:rsid w:val="0077764E"/>
    <w:rsid w:val="007808DC"/>
    <w:rsid w:val="007815F5"/>
    <w:rsid w:val="00782791"/>
    <w:rsid w:val="00783240"/>
    <w:rsid w:val="007837AC"/>
    <w:rsid w:val="00784A07"/>
    <w:rsid w:val="007879EA"/>
    <w:rsid w:val="00787B00"/>
    <w:rsid w:val="00787C97"/>
    <w:rsid w:val="00791E82"/>
    <w:rsid w:val="00793262"/>
    <w:rsid w:val="0079548E"/>
    <w:rsid w:val="0079723E"/>
    <w:rsid w:val="007972F4"/>
    <w:rsid w:val="007979C7"/>
    <w:rsid w:val="007A38B0"/>
    <w:rsid w:val="007A581D"/>
    <w:rsid w:val="007A5AEF"/>
    <w:rsid w:val="007B25FE"/>
    <w:rsid w:val="007B4481"/>
    <w:rsid w:val="007B50E9"/>
    <w:rsid w:val="007B5D18"/>
    <w:rsid w:val="007B7218"/>
    <w:rsid w:val="007C1071"/>
    <w:rsid w:val="007C4D33"/>
    <w:rsid w:val="007C52C5"/>
    <w:rsid w:val="007D211C"/>
    <w:rsid w:val="007D5976"/>
    <w:rsid w:val="007D6C7D"/>
    <w:rsid w:val="007D773D"/>
    <w:rsid w:val="007E1F6B"/>
    <w:rsid w:val="007E2369"/>
    <w:rsid w:val="007E4619"/>
    <w:rsid w:val="007E4D43"/>
    <w:rsid w:val="007E5D93"/>
    <w:rsid w:val="007E69B7"/>
    <w:rsid w:val="007F03E8"/>
    <w:rsid w:val="007F0C50"/>
    <w:rsid w:val="007F1A6D"/>
    <w:rsid w:val="007F1E8A"/>
    <w:rsid w:val="007F2164"/>
    <w:rsid w:val="007F3336"/>
    <w:rsid w:val="007F3803"/>
    <w:rsid w:val="007F4573"/>
    <w:rsid w:val="007F5416"/>
    <w:rsid w:val="008008F4"/>
    <w:rsid w:val="00803942"/>
    <w:rsid w:val="00804129"/>
    <w:rsid w:val="00805739"/>
    <w:rsid w:val="008065B8"/>
    <w:rsid w:val="00813EF9"/>
    <w:rsid w:val="008169F3"/>
    <w:rsid w:val="00816E11"/>
    <w:rsid w:val="008205B6"/>
    <w:rsid w:val="00820B21"/>
    <w:rsid w:val="00821B8D"/>
    <w:rsid w:val="00823A5A"/>
    <w:rsid w:val="00825E25"/>
    <w:rsid w:val="0082719D"/>
    <w:rsid w:val="00827BA0"/>
    <w:rsid w:val="00831584"/>
    <w:rsid w:val="00833B79"/>
    <w:rsid w:val="00841E8E"/>
    <w:rsid w:val="00842C7D"/>
    <w:rsid w:val="00842D67"/>
    <w:rsid w:val="00842FC1"/>
    <w:rsid w:val="00843B85"/>
    <w:rsid w:val="00843EC5"/>
    <w:rsid w:val="008440B9"/>
    <w:rsid w:val="008508EB"/>
    <w:rsid w:val="00853AFB"/>
    <w:rsid w:val="008556A8"/>
    <w:rsid w:val="0085651D"/>
    <w:rsid w:val="00856B98"/>
    <w:rsid w:val="00860B4A"/>
    <w:rsid w:val="00872B8E"/>
    <w:rsid w:val="008752E2"/>
    <w:rsid w:val="00877542"/>
    <w:rsid w:val="0088363A"/>
    <w:rsid w:val="008839EA"/>
    <w:rsid w:val="00883C1B"/>
    <w:rsid w:val="00885DF8"/>
    <w:rsid w:val="00887C9B"/>
    <w:rsid w:val="008952D7"/>
    <w:rsid w:val="008971EB"/>
    <w:rsid w:val="008975B9"/>
    <w:rsid w:val="008A08F2"/>
    <w:rsid w:val="008A0CA9"/>
    <w:rsid w:val="008A12ED"/>
    <w:rsid w:val="008A31D9"/>
    <w:rsid w:val="008A7806"/>
    <w:rsid w:val="008A7E69"/>
    <w:rsid w:val="008B0A81"/>
    <w:rsid w:val="008B379E"/>
    <w:rsid w:val="008C0A97"/>
    <w:rsid w:val="008C0AE3"/>
    <w:rsid w:val="008C2144"/>
    <w:rsid w:val="008C34E0"/>
    <w:rsid w:val="008D2B66"/>
    <w:rsid w:val="008D3765"/>
    <w:rsid w:val="008D7215"/>
    <w:rsid w:val="008D7E91"/>
    <w:rsid w:val="008E00ED"/>
    <w:rsid w:val="008E19D6"/>
    <w:rsid w:val="008E1FA0"/>
    <w:rsid w:val="008E257B"/>
    <w:rsid w:val="008E2861"/>
    <w:rsid w:val="008E322A"/>
    <w:rsid w:val="008E4382"/>
    <w:rsid w:val="008E51B4"/>
    <w:rsid w:val="008E7336"/>
    <w:rsid w:val="008F1016"/>
    <w:rsid w:val="008F2A57"/>
    <w:rsid w:val="008F50A7"/>
    <w:rsid w:val="008F57BF"/>
    <w:rsid w:val="008F6208"/>
    <w:rsid w:val="008F7027"/>
    <w:rsid w:val="00900973"/>
    <w:rsid w:val="00901046"/>
    <w:rsid w:val="00903F76"/>
    <w:rsid w:val="00905023"/>
    <w:rsid w:val="00910435"/>
    <w:rsid w:val="00910BB5"/>
    <w:rsid w:val="00912ADF"/>
    <w:rsid w:val="00913395"/>
    <w:rsid w:val="00913FFA"/>
    <w:rsid w:val="009145EB"/>
    <w:rsid w:val="00916300"/>
    <w:rsid w:val="009167CE"/>
    <w:rsid w:val="00921025"/>
    <w:rsid w:val="00925185"/>
    <w:rsid w:val="00925791"/>
    <w:rsid w:val="00926E45"/>
    <w:rsid w:val="00927430"/>
    <w:rsid w:val="00930B1E"/>
    <w:rsid w:val="00931510"/>
    <w:rsid w:val="00936F9D"/>
    <w:rsid w:val="00937C84"/>
    <w:rsid w:val="0094407B"/>
    <w:rsid w:val="0095191D"/>
    <w:rsid w:val="009523B1"/>
    <w:rsid w:val="00962B95"/>
    <w:rsid w:val="00970EF3"/>
    <w:rsid w:val="00971BC4"/>
    <w:rsid w:val="00972190"/>
    <w:rsid w:val="009736C8"/>
    <w:rsid w:val="00975DC0"/>
    <w:rsid w:val="00980288"/>
    <w:rsid w:val="0098386F"/>
    <w:rsid w:val="00984B5C"/>
    <w:rsid w:val="00984C9F"/>
    <w:rsid w:val="00984EF3"/>
    <w:rsid w:val="0099093F"/>
    <w:rsid w:val="009938CD"/>
    <w:rsid w:val="009A1D9D"/>
    <w:rsid w:val="009A6F53"/>
    <w:rsid w:val="009B03FB"/>
    <w:rsid w:val="009B18A0"/>
    <w:rsid w:val="009C22A6"/>
    <w:rsid w:val="009C3C2D"/>
    <w:rsid w:val="009C3D0B"/>
    <w:rsid w:val="009C4BF5"/>
    <w:rsid w:val="009C4C6F"/>
    <w:rsid w:val="009D376B"/>
    <w:rsid w:val="009D39C5"/>
    <w:rsid w:val="009D5F38"/>
    <w:rsid w:val="009E67A0"/>
    <w:rsid w:val="009E77FC"/>
    <w:rsid w:val="009E7DB8"/>
    <w:rsid w:val="009F0103"/>
    <w:rsid w:val="009F0F50"/>
    <w:rsid w:val="009F2526"/>
    <w:rsid w:val="00A02251"/>
    <w:rsid w:val="00A02A4E"/>
    <w:rsid w:val="00A030C5"/>
    <w:rsid w:val="00A03507"/>
    <w:rsid w:val="00A045AF"/>
    <w:rsid w:val="00A04E21"/>
    <w:rsid w:val="00A051DE"/>
    <w:rsid w:val="00A0587D"/>
    <w:rsid w:val="00A10726"/>
    <w:rsid w:val="00A14EF9"/>
    <w:rsid w:val="00A16DA7"/>
    <w:rsid w:val="00A20208"/>
    <w:rsid w:val="00A21862"/>
    <w:rsid w:val="00A226A8"/>
    <w:rsid w:val="00A246B3"/>
    <w:rsid w:val="00A24A2F"/>
    <w:rsid w:val="00A32A65"/>
    <w:rsid w:val="00A3416C"/>
    <w:rsid w:val="00A34898"/>
    <w:rsid w:val="00A348F6"/>
    <w:rsid w:val="00A36D66"/>
    <w:rsid w:val="00A4290E"/>
    <w:rsid w:val="00A443CE"/>
    <w:rsid w:val="00A4567B"/>
    <w:rsid w:val="00A45C2C"/>
    <w:rsid w:val="00A46A9E"/>
    <w:rsid w:val="00A4790A"/>
    <w:rsid w:val="00A47DA7"/>
    <w:rsid w:val="00A54499"/>
    <w:rsid w:val="00A54601"/>
    <w:rsid w:val="00A54650"/>
    <w:rsid w:val="00A54E72"/>
    <w:rsid w:val="00A56F5E"/>
    <w:rsid w:val="00A5761B"/>
    <w:rsid w:val="00A57C1F"/>
    <w:rsid w:val="00A57DF8"/>
    <w:rsid w:val="00A61647"/>
    <w:rsid w:val="00A62910"/>
    <w:rsid w:val="00A62BAF"/>
    <w:rsid w:val="00A630F8"/>
    <w:rsid w:val="00A65E41"/>
    <w:rsid w:val="00A67B63"/>
    <w:rsid w:val="00A7101B"/>
    <w:rsid w:val="00A71D52"/>
    <w:rsid w:val="00A71DED"/>
    <w:rsid w:val="00A73A46"/>
    <w:rsid w:val="00A740B0"/>
    <w:rsid w:val="00A743DB"/>
    <w:rsid w:val="00A755E0"/>
    <w:rsid w:val="00A759F2"/>
    <w:rsid w:val="00A75F57"/>
    <w:rsid w:val="00A812D7"/>
    <w:rsid w:val="00A8628A"/>
    <w:rsid w:val="00A8692C"/>
    <w:rsid w:val="00A86C55"/>
    <w:rsid w:val="00A86E96"/>
    <w:rsid w:val="00A90DFC"/>
    <w:rsid w:val="00A91A6A"/>
    <w:rsid w:val="00A930AC"/>
    <w:rsid w:val="00A955F1"/>
    <w:rsid w:val="00A95B30"/>
    <w:rsid w:val="00A96DF6"/>
    <w:rsid w:val="00A97B2F"/>
    <w:rsid w:val="00AA25DB"/>
    <w:rsid w:val="00AA266D"/>
    <w:rsid w:val="00AA3DB1"/>
    <w:rsid w:val="00AA587B"/>
    <w:rsid w:val="00AB2C3A"/>
    <w:rsid w:val="00AB2DA2"/>
    <w:rsid w:val="00AB3CA5"/>
    <w:rsid w:val="00AC0898"/>
    <w:rsid w:val="00AC08A3"/>
    <w:rsid w:val="00AC0B25"/>
    <w:rsid w:val="00AC4874"/>
    <w:rsid w:val="00AD0F14"/>
    <w:rsid w:val="00AD16AA"/>
    <w:rsid w:val="00AD2785"/>
    <w:rsid w:val="00AD6C31"/>
    <w:rsid w:val="00AD70F9"/>
    <w:rsid w:val="00AE108A"/>
    <w:rsid w:val="00AE13AE"/>
    <w:rsid w:val="00AE3EE9"/>
    <w:rsid w:val="00AE4A65"/>
    <w:rsid w:val="00AE58E2"/>
    <w:rsid w:val="00AF13D4"/>
    <w:rsid w:val="00AF26A4"/>
    <w:rsid w:val="00AF295C"/>
    <w:rsid w:val="00AF4F9C"/>
    <w:rsid w:val="00AF53C7"/>
    <w:rsid w:val="00AF7766"/>
    <w:rsid w:val="00B009CA"/>
    <w:rsid w:val="00B00CB2"/>
    <w:rsid w:val="00B01501"/>
    <w:rsid w:val="00B03711"/>
    <w:rsid w:val="00B0429B"/>
    <w:rsid w:val="00B066F1"/>
    <w:rsid w:val="00B11839"/>
    <w:rsid w:val="00B13657"/>
    <w:rsid w:val="00B13E7A"/>
    <w:rsid w:val="00B14ACB"/>
    <w:rsid w:val="00B15977"/>
    <w:rsid w:val="00B17888"/>
    <w:rsid w:val="00B17D36"/>
    <w:rsid w:val="00B22DCC"/>
    <w:rsid w:val="00B346EF"/>
    <w:rsid w:val="00B35AC3"/>
    <w:rsid w:val="00B37EDB"/>
    <w:rsid w:val="00B44469"/>
    <w:rsid w:val="00B468D1"/>
    <w:rsid w:val="00B5003F"/>
    <w:rsid w:val="00B505A5"/>
    <w:rsid w:val="00B50A18"/>
    <w:rsid w:val="00B538E1"/>
    <w:rsid w:val="00B61233"/>
    <w:rsid w:val="00B64D9A"/>
    <w:rsid w:val="00B65659"/>
    <w:rsid w:val="00B709CF"/>
    <w:rsid w:val="00B71E33"/>
    <w:rsid w:val="00B761A8"/>
    <w:rsid w:val="00B77806"/>
    <w:rsid w:val="00B84069"/>
    <w:rsid w:val="00B8695A"/>
    <w:rsid w:val="00B86F75"/>
    <w:rsid w:val="00B87E9E"/>
    <w:rsid w:val="00B9422A"/>
    <w:rsid w:val="00B94D26"/>
    <w:rsid w:val="00BA0EC6"/>
    <w:rsid w:val="00BA278D"/>
    <w:rsid w:val="00BA46D6"/>
    <w:rsid w:val="00BA7698"/>
    <w:rsid w:val="00BB065F"/>
    <w:rsid w:val="00BB1505"/>
    <w:rsid w:val="00BB48D4"/>
    <w:rsid w:val="00BB4F38"/>
    <w:rsid w:val="00BB566D"/>
    <w:rsid w:val="00BC510E"/>
    <w:rsid w:val="00BC7A79"/>
    <w:rsid w:val="00BD3124"/>
    <w:rsid w:val="00BD5E96"/>
    <w:rsid w:val="00BE0606"/>
    <w:rsid w:val="00BE1111"/>
    <w:rsid w:val="00BE2CBA"/>
    <w:rsid w:val="00BE3462"/>
    <w:rsid w:val="00BE4875"/>
    <w:rsid w:val="00BE58EB"/>
    <w:rsid w:val="00BE6443"/>
    <w:rsid w:val="00BE64F0"/>
    <w:rsid w:val="00BE71C7"/>
    <w:rsid w:val="00BE7C9E"/>
    <w:rsid w:val="00BF02F1"/>
    <w:rsid w:val="00BF03BE"/>
    <w:rsid w:val="00BF09A5"/>
    <w:rsid w:val="00BF124C"/>
    <w:rsid w:val="00BF2D50"/>
    <w:rsid w:val="00BF36AD"/>
    <w:rsid w:val="00BF47F0"/>
    <w:rsid w:val="00C01425"/>
    <w:rsid w:val="00C05AAF"/>
    <w:rsid w:val="00C060AE"/>
    <w:rsid w:val="00C064AE"/>
    <w:rsid w:val="00C067BA"/>
    <w:rsid w:val="00C11BD0"/>
    <w:rsid w:val="00C14091"/>
    <w:rsid w:val="00C14291"/>
    <w:rsid w:val="00C16CED"/>
    <w:rsid w:val="00C20B1B"/>
    <w:rsid w:val="00C20E8C"/>
    <w:rsid w:val="00C2209A"/>
    <w:rsid w:val="00C229B8"/>
    <w:rsid w:val="00C233F9"/>
    <w:rsid w:val="00C31C31"/>
    <w:rsid w:val="00C3200E"/>
    <w:rsid w:val="00C3553E"/>
    <w:rsid w:val="00C36AF2"/>
    <w:rsid w:val="00C412B4"/>
    <w:rsid w:val="00C46E9A"/>
    <w:rsid w:val="00C5664C"/>
    <w:rsid w:val="00C57376"/>
    <w:rsid w:val="00C60322"/>
    <w:rsid w:val="00C6217B"/>
    <w:rsid w:val="00C65C1C"/>
    <w:rsid w:val="00C65C59"/>
    <w:rsid w:val="00C72830"/>
    <w:rsid w:val="00C73FEA"/>
    <w:rsid w:val="00C7454C"/>
    <w:rsid w:val="00C7618B"/>
    <w:rsid w:val="00C76542"/>
    <w:rsid w:val="00C766D6"/>
    <w:rsid w:val="00C81B68"/>
    <w:rsid w:val="00C824F6"/>
    <w:rsid w:val="00C82A16"/>
    <w:rsid w:val="00C82AD4"/>
    <w:rsid w:val="00C87BBD"/>
    <w:rsid w:val="00C87CEC"/>
    <w:rsid w:val="00C942B4"/>
    <w:rsid w:val="00C95D81"/>
    <w:rsid w:val="00C966C5"/>
    <w:rsid w:val="00CA13CB"/>
    <w:rsid w:val="00CA2A73"/>
    <w:rsid w:val="00CA425C"/>
    <w:rsid w:val="00CA4B01"/>
    <w:rsid w:val="00CA664E"/>
    <w:rsid w:val="00CA6F40"/>
    <w:rsid w:val="00CA774A"/>
    <w:rsid w:val="00CA7CF3"/>
    <w:rsid w:val="00CB44E7"/>
    <w:rsid w:val="00CB46C9"/>
    <w:rsid w:val="00CB4B20"/>
    <w:rsid w:val="00CB7450"/>
    <w:rsid w:val="00CB7C04"/>
    <w:rsid w:val="00CD315E"/>
    <w:rsid w:val="00CD386A"/>
    <w:rsid w:val="00CD3A42"/>
    <w:rsid w:val="00CD549E"/>
    <w:rsid w:val="00CE19E4"/>
    <w:rsid w:val="00CE2C4F"/>
    <w:rsid w:val="00CE35A9"/>
    <w:rsid w:val="00CE5E40"/>
    <w:rsid w:val="00CF143B"/>
    <w:rsid w:val="00CF1649"/>
    <w:rsid w:val="00CF1CAF"/>
    <w:rsid w:val="00CF2FAB"/>
    <w:rsid w:val="00CF4232"/>
    <w:rsid w:val="00CF5878"/>
    <w:rsid w:val="00D001D3"/>
    <w:rsid w:val="00D0189B"/>
    <w:rsid w:val="00D03BBB"/>
    <w:rsid w:val="00D03DB9"/>
    <w:rsid w:val="00D0425C"/>
    <w:rsid w:val="00D04D6D"/>
    <w:rsid w:val="00D0562F"/>
    <w:rsid w:val="00D07519"/>
    <w:rsid w:val="00D14CF6"/>
    <w:rsid w:val="00D17751"/>
    <w:rsid w:val="00D2078F"/>
    <w:rsid w:val="00D21629"/>
    <w:rsid w:val="00D22794"/>
    <w:rsid w:val="00D22DCB"/>
    <w:rsid w:val="00D24915"/>
    <w:rsid w:val="00D325A9"/>
    <w:rsid w:val="00D33C4D"/>
    <w:rsid w:val="00D34C26"/>
    <w:rsid w:val="00D36AAB"/>
    <w:rsid w:val="00D429F5"/>
    <w:rsid w:val="00D44824"/>
    <w:rsid w:val="00D47049"/>
    <w:rsid w:val="00D47C29"/>
    <w:rsid w:val="00D47DC0"/>
    <w:rsid w:val="00D521C0"/>
    <w:rsid w:val="00D5295C"/>
    <w:rsid w:val="00D5468B"/>
    <w:rsid w:val="00D57B99"/>
    <w:rsid w:val="00D71C5C"/>
    <w:rsid w:val="00D7455A"/>
    <w:rsid w:val="00D771EB"/>
    <w:rsid w:val="00D81271"/>
    <w:rsid w:val="00D8176E"/>
    <w:rsid w:val="00D824E1"/>
    <w:rsid w:val="00D839BB"/>
    <w:rsid w:val="00D85A0C"/>
    <w:rsid w:val="00D90BBA"/>
    <w:rsid w:val="00D924B8"/>
    <w:rsid w:val="00D92ACD"/>
    <w:rsid w:val="00D93109"/>
    <w:rsid w:val="00D93D49"/>
    <w:rsid w:val="00D94BE5"/>
    <w:rsid w:val="00D9652D"/>
    <w:rsid w:val="00D96D6A"/>
    <w:rsid w:val="00D97BCE"/>
    <w:rsid w:val="00DA029E"/>
    <w:rsid w:val="00DA2AF1"/>
    <w:rsid w:val="00DA429C"/>
    <w:rsid w:val="00DA5DB8"/>
    <w:rsid w:val="00DA7FEA"/>
    <w:rsid w:val="00DB0622"/>
    <w:rsid w:val="00DB1922"/>
    <w:rsid w:val="00DB1C61"/>
    <w:rsid w:val="00DB1D02"/>
    <w:rsid w:val="00DB2663"/>
    <w:rsid w:val="00DB28E7"/>
    <w:rsid w:val="00DB49F6"/>
    <w:rsid w:val="00DB5500"/>
    <w:rsid w:val="00DB5CF4"/>
    <w:rsid w:val="00DB7889"/>
    <w:rsid w:val="00DC08DE"/>
    <w:rsid w:val="00DC0984"/>
    <w:rsid w:val="00DC0FBA"/>
    <w:rsid w:val="00DC2869"/>
    <w:rsid w:val="00DC5D61"/>
    <w:rsid w:val="00DC5E07"/>
    <w:rsid w:val="00DC6BC5"/>
    <w:rsid w:val="00DC729D"/>
    <w:rsid w:val="00DC7388"/>
    <w:rsid w:val="00DD11A5"/>
    <w:rsid w:val="00DD2600"/>
    <w:rsid w:val="00DD29DB"/>
    <w:rsid w:val="00DD30D3"/>
    <w:rsid w:val="00DD6228"/>
    <w:rsid w:val="00DD7383"/>
    <w:rsid w:val="00DE275B"/>
    <w:rsid w:val="00DE646A"/>
    <w:rsid w:val="00DE67AE"/>
    <w:rsid w:val="00DE7ED0"/>
    <w:rsid w:val="00DF0AB0"/>
    <w:rsid w:val="00DF1744"/>
    <w:rsid w:val="00DF373E"/>
    <w:rsid w:val="00E00251"/>
    <w:rsid w:val="00E0066F"/>
    <w:rsid w:val="00E01768"/>
    <w:rsid w:val="00E019BA"/>
    <w:rsid w:val="00E04846"/>
    <w:rsid w:val="00E11E9E"/>
    <w:rsid w:val="00E1580D"/>
    <w:rsid w:val="00E15CB1"/>
    <w:rsid w:val="00E16E1A"/>
    <w:rsid w:val="00E2383B"/>
    <w:rsid w:val="00E23858"/>
    <w:rsid w:val="00E24A01"/>
    <w:rsid w:val="00E258AB"/>
    <w:rsid w:val="00E31A8A"/>
    <w:rsid w:val="00E31D12"/>
    <w:rsid w:val="00E33AB2"/>
    <w:rsid w:val="00E35F58"/>
    <w:rsid w:val="00E3678D"/>
    <w:rsid w:val="00E36C76"/>
    <w:rsid w:val="00E400A1"/>
    <w:rsid w:val="00E41BEE"/>
    <w:rsid w:val="00E45E98"/>
    <w:rsid w:val="00E47F9F"/>
    <w:rsid w:val="00E507FA"/>
    <w:rsid w:val="00E51367"/>
    <w:rsid w:val="00E54436"/>
    <w:rsid w:val="00E55CF6"/>
    <w:rsid w:val="00E56AA4"/>
    <w:rsid w:val="00E57420"/>
    <w:rsid w:val="00E61DCD"/>
    <w:rsid w:val="00E64252"/>
    <w:rsid w:val="00E64357"/>
    <w:rsid w:val="00E70285"/>
    <w:rsid w:val="00E73802"/>
    <w:rsid w:val="00E75237"/>
    <w:rsid w:val="00E775BA"/>
    <w:rsid w:val="00E77D92"/>
    <w:rsid w:val="00E84116"/>
    <w:rsid w:val="00E8587C"/>
    <w:rsid w:val="00E87ED3"/>
    <w:rsid w:val="00E9464B"/>
    <w:rsid w:val="00E965DD"/>
    <w:rsid w:val="00EA6310"/>
    <w:rsid w:val="00EB0E16"/>
    <w:rsid w:val="00EB5251"/>
    <w:rsid w:val="00EB6011"/>
    <w:rsid w:val="00EC3493"/>
    <w:rsid w:val="00EC40B4"/>
    <w:rsid w:val="00EC48AD"/>
    <w:rsid w:val="00EC7084"/>
    <w:rsid w:val="00EC7B9A"/>
    <w:rsid w:val="00ED06AA"/>
    <w:rsid w:val="00ED1770"/>
    <w:rsid w:val="00ED577A"/>
    <w:rsid w:val="00ED64FA"/>
    <w:rsid w:val="00EE0394"/>
    <w:rsid w:val="00EE04FF"/>
    <w:rsid w:val="00EE47FB"/>
    <w:rsid w:val="00EF0950"/>
    <w:rsid w:val="00EF0F3F"/>
    <w:rsid w:val="00EF5632"/>
    <w:rsid w:val="00EF643E"/>
    <w:rsid w:val="00EF73CF"/>
    <w:rsid w:val="00F02994"/>
    <w:rsid w:val="00F03605"/>
    <w:rsid w:val="00F04435"/>
    <w:rsid w:val="00F07183"/>
    <w:rsid w:val="00F07F92"/>
    <w:rsid w:val="00F12BF7"/>
    <w:rsid w:val="00F1310A"/>
    <w:rsid w:val="00F1366B"/>
    <w:rsid w:val="00F1463B"/>
    <w:rsid w:val="00F14DA5"/>
    <w:rsid w:val="00F1669E"/>
    <w:rsid w:val="00F174E2"/>
    <w:rsid w:val="00F17B0C"/>
    <w:rsid w:val="00F204AF"/>
    <w:rsid w:val="00F21661"/>
    <w:rsid w:val="00F2422D"/>
    <w:rsid w:val="00F24274"/>
    <w:rsid w:val="00F2588E"/>
    <w:rsid w:val="00F31627"/>
    <w:rsid w:val="00F3189F"/>
    <w:rsid w:val="00F31B76"/>
    <w:rsid w:val="00F32F6E"/>
    <w:rsid w:val="00F3339F"/>
    <w:rsid w:val="00F35735"/>
    <w:rsid w:val="00F35985"/>
    <w:rsid w:val="00F40555"/>
    <w:rsid w:val="00F42120"/>
    <w:rsid w:val="00F44F0E"/>
    <w:rsid w:val="00F45450"/>
    <w:rsid w:val="00F45896"/>
    <w:rsid w:val="00F45A3E"/>
    <w:rsid w:val="00F47A22"/>
    <w:rsid w:val="00F47C5A"/>
    <w:rsid w:val="00F50235"/>
    <w:rsid w:val="00F5076B"/>
    <w:rsid w:val="00F50E5C"/>
    <w:rsid w:val="00F51644"/>
    <w:rsid w:val="00F525A7"/>
    <w:rsid w:val="00F52868"/>
    <w:rsid w:val="00F53318"/>
    <w:rsid w:val="00F611A6"/>
    <w:rsid w:val="00F6162C"/>
    <w:rsid w:val="00F64EF3"/>
    <w:rsid w:val="00F676F4"/>
    <w:rsid w:val="00F715D0"/>
    <w:rsid w:val="00F73142"/>
    <w:rsid w:val="00F732D0"/>
    <w:rsid w:val="00F74023"/>
    <w:rsid w:val="00F75CCD"/>
    <w:rsid w:val="00F75E2E"/>
    <w:rsid w:val="00F763C7"/>
    <w:rsid w:val="00F77B13"/>
    <w:rsid w:val="00F82398"/>
    <w:rsid w:val="00F82442"/>
    <w:rsid w:val="00F830BA"/>
    <w:rsid w:val="00F849F8"/>
    <w:rsid w:val="00F850B7"/>
    <w:rsid w:val="00F874BD"/>
    <w:rsid w:val="00F90058"/>
    <w:rsid w:val="00F9037D"/>
    <w:rsid w:val="00F90797"/>
    <w:rsid w:val="00F9341D"/>
    <w:rsid w:val="00F953AC"/>
    <w:rsid w:val="00F96963"/>
    <w:rsid w:val="00F97A56"/>
    <w:rsid w:val="00FA6319"/>
    <w:rsid w:val="00FB12C9"/>
    <w:rsid w:val="00FC1442"/>
    <w:rsid w:val="00FC1613"/>
    <w:rsid w:val="00FC196C"/>
    <w:rsid w:val="00FC303E"/>
    <w:rsid w:val="00FC675D"/>
    <w:rsid w:val="00FC7C32"/>
    <w:rsid w:val="00FC7E91"/>
    <w:rsid w:val="00FD0132"/>
    <w:rsid w:val="00FD1E5C"/>
    <w:rsid w:val="00FD3ACD"/>
    <w:rsid w:val="00FD41EB"/>
    <w:rsid w:val="00FD502D"/>
    <w:rsid w:val="00FD6766"/>
    <w:rsid w:val="00FE0110"/>
    <w:rsid w:val="00FE133C"/>
    <w:rsid w:val="00FE1C22"/>
    <w:rsid w:val="00FE320C"/>
    <w:rsid w:val="00FE3B9D"/>
    <w:rsid w:val="00FE5449"/>
    <w:rsid w:val="00FE7D48"/>
    <w:rsid w:val="00FF0EF0"/>
    <w:rsid w:val="00FF15DF"/>
    <w:rsid w:val="00FF39A0"/>
    <w:rsid w:val="00FF5770"/>
    <w:rsid w:val="00FF5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BE"/>
    <w:pPr>
      <w:spacing w:line="264" w:lineRule="auto"/>
      <w:jc w:val="both"/>
    </w:pPr>
    <w:rPr>
      <w:rFonts w:ascii="Arial" w:hAnsi="Arial"/>
      <w:sz w:val="22"/>
      <w:lang w:eastAsia="en-US"/>
    </w:rPr>
  </w:style>
  <w:style w:type="paragraph" w:styleId="Heading1">
    <w:name w:val="heading 1"/>
    <w:aliases w:val="level 1"/>
    <w:basedOn w:val="Normal"/>
    <w:next w:val="Normal"/>
    <w:link w:val="Heading1Char"/>
    <w:qFormat/>
    <w:rsid w:val="004C28B2"/>
    <w:pPr>
      <w:keepNext/>
      <w:numPr>
        <w:numId w:val="16"/>
      </w:numPr>
      <w:tabs>
        <w:tab w:val="left" w:pos="851"/>
      </w:tabs>
      <w:spacing w:before="240" w:after="240"/>
      <w:outlineLvl w:val="0"/>
    </w:pPr>
    <w:rPr>
      <w:b/>
      <w:bCs/>
      <w:caps/>
    </w:rPr>
  </w:style>
  <w:style w:type="paragraph" w:styleId="Heading2">
    <w:name w:val="heading 2"/>
    <w:aliases w:val="level 2,PARA2"/>
    <w:basedOn w:val="Normal"/>
    <w:next w:val="Normal"/>
    <w:link w:val="Heading2Char"/>
    <w:qFormat/>
    <w:rsid w:val="004C28B2"/>
    <w:pPr>
      <w:keepNext/>
      <w:numPr>
        <w:ilvl w:val="1"/>
        <w:numId w:val="16"/>
      </w:numPr>
      <w:tabs>
        <w:tab w:val="left" w:pos="851"/>
      </w:tabs>
      <w:spacing w:before="240" w:after="240"/>
      <w:outlineLvl w:val="1"/>
    </w:pPr>
    <w:rPr>
      <w:rFonts w:cs="Arial"/>
      <w:b/>
      <w:bCs/>
      <w:iCs/>
      <w:szCs w:val="28"/>
    </w:rPr>
  </w:style>
  <w:style w:type="paragraph" w:styleId="Heading3">
    <w:name w:val="heading 3"/>
    <w:aliases w:val="level 3"/>
    <w:basedOn w:val="Normal"/>
    <w:next w:val="Normal"/>
    <w:qFormat/>
    <w:rsid w:val="00775ABE"/>
    <w:pPr>
      <w:keepNext/>
      <w:spacing w:after="240"/>
      <w:outlineLvl w:val="2"/>
    </w:pPr>
    <w:rPr>
      <w:b/>
      <w:bCs/>
    </w:rPr>
  </w:style>
  <w:style w:type="paragraph" w:styleId="Heading4">
    <w:name w:val="heading 4"/>
    <w:aliases w:val="level 4"/>
    <w:basedOn w:val="Normal"/>
    <w:next w:val="Normal"/>
    <w:qFormat/>
    <w:rsid w:val="00775ABE"/>
    <w:pPr>
      <w:keepNext/>
      <w:spacing w:after="240"/>
      <w:outlineLvl w:val="3"/>
    </w:pPr>
    <w:rPr>
      <w:i/>
      <w:iCs/>
    </w:rPr>
  </w:style>
  <w:style w:type="paragraph" w:styleId="Heading5">
    <w:name w:val="heading 5"/>
    <w:basedOn w:val="Normal"/>
    <w:next w:val="Normal"/>
    <w:link w:val="Heading5Char"/>
    <w:uiPriority w:val="99"/>
    <w:qFormat/>
    <w:rsid w:val="00775ABE"/>
    <w:pPr>
      <w:keepNext/>
      <w:spacing w:before="120" w:after="120"/>
      <w:jc w:val="center"/>
      <w:outlineLvl w:val="4"/>
    </w:pPr>
    <w:rPr>
      <w:b/>
    </w:rPr>
  </w:style>
  <w:style w:type="paragraph" w:styleId="Heading6">
    <w:name w:val="heading 6"/>
    <w:basedOn w:val="Normal"/>
    <w:next w:val="Normal"/>
    <w:qFormat/>
    <w:rsid w:val="00775ABE"/>
    <w:pPr>
      <w:keepNext/>
      <w:jc w:val="center"/>
      <w:outlineLvl w:val="5"/>
    </w:pPr>
    <w:rPr>
      <w:b/>
      <w:bCs/>
      <w:sz w:val="44"/>
    </w:rPr>
  </w:style>
  <w:style w:type="paragraph" w:styleId="Heading7">
    <w:name w:val="heading 7"/>
    <w:aliases w:val="level1-noHeading"/>
    <w:basedOn w:val="Normal"/>
    <w:next w:val="Normal"/>
    <w:qFormat/>
    <w:rsid w:val="00775ABE"/>
    <w:pPr>
      <w:tabs>
        <w:tab w:val="left" w:pos="4320"/>
      </w:tabs>
      <w:spacing w:line="360" w:lineRule="auto"/>
      <w:ind w:left="709"/>
      <w:outlineLvl w:val="6"/>
    </w:pPr>
    <w:rPr>
      <w:rFonts w:cs="Arial"/>
      <w:u w:val="single"/>
      <w:lang w:eastAsia="en-GB"/>
    </w:rPr>
  </w:style>
  <w:style w:type="paragraph" w:styleId="Heading8">
    <w:name w:val="heading 8"/>
    <w:aliases w:val="level2(a)"/>
    <w:basedOn w:val="Normal"/>
    <w:next w:val="Normal"/>
    <w:qFormat/>
    <w:rsid w:val="00775ABE"/>
    <w:pPr>
      <w:tabs>
        <w:tab w:val="left" w:pos="5040"/>
      </w:tabs>
      <w:spacing w:line="360" w:lineRule="auto"/>
      <w:outlineLvl w:val="7"/>
    </w:pPr>
    <w:rPr>
      <w:rFonts w:ascii="Times New Roman" w:hAnsi="Times New Roman"/>
      <w:lang w:eastAsia="en-GB"/>
    </w:rPr>
  </w:style>
  <w:style w:type="paragraph" w:styleId="Heading9">
    <w:name w:val="heading 9"/>
    <w:basedOn w:val="Normal"/>
    <w:next w:val="Normal"/>
    <w:qFormat/>
    <w:rsid w:val="00775AB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75ABE"/>
    <w:pPr>
      <w:tabs>
        <w:tab w:val="center" w:pos="4320"/>
        <w:tab w:val="right" w:pos="8640"/>
      </w:tabs>
    </w:pPr>
  </w:style>
  <w:style w:type="character" w:styleId="PageNumber">
    <w:name w:val="page number"/>
    <w:basedOn w:val="DefaultParagraphFont"/>
    <w:rsid w:val="00775ABE"/>
  </w:style>
  <w:style w:type="paragraph" w:styleId="Header">
    <w:name w:val="header"/>
    <w:basedOn w:val="Normal"/>
    <w:link w:val="HeaderChar"/>
    <w:rsid w:val="00775ABE"/>
    <w:pPr>
      <w:tabs>
        <w:tab w:val="center" w:pos="4153"/>
        <w:tab w:val="right" w:pos="8306"/>
      </w:tabs>
    </w:pPr>
  </w:style>
  <w:style w:type="paragraph" w:customStyle="1" w:styleId="numberedparas">
    <w:name w:val="numbered paras"/>
    <w:basedOn w:val="Normal"/>
    <w:rsid w:val="00775ABE"/>
    <w:pPr>
      <w:numPr>
        <w:numId w:val="1"/>
      </w:numPr>
      <w:spacing w:after="240"/>
    </w:pPr>
  </w:style>
  <w:style w:type="paragraph" w:styleId="NormalWeb">
    <w:name w:val="Normal (Web)"/>
    <w:basedOn w:val="Normal"/>
    <w:semiHidden/>
    <w:rsid w:val="00775ABE"/>
    <w:pPr>
      <w:spacing w:before="100" w:beforeAutospacing="1" w:after="100" w:afterAutospacing="1"/>
    </w:pPr>
    <w:rPr>
      <w:sz w:val="24"/>
      <w:szCs w:val="24"/>
    </w:rPr>
  </w:style>
  <w:style w:type="paragraph" w:styleId="ListNumber">
    <w:name w:val="List Number"/>
    <w:basedOn w:val="Normal"/>
    <w:uiPriority w:val="99"/>
    <w:semiHidden/>
    <w:rsid w:val="00775ABE"/>
  </w:style>
  <w:style w:type="paragraph" w:styleId="BodyText">
    <w:name w:val="Body Text"/>
    <w:aliases w:val="Body Text Char Char Char,Body Text Char Char Char Char Char,Body Text Char Char"/>
    <w:basedOn w:val="Normal"/>
    <w:link w:val="BodyTextChar"/>
    <w:uiPriority w:val="99"/>
    <w:semiHidden/>
    <w:rsid w:val="00775ABE"/>
    <w:pPr>
      <w:numPr>
        <w:ilvl w:val="2"/>
        <w:numId w:val="2"/>
      </w:numPr>
      <w:spacing w:after="240"/>
    </w:pPr>
    <w:rPr>
      <w:color w:val="000000"/>
      <w:w w:val="0"/>
    </w:rPr>
  </w:style>
  <w:style w:type="paragraph" w:styleId="Title">
    <w:name w:val="Title"/>
    <w:basedOn w:val="Normal"/>
    <w:link w:val="TitleChar"/>
    <w:uiPriority w:val="99"/>
    <w:qFormat/>
    <w:rsid w:val="00775ABE"/>
    <w:pPr>
      <w:spacing w:after="240" w:line="240" w:lineRule="auto"/>
      <w:jc w:val="right"/>
      <w:outlineLvl w:val="0"/>
    </w:pPr>
    <w:rPr>
      <w:rFonts w:cs="Arial"/>
      <w:b/>
      <w:bCs/>
      <w:kern w:val="28"/>
      <w:szCs w:val="32"/>
      <w:lang w:val="en-US"/>
    </w:rPr>
  </w:style>
  <w:style w:type="paragraph" w:customStyle="1" w:styleId="xl24">
    <w:name w:val="xl24"/>
    <w:basedOn w:val="Normal"/>
    <w:rsid w:val="00775AB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25">
    <w:name w:val="xl25"/>
    <w:basedOn w:val="Normal"/>
    <w:rsid w:val="00775ABE"/>
    <w:pP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26">
    <w:name w:val="xl26"/>
    <w:basedOn w:val="Normal"/>
    <w:rsid w:val="00775AB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27">
    <w:name w:val="xl27"/>
    <w:basedOn w:val="Normal"/>
    <w:rsid w:val="00775A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28">
    <w:name w:val="xl28"/>
    <w:basedOn w:val="Normal"/>
    <w:rsid w:val="00775A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29">
    <w:name w:val="xl29"/>
    <w:basedOn w:val="Normal"/>
    <w:rsid w:val="00775A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0">
    <w:name w:val="xl30"/>
    <w:basedOn w:val="Normal"/>
    <w:rsid w:val="00775ABE"/>
    <w:pPr>
      <w:spacing w:before="100" w:beforeAutospacing="1" w:after="100" w:afterAutospacing="1" w:line="240" w:lineRule="auto"/>
      <w:jc w:val="center"/>
      <w:textAlignment w:val="center"/>
    </w:pPr>
    <w:rPr>
      <w:rFonts w:eastAsia="Arial Unicode MS" w:cs="Arial"/>
      <w:szCs w:val="24"/>
    </w:rPr>
  </w:style>
  <w:style w:type="paragraph" w:customStyle="1" w:styleId="xl31">
    <w:name w:val="xl31"/>
    <w:basedOn w:val="Normal"/>
    <w:rsid w:val="00775AB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2">
    <w:name w:val="xl32"/>
    <w:basedOn w:val="Normal"/>
    <w:rsid w:val="00775ABE"/>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3">
    <w:name w:val="xl33"/>
    <w:basedOn w:val="Normal"/>
    <w:rsid w:val="00775ABE"/>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4">
    <w:name w:val="xl34"/>
    <w:basedOn w:val="Normal"/>
    <w:rsid w:val="00775ABE"/>
    <w:pPr>
      <w:pBdr>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5">
    <w:name w:val="xl35"/>
    <w:basedOn w:val="Normal"/>
    <w:rsid w:val="00775ABE"/>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6">
    <w:name w:val="xl36"/>
    <w:basedOn w:val="Normal"/>
    <w:rsid w:val="00775ABE"/>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7">
    <w:name w:val="xl37"/>
    <w:basedOn w:val="Normal"/>
    <w:rsid w:val="00775ABE"/>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8">
    <w:name w:val="xl38"/>
    <w:basedOn w:val="Normal"/>
    <w:rsid w:val="00775ABE"/>
    <w:pP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39">
    <w:name w:val="xl39"/>
    <w:basedOn w:val="Normal"/>
    <w:rsid w:val="00775ABE"/>
    <w:pP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0">
    <w:name w:val="xl40"/>
    <w:basedOn w:val="Normal"/>
    <w:rsid w:val="00775A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1">
    <w:name w:val="xl41"/>
    <w:basedOn w:val="Normal"/>
    <w:rsid w:val="00775A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2">
    <w:name w:val="xl42"/>
    <w:basedOn w:val="Normal"/>
    <w:rsid w:val="00775ABE"/>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3">
    <w:name w:val="xl43"/>
    <w:basedOn w:val="Normal"/>
    <w:rsid w:val="00775A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4">
    <w:name w:val="xl44"/>
    <w:basedOn w:val="Normal"/>
    <w:rsid w:val="00775ABE"/>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45">
    <w:name w:val="xl45"/>
    <w:basedOn w:val="Normal"/>
    <w:rsid w:val="00775ABE"/>
    <w:pPr>
      <w:pBdr>
        <w:top w:val="double" w:sz="6" w:space="0" w:color="808080"/>
        <w:lef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46">
    <w:name w:val="xl46"/>
    <w:basedOn w:val="Normal"/>
    <w:rsid w:val="00775ABE"/>
    <w:pPr>
      <w:pBdr>
        <w:top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47">
    <w:name w:val="xl47"/>
    <w:basedOn w:val="Normal"/>
    <w:rsid w:val="00775ABE"/>
    <w:pPr>
      <w:pBdr>
        <w:top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8">
    <w:name w:val="xl48"/>
    <w:basedOn w:val="Normal"/>
    <w:rsid w:val="00775ABE"/>
    <w:pPr>
      <w:pBdr>
        <w:top w:val="double" w:sz="6" w:space="0" w:color="808080"/>
      </w:pBdr>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xl49">
    <w:name w:val="xl49"/>
    <w:basedOn w:val="Normal"/>
    <w:rsid w:val="00775ABE"/>
    <w:pPr>
      <w:pBdr>
        <w:top w:val="double" w:sz="6" w:space="0" w:color="808080"/>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0">
    <w:name w:val="xl50"/>
    <w:basedOn w:val="Normal"/>
    <w:rsid w:val="00775ABE"/>
    <w:pPr>
      <w:pBdr>
        <w:left w:val="double" w:sz="6" w:space="0" w:color="808080"/>
      </w:pBdr>
      <w:spacing w:before="100" w:beforeAutospacing="1" w:after="100" w:afterAutospacing="1" w:line="240" w:lineRule="auto"/>
      <w:jc w:val="left"/>
      <w:textAlignment w:val="center"/>
    </w:pPr>
    <w:rPr>
      <w:rFonts w:eastAsia="Arial Unicode MS" w:cs="Arial"/>
      <w:b/>
      <w:bCs/>
      <w:szCs w:val="24"/>
    </w:rPr>
  </w:style>
  <w:style w:type="paragraph" w:customStyle="1" w:styleId="xl51">
    <w:name w:val="xl51"/>
    <w:basedOn w:val="Normal"/>
    <w:rsid w:val="00775ABE"/>
    <w:pPr>
      <w:spacing w:before="100" w:beforeAutospacing="1" w:after="100" w:afterAutospacing="1" w:line="240" w:lineRule="auto"/>
      <w:jc w:val="left"/>
    </w:pPr>
    <w:rPr>
      <w:rFonts w:eastAsia="Arial Unicode MS" w:cs="Arial"/>
      <w:b/>
      <w:bCs/>
      <w:szCs w:val="24"/>
    </w:rPr>
  </w:style>
  <w:style w:type="paragraph" w:customStyle="1" w:styleId="xl52">
    <w:name w:val="xl52"/>
    <w:basedOn w:val="Normal"/>
    <w:rsid w:val="00775ABE"/>
    <w:pPr>
      <w:pBdr>
        <w:right w:val="double" w:sz="6" w:space="0" w:color="808080"/>
      </w:pBdr>
      <w:spacing w:before="100" w:beforeAutospacing="1" w:after="100" w:afterAutospacing="1" w:line="240" w:lineRule="auto"/>
      <w:jc w:val="left"/>
      <w:textAlignment w:val="center"/>
    </w:pPr>
    <w:rPr>
      <w:rFonts w:eastAsia="Arial Unicode MS" w:cs="Arial"/>
      <w:b/>
      <w:bCs/>
      <w:szCs w:val="24"/>
    </w:rPr>
  </w:style>
  <w:style w:type="paragraph" w:customStyle="1" w:styleId="xl53">
    <w:name w:val="xl53"/>
    <w:basedOn w:val="Normal"/>
    <w:rsid w:val="00775ABE"/>
    <w:pPr>
      <w:pBdr>
        <w:lef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4">
    <w:name w:val="xl54"/>
    <w:basedOn w:val="Normal"/>
    <w:rsid w:val="00775ABE"/>
    <w:pPr>
      <w:pBdr>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5">
    <w:name w:val="xl55"/>
    <w:basedOn w:val="Normal"/>
    <w:rsid w:val="00775ABE"/>
    <w:pPr>
      <w:pBdr>
        <w:right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56">
    <w:name w:val="xl56"/>
    <w:basedOn w:val="Normal"/>
    <w:rsid w:val="00775ABE"/>
    <w:pPr>
      <w:pBdr>
        <w:left w:val="double" w:sz="6" w:space="0" w:color="808080"/>
        <w:bottom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7">
    <w:name w:val="xl57"/>
    <w:basedOn w:val="Normal"/>
    <w:rsid w:val="00775ABE"/>
    <w:pPr>
      <w:pBdr>
        <w:bottom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8">
    <w:name w:val="xl58"/>
    <w:basedOn w:val="Normal"/>
    <w:rsid w:val="00775ABE"/>
    <w:pPr>
      <w:pBdr>
        <w:bottom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59">
    <w:name w:val="xl59"/>
    <w:basedOn w:val="Normal"/>
    <w:rsid w:val="00775ABE"/>
    <w:pPr>
      <w:pBdr>
        <w:bottom w:val="double" w:sz="6" w:space="0" w:color="808080"/>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60">
    <w:name w:val="xl60"/>
    <w:basedOn w:val="Normal"/>
    <w:rsid w:val="00775ABE"/>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textAlignment w:val="center"/>
    </w:pPr>
    <w:rPr>
      <w:rFonts w:eastAsia="Arial Unicode MS" w:cs="Arial"/>
      <w:szCs w:val="24"/>
    </w:rPr>
  </w:style>
  <w:style w:type="paragraph" w:customStyle="1" w:styleId="xl61">
    <w:name w:val="xl61"/>
    <w:basedOn w:val="Normal"/>
    <w:rsid w:val="00775ABE"/>
    <w:pPr>
      <w:pBdr>
        <w:top w:val="single" w:sz="4" w:space="0" w:color="auto"/>
        <w:left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2">
    <w:name w:val="xl62"/>
    <w:basedOn w:val="Normal"/>
    <w:rsid w:val="00775ABE"/>
    <w:pPr>
      <w:pBdr>
        <w:left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3">
    <w:name w:val="xl63"/>
    <w:basedOn w:val="Normal"/>
    <w:rsid w:val="00775ABE"/>
    <w:pPr>
      <w:pBdr>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4">
    <w:name w:val="xl64"/>
    <w:basedOn w:val="Normal"/>
    <w:rsid w:val="00775ABE"/>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5">
    <w:name w:val="xl65"/>
    <w:basedOn w:val="Normal"/>
    <w:rsid w:val="00775A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6">
    <w:name w:val="xl66"/>
    <w:basedOn w:val="Normal"/>
    <w:rsid w:val="00775ABE"/>
    <w:pPr>
      <w:pBdr>
        <w:top w:val="single" w:sz="4" w:space="0" w:color="auto"/>
        <w:left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7">
    <w:name w:val="xl67"/>
    <w:basedOn w:val="Normal"/>
    <w:rsid w:val="00775ABE"/>
    <w:pPr>
      <w:pBdr>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8">
    <w:name w:val="xl68"/>
    <w:basedOn w:val="Normal"/>
    <w:rsid w:val="00775AB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9">
    <w:name w:val="xl69"/>
    <w:basedOn w:val="Normal"/>
    <w:rsid w:val="00775ABE"/>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0">
    <w:name w:val="xl70"/>
    <w:basedOn w:val="Normal"/>
    <w:rsid w:val="00775ABE"/>
    <w:pPr>
      <w:pBdr>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1">
    <w:name w:val="xl71"/>
    <w:basedOn w:val="Normal"/>
    <w:rsid w:val="00775ABE"/>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2">
    <w:name w:val="xl72"/>
    <w:basedOn w:val="Normal"/>
    <w:rsid w:val="00775ABE"/>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3">
    <w:name w:val="xl73"/>
    <w:basedOn w:val="Normal"/>
    <w:rsid w:val="00775ABE"/>
    <w:pPr>
      <w:pBdr>
        <w:left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4">
    <w:name w:val="xl74"/>
    <w:basedOn w:val="Normal"/>
    <w:rsid w:val="00775ABE"/>
    <w:pPr>
      <w:pBdr>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5">
    <w:name w:val="xl75"/>
    <w:basedOn w:val="Normal"/>
    <w:rsid w:val="00775ABE"/>
    <w:pPr>
      <w:pBdr>
        <w:left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76">
    <w:name w:val="xl76"/>
    <w:basedOn w:val="Normal"/>
    <w:rsid w:val="00775ABE"/>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77">
    <w:name w:val="xl77"/>
    <w:basedOn w:val="Normal"/>
    <w:rsid w:val="00775ABE"/>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8">
    <w:name w:val="xl78"/>
    <w:basedOn w:val="Normal"/>
    <w:rsid w:val="00775ABE"/>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9">
    <w:name w:val="xl79"/>
    <w:basedOn w:val="Normal"/>
    <w:rsid w:val="00775ABE"/>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0">
    <w:name w:val="xl80"/>
    <w:basedOn w:val="Normal"/>
    <w:rsid w:val="00775AB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1">
    <w:name w:val="xl81"/>
    <w:basedOn w:val="Normal"/>
    <w:rsid w:val="00775ABE"/>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2">
    <w:name w:val="xl82"/>
    <w:basedOn w:val="Normal"/>
    <w:rsid w:val="00775AB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3">
    <w:name w:val="xl83"/>
    <w:basedOn w:val="Normal"/>
    <w:rsid w:val="00775ABE"/>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4">
    <w:name w:val="xl84"/>
    <w:basedOn w:val="Normal"/>
    <w:rsid w:val="00775ABE"/>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5">
    <w:name w:val="xl85"/>
    <w:basedOn w:val="Normal"/>
    <w:rsid w:val="00775ABE"/>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6">
    <w:name w:val="xl86"/>
    <w:basedOn w:val="Normal"/>
    <w:rsid w:val="00775ABE"/>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7">
    <w:name w:val="xl87"/>
    <w:basedOn w:val="Normal"/>
    <w:uiPriority w:val="99"/>
    <w:rsid w:val="00775ABE"/>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8">
    <w:name w:val="xl88"/>
    <w:basedOn w:val="Normal"/>
    <w:rsid w:val="00775ABE"/>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9">
    <w:name w:val="xl89"/>
    <w:basedOn w:val="Normal"/>
    <w:rsid w:val="00775AB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0">
    <w:name w:val="xl90"/>
    <w:basedOn w:val="Normal"/>
    <w:rsid w:val="00775AB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1">
    <w:name w:val="xl91"/>
    <w:basedOn w:val="Normal"/>
    <w:rsid w:val="00775A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2">
    <w:name w:val="xl92"/>
    <w:basedOn w:val="Normal"/>
    <w:rsid w:val="00775ABE"/>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3">
    <w:name w:val="xl93"/>
    <w:basedOn w:val="Normal"/>
    <w:rsid w:val="00775A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4">
    <w:name w:val="xl94"/>
    <w:basedOn w:val="Normal"/>
    <w:rsid w:val="00775ABE"/>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5">
    <w:name w:val="xl95"/>
    <w:basedOn w:val="Normal"/>
    <w:rsid w:val="00775ABE"/>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Bullet0">
    <w:name w:val="Bullet"/>
    <w:basedOn w:val="Normal"/>
    <w:qFormat/>
    <w:rsid w:val="00775ABE"/>
    <w:pPr>
      <w:spacing w:after="120"/>
    </w:pPr>
    <w:rPr>
      <w:lang w:val="en-US"/>
    </w:rPr>
  </w:style>
  <w:style w:type="paragraph" w:customStyle="1" w:styleId="BodyText10">
    <w:name w:val="Body Text 1"/>
    <w:basedOn w:val="Normal"/>
    <w:link w:val="BodyText1Char"/>
    <w:rsid w:val="00775ABE"/>
    <w:pPr>
      <w:tabs>
        <w:tab w:val="left" w:pos="2340"/>
        <w:tab w:val="left" w:pos="3060"/>
      </w:tabs>
      <w:spacing w:after="240"/>
    </w:pPr>
  </w:style>
  <w:style w:type="paragraph" w:customStyle="1" w:styleId="Heading">
    <w:name w:val="Heading"/>
    <w:basedOn w:val="Heading3"/>
    <w:rsid w:val="00775ABE"/>
    <w:pPr>
      <w:pageBreakBefore/>
      <w:spacing w:after="360" w:line="240" w:lineRule="auto"/>
    </w:pPr>
  </w:style>
  <w:style w:type="paragraph" w:styleId="ListBullet">
    <w:name w:val="List Bullet"/>
    <w:basedOn w:val="Normal"/>
    <w:autoRedefine/>
    <w:semiHidden/>
    <w:rsid w:val="004B678B"/>
    <w:pPr>
      <w:tabs>
        <w:tab w:val="left" w:pos="-3240"/>
      </w:tabs>
      <w:spacing w:after="240"/>
      <w:ind w:left="851"/>
    </w:pPr>
    <w:rPr>
      <w:rFonts w:cs="Arial"/>
    </w:rPr>
  </w:style>
  <w:style w:type="paragraph" w:customStyle="1" w:styleId="BulletCDdotleader">
    <w:name w:val="Bullet CD+dot leader"/>
    <w:basedOn w:val="Normal"/>
    <w:rsid w:val="00775ABE"/>
    <w:pPr>
      <w:numPr>
        <w:numId w:val="3"/>
      </w:numPr>
      <w:tabs>
        <w:tab w:val="left" w:pos="0"/>
        <w:tab w:val="left" w:pos="284"/>
        <w:tab w:val="right" w:leader="dot" w:pos="7371"/>
      </w:tabs>
      <w:spacing w:line="360" w:lineRule="auto"/>
    </w:pPr>
  </w:style>
  <w:style w:type="paragraph" w:customStyle="1" w:styleId="bodytext1">
    <w:name w:val="body text 1"/>
    <w:basedOn w:val="Normal"/>
    <w:link w:val="bodytext1Char0"/>
    <w:qFormat/>
    <w:rsid w:val="00131A7D"/>
    <w:pPr>
      <w:numPr>
        <w:ilvl w:val="2"/>
        <w:numId w:val="16"/>
      </w:numPr>
      <w:spacing w:after="120" w:line="240" w:lineRule="auto"/>
      <w:jc w:val="left"/>
    </w:pPr>
    <w:rPr>
      <w:rFonts w:cs="Arial"/>
      <w:iCs/>
      <w:lang w:val="en-US" w:eastAsia="en-GB"/>
    </w:rPr>
  </w:style>
  <w:style w:type="paragraph" w:styleId="BodyTextIndent">
    <w:name w:val="Body Text Indent"/>
    <w:basedOn w:val="Normal"/>
    <w:rsid w:val="00775ABE"/>
    <w:pPr>
      <w:ind w:left="709"/>
    </w:pPr>
    <w:rPr>
      <w:i/>
      <w:iCs/>
      <w:color w:val="FF0000"/>
    </w:rPr>
  </w:style>
  <w:style w:type="character" w:styleId="Hyperlink">
    <w:name w:val="Hyperlink"/>
    <w:uiPriority w:val="99"/>
    <w:rsid w:val="00775ABE"/>
    <w:rPr>
      <w:color w:val="0000FF"/>
      <w:u w:val="single"/>
    </w:rPr>
  </w:style>
  <w:style w:type="paragraph" w:customStyle="1" w:styleId="Report">
    <w:name w:val="Report"/>
    <w:basedOn w:val="Normal"/>
    <w:rsid w:val="00775ABE"/>
    <w:pPr>
      <w:spacing w:line="360" w:lineRule="auto"/>
    </w:pPr>
    <w:rPr>
      <w:rFonts w:ascii="Sabon MT" w:hAnsi="Sabon MT"/>
      <w:szCs w:val="24"/>
    </w:rPr>
  </w:style>
  <w:style w:type="character" w:styleId="FollowedHyperlink">
    <w:name w:val="FollowedHyperlink"/>
    <w:semiHidden/>
    <w:rsid w:val="00775ABE"/>
    <w:rPr>
      <w:color w:val="800080"/>
      <w:u w:val="single"/>
    </w:rPr>
  </w:style>
  <w:style w:type="paragraph" w:customStyle="1" w:styleId="BulletCD">
    <w:name w:val="Bullet CD"/>
    <w:basedOn w:val="NormalCD"/>
    <w:link w:val="BulletCDChar"/>
    <w:qFormat/>
    <w:rsid w:val="00775ABE"/>
    <w:pPr>
      <w:numPr>
        <w:numId w:val="5"/>
      </w:numPr>
      <w:tabs>
        <w:tab w:val="left" w:pos="646"/>
      </w:tabs>
    </w:pPr>
    <w:rPr>
      <w:rFonts w:ascii="Arial" w:hAnsi="Arial"/>
      <w:sz w:val="22"/>
      <w:lang w:val="x-none"/>
    </w:rPr>
  </w:style>
  <w:style w:type="paragraph" w:customStyle="1" w:styleId="NormalCD">
    <w:name w:val="Normal CD"/>
    <w:basedOn w:val="Normal"/>
    <w:rsid w:val="00775ABE"/>
    <w:pPr>
      <w:tabs>
        <w:tab w:val="left" w:pos="0"/>
        <w:tab w:val="left" w:pos="284"/>
      </w:tabs>
      <w:spacing w:line="360" w:lineRule="auto"/>
    </w:pPr>
    <w:rPr>
      <w:rFonts w:ascii="Times New Roman" w:hAnsi="Times New Roman"/>
      <w:sz w:val="20"/>
    </w:rPr>
  </w:style>
  <w:style w:type="paragraph" w:styleId="ListBullet2">
    <w:name w:val="List Bullet 2"/>
    <w:basedOn w:val="Normal"/>
    <w:autoRedefine/>
    <w:rsid w:val="004B678B"/>
    <w:pPr>
      <w:tabs>
        <w:tab w:val="left" w:pos="851"/>
        <w:tab w:val="left" w:pos="4003"/>
        <w:tab w:val="left" w:pos="4723"/>
      </w:tabs>
      <w:suppressAutoHyphens/>
      <w:spacing w:before="240" w:line="360" w:lineRule="auto"/>
      <w:ind w:left="851" w:hanging="851"/>
    </w:pPr>
    <w:rPr>
      <w:rFonts w:cs="Arial"/>
    </w:rPr>
  </w:style>
  <w:style w:type="paragraph" w:styleId="BlockText">
    <w:name w:val="Block Text"/>
    <w:basedOn w:val="Normal"/>
    <w:semiHidden/>
    <w:rsid w:val="00775ABE"/>
    <w:pPr>
      <w:widowControl w:val="0"/>
      <w:autoSpaceDE w:val="0"/>
      <w:autoSpaceDN w:val="0"/>
      <w:adjustRightInd w:val="0"/>
      <w:spacing w:before="120" w:after="120" w:line="360" w:lineRule="auto"/>
      <w:ind w:left="9" w:right="255"/>
    </w:pPr>
    <w:rPr>
      <w:rFonts w:cs="Arial"/>
    </w:rPr>
  </w:style>
  <w:style w:type="paragraph" w:customStyle="1" w:styleId="DotleaderCD">
    <w:name w:val="Dot leader CD"/>
    <w:basedOn w:val="NormalCD"/>
    <w:rsid w:val="00775ABE"/>
    <w:pPr>
      <w:tabs>
        <w:tab w:val="right" w:leader="dot" w:pos="7371"/>
      </w:tabs>
    </w:pPr>
  </w:style>
  <w:style w:type="paragraph" w:customStyle="1" w:styleId="MACH2">
    <w:name w:val="MACH2"/>
    <w:basedOn w:val="Normal"/>
    <w:next w:val="Normal"/>
    <w:rsid w:val="00775ABE"/>
    <w:pPr>
      <w:numPr>
        <w:ilvl w:val="1"/>
        <w:numId w:val="4"/>
      </w:numPr>
      <w:spacing w:line="360" w:lineRule="auto"/>
      <w:outlineLvl w:val="1"/>
    </w:pPr>
  </w:style>
  <w:style w:type="paragraph" w:styleId="BodyTextIndent2">
    <w:name w:val="Body Text Indent 2"/>
    <w:basedOn w:val="Normal"/>
    <w:semiHidden/>
    <w:rsid w:val="00775ABE"/>
    <w:pPr>
      <w:widowControl w:val="0"/>
      <w:tabs>
        <w:tab w:val="left" w:pos="-1440"/>
        <w:tab w:val="left" w:pos="-720"/>
      </w:tabs>
      <w:suppressAutoHyphens/>
      <w:autoSpaceDE w:val="0"/>
      <w:autoSpaceDN w:val="0"/>
      <w:adjustRightInd w:val="0"/>
      <w:spacing w:line="240" w:lineRule="atLeast"/>
      <w:ind w:left="1134" w:hanging="774"/>
    </w:pPr>
    <w:rPr>
      <w:rFonts w:ascii="Times New Roman" w:hAnsi="Times New Roman" w:cs="Courier New"/>
      <w:spacing w:val="-3"/>
      <w:sz w:val="24"/>
      <w:szCs w:val="24"/>
    </w:rPr>
  </w:style>
  <w:style w:type="paragraph" w:styleId="BodyTextIndent3">
    <w:name w:val="Body Text Indent 3"/>
    <w:basedOn w:val="Normal"/>
    <w:semiHidden/>
    <w:rsid w:val="00775ABE"/>
    <w:pPr>
      <w:widowControl w:val="0"/>
      <w:tabs>
        <w:tab w:val="left" w:pos="-1440"/>
        <w:tab w:val="left" w:pos="-720"/>
      </w:tabs>
      <w:suppressAutoHyphens/>
      <w:autoSpaceDE w:val="0"/>
      <w:autoSpaceDN w:val="0"/>
      <w:adjustRightInd w:val="0"/>
      <w:spacing w:line="240" w:lineRule="atLeast"/>
      <w:ind w:left="720" w:hanging="720"/>
    </w:pPr>
    <w:rPr>
      <w:rFonts w:ascii="Times New Roman" w:hAnsi="Times New Roman" w:cs="Courier New"/>
      <w:sz w:val="24"/>
      <w:szCs w:val="24"/>
    </w:rPr>
  </w:style>
  <w:style w:type="paragraph" w:styleId="BodyText2">
    <w:name w:val="Body Text 2"/>
    <w:basedOn w:val="Normal"/>
    <w:link w:val="BodyText2Char"/>
    <w:uiPriority w:val="99"/>
    <w:rsid w:val="00775ABE"/>
    <w:pPr>
      <w:widowControl w:val="0"/>
      <w:tabs>
        <w:tab w:val="left" w:pos="-1440"/>
        <w:tab w:val="left" w:pos="-720"/>
      </w:tabs>
      <w:suppressAutoHyphens/>
      <w:autoSpaceDE w:val="0"/>
      <w:autoSpaceDN w:val="0"/>
      <w:adjustRightInd w:val="0"/>
      <w:spacing w:line="240" w:lineRule="atLeast"/>
      <w:jc w:val="center"/>
    </w:pPr>
    <w:rPr>
      <w:rFonts w:ascii="Times New Roman" w:hAnsi="Times New Roman" w:cs="Courier New"/>
      <w:b/>
      <w:sz w:val="24"/>
      <w:szCs w:val="24"/>
    </w:rPr>
  </w:style>
  <w:style w:type="paragraph" w:styleId="BodyText3">
    <w:name w:val="Body Text 3"/>
    <w:basedOn w:val="Normal"/>
    <w:rsid w:val="00775ABE"/>
    <w:pPr>
      <w:widowControl w:val="0"/>
      <w:tabs>
        <w:tab w:val="left" w:pos="-1440"/>
        <w:tab w:val="left" w:pos="-720"/>
        <w:tab w:val="left" w:pos="0"/>
      </w:tabs>
      <w:suppressAutoHyphens/>
      <w:autoSpaceDE w:val="0"/>
      <w:autoSpaceDN w:val="0"/>
      <w:adjustRightInd w:val="0"/>
      <w:spacing w:line="240" w:lineRule="atLeast"/>
    </w:pPr>
    <w:rPr>
      <w:rFonts w:ascii="Times New Roman" w:hAnsi="Times New Roman" w:cs="Courier New"/>
      <w:color w:val="000000"/>
      <w:spacing w:val="-3"/>
      <w:sz w:val="24"/>
      <w:szCs w:val="24"/>
    </w:rPr>
  </w:style>
  <w:style w:type="paragraph" w:styleId="BalloonText">
    <w:name w:val="Balloon Text"/>
    <w:basedOn w:val="Normal"/>
    <w:link w:val="BalloonTextChar"/>
    <w:uiPriority w:val="99"/>
    <w:semiHidden/>
    <w:unhideWhenUsed/>
    <w:rsid w:val="00F3189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3189F"/>
    <w:rPr>
      <w:rFonts w:ascii="Tahoma" w:hAnsi="Tahoma" w:cs="Tahoma"/>
      <w:sz w:val="16"/>
      <w:szCs w:val="16"/>
      <w:lang w:eastAsia="en-US"/>
    </w:rPr>
  </w:style>
  <w:style w:type="paragraph" w:customStyle="1" w:styleId="bullets">
    <w:name w:val="bullets"/>
    <w:basedOn w:val="BodyText10"/>
    <w:qFormat/>
    <w:rsid w:val="00A32A65"/>
    <w:pPr>
      <w:numPr>
        <w:ilvl w:val="2"/>
        <w:numId w:val="15"/>
      </w:numPr>
    </w:pPr>
    <w:rPr>
      <w:lang w:eastAsia="en-GB"/>
    </w:rPr>
  </w:style>
  <w:style w:type="character" w:customStyle="1" w:styleId="BodyText1Char">
    <w:name w:val="Body Text 1 Char"/>
    <w:link w:val="BodyText10"/>
    <w:rsid w:val="009E77FC"/>
    <w:rPr>
      <w:rFonts w:ascii="Arial" w:hAnsi="Arial"/>
      <w:sz w:val="22"/>
      <w:lang w:eastAsia="en-US"/>
    </w:rPr>
  </w:style>
  <w:style w:type="character" w:customStyle="1" w:styleId="Heading1Char">
    <w:name w:val="Heading 1 Char"/>
    <w:aliases w:val="level 1 Char"/>
    <w:link w:val="Heading1"/>
    <w:rsid w:val="004C28B2"/>
    <w:rPr>
      <w:rFonts w:ascii="Arial" w:hAnsi="Arial"/>
      <w:b/>
      <w:bCs/>
      <w:caps/>
      <w:sz w:val="22"/>
      <w:lang w:eastAsia="en-US"/>
    </w:rPr>
  </w:style>
  <w:style w:type="paragraph" w:customStyle="1" w:styleId="Heading0">
    <w:name w:val="Heading 0"/>
    <w:basedOn w:val="BodyText"/>
    <w:next w:val="BodyText"/>
    <w:rsid w:val="00D47049"/>
    <w:pPr>
      <w:numPr>
        <w:ilvl w:val="0"/>
        <w:numId w:val="0"/>
      </w:numPr>
      <w:tabs>
        <w:tab w:val="num" w:pos="907"/>
        <w:tab w:val="left" w:pos="1644"/>
        <w:tab w:val="left" w:pos="2381"/>
        <w:tab w:val="left" w:pos="3119"/>
        <w:tab w:val="left" w:pos="3856"/>
        <w:tab w:val="left" w:pos="4593"/>
        <w:tab w:val="left" w:pos="5330"/>
        <w:tab w:val="left" w:pos="6067"/>
      </w:tabs>
      <w:suppressAutoHyphens/>
      <w:spacing w:before="240" w:after="0" w:line="240" w:lineRule="auto"/>
      <w:ind w:left="907" w:hanging="907"/>
    </w:pPr>
    <w:rPr>
      <w:rFonts w:ascii="Tahoma" w:hAnsi="Tahoma" w:cs="Tahoma"/>
      <w:vanish/>
      <w:color w:val="FF0000"/>
      <w:w w:val="100"/>
      <w:sz w:val="20"/>
    </w:rPr>
  </w:style>
  <w:style w:type="paragraph" w:customStyle="1" w:styleId="Parties">
    <w:name w:val="Parties"/>
    <w:basedOn w:val="BodyText"/>
    <w:rsid w:val="00D47049"/>
    <w:pPr>
      <w:numPr>
        <w:ilvl w:val="0"/>
        <w:numId w:val="7"/>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color w:val="auto"/>
      <w:w w:val="100"/>
      <w:sz w:val="20"/>
    </w:rPr>
  </w:style>
  <w:style w:type="paragraph" w:customStyle="1" w:styleId="Background">
    <w:name w:val="Background"/>
    <w:basedOn w:val="BodyText"/>
    <w:rsid w:val="00D47049"/>
    <w:pPr>
      <w:numPr>
        <w:ilvl w:val="0"/>
        <w:numId w:val="8"/>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color w:val="auto"/>
      <w:w w:val="100"/>
      <w:sz w:val="20"/>
    </w:rPr>
  </w:style>
  <w:style w:type="paragraph" w:customStyle="1" w:styleId="Execution">
    <w:name w:val="Execution"/>
    <w:basedOn w:val="Normal"/>
    <w:rsid w:val="00D47049"/>
  </w:style>
  <w:style w:type="paragraph" w:customStyle="1" w:styleId="ExecutionTitle">
    <w:name w:val="Execution Title"/>
    <w:basedOn w:val="BodyText"/>
    <w:next w:val="Execution"/>
    <w:rsid w:val="00D47049"/>
    <w:pPr>
      <w:keepNext/>
      <w:numPr>
        <w:ilvl w:val="0"/>
        <w:numId w:val="0"/>
      </w:numPr>
      <w:spacing w:before="240" w:line="240" w:lineRule="auto"/>
      <w:jc w:val="center"/>
    </w:pPr>
    <w:rPr>
      <w:rFonts w:ascii="Tahoma" w:hAnsi="Tahoma" w:cs="Tahoma"/>
      <w:b/>
      <w:color w:val="auto"/>
      <w:w w:val="100"/>
      <w:sz w:val="20"/>
    </w:rPr>
  </w:style>
  <w:style w:type="paragraph" w:customStyle="1" w:styleId="FrontSheet">
    <w:name w:val="Front Sheet"/>
    <w:basedOn w:val="BodyText"/>
    <w:rsid w:val="00D47049"/>
    <w:pPr>
      <w:numPr>
        <w:ilvl w:val="0"/>
        <w:numId w:val="0"/>
      </w:numPr>
      <w:tabs>
        <w:tab w:val="left" w:pos="907"/>
        <w:tab w:val="left" w:pos="1644"/>
        <w:tab w:val="left" w:pos="2381"/>
        <w:tab w:val="left" w:pos="3119"/>
        <w:tab w:val="left" w:pos="3856"/>
        <w:tab w:val="left" w:pos="4593"/>
        <w:tab w:val="left" w:pos="5330"/>
        <w:tab w:val="left" w:pos="6067"/>
      </w:tabs>
      <w:spacing w:after="0" w:line="240" w:lineRule="auto"/>
      <w:jc w:val="center"/>
    </w:pPr>
    <w:rPr>
      <w:rFonts w:ascii="Tahoma" w:hAnsi="Tahoma" w:cs="Tahoma"/>
      <w:color w:val="auto"/>
      <w:w w:val="100"/>
      <w:sz w:val="20"/>
    </w:rPr>
  </w:style>
  <w:style w:type="paragraph" w:customStyle="1" w:styleId="FrontSheetBold">
    <w:name w:val="Front Sheet Bold"/>
    <w:basedOn w:val="FrontSheet"/>
    <w:rsid w:val="00D47049"/>
    <w:rPr>
      <w:b/>
    </w:rPr>
  </w:style>
  <w:style w:type="paragraph" w:customStyle="1" w:styleId="HeadingList">
    <w:name w:val="Heading List"/>
    <w:basedOn w:val="Heading0"/>
    <w:semiHidden/>
    <w:rsid w:val="00D47049"/>
  </w:style>
  <w:style w:type="paragraph" w:customStyle="1" w:styleId="Testimonium">
    <w:name w:val="Testimonium"/>
    <w:basedOn w:val="Normal"/>
    <w:rsid w:val="00D47049"/>
    <w:pPr>
      <w:tabs>
        <w:tab w:val="left" w:pos="907"/>
        <w:tab w:val="left" w:pos="1644"/>
        <w:tab w:val="left" w:pos="2381"/>
        <w:tab w:val="left" w:pos="3119"/>
        <w:tab w:val="left" w:pos="3856"/>
        <w:tab w:val="left" w:pos="4593"/>
        <w:tab w:val="left" w:pos="5330"/>
        <w:tab w:val="left" w:pos="6067"/>
      </w:tabs>
      <w:suppressAutoHyphens/>
      <w:spacing w:before="240" w:line="240" w:lineRule="auto"/>
      <w:jc w:val="left"/>
    </w:pPr>
    <w:rPr>
      <w:rFonts w:ascii="Tahoma" w:hAnsi="Tahoma" w:cs="Tahoma"/>
      <w:b/>
      <w:sz w:val="20"/>
    </w:rPr>
  </w:style>
  <w:style w:type="paragraph" w:customStyle="1" w:styleId="Heading2Plain">
    <w:name w:val="Heading 2 Plain"/>
    <w:basedOn w:val="Heading2"/>
    <w:next w:val="BodyText"/>
    <w:link w:val="Heading2PlainChar"/>
    <w:rsid w:val="00D47049"/>
    <w:pPr>
      <w:keepNext w:val="0"/>
      <w:numPr>
        <w:ilvl w:val="2"/>
        <w:numId w:val="6"/>
      </w:numPr>
      <w:tabs>
        <w:tab w:val="clear" w:pos="851"/>
        <w:tab w:val="left" w:pos="1644"/>
        <w:tab w:val="left" w:pos="2381"/>
        <w:tab w:val="left" w:pos="3119"/>
        <w:tab w:val="left" w:pos="3856"/>
        <w:tab w:val="left" w:pos="4593"/>
        <w:tab w:val="left" w:pos="5330"/>
        <w:tab w:val="left" w:pos="6067"/>
      </w:tabs>
      <w:suppressAutoHyphens/>
      <w:spacing w:after="0" w:line="240" w:lineRule="auto"/>
    </w:pPr>
    <w:rPr>
      <w:rFonts w:ascii="Tahoma" w:hAnsi="Tahoma" w:cs="Tahoma"/>
      <w:b w:val="0"/>
      <w:bCs w:val="0"/>
      <w:iCs w:val="0"/>
      <w:sz w:val="20"/>
      <w:szCs w:val="20"/>
    </w:rPr>
  </w:style>
  <w:style w:type="paragraph" w:customStyle="1" w:styleId="DefinedTerm">
    <w:name w:val="Defined Term"/>
    <w:basedOn w:val="BodyText"/>
    <w:rsid w:val="00D47049"/>
    <w:pPr>
      <w:numPr>
        <w:ilvl w:val="0"/>
        <w:numId w:val="9"/>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color w:val="auto"/>
      <w:w w:val="100"/>
      <w:sz w:val="20"/>
    </w:rPr>
  </w:style>
  <w:style w:type="character" w:customStyle="1" w:styleId="Bold">
    <w:name w:val="Bold"/>
    <w:semiHidden/>
    <w:rsid w:val="00D47049"/>
    <w:rPr>
      <w:b/>
    </w:rPr>
  </w:style>
  <w:style w:type="paragraph" w:customStyle="1" w:styleId="DefinedTermList1">
    <w:name w:val="Defined Term List 1"/>
    <w:basedOn w:val="DefinedTerm"/>
    <w:rsid w:val="00D47049"/>
    <w:pPr>
      <w:numPr>
        <w:ilvl w:val="1"/>
      </w:numPr>
    </w:pPr>
  </w:style>
  <w:style w:type="paragraph" w:customStyle="1" w:styleId="DefinedTermList2">
    <w:name w:val="Defined Term List 2"/>
    <w:basedOn w:val="DefinedTermList1"/>
    <w:rsid w:val="00D47049"/>
    <w:pPr>
      <w:numPr>
        <w:ilvl w:val="2"/>
      </w:numPr>
    </w:pPr>
  </w:style>
  <w:style w:type="table" w:styleId="TableGrid">
    <w:name w:val="Table Grid"/>
    <w:basedOn w:val="TableNormal"/>
    <w:rsid w:val="00D47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Bold">
    <w:name w:val="Character : Bold"/>
    <w:rsid w:val="00D47049"/>
    <w:rPr>
      <w:rFonts w:ascii="Arial" w:hAnsi="Arial"/>
      <w:b/>
      <w:sz w:val="20"/>
    </w:rPr>
  </w:style>
  <w:style w:type="paragraph" w:customStyle="1" w:styleId="Style1">
    <w:name w:val="Style1"/>
    <w:basedOn w:val="Heading1"/>
    <w:link w:val="Style1Char"/>
    <w:qFormat/>
    <w:rsid w:val="00F21661"/>
  </w:style>
  <w:style w:type="paragraph" w:customStyle="1" w:styleId="pcg1">
    <w:name w:val="pcg 1"/>
    <w:basedOn w:val="Normal"/>
    <w:next w:val="pcg2"/>
    <w:link w:val="pcg1Char"/>
    <w:qFormat/>
    <w:rsid w:val="0017597A"/>
    <w:pPr>
      <w:numPr>
        <w:numId w:val="10"/>
      </w:numPr>
      <w:tabs>
        <w:tab w:val="left" w:pos="993"/>
      </w:tabs>
      <w:spacing w:before="240" w:after="240"/>
    </w:pPr>
    <w:rPr>
      <w:b/>
      <w:caps/>
    </w:rPr>
  </w:style>
  <w:style w:type="character" w:customStyle="1" w:styleId="Style1Char">
    <w:name w:val="Style1 Char"/>
    <w:basedOn w:val="Heading1Char"/>
    <w:link w:val="Style1"/>
    <w:rsid w:val="00F21661"/>
    <w:rPr>
      <w:rFonts w:ascii="Arial" w:hAnsi="Arial"/>
      <w:b/>
      <w:bCs/>
      <w:caps/>
      <w:sz w:val="22"/>
      <w:lang w:eastAsia="en-US"/>
    </w:rPr>
  </w:style>
  <w:style w:type="paragraph" w:customStyle="1" w:styleId="pcg2">
    <w:name w:val="pcg 2"/>
    <w:basedOn w:val="Normal"/>
    <w:next w:val="Normal"/>
    <w:link w:val="pcg2Char"/>
    <w:qFormat/>
    <w:rsid w:val="0017597A"/>
    <w:pPr>
      <w:numPr>
        <w:ilvl w:val="1"/>
        <w:numId w:val="10"/>
      </w:numPr>
      <w:tabs>
        <w:tab w:val="left" w:pos="993"/>
      </w:tabs>
      <w:spacing w:before="240" w:after="240"/>
    </w:pPr>
  </w:style>
  <w:style w:type="character" w:customStyle="1" w:styleId="pcg1Char">
    <w:name w:val="pcg 1 Char"/>
    <w:link w:val="pcg1"/>
    <w:rsid w:val="0017597A"/>
    <w:rPr>
      <w:rFonts w:ascii="Arial" w:hAnsi="Arial"/>
      <w:b/>
      <w:caps/>
      <w:sz w:val="22"/>
      <w:lang w:eastAsia="en-US"/>
    </w:rPr>
  </w:style>
  <w:style w:type="paragraph" w:customStyle="1" w:styleId="scp1">
    <w:name w:val="scp 1"/>
    <w:basedOn w:val="Heading1"/>
    <w:link w:val="scp1Char"/>
    <w:qFormat/>
    <w:rsid w:val="00A32A65"/>
  </w:style>
  <w:style w:type="character" w:customStyle="1" w:styleId="pcg2Char">
    <w:name w:val="pcg 2 Char"/>
    <w:link w:val="pcg2"/>
    <w:rsid w:val="0017597A"/>
    <w:rPr>
      <w:rFonts w:ascii="Arial" w:hAnsi="Arial"/>
      <w:sz w:val="22"/>
      <w:lang w:eastAsia="en-US"/>
    </w:rPr>
  </w:style>
  <w:style w:type="paragraph" w:customStyle="1" w:styleId="svp1">
    <w:name w:val="svp 1"/>
    <w:basedOn w:val="Normal"/>
    <w:link w:val="svp1Char"/>
    <w:qFormat/>
    <w:rsid w:val="004B678B"/>
    <w:pPr>
      <w:numPr>
        <w:numId w:val="17"/>
      </w:numPr>
      <w:tabs>
        <w:tab w:val="left" w:pos="851"/>
      </w:tabs>
      <w:spacing w:before="240" w:after="240"/>
      <w:ind w:left="851" w:hanging="851"/>
    </w:pPr>
    <w:rPr>
      <w:rFonts w:ascii="Arial Bold" w:hAnsi="Arial Bold"/>
      <w:b/>
    </w:rPr>
  </w:style>
  <w:style w:type="character" w:customStyle="1" w:styleId="scp1Char">
    <w:name w:val="scp 1 Char"/>
    <w:basedOn w:val="Heading1Char"/>
    <w:link w:val="scp1"/>
    <w:rsid w:val="00A32A65"/>
    <w:rPr>
      <w:rFonts w:ascii="Arial" w:hAnsi="Arial"/>
      <w:b/>
      <w:bCs/>
      <w:caps/>
      <w:sz w:val="22"/>
      <w:lang w:eastAsia="en-US"/>
    </w:rPr>
  </w:style>
  <w:style w:type="paragraph" w:customStyle="1" w:styleId="svp2">
    <w:name w:val="svp 2"/>
    <w:basedOn w:val="Normal"/>
    <w:link w:val="svp2Char"/>
    <w:qFormat/>
    <w:rsid w:val="00A32A65"/>
  </w:style>
  <w:style w:type="character" w:customStyle="1" w:styleId="svp1Char">
    <w:name w:val="svp 1 Char"/>
    <w:link w:val="svp1"/>
    <w:rsid w:val="004B678B"/>
    <w:rPr>
      <w:rFonts w:ascii="Arial Bold" w:hAnsi="Arial Bold"/>
      <w:b/>
      <w:sz w:val="22"/>
      <w:lang w:eastAsia="en-US"/>
    </w:rPr>
  </w:style>
  <w:style w:type="paragraph" w:styleId="FootnoteText">
    <w:name w:val="footnote text"/>
    <w:basedOn w:val="Normal"/>
    <w:link w:val="FootnoteTextChar"/>
    <w:semiHidden/>
    <w:rsid w:val="006F3B65"/>
    <w:pPr>
      <w:spacing w:after="120" w:line="240" w:lineRule="auto"/>
    </w:pPr>
    <w:rPr>
      <w:sz w:val="20"/>
    </w:rPr>
  </w:style>
  <w:style w:type="character" w:customStyle="1" w:styleId="svp2Char">
    <w:name w:val="svp 2 Char"/>
    <w:link w:val="svp2"/>
    <w:rsid w:val="00A32A65"/>
    <w:rPr>
      <w:rFonts w:ascii="Arial" w:hAnsi="Arial"/>
      <w:sz w:val="22"/>
      <w:lang w:eastAsia="en-US"/>
    </w:rPr>
  </w:style>
  <w:style w:type="character" w:customStyle="1" w:styleId="FootnoteTextChar">
    <w:name w:val="Footnote Text Char"/>
    <w:link w:val="FootnoteText"/>
    <w:semiHidden/>
    <w:rsid w:val="006F3B65"/>
    <w:rPr>
      <w:rFonts w:ascii="Arial" w:hAnsi="Arial"/>
      <w:lang w:eastAsia="en-US"/>
    </w:rPr>
  </w:style>
  <w:style w:type="character" w:styleId="FootnoteReference">
    <w:name w:val="footnote reference"/>
    <w:semiHidden/>
    <w:rsid w:val="006F3B65"/>
    <w:rPr>
      <w:vertAlign w:val="superscript"/>
    </w:rPr>
  </w:style>
  <w:style w:type="paragraph" w:customStyle="1" w:styleId="HeadingPlain">
    <w:name w:val="Heading Plain"/>
    <w:basedOn w:val="BodyText"/>
    <w:next w:val="BodyText"/>
    <w:rsid w:val="003754CC"/>
    <w:pPr>
      <w:keepNext/>
      <w:numPr>
        <w:ilvl w:val="0"/>
        <w:numId w:val="0"/>
      </w:numPr>
      <w:tabs>
        <w:tab w:val="left" w:pos="907"/>
        <w:tab w:val="left" w:pos="1644"/>
        <w:tab w:val="left" w:pos="2381"/>
        <w:tab w:val="left" w:pos="3119"/>
        <w:tab w:val="left" w:pos="3856"/>
        <w:tab w:val="left" w:pos="4593"/>
        <w:tab w:val="left" w:pos="5330"/>
        <w:tab w:val="left" w:pos="6067"/>
      </w:tabs>
      <w:spacing w:before="240" w:after="0" w:line="240" w:lineRule="auto"/>
      <w:jc w:val="left"/>
    </w:pPr>
    <w:rPr>
      <w:rFonts w:ascii="Tahoma" w:hAnsi="Tahoma" w:cs="Tahoma"/>
      <w:b/>
      <w:caps/>
      <w:color w:val="auto"/>
      <w:w w:val="100"/>
      <w:sz w:val="20"/>
    </w:rPr>
  </w:style>
  <w:style w:type="character" w:customStyle="1" w:styleId="BoldField">
    <w:name w:val="Bold Field"/>
    <w:rsid w:val="003754CC"/>
    <w:rPr>
      <w:b/>
    </w:rPr>
  </w:style>
  <w:style w:type="character" w:customStyle="1" w:styleId="FooterChar">
    <w:name w:val="Footer Char"/>
    <w:link w:val="Footer"/>
    <w:rsid w:val="003754CC"/>
    <w:rPr>
      <w:rFonts w:ascii="Arial" w:hAnsi="Arial"/>
      <w:sz w:val="22"/>
      <w:lang w:eastAsia="en-US"/>
    </w:rPr>
  </w:style>
  <w:style w:type="paragraph" w:customStyle="1" w:styleId="nov1">
    <w:name w:val="nov1"/>
    <w:basedOn w:val="Heading1"/>
    <w:link w:val="nov1Char"/>
    <w:qFormat/>
    <w:rsid w:val="003754CC"/>
    <w:pPr>
      <w:numPr>
        <w:numId w:val="6"/>
      </w:numPr>
      <w:tabs>
        <w:tab w:val="left" w:pos="2381"/>
        <w:tab w:val="left" w:pos="3119"/>
        <w:tab w:val="left" w:pos="3856"/>
        <w:tab w:val="left" w:pos="4593"/>
        <w:tab w:val="left" w:pos="5330"/>
        <w:tab w:val="left" w:pos="6067"/>
      </w:tabs>
      <w:suppressAutoHyphens/>
      <w:spacing w:after="0" w:line="240" w:lineRule="auto"/>
      <w:jc w:val="left"/>
    </w:pPr>
    <w:rPr>
      <w:rFonts w:cs="Arial"/>
      <w:szCs w:val="22"/>
    </w:rPr>
  </w:style>
  <w:style w:type="paragraph" w:customStyle="1" w:styleId="nov2">
    <w:name w:val="nov2"/>
    <w:basedOn w:val="Heading2Plain"/>
    <w:link w:val="nov2Char"/>
    <w:qFormat/>
    <w:rsid w:val="003754CC"/>
    <w:pPr>
      <w:numPr>
        <w:ilvl w:val="1"/>
      </w:numPr>
      <w:tabs>
        <w:tab w:val="clear" w:pos="1644"/>
        <w:tab w:val="left" w:pos="851"/>
      </w:tabs>
    </w:pPr>
    <w:rPr>
      <w:rFonts w:ascii="Arial" w:hAnsi="Arial" w:cs="Arial"/>
      <w:sz w:val="22"/>
      <w:szCs w:val="22"/>
    </w:rPr>
  </w:style>
  <w:style w:type="character" w:customStyle="1" w:styleId="nov1Char">
    <w:name w:val="nov1 Char"/>
    <w:link w:val="nov1"/>
    <w:rsid w:val="003754CC"/>
    <w:rPr>
      <w:rFonts w:ascii="Arial" w:hAnsi="Arial" w:cs="Arial"/>
      <w:b/>
      <w:bCs/>
      <w:caps/>
      <w:sz w:val="22"/>
      <w:szCs w:val="22"/>
      <w:lang w:eastAsia="en-US"/>
    </w:rPr>
  </w:style>
  <w:style w:type="paragraph" w:customStyle="1" w:styleId="Default">
    <w:name w:val="Default"/>
    <w:rsid w:val="000A5F31"/>
    <w:pPr>
      <w:autoSpaceDE w:val="0"/>
      <w:autoSpaceDN w:val="0"/>
      <w:adjustRightInd w:val="0"/>
    </w:pPr>
    <w:rPr>
      <w:rFonts w:ascii="Arial" w:hAnsi="Arial" w:cs="Arial"/>
      <w:color w:val="000000"/>
      <w:sz w:val="24"/>
      <w:szCs w:val="24"/>
    </w:rPr>
  </w:style>
  <w:style w:type="character" w:customStyle="1" w:styleId="Heading2Char">
    <w:name w:val="Heading 2 Char"/>
    <w:aliases w:val="level 2 Char,PARA2 Char"/>
    <w:link w:val="Heading2"/>
    <w:rsid w:val="003754CC"/>
    <w:rPr>
      <w:rFonts w:ascii="Arial" w:hAnsi="Arial" w:cs="Arial"/>
      <w:b/>
      <w:bCs/>
      <w:iCs/>
      <w:sz w:val="22"/>
      <w:szCs w:val="28"/>
      <w:lang w:eastAsia="en-US"/>
    </w:rPr>
  </w:style>
  <w:style w:type="character" w:customStyle="1" w:styleId="Heading2PlainChar">
    <w:name w:val="Heading 2 Plain Char"/>
    <w:link w:val="Heading2Plain"/>
    <w:rsid w:val="003754CC"/>
    <w:rPr>
      <w:rFonts w:ascii="Tahoma" w:hAnsi="Tahoma" w:cs="Tahoma"/>
      <w:b/>
      <w:bCs/>
      <w:iCs/>
      <w:sz w:val="22"/>
      <w:szCs w:val="28"/>
      <w:lang w:eastAsia="en-US"/>
    </w:rPr>
  </w:style>
  <w:style w:type="character" w:customStyle="1" w:styleId="nov2Char">
    <w:name w:val="nov2 Char"/>
    <w:link w:val="nov2"/>
    <w:rsid w:val="003754CC"/>
    <w:rPr>
      <w:rFonts w:ascii="Arial" w:hAnsi="Arial" w:cs="Arial"/>
      <w:b/>
      <w:bCs/>
      <w:iCs/>
      <w:sz w:val="22"/>
      <w:szCs w:val="22"/>
      <w:lang w:eastAsia="en-US"/>
    </w:rPr>
  </w:style>
  <w:style w:type="paragraph" w:styleId="TOC1">
    <w:name w:val="toc 1"/>
    <w:basedOn w:val="Normal"/>
    <w:next w:val="Normal"/>
    <w:autoRedefine/>
    <w:uiPriority w:val="39"/>
    <w:unhideWhenUsed/>
    <w:rsid w:val="007D6C7D"/>
    <w:pPr>
      <w:tabs>
        <w:tab w:val="right" w:leader="dot" w:pos="8297"/>
      </w:tabs>
    </w:pPr>
    <w:rPr>
      <w:iCs/>
    </w:rPr>
  </w:style>
  <w:style w:type="paragraph" w:styleId="TOC2">
    <w:name w:val="toc 2"/>
    <w:basedOn w:val="Normal"/>
    <w:next w:val="Normal"/>
    <w:autoRedefine/>
    <w:uiPriority w:val="39"/>
    <w:unhideWhenUsed/>
    <w:rsid w:val="00D36AAB"/>
    <w:pPr>
      <w:tabs>
        <w:tab w:val="left" w:pos="880"/>
        <w:tab w:val="right" w:leader="dot" w:pos="8297"/>
      </w:tabs>
      <w:ind w:left="851" w:hanging="851"/>
    </w:pPr>
  </w:style>
  <w:style w:type="character" w:styleId="CommentReference">
    <w:name w:val="annotation reference"/>
    <w:unhideWhenUsed/>
    <w:rsid w:val="006F6E99"/>
    <w:rPr>
      <w:sz w:val="16"/>
      <w:szCs w:val="16"/>
    </w:rPr>
  </w:style>
  <w:style w:type="paragraph" w:styleId="CommentText">
    <w:name w:val="annotation text"/>
    <w:basedOn w:val="Normal"/>
    <w:link w:val="CommentTextChar"/>
    <w:unhideWhenUsed/>
    <w:rsid w:val="006F6E99"/>
    <w:rPr>
      <w:sz w:val="20"/>
    </w:rPr>
  </w:style>
  <w:style w:type="character" w:customStyle="1" w:styleId="CommentTextChar">
    <w:name w:val="Comment Text Char"/>
    <w:link w:val="CommentText"/>
    <w:rsid w:val="006F6E9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F6E99"/>
    <w:rPr>
      <w:b/>
      <w:bCs/>
    </w:rPr>
  </w:style>
  <w:style w:type="character" w:customStyle="1" w:styleId="CommentSubjectChar">
    <w:name w:val="Comment Subject Char"/>
    <w:link w:val="CommentSubject"/>
    <w:uiPriority w:val="99"/>
    <w:semiHidden/>
    <w:rsid w:val="006F6E99"/>
    <w:rPr>
      <w:rFonts w:ascii="Arial" w:hAnsi="Arial"/>
      <w:b/>
      <w:bCs/>
      <w:lang w:eastAsia="en-US"/>
    </w:rPr>
  </w:style>
  <w:style w:type="character" w:customStyle="1" w:styleId="c2">
    <w:name w:val="c2"/>
    <w:rsid w:val="00A030C5"/>
    <w:rPr>
      <w:rFonts w:ascii="Arial" w:hAnsi="Arial" w:cs="Arial"/>
    </w:rPr>
  </w:style>
  <w:style w:type="paragraph" w:styleId="ListParagraph">
    <w:name w:val="List Paragraph"/>
    <w:basedOn w:val="Normal"/>
    <w:uiPriority w:val="34"/>
    <w:qFormat/>
    <w:rsid w:val="00A030C5"/>
    <w:pPr>
      <w:spacing w:after="200" w:line="276" w:lineRule="auto"/>
      <w:ind w:left="720"/>
      <w:contextualSpacing/>
      <w:jc w:val="left"/>
    </w:pPr>
    <w:rPr>
      <w:rFonts w:ascii="Calibri" w:eastAsia="Calibri" w:hAnsi="Calibri"/>
      <w:szCs w:val="22"/>
      <w:lang w:val="en-US"/>
    </w:rPr>
  </w:style>
  <w:style w:type="character" w:customStyle="1" w:styleId="bodytext1Char0">
    <w:name w:val="body text 1 Char"/>
    <w:link w:val="bodytext1"/>
    <w:rsid w:val="0088363A"/>
    <w:rPr>
      <w:rFonts w:ascii="Arial" w:hAnsi="Arial" w:cs="Arial"/>
      <w:iCs/>
      <w:sz w:val="22"/>
      <w:lang w:val="en-US"/>
    </w:rPr>
  </w:style>
  <w:style w:type="character" w:styleId="Strong">
    <w:name w:val="Strong"/>
    <w:qFormat/>
    <w:rsid w:val="002418C7"/>
    <w:rPr>
      <w:b/>
      <w:bCs/>
    </w:rPr>
  </w:style>
  <w:style w:type="character" w:customStyle="1" w:styleId="BulletCDChar">
    <w:name w:val="Bullet CD Char"/>
    <w:link w:val="BulletCD"/>
    <w:locked/>
    <w:rsid w:val="00BA46D6"/>
    <w:rPr>
      <w:rFonts w:ascii="Arial" w:hAnsi="Arial"/>
      <w:sz w:val="22"/>
      <w:lang w:val="x-none" w:eastAsia="en-US"/>
    </w:rPr>
  </w:style>
  <w:style w:type="character" w:customStyle="1" w:styleId="BodyText2Char">
    <w:name w:val="Body Text 2 Char"/>
    <w:link w:val="BodyText2"/>
    <w:uiPriority w:val="99"/>
    <w:rsid w:val="00565FEC"/>
    <w:rPr>
      <w:rFonts w:cs="Courier New"/>
      <w:b/>
      <w:sz w:val="24"/>
      <w:szCs w:val="24"/>
      <w:lang w:eastAsia="en-US"/>
    </w:rPr>
  </w:style>
  <w:style w:type="paragraph" w:customStyle="1" w:styleId="FrameworkInformation">
    <w:name w:val="Framework Information"/>
    <w:basedOn w:val="Normal"/>
    <w:rsid w:val="00565FEC"/>
    <w:pPr>
      <w:spacing w:line="240" w:lineRule="auto"/>
    </w:pPr>
    <w:rPr>
      <w:sz w:val="18"/>
      <w:lang w:val="en-US"/>
    </w:rPr>
  </w:style>
  <w:style w:type="paragraph" w:styleId="TOC3">
    <w:name w:val="toc 3"/>
    <w:basedOn w:val="Normal"/>
    <w:next w:val="Normal"/>
    <w:autoRedefine/>
    <w:uiPriority w:val="39"/>
    <w:unhideWhenUsed/>
    <w:rsid w:val="00925791"/>
    <w:pPr>
      <w:ind w:left="440"/>
    </w:pPr>
  </w:style>
  <w:style w:type="character" w:customStyle="1" w:styleId="BodyTextChar">
    <w:name w:val="Body Text Char"/>
    <w:aliases w:val="Body Text Char Char Char Char,Body Text Char Char Char Char Char Char,Body Text Char Char Char1"/>
    <w:link w:val="BodyText"/>
    <w:uiPriority w:val="99"/>
    <w:semiHidden/>
    <w:rsid w:val="004D4092"/>
    <w:rPr>
      <w:rFonts w:ascii="Arial" w:hAnsi="Arial"/>
      <w:color w:val="000000"/>
      <w:w w:val="0"/>
      <w:sz w:val="22"/>
      <w:lang w:eastAsia="en-US"/>
    </w:rPr>
  </w:style>
  <w:style w:type="character" w:styleId="Emphasis">
    <w:name w:val="Emphasis"/>
    <w:qFormat/>
    <w:rsid w:val="004D4092"/>
    <w:rPr>
      <w:rFonts w:cs="Times New Roman"/>
      <w:i/>
      <w:iCs/>
    </w:rPr>
  </w:style>
  <w:style w:type="numbering" w:customStyle="1" w:styleId="LFO10">
    <w:name w:val="LFO10"/>
    <w:basedOn w:val="NoList"/>
    <w:rsid w:val="00726455"/>
    <w:pPr>
      <w:numPr>
        <w:numId w:val="38"/>
      </w:numPr>
    </w:pPr>
  </w:style>
  <w:style w:type="paragraph" w:styleId="NoSpacing">
    <w:name w:val="No Spacing"/>
    <w:link w:val="NoSpacingChar"/>
    <w:qFormat/>
    <w:rsid w:val="00CD3A42"/>
    <w:rPr>
      <w:rFonts w:ascii="Calibri" w:hAnsi="Calibri"/>
      <w:sz w:val="22"/>
      <w:szCs w:val="22"/>
      <w:lang w:val="en-US" w:eastAsia="en-US"/>
    </w:rPr>
  </w:style>
  <w:style w:type="character" w:customStyle="1" w:styleId="NoSpacingChar">
    <w:name w:val="No Spacing Char"/>
    <w:link w:val="NoSpacing"/>
    <w:rsid w:val="00CD3A42"/>
    <w:rPr>
      <w:rFonts w:ascii="Calibri" w:hAnsi="Calibri"/>
      <w:sz w:val="22"/>
      <w:szCs w:val="22"/>
      <w:lang w:val="en-US" w:eastAsia="en-US" w:bidi="ar-SA"/>
    </w:rPr>
  </w:style>
  <w:style w:type="character" w:customStyle="1" w:styleId="Heading5Char">
    <w:name w:val="Heading 5 Char"/>
    <w:link w:val="Heading5"/>
    <w:uiPriority w:val="99"/>
    <w:rsid w:val="00104ED6"/>
    <w:rPr>
      <w:rFonts w:ascii="Arial" w:hAnsi="Arial"/>
      <w:b/>
      <w:sz w:val="22"/>
      <w:lang w:eastAsia="en-US"/>
    </w:rPr>
  </w:style>
  <w:style w:type="character" w:customStyle="1" w:styleId="TitleChar">
    <w:name w:val="Title Char"/>
    <w:link w:val="Title"/>
    <w:uiPriority w:val="99"/>
    <w:rsid w:val="00104ED6"/>
    <w:rPr>
      <w:rFonts w:ascii="Arial" w:hAnsi="Arial" w:cs="Arial"/>
      <w:b/>
      <w:bCs/>
      <w:kern w:val="28"/>
      <w:sz w:val="22"/>
      <w:szCs w:val="32"/>
      <w:lang w:val="en-US" w:eastAsia="en-US"/>
    </w:rPr>
  </w:style>
  <w:style w:type="character" w:styleId="SubtleReference">
    <w:name w:val="Subtle Reference"/>
    <w:qFormat/>
    <w:rsid w:val="008556A8"/>
    <w:rPr>
      <w:smallCaps/>
      <w:color w:val="C0504D"/>
      <w:u w:val="single"/>
    </w:rPr>
  </w:style>
  <w:style w:type="paragraph" w:customStyle="1" w:styleId="bullet">
    <w:name w:val="bullet"/>
    <w:basedOn w:val="Normal"/>
    <w:rsid w:val="002207FA"/>
    <w:pPr>
      <w:numPr>
        <w:numId w:val="43"/>
      </w:numPr>
      <w:spacing w:line="240" w:lineRule="auto"/>
      <w:jc w:val="left"/>
    </w:pPr>
    <w:rPr>
      <w:rFonts w:cs="Arial"/>
      <w:sz w:val="24"/>
      <w:szCs w:val="24"/>
    </w:rPr>
  </w:style>
  <w:style w:type="character" w:customStyle="1" w:styleId="StyleLevel3IndentNotBoldBoldChar">
    <w:name w:val="Style Level3_Indent_NotBold + Bold Char"/>
    <w:rsid w:val="002207FA"/>
    <w:rPr>
      <w:rFonts w:ascii="Arial" w:hAnsi="Arial"/>
      <w:b/>
      <w:bCs/>
      <w:sz w:val="22"/>
      <w:lang w:val="en-GB" w:eastAsia="en-US" w:bidi="ar-SA"/>
    </w:rPr>
  </w:style>
  <w:style w:type="paragraph" w:customStyle="1" w:styleId="TableContents">
    <w:name w:val="Table Contents"/>
    <w:basedOn w:val="Normal"/>
    <w:rsid w:val="002207FA"/>
    <w:pPr>
      <w:suppressLineNumbers/>
      <w:suppressAutoHyphens/>
      <w:spacing w:line="240" w:lineRule="auto"/>
      <w:jc w:val="left"/>
    </w:pPr>
    <w:rPr>
      <w:rFonts w:ascii="Times New Roman" w:hAnsi="Times New Roman"/>
      <w:sz w:val="24"/>
      <w:szCs w:val="24"/>
      <w:lang w:eastAsia="ar-SA"/>
    </w:rPr>
  </w:style>
  <w:style w:type="paragraph" w:styleId="TOC4">
    <w:name w:val="toc 4"/>
    <w:basedOn w:val="Normal"/>
    <w:next w:val="Normal"/>
    <w:autoRedefine/>
    <w:uiPriority w:val="39"/>
    <w:unhideWhenUsed/>
    <w:rsid w:val="00741866"/>
    <w:pPr>
      <w:spacing w:after="100" w:line="276" w:lineRule="auto"/>
      <w:ind w:left="660"/>
      <w:jc w:val="left"/>
    </w:pPr>
    <w:rPr>
      <w:rFonts w:ascii="Calibri" w:hAnsi="Calibri"/>
      <w:szCs w:val="22"/>
      <w:lang w:eastAsia="en-GB"/>
    </w:rPr>
  </w:style>
  <w:style w:type="paragraph" w:styleId="TOC5">
    <w:name w:val="toc 5"/>
    <w:basedOn w:val="Normal"/>
    <w:next w:val="Normal"/>
    <w:autoRedefine/>
    <w:uiPriority w:val="39"/>
    <w:unhideWhenUsed/>
    <w:rsid w:val="00741866"/>
    <w:pPr>
      <w:spacing w:after="100" w:line="276" w:lineRule="auto"/>
      <w:ind w:left="880"/>
      <w:jc w:val="left"/>
    </w:pPr>
    <w:rPr>
      <w:rFonts w:ascii="Calibri" w:hAnsi="Calibri"/>
      <w:szCs w:val="22"/>
      <w:lang w:eastAsia="en-GB"/>
    </w:rPr>
  </w:style>
  <w:style w:type="paragraph" w:styleId="TOC6">
    <w:name w:val="toc 6"/>
    <w:basedOn w:val="Normal"/>
    <w:next w:val="Normal"/>
    <w:autoRedefine/>
    <w:uiPriority w:val="39"/>
    <w:unhideWhenUsed/>
    <w:rsid w:val="00741866"/>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741866"/>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741866"/>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741866"/>
    <w:pPr>
      <w:spacing w:after="100" w:line="276" w:lineRule="auto"/>
      <w:ind w:left="1760"/>
      <w:jc w:val="left"/>
    </w:pPr>
    <w:rPr>
      <w:rFonts w:ascii="Calibri" w:hAnsi="Calibri"/>
      <w:szCs w:val="22"/>
      <w:lang w:eastAsia="en-GB"/>
    </w:rPr>
  </w:style>
  <w:style w:type="paragraph" w:customStyle="1" w:styleId="ScheduleHeading1">
    <w:name w:val="ScheduleHeading1"/>
    <w:basedOn w:val="Normal"/>
    <w:next w:val="Normal"/>
    <w:rsid w:val="00002D75"/>
    <w:pPr>
      <w:spacing w:before="480" w:line="320" w:lineRule="atLeast"/>
      <w:jc w:val="center"/>
    </w:pPr>
    <w:rPr>
      <w:rFonts w:ascii="Times New Roman" w:hAnsi="Times New Roman"/>
      <w:b/>
      <w:caps/>
      <w:sz w:val="23"/>
      <w:szCs w:val="24"/>
      <w:lang w:eastAsia="en-GB"/>
    </w:rPr>
  </w:style>
  <w:style w:type="character" w:customStyle="1" w:styleId="HeaderChar">
    <w:name w:val="Header Char"/>
    <w:basedOn w:val="DefaultParagraphFont"/>
    <w:link w:val="Header"/>
    <w:uiPriority w:val="99"/>
    <w:rsid w:val="0041537A"/>
    <w:rPr>
      <w:rFonts w:ascii="Arial" w:hAnsi="Arial"/>
      <w:sz w:val="22"/>
      <w:lang w:eastAsia="en-US"/>
    </w:rPr>
  </w:style>
  <w:style w:type="paragraph" w:styleId="Revision">
    <w:name w:val="Revision"/>
    <w:hidden/>
    <w:uiPriority w:val="99"/>
    <w:semiHidden/>
    <w:rsid w:val="007F0C50"/>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BE"/>
    <w:pPr>
      <w:spacing w:line="264" w:lineRule="auto"/>
      <w:jc w:val="both"/>
    </w:pPr>
    <w:rPr>
      <w:rFonts w:ascii="Arial" w:hAnsi="Arial"/>
      <w:sz w:val="22"/>
      <w:lang w:eastAsia="en-US"/>
    </w:rPr>
  </w:style>
  <w:style w:type="paragraph" w:styleId="Heading1">
    <w:name w:val="heading 1"/>
    <w:aliases w:val="level 1"/>
    <w:basedOn w:val="Normal"/>
    <w:next w:val="Normal"/>
    <w:link w:val="Heading1Char"/>
    <w:qFormat/>
    <w:rsid w:val="004C28B2"/>
    <w:pPr>
      <w:keepNext/>
      <w:numPr>
        <w:numId w:val="16"/>
      </w:numPr>
      <w:tabs>
        <w:tab w:val="left" w:pos="851"/>
      </w:tabs>
      <w:spacing w:before="240" w:after="240"/>
      <w:outlineLvl w:val="0"/>
    </w:pPr>
    <w:rPr>
      <w:b/>
      <w:bCs/>
      <w:caps/>
    </w:rPr>
  </w:style>
  <w:style w:type="paragraph" w:styleId="Heading2">
    <w:name w:val="heading 2"/>
    <w:aliases w:val="level 2,PARA2"/>
    <w:basedOn w:val="Normal"/>
    <w:next w:val="Normal"/>
    <w:link w:val="Heading2Char"/>
    <w:qFormat/>
    <w:rsid w:val="004C28B2"/>
    <w:pPr>
      <w:keepNext/>
      <w:numPr>
        <w:ilvl w:val="1"/>
        <w:numId w:val="16"/>
      </w:numPr>
      <w:tabs>
        <w:tab w:val="left" w:pos="851"/>
      </w:tabs>
      <w:spacing w:before="240" w:after="240"/>
      <w:outlineLvl w:val="1"/>
    </w:pPr>
    <w:rPr>
      <w:rFonts w:cs="Arial"/>
      <w:b/>
      <w:bCs/>
      <w:iCs/>
      <w:szCs w:val="28"/>
    </w:rPr>
  </w:style>
  <w:style w:type="paragraph" w:styleId="Heading3">
    <w:name w:val="heading 3"/>
    <w:aliases w:val="level 3"/>
    <w:basedOn w:val="Normal"/>
    <w:next w:val="Normal"/>
    <w:qFormat/>
    <w:rsid w:val="00775ABE"/>
    <w:pPr>
      <w:keepNext/>
      <w:spacing w:after="240"/>
      <w:outlineLvl w:val="2"/>
    </w:pPr>
    <w:rPr>
      <w:b/>
      <w:bCs/>
    </w:rPr>
  </w:style>
  <w:style w:type="paragraph" w:styleId="Heading4">
    <w:name w:val="heading 4"/>
    <w:aliases w:val="level 4"/>
    <w:basedOn w:val="Normal"/>
    <w:next w:val="Normal"/>
    <w:qFormat/>
    <w:rsid w:val="00775ABE"/>
    <w:pPr>
      <w:keepNext/>
      <w:spacing w:after="240"/>
      <w:outlineLvl w:val="3"/>
    </w:pPr>
    <w:rPr>
      <w:i/>
      <w:iCs/>
    </w:rPr>
  </w:style>
  <w:style w:type="paragraph" w:styleId="Heading5">
    <w:name w:val="heading 5"/>
    <w:basedOn w:val="Normal"/>
    <w:next w:val="Normal"/>
    <w:link w:val="Heading5Char"/>
    <w:uiPriority w:val="99"/>
    <w:qFormat/>
    <w:rsid w:val="00775ABE"/>
    <w:pPr>
      <w:keepNext/>
      <w:spacing w:before="120" w:after="120"/>
      <w:jc w:val="center"/>
      <w:outlineLvl w:val="4"/>
    </w:pPr>
    <w:rPr>
      <w:b/>
    </w:rPr>
  </w:style>
  <w:style w:type="paragraph" w:styleId="Heading6">
    <w:name w:val="heading 6"/>
    <w:basedOn w:val="Normal"/>
    <w:next w:val="Normal"/>
    <w:qFormat/>
    <w:rsid w:val="00775ABE"/>
    <w:pPr>
      <w:keepNext/>
      <w:jc w:val="center"/>
      <w:outlineLvl w:val="5"/>
    </w:pPr>
    <w:rPr>
      <w:b/>
      <w:bCs/>
      <w:sz w:val="44"/>
    </w:rPr>
  </w:style>
  <w:style w:type="paragraph" w:styleId="Heading7">
    <w:name w:val="heading 7"/>
    <w:aliases w:val="level1-noHeading"/>
    <w:basedOn w:val="Normal"/>
    <w:next w:val="Normal"/>
    <w:qFormat/>
    <w:rsid w:val="00775ABE"/>
    <w:pPr>
      <w:tabs>
        <w:tab w:val="left" w:pos="4320"/>
      </w:tabs>
      <w:spacing w:line="360" w:lineRule="auto"/>
      <w:ind w:left="709"/>
      <w:outlineLvl w:val="6"/>
    </w:pPr>
    <w:rPr>
      <w:rFonts w:cs="Arial"/>
      <w:u w:val="single"/>
      <w:lang w:eastAsia="en-GB"/>
    </w:rPr>
  </w:style>
  <w:style w:type="paragraph" w:styleId="Heading8">
    <w:name w:val="heading 8"/>
    <w:aliases w:val="level2(a)"/>
    <w:basedOn w:val="Normal"/>
    <w:next w:val="Normal"/>
    <w:qFormat/>
    <w:rsid w:val="00775ABE"/>
    <w:pPr>
      <w:tabs>
        <w:tab w:val="left" w:pos="5040"/>
      </w:tabs>
      <w:spacing w:line="360" w:lineRule="auto"/>
      <w:outlineLvl w:val="7"/>
    </w:pPr>
    <w:rPr>
      <w:rFonts w:ascii="Times New Roman" w:hAnsi="Times New Roman"/>
      <w:lang w:eastAsia="en-GB"/>
    </w:rPr>
  </w:style>
  <w:style w:type="paragraph" w:styleId="Heading9">
    <w:name w:val="heading 9"/>
    <w:basedOn w:val="Normal"/>
    <w:next w:val="Normal"/>
    <w:qFormat/>
    <w:rsid w:val="00775AB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75ABE"/>
    <w:pPr>
      <w:tabs>
        <w:tab w:val="center" w:pos="4320"/>
        <w:tab w:val="right" w:pos="8640"/>
      </w:tabs>
    </w:pPr>
  </w:style>
  <w:style w:type="character" w:styleId="PageNumber">
    <w:name w:val="page number"/>
    <w:basedOn w:val="DefaultParagraphFont"/>
    <w:rsid w:val="00775ABE"/>
  </w:style>
  <w:style w:type="paragraph" w:styleId="Header">
    <w:name w:val="header"/>
    <w:basedOn w:val="Normal"/>
    <w:link w:val="HeaderChar"/>
    <w:rsid w:val="00775ABE"/>
    <w:pPr>
      <w:tabs>
        <w:tab w:val="center" w:pos="4153"/>
        <w:tab w:val="right" w:pos="8306"/>
      </w:tabs>
    </w:pPr>
  </w:style>
  <w:style w:type="paragraph" w:customStyle="1" w:styleId="numberedparas">
    <w:name w:val="numbered paras"/>
    <w:basedOn w:val="Normal"/>
    <w:rsid w:val="00775ABE"/>
    <w:pPr>
      <w:numPr>
        <w:numId w:val="1"/>
      </w:numPr>
      <w:spacing w:after="240"/>
    </w:pPr>
  </w:style>
  <w:style w:type="paragraph" w:styleId="NormalWeb">
    <w:name w:val="Normal (Web)"/>
    <w:basedOn w:val="Normal"/>
    <w:semiHidden/>
    <w:rsid w:val="00775ABE"/>
    <w:pPr>
      <w:spacing w:before="100" w:beforeAutospacing="1" w:after="100" w:afterAutospacing="1"/>
    </w:pPr>
    <w:rPr>
      <w:sz w:val="24"/>
      <w:szCs w:val="24"/>
    </w:rPr>
  </w:style>
  <w:style w:type="paragraph" w:styleId="ListNumber">
    <w:name w:val="List Number"/>
    <w:basedOn w:val="Normal"/>
    <w:uiPriority w:val="99"/>
    <w:semiHidden/>
    <w:rsid w:val="00775ABE"/>
  </w:style>
  <w:style w:type="paragraph" w:styleId="BodyText">
    <w:name w:val="Body Text"/>
    <w:aliases w:val="Body Text Char Char Char,Body Text Char Char Char Char Char,Body Text Char Char"/>
    <w:basedOn w:val="Normal"/>
    <w:link w:val="BodyTextChar"/>
    <w:uiPriority w:val="99"/>
    <w:semiHidden/>
    <w:rsid w:val="00775ABE"/>
    <w:pPr>
      <w:numPr>
        <w:ilvl w:val="2"/>
        <w:numId w:val="2"/>
      </w:numPr>
      <w:spacing w:after="240"/>
    </w:pPr>
    <w:rPr>
      <w:color w:val="000000"/>
      <w:w w:val="0"/>
    </w:rPr>
  </w:style>
  <w:style w:type="paragraph" w:styleId="Title">
    <w:name w:val="Title"/>
    <w:basedOn w:val="Normal"/>
    <w:link w:val="TitleChar"/>
    <w:uiPriority w:val="99"/>
    <w:qFormat/>
    <w:rsid w:val="00775ABE"/>
    <w:pPr>
      <w:spacing w:after="240" w:line="240" w:lineRule="auto"/>
      <w:jc w:val="right"/>
      <w:outlineLvl w:val="0"/>
    </w:pPr>
    <w:rPr>
      <w:rFonts w:cs="Arial"/>
      <w:b/>
      <w:bCs/>
      <w:kern w:val="28"/>
      <w:szCs w:val="32"/>
      <w:lang w:val="en-US"/>
    </w:rPr>
  </w:style>
  <w:style w:type="paragraph" w:customStyle="1" w:styleId="xl24">
    <w:name w:val="xl24"/>
    <w:basedOn w:val="Normal"/>
    <w:rsid w:val="00775AB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25">
    <w:name w:val="xl25"/>
    <w:basedOn w:val="Normal"/>
    <w:rsid w:val="00775ABE"/>
    <w:pP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26">
    <w:name w:val="xl26"/>
    <w:basedOn w:val="Normal"/>
    <w:rsid w:val="00775AB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27">
    <w:name w:val="xl27"/>
    <w:basedOn w:val="Normal"/>
    <w:rsid w:val="00775A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28">
    <w:name w:val="xl28"/>
    <w:basedOn w:val="Normal"/>
    <w:rsid w:val="00775A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29">
    <w:name w:val="xl29"/>
    <w:basedOn w:val="Normal"/>
    <w:rsid w:val="00775A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0">
    <w:name w:val="xl30"/>
    <w:basedOn w:val="Normal"/>
    <w:rsid w:val="00775ABE"/>
    <w:pPr>
      <w:spacing w:before="100" w:beforeAutospacing="1" w:after="100" w:afterAutospacing="1" w:line="240" w:lineRule="auto"/>
      <w:jc w:val="center"/>
      <w:textAlignment w:val="center"/>
    </w:pPr>
    <w:rPr>
      <w:rFonts w:eastAsia="Arial Unicode MS" w:cs="Arial"/>
      <w:szCs w:val="24"/>
    </w:rPr>
  </w:style>
  <w:style w:type="paragraph" w:customStyle="1" w:styleId="xl31">
    <w:name w:val="xl31"/>
    <w:basedOn w:val="Normal"/>
    <w:rsid w:val="00775AB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2">
    <w:name w:val="xl32"/>
    <w:basedOn w:val="Normal"/>
    <w:rsid w:val="00775ABE"/>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3">
    <w:name w:val="xl33"/>
    <w:basedOn w:val="Normal"/>
    <w:rsid w:val="00775ABE"/>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4">
    <w:name w:val="xl34"/>
    <w:basedOn w:val="Normal"/>
    <w:rsid w:val="00775ABE"/>
    <w:pPr>
      <w:pBdr>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5">
    <w:name w:val="xl35"/>
    <w:basedOn w:val="Normal"/>
    <w:rsid w:val="00775ABE"/>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6">
    <w:name w:val="xl36"/>
    <w:basedOn w:val="Normal"/>
    <w:rsid w:val="00775ABE"/>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7">
    <w:name w:val="xl37"/>
    <w:basedOn w:val="Normal"/>
    <w:rsid w:val="00775ABE"/>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8">
    <w:name w:val="xl38"/>
    <w:basedOn w:val="Normal"/>
    <w:rsid w:val="00775ABE"/>
    <w:pP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39">
    <w:name w:val="xl39"/>
    <w:basedOn w:val="Normal"/>
    <w:rsid w:val="00775ABE"/>
    <w:pP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0">
    <w:name w:val="xl40"/>
    <w:basedOn w:val="Normal"/>
    <w:rsid w:val="00775A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1">
    <w:name w:val="xl41"/>
    <w:basedOn w:val="Normal"/>
    <w:rsid w:val="00775A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2">
    <w:name w:val="xl42"/>
    <w:basedOn w:val="Normal"/>
    <w:rsid w:val="00775ABE"/>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3">
    <w:name w:val="xl43"/>
    <w:basedOn w:val="Normal"/>
    <w:rsid w:val="00775A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4">
    <w:name w:val="xl44"/>
    <w:basedOn w:val="Normal"/>
    <w:rsid w:val="00775ABE"/>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45">
    <w:name w:val="xl45"/>
    <w:basedOn w:val="Normal"/>
    <w:rsid w:val="00775ABE"/>
    <w:pPr>
      <w:pBdr>
        <w:top w:val="double" w:sz="6" w:space="0" w:color="808080"/>
        <w:lef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46">
    <w:name w:val="xl46"/>
    <w:basedOn w:val="Normal"/>
    <w:rsid w:val="00775ABE"/>
    <w:pPr>
      <w:pBdr>
        <w:top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47">
    <w:name w:val="xl47"/>
    <w:basedOn w:val="Normal"/>
    <w:rsid w:val="00775ABE"/>
    <w:pPr>
      <w:pBdr>
        <w:top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8">
    <w:name w:val="xl48"/>
    <w:basedOn w:val="Normal"/>
    <w:rsid w:val="00775ABE"/>
    <w:pPr>
      <w:pBdr>
        <w:top w:val="double" w:sz="6" w:space="0" w:color="808080"/>
      </w:pBdr>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xl49">
    <w:name w:val="xl49"/>
    <w:basedOn w:val="Normal"/>
    <w:rsid w:val="00775ABE"/>
    <w:pPr>
      <w:pBdr>
        <w:top w:val="double" w:sz="6" w:space="0" w:color="808080"/>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0">
    <w:name w:val="xl50"/>
    <w:basedOn w:val="Normal"/>
    <w:rsid w:val="00775ABE"/>
    <w:pPr>
      <w:pBdr>
        <w:left w:val="double" w:sz="6" w:space="0" w:color="808080"/>
      </w:pBdr>
      <w:spacing w:before="100" w:beforeAutospacing="1" w:after="100" w:afterAutospacing="1" w:line="240" w:lineRule="auto"/>
      <w:jc w:val="left"/>
      <w:textAlignment w:val="center"/>
    </w:pPr>
    <w:rPr>
      <w:rFonts w:eastAsia="Arial Unicode MS" w:cs="Arial"/>
      <w:b/>
      <w:bCs/>
      <w:szCs w:val="24"/>
    </w:rPr>
  </w:style>
  <w:style w:type="paragraph" w:customStyle="1" w:styleId="xl51">
    <w:name w:val="xl51"/>
    <w:basedOn w:val="Normal"/>
    <w:rsid w:val="00775ABE"/>
    <w:pPr>
      <w:spacing w:before="100" w:beforeAutospacing="1" w:after="100" w:afterAutospacing="1" w:line="240" w:lineRule="auto"/>
      <w:jc w:val="left"/>
    </w:pPr>
    <w:rPr>
      <w:rFonts w:eastAsia="Arial Unicode MS" w:cs="Arial"/>
      <w:b/>
      <w:bCs/>
      <w:szCs w:val="24"/>
    </w:rPr>
  </w:style>
  <w:style w:type="paragraph" w:customStyle="1" w:styleId="xl52">
    <w:name w:val="xl52"/>
    <w:basedOn w:val="Normal"/>
    <w:rsid w:val="00775ABE"/>
    <w:pPr>
      <w:pBdr>
        <w:right w:val="double" w:sz="6" w:space="0" w:color="808080"/>
      </w:pBdr>
      <w:spacing w:before="100" w:beforeAutospacing="1" w:after="100" w:afterAutospacing="1" w:line="240" w:lineRule="auto"/>
      <w:jc w:val="left"/>
      <w:textAlignment w:val="center"/>
    </w:pPr>
    <w:rPr>
      <w:rFonts w:eastAsia="Arial Unicode MS" w:cs="Arial"/>
      <w:b/>
      <w:bCs/>
      <w:szCs w:val="24"/>
    </w:rPr>
  </w:style>
  <w:style w:type="paragraph" w:customStyle="1" w:styleId="xl53">
    <w:name w:val="xl53"/>
    <w:basedOn w:val="Normal"/>
    <w:rsid w:val="00775ABE"/>
    <w:pPr>
      <w:pBdr>
        <w:lef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4">
    <w:name w:val="xl54"/>
    <w:basedOn w:val="Normal"/>
    <w:rsid w:val="00775ABE"/>
    <w:pPr>
      <w:pBdr>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5">
    <w:name w:val="xl55"/>
    <w:basedOn w:val="Normal"/>
    <w:rsid w:val="00775ABE"/>
    <w:pPr>
      <w:pBdr>
        <w:right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56">
    <w:name w:val="xl56"/>
    <w:basedOn w:val="Normal"/>
    <w:rsid w:val="00775ABE"/>
    <w:pPr>
      <w:pBdr>
        <w:left w:val="double" w:sz="6" w:space="0" w:color="808080"/>
        <w:bottom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7">
    <w:name w:val="xl57"/>
    <w:basedOn w:val="Normal"/>
    <w:rsid w:val="00775ABE"/>
    <w:pPr>
      <w:pBdr>
        <w:bottom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8">
    <w:name w:val="xl58"/>
    <w:basedOn w:val="Normal"/>
    <w:rsid w:val="00775ABE"/>
    <w:pPr>
      <w:pBdr>
        <w:bottom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59">
    <w:name w:val="xl59"/>
    <w:basedOn w:val="Normal"/>
    <w:rsid w:val="00775ABE"/>
    <w:pPr>
      <w:pBdr>
        <w:bottom w:val="double" w:sz="6" w:space="0" w:color="808080"/>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60">
    <w:name w:val="xl60"/>
    <w:basedOn w:val="Normal"/>
    <w:rsid w:val="00775ABE"/>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textAlignment w:val="center"/>
    </w:pPr>
    <w:rPr>
      <w:rFonts w:eastAsia="Arial Unicode MS" w:cs="Arial"/>
      <w:szCs w:val="24"/>
    </w:rPr>
  </w:style>
  <w:style w:type="paragraph" w:customStyle="1" w:styleId="xl61">
    <w:name w:val="xl61"/>
    <w:basedOn w:val="Normal"/>
    <w:rsid w:val="00775ABE"/>
    <w:pPr>
      <w:pBdr>
        <w:top w:val="single" w:sz="4" w:space="0" w:color="auto"/>
        <w:left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2">
    <w:name w:val="xl62"/>
    <w:basedOn w:val="Normal"/>
    <w:rsid w:val="00775ABE"/>
    <w:pPr>
      <w:pBdr>
        <w:left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3">
    <w:name w:val="xl63"/>
    <w:basedOn w:val="Normal"/>
    <w:rsid w:val="00775ABE"/>
    <w:pPr>
      <w:pBdr>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4">
    <w:name w:val="xl64"/>
    <w:basedOn w:val="Normal"/>
    <w:rsid w:val="00775ABE"/>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5">
    <w:name w:val="xl65"/>
    <w:basedOn w:val="Normal"/>
    <w:rsid w:val="00775A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6">
    <w:name w:val="xl66"/>
    <w:basedOn w:val="Normal"/>
    <w:rsid w:val="00775ABE"/>
    <w:pPr>
      <w:pBdr>
        <w:top w:val="single" w:sz="4" w:space="0" w:color="auto"/>
        <w:left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7">
    <w:name w:val="xl67"/>
    <w:basedOn w:val="Normal"/>
    <w:rsid w:val="00775ABE"/>
    <w:pPr>
      <w:pBdr>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8">
    <w:name w:val="xl68"/>
    <w:basedOn w:val="Normal"/>
    <w:rsid w:val="00775AB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9">
    <w:name w:val="xl69"/>
    <w:basedOn w:val="Normal"/>
    <w:rsid w:val="00775ABE"/>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0">
    <w:name w:val="xl70"/>
    <w:basedOn w:val="Normal"/>
    <w:rsid w:val="00775ABE"/>
    <w:pPr>
      <w:pBdr>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1">
    <w:name w:val="xl71"/>
    <w:basedOn w:val="Normal"/>
    <w:rsid w:val="00775ABE"/>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2">
    <w:name w:val="xl72"/>
    <w:basedOn w:val="Normal"/>
    <w:rsid w:val="00775ABE"/>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3">
    <w:name w:val="xl73"/>
    <w:basedOn w:val="Normal"/>
    <w:rsid w:val="00775ABE"/>
    <w:pPr>
      <w:pBdr>
        <w:left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4">
    <w:name w:val="xl74"/>
    <w:basedOn w:val="Normal"/>
    <w:rsid w:val="00775ABE"/>
    <w:pPr>
      <w:pBdr>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5">
    <w:name w:val="xl75"/>
    <w:basedOn w:val="Normal"/>
    <w:rsid w:val="00775ABE"/>
    <w:pPr>
      <w:pBdr>
        <w:left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76">
    <w:name w:val="xl76"/>
    <w:basedOn w:val="Normal"/>
    <w:rsid w:val="00775ABE"/>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77">
    <w:name w:val="xl77"/>
    <w:basedOn w:val="Normal"/>
    <w:rsid w:val="00775ABE"/>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8">
    <w:name w:val="xl78"/>
    <w:basedOn w:val="Normal"/>
    <w:rsid w:val="00775ABE"/>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9">
    <w:name w:val="xl79"/>
    <w:basedOn w:val="Normal"/>
    <w:rsid w:val="00775ABE"/>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0">
    <w:name w:val="xl80"/>
    <w:basedOn w:val="Normal"/>
    <w:rsid w:val="00775AB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1">
    <w:name w:val="xl81"/>
    <w:basedOn w:val="Normal"/>
    <w:rsid w:val="00775ABE"/>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2">
    <w:name w:val="xl82"/>
    <w:basedOn w:val="Normal"/>
    <w:rsid w:val="00775AB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3">
    <w:name w:val="xl83"/>
    <w:basedOn w:val="Normal"/>
    <w:rsid w:val="00775ABE"/>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4">
    <w:name w:val="xl84"/>
    <w:basedOn w:val="Normal"/>
    <w:rsid w:val="00775ABE"/>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5">
    <w:name w:val="xl85"/>
    <w:basedOn w:val="Normal"/>
    <w:rsid w:val="00775ABE"/>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6">
    <w:name w:val="xl86"/>
    <w:basedOn w:val="Normal"/>
    <w:rsid w:val="00775ABE"/>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7">
    <w:name w:val="xl87"/>
    <w:basedOn w:val="Normal"/>
    <w:uiPriority w:val="99"/>
    <w:rsid w:val="00775ABE"/>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8">
    <w:name w:val="xl88"/>
    <w:basedOn w:val="Normal"/>
    <w:rsid w:val="00775ABE"/>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9">
    <w:name w:val="xl89"/>
    <w:basedOn w:val="Normal"/>
    <w:rsid w:val="00775AB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0">
    <w:name w:val="xl90"/>
    <w:basedOn w:val="Normal"/>
    <w:rsid w:val="00775AB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1">
    <w:name w:val="xl91"/>
    <w:basedOn w:val="Normal"/>
    <w:rsid w:val="00775A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2">
    <w:name w:val="xl92"/>
    <w:basedOn w:val="Normal"/>
    <w:rsid w:val="00775ABE"/>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3">
    <w:name w:val="xl93"/>
    <w:basedOn w:val="Normal"/>
    <w:rsid w:val="00775A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4">
    <w:name w:val="xl94"/>
    <w:basedOn w:val="Normal"/>
    <w:rsid w:val="00775ABE"/>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5">
    <w:name w:val="xl95"/>
    <w:basedOn w:val="Normal"/>
    <w:rsid w:val="00775ABE"/>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Bullet0">
    <w:name w:val="Bullet"/>
    <w:basedOn w:val="Normal"/>
    <w:qFormat/>
    <w:rsid w:val="00775ABE"/>
    <w:pPr>
      <w:spacing w:after="120"/>
    </w:pPr>
    <w:rPr>
      <w:lang w:val="en-US"/>
    </w:rPr>
  </w:style>
  <w:style w:type="paragraph" w:customStyle="1" w:styleId="BodyText10">
    <w:name w:val="Body Text 1"/>
    <w:basedOn w:val="Normal"/>
    <w:link w:val="BodyText1Char"/>
    <w:rsid w:val="00775ABE"/>
    <w:pPr>
      <w:tabs>
        <w:tab w:val="left" w:pos="2340"/>
        <w:tab w:val="left" w:pos="3060"/>
      </w:tabs>
      <w:spacing w:after="240"/>
    </w:pPr>
  </w:style>
  <w:style w:type="paragraph" w:customStyle="1" w:styleId="Heading">
    <w:name w:val="Heading"/>
    <w:basedOn w:val="Heading3"/>
    <w:rsid w:val="00775ABE"/>
    <w:pPr>
      <w:pageBreakBefore/>
      <w:spacing w:after="360" w:line="240" w:lineRule="auto"/>
    </w:pPr>
  </w:style>
  <w:style w:type="paragraph" w:styleId="ListBullet">
    <w:name w:val="List Bullet"/>
    <w:basedOn w:val="Normal"/>
    <w:autoRedefine/>
    <w:semiHidden/>
    <w:rsid w:val="004B678B"/>
    <w:pPr>
      <w:tabs>
        <w:tab w:val="left" w:pos="-3240"/>
      </w:tabs>
      <w:spacing w:after="240"/>
      <w:ind w:left="851"/>
    </w:pPr>
    <w:rPr>
      <w:rFonts w:cs="Arial"/>
    </w:rPr>
  </w:style>
  <w:style w:type="paragraph" w:customStyle="1" w:styleId="BulletCDdotleader">
    <w:name w:val="Bullet CD+dot leader"/>
    <w:basedOn w:val="Normal"/>
    <w:rsid w:val="00775ABE"/>
    <w:pPr>
      <w:numPr>
        <w:numId w:val="3"/>
      </w:numPr>
      <w:tabs>
        <w:tab w:val="left" w:pos="0"/>
        <w:tab w:val="left" w:pos="284"/>
        <w:tab w:val="right" w:leader="dot" w:pos="7371"/>
      </w:tabs>
      <w:spacing w:line="360" w:lineRule="auto"/>
    </w:pPr>
  </w:style>
  <w:style w:type="paragraph" w:customStyle="1" w:styleId="bodytext1">
    <w:name w:val="body text 1"/>
    <w:basedOn w:val="Normal"/>
    <w:link w:val="bodytext1Char0"/>
    <w:qFormat/>
    <w:rsid w:val="00131A7D"/>
    <w:pPr>
      <w:numPr>
        <w:ilvl w:val="2"/>
        <w:numId w:val="16"/>
      </w:numPr>
      <w:spacing w:after="120" w:line="240" w:lineRule="auto"/>
      <w:jc w:val="left"/>
    </w:pPr>
    <w:rPr>
      <w:rFonts w:cs="Arial"/>
      <w:iCs/>
      <w:lang w:val="en-US" w:eastAsia="en-GB"/>
    </w:rPr>
  </w:style>
  <w:style w:type="paragraph" w:styleId="BodyTextIndent">
    <w:name w:val="Body Text Indent"/>
    <w:basedOn w:val="Normal"/>
    <w:rsid w:val="00775ABE"/>
    <w:pPr>
      <w:ind w:left="709"/>
    </w:pPr>
    <w:rPr>
      <w:i/>
      <w:iCs/>
      <w:color w:val="FF0000"/>
    </w:rPr>
  </w:style>
  <w:style w:type="character" w:styleId="Hyperlink">
    <w:name w:val="Hyperlink"/>
    <w:uiPriority w:val="99"/>
    <w:rsid w:val="00775ABE"/>
    <w:rPr>
      <w:color w:val="0000FF"/>
      <w:u w:val="single"/>
    </w:rPr>
  </w:style>
  <w:style w:type="paragraph" w:customStyle="1" w:styleId="Report">
    <w:name w:val="Report"/>
    <w:basedOn w:val="Normal"/>
    <w:rsid w:val="00775ABE"/>
    <w:pPr>
      <w:spacing w:line="360" w:lineRule="auto"/>
    </w:pPr>
    <w:rPr>
      <w:rFonts w:ascii="Sabon MT" w:hAnsi="Sabon MT"/>
      <w:szCs w:val="24"/>
    </w:rPr>
  </w:style>
  <w:style w:type="character" w:styleId="FollowedHyperlink">
    <w:name w:val="FollowedHyperlink"/>
    <w:semiHidden/>
    <w:rsid w:val="00775ABE"/>
    <w:rPr>
      <w:color w:val="800080"/>
      <w:u w:val="single"/>
    </w:rPr>
  </w:style>
  <w:style w:type="paragraph" w:customStyle="1" w:styleId="BulletCD">
    <w:name w:val="Bullet CD"/>
    <w:basedOn w:val="NormalCD"/>
    <w:link w:val="BulletCDChar"/>
    <w:qFormat/>
    <w:rsid w:val="00775ABE"/>
    <w:pPr>
      <w:numPr>
        <w:numId w:val="5"/>
      </w:numPr>
      <w:tabs>
        <w:tab w:val="left" w:pos="646"/>
      </w:tabs>
    </w:pPr>
    <w:rPr>
      <w:rFonts w:ascii="Arial" w:hAnsi="Arial"/>
      <w:sz w:val="22"/>
      <w:lang w:val="x-none"/>
    </w:rPr>
  </w:style>
  <w:style w:type="paragraph" w:customStyle="1" w:styleId="NormalCD">
    <w:name w:val="Normal CD"/>
    <w:basedOn w:val="Normal"/>
    <w:rsid w:val="00775ABE"/>
    <w:pPr>
      <w:tabs>
        <w:tab w:val="left" w:pos="0"/>
        <w:tab w:val="left" w:pos="284"/>
      </w:tabs>
      <w:spacing w:line="360" w:lineRule="auto"/>
    </w:pPr>
    <w:rPr>
      <w:rFonts w:ascii="Times New Roman" w:hAnsi="Times New Roman"/>
      <w:sz w:val="20"/>
    </w:rPr>
  </w:style>
  <w:style w:type="paragraph" w:styleId="ListBullet2">
    <w:name w:val="List Bullet 2"/>
    <w:basedOn w:val="Normal"/>
    <w:autoRedefine/>
    <w:rsid w:val="004B678B"/>
    <w:pPr>
      <w:tabs>
        <w:tab w:val="left" w:pos="851"/>
        <w:tab w:val="left" w:pos="4003"/>
        <w:tab w:val="left" w:pos="4723"/>
      </w:tabs>
      <w:suppressAutoHyphens/>
      <w:spacing w:before="240" w:line="360" w:lineRule="auto"/>
      <w:ind w:left="851" w:hanging="851"/>
    </w:pPr>
    <w:rPr>
      <w:rFonts w:cs="Arial"/>
    </w:rPr>
  </w:style>
  <w:style w:type="paragraph" w:styleId="BlockText">
    <w:name w:val="Block Text"/>
    <w:basedOn w:val="Normal"/>
    <w:semiHidden/>
    <w:rsid w:val="00775ABE"/>
    <w:pPr>
      <w:widowControl w:val="0"/>
      <w:autoSpaceDE w:val="0"/>
      <w:autoSpaceDN w:val="0"/>
      <w:adjustRightInd w:val="0"/>
      <w:spacing w:before="120" w:after="120" w:line="360" w:lineRule="auto"/>
      <w:ind w:left="9" w:right="255"/>
    </w:pPr>
    <w:rPr>
      <w:rFonts w:cs="Arial"/>
    </w:rPr>
  </w:style>
  <w:style w:type="paragraph" w:customStyle="1" w:styleId="DotleaderCD">
    <w:name w:val="Dot leader CD"/>
    <w:basedOn w:val="NormalCD"/>
    <w:rsid w:val="00775ABE"/>
    <w:pPr>
      <w:tabs>
        <w:tab w:val="right" w:leader="dot" w:pos="7371"/>
      </w:tabs>
    </w:pPr>
  </w:style>
  <w:style w:type="paragraph" w:customStyle="1" w:styleId="MACH2">
    <w:name w:val="MACH2"/>
    <w:basedOn w:val="Normal"/>
    <w:next w:val="Normal"/>
    <w:rsid w:val="00775ABE"/>
    <w:pPr>
      <w:numPr>
        <w:ilvl w:val="1"/>
        <w:numId w:val="4"/>
      </w:numPr>
      <w:spacing w:line="360" w:lineRule="auto"/>
      <w:outlineLvl w:val="1"/>
    </w:pPr>
  </w:style>
  <w:style w:type="paragraph" w:styleId="BodyTextIndent2">
    <w:name w:val="Body Text Indent 2"/>
    <w:basedOn w:val="Normal"/>
    <w:semiHidden/>
    <w:rsid w:val="00775ABE"/>
    <w:pPr>
      <w:widowControl w:val="0"/>
      <w:tabs>
        <w:tab w:val="left" w:pos="-1440"/>
        <w:tab w:val="left" w:pos="-720"/>
      </w:tabs>
      <w:suppressAutoHyphens/>
      <w:autoSpaceDE w:val="0"/>
      <w:autoSpaceDN w:val="0"/>
      <w:adjustRightInd w:val="0"/>
      <w:spacing w:line="240" w:lineRule="atLeast"/>
      <w:ind w:left="1134" w:hanging="774"/>
    </w:pPr>
    <w:rPr>
      <w:rFonts w:ascii="Times New Roman" w:hAnsi="Times New Roman" w:cs="Courier New"/>
      <w:spacing w:val="-3"/>
      <w:sz w:val="24"/>
      <w:szCs w:val="24"/>
    </w:rPr>
  </w:style>
  <w:style w:type="paragraph" w:styleId="BodyTextIndent3">
    <w:name w:val="Body Text Indent 3"/>
    <w:basedOn w:val="Normal"/>
    <w:semiHidden/>
    <w:rsid w:val="00775ABE"/>
    <w:pPr>
      <w:widowControl w:val="0"/>
      <w:tabs>
        <w:tab w:val="left" w:pos="-1440"/>
        <w:tab w:val="left" w:pos="-720"/>
      </w:tabs>
      <w:suppressAutoHyphens/>
      <w:autoSpaceDE w:val="0"/>
      <w:autoSpaceDN w:val="0"/>
      <w:adjustRightInd w:val="0"/>
      <w:spacing w:line="240" w:lineRule="atLeast"/>
      <w:ind w:left="720" w:hanging="720"/>
    </w:pPr>
    <w:rPr>
      <w:rFonts w:ascii="Times New Roman" w:hAnsi="Times New Roman" w:cs="Courier New"/>
      <w:sz w:val="24"/>
      <w:szCs w:val="24"/>
    </w:rPr>
  </w:style>
  <w:style w:type="paragraph" w:styleId="BodyText2">
    <w:name w:val="Body Text 2"/>
    <w:basedOn w:val="Normal"/>
    <w:link w:val="BodyText2Char"/>
    <w:uiPriority w:val="99"/>
    <w:rsid w:val="00775ABE"/>
    <w:pPr>
      <w:widowControl w:val="0"/>
      <w:tabs>
        <w:tab w:val="left" w:pos="-1440"/>
        <w:tab w:val="left" w:pos="-720"/>
      </w:tabs>
      <w:suppressAutoHyphens/>
      <w:autoSpaceDE w:val="0"/>
      <w:autoSpaceDN w:val="0"/>
      <w:adjustRightInd w:val="0"/>
      <w:spacing w:line="240" w:lineRule="atLeast"/>
      <w:jc w:val="center"/>
    </w:pPr>
    <w:rPr>
      <w:rFonts w:ascii="Times New Roman" w:hAnsi="Times New Roman" w:cs="Courier New"/>
      <w:b/>
      <w:sz w:val="24"/>
      <w:szCs w:val="24"/>
    </w:rPr>
  </w:style>
  <w:style w:type="paragraph" w:styleId="BodyText3">
    <w:name w:val="Body Text 3"/>
    <w:basedOn w:val="Normal"/>
    <w:rsid w:val="00775ABE"/>
    <w:pPr>
      <w:widowControl w:val="0"/>
      <w:tabs>
        <w:tab w:val="left" w:pos="-1440"/>
        <w:tab w:val="left" w:pos="-720"/>
        <w:tab w:val="left" w:pos="0"/>
      </w:tabs>
      <w:suppressAutoHyphens/>
      <w:autoSpaceDE w:val="0"/>
      <w:autoSpaceDN w:val="0"/>
      <w:adjustRightInd w:val="0"/>
      <w:spacing w:line="240" w:lineRule="atLeast"/>
    </w:pPr>
    <w:rPr>
      <w:rFonts w:ascii="Times New Roman" w:hAnsi="Times New Roman" w:cs="Courier New"/>
      <w:color w:val="000000"/>
      <w:spacing w:val="-3"/>
      <w:sz w:val="24"/>
      <w:szCs w:val="24"/>
    </w:rPr>
  </w:style>
  <w:style w:type="paragraph" w:styleId="BalloonText">
    <w:name w:val="Balloon Text"/>
    <w:basedOn w:val="Normal"/>
    <w:link w:val="BalloonTextChar"/>
    <w:uiPriority w:val="99"/>
    <w:semiHidden/>
    <w:unhideWhenUsed/>
    <w:rsid w:val="00F3189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3189F"/>
    <w:rPr>
      <w:rFonts w:ascii="Tahoma" w:hAnsi="Tahoma" w:cs="Tahoma"/>
      <w:sz w:val="16"/>
      <w:szCs w:val="16"/>
      <w:lang w:eastAsia="en-US"/>
    </w:rPr>
  </w:style>
  <w:style w:type="paragraph" w:customStyle="1" w:styleId="bullets">
    <w:name w:val="bullets"/>
    <w:basedOn w:val="BodyText10"/>
    <w:qFormat/>
    <w:rsid w:val="00A32A65"/>
    <w:pPr>
      <w:numPr>
        <w:ilvl w:val="2"/>
        <w:numId w:val="15"/>
      </w:numPr>
    </w:pPr>
    <w:rPr>
      <w:lang w:eastAsia="en-GB"/>
    </w:rPr>
  </w:style>
  <w:style w:type="character" w:customStyle="1" w:styleId="BodyText1Char">
    <w:name w:val="Body Text 1 Char"/>
    <w:link w:val="BodyText10"/>
    <w:rsid w:val="009E77FC"/>
    <w:rPr>
      <w:rFonts w:ascii="Arial" w:hAnsi="Arial"/>
      <w:sz w:val="22"/>
      <w:lang w:eastAsia="en-US"/>
    </w:rPr>
  </w:style>
  <w:style w:type="character" w:customStyle="1" w:styleId="Heading1Char">
    <w:name w:val="Heading 1 Char"/>
    <w:aliases w:val="level 1 Char"/>
    <w:link w:val="Heading1"/>
    <w:rsid w:val="004C28B2"/>
    <w:rPr>
      <w:rFonts w:ascii="Arial" w:hAnsi="Arial"/>
      <w:b/>
      <w:bCs/>
      <w:caps/>
      <w:sz w:val="22"/>
      <w:lang w:eastAsia="en-US"/>
    </w:rPr>
  </w:style>
  <w:style w:type="paragraph" w:customStyle="1" w:styleId="Heading0">
    <w:name w:val="Heading 0"/>
    <w:basedOn w:val="BodyText"/>
    <w:next w:val="BodyText"/>
    <w:rsid w:val="00D47049"/>
    <w:pPr>
      <w:numPr>
        <w:ilvl w:val="0"/>
        <w:numId w:val="0"/>
      </w:numPr>
      <w:tabs>
        <w:tab w:val="num" w:pos="907"/>
        <w:tab w:val="left" w:pos="1644"/>
        <w:tab w:val="left" w:pos="2381"/>
        <w:tab w:val="left" w:pos="3119"/>
        <w:tab w:val="left" w:pos="3856"/>
        <w:tab w:val="left" w:pos="4593"/>
        <w:tab w:val="left" w:pos="5330"/>
        <w:tab w:val="left" w:pos="6067"/>
      </w:tabs>
      <w:suppressAutoHyphens/>
      <w:spacing w:before="240" w:after="0" w:line="240" w:lineRule="auto"/>
      <w:ind w:left="907" w:hanging="907"/>
    </w:pPr>
    <w:rPr>
      <w:rFonts w:ascii="Tahoma" w:hAnsi="Tahoma" w:cs="Tahoma"/>
      <w:vanish/>
      <w:color w:val="FF0000"/>
      <w:w w:val="100"/>
      <w:sz w:val="20"/>
    </w:rPr>
  </w:style>
  <w:style w:type="paragraph" w:customStyle="1" w:styleId="Parties">
    <w:name w:val="Parties"/>
    <w:basedOn w:val="BodyText"/>
    <w:rsid w:val="00D47049"/>
    <w:pPr>
      <w:numPr>
        <w:ilvl w:val="0"/>
        <w:numId w:val="7"/>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color w:val="auto"/>
      <w:w w:val="100"/>
      <w:sz w:val="20"/>
    </w:rPr>
  </w:style>
  <w:style w:type="paragraph" w:customStyle="1" w:styleId="Background">
    <w:name w:val="Background"/>
    <w:basedOn w:val="BodyText"/>
    <w:rsid w:val="00D47049"/>
    <w:pPr>
      <w:numPr>
        <w:ilvl w:val="0"/>
        <w:numId w:val="8"/>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color w:val="auto"/>
      <w:w w:val="100"/>
      <w:sz w:val="20"/>
    </w:rPr>
  </w:style>
  <w:style w:type="paragraph" w:customStyle="1" w:styleId="Execution">
    <w:name w:val="Execution"/>
    <w:basedOn w:val="Normal"/>
    <w:rsid w:val="00D47049"/>
  </w:style>
  <w:style w:type="paragraph" w:customStyle="1" w:styleId="ExecutionTitle">
    <w:name w:val="Execution Title"/>
    <w:basedOn w:val="BodyText"/>
    <w:next w:val="Execution"/>
    <w:rsid w:val="00D47049"/>
    <w:pPr>
      <w:keepNext/>
      <w:numPr>
        <w:ilvl w:val="0"/>
        <w:numId w:val="0"/>
      </w:numPr>
      <w:spacing w:before="240" w:line="240" w:lineRule="auto"/>
      <w:jc w:val="center"/>
    </w:pPr>
    <w:rPr>
      <w:rFonts w:ascii="Tahoma" w:hAnsi="Tahoma" w:cs="Tahoma"/>
      <w:b/>
      <w:color w:val="auto"/>
      <w:w w:val="100"/>
      <w:sz w:val="20"/>
    </w:rPr>
  </w:style>
  <w:style w:type="paragraph" w:customStyle="1" w:styleId="FrontSheet">
    <w:name w:val="Front Sheet"/>
    <w:basedOn w:val="BodyText"/>
    <w:rsid w:val="00D47049"/>
    <w:pPr>
      <w:numPr>
        <w:ilvl w:val="0"/>
        <w:numId w:val="0"/>
      </w:numPr>
      <w:tabs>
        <w:tab w:val="left" w:pos="907"/>
        <w:tab w:val="left" w:pos="1644"/>
        <w:tab w:val="left" w:pos="2381"/>
        <w:tab w:val="left" w:pos="3119"/>
        <w:tab w:val="left" w:pos="3856"/>
        <w:tab w:val="left" w:pos="4593"/>
        <w:tab w:val="left" w:pos="5330"/>
        <w:tab w:val="left" w:pos="6067"/>
      </w:tabs>
      <w:spacing w:after="0" w:line="240" w:lineRule="auto"/>
      <w:jc w:val="center"/>
    </w:pPr>
    <w:rPr>
      <w:rFonts w:ascii="Tahoma" w:hAnsi="Tahoma" w:cs="Tahoma"/>
      <w:color w:val="auto"/>
      <w:w w:val="100"/>
      <w:sz w:val="20"/>
    </w:rPr>
  </w:style>
  <w:style w:type="paragraph" w:customStyle="1" w:styleId="FrontSheetBold">
    <w:name w:val="Front Sheet Bold"/>
    <w:basedOn w:val="FrontSheet"/>
    <w:rsid w:val="00D47049"/>
    <w:rPr>
      <w:b/>
    </w:rPr>
  </w:style>
  <w:style w:type="paragraph" w:customStyle="1" w:styleId="HeadingList">
    <w:name w:val="Heading List"/>
    <w:basedOn w:val="Heading0"/>
    <w:semiHidden/>
    <w:rsid w:val="00D47049"/>
  </w:style>
  <w:style w:type="paragraph" w:customStyle="1" w:styleId="Testimonium">
    <w:name w:val="Testimonium"/>
    <w:basedOn w:val="Normal"/>
    <w:rsid w:val="00D47049"/>
    <w:pPr>
      <w:tabs>
        <w:tab w:val="left" w:pos="907"/>
        <w:tab w:val="left" w:pos="1644"/>
        <w:tab w:val="left" w:pos="2381"/>
        <w:tab w:val="left" w:pos="3119"/>
        <w:tab w:val="left" w:pos="3856"/>
        <w:tab w:val="left" w:pos="4593"/>
        <w:tab w:val="left" w:pos="5330"/>
        <w:tab w:val="left" w:pos="6067"/>
      </w:tabs>
      <w:suppressAutoHyphens/>
      <w:spacing w:before="240" w:line="240" w:lineRule="auto"/>
      <w:jc w:val="left"/>
    </w:pPr>
    <w:rPr>
      <w:rFonts w:ascii="Tahoma" w:hAnsi="Tahoma" w:cs="Tahoma"/>
      <w:b/>
      <w:sz w:val="20"/>
    </w:rPr>
  </w:style>
  <w:style w:type="paragraph" w:customStyle="1" w:styleId="Heading2Plain">
    <w:name w:val="Heading 2 Plain"/>
    <w:basedOn w:val="Heading2"/>
    <w:next w:val="BodyText"/>
    <w:link w:val="Heading2PlainChar"/>
    <w:rsid w:val="00D47049"/>
    <w:pPr>
      <w:keepNext w:val="0"/>
      <w:numPr>
        <w:ilvl w:val="2"/>
        <w:numId w:val="6"/>
      </w:numPr>
      <w:tabs>
        <w:tab w:val="clear" w:pos="851"/>
        <w:tab w:val="left" w:pos="1644"/>
        <w:tab w:val="left" w:pos="2381"/>
        <w:tab w:val="left" w:pos="3119"/>
        <w:tab w:val="left" w:pos="3856"/>
        <w:tab w:val="left" w:pos="4593"/>
        <w:tab w:val="left" w:pos="5330"/>
        <w:tab w:val="left" w:pos="6067"/>
      </w:tabs>
      <w:suppressAutoHyphens/>
      <w:spacing w:after="0" w:line="240" w:lineRule="auto"/>
    </w:pPr>
    <w:rPr>
      <w:rFonts w:ascii="Tahoma" w:hAnsi="Tahoma" w:cs="Tahoma"/>
      <w:b w:val="0"/>
      <w:bCs w:val="0"/>
      <w:iCs w:val="0"/>
      <w:sz w:val="20"/>
      <w:szCs w:val="20"/>
    </w:rPr>
  </w:style>
  <w:style w:type="paragraph" w:customStyle="1" w:styleId="DefinedTerm">
    <w:name w:val="Defined Term"/>
    <w:basedOn w:val="BodyText"/>
    <w:rsid w:val="00D47049"/>
    <w:pPr>
      <w:numPr>
        <w:ilvl w:val="0"/>
        <w:numId w:val="9"/>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color w:val="auto"/>
      <w:w w:val="100"/>
      <w:sz w:val="20"/>
    </w:rPr>
  </w:style>
  <w:style w:type="character" w:customStyle="1" w:styleId="Bold">
    <w:name w:val="Bold"/>
    <w:semiHidden/>
    <w:rsid w:val="00D47049"/>
    <w:rPr>
      <w:b/>
    </w:rPr>
  </w:style>
  <w:style w:type="paragraph" w:customStyle="1" w:styleId="DefinedTermList1">
    <w:name w:val="Defined Term List 1"/>
    <w:basedOn w:val="DefinedTerm"/>
    <w:rsid w:val="00D47049"/>
    <w:pPr>
      <w:numPr>
        <w:ilvl w:val="1"/>
      </w:numPr>
    </w:pPr>
  </w:style>
  <w:style w:type="paragraph" w:customStyle="1" w:styleId="DefinedTermList2">
    <w:name w:val="Defined Term List 2"/>
    <w:basedOn w:val="DefinedTermList1"/>
    <w:rsid w:val="00D47049"/>
    <w:pPr>
      <w:numPr>
        <w:ilvl w:val="2"/>
      </w:numPr>
    </w:pPr>
  </w:style>
  <w:style w:type="table" w:styleId="TableGrid">
    <w:name w:val="Table Grid"/>
    <w:basedOn w:val="TableNormal"/>
    <w:rsid w:val="00D47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Bold">
    <w:name w:val="Character : Bold"/>
    <w:rsid w:val="00D47049"/>
    <w:rPr>
      <w:rFonts w:ascii="Arial" w:hAnsi="Arial"/>
      <w:b/>
      <w:sz w:val="20"/>
    </w:rPr>
  </w:style>
  <w:style w:type="paragraph" w:customStyle="1" w:styleId="Style1">
    <w:name w:val="Style1"/>
    <w:basedOn w:val="Heading1"/>
    <w:link w:val="Style1Char"/>
    <w:qFormat/>
    <w:rsid w:val="00F21661"/>
  </w:style>
  <w:style w:type="paragraph" w:customStyle="1" w:styleId="pcg1">
    <w:name w:val="pcg 1"/>
    <w:basedOn w:val="Normal"/>
    <w:next w:val="pcg2"/>
    <w:link w:val="pcg1Char"/>
    <w:qFormat/>
    <w:rsid w:val="0017597A"/>
    <w:pPr>
      <w:numPr>
        <w:numId w:val="10"/>
      </w:numPr>
      <w:tabs>
        <w:tab w:val="left" w:pos="993"/>
      </w:tabs>
      <w:spacing w:before="240" w:after="240"/>
    </w:pPr>
    <w:rPr>
      <w:b/>
      <w:caps/>
    </w:rPr>
  </w:style>
  <w:style w:type="character" w:customStyle="1" w:styleId="Style1Char">
    <w:name w:val="Style1 Char"/>
    <w:basedOn w:val="Heading1Char"/>
    <w:link w:val="Style1"/>
    <w:rsid w:val="00F21661"/>
    <w:rPr>
      <w:rFonts w:ascii="Arial" w:hAnsi="Arial"/>
      <w:b/>
      <w:bCs/>
      <w:caps/>
      <w:sz w:val="22"/>
      <w:lang w:eastAsia="en-US"/>
    </w:rPr>
  </w:style>
  <w:style w:type="paragraph" w:customStyle="1" w:styleId="pcg2">
    <w:name w:val="pcg 2"/>
    <w:basedOn w:val="Normal"/>
    <w:next w:val="Normal"/>
    <w:link w:val="pcg2Char"/>
    <w:qFormat/>
    <w:rsid w:val="0017597A"/>
    <w:pPr>
      <w:numPr>
        <w:ilvl w:val="1"/>
        <w:numId w:val="10"/>
      </w:numPr>
      <w:tabs>
        <w:tab w:val="left" w:pos="993"/>
      </w:tabs>
      <w:spacing w:before="240" w:after="240"/>
    </w:pPr>
  </w:style>
  <w:style w:type="character" w:customStyle="1" w:styleId="pcg1Char">
    <w:name w:val="pcg 1 Char"/>
    <w:link w:val="pcg1"/>
    <w:rsid w:val="0017597A"/>
    <w:rPr>
      <w:rFonts w:ascii="Arial" w:hAnsi="Arial"/>
      <w:b/>
      <w:caps/>
      <w:sz w:val="22"/>
      <w:lang w:eastAsia="en-US"/>
    </w:rPr>
  </w:style>
  <w:style w:type="paragraph" w:customStyle="1" w:styleId="scp1">
    <w:name w:val="scp 1"/>
    <w:basedOn w:val="Heading1"/>
    <w:link w:val="scp1Char"/>
    <w:qFormat/>
    <w:rsid w:val="00A32A65"/>
  </w:style>
  <w:style w:type="character" w:customStyle="1" w:styleId="pcg2Char">
    <w:name w:val="pcg 2 Char"/>
    <w:link w:val="pcg2"/>
    <w:rsid w:val="0017597A"/>
    <w:rPr>
      <w:rFonts w:ascii="Arial" w:hAnsi="Arial"/>
      <w:sz w:val="22"/>
      <w:lang w:eastAsia="en-US"/>
    </w:rPr>
  </w:style>
  <w:style w:type="paragraph" w:customStyle="1" w:styleId="svp1">
    <w:name w:val="svp 1"/>
    <w:basedOn w:val="Normal"/>
    <w:link w:val="svp1Char"/>
    <w:qFormat/>
    <w:rsid w:val="004B678B"/>
    <w:pPr>
      <w:numPr>
        <w:numId w:val="17"/>
      </w:numPr>
      <w:tabs>
        <w:tab w:val="left" w:pos="851"/>
      </w:tabs>
      <w:spacing w:before="240" w:after="240"/>
      <w:ind w:left="851" w:hanging="851"/>
    </w:pPr>
    <w:rPr>
      <w:rFonts w:ascii="Arial Bold" w:hAnsi="Arial Bold"/>
      <w:b/>
    </w:rPr>
  </w:style>
  <w:style w:type="character" w:customStyle="1" w:styleId="scp1Char">
    <w:name w:val="scp 1 Char"/>
    <w:basedOn w:val="Heading1Char"/>
    <w:link w:val="scp1"/>
    <w:rsid w:val="00A32A65"/>
    <w:rPr>
      <w:rFonts w:ascii="Arial" w:hAnsi="Arial"/>
      <w:b/>
      <w:bCs/>
      <w:caps/>
      <w:sz w:val="22"/>
      <w:lang w:eastAsia="en-US"/>
    </w:rPr>
  </w:style>
  <w:style w:type="paragraph" w:customStyle="1" w:styleId="svp2">
    <w:name w:val="svp 2"/>
    <w:basedOn w:val="Normal"/>
    <w:link w:val="svp2Char"/>
    <w:qFormat/>
    <w:rsid w:val="00A32A65"/>
  </w:style>
  <w:style w:type="character" w:customStyle="1" w:styleId="svp1Char">
    <w:name w:val="svp 1 Char"/>
    <w:link w:val="svp1"/>
    <w:rsid w:val="004B678B"/>
    <w:rPr>
      <w:rFonts w:ascii="Arial Bold" w:hAnsi="Arial Bold"/>
      <w:b/>
      <w:sz w:val="22"/>
      <w:lang w:eastAsia="en-US"/>
    </w:rPr>
  </w:style>
  <w:style w:type="paragraph" w:styleId="FootnoteText">
    <w:name w:val="footnote text"/>
    <w:basedOn w:val="Normal"/>
    <w:link w:val="FootnoteTextChar"/>
    <w:semiHidden/>
    <w:rsid w:val="006F3B65"/>
    <w:pPr>
      <w:spacing w:after="120" w:line="240" w:lineRule="auto"/>
    </w:pPr>
    <w:rPr>
      <w:sz w:val="20"/>
    </w:rPr>
  </w:style>
  <w:style w:type="character" w:customStyle="1" w:styleId="svp2Char">
    <w:name w:val="svp 2 Char"/>
    <w:link w:val="svp2"/>
    <w:rsid w:val="00A32A65"/>
    <w:rPr>
      <w:rFonts w:ascii="Arial" w:hAnsi="Arial"/>
      <w:sz w:val="22"/>
      <w:lang w:eastAsia="en-US"/>
    </w:rPr>
  </w:style>
  <w:style w:type="character" w:customStyle="1" w:styleId="FootnoteTextChar">
    <w:name w:val="Footnote Text Char"/>
    <w:link w:val="FootnoteText"/>
    <w:semiHidden/>
    <w:rsid w:val="006F3B65"/>
    <w:rPr>
      <w:rFonts w:ascii="Arial" w:hAnsi="Arial"/>
      <w:lang w:eastAsia="en-US"/>
    </w:rPr>
  </w:style>
  <w:style w:type="character" w:styleId="FootnoteReference">
    <w:name w:val="footnote reference"/>
    <w:semiHidden/>
    <w:rsid w:val="006F3B65"/>
    <w:rPr>
      <w:vertAlign w:val="superscript"/>
    </w:rPr>
  </w:style>
  <w:style w:type="paragraph" w:customStyle="1" w:styleId="HeadingPlain">
    <w:name w:val="Heading Plain"/>
    <w:basedOn w:val="BodyText"/>
    <w:next w:val="BodyText"/>
    <w:rsid w:val="003754CC"/>
    <w:pPr>
      <w:keepNext/>
      <w:numPr>
        <w:ilvl w:val="0"/>
        <w:numId w:val="0"/>
      </w:numPr>
      <w:tabs>
        <w:tab w:val="left" w:pos="907"/>
        <w:tab w:val="left" w:pos="1644"/>
        <w:tab w:val="left" w:pos="2381"/>
        <w:tab w:val="left" w:pos="3119"/>
        <w:tab w:val="left" w:pos="3856"/>
        <w:tab w:val="left" w:pos="4593"/>
        <w:tab w:val="left" w:pos="5330"/>
        <w:tab w:val="left" w:pos="6067"/>
      </w:tabs>
      <w:spacing w:before="240" w:after="0" w:line="240" w:lineRule="auto"/>
      <w:jc w:val="left"/>
    </w:pPr>
    <w:rPr>
      <w:rFonts w:ascii="Tahoma" w:hAnsi="Tahoma" w:cs="Tahoma"/>
      <w:b/>
      <w:caps/>
      <w:color w:val="auto"/>
      <w:w w:val="100"/>
      <w:sz w:val="20"/>
    </w:rPr>
  </w:style>
  <w:style w:type="character" w:customStyle="1" w:styleId="BoldField">
    <w:name w:val="Bold Field"/>
    <w:rsid w:val="003754CC"/>
    <w:rPr>
      <w:b/>
    </w:rPr>
  </w:style>
  <w:style w:type="character" w:customStyle="1" w:styleId="FooterChar">
    <w:name w:val="Footer Char"/>
    <w:link w:val="Footer"/>
    <w:rsid w:val="003754CC"/>
    <w:rPr>
      <w:rFonts w:ascii="Arial" w:hAnsi="Arial"/>
      <w:sz w:val="22"/>
      <w:lang w:eastAsia="en-US"/>
    </w:rPr>
  </w:style>
  <w:style w:type="paragraph" w:customStyle="1" w:styleId="nov1">
    <w:name w:val="nov1"/>
    <w:basedOn w:val="Heading1"/>
    <w:link w:val="nov1Char"/>
    <w:qFormat/>
    <w:rsid w:val="003754CC"/>
    <w:pPr>
      <w:numPr>
        <w:numId w:val="6"/>
      </w:numPr>
      <w:tabs>
        <w:tab w:val="left" w:pos="2381"/>
        <w:tab w:val="left" w:pos="3119"/>
        <w:tab w:val="left" w:pos="3856"/>
        <w:tab w:val="left" w:pos="4593"/>
        <w:tab w:val="left" w:pos="5330"/>
        <w:tab w:val="left" w:pos="6067"/>
      </w:tabs>
      <w:suppressAutoHyphens/>
      <w:spacing w:after="0" w:line="240" w:lineRule="auto"/>
      <w:jc w:val="left"/>
    </w:pPr>
    <w:rPr>
      <w:rFonts w:cs="Arial"/>
      <w:szCs w:val="22"/>
    </w:rPr>
  </w:style>
  <w:style w:type="paragraph" w:customStyle="1" w:styleId="nov2">
    <w:name w:val="nov2"/>
    <w:basedOn w:val="Heading2Plain"/>
    <w:link w:val="nov2Char"/>
    <w:qFormat/>
    <w:rsid w:val="003754CC"/>
    <w:pPr>
      <w:numPr>
        <w:ilvl w:val="1"/>
      </w:numPr>
      <w:tabs>
        <w:tab w:val="clear" w:pos="1644"/>
        <w:tab w:val="left" w:pos="851"/>
      </w:tabs>
    </w:pPr>
    <w:rPr>
      <w:rFonts w:ascii="Arial" w:hAnsi="Arial" w:cs="Arial"/>
      <w:sz w:val="22"/>
      <w:szCs w:val="22"/>
    </w:rPr>
  </w:style>
  <w:style w:type="character" w:customStyle="1" w:styleId="nov1Char">
    <w:name w:val="nov1 Char"/>
    <w:link w:val="nov1"/>
    <w:rsid w:val="003754CC"/>
    <w:rPr>
      <w:rFonts w:ascii="Arial" w:hAnsi="Arial" w:cs="Arial"/>
      <w:b/>
      <w:bCs/>
      <w:caps/>
      <w:sz w:val="22"/>
      <w:szCs w:val="22"/>
      <w:lang w:eastAsia="en-US"/>
    </w:rPr>
  </w:style>
  <w:style w:type="paragraph" w:customStyle="1" w:styleId="Default">
    <w:name w:val="Default"/>
    <w:rsid w:val="000A5F31"/>
    <w:pPr>
      <w:autoSpaceDE w:val="0"/>
      <w:autoSpaceDN w:val="0"/>
      <w:adjustRightInd w:val="0"/>
    </w:pPr>
    <w:rPr>
      <w:rFonts w:ascii="Arial" w:hAnsi="Arial" w:cs="Arial"/>
      <w:color w:val="000000"/>
      <w:sz w:val="24"/>
      <w:szCs w:val="24"/>
    </w:rPr>
  </w:style>
  <w:style w:type="character" w:customStyle="1" w:styleId="Heading2Char">
    <w:name w:val="Heading 2 Char"/>
    <w:aliases w:val="level 2 Char,PARA2 Char"/>
    <w:link w:val="Heading2"/>
    <w:rsid w:val="003754CC"/>
    <w:rPr>
      <w:rFonts w:ascii="Arial" w:hAnsi="Arial" w:cs="Arial"/>
      <w:b/>
      <w:bCs/>
      <w:iCs/>
      <w:sz w:val="22"/>
      <w:szCs w:val="28"/>
      <w:lang w:eastAsia="en-US"/>
    </w:rPr>
  </w:style>
  <w:style w:type="character" w:customStyle="1" w:styleId="Heading2PlainChar">
    <w:name w:val="Heading 2 Plain Char"/>
    <w:link w:val="Heading2Plain"/>
    <w:rsid w:val="003754CC"/>
    <w:rPr>
      <w:rFonts w:ascii="Tahoma" w:hAnsi="Tahoma" w:cs="Tahoma"/>
      <w:b/>
      <w:bCs/>
      <w:iCs/>
      <w:sz w:val="22"/>
      <w:szCs w:val="28"/>
      <w:lang w:eastAsia="en-US"/>
    </w:rPr>
  </w:style>
  <w:style w:type="character" w:customStyle="1" w:styleId="nov2Char">
    <w:name w:val="nov2 Char"/>
    <w:link w:val="nov2"/>
    <w:rsid w:val="003754CC"/>
    <w:rPr>
      <w:rFonts w:ascii="Arial" w:hAnsi="Arial" w:cs="Arial"/>
      <w:b/>
      <w:bCs/>
      <w:iCs/>
      <w:sz w:val="22"/>
      <w:szCs w:val="22"/>
      <w:lang w:eastAsia="en-US"/>
    </w:rPr>
  </w:style>
  <w:style w:type="paragraph" w:styleId="TOC1">
    <w:name w:val="toc 1"/>
    <w:basedOn w:val="Normal"/>
    <w:next w:val="Normal"/>
    <w:autoRedefine/>
    <w:uiPriority w:val="39"/>
    <w:unhideWhenUsed/>
    <w:rsid w:val="007D6C7D"/>
    <w:pPr>
      <w:tabs>
        <w:tab w:val="right" w:leader="dot" w:pos="8297"/>
      </w:tabs>
    </w:pPr>
    <w:rPr>
      <w:iCs/>
    </w:rPr>
  </w:style>
  <w:style w:type="paragraph" w:styleId="TOC2">
    <w:name w:val="toc 2"/>
    <w:basedOn w:val="Normal"/>
    <w:next w:val="Normal"/>
    <w:autoRedefine/>
    <w:uiPriority w:val="39"/>
    <w:unhideWhenUsed/>
    <w:rsid w:val="00D36AAB"/>
    <w:pPr>
      <w:tabs>
        <w:tab w:val="left" w:pos="880"/>
        <w:tab w:val="right" w:leader="dot" w:pos="8297"/>
      </w:tabs>
      <w:ind w:left="851" w:hanging="851"/>
    </w:pPr>
  </w:style>
  <w:style w:type="character" w:styleId="CommentReference">
    <w:name w:val="annotation reference"/>
    <w:unhideWhenUsed/>
    <w:rsid w:val="006F6E99"/>
    <w:rPr>
      <w:sz w:val="16"/>
      <w:szCs w:val="16"/>
    </w:rPr>
  </w:style>
  <w:style w:type="paragraph" w:styleId="CommentText">
    <w:name w:val="annotation text"/>
    <w:basedOn w:val="Normal"/>
    <w:link w:val="CommentTextChar"/>
    <w:unhideWhenUsed/>
    <w:rsid w:val="006F6E99"/>
    <w:rPr>
      <w:sz w:val="20"/>
    </w:rPr>
  </w:style>
  <w:style w:type="character" w:customStyle="1" w:styleId="CommentTextChar">
    <w:name w:val="Comment Text Char"/>
    <w:link w:val="CommentText"/>
    <w:rsid w:val="006F6E9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F6E99"/>
    <w:rPr>
      <w:b/>
      <w:bCs/>
    </w:rPr>
  </w:style>
  <w:style w:type="character" w:customStyle="1" w:styleId="CommentSubjectChar">
    <w:name w:val="Comment Subject Char"/>
    <w:link w:val="CommentSubject"/>
    <w:uiPriority w:val="99"/>
    <w:semiHidden/>
    <w:rsid w:val="006F6E99"/>
    <w:rPr>
      <w:rFonts w:ascii="Arial" w:hAnsi="Arial"/>
      <w:b/>
      <w:bCs/>
      <w:lang w:eastAsia="en-US"/>
    </w:rPr>
  </w:style>
  <w:style w:type="character" w:customStyle="1" w:styleId="c2">
    <w:name w:val="c2"/>
    <w:rsid w:val="00A030C5"/>
    <w:rPr>
      <w:rFonts w:ascii="Arial" w:hAnsi="Arial" w:cs="Arial"/>
    </w:rPr>
  </w:style>
  <w:style w:type="paragraph" w:styleId="ListParagraph">
    <w:name w:val="List Paragraph"/>
    <w:basedOn w:val="Normal"/>
    <w:uiPriority w:val="34"/>
    <w:qFormat/>
    <w:rsid w:val="00A030C5"/>
    <w:pPr>
      <w:spacing w:after="200" w:line="276" w:lineRule="auto"/>
      <w:ind w:left="720"/>
      <w:contextualSpacing/>
      <w:jc w:val="left"/>
    </w:pPr>
    <w:rPr>
      <w:rFonts w:ascii="Calibri" w:eastAsia="Calibri" w:hAnsi="Calibri"/>
      <w:szCs w:val="22"/>
      <w:lang w:val="en-US"/>
    </w:rPr>
  </w:style>
  <w:style w:type="character" w:customStyle="1" w:styleId="bodytext1Char0">
    <w:name w:val="body text 1 Char"/>
    <w:link w:val="bodytext1"/>
    <w:rsid w:val="0088363A"/>
    <w:rPr>
      <w:rFonts w:ascii="Arial" w:hAnsi="Arial" w:cs="Arial"/>
      <w:iCs/>
      <w:sz w:val="22"/>
      <w:lang w:val="en-US"/>
    </w:rPr>
  </w:style>
  <w:style w:type="character" w:styleId="Strong">
    <w:name w:val="Strong"/>
    <w:qFormat/>
    <w:rsid w:val="002418C7"/>
    <w:rPr>
      <w:b/>
      <w:bCs/>
    </w:rPr>
  </w:style>
  <w:style w:type="character" w:customStyle="1" w:styleId="BulletCDChar">
    <w:name w:val="Bullet CD Char"/>
    <w:link w:val="BulletCD"/>
    <w:locked/>
    <w:rsid w:val="00BA46D6"/>
    <w:rPr>
      <w:rFonts w:ascii="Arial" w:hAnsi="Arial"/>
      <w:sz w:val="22"/>
      <w:lang w:val="x-none" w:eastAsia="en-US"/>
    </w:rPr>
  </w:style>
  <w:style w:type="character" w:customStyle="1" w:styleId="BodyText2Char">
    <w:name w:val="Body Text 2 Char"/>
    <w:link w:val="BodyText2"/>
    <w:uiPriority w:val="99"/>
    <w:rsid w:val="00565FEC"/>
    <w:rPr>
      <w:rFonts w:cs="Courier New"/>
      <w:b/>
      <w:sz w:val="24"/>
      <w:szCs w:val="24"/>
      <w:lang w:eastAsia="en-US"/>
    </w:rPr>
  </w:style>
  <w:style w:type="paragraph" w:customStyle="1" w:styleId="FrameworkInformation">
    <w:name w:val="Framework Information"/>
    <w:basedOn w:val="Normal"/>
    <w:rsid w:val="00565FEC"/>
    <w:pPr>
      <w:spacing w:line="240" w:lineRule="auto"/>
    </w:pPr>
    <w:rPr>
      <w:sz w:val="18"/>
      <w:lang w:val="en-US"/>
    </w:rPr>
  </w:style>
  <w:style w:type="paragraph" w:styleId="TOC3">
    <w:name w:val="toc 3"/>
    <w:basedOn w:val="Normal"/>
    <w:next w:val="Normal"/>
    <w:autoRedefine/>
    <w:uiPriority w:val="39"/>
    <w:unhideWhenUsed/>
    <w:rsid w:val="00925791"/>
    <w:pPr>
      <w:ind w:left="440"/>
    </w:pPr>
  </w:style>
  <w:style w:type="character" w:customStyle="1" w:styleId="BodyTextChar">
    <w:name w:val="Body Text Char"/>
    <w:aliases w:val="Body Text Char Char Char Char,Body Text Char Char Char Char Char Char,Body Text Char Char Char1"/>
    <w:link w:val="BodyText"/>
    <w:uiPriority w:val="99"/>
    <w:semiHidden/>
    <w:rsid w:val="004D4092"/>
    <w:rPr>
      <w:rFonts w:ascii="Arial" w:hAnsi="Arial"/>
      <w:color w:val="000000"/>
      <w:w w:val="0"/>
      <w:sz w:val="22"/>
      <w:lang w:eastAsia="en-US"/>
    </w:rPr>
  </w:style>
  <w:style w:type="character" w:styleId="Emphasis">
    <w:name w:val="Emphasis"/>
    <w:qFormat/>
    <w:rsid w:val="004D4092"/>
    <w:rPr>
      <w:rFonts w:cs="Times New Roman"/>
      <w:i/>
      <w:iCs/>
    </w:rPr>
  </w:style>
  <w:style w:type="numbering" w:customStyle="1" w:styleId="LFO10">
    <w:name w:val="LFO10"/>
    <w:basedOn w:val="NoList"/>
    <w:rsid w:val="00726455"/>
    <w:pPr>
      <w:numPr>
        <w:numId w:val="38"/>
      </w:numPr>
    </w:pPr>
  </w:style>
  <w:style w:type="paragraph" w:styleId="NoSpacing">
    <w:name w:val="No Spacing"/>
    <w:link w:val="NoSpacingChar"/>
    <w:qFormat/>
    <w:rsid w:val="00CD3A42"/>
    <w:rPr>
      <w:rFonts w:ascii="Calibri" w:hAnsi="Calibri"/>
      <w:sz w:val="22"/>
      <w:szCs w:val="22"/>
      <w:lang w:val="en-US" w:eastAsia="en-US"/>
    </w:rPr>
  </w:style>
  <w:style w:type="character" w:customStyle="1" w:styleId="NoSpacingChar">
    <w:name w:val="No Spacing Char"/>
    <w:link w:val="NoSpacing"/>
    <w:rsid w:val="00CD3A42"/>
    <w:rPr>
      <w:rFonts w:ascii="Calibri" w:hAnsi="Calibri"/>
      <w:sz w:val="22"/>
      <w:szCs w:val="22"/>
      <w:lang w:val="en-US" w:eastAsia="en-US" w:bidi="ar-SA"/>
    </w:rPr>
  </w:style>
  <w:style w:type="character" w:customStyle="1" w:styleId="Heading5Char">
    <w:name w:val="Heading 5 Char"/>
    <w:link w:val="Heading5"/>
    <w:uiPriority w:val="99"/>
    <w:rsid w:val="00104ED6"/>
    <w:rPr>
      <w:rFonts w:ascii="Arial" w:hAnsi="Arial"/>
      <w:b/>
      <w:sz w:val="22"/>
      <w:lang w:eastAsia="en-US"/>
    </w:rPr>
  </w:style>
  <w:style w:type="character" w:customStyle="1" w:styleId="TitleChar">
    <w:name w:val="Title Char"/>
    <w:link w:val="Title"/>
    <w:uiPriority w:val="99"/>
    <w:rsid w:val="00104ED6"/>
    <w:rPr>
      <w:rFonts w:ascii="Arial" w:hAnsi="Arial" w:cs="Arial"/>
      <w:b/>
      <w:bCs/>
      <w:kern w:val="28"/>
      <w:sz w:val="22"/>
      <w:szCs w:val="32"/>
      <w:lang w:val="en-US" w:eastAsia="en-US"/>
    </w:rPr>
  </w:style>
  <w:style w:type="character" w:styleId="SubtleReference">
    <w:name w:val="Subtle Reference"/>
    <w:qFormat/>
    <w:rsid w:val="008556A8"/>
    <w:rPr>
      <w:smallCaps/>
      <w:color w:val="C0504D"/>
      <w:u w:val="single"/>
    </w:rPr>
  </w:style>
  <w:style w:type="paragraph" w:customStyle="1" w:styleId="bullet">
    <w:name w:val="bullet"/>
    <w:basedOn w:val="Normal"/>
    <w:rsid w:val="002207FA"/>
    <w:pPr>
      <w:numPr>
        <w:numId w:val="43"/>
      </w:numPr>
      <w:spacing w:line="240" w:lineRule="auto"/>
      <w:jc w:val="left"/>
    </w:pPr>
    <w:rPr>
      <w:rFonts w:cs="Arial"/>
      <w:sz w:val="24"/>
      <w:szCs w:val="24"/>
    </w:rPr>
  </w:style>
  <w:style w:type="character" w:customStyle="1" w:styleId="StyleLevel3IndentNotBoldBoldChar">
    <w:name w:val="Style Level3_Indent_NotBold + Bold Char"/>
    <w:rsid w:val="002207FA"/>
    <w:rPr>
      <w:rFonts w:ascii="Arial" w:hAnsi="Arial"/>
      <w:b/>
      <w:bCs/>
      <w:sz w:val="22"/>
      <w:lang w:val="en-GB" w:eastAsia="en-US" w:bidi="ar-SA"/>
    </w:rPr>
  </w:style>
  <w:style w:type="paragraph" w:customStyle="1" w:styleId="TableContents">
    <w:name w:val="Table Contents"/>
    <w:basedOn w:val="Normal"/>
    <w:rsid w:val="002207FA"/>
    <w:pPr>
      <w:suppressLineNumbers/>
      <w:suppressAutoHyphens/>
      <w:spacing w:line="240" w:lineRule="auto"/>
      <w:jc w:val="left"/>
    </w:pPr>
    <w:rPr>
      <w:rFonts w:ascii="Times New Roman" w:hAnsi="Times New Roman"/>
      <w:sz w:val="24"/>
      <w:szCs w:val="24"/>
      <w:lang w:eastAsia="ar-SA"/>
    </w:rPr>
  </w:style>
  <w:style w:type="paragraph" w:styleId="TOC4">
    <w:name w:val="toc 4"/>
    <w:basedOn w:val="Normal"/>
    <w:next w:val="Normal"/>
    <w:autoRedefine/>
    <w:uiPriority w:val="39"/>
    <w:unhideWhenUsed/>
    <w:rsid w:val="00741866"/>
    <w:pPr>
      <w:spacing w:after="100" w:line="276" w:lineRule="auto"/>
      <w:ind w:left="660"/>
      <w:jc w:val="left"/>
    </w:pPr>
    <w:rPr>
      <w:rFonts w:ascii="Calibri" w:hAnsi="Calibri"/>
      <w:szCs w:val="22"/>
      <w:lang w:eastAsia="en-GB"/>
    </w:rPr>
  </w:style>
  <w:style w:type="paragraph" w:styleId="TOC5">
    <w:name w:val="toc 5"/>
    <w:basedOn w:val="Normal"/>
    <w:next w:val="Normal"/>
    <w:autoRedefine/>
    <w:uiPriority w:val="39"/>
    <w:unhideWhenUsed/>
    <w:rsid w:val="00741866"/>
    <w:pPr>
      <w:spacing w:after="100" w:line="276" w:lineRule="auto"/>
      <w:ind w:left="880"/>
      <w:jc w:val="left"/>
    </w:pPr>
    <w:rPr>
      <w:rFonts w:ascii="Calibri" w:hAnsi="Calibri"/>
      <w:szCs w:val="22"/>
      <w:lang w:eastAsia="en-GB"/>
    </w:rPr>
  </w:style>
  <w:style w:type="paragraph" w:styleId="TOC6">
    <w:name w:val="toc 6"/>
    <w:basedOn w:val="Normal"/>
    <w:next w:val="Normal"/>
    <w:autoRedefine/>
    <w:uiPriority w:val="39"/>
    <w:unhideWhenUsed/>
    <w:rsid w:val="00741866"/>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741866"/>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741866"/>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741866"/>
    <w:pPr>
      <w:spacing w:after="100" w:line="276" w:lineRule="auto"/>
      <w:ind w:left="1760"/>
      <w:jc w:val="left"/>
    </w:pPr>
    <w:rPr>
      <w:rFonts w:ascii="Calibri" w:hAnsi="Calibri"/>
      <w:szCs w:val="22"/>
      <w:lang w:eastAsia="en-GB"/>
    </w:rPr>
  </w:style>
  <w:style w:type="paragraph" w:customStyle="1" w:styleId="ScheduleHeading1">
    <w:name w:val="ScheduleHeading1"/>
    <w:basedOn w:val="Normal"/>
    <w:next w:val="Normal"/>
    <w:rsid w:val="00002D75"/>
    <w:pPr>
      <w:spacing w:before="480" w:line="320" w:lineRule="atLeast"/>
      <w:jc w:val="center"/>
    </w:pPr>
    <w:rPr>
      <w:rFonts w:ascii="Times New Roman" w:hAnsi="Times New Roman"/>
      <w:b/>
      <w:caps/>
      <w:sz w:val="23"/>
      <w:szCs w:val="24"/>
      <w:lang w:eastAsia="en-GB"/>
    </w:rPr>
  </w:style>
  <w:style w:type="character" w:customStyle="1" w:styleId="HeaderChar">
    <w:name w:val="Header Char"/>
    <w:basedOn w:val="DefaultParagraphFont"/>
    <w:link w:val="Header"/>
    <w:uiPriority w:val="99"/>
    <w:rsid w:val="0041537A"/>
    <w:rPr>
      <w:rFonts w:ascii="Arial" w:hAnsi="Arial"/>
      <w:sz w:val="22"/>
      <w:lang w:eastAsia="en-US"/>
    </w:rPr>
  </w:style>
  <w:style w:type="paragraph" w:styleId="Revision">
    <w:name w:val="Revision"/>
    <w:hidden/>
    <w:uiPriority w:val="99"/>
    <w:semiHidden/>
    <w:rsid w:val="007F0C5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7244">
      <w:bodyDiv w:val="1"/>
      <w:marLeft w:val="0"/>
      <w:marRight w:val="0"/>
      <w:marTop w:val="0"/>
      <w:marBottom w:val="0"/>
      <w:divBdr>
        <w:top w:val="none" w:sz="0" w:space="0" w:color="auto"/>
        <w:left w:val="none" w:sz="0" w:space="0" w:color="auto"/>
        <w:bottom w:val="none" w:sz="0" w:space="0" w:color="auto"/>
        <w:right w:val="none" w:sz="0" w:space="0" w:color="auto"/>
      </w:divBdr>
    </w:div>
    <w:div w:id="1270310588">
      <w:bodyDiv w:val="1"/>
      <w:marLeft w:val="0"/>
      <w:marRight w:val="0"/>
      <w:marTop w:val="0"/>
      <w:marBottom w:val="0"/>
      <w:divBdr>
        <w:top w:val="none" w:sz="0" w:space="0" w:color="auto"/>
        <w:left w:val="none" w:sz="0" w:space="0" w:color="auto"/>
        <w:bottom w:val="none" w:sz="0" w:space="0" w:color="auto"/>
        <w:right w:val="none" w:sz="0" w:space="0" w:color="auto"/>
      </w:divBdr>
    </w:div>
    <w:div w:id="1319966654">
      <w:bodyDiv w:val="1"/>
      <w:marLeft w:val="0"/>
      <w:marRight w:val="0"/>
      <w:marTop w:val="0"/>
      <w:marBottom w:val="0"/>
      <w:divBdr>
        <w:top w:val="none" w:sz="0" w:space="0" w:color="auto"/>
        <w:left w:val="none" w:sz="0" w:space="0" w:color="auto"/>
        <w:bottom w:val="none" w:sz="0" w:space="0" w:color="auto"/>
        <w:right w:val="none" w:sz="0" w:space="0" w:color="auto"/>
      </w:divBdr>
    </w:div>
    <w:div w:id="1342855189">
      <w:bodyDiv w:val="1"/>
      <w:marLeft w:val="0"/>
      <w:marRight w:val="0"/>
      <w:marTop w:val="0"/>
      <w:marBottom w:val="0"/>
      <w:divBdr>
        <w:top w:val="none" w:sz="0" w:space="0" w:color="auto"/>
        <w:left w:val="none" w:sz="0" w:space="0" w:color="auto"/>
        <w:bottom w:val="none" w:sz="0" w:space="0" w:color="auto"/>
        <w:right w:val="none" w:sz="0" w:space="0" w:color="auto"/>
      </w:divBdr>
    </w:div>
    <w:div w:id="1686709483">
      <w:bodyDiv w:val="1"/>
      <w:marLeft w:val="0"/>
      <w:marRight w:val="0"/>
      <w:marTop w:val="0"/>
      <w:marBottom w:val="0"/>
      <w:divBdr>
        <w:top w:val="none" w:sz="0" w:space="0" w:color="auto"/>
        <w:left w:val="none" w:sz="0" w:space="0" w:color="auto"/>
        <w:bottom w:val="none" w:sz="0" w:space="0" w:color="auto"/>
        <w:right w:val="none" w:sz="0" w:space="0" w:color="auto"/>
      </w:divBdr>
    </w:div>
    <w:div w:id="1913661103">
      <w:bodyDiv w:val="1"/>
      <w:marLeft w:val="0"/>
      <w:marRight w:val="0"/>
      <w:marTop w:val="0"/>
      <w:marBottom w:val="0"/>
      <w:divBdr>
        <w:top w:val="none" w:sz="0" w:space="0" w:color="auto"/>
        <w:left w:val="none" w:sz="0" w:space="0" w:color="auto"/>
        <w:bottom w:val="none" w:sz="0" w:space="0" w:color="auto"/>
        <w:right w:val="none" w:sz="0" w:space="0" w:color="auto"/>
      </w:divBdr>
    </w:div>
    <w:div w:id="213536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buyingsolutions.gov.uk/"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0FB4F-1D45-4B40-9EE3-01E20EB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15323</Words>
  <Characters>87345</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102464</CharactersWithSpaces>
  <SharedDoc>false</SharedDoc>
  <HLinks>
    <vt:vector size="450" baseType="variant">
      <vt:variant>
        <vt:i4>6422578</vt:i4>
      </vt:variant>
      <vt:variant>
        <vt:i4>447</vt:i4>
      </vt:variant>
      <vt:variant>
        <vt:i4>0</vt:i4>
      </vt:variant>
      <vt:variant>
        <vt:i4>5</vt:i4>
      </vt:variant>
      <vt:variant>
        <vt:lpwstr>http://www.buyingsolutions.gov.uk/</vt:lpwstr>
      </vt:variant>
      <vt:variant>
        <vt:lpwstr/>
      </vt:variant>
      <vt:variant>
        <vt:i4>1966136</vt:i4>
      </vt:variant>
      <vt:variant>
        <vt:i4>440</vt:i4>
      </vt:variant>
      <vt:variant>
        <vt:i4>0</vt:i4>
      </vt:variant>
      <vt:variant>
        <vt:i4>5</vt:i4>
      </vt:variant>
      <vt:variant>
        <vt:lpwstr/>
      </vt:variant>
      <vt:variant>
        <vt:lpwstr>_Toc382818811</vt:lpwstr>
      </vt:variant>
      <vt:variant>
        <vt:i4>1966136</vt:i4>
      </vt:variant>
      <vt:variant>
        <vt:i4>434</vt:i4>
      </vt:variant>
      <vt:variant>
        <vt:i4>0</vt:i4>
      </vt:variant>
      <vt:variant>
        <vt:i4>5</vt:i4>
      </vt:variant>
      <vt:variant>
        <vt:lpwstr/>
      </vt:variant>
      <vt:variant>
        <vt:lpwstr>_Toc382818810</vt:lpwstr>
      </vt:variant>
      <vt:variant>
        <vt:i4>2031672</vt:i4>
      </vt:variant>
      <vt:variant>
        <vt:i4>428</vt:i4>
      </vt:variant>
      <vt:variant>
        <vt:i4>0</vt:i4>
      </vt:variant>
      <vt:variant>
        <vt:i4>5</vt:i4>
      </vt:variant>
      <vt:variant>
        <vt:lpwstr/>
      </vt:variant>
      <vt:variant>
        <vt:lpwstr>_Toc382818809</vt:lpwstr>
      </vt:variant>
      <vt:variant>
        <vt:i4>2031672</vt:i4>
      </vt:variant>
      <vt:variant>
        <vt:i4>422</vt:i4>
      </vt:variant>
      <vt:variant>
        <vt:i4>0</vt:i4>
      </vt:variant>
      <vt:variant>
        <vt:i4>5</vt:i4>
      </vt:variant>
      <vt:variant>
        <vt:lpwstr/>
      </vt:variant>
      <vt:variant>
        <vt:lpwstr>_Toc382818808</vt:lpwstr>
      </vt:variant>
      <vt:variant>
        <vt:i4>2031672</vt:i4>
      </vt:variant>
      <vt:variant>
        <vt:i4>416</vt:i4>
      </vt:variant>
      <vt:variant>
        <vt:i4>0</vt:i4>
      </vt:variant>
      <vt:variant>
        <vt:i4>5</vt:i4>
      </vt:variant>
      <vt:variant>
        <vt:lpwstr/>
      </vt:variant>
      <vt:variant>
        <vt:lpwstr>_Toc382818807</vt:lpwstr>
      </vt:variant>
      <vt:variant>
        <vt:i4>2031672</vt:i4>
      </vt:variant>
      <vt:variant>
        <vt:i4>410</vt:i4>
      </vt:variant>
      <vt:variant>
        <vt:i4>0</vt:i4>
      </vt:variant>
      <vt:variant>
        <vt:i4>5</vt:i4>
      </vt:variant>
      <vt:variant>
        <vt:lpwstr/>
      </vt:variant>
      <vt:variant>
        <vt:lpwstr>_Toc382818806</vt:lpwstr>
      </vt:variant>
      <vt:variant>
        <vt:i4>2031672</vt:i4>
      </vt:variant>
      <vt:variant>
        <vt:i4>404</vt:i4>
      </vt:variant>
      <vt:variant>
        <vt:i4>0</vt:i4>
      </vt:variant>
      <vt:variant>
        <vt:i4>5</vt:i4>
      </vt:variant>
      <vt:variant>
        <vt:lpwstr/>
      </vt:variant>
      <vt:variant>
        <vt:lpwstr>_Toc382818805</vt:lpwstr>
      </vt:variant>
      <vt:variant>
        <vt:i4>2031672</vt:i4>
      </vt:variant>
      <vt:variant>
        <vt:i4>398</vt:i4>
      </vt:variant>
      <vt:variant>
        <vt:i4>0</vt:i4>
      </vt:variant>
      <vt:variant>
        <vt:i4>5</vt:i4>
      </vt:variant>
      <vt:variant>
        <vt:lpwstr/>
      </vt:variant>
      <vt:variant>
        <vt:lpwstr>_Toc382818804</vt:lpwstr>
      </vt:variant>
      <vt:variant>
        <vt:i4>2031672</vt:i4>
      </vt:variant>
      <vt:variant>
        <vt:i4>392</vt:i4>
      </vt:variant>
      <vt:variant>
        <vt:i4>0</vt:i4>
      </vt:variant>
      <vt:variant>
        <vt:i4>5</vt:i4>
      </vt:variant>
      <vt:variant>
        <vt:lpwstr/>
      </vt:variant>
      <vt:variant>
        <vt:lpwstr>_Toc382818803</vt:lpwstr>
      </vt:variant>
      <vt:variant>
        <vt:i4>2031672</vt:i4>
      </vt:variant>
      <vt:variant>
        <vt:i4>386</vt:i4>
      </vt:variant>
      <vt:variant>
        <vt:i4>0</vt:i4>
      </vt:variant>
      <vt:variant>
        <vt:i4>5</vt:i4>
      </vt:variant>
      <vt:variant>
        <vt:lpwstr/>
      </vt:variant>
      <vt:variant>
        <vt:lpwstr>_Toc382818802</vt:lpwstr>
      </vt:variant>
      <vt:variant>
        <vt:i4>2031672</vt:i4>
      </vt:variant>
      <vt:variant>
        <vt:i4>380</vt:i4>
      </vt:variant>
      <vt:variant>
        <vt:i4>0</vt:i4>
      </vt:variant>
      <vt:variant>
        <vt:i4>5</vt:i4>
      </vt:variant>
      <vt:variant>
        <vt:lpwstr/>
      </vt:variant>
      <vt:variant>
        <vt:lpwstr>_Toc382818801</vt:lpwstr>
      </vt:variant>
      <vt:variant>
        <vt:i4>2031672</vt:i4>
      </vt:variant>
      <vt:variant>
        <vt:i4>374</vt:i4>
      </vt:variant>
      <vt:variant>
        <vt:i4>0</vt:i4>
      </vt:variant>
      <vt:variant>
        <vt:i4>5</vt:i4>
      </vt:variant>
      <vt:variant>
        <vt:lpwstr/>
      </vt:variant>
      <vt:variant>
        <vt:lpwstr>_Toc382818800</vt:lpwstr>
      </vt:variant>
      <vt:variant>
        <vt:i4>1441847</vt:i4>
      </vt:variant>
      <vt:variant>
        <vt:i4>368</vt:i4>
      </vt:variant>
      <vt:variant>
        <vt:i4>0</vt:i4>
      </vt:variant>
      <vt:variant>
        <vt:i4>5</vt:i4>
      </vt:variant>
      <vt:variant>
        <vt:lpwstr/>
      </vt:variant>
      <vt:variant>
        <vt:lpwstr>_Toc382818799</vt:lpwstr>
      </vt:variant>
      <vt:variant>
        <vt:i4>1441847</vt:i4>
      </vt:variant>
      <vt:variant>
        <vt:i4>362</vt:i4>
      </vt:variant>
      <vt:variant>
        <vt:i4>0</vt:i4>
      </vt:variant>
      <vt:variant>
        <vt:i4>5</vt:i4>
      </vt:variant>
      <vt:variant>
        <vt:lpwstr/>
      </vt:variant>
      <vt:variant>
        <vt:lpwstr>_Toc382818798</vt:lpwstr>
      </vt:variant>
      <vt:variant>
        <vt:i4>1441847</vt:i4>
      </vt:variant>
      <vt:variant>
        <vt:i4>356</vt:i4>
      </vt:variant>
      <vt:variant>
        <vt:i4>0</vt:i4>
      </vt:variant>
      <vt:variant>
        <vt:i4>5</vt:i4>
      </vt:variant>
      <vt:variant>
        <vt:lpwstr/>
      </vt:variant>
      <vt:variant>
        <vt:lpwstr>_Toc382818797</vt:lpwstr>
      </vt:variant>
      <vt:variant>
        <vt:i4>1441847</vt:i4>
      </vt:variant>
      <vt:variant>
        <vt:i4>350</vt:i4>
      </vt:variant>
      <vt:variant>
        <vt:i4>0</vt:i4>
      </vt:variant>
      <vt:variant>
        <vt:i4>5</vt:i4>
      </vt:variant>
      <vt:variant>
        <vt:lpwstr/>
      </vt:variant>
      <vt:variant>
        <vt:lpwstr>_Toc382818796</vt:lpwstr>
      </vt:variant>
      <vt:variant>
        <vt:i4>1441847</vt:i4>
      </vt:variant>
      <vt:variant>
        <vt:i4>344</vt:i4>
      </vt:variant>
      <vt:variant>
        <vt:i4>0</vt:i4>
      </vt:variant>
      <vt:variant>
        <vt:i4>5</vt:i4>
      </vt:variant>
      <vt:variant>
        <vt:lpwstr/>
      </vt:variant>
      <vt:variant>
        <vt:lpwstr>_Toc382818795</vt:lpwstr>
      </vt:variant>
      <vt:variant>
        <vt:i4>1441847</vt:i4>
      </vt:variant>
      <vt:variant>
        <vt:i4>338</vt:i4>
      </vt:variant>
      <vt:variant>
        <vt:i4>0</vt:i4>
      </vt:variant>
      <vt:variant>
        <vt:i4>5</vt:i4>
      </vt:variant>
      <vt:variant>
        <vt:lpwstr/>
      </vt:variant>
      <vt:variant>
        <vt:lpwstr>_Toc382818794</vt:lpwstr>
      </vt:variant>
      <vt:variant>
        <vt:i4>1441847</vt:i4>
      </vt:variant>
      <vt:variant>
        <vt:i4>332</vt:i4>
      </vt:variant>
      <vt:variant>
        <vt:i4>0</vt:i4>
      </vt:variant>
      <vt:variant>
        <vt:i4>5</vt:i4>
      </vt:variant>
      <vt:variant>
        <vt:lpwstr/>
      </vt:variant>
      <vt:variant>
        <vt:lpwstr>_Toc382818793</vt:lpwstr>
      </vt:variant>
      <vt:variant>
        <vt:i4>1441847</vt:i4>
      </vt:variant>
      <vt:variant>
        <vt:i4>326</vt:i4>
      </vt:variant>
      <vt:variant>
        <vt:i4>0</vt:i4>
      </vt:variant>
      <vt:variant>
        <vt:i4>5</vt:i4>
      </vt:variant>
      <vt:variant>
        <vt:lpwstr/>
      </vt:variant>
      <vt:variant>
        <vt:lpwstr>_Toc382818792</vt:lpwstr>
      </vt:variant>
      <vt:variant>
        <vt:i4>1441847</vt:i4>
      </vt:variant>
      <vt:variant>
        <vt:i4>320</vt:i4>
      </vt:variant>
      <vt:variant>
        <vt:i4>0</vt:i4>
      </vt:variant>
      <vt:variant>
        <vt:i4>5</vt:i4>
      </vt:variant>
      <vt:variant>
        <vt:lpwstr/>
      </vt:variant>
      <vt:variant>
        <vt:lpwstr>_Toc382818791</vt:lpwstr>
      </vt:variant>
      <vt:variant>
        <vt:i4>1441847</vt:i4>
      </vt:variant>
      <vt:variant>
        <vt:i4>314</vt:i4>
      </vt:variant>
      <vt:variant>
        <vt:i4>0</vt:i4>
      </vt:variant>
      <vt:variant>
        <vt:i4>5</vt:i4>
      </vt:variant>
      <vt:variant>
        <vt:lpwstr/>
      </vt:variant>
      <vt:variant>
        <vt:lpwstr>_Toc382818790</vt:lpwstr>
      </vt:variant>
      <vt:variant>
        <vt:i4>1507383</vt:i4>
      </vt:variant>
      <vt:variant>
        <vt:i4>308</vt:i4>
      </vt:variant>
      <vt:variant>
        <vt:i4>0</vt:i4>
      </vt:variant>
      <vt:variant>
        <vt:i4>5</vt:i4>
      </vt:variant>
      <vt:variant>
        <vt:lpwstr/>
      </vt:variant>
      <vt:variant>
        <vt:lpwstr>_Toc382818789</vt:lpwstr>
      </vt:variant>
      <vt:variant>
        <vt:i4>1507383</vt:i4>
      </vt:variant>
      <vt:variant>
        <vt:i4>302</vt:i4>
      </vt:variant>
      <vt:variant>
        <vt:i4>0</vt:i4>
      </vt:variant>
      <vt:variant>
        <vt:i4>5</vt:i4>
      </vt:variant>
      <vt:variant>
        <vt:lpwstr/>
      </vt:variant>
      <vt:variant>
        <vt:lpwstr>_Toc382818788</vt:lpwstr>
      </vt:variant>
      <vt:variant>
        <vt:i4>1507383</vt:i4>
      </vt:variant>
      <vt:variant>
        <vt:i4>296</vt:i4>
      </vt:variant>
      <vt:variant>
        <vt:i4>0</vt:i4>
      </vt:variant>
      <vt:variant>
        <vt:i4>5</vt:i4>
      </vt:variant>
      <vt:variant>
        <vt:lpwstr/>
      </vt:variant>
      <vt:variant>
        <vt:lpwstr>_Toc382818787</vt:lpwstr>
      </vt:variant>
      <vt:variant>
        <vt:i4>1507383</vt:i4>
      </vt:variant>
      <vt:variant>
        <vt:i4>290</vt:i4>
      </vt:variant>
      <vt:variant>
        <vt:i4>0</vt:i4>
      </vt:variant>
      <vt:variant>
        <vt:i4>5</vt:i4>
      </vt:variant>
      <vt:variant>
        <vt:lpwstr/>
      </vt:variant>
      <vt:variant>
        <vt:lpwstr>_Toc382818786</vt:lpwstr>
      </vt:variant>
      <vt:variant>
        <vt:i4>1507383</vt:i4>
      </vt:variant>
      <vt:variant>
        <vt:i4>284</vt:i4>
      </vt:variant>
      <vt:variant>
        <vt:i4>0</vt:i4>
      </vt:variant>
      <vt:variant>
        <vt:i4>5</vt:i4>
      </vt:variant>
      <vt:variant>
        <vt:lpwstr/>
      </vt:variant>
      <vt:variant>
        <vt:lpwstr>_Toc382818785</vt:lpwstr>
      </vt:variant>
      <vt:variant>
        <vt:i4>1507383</vt:i4>
      </vt:variant>
      <vt:variant>
        <vt:i4>278</vt:i4>
      </vt:variant>
      <vt:variant>
        <vt:i4>0</vt:i4>
      </vt:variant>
      <vt:variant>
        <vt:i4>5</vt:i4>
      </vt:variant>
      <vt:variant>
        <vt:lpwstr/>
      </vt:variant>
      <vt:variant>
        <vt:lpwstr>_Toc382818784</vt:lpwstr>
      </vt:variant>
      <vt:variant>
        <vt:i4>1507383</vt:i4>
      </vt:variant>
      <vt:variant>
        <vt:i4>272</vt:i4>
      </vt:variant>
      <vt:variant>
        <vt:i4>0</vt:i4>
      </vt:variant>
      <vt:variant>
        <vt:i4>5</vt:i4>
      </vt:variant>
      <vt:variant>
        <vt:lpwstr/>
      </vt:variant>
      <vt:variant>
        <vt:lpwstr>_Toc382818783</vt:lpwstr>
      </vt:variant>
      <vt:variant>
        <vt:i4>1507383</vt:i4>
      </vt:variant>
      <vt:variant>
        <vt:i4>266</vt:i4>
      </vt:variant>
      <vt:variant>
        <vt:i4>0</vt:i4>
      </vt:variant>
      <vt:variant>
        <vt:i4>5</vt:i4>
      </vt:variant>
      <vt:variant>
        <vt:lpwstr/>
      </vt:variant>
      <vt:variant>
        <vt:lpwstr>_Toc382818782</vt:lpwstr>
      </vt:variant>
      <vt:variant>
        <vt:i4>1507383</vt:i4>
      </vt:variant>
      <vt:variant>
        <vt:i4>260</vt:i4>
      </vt:variant>
      <vt:variant>
        <vt:i4>0</vt:i4>
      </vt:variant>
      <vt:variant>
        <vt:i4>5</vt:i4>
      </vt:variant>
      <vt:variant>
        <vt:lpwstr/>
      </vt:variant>
      <vt:variant>
        <vt:lpwstr>_Toc382818781</vt:lpwstr>
      </vt:variant>
      <vt:variant>
        <vt:i4>1507383</vt:i4>
      </vt:variant>
      <vt:variant>
        <vt:i4>254</vt:i4>
      </vt:variant>
      <vt:variant>
        <vt:i4>0</vt:i4>
      </vt:variant>
      <vt:variant>
        <vt:i4>5</vt:i4>
      </vt:variant>
      <vt:variant>
        <vt:lpwstr/>
      </vt:variant>
      <vt:variant>
        <vt:lpwstr>_Toc382818780</vt:lpwstr>
      </vt:variant>
      <vt:variant>
        <vt:i4>1572919</vt:i4>
      </vt:variant>
      <vt:variant>
        <vt:i4>248</vt:i4>
      </vt:variant>
      <vt:variant>
        <vt:i4>0</vt:i4>
      </vt:variant>
      <vt:variant>
        <vt:i4>5</vt:i4>
      </vt:variant>
      <vt:variant>
        <vt:lpwstr/>
      </vt:variant>
      <vt:variant>
        <vt:lpwstr>_Toc382818779</vt:lpwstr>
      </vt:variant>
      <vt:variant>
        <vt:i4>1572919</vt:i4>
      </vt:variant>
      <vt:variant>
        <vt:i4>242</vt:i4>
      </vt:variant>
      <vt:variant>
        <vt:i4>0</vt:i4>
      </vt:variant>
      <vt:variant>
        <vt:i4>5</vt:i4>
      </vt:variant>
      <vt:variant>
        <vt:lpwstr/>
      </vt:variant>
      <vt:variant>
        <vt:lpwstr>_Toc382818778</vt:lpwstr>
      </vt:variant>
      <vt:variant>
        <vt:i4>1572919</vt:i4>
      </vt:variant>
      <vt:variant>
        <vt:i4>236</vt:i4>
      </vt:variant>
      <vt:variant>
        <vt:i4>0</vt:i4>
      </vt:variant>
      <vt:variant>
        <vt:i4>5</vt:i4>
      </vt:variant>
      <vt:variant>
        <vt:lpwstr/>
      </vt:variant>
      <vt:variant>
        <vt:lpwstr>_Toc382818777</vt:lpwstr>
      </vt:variant>
      <vt:variant>
        <vt:i4>1572919</vt:i4>
      </vt:variant>
      <vt:variant>
        <vt:i4>230</vt:i4>
      </vt:variant>
      <vt:variant>
        <vt:i4>0</vt:i4>
      </vt:variant>
      <vt:variant>
        <vt:i4>5</vt:i4>
      </vt:variant>
      <vt:variant>
        <vt:lpwstr/>
      </vt:variant>
      <vt:variant>
        <vt:lpwstr>_Toc382818776</vt:lpwstr>
      </vt:variant>
      <vt:variant>
        <vt:i4>1572919</vt:i4>
      </vt:variant>
      <vt:variant>
        <vt:i4>224</vt:i4>
      </vt:variant>
      <vt:variant>
        <vt:i4>0</vt:i4>
      </vt:variant>
      <vt:variant>
        <vt:i4>5</vt:i4>
      </vt:variant>
      <vt:variant>
        <vt:lpwstr/>
      </vt:variant>
      <vt:variant>
        <vt:lpwstr>_Toc382818775</vt:lpwstr>
      </vt:variant>
      <vt:variant>
        <vt:i4>1572919</vt:i4>
      </vt:variant>
      <vt:variant>
        <vt:i4>218</vt:i4>
      </vt:variant>
      <vt:variant>
        <vt:i4>0</vt:i4>
      </vt:variant>
      <vt:variant>
        <vt:i4>5</vt:i4>
      </vt:variant>
      <vt:variant>
        <vt:lpwstr/>
      </vt:variant>
      <vt:variant>
        <vt:lpwstr>_Toc382818774</vt:lpwstr>
      </vt:variant>
      <vt:variant>
        <vt:i4>1572919</vt:i4>
      </vt:variant>
      <vt:variant>
        <vt:i4>212</vt:i4>
      </vt:variant>
      <vt:variant>
        <vt:i4>0</vt:i4>
      </vt:variant>
      <vt:variant>
        <vt:i4>5</vt:i4>
      </vt:variant>
      <vt:variant>
        <vt:lpwstr/>
      </vt:variant>
      <vt:variant>
        <vt:lpwstr>_Toc382818773</vt:lpwstr>
      </vt:variant>
      <vt:variant>
        <vt:i4>1572919</vt:i4>
      </vt:variant>
      <vt:variant>
        <vt:i4>206</vt:i4>
      </vt:variant>
      <vt:variant>
        <vt:i4>0</vt:i4>
      </vt:variant>
      <vt:variant>
        <vt:i4>5</vt:i4>
      </vt:variant>
      <vt:variant>
        <vt:lpwstr/>
      </vt:variant>
      <vt:variant>
        <vt:lpwstr>_Toc382818772</vt:lpwstr>
      </vt:variant>
      <vt:variant>
        <vt:i4>1572919</vt:i4>
      </vt:variant>
      <vt:variant>
        <vt:i4>200</vt:i4>
      </vt:variant>
      <vt:variant>
        <vt:i4>0</vt:i4>
      </vt:variant>
      <vt:variant>
        <vt:i4>5</vt:i4>
      </vt:variant>
      <vt:variant>
        <vt:lpwstr/>
      </vt:variant>
      <vt:variant>
        <vt:lpwstr>_Toc382818771</vt:lpwstr>
      </vt:variant>
      <vt:variant>
        <vt:i4>1572919</vt:i4>
      </vt:variant>
      <vt:variant>
        <vt:i4>194</vt:i4>
      </vt:variant>
      <vt:variant>
        <vt:i4>0</vt:i4>
      </vt:variant>
      <vt:variant>
        <vt:i4>5</vt:i4>
      </vt:variant>
      <vt:variant>
        <vt:lpwstr/>
      </vt:variant>
      <vt:variant>
        <vt:lpwstr>_Toc382818770</vt:lpwstr>
      </vt:variant>
      <vt:variant>
        <vt:i4>1638455</vt:i4>
      </vt:variant>
      <vt:variant>
        <vt:i4>188</vt:i4>
      </vt:variant>
      <vt:variant>
        <vt:i4>0</vt:i4>
      </vt:variant>
      <vt:variant>
        <vt:i4>5</vt:i4>
      </vt:variant>
      <vt:variant>
        <vt:lpwstr/>
      </vt:variant>
      <vt:variant>
        <vt:lpwstr>_Toc382818769</vt:lpwstr>
      </vt:variant>
      <vt:variant>
        <vt:i4>1638455</vt:i4>
      </vt:variant>
      <vt:variant>
        <vt:i4>182</vt:i4>
      </vt:variant>
      <vt:variant>
        <vt:i4>0</vt:i4>
      </vt:variant>
      <vt:variant>
        <vt:i4>5</vt:i4>
      </vt:variant>
      <vt:variant>
        <vt:lpwstr/>
      </vt:variant>
      <vt:variant>
        <vt:lpwstr>_Toc382818768</vt:lpwstr>
      </vt:variant>
      <vt:variant>
        <vt:i4>1638455</vt:i4>
      </vt:variant>
      <vt:variant>
        <vt:i4>176</vt:i4>
      </vt:variant>
      <vt:variant>
        <vt:i4>0</vt:i4>
      </vt:variant>
      <vt:variant>
        <vt:i4>5</vt:i4>
      </vt:variant>
      <vt:variant>
        <vt:lpwstr/>
      </vt:variant>
      <vt:variant>
        <vt:lpwstr>_Toc382818767</vt:lpwstr>
      </vt:variant>
      <vt:variant>
        <vt:i4>1638455</vt:i4>
      </vt:variant>
      <vt:variant>
        <vt:i4>170</vt:i4>
      </vt:variant>
      <vt:variant>
        <vt:i4>0</vt:i4>
      </vt:variant>
      <vt:variant>
        <vt:i4>5</vt:i4>
      </vt:variant>
      <vt:variant>
        <vt:lpwstr/>
      </vt:variant>
      <vt:variant>
        <vt:lpwstr>_Toc382818766</vt:lpwstr>
      </vt:variant>
      <vt:variant>
        <vt:i4>1638455</vt:i4>
      </vt:variant>
      <vt:variant>
        <vt:i4>164</vt:i4>
      </vt:variant>
      <vt:variant>
        <vt:i4>0</vt:i4>
      </vt:variant>
      <vt:variant>
        <vt:i4>5</vt:i4>
      </vt:variant>
      <vt:variant>
        <vt:lpwstr/>
      </vt:variant>
      <vt:variant>
        <vt:lpwstr>_Toc382818765</vt:lpwstr>
      </vt:variant>
      <vt:variant>
        <vt:i4>1638455</vt:i4>
      </vt:variant>
      <vt:variant>
        <vt:i4>158</vt:i4>
      </vt:variant>
      <vt:variant>
        <vt:i4>0</vt:i4>
      </vt:variant>
      <vt:variant>
        <vt:i4>5</vt:i4>
      </vt:variant>
      <vt:variant>
        <vt:lpwstr/>
      </vt:variant>
      <vt:variant>
        <vt:lpwstr>_Toc382818764</vt:lpwstr>
      </vt:variant>
      <vt:variant>
        <vt:i4>1638455</vt:i4>
      </vt:variant>
      <vt:variant>
        <vt:i4>152</vt:i4>
      </vt:variant>
      <vt:variant>
        <vt:i4>0</vt:i4>
      </vt:variant>
      <vt:variant>
        <vt:i4>5</vt:i4>
      </vt:variant>
      <vt:variant>
        <vt:lpwstr/>
      </vt:variant>
      <vt:variant>
        <vt:lpwstr>_Toc382818763</vt:lpwstr>
      </vt:variant>
      <vt:variant>
        <vt:i4>1638455</vt:i4>
      </vt:variant>
      <vt:variant>
        <vt:i4>146</vt:i4>
      </vt:variant>
      <vt:variant>
        <vt:i4>0</vt:i4>
      </vt:variant>
      <vt:variant>
        <vt:i4>5</vt:i4>
      </vt:variant>
      <vt:variant>
        <vt:lpwstr/>
      </vt:variant>
      <vt:variant>
        <vt:lpwstr>_Toc382818762</vt:lpwstr>
      </vt:variant>
      <vt:variant>
        <vt:i4>1638455</vt:i4>
      </vt:variant>
      <vt:variant>
        <vt:i4>140</vt:i4>
      </vt:variant>
      <vt:variant>
        <vt:i4>0</vt:i4>
      </vt:variant>
      <vt:variant>
        <vt:i4>5</vt:i4>
      </vt:variant>
      <vt:variant>
        <vt:lpwstr/>
      </vt:variant>
      <vt:variant>
        <vt:lpwstr>_Toc382818761</vt:lpwstr>
      </vt:variant>
      <vt:variant>
        <vt:i4>1638455</vt:i4>
      </vt:variant>
      <vt:variant>
        <vt:i4>134</vt:i4>
      </vt:variant>
      <vt:variant>
        <vt:i4>0</vt:i4>
      </vt:variant>
      <vt:variant>
        <vt:i4>5</vt:i4>
      </vt:variant>
      <vt:variant>
        <vt:lpwstr/>
      </vt:variant>
      <vt:variant>
        <vt:lpwstr>_Toc382818760</vt:lpwstr>
      </vt:variant>
      <vt:variant>
        <vt:i4>1703991</vt:i4>
      </vt:variant>
      <vt:variant>
        <vt:i4>128</vt:i4>
      </vt:variant>
      <vt:variant>
        <vt:i4>0</vt:i4>
      </vt:variant>
      <vt:variant>
        <vt:i4>5</vt:i4>
      </vt:variant>
      <vt:variant>
        <vt:lpwstr/>
      </vt:variant>
      <vt:variant>
        <vt:lpwstr>_Toc382818759</vt:lpwstr>
      </vt:variant>
      <vt:variant>
        <vt:i4>1703991</vt:i4>
      </vt:variant>
      <vt:variant>
        <vt:i4>122</vt:i4>
      </vt:variant>
      <vt:variant>
        <vt:i4>0</vt:i4>
      </vt:variant>
      <vt:variant>
        <vt:i4>5</vt:i4>
      </vt:variant>
      <vt:variant>
        <vt:lpwstr/>
      </vt:variant>
      <vt:variant>
        <vt:lpwstr>_Toc382818758</vt:lpwstr>
      </vt:variant>
      <vt:variant>
        <vt:i4>1703991</vt:i4>
      </vt:variant>
      <vt:variant>
        <vt:i4>116</vt:i4>
      </vt:variant>
      <vt:variant>
        <vt:i4>0</vt:i4>
      </vt:variant>
      <vt:variant>
        <vt:i4>5</vt:i4>
      </vt:variant>
      <vt:variant>
        <vt:lpwstr/>
      </vt:variant>
      <vt:variant>
        <vt:lpwstr>_Toc382818757</vt:lpwstr>
      </vt:variant>
      <vt:variant>
        <vt:i4>1703991</vt:i4>
      </vt:variant>
      <vt:variant>
        <vt:i4>110</vt:i4>
      </vt:variant>
      <vt:variant>
        <vt:i4>0</vt:i4>
      </vt:variant>
      <vt:variant>
        <vt:i4>5</vt:i4>
      </vt:variant>
      <vt:variant>
        <vt:lpwstr/>
      </vt:variant>
      <vt:variant>
        <vt:lpwstr>_Toc382818756</vt:lpwstr>
      </vt:variant>
      <vt:variant>
        <vt:i4>1703991</vt:i4>
      </vt:variant>
      <vt:variant>
        <vt:i4>104</vt:i4>
      </vt:variant>
      <vt:variant>
        <vt:i4>0</vt:i4>
      </vt:variant>
      <vt:variant>
        <vt:i4>5</vt:i4>
      </vt:variant>
      <vt:variant>
        <vt:lpwstr/>
      </vt:variant>
      <vt:variant>
        <vt:lpwstr>_Toc382818755</vt:lpwstr>
      </vt:variant>
      <vt:variant>
        <vt:i4>1703991</vt:i4>
      </vt:variant>
      <vt:variant>
        <vt:i4>98</vt:i4>
      </vt:variant>
      <vt:variant>
        <vt:i4>0</vt:i4>
      </vt:variant>
      <vt:variant>
        <vt:i4>5</vt:i4>
      </vt:variant>
      <vt:variant>
        <vt:lpwstr/>
      </vt:variant>
      <vt:variant>
        <vt:lpwstr>_Toc382818754</vt:lpwstr>
      </vt:variant>
      <vt:variant>
        <vt:i4>1703991</vt:i4>
      </vt:variant>
      <vt:variant>
        <vt:i4>92</vt:i4>
      </vt:variant>
      <vt:variant>
        <vt:i4>0</vt:i4>
      </vt:variant>
      <vt:variant>
        <vt:i4>5</vt:i4>
      </vt:variant>
      <vt:variant>
        <vt:lpwstr/>
      </vt:variant>
      <vt:variant>
        <vt:lpwstr>_Toc382818753</vt:lpwstr>
      </vt:variant>
      <vt:variant>
        <vt:i4>1703991</vt:i4>
      </vt:variant>
      <vt:variant>
        <vt:i4>86</vt:i4>
      </vt:variant>
      <vt:variant>
        <vt:i4>0</vt:i4>
      </vt:variant>
      <vt:variant>
        <vt:i4>5</vt:i4>
      </vt:variant>
      <vt:variant>
        <vt:lpwstr/>
      </vt:variant>
      <vt:variant>
        <vt:lpwstr>_Toc382818752</vt:lpwstr>
      </vt:variant>
      <vt:variant>
        <vt:i4>1703991</vt:i4>
      </vt:variant>
      <vt:variant>
        <vt:i4>80</vt:i4>
      </vt:variant>
      <vt:variant>
        <vt:i4>0</vt:i4>
      </vt:variant>
      <vt:variant>
        <vt:i4>5</vt:i4>
      </vt:variant>
      <vt:variant>
        <vt:lpwstr/>
      </vt:variant>
      <vt:variant>
        <vt:lpwstr>_Toc382818751</vt:lpwstr>
      </vt:variant>
      <vt:variant>
        <vt:i4>1703991</vt:i4>
      </vt:variant>
      <vt:variant>
        <vt:i4>74</vt:i4>
      </vt:variant>
      <vt:variant>
        <vt:i4>0</vt:i4>
      </vt:variant>
      <vt:variant>
        <vt:i4>5</vt:i4>
      </vt:variant>
      <vt:variant>
        <vt:lpwstr/>
      </vt:variant>
      <vt:variant>
        <vt:lpwstr>_Toc382818750</vt:lpwstr>
      </vt:variant>
      <vt:variant>
        <vt:i4>1769527</vt:i4>
      </vt:variant>
      <vt:variant>
        <vt:i4>68</vt:i4>
      </vt:variant>
      <vt:variant>
        <vt:i4>0</vt:i4>
      </vt:variant>
      <vt:variant>
        <vt:i4>5</vt:i4>
      </vt:variant>
      <vt:variant>
        <vt:lpwstr/>
      </vt:variant>
      <vt:variant>
        <vt:lpwstr>_Toc382818749</vt:lpwstr>
      </vt:variant>
      <vt:variant>
        <vt:i4>1769527</vt:i4>
      </vt:variant>
      <vt:variant>
        <vt:i4>62</vt:i4>
      </vt:variant>
      <vt:variant>
        <vt:i4>0</vt:i4>
      </vt:variant>
      <vt:variant>
        <vt:i4>5</vt:i4>
      </vt:variant>
      <vt:variant>
        <vt:lpwstr/>
      </vt:variant>
      <vt:variant>
        <vt:lpwstr>_Toc382818748</vt:lpwstr>
      </vt:variant>
      <vt:variant>
        <vt:i4>1769527</vt:i4>
      </vt:variant>
      <vt:variant>
        <vt:i4>56</vt:i4>
      </vt:variant>
      <vt:variant>
        <vt:i4>0</vt:i4>
      </vt:variant>
      <vt:variant>
        <vt:i4>5</vt:i4>
      </vt:variant>
      <vt:variant>
        <vt:lpwstr/>
      </vt:variant>
      <vt:variant>
        <vt:lpwstr>_Toc382818747</vt:lpwstr>
      </vt:variant>
      <vt:variant>
        <vt:i4>1769527</vt:i4>
      </vt:variant>
      <vt:variant>
        <vt:i4>50</vt:i4>
      </vt:variant>
      <vt:variant>
        <vt:i4>0</vt:i4>
      </vt:variant>
      <vt:variant>
        <vt:i4>5</vt:i4>
      </vt:variant>
      <vt:variant>
        <vt:lpwstr/>
      </vt:variant>
      <vt:variant>
        <vt:lpwstr>_Toc382818746</vt:lpwstr>
      </vt:variant>
      <vt:variant>
        <vt:i4>1769527</vt:i4>
      </vt:variant>
      <vt:variant>
        <vt:i4>44</vt:i4>
      </vt:variant>
      <vt:variant>
        <vt:i4>0</vt:i4>
      </vt:variant>
      <vt:variant>
        <vt:i4>5</vt:i4>
      </vt:variant>
      <vt:variant>
        <vt:lpwstr/>
      </vt:variant>
      <vt:variant>
        <vt:lpwstr>_Toc382818745</vt:lpwstr>
      </vt:variant>
      <vt:variant>
        <vt:i4>1769527</vt:i4>
      </vt:variant>
      <vt:variant>
        <vt:i4>38</vt:i4>
      </vt:variant>
      <vt:variant>
        <vt:i4>0</vt:i4>
      </vt:variant>
      <vt:variant>
        <vt:i4>5</vt:i4>
      </vt:variant>
      <vt:variant>
        <vt:lpwstr/>
      </vt:variant>
      <vt:variant>
        <vt:lpwstr>_Toc382818744</vt:lpwstr>
      </vt:variant>
      <vt:variant>
        <vt:i4>1769527</vt:i4>
      </vt:variant>
      <vt:variant>
        <vt:i4>32</vt:i4>
      </vt:variant>
      <vt:variant>
        <vt:i4>0</vt:i4>
      </vt:variant>
      <vt:variant>
        <vt:i4>5</vt:i4>
      </vt:variant>
      <vt:variant>
        <vt:lpwstr/>
      </vt:variant>
      <vt:variant>
        <vt:lpwstr>_Toc382818743</vt:lpwstr>
      </vt:variant>
      <vt:variant>
        <vt:i4>1769527</vt:i4>
      </vt:variant>
      <vt:variant>
        <vt:i4>26</vt:i4>
      </vt:variant>
      <vt:variant>
        <vt:i4>0</vt:i4>
      </vt:variant>
      <vt:variant>
        <vt:i4>5</vt:i4>
      </vt:variant>
      <vt:variant>
        <vt:lpwstr/>
      </vt:variant>
      <vt:variant>
        <vt:lpwstr>_Toc382818742</vt:lpwstr>
      </vt:variant>
      <vt:variant>
        <vt:i4>1769527</vt:i4>
      </vt:variant>
      <vt:variant>
        <vt:i4>20</vt:i4>
      </vt:variant>
      <vt:variant>
        <vt:i4>0</vt:i4>
      </vt:variant>
      <vt:variant>
        <vt:i4>5</vt:i4>
      </vt:variant>
      <vt:variant>
        <vt:lpwstr/>
      </vt:variant>
      <vt:variant>
        <vt:lpwstr>_Toc382818741</vt:lpwstr>
      </vt:variant>
      <vt:variant>
        <vt:i4>1769527</vt:i4>
      </vt:variant>
      <vt:variant>
        <vt:i4>14</vt:i4>
      </vt:variant>
      <vt:variant>
        <vt:i4>0</vt:i4>
      </vt:variant>
      <vt:variant>
        <vt:i4>5</vt:i4>
      </vt:variant>
      <vt:variant>
        <vt:lpwstr/>
      </vt:variant>
      <vt:variant>
        <vt:lpwstr>_Toc382818740</vt:lpwstr>
      </vt:variant>
      <vt:variant>
        <vt:i4>1835063</vt:i4>
      </vt:variant>
      <vt:variant>
        <vt:i4>8</vt:i4>
      </vt:variant>
      <vt:variant>
        <vt:i4>0</vt:i4>
      </vt:variant>
      <vt:variant>
        <vt:i4>5</vt:i4>
      </vt:variant>
      <vt:variant>
        <vt:lpwstr/>
      </vt:variant>
      <vt:variant>
        <vt:lpwstr>_Toc382818739</vt:lpwstr>
      </vt:variant>
      <vt:variant>
        <vt:i4>1835063</vt:i4>
      </vt:variant>
      <vt:variant>
        <vt:i4>2</vt:i4>
      </vt:variant>
      <vt:variant>
        <vt:i4>0</vt:i4>
      </vt:variant>
      <vt:variant>
        <vt:i4>5</vt:i4>
      </vt:variant>
      <vt:variant>
        <vt:lpwstr/>
      </vt:variant>
      <vt:variant>
        <vt:lpwstr>_Toc382818738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2016-03-23T18:28:00Z</dcterms:created>
  <dcterms:modified xsi:type="dcterms:W3CDTF">2016-03-23T18:29:00Z</dcterms:modified>
</cp:coreProperties>
</file>