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6088F" w14:textId="759211BF" w:rsidR="001C61A0" w:rsidRDefault="00C64F11" w:rsidP="002164B0">
      <w:pPr>
        <w:spacing w:before="0"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A4C28A5" wp14:editId="77543C16">
            <wp:simplePos x="0" y="0"/>
            <wp:positionH relativeFrom="margin">
              <wp:posOffset>5762625</wp:posOffset>
            </wp:positionH>
            <wp:positionV relativeFrom="page">
              <wp:posOffset>396240</wp:posOffset>
            </wp:positionV>
            <wp:extent cx="810260" cy="61214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A1FB5" w14:textId="1DB1CCEC" w:rsidR="00724E5F" w:rsidRPr="00724E5F" w:rsidRDefault="00724E5F" w:rsidP="00724E5F">
      <w:pPr>
        <w:spacing w:before="0" w:after="0" w:line="240" w:lineRule="auto"/>
        <w:rPr>
          <w:b/>
          <w:bCs/>
        </w:rPr>
      </w:pPr>
    </w:p>
    <w:p w14:paraId="491DD43B" w14:textId="77777777" w:rsidR="00E078D4" w:rsidRPr="00CC6544" w:rsidRDefault="00E078D4" w:rsidP="007F2335">
      <w:pPr>
        <w:spacing w:before="0" w:after="0" w:line="240" w:lineRule="auto"/>
        <w:jc w:val="both"/>
        <w:rPr>
          <w:b/>
          <w:highlight w:val="yellow"/>
          <w:lang w:val="en-GB"/>
        </w:rPr>
      </w:pPr>
    </w:p>
    <w:p w14:paraId="1863BF04" w14:textId="68A0B40D" w:rsidR="00087BE0" w:rsidRPr="00CC6544" w:rsidRDefault="00087BE0" w:rsidP="00724E5F">
      <w:pPr>
        <w:spacing w:before="0" w:after="0" w:line="240" w:lineRule="auto"/>
      </w:pPr>
      <w:r w:rsidRPr="00CC6544">
        <w:t xml:space="preserve">The </w:t>
      </w:r>
      <w:r w:rsidR="00CE5342" w:rsidRPr="00CC6544">
        <w:t>parties</w:t>
      </w:r>
      <w:r w:rsidRPr="00CC6544">
        <w:t xml:space="preserve"> selected to participate in </w:t>
      </w:r>
      <w:r w:rsidR="00724E5F" w:rsidRPr="00724E5F">
        <w:rPr>
          <w:b/>
          <w:bCs/>
        </w:rPr>
        <w:t>CM/PHS/22/5661</w:t>
      </w:r>
      <w:r w:rsidR="00724E5F">
        <w:rPr>
          <w:b/>
          <w:bCs/>
        </w:rPr>
        <w:t xml:space="preserve"> -</w:t>
      </w:r>
      <w:r w:rsidR="00724E5F" w:rsidRPr="00724E5F">
        <w:rPr>
          <w:b/>
          <w:bCs/>
        </w:rPr>
        <w:t xml:space="preserve"> NHS National Framework Agreement for the supply of products for th</w:t>
      </w:r>
      <w:r w:rsidR="00724E5F">
        <w:rPr>
          <w:b/>
          <w:bCs/>
        </w:rPr>
        <w:t>e</w:t>
      </w:r>
      <w:r w:rsidR="00724E5F" w:rsidRPr="00724E5F">
        <w:rPr>
          <w:b/>
          <w:bCs/>
        </w:rPr>
        <w:t xml:space="preserve"> treatment of Blood Disorders including Haemophilia A and B - July 2024</w:t>
      </w:r>
      <w:r w:rsidR="00724E5F">
        <w:t xml:space="preserve"> </w:t>
      </w:r>
      <w:r w:rsidRPr="00CC6544">
        <w:t xml:space="preserve">are: </w:t>
      </w:r>
    </w:p>
    <w:p w14:paraId="45A3BF4A" w14:textId="77777777" w:rsidR="00087BE0" w:rsidRPr="00CC6544" w:rsidRDefault="00087BE0" w:rsidP="007F2335">
      <w:pPr>
        <w:spacing w:before="0" w:after="0" w:line="240" w:lineRule="auto"/>
        <w:jc w:val="both"/>
        <w:rPr>
          <w:b/>
          <w:highlight w:val="yellow"/>
          <w:lang w:val="en-GB"/>
        </w:rPr>
      </w:pPr>
    </w:p>
    <w:p w14:paraId="6117D4D0" w14:textId="46592956" w:rsidR="007232CC" w:rsidRDefault="007232CC" w:rsidP="007F2335">
      <w:pPr>
        <w:spacing w:before="0" w:after="0" w:line="240" w:lineRule="auto"/>
        <w:jc w:val="both"/>
        <w:rPr>
          <w:lang w:val="en-GB"/>
        </w:rPr>
      </w:pPr>
    </w:p>
    <w:p w14:paraId="37199C49" w14:textId="77777777" w:rsidR="00B270DD" w:rsidRDefault="00B270DD" w:rsidP="00B270DD">
      <w:pPr>
        <w:spacing w:before="0" w:after="0" w:line="240" w:lineRule="auto"/>
        <w:jc w:val="center"/>
        <w:rPr>
          <w:lang w:val="en-GB"/>
        </w:rPr>
      </w:pPr>
    </w:p>
    <w:tbl>
      <w:tblPr>
        <w:tblStyle w:val="TableGridLight"/>
        <w:tblW w:w="10562" w:type="dxa"/>
        <w:tblLook w:val="04A0" w:firstRow="1" w:lastRow="0" w:firstColumn="1" w:lastColumn="0" w:noHBand="0" w:noVBand="1"/>
      </w:tblPr>
      <w:tblGrid>
        <w:gridCol w:w="3397"/>
        <w:gridCol w:w="6180"/>
        <w:gridCol w:w="985"/>
      </w:tblGrid>
      <w:tr w:rsidR="00B270DD" w:rsidRPr="00B270DD" w14:paraId="515EC5AF" w14:textId="77777777" w:rsidTr="00B270DD">
        <w:trPr>
          <w:trHeight w:val="579"/>
        </w:trPr>
        <w:tc>
          <w:tcPr>
            <w:tcW w:w="3397" w:type="dxa"/>
            <w:shd w:val="clear" w:color="auto" w:fill="BDD6EE" w:themeFill="accent5" w:themeFillTint="66"/>
            <w:noWrap/>
            <w:hideMark/>
          </w:tcPr>
          <w:p w14:paraId="60831E30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b/>
                <w:bCs/>
                <w:color w:val="000000"/>
                <w:lang w:val="en-GB" w:eastAsia="en-GB"/>
              </w:rPr>
              <w:t>Supplier Name</w:t>
            </w:r>
          </w:p>
        </w:tc>
        <w:tc>
          <w:tcPr>
            <w:tcW w:w="6180" w:type="dxa"/>
            <w:shd w:val="clear" w:color="auto" w:fill="BDD6EE" w:themeFill="accent5" w:themeFillTint="66"/>
            <w:noWrap/>
            <w:hideMark/>
          </w:tcPr>
          <w:p w14:paraId="2129F8C6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b/>
                <w:bCs/>
                <w:color w:val="000000"/>
                <w:lang w:val="en-GB" w:eastAsia="en-GB"/>
              </w:rPr>
              <w:t>Registered office address</w:t>
            </w:r>
          </w:p>
        </w:tc>
        <w:tc>
          <w:tcPr>
            <w:tcW w:w="985" w:type="dxa"/>
            <w:shd w:val="clear" w:color="auto" w:fill="BDD6EE" w:themeFill="accent5" w:themeFillTint="66"/>
            <w:noWrap/>
            <w:hideMark/>
          </w:tcPr>
          <w:p w14:paraId="62397588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b/>
                <w:bCs/>
                <w:color w:val="000000"/>
                <w:lang w:val="en-GB" w:eastAsia="en-GB"/>
              </w:rPr>
              <w:t>SME?</w:t>
            </w:r>
          </w:p>
        </w:tc>
      </w:tr>
      <w:tr w:rsidR="00B270DD" w:rsidRPr="00B270DD" w14:paraId="7EF3579F" w14:textId="77777777" w:rsidTr="00B270DD">
        <w:trPr>
          <w:trHeight w:val="579"/>
        </w:trPr>
        <w:tc>
          <w:tcPr>
            <w:tcW w:w="3397" w:type="dxa"/>
            <w:noWrap/>
            <w:hideMark/>
          </w:tcPr>
          <w:p w14:paraId="3BD2BE44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Bio Products Laboratory Ltd</w:t>
            </w:r>
          </w:p>
        </w:tc>
        <w:tc>
          <w:tcPr>
            <w:tcW w:w="6180" w:type="dxa"/>
            <w:noWrap/>
            <w:hideMark/>
          </w:tcPr>
          <w:p w14:paraId="1ED9FB91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Dagger Lane, Elstree, Hertfordshire WD6 3BX</w:t>
            </w:r>
          </w:p>
        </w:tc>
        <w:tc>
          <w:tcPr>
            <w:tcW w:w="985" w:type="dxa"/>
            <w:noWrap/>
            <w:hideMark/>
          </w:tcPr>
          <w:p w14:paraId="2B949A61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No</w:t>
            </w:r>
          </w:p>
        </w:tc>
      </w:tr>
      <w:tr w:rsidR="00B270DD" w:rsidRPr="00B270DD" w14:paraId="1A146A93" w14:textId="77777777" w:rsidTr="00B270DD">
        <w:trPr>
          <w:trHeight w:val="579"/>
        </w:trPr>
        <w:tc>
          <w:tcPr>
            <w:tcW w:w="3397" w:type="dxa"/>
            <w:noWrap/>
            <w:hideMark/>
          </w:tcPr>
          <w:p w14:paraId="58756D8A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CSL Behring UK Ltd</w:t>
            </w:r>
          </w:p>
        </w:tc>
        <w:tc>
          <w:tcPr>
            <w:tcW w:w="6180" w:type="dxa"/>
            <w:noWrap/>
            <w:hideMark/>
          </w:tcPr>
          <w:p w14:paraId="2BF82DDC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4 Milton Road Haywards Heath West Sussex RH16 1AH</w:t>
            </w:r>
          </w:p>
        </w:tc>
        <w:tc>
          <w:tcPr>
            <w:tcW w:w="985" w:type="dxa"/>
            <w:noWrap/>
            <w:hideMark/>
          </w:tcPr>
          <w:p w14:paraId="6B042BE2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No</w:t>
            </w:r>
          </w:p>
        </w:tc>
      </w:tr>
      <w:tr w:rsidR="00B270DD" w:rsidRPr="00B270DD" w14:paraId="5472FB55" w14:textId="77777777" w:rsidTr="00B270DD">
        <w:trPr>
          <w:trHeight w:val="579"/>
        </w:trPr>
        <w:tc>
          <w:tcPr>
            <w:tcW w:w="3397" w:type="dxa"/>
            <w:noWrap/>
            <w:hideMark/>
          </w:tcPr>
          <w:p w14:paraId="1C494B6B" w14:textId="14517F90" w:rsidR="00B270DD" w:rsidRPr="00B270DD" w:rsidRDefault="00EB514A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EB514A">
              <w:rPr>
                <w:rFonts w:eastAsia="Times New Roman"/>
                <w:color w:val="000000"/>
                <w:lang w:val="en-GB" w:eastAsia="en-GB"/>
              </w:rPr>
              <w:t>LFB Biopharmaceuticals Ltd.</w:t>
            </w:r>
          </w:p>
        </w:tc>
        <w:tc>
          <w:tcPr>
            <w:tcW w:w="6180" w:type="dxa"/>
            <w:noWrap/>
            <w:hideMark/>
          </w:tcPr>
          <w:p w14:paraId="42DEFC52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 xml:space="preserve">3 avenue des </w:t>
            </w:r>
            <w:proofErr w:type="spellStart"/>
            <w:r w:rsidRPr="00B270DD">
              <w:rPr>
                <w:rFonts w:eastAsia="Times New Roman"/>
                <w:color w:val="000000"/>
                <w:lang w:val="en-GB" w:eastAsia="en-GB"/>
              </w:rPr>
              <w:t>Tropiques</w:t>
            </w:r>
            <w:proofErr w:type="spellEnd"/>
            <w:r w:rsidRPr="00B270DD">
              <w:rPr>
                <w:rFonts w:eastAsia="Times New Roman"/>
                <w:color w:val="000000"/>
                <w:lang w:val="en-GB" w:eastAsia="en-GB"/>
              </w:rPr>
              <w:t>, Les Ulis 91958, France</w:t>
            </w:r>
          </w:p>
        </w:tc>
        <w:tc>
          <w:tcPr>
            <w:tcW w:w="985" w:type="dxa"/>
            <w:noWrap/>
            <w:hideMark/>
          </w:tcPr>
          <w:p w14:paraId="7F82B552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No</w:t>
            </w:r>
          </w:p>
        </w:tc>
      </w:tr>
      <w:tr w:rsidR="00B270DD" w:rsidRPr="00B270DD" w14:paraId="27B5465A" w14:textId="77777777" w:rsidTr="00B270DD">
        <w:trPr>
          <w:trHeight w:val="579"/>
        </w:trPr>
        <w:tc>
          <w:tcPr>
            <w:tcW w:w="3397" w:type="dxa"/>
            <w:noWrap/>
            <w:hideMark/>
          </w:tcPr>
          <w:p w14:paraId="5A20BF1F" w14:textId="7A3DA54C" w:rsidR="00B270DD" w:rsidRPr="00B270DD" w:rsidRDefault="00EB514A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EB514A">
              <w:rPr>
                <w:rFonts w:eastAsia="Times New Roman"/>
                <w:color w:val="000000"/>
                <w:lang w:val="en-GB" w:eastAsia="en-GB"/>
              </w:rPr>
              <w:t>Novo Nordisk Limited</w:t>
            </w:r>
          </w:p>
        </w:tc>
        <w:tc>
          <w:tcPr>
            <w:tcW w:w="6180" w:type="dxa"/>
            <w:noWrap/>
            <w:hideMark/>
          </w:tcPr>
          <w:p w14:paraId="355100E6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3 City Place, Beehive Ring Road, Gatwick, West Sussex, United Kingdom, RH6 0PA</w:t>
            </w:r>
          </w:p>
        </w:tc>
        <w:tc>
          <w:tcPr>
            <w:tcW w:w="985" w:type="dxa"/>
            <w:noWrap/>
            <w:hideMark/>
          </w:tcPr>
          <w:p w14:paraId="7F9C3BF6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No</w:t>
            </w:r>
          </w:p>
        </w:tc>
      </w:tr>
      <w:tr w:rsidR="00B270DD" w:rsidRPr="00B270DD" w14:paraId="62467C02" w14:textId="77777777" w:rsidTr="00B270DD">
        <w:trPr>
          <w:trHeight w:val="579"/>
        </w:trPr>
        <w:tc>
          <w:tcPr>
            <w:tcW w:w="3397" w:type="dxa"/>
            <w:noWrap/>
            <w:hideMark/>
          </w:tcPr>
          <w:p w14:paraId="7058B971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Octapharma Limited</w:t>
            </w:r>
          </w:p>
        </w:tc>
        <w:tc>
          <w:tcPr>
            <w:tcW w:w="6180" w:type="dxa"/>
            <w:noWrap/>
            <w:hideMark/>
          </w:tcPr>
          <w:p w14:paraId="16CF2096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 xml:space="preserve">Glassworks House, 32 </w:t>
            </w:r>
            <w:proofErr w:type="spellStart"/>
            <w:r w:rsidRPr="00B270DD">
              <w:rPr>
                <w:rFonts w:eastAsia="Times New Roman"/>
                <w:color w:val="000000"/>
                <w:lang w:val="en-GB" w:eastAsia="en-GB"/>
              </w:rPr>
              <w:t>Shudehill</w:t>
            </w:r>
            <w:proofErr w:type="spellEnd"/>
            <w:r w:rsidRPr="00B270DD">
              <w:rPr>
                <w:rFonts w:eastAsia="Times New Roman"/>
                <w:color w:val="000000"/>
                <w:lang w:val="en-GB" w:eastAsia="en-GB"/>
              </w:rPr>
              <w:t>, Manchester, M4 1EZ</w:t>
            </w:r>
          </w:p>
        </w:tc>
        <w:tc>
          <w:tcPr>
            <w:tcW w:w="985" w:type="dxa"/>
            <w:noWrap/>
            <w:hideMark/>
          </w:tcPr>
          <w:p w14:paraId="2321C9C6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No</w:t>
            </w:r>
          </w:p>
        </w:tc>
      </w:tr>
      <w:tr w:rsidR="00B270DD" w:rsidRPr="00B270DD" w14:paraId="571B20D6" w14:textId="77777777" w:rsidTr="00B270DD">
        <w:trPr>
          <w:trHeight w:val="579"/>
        </w:trPr>
        <w:tc>
          <w:tcPr>
            <w:tcW w:w="3397" w:type="dxa"/>
            <w:noWrap/>
            <w:hideMark/>
          </w:tcPr>
          <w:p w14:paraId="451032B7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Pfizer Ltd</w:t>
            </w:r>
          </w:p>
        </w:tc>
        <w:tc>
          <w:tcPr>
            <w:tcW w:w="6180" w:type="dxa"/>
            <w:noWrap/>
            <w:hideMark/>
          </w:tcPr>
          <w:p w14:paraId="19767617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Ramsgate Road, Sandwich, Kent, CT13 9NJ</w:t>
            </w:r>
          </w:p>
        </w:tc>
        <w:tc>
          <w:tcPr>
            <w:tcW w:w="985" w:type="dxa"/>
            <w:noWrap/>
            <w:hideMark/>
          </w:tcPr>
          <w:p w14:paraId="709D2180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No</w:t>
            </w:r>
          </w:p>
        </w:tc>
      </w:tr>
      <w:tr w:rsidR="00B270DD" w:rsidRPr="00B270DD" w14:paraId="22170CA1" w14:textId="77777777" w:rsidTr="00B270DD">
        <w:trPr>
          <w:trHeight w:val="579"/>
        </w:trPr>
        <w:tc>
          <w:tcPr>
            <w:tcW w:w="3397" w:type="dxa"/>
            <w:noWrap/>
            <w:hideMark/>
          </w:tcPr>
          <w:p w14:paraId="46C79CF7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Roche Products Ltd</w:t>
            </w:r>
          </w:p>
        </w:tc>
        <w:tc>
          <w:tcPr>
            <w:tcW w:w="6180" w:type="dxa"/>
            <w:noWrap/>
            <w:hideMark/>
          </w:tcPr>
          <w:p w14:paraId="72DD86CB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Hexagon Place, Shire Park, Falcon, Way, Welwyn Garden City, AL7 1TW</w:t>
            </w:r>
          </w:p>
        </w:tc>
        <w:tc>
          <w:tcPr>
            <w:tcW w:w="985" w:type="dxa"/>
            <w:noWrap/>
            <w:hideMark/>
          </w:tcPr>
          <w:p w14:paraId="37891C7F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No</w:t>
            </w:r>
          </w:p>
        </w:tc>
      </w:tr>
      <w:tr w:rsidR="00B270DD" w:rsidRPr="00B270DD" w14:paraId="70B72928" w14:textId="77777777" w:rsidTr="00B270DD">
        <w:trPr>
          <w:trHeight w:val="579"/>
        </w:trPr>
        <w:tc>
          <w:tcPr>
            <w:tcW w:w="3397" w:type="dxa"/>
            <w:noWrap/>
            <w:hideMark/>
          </w:tcPr>
          <w:p w14:paraId="694C43D1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Sobi (Swedish Orphan Biovitrum Ltd)</w:t>
            </w:r>
          </w:p>
        </w:tc>
        <w:tc>
          <w:tcPr>
            <w:tcW w:w="6180" w:type="dxa"/>
            <w:noWrap/>
            <w:hideMark/>
          </w:tcPr>
          <w:p w14:paraId="2DD2A622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 xml:space="preserve">Suite 2, Riverside 3, Granta </w:t>
            </w:r>
            <w:proofErr w:type="spellStart"/>
            <w:r w:rsidRPr="00B270DD">
              <w:rPr>
                <w:rFonts w:eastAsia="Times New Roman"/>
                <w:color w:val="000000"/>
                <w:lang w:val="en-GB" w:eastAsia="en-GB"/>
              </w:rPr>
              <w:t>Park,Great</w:t>
            </w:r>
            <w:proofErr w:type="spellEnd"/>
            <w:r w:rsidRPr="00B270DD">
              <w:rPr>
                <w:rFonts w:eastAsia="Times New Roman"/>
                <w:color w:val="000000"/>
                <w:lang w:val="en-GB" w:eastAsia="en-GB"/>
              </w:rPr>
              <w:t xml:space="preserve"> Abington, Cambridgeshire. CB21 6AD</w:t>
            </w:r>
          </w:p>
        </w:tc>
        <w:tc>
          <w:tcPr>
            <w:tcW w:w="985" w:type="dxa"/>
            <w:noWrap/>
            <w:hideMark/>
          </w:tcPr>
          <w:p w14:paraId="053C2DD6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Yes</w:t>
            </w:r>
          </w:p>
        </w:tc>
      </w:tr>
      <w:tr w:rsidR="00B270DD" w:rsidRPr="00B270DD" w14:paraId="3DB7564A" w14:textId="77777777" w:rsidTr="00B270DD">
        <w:trPr>
          <w:trHeight w:val="579"/>
        </w:trPr>
        <w:tc>
          <w:tcPr>
            <w:tcW w:w="3397" w:type="dxa"/>
            <w:noWrap/>
            <w:hideMark/>
          </w:tcPr>
          <w:p w14:paraId="3DB2C922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Takeda UK Ltd</w:t>
            </w:r>
          </w:p>
        </w:tc>
        <w:tc>
          <w:tcPr>
            <w:tcW w:w="6180" w:type="dxa"/>
            <w:noWrap/>
            <w:hideMark/>
          </w:tcPr>
          <w:p w14:paraId="0EDB02E2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1 Kingdom Street London W2 6BD</w:t>
            </w:r>
          </w:p>
        </w:tc>
        <w:tc>
          <w:tcPr>
            <w:tcW w:w="985" w:type="dxa"/>
            <w:noWrap/>
            <w:hideMark/>
          </w:tcPr>
          <w:p w14:paraId="030A504D" w14:textId="77777777" w:rsidR="00B270DD" w:rsidRPr="00B270DD" w:rsidRDefault="00B270DD" w:rsidP="00B270DD">
            <w:pPr>
              <w:spacing w:before="0"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B270DD">
              <w:rPr>
                <w:rFonts w:eastAsia="Times New Roman"/>
                <w:color w:val="000000"/>
                <w:lang w:val="en-GB" w:eastAsia="en-GB"/>
              </w:rPr>
              <w:t>No</w:t>
            </w:r>
          </w:p>
        </w:tc>
      </w:tr>
    </w:tbl>
    <w:p w14:paraId="072859F2" w14:textId="77777777" w:rsidR="00B270DD" w:rsidRPr="00CC6544" w:rsidRDefault="00B270DD" w:rsidP="007F2335">
      <w:pPr>
        <w:spacing w:before="0" w:after="0" w:line="240" w:lineRule="auto"/>
        <w:jc w:val="both"/>
        <w:rPr>
          <w:lang w:val="en-GB"/>
        </w:rPr>
      </w:pPr>
    </w:p>
    <w:sectPr w:rsidR="00B270DD" w:rsidRPr="00CC6544" w:rsidSect="000E36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720" w:bottom="1276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2E4A" w14:textId="77777777" w:rsidR="00F67EAC" w:rsidRDefault="00F67EAC" w:rsidP="00A7012E">
      <w:r>
        <w:separator/>
      </w:r>
    </w:p>
  </w:endnote>
  <w:endnote w:type="continuationSeparator" w:id="0">
    <w:p w14:paraId="68D0585C" w14:textId="77777777" w:rsidR="00F67EAC" w:rsidRDefault="00F67EAC" w:rsidP="00A7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1485" w14:textId="77777777" w:rsidR="00724E5F" w:rsidRDefault="00724E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62D0" w14:textId="77777777" w:rsidR="00724E5F" w:rsidRDefault="00724E5F" w:rsidP="000609CC">
    <w:pPr>
      <w:pStyle w:val="NoSpacing"/>
      <w:spacing w:before="0"/>
      <w:jc w:val="right"/>
      <w:rPr>
        <w:sz w:val="20"/>
        <w:szCs w:val="20"/>
      </w:rPr>
    </w:pPr>
    <w:r w:rsidRPr="00724E5F">
      <w:rPr>
        <w:sz w:val="20"/>
        <w:szCs w:val="20"/>
      </w:rPr>
      <w:t>CM/PHS/22/5661 - NHS National Framework Agreement for the supply of products for the treatment of Blood Disorders including Haemophilia A and B - July 2024</w:t>
    </w:r>
  </w:p>
  <w:p w14:paraId="089BB675" w14:textId="39C6A5BF" w:rsidR="00FC768F" w:rsidRDefault="00FC768F" w:rsidP="000609CC">
    <w:pPr>
      <w:pStyle w:val="NoSpacing"/>
      <w:spacing w:before="0"/>
      <w:jc w:val="right"/>
      <w:rPr>
        <w:sz w:val="20"/>
        <w:szCs w:val="20"/>
      </w:rPr>
    </w:pP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  <w:t xml:space="preserve">Page </w:t>
    </w:r>
    <w:r w:rsidRPr="00F25999">
      <w:rPr>
        <w:sz w:val="20"/>
        <w:szCs w:val="20"/>
      </w:rPr>
      <w:fldChar w:fldCharType="begin"/>
    </w:r>
    <w:r w:rsidRPr="00F25999">
      <w:rPr>
        <w:sz w:val="20"/>
        <w:szCs w:val="20"/>
      </w:rPr>
      <w:instrText xml:space="preserve"> PAGE </w:instrText>
    </w:r>
    <w:r w:rsidRPr="00F25999">
      <w:rPr>
        <w:sz w:val="20"/>
        <w:szCs w:val="20"/>
      </w:rPr>
      <w:fldChar w:fldCharType="separate"/>
    </w:r>
    <w:r w:rsidR="00470331">
      <w:rPr>
        <w:noProof/>
        <w:sz w:val="20"/>
        <w:szCs w:val="20"/>
      </w:rPr>
      <w:t>3</w:t>
    </w:r>
    <w:r w:rsidRPr="00F25999">
      <w:rPr>
        <w:sz w:val="20"/>
        <w:szCs w:val="20"/>
      </w:rPr>
      <w:fldChar w:fldCharType="end"/>
    </w:r>
    <w:r w:rsidRPr="00F25999">
      <w:rPr>
        <w:sz w:val="20"/>
        <w:szCs w:val="20"/>
      </w:rPr>
      <w:t xml:space="preserve"> of </w:t>
    </w:r>
    <w:r w:rsidRPr="00F25999">
      <w:rPr>
        <w:sz w:val="20"/>
        <w:szCs w:val="20"/>
      </w:rPr>
      <w:fldChar w:fldCharType="begin"/>
    </w:r>
    <w:r w:rsidRPr="00F25999">
      <w:rPr>
        <w:sz w:val="20"/>
        <w:szCs w:val="20"/>
      </w:rPr>
      <w:instrText xml:space="preserve"> NUMPAGES  </w:instrText>
    </w:r>
    <w:r w:rsidRPr="00F25999">
      <w:rPr>
        <w:sz w:val="20"/>
        <w:szCs w:val="20"/>
      </w:rPr>
      <w:fldChar w:fldCharType="separate"/>
    </w:r>
    <w:r w:rsidR="00470331">
      <w:rPr>
        <w:noProof/>
        <w:sz w:val="20"/>
        <w:szCs w:val="20"/>
      </w:rPr>
      <w:t>5</w:t>
    </w:r>
    <w:r w:rsidRPr="00F25999">
      <w:rPr>
        <w:sz w:val="20"/>
        <w:szCs w:val="20"/>
      </w:rPr>
      <w:fldChar w:fldCharType="end"/>
    </w:r>
  </w:p>
  <w:p w14:paraId="74927837" w14:textId="77777777" w:rsidR="000609CC" w:rsidRPr="00CE5342" w:rsidRDefault="00CE5342" w:rsidP="00CE5342">
    <w:pPr>
      <w:pStyle w:val="Footer"/>
      <w:rPr>
        <w:sz w:val="20"/>
        <w:szCs w:val="20"/>
      </w:rPr>
    </w:pPr>
    <w:r w:rsidRPr="0075422D">
      <w:rPr>
        <w:sz w:val="20"/>
        <w:szCs w:val="20"/>
      </w:rPr>
      <w:t>© NHS England 202</w:t>
    </w:r>
    <w:r w:rsidR="0073492C">
      <w:rPr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A4EB" w14:textId="77777777" w:rsidR="00724E5F" w:rsidRDefault="00724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4C5F" w14:textId="77777777" w:rsidR="00F67EAC" w:rsidRDefault="00F67EAC" w:rsidP="00A7012E">
      <w:r>
        <w:separator/>
      </w:r>
    </w:p>
  </w:footnote>
  <w:footnote w:type="continuationSeparator" w:id="0">
    <w:p w14:paraId="0535DF8A" w14:textId="77777777" w:rsidR="00F67EAC" w:rsidRDefault="00F67EAC" w:rsidP="00A70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D33E" w14:textId="77777777" w:rsidR="00724E5F" w:rsidRDefault="00724E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374E" w14:textId="68A8507E" w:rsidR="00D13096" w:rsidRPr="00724E5F" w:rsidRDefault="00D13096" w:rsidP="00D13096">
    <w:pPr>
      <w:spacing w:before="0" w:after="0" w:line="240" w:lineRule="auto"/>
      <w:jc w:val="both"/>
      <w:rPr>
        <w:b/>
        <w:u w:val="single"/>
        <w:lang w:val="en-GB"/>
      </w:rPr>
    </w:pPr>
    <w:r w:rsidRPr="00724E5F">
      <w:rPr>
        <w:b/>
        <w:u w:val="single"/>
        <w:lang w:val="en-GB"/>
      </w:rPr>
      <w:t>Parties appointed to the framework agreement</w:t>
    </w:r>
  </w:p>
  <w:p w14:paraId="3AAFBCC6" w14:textId="77777777" w:rsidR="00D13096" w:rsidRDefault="00D130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389F" w14:textId="77777777" w:rsidR="00724E5F" w:rsidRDefault="00724E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1DFD"/>
    <w:multiLevelType w:val="hybridMultilevel"/>
    <w:tmpl w:val="AEBAB684"/>
    <w:lvl w:ilvl="0" w:tplc="7CB6B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928FA"/>
    <w:multiLevelType w:val="hybridMultilevel"/>
    <w:tmpl w:val="97C4D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34615"/>
    <w:multiLevelType w:val="multilevel"/>
    <w:tmpl w:val="DA9AE16A"/>
    <w:lvl w:ilvl="0">
      <w:start w:val="1"/>
      <w:numFmt w:val="decimal"/>
      <w:pStyle w:val="PCSchedule1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/>
        <w:i w:val="0"/>
        <w:sz w:val="24"/>
        <w:szCs w:val="24"/>
        <w:u w:val="none"/>
      </w:rPr>
    </w:lvl>
    <w:lvl w:ilvl="1">
      <w:start w:val="1"/>
      <w:numFmt w:val="decimal"/>
      <w:pStyle w:val="PCSchedule2"/>
      <w:lvlText w:val="%1.%2"/>
      <w:lvlJc w:val="left"/>
      <w:pPr>
        <w:tabs>
          <w:tab w:val="num" w:pos="994"/>
        </w:tabs>
        <w:ind w:left="994" w:hanging="284"/>
      </w:pPr>
      <w:rPr>
        <w:rFonts w:ascii="Arial" w:hAnsi="Arial"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pStyle w:val="PCSchedule3"/>
      <w:lvlText w:val="%1.%2.%3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978"/>
        </w:tabs>
        <w:ind w:left="2978" w:hanging="284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PCSchedule5"/>
      <w:lvlText w:val="(%5)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lvlText w:val="%1.%6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6.%7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CScheduleInd4"/>
      <w:lvlText w:val="(%8)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lowerRoman"/>
      <w:pStyle w:val="PCScheduleInd5"/>
      <w:lvlText w:val="(%9)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i w:val="0"/>
        <w:sz w:val="22"/>
      </w:rPr>
    </w:lvl>
  </w:abstractNum>
  <w:num w:numId="1" w16cid:durableId="1778912091">
    <w:abstractNumId w:val="2"/>
  </w:num>
  <w:num w:numId="2" w16cid:durableId="1329752352">
    <w:abstractNumId w:val="0"/>
  </w:num>
  <w:num w:numId="3" w16cid:durableId="1410887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09"/>
    <w:rsid w:val="000031C1"/>
    <w:rsid w:val="000039E4"/>
    <w:rsid w:val="000041ED"/>
    <w:rsid w:val="00004D39"/>
    <w:rsid w:val="00011085"/>
    <w:rsid w:val="000116A7"/>
    <w:rsid w:val="00013D89"/>
    <w:rsid w:val="00020E67"/>
    <w:rsid w:val="00024DDA"/>
    <w:rsid w:val="00041744"/>
    <w:rsid w:val="00041B2E"/>
    <w:rsid w:val="00043F09"/>
    <w:rsid w:val="00044A42"/>
    <w:rsid w:val="00053AFA"/>
    <w:rsid w:val="000609CC"/>
    <w:rsid w:val="000643C0"/>
    <w:rsid w:val="00076CD7"/>
    <w:rsid w:val="00084B24"/>
    <w:rsid w:val="00086915"/>
    <w:rsid w:val="00087304"/>
    <w:rsid w:val="000877ED"/>
    <w:rsid w:val="00087BE0"/>
    <w:rsid w:val="00090B2C"/>
    <w:rsid w:val="0009307D"/>
    <w:rsid w:val="00094668"/>
    <w:rsid w:val="0009742C"/>
    <w:rsid w:val="000A4651"/>
    <w:rsid w:val="000A5692"/>
    <w:rsid w:val="000B43BB"/>
    <w:rsid w:val="000C01D0"/>
    <w:rsid w:val="000C6B49"/>
    <w:rsid w:val="000D11B6"/>
    <w:rsid w:val="000D2424"/>
    <w:rsid w:val="000D3881"/>
    <w:rsid w:val="000D5F66"/>
    <w:rsid w:val="000E3063"/>
    <w:rsid w:val="000E3634"/>
    <w:rsid w:val="000F77CF"/>
    <w:rsid w:val="00100541"/>
    <w:rsid w:val="001034F1"/>
    <w:rsid w:val="00107326"/>
    <w:rsid w:val="001108A0"/>
    <w:rsid w:val="00112923"/>
    <w:rsid w:val="001160A0"/>
    <w:rsid w:val="00120A18"/>
    <w:rsid w:val="0012735A"/>
    <w:rsid w:val="0012748E"/>
    <w:rsid w:val="00127FE6"/>
    <w:rsid w:val="00132E10"/>
    <w:rsid w:val="0013451C"/>
    <w:rsid w:val="00160F6F"/>
    <w:rsid w:val="00161EF6"/>
    <w:rsid w:val="00162BF5"/>
    <w:rsid w:val="00173F06"/>
    <w:rsid w:val="001817F9"/>
    <w:rsid w:val="00183D94"/>
    <w:rsid w:val="00186016"/>
    <w:rsid w:val="0019792D"/>
    <w:rsid w:val="001A1051"/>
    <w:rsid w:val="001A3395"/>
    <w:rsid w:val="001B5257"/>
    <w:rsid w:val="001B6DBB"/>
    <w:rsid w:val="001C5AC3"/>
    <w:rsid w:val="001C61A0"/>
    <w:rsid w:val="001C64FC"/>
    <w:rsid w:val="001C656B"/>
    <w:rsid w:val="001C6664"/>
    <w:rsid w:val="001E0DE9"/>
    <w:rsid w:val="001E18C3"/>
    <w:rsid w:val="001F5772"/>
    <w:rsid w:val="00203777"/>
    <w:rsid w:val="00206763"/>
    <w:rsid w:val="002107ED"/>
    <w:rsid w:val="00214E16"/>
    <w:rsid w:val="0021598D"/>
    <w:rsid w:val="002164B0"/>
    <w:rsid w:val="00222782"/>
    <w:rsid w:val="00224DE2"/>
    <w:rsid w:val="00242B8C"/>
    <w:rsid w:val="002441BC"/>
    <w:rsid w:val="002546D2"/>
    <w:rsid w:val="002549DB"/>
    <w:rsid w:val="00260FC3"/>
    <w:rsid w:val="00262046"/>
    <w:rsid w:val="002641E4"/>
    <w:rsid w:val="00267EE6"/>
    <w:rsid w:val="00284117"/>
    <w:rsid w:val="002849FE"/>
    <w:rsid w:val="002855E6"/>
    <w:rsid w:val="00286BE0"/>
    <w:rsid w:val="0028742E"/>
    <w:rsid w:val="00294070"/>
    <w:rsid w:val="00294349"/>
    <w:rsid w:val="002A60F6"/>
    <w:rsid w:val="002C4F01"/>
    <w:rsid w:val="002C6871"/>
    <w:rsid w:val="002C7436"/>
    <w:rsid w:val="002D4BA3"/>
    <w:rsid w:val="002D59F6"/>
    <w:rsid w:val="002E4DBC"/>
    <w:rsid w:val="002E5401"/>
    <w:rsid w:val="002F32D2"/>
    <w:rsid w:val="00306AF9"/>
    <w:rsid w:val="00310E63"/>
    <w:rsid w:val="0031399D"/>
    <w:rsid w:val="0031785C"/>
    <w:rsid w:val="00322ED5"/>
    <w:rsid w:val="003263CE"/>
    <w:rsid w:val="003317B3"/>
    <w:rsid w:val="00336613"/>
    <w:rsid w:val="003505EA"/>
    <w:rsid w:val="00352F10"/>
    <w:rsid w:val="00355191"/>
    <w:rsid w:val="00361671"/>
    <w:rsid w:val="0036351D"/>
    <w:rsid w:val="00363E9F"/>
    <w:rsid w:val="00363EEC"/>
    <w:rsid w:val="00371745"/>
    <w:rsid w:val="00371E9E"/>
    <w:rsid w:val="00374648"/>
    <w:rsid w:val="00376202"/>
    <w:rsid w:val="00376C34"/>
    <w:rsid w:val="00392AF5"/>
    <w:rsid w:val="0039323C"/>
    <w:rsid w:val="00393505"/>
    <w:rsid w:val="00394255"/>
    <w:rsid w:val="003978AE"/>
    <w:rsid w:val="003A4185"/>
    <w:rsid w:val="003B0CC8"/>
    <w:rsid w:val="003B2289"/>
    <w:rsid w:val="003C3325"/>
    <w:rsid w:val="003C35F0"/>
    <w:rsid w:val="003C6742"/>
    <w:rsid w:val="003C6A35"/>
    <w:rsid w:val="003C7F75"/>
    <w:rsid w:val="003D7A03"/>
    <w:rsid w:val="003E7B9E"/>
    <w:rsid w:val="003F66C4"/>
    <w:rsid w:val="00401113"/>
    <w:rsid w:val="0041652B"/>
    <w:rsid w:val="00421098"/>
    <w:rsid w:val="004219E5"/>
    <w:rsid w:val="00432DCC"/>
    <w:rsid w:val="004366C9"/>
    <w:rsid w:val="00436F33"/>
    <w:rsid w:val="0044526F"/>
    <w:rsid w:val="00446676"/>
    <w:rsid w:val="00453340"/>
    <w:rsid w:val="00456F9E"/>
    <w:rsid w:val="004648E3"/>
    <w:rsid w:val="00464C2E"/>
    <w:rsid w:val="004701F3"/>
    <w:rsid w:val="00470331"/>
    <w:rsid w:val="00471147"/>
    <w:rsid w:val="00480DD1"/>
    <w:rsid w:val="00482AD8"/>
    <w:rsid w:val="00492707"/>
    <w:rsid w:val="00493F97"/>
    <w:rsid w:val="004A4671"/>
    <w:rsid w:val="004A66E5"/>
    <w:rsid w:val="004A7F23"/>
    <w:rsid w:val="004B1D48"/>
    <w:rsid w:val="004B5BBA"/>
    <w:rsid w:val="004C0B2B"/>
    <w:rsid w:val="004D25CC"/>
    <w:rsid w:val="004D2823"/>
    <w:rsid w:val="004D2C4F"/>
    <w:rsid w:val="004D41FF"/>
    <w:rsid w:val="004E0F3E"/>
    <w:rsid w:val="004E10E4"/>
    <w:rsid w:val="004E3362"/>
    <w:rsid w:val="004F2789"/>
    <w:rsid w:val="004F619A"/>
    <w:rsid w:val="005001D6"/>
    <w:rsid w:val="00501EF1"/>
    <w:rsid w:val="00502D78"/>
    <w:rsid w:val="00514F39"/>
    <w:rsid w:val="00521A1A"/>
    <w:rsid w:val="00523C42"/>
    <w:rsid w:val="00533DD8"/>
    <w:rsid w:val="0053409A"/>
    <w:rsid w:val="00550CFD"/>
    <w:rsid w:val="0058182F"/>
    <w:rsid w:val="005821FE"/>
    <w:rsid w:val="0059038C"/>
    <w:rsid w:val="00590B1D"/>
    <w:rsid w:val="0059486F"/>
    <w:rsid w:val="005A37E7"/>
    <w:rsid w:val="005B23A9"/>
    <w:rsid w:val="005B3A16"/>
    <w:rsid w:val="005B4B12"/>
    <w:rsid w:val="005C1F70"/>
    <w:rsid w:val="005C2868"/>
    <w:rsid w:val="005C52CB"/>
    <w:rsid w:val="005C6018"/>
    <w:rsid w:val="005D38D8"/>
    <w:rsid w:val="005E47DF"/>
    <w:rsid w:val="005E5414"/>
    <w:rsid w:val="00605F41"/>
    <w:rsid w:val="00614CFA"/>
    <w:rsid w:val="00617817"/>
    <w:rsid w:val="00620A6D"/>
    <w:rsid w:val="0062692D"/>
    <w:rsid w:val="00626FEF"/>
    <w:rsid w:val="00632479"/>
    <w:rsid w:val="00635F14"/>
    <w:rsid w:val="006469FF"/>
    <w:rsid w:val="00694846"/>
    <w:rsid w:val="00696A47"/>
    <w:rsid w:val="006A2C8D"/>
    <w:rsid w:val="006A3727"/>
    <w:rsid w:val="006B2F38"/>
    <w:rsid w:val="006B3333"/>
    <w:rsid w:val="006B6785"/>
    <w:rsid w:val="006C28C5"/>
    <w:rsid w:val="006C29D0"/>
    <w:rsid w:val="006C30EC"/>
    <w:rsid w:val="006D76DD"/>
    <w:rsid w:val="006E33C5"/>
    <w:rsid w:val="006F3AFC"/>
    <w:rsid w:val="00706E7C"/>
    <w:rsid w:val="00716F97"/>
    <w:rsid w:val="00720CCD"/>
    <w:rsid w:val="007232CC"/>
    <w:rsid w:val="00724E5F"/>
    <w:rsid w:val="0072725D"/>
    <w:rsid w:val="0073492C"/>
    <w:rsid w:val="007433EE"/>
    <w:rsid w:val="00752DF6"/>
    <w:rsid w:val="007576A8"/>
    <w:rsid w:val="00760A92"/>
    <w:rsid w:val="007633F2"/>
    <w:rsid w:val="00764F4F"/>
    <w:rsid w:val="00770369"/>
    <w:rsid w:val="00774A80"/>
    <w:rsid w:val="007756EC"/>
    <w:rsid w:val="00777F78"/>
    <w:rsid w:val="0078135E"/>
    <w:rsid w:val="007832D6"/>
    <w:rsid w:val="00791A0A"/>
    <w:rsid w:val="00792B10"/>
    <w:rsid w:val="007957A9"/>
    <w:rsid w:val="00796C13"/>
    <w:rsid w:val="007A4697"/>
    <w:rsid w:val="007A4D3C"/>
    <w:rsid w:val="007A4FC4"/>
    <w:rsid w:val="007A71F7"/>
    <w:rsid w:val="007B19E3"/>
    <w:rsid w:val="007B21B7"/>
    <w:rsid w:val="007B2FBE"/>
    <w:rsid w:val="007B71F5"/>
    <w:rsid w:val="007C2242"/>
    <w:rsid w:val="007C4A49"/>
    <w:rsid w:val="007C6A8D"/>
    <w:rsid w:val="007E3722"/>
    <w:rsid w:val="007F0727"/>
    <w:rsid w:val="007F0A7B"/>
    <w:rsid w:val="007F1981"/>
    <w:rsid w:val="007F2335"/>
    <w:rsid w:val="007F4005"/>
    <w:rsid w:val="0080409E"/>
    <w:rsid w:val="00807843"/>
    <w:rsid w:val="00810793"/>
    <w:rsid w:val="00811F03"/>
    <w:rsid w:val="00815620"/>
    <w:rsid w:val="00816263"/>
    <w:rsid w:val="008169F5"/>
    <w:rsid w:val="00817F99"/>
    <w:rsid w:val="008531D5"/>
    <w:rsid w:val="00854D4A"/>
    <w:rsid w:val="00861562"/>
    <w:rsid w:val="0086439E"/>
    <w:rsid w:val="00864B46"/>
    <w:rsid w:val="008662B4"/>
    <w:rsid w:val="008678D5"/>
    <w:rsid w:val="008732D5"/>
    <w:rsid w:val="00873F32"/>
    <w:rsid w:val="00882E9A"/>
    <w:rsid w:val="00887009"/>
    <w:rsid w:val="00891F8C"/>
    <w:rsid w:val="008964B9"/>
    <w:rsid w:val="008976BA"/>
    <w:rsid w:val="00897B33"/>
    <w:rsid w:val="008B7E82"/>
    <w:rsid w:val="008C2179"/>
    <w:rsid w:val="008C3448"/>
    <w:rsid w:val="008C6287"/>
    <w:rsid w:val="008D0588"/>
    <w:rsid w:val="008D14E2"/>
    <w:rsid w:val="008D597C"/>
    <w:rsid w:val="008D6B10"/>
    <w:rsid w:val="008F177D"/>
    <w:rsid w:val="008F7A7A"/>
    <w:rsid w:val="00901ADA"/>
    <w:rsid w:val="00903DB7"/>
    <w:rsid w:val="00910A6E"/>
    <w:rsid w:val="00912123"/>
    <w:rsid w:val="0091649B"/>
    <w:rsid w:val="0092700A"/>
    <w:rsid w:val="00927791"/>
    <w:rsid w:val="009315EC"/>
    <w:rsid w:val="00932787"/>
    <w:rsid w:val="009369ED"/>
    <w:rsid w:val="00940808"/>
    <w:rsid w:val="0094149B"/>
    <w:rsid w:val="009473CE"/>
    <w:rsid w:val="00956883"/>
    <w:rsid w:val="0096153E"/>
    <w:rsid w:val="00962D09"/>
    <w:rsid w:val="00964E89"/>
    <w:rsid w:val="009722BF"/>
    <w:rsid w:val="0098026F"/>
    <w:rsid w:val="00981F86"/>
    <w:rsid w:val="009868A9"/>
    <w:rsid w:val="00990AB2"/>
    <w:rsid w:val="009A1C70"/>
    <w:rsid w:val="009A28B5"/>
    <w:rsid w:val="009C44F3"/>
    <w:rsid w:val="009D0C24"/>
    <w:rsid w:val="009D3B9B"/>
    <w:rsid w:val="009D5006"/>
    <w:rsid w:val="009E4431"/>
    <w:rsid w:val="009E4DD8"/>
    <w:rsid w:val="009F7161"/>
    <w:rsid w:val="00A04AFC"/>
    <w:rsid w:val="00A16F4F"/>
    <w:rsid w:val="00A20D4F"/>
    <w:rsid w:val="00A2511B"/>
    <w:rsid w:val="00A32B13"/>
    <w:rsid w:val="00A35CDE"/>
    <w:rsid w:val="00A36653"/>
    <w:rsid w:val="00A43D47"/>
    <w:rsid w:val="00A50F3D"/>
    <w:rsid w:val="00A5185E"/>
    <w:rsid w:val="00A57AF0"/>
    <w:rsid w:val="00A647ED"/>
    <w:rsid w:val="00A656BD"/>
    <w:rsid w:val="00A7012E"/>
    <w:rsid w:val="00A82627"/>
    <w:rsid w:val="00A84892"/>
    <w:rsid w:val="00A855F2"/>
    <w:rsid w:val="00A85673"/>
    <w:rsid w:val="00A90559"/>
    <w:rsid w:val="00A9073F"/>
    <w:rsid w:val="00A91515"/>
    <w:rsid w:val="00A91CDC"/>
    <w:rsid w:val="00A93C73"/>
    <w:rsid w:val="00A93FEF"/>
    <w:rsid w:val="00A9490A"/>
    <w:rsid w:val="00A95EC2"/>
    <w:rsid w:val="00AA0CA8"/>
    <w:rsid w:val="00AA3504"/>
    <w:rsid w:val="00AA69A4"/>
    <w:rsid w:val="00AB3F50"/>
    <w:rsid w:val="00AC43A4"/>
    <w:rsid w:val="00AD5348"/>
    <w:rsid w:val="00AD5F32"/>
    <w:rsid w:val="00AD5F81"/>
    <w:rsid w:val="00AD6D92"/>
    <w:rsid w:val="00AE4983"/>
    <w:rsid w:val="00AE7C77"/>
    <w:rsid w:val="00AF14E6"/>
    <w:rsid w:val="00AF4919"/>
    <w:rsid w:val="00AF553A"/>
    <w:rsid w:val="00B04FAA"/>
    <w:rsid w:val="00B057E3"/>
    <w:rsid w:val="00B07AAF"/>
    <w:rsid w:val="00B149C0"/>
    <w:rsid w:val="00B14D90"/>
    <w:rsid w:val="00B1691A"/>
    <w:rsid w:val="00B1724B"/>
    <w:rsid w:val="00B21BAB"/>
    <w:rsid w:val="00B270DD"/>
    <w:rsid w:val="00B31D4A"/>
    <w:rsid w:val="00B53458"/>
    <w:rsid w:val="00B55664"/>
    <w:rsid w:val="00B576E2"/>
    <w:rsid w:val="00B60A52"/>
    <w:rsid w:val="00B845C6"/>
    <w:rsid w:val="00B87F55"/>
    <w:rsid w:val="00B90CD3"/>
    <w:rsid w:val="00B963BA"/>
    <w:rsid w:val="00BA4D30"/>
    <w:rsid w:val="00BB19F1"/>
    <w:rsid w:val="00BB59C5"/>
    <w:rsid w:val="00BC0170"/>
    <w:rsid w:val="00BC233C"/>
    <w:rsid w:val="00BC37D9"/>
    <w:rsid w:val="00BD1B19"/>
    <w:rsid w:val="00BE3155"/>
    <w:rsid w:val="00BF7759"/>
    <w:rsid w:val="00BF776C"/>
    <w:rsid w:val="00C01C1E"/>
    <w:rsid w:val="00C05E19"/>
    <w:rsid w:val="00C11291"/>
    <w:rsid w:val="00C144AA"/>
    <w:rsid w:val="00C23032"/>
    <w:rsid w:val="00C3144D"/>
    <w:rsid w:val="00C32E03"/>
    <w:rsid w:val="00C32E26"/>
    <w:rsid w:val="00C41BE8"/>
    <w:rsid w:val="00C44835"/>
    <w:rsid w:val="00C47671"/>
    <w:rsid w:val="00C47C09"/>
    <w:rsid w:val="00C64F11"/>
    <w:rsid w:val="00C74404"/>
    <w:rsid w:val="00C8776E"/>
    <w:rsid w:val="00C906E2"/>
    <w:rsid w:val="00C948D6"/>
    <w:rsid w:val="00CA4038"/>
    <w:rsid w:val="00CA66D9"/>
    <w:rsid w:val="00CB2A04"/>
    <w:rsid w:val="00CC6544"/>
    <w:rsid w:val="00CE34D3"/>
    <w:rsid w:val="00CE5342"/>
    <w:rsid w:val="00CE544D"/>
    <w:rsid w:val="00D05086"/>
    <w:rsid w:val="00D06D1D"/>
    <w:rsid w:val="00D1128A"/>
    <w:rsid w:val="00D11E75"/>
    <w:rsid w:val="00D13096"/>
    <w:rsid w:val="00D20DE5"/>
    <w:rsid w:val="00D235AB"/>
    <w:rsid w:val="00D35A4E"/>
    <w:rsid w:val="00D37968"/>
    <w:rsid w:val="00D40C1E"/>
    <w:rsid w:val="00D42F33"/>
    <w:rsid w:val="00D45C6E"/>
    <w:rsid w:val="00D479BC"/>
    <w:rsid w:val="00D56695"/>
    <w:rsid w:val="00D6253F"/>
    <w:rsid w:val="00D70096"/>
    <w:rsid w:val="00D743E3"/>
    <w:rsid w:val="00D8057E"/>
    <w:rsid w:val="00D8158B"/>
    <w:rsid w:val="00D85B54"/>
    <w:rsid w:val="00D921C1"/>
    <w:rsid w:val="00D92BB4"/>
    <w:rsid w:val="00D92C0B"/>
    <w:rsid w:val="00D96FD1"/>
    <w:rsid w:val="00DB6300"/>
    <w:rsid w:val="00DC37D4"/>
    <w:rsid w:val="00DC56F3"/>
    <w:rsid w:val="00DE21A8"/>
    <w:rsid w:val="00DF373B"/>
    <w:rsid w:val="00E04D91"/>
    <w:rsid w:val="00E078D4"/>
    <w:rsid w:val="00E20DED"/>
    <w:rsid w:val="00E24326"/>
    <w:rsid w:val="00E475F9"/>
    <w:rsid w:val="00E53C1A"/>
    <w:rsid w:val="00E704C3"/>
    <w:rsid w:val="00E7174A"/>
    <w:rsid w:val="00E75E26"/>
    <w:rsid w:val="00E803D6"/>
    <w:rsid w:val="00E846DD"/>
    <w:rsid w:val="00E9125F"/>
    <w:rsid w:val="00E917D1"/>
    <w:rsid w:val="00EA1D4A"/>
    <w:rsid w:val="00EA3355"/>
    <w:rsid w:val="00EB514A"/>
    <w:rsid w:val="00EC478A"/>
    <w:rsid w:val="00EC644E"/>
    <w:rsid w:val="00ED0B49"/>
    <w:rsid w:val="00ED247C"/>
    <w:rsid w:val="00EE0428"/>
    <w:rsid w:val="00EE1DC5"/>
    <w:rsid w:val="00EF77F7"/>
    <w:rsid w:val="00F03EAC"/>
    <w:rsid w:val="00F25999"/>
    <w:rsid w:val="00F272B1"/>
    <w:rsid w:val="00F2789A"/>
    <w:rsid w:val="00F31B36"/>
    <w:rsid w:val="00F33107"/>
    <w:rsid w:val="00F46557"/>
    <w:rsid w:val="00F474F2"/>
    <w:rsid w:val="00F604BD"/>
    <w:rsid w:val="00F65545"/>
    <w:rsid w:val="00F67EAC"/>
    <w:rsid w:val="00F71C2D"/>
    <w:rsid w:val="00F71CB0"/>
    <w:rsid w:val="00F745D5"/>
    <w:rsid w:val="00F80CC9"/>
    <w:rsid w:val="00F852AF"/>
    <w:rsid w:val="00F92E2E"/>
    <w:rsid w:val="00F94080"/>
    <w:rsid w:val="00F9669D"/>
    <w:rsid w:val="00FA7FE7"/>
    <w:rsid w:val="00FB4AA4"/>
    <w:rsid w:val="00FB687C"/>
    <w:rsid w:val="00FC000A"/>
    <w:rsid w:val="00FC4553"/>
    <w:rsid w:val="00FC768F"/>
    <w:rsid w:val="00FD20AC"/>
    <w:rsid w:val="00FD2AF9"/>
    <w:rsid w:val="00FD2D96"/>
    <w:rsid w:val="00FD542B"/>
    <w:rsid w:val="00FD7DB5"/>
    <w:rsid w:val="00FE16E7"/>
    <w:rsid w:val="00FE1A35"/>
    <w:rsid w:val="00F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0EA672"/>
  <w15:chartTrackingRefBased/>
  <w15:docId w15:val="{64E9B23F-9AD0-4F4C-B911-CAFF221A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 w:uiPriority="0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87C"/>
    <w:pPr>
      <w:spacing w:before="120" w:after="120" w:line="276" w:lineRule="auto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3722"/>
    <w:pPr>
      <w:spacing w:before="24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012E"/>
    <w:pPr>
      <w:spacing w:before="2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012E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3E9F"/>
    <w:pPr>
      <w:spacing w:before="200" w:after="0"/>
      <w:outlineLvl w:val="3"/>
    </w:pPr>
    <w:rPr>
      <w:rFonts w:ascii="Cambria" w:eastAsia="Times New Roman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3E9F"/>
    <w:pPr>
      <w:spacing w:before="200" w:after="0"/>
      <w:outlineLvl w:val="4"/>
    </w:pPr>
    <w:rPr>
      <w:rFonts w:ascii="Cambria" w:eastAsia="Times New Roman" w:hAnsi="Cambria" w:cs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63E9F"/>
    <w:pPr>
      <w:spacing w:after="0" w:line="271" w:lineRule="auto"/>
      <w:outlineLvl w:val="5"/>
    </w:pPr>
    <w:rPr>
      <w:rFonts w:ascii="Cambria" w:eastAsia="Times New Roman" w:hAnsi="Cambria" w:cs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63E9F"/>
    <w:pPr>
      <w:spacing w:after="0"/>
      <w:outlineLvl w:val="6"/>
    </w:pPr>
    <w:rPr>
      <w:rFonts w:ascii="Cambria" w:eastAsia="Times New Roman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363E9F"/>
    <w:pPr>
      <w:spacing w:after="0"/>
      <w:outlineLvl w:val="7"/>
    </w:pPr>
    <w:rPr>
      <w:rFonts w:ascii="Cambria" w:eastAsia="Times New Roman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63E9F"/>
    <w:pPr>
      <w:spacing w:after="0"/>
      <w:outlineLvl w:val="8"/>
    </w:pPr>
    <w:rPr>
      <w:rFonts w:ascii="Cambria" w:eastAsia="Times New Roman" w:hAnsi="Cambria" w:cs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7E3722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rsid w:val="00A7012E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rsid w:val="00A7012E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semiHidden/>
    <w:rsid w:val="00363E9F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link w:val="Heading5"/>
    <w:uiPriority w:val="99"/>
    <w:semiHidden/>
    <w:rsid w:val="00363E9F"/>
    <w:rPr>
      <w:rFonts w:ascii="Cambria" w:hAnsi="Cambria" w:cs="Cambria"/>
      <w:b/>
      <w:bCs/>
      <w:color w:val="7F7F7F"/>
    </w:rPr>
  </w:style>
  <w:style w:type="character" w:customStyle="1" w:styleId="Heading6Char">
    <w:name w:val="Heading 6 Char"/>
    <w:link w:val="Heading6"/>
    <w:uiPriority w:val="99"/>
    <w:semiHidden/>
    <w:rsid w:val="00363E9F"/>
    <w:rPr>
      <w:rFonts w:ascii="Cambria" w:hAnsi="Cambria" w:cs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9"/>
    <w:semiHidden/>
    <w:rsid w:val="00363E9F"/>
    <w:rPr>
      <w:rFonts w:ascii="Cambria" w:hAnsi="Cambria" w:cs="Cambria"/>
      <w:i/>
      <w:iCs/>
    </w:rPr>
  </w:style>
  <w:style w:type="character" w:customStyle="1" w:styleId="Heading8Char">
    <w:name w:val="Heading 8 Char"/>
    <w:link w:val="Heading8"/>
    <w:uiPriority w:val="99"/>
    <w:semiHidden/>
    <w:rsid w:val="00363E9F"/>
    <w:rPr>
      <w:rFonts w:ascii="Cambria" w:hAnsi="Cambria" w:cs="Cambria"/>
      <w:sz w:val="20"/>
      <w:szCs w:val="20"/>
    </w:rPr>
  </w:style>
  <w:style w:type="character" w:customStyle="1" w:styleId="Heading9Char">
    <w:name w:val="Heading 9 Char"/>
    <w:link w:val="Heading9"/>
    <w:uiPriority w:val="99"/>
    <w:semiHidden/>
    <w:rsid w:val="00363E9F"/>
    <w:rPr>
      <w:rFonts w:ascii="Cambria" w:hAnsi="Cambria" w:cs="Cambria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363E9F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363E9F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99"/>
    <w:rsid w:val="00363E9F"/>
    <w:rPr>
      <w:rFonts w:ascii="Arial" w:hAnsi="Arial" w:cs="Arial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63E9F"/>
    <w:pPr>
      <w:spacing w:after="600"/>
    </w:pPr>
    <w:rPr>
      <w:rFonts w:eastAsia="Times New Roman"/>
      <w:i/>
      <w:iCs/>
      <w:spacing w:val="13"/>
    </w:rPr>
  </w:style>
  <w:style w:type="character" w:customStyle="1" w:styleId="SubtitleChar">
    <w:name w:val="Subtitle Char"/>
    <w:link w:val="Subtitle"/>
    <w:uiPriority w:val="99"/>
    <w:rsid w:val="00363E9F"/>
    <w:rPr>
      <w:rFonts w:ascii="Arial" w:hAnsi="Arial" w:cs="Arial"/>
      <w:i/>
      <w:iCs/>
      <w:spacing w:val="13"/>
      <w:sz w:val="24"/>
      <w:szCs w:val="24"/>
    </w:rPr>
  </w:style>
  <w:style w:type="character" w:styleId="Hyperlink">
    <w:name w:val="Hyperlink"/>
    <w:uiPriority w:val="99"/>
    <w:rsid w:val="006A2C8D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363E9F"/>
    <w:rPr>
      <w:rFonts w:cs="Times New Roman"/>
      <w:b/>
      <w:bCs/>
      <w:i/>
      <w:iCs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63E9F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363E9F"/>
    <w:rPr>
      <w:rFonts w:cs="Times New Roman"/>
    </w:rPr>
  </w:style>
  <w:style w:type="paragraph" w:styleId="ListParagraph">
    <w:name w:val="List Paragraph"/>
    <w:basedOn w:val="Normal"/>
    <w:uiPriority w:val="99"/>
    <w:qFormat/>
    <w:rsid w:val="00363E9F"/>
    <w:pPr>
      <w:ind w:left="720"/>
      <w:contextualSpacing/>
    </w:pPr>
  </w:style>
  <w:style w:type="paragraph" w:customStyle="1" w:styleId="Alternative">
    <w:name w:val="Alternative"/>
    <w:basedOn w:val="Normal"/>
    <w:link w:val="AlternativeChar"/>
    <w:uiPriority w:val="99"/>
    <w:rsid w:val="00F31B36"/>
    <w:rPr>
      <w:b/>
      <w:bCs/>
      <w:u w:val="single"/>
    </w:rPr>
  </w:style>
  <w:style w:type="character" w:styleId="FollowedHyperlink">
    <w:name w:val="FollowedHyperlink"/>
    <w:uiPriority w:val="99"/>
    <w:semiHidden/>
    <w:rsid w:val="004701F3"/>
    <w:rPr>
      <w:rFonts w:cs="Times New Roman"/>
      <w:color w:val="800080"/>
      <w:u w:val="single"/>
    </w:rPr>
  </w:style>
  <w:style w:type="character" w:customStyle="1" w:styleId="AlternativeChar">
    <w:name w:val="Alternative Char"/>
    <w:link w:val="Alternative"/>
    <w:uiPriority w:val="99"/>
    <w:rsid w:val="00F31B36"/>
    <w:rPr>
      <w:rFonts w:ascii="Arial" w:hAnsi="Arial" w:cs="Arial"/>
      <w:b/>
      <w:bCs/>
      <w:sz w:val="24"/>
      <w:szCs w:val="24"/>
      <w:u w:val="single"/>
    </w:rPr>
  </w:style>
  <w:style w:type="character" w:styleId="CommentReference">
    <w:name w:val="annotation reference"/>
    <w:rsid w:val="001C5AC3"/>
    <w:rPr>
      <w:rFonts w:cs="Times New Roman"/>
      <w:sz w:val="16"/>
      <w:szCs w:val="16"/>
    </w:rPr>
  </w:style>
  <w:style w:type="character" w:styleId="SubtleEmphasis">
    <w:name w:val="Subtle Emphasis"/>
    <w:uiPriority w:val="99"/>
    <w:qFormat/>
    <w:rsid w:val="00363E9F"/>
    <w:rPr>
      <w:rFonts w:cs="Times New Roman"/>
      <w:i/>
      <w:iCs/>
    </w:rPr>
  </w:style>
  <w:style w:type="paragraph" w:styleId="CommentText">
    <w:name w:val="annotation text"/>
    <w:basedOn w:val="Normal"/>
    <w:link w:val="CommentTextChar"/>
    <w:rsid w:val="001C5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1C5AC3"/>
    <w:rPr>
      <w:rFonts w:ascii="Arial" w:hAnsi="Arial" w:cs="Arial"/>
      <w:sz w:val="20"/>
      <w:szCs w:val="20"/>
    </w:rPr>
  </w:style>
  <w:style w:type="character" w:styleId="IntenseReference">
    <w:name w:val="Intense Reference"/>
    <w:uiPriority w:val="99"/>
    <w:qFormat/>
    <w:rsid w:val="00363E9F"/>
    <w:rPr>
      <w:rFonts w:cs="Times New Roman"/>
      <w:smallCaps/>
      <w:spacing w:val="5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C5A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5AC3"/>
    <w:rPr>
      <w:rFonts w:ascii="Arial" w:hAnsi="Arial" w:cs="Arial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99"/>
    <w:qFormat/>
    <w:rsid w:val="00363E9F"/>
    <w:pPr>
      <w:outlineLvl w:val="9"/>
    </w:pPr>
  </w:style>
  <w:style w:type="paragraph" w:customStyle="1" w:styleId="Standardtext">
    <w:name w:val="Standard text"/>
    <w:basedOn w:val="Normal"/>
    <w:link w:val="StandardtextChar"/>
    <w:uiPriority w:val="99"/>
    <w:rsid w:val="00FB687C"/>
    <w:rPr>
      <w:color w:val="548DD4"/>
    </w:rPr>
  </w:style>
  <w:style w:type="character" w:customStyle="1" w:styleId="StandardtextChar">
    <w:name w:val="Standard text Char"/>
    <w:link w:val="Standardtext"/>
    <w:uiPriority w:val="99"/>
    <w:rsid w:val="00FB687C"/>
    <w:rPr>
      <w:rFonts w:ascii="Arial" w:hAnsi="Arial" w:cs="Arial"/>
      <w:color w:val="548DD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C5AC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5AC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C32E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mark5">
    <w:name w:val="timark5"/>
    <w:uiPriority w:val="99"/>
    <w:rsid w:val="004F619A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817F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17F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17F9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link w:val="Header"/>
    <w:rsid w:val="00817F9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817F9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817F99"/>
    <w:rPr>
      <w:rFonts w:ascii="Arial" w:hAnsi="Arial" w:cs="Arial"/>
      <w:sz w:val="24"/>
      <w:szCs w:val="24"/>
    </w:rPr>
  </w:style>
  <w:style w:type="paragraph" w:customStyle="1" w:styleId="Normal12">
    <w:name w:val="Normal 12"/>
    <w:basedOn w:val="Normal"/>
    <w:link w:val="Normal12Char"/>
    <w:uiPriority w:val="99"/>
    <w:rsid w:val="00A7012E"/>
  </w:style>
  <w:style w:type="character" w:customStyle="1" w:styleId="Normal12Char">
    <w:name w:val="Normal 12 Char"/>
    <w:link w:val="Normal12"/>
    <w:uiPriority w:val="99"/>
    <w:rsid w:val="00A7012E"/>
    <w:rPr>
      <w:rFonts w:ascii="Arial" w:hAnsi="Arial" w:cs="Arial"/>
      <w:sz w:val="24"/>
      <w:szCs w:val="24"/>
    </w:rPr>
  </w:style>
  <w:style w:type="paragraph" w:customStyle="1" w:styleId="PCSchedule1">
    <w:name w:val="PC Schedule 1"/>
    <w:basedOn w:val="Normal"/>
    <w:qFormat/>
    <w:rsid w:val="00964E89"/>
    <w:pPr>
      <w:keepNext/>
      <w:numPr>
        <w:numId w:val="1"/>
      </w:numPr>
      <w:tabs>
        <w:tab w:val="clear" w:pos="284"/>
        <w:tab w:val="num" w:pos="709"/>
      </w:tabs>
      <w:spacing w:before="240" w:line="240" w:lineRule="auto"/>
      <w:ind w:left="709" w:hanging="709"/>
      <w:outlineLvl w:val="0"/>
    </w:pPr>
    <w:rPr>
      <w:rFonts w:eastAsia="Times New Roman"/>
      <w:b/>
      <w:caps/>
      <w:szCs w:val="20"/>
    </w:rPr>
  </w:style>
  <w:style w:type="paragraph" w:customStyle="1" w:styleId="PCSchedule2">
    <w:name w:val="PC Schedule 2"/>
    <w:basedOn w:val="Normal"/>
    <w:qFormat/>
    <w:rsid w:val="00964E89"/>
    <w:pPr>
      <w:numPr>
        <w:ilvl w:val="1"/>
        <w:numId w:val="1"/>
      </w:numPr>
      <w:tabs>
        <w:tab w:val="clear" w:pos="994"/>
        <w:tab w:val="num" w:pos="709"/>
      </w:tabs>
      <w:spacing w:before="0" w:line="240" w:lineRule="auto"/>
      <w:ind w:left="709" w:hanging="709"/>
      <w:outlineLvl w:val="1"/>
    </w:pPr>
    <w:rPr>
      <w:rFonts w:eastAsia="Times New Roman"/>
    </w:rPr>
  </w:style>
  <w:style w:type="paragraph" w:customStyle="1" w:styleId="PCSchedule3">
    <w:name w:val="PC Schedule 3"/>
    <w:basedOn w:val="Normal"/>
    <w:qFormat/>
    <w:rsid w:val="00964E89"/>
    <w:pPr>
      <w:numPr>
        <w:ilvl w:val="2"/>
        <w:numId w:val="1"/>
      </w:numPr>
      <w:tabs>
        <w:tab w:val="clear" w:pos="284"/>
        <w:tab w:val="left" w:pos="1418"/>
      </w:tabs>
      <w:spacing w:line="240" w:lineRule="auto"/>
      <w:ind w:left="1418" w:hanging="709"/>
      <w:outlineLvl w:val="2"/>
    </w:pPr>
    <w:rPr>
      <w:rFonts w:eastAsia="Times New Roman"/>
    </w:rPr>
  </w:style>
  <w:style w:type="paragraph" w:customStyle="1" w:styleId="PCSchedule5">
    <w:name w:val="PC Schedule 5"/>
    <w:basedOn w:val="Normal"/>
    <w:rsid w:val="00964E89"/>
    <w:pPr>
      <w:numPr>
        <w:ilvl w:val="4"/>
        <w:numId w:val="1"/>
      </w:numPr>
      <w:tabs>
        <w:tab w:val="left" w:pos="2835"/>
      </w:tabs>
      <w:spacing w:before="0" w:after="240" w:line="240" w:lineRule="auto"/>
      <w:jc w:val="both"/>
      <w:outlineLvl w:val="4"/>
    </w:pPr>
    <w:rPr>
      <w:rFonts w:eastAsia="Times New Roman"/>
      <w:sz w:val="22"/>
      <w:szCs w:val="20"/>
    </w:rPr>
  </w:style>
  <w:style w:type="paragraph" w:customStyle="1" w:styleId="PCScheduleInd4">
    <w:name w:val="PC Schedule Ind 4"/>
    <w:basedOn w:val="Normal"/>
    <w:rsid w:val="00964E89"/>
    <w:pPr>
      <w:numPr>
        <w:ilvl w:val="7"/>
        <w:numId w:val="1"/>
      </w:numPr>
      <w:spacing w:before="0" w:after="240" w:line="240" w:lineRule="auto"/>
      <w:jc w:val="both"/>
      <w:outlineLvl w:val="7"/>
    </w:pPr>
    <w:rPr>
      <w:rFonts w:eastAsia="Times New Roman"/>
      <w:sz w:val="22"/>
      <w:szCs w:val="20"/>
    </w:rPr>
  </w:style>
  <w:style w:type="paragraph" w:customStyle="1" w:styleId="PCScheduleInd5">
    <w:name w:val="PC Schedule Ind 5"/>
    <w:basedOn w:val="Normal"/>
    <w:rsid w:val="00964E89"/>
    <w:pPr>
      <w:numPr>
        <w:ilvl w:val="8"/>
        <w:numId w:val="1"/>
      </w:numPr>
      <w:tabs>
        <w:tab w:val="left" w:pos="3686"/>
      </w:tabs>
      <w:spacing w:before="0" w:after="240" w:line="240" w:lineRule="auto"/>
      <w:jc w:val="both"/>
      <w:outlineLvl w:val="8"/>
    </w:pPr>
    <w:rPr>
      <w:rFonts w:eastAsia="Times New Roman"/>
      <w:sz w:val="22"/>
      <w:szCs w:val="20"/>
    </w:rPr>
  </w:style>
  <w:style w:type="paragraph" w:customStyle="1" w:styleId="address">
    <w:name w:val="address"/>
    <w:rsid w:val="007232CC"/>
    <w:rPr>
      <w:rFonts w:ascii="Arial" w:eastAsia="Times New Roman" w:hAnsi="Arial"/>
      <w:sz w:val="16"/>
      <w:szCs w:val="16"/>
    </w:rPr>
  </w:style>
  <w:style w:type="paragraph" w:customStyle="1" w:styleId="contact">
    <w:name w:val="contact"/>
    <w:basedOn w:val="address"/>
    <w:rsid w:val="007232CC"/>
    <w:rPr>
      <w:sz w:val="20"/>
      <w:szCs w:val="20"/>
    </w:rPr>
  </w:style>
  <w:style w:type="character" w:customStyle="1" w:styleId="colour">
    <w:name w:val="colour"/>
    <w:rsid w:val="00FB4AA4"/>
    <w:rPr>
      <w:color w:val="01D1AE"/>
    </w:rPr>
  </w:style>
  <w:style w:type="paragraph" w:styleId="FootnoteText">
    <w:name w:val="footnote text"/>
    <w:basedOn w:val="Normal"/>
    <w:link w:val="FootnoteTextChar"/>
    <w:unhideWhenUsed/>
    <w:rsid w:val="00D8158B"/>
    <w:pPr>
      <w:spacing w:before="0" w:after="200"/>
    </w:pPr>
    <w:rPr>
      <w:lang w:bidi="en-US"/>
    </w:rPr>
  </w:style>
  <w:style w:type="character" w:customStyle="1" w:styleId="FootnoteTextChar">
    <w:name w:val="Footnote Text Char"/>
    <w:link w:val="FootnoteText"/>
    <w:rsid w:val="00D8158B"/>
    <w:rPr>
      <w:rFonts w:ascii="Arial" w:hAnsi="Arial" w:cs="Arial"/>
      <w:sz w:val="24"/>
      <w:szCs w:val="24"/>
      <w:lang w:val="en-US" w:eastAsia="en-US" w:bidi="en-US"/>
    </w:rPr>
  </w:style>
  <w:style w:type="character" w:styleId="FootnoteReference">
    <w:name w:val="footnote reference"/>
    <w:unhideWhenUsed/>
    <w:rsid w:val="00D8158B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EA1D4A"/>
  </w:style>
  <w:style w:type="character" w:customStyle="1" w:styleId="BodyTextChar">
    <w:name w:val="Body Text Char"/>
    <w:link w:val="BodyText"/>
    <w:uiPriority w:val="99"/>
    <w:semiHidden/>
    <w:rsid w:val="00EA1D4A"/>
    <w:rPr>
      <w:rFonts w:ascii="Arial" w:hAnsi="Arial" w:cs="Arial"/>
      <w:sz w:val="24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semiHidden/>
    <w:rsid w:val="00EA1D4A"/>
    <w:pPr>
      <w:spacing w:line="280" w:lineRule="exact"/>
      <w:ind w:firstLine="210"/>
    </w:pPr>
    <w:rPr>
      <w:rFonts w:eastAsia="Times New Roman" w:cs="Times New Roman"/>
      <w:sz w:val="22"/>
      <w:lang w:val="en-GB" w:eastAsia="en-GB"/>
    </w:rPr>
  </w:style>
  <w:style w:type="character" w:customStyle="1" w:styleId="BodyTextFirstIndentChar">
    <w:name w:val="Body Text First Indent Char"/>
    <w:link w:val="BodyTextFirstIndent"/>
    <w:semiHidden/>
    <w:rsid w:val="00EA1D4A"/>
    <w:rPr>
      <w:rFonts w:ascii="Arial" w:eastAsia="Times New Roman" w:hAnsi="Arial" w:cs="Arial"/>
      <w:sz w:val="22"/>
      <w:szCs w:val="24"/>
      <w:lang w:val="en-US" w:eastAsia="en-US"/>
    </w:rPr>
  </w:style>
  <w:style w:type="paragraph" w:styleId="Revision">
    <w:name w:val="Revision"/>
    <w:hidden/>
    <w:uiPriority w:val="99"/>
    <w:semiHidden/>
    <w:rsid w:val="00AF14E6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A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table" w:styleId="TableGridLight">
    <w:name w:val="Grid Table Light"/>
    <w:basedOn w:val="TableNormal"/>
    <w:uiPriority w:val="40"/>
    <w:rsid w:val="00B270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5762">
                  <w:marLeft w:val="240"/>
                  <w:marRight w:val="24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75760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7575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675754">
                          <w:marLeft w:val="7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675756">
                          <w:marLeft w:val="7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67575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67575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67576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675765">
                          <w:marLeft w:val="7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57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616757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7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7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75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757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757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eader" Target="header3.xml" Id="rId14" /><Relationship Type="http://schemas.openxmlformats.org/officeDocument/2006/relationships/customXml" Target="/customXML/item3.xml" Id="Reccd33625cfa43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A2802066</value>
    </field>
    <field name="Objective-Title">
      <value order="0">Parties appointed to the framework agreement - CM-PHS-22-5661</value>
    </field>
    <field name="Objective-Description">
      <value order="0"/>
    </field>
    <field name="Objective-CreationStamp">
      <value order="0">2024-06-10T10:45:17Z</value>
    </field>
    <field name="Objective-IsApproved">
      <value order="0">false</value>
    </field>
    <field name="Objective-IsPublished">
      <value order="0">true</value>
    </field>
    <field name="Objective-DatePublished">
      <value order="0">2024-06-11T08:15:20Z</value>
    </field>
    <field name="Objective-ModificationStamp">
      <value order="0">2024-06-11T08:15:20Z</value>
    </field>
    <field name="Objective-Owner">
      <value order="0">Noonan, Katie</value>
    </field>
    <field name="Objective-Path">
      <value order="0">Global Folder:05 Blood Products Team Projects and Contracts:Live Projects:23 Specialised Pharmaceutical projects and contracts 2023:CM/PHS/22/5661 - Products for the treatment of Bleeding Disorders including Haemophilia A and B:03 Tender:01 FTS &amp; Contracts Finder Notices:02 Award Notices:01 Drafts:Contracts Finder Notice - Attachments</value>
    </field>
    <field name="Objective-Parent">
      <value order="0">Contracts Finder Notice - Attachments</value>
    </field>
    <field name="Objective-State">
      <value order="0">Published</value>
    </field>
    <field name="Objective-VersionId">
      <value order="0">vA4309598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qA18978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7725A-2DFD-4D5F-91D1-5ED860DC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OJEU notice, “Supplies”</vt:lpstr>
    </vt:vector>
  </TitlesOfParts>
  <Company>NHS PASA</Company>
  <LinksUpToDate>false</LinksUpToDate>
  <CharactersWithSpaces>971</CharactersWithSpaces>
  <SharedDoc>false</SharedDoc>
  <HLinks>
    <vt:vector size="18" baseType="variant">
      <vt:variant>
        <vt:i4>2031641</vt:i4>
      </vt:variant>
      <vt:variant>
        <vt:i4>3</vt:i4>
      </vt:variant>
      <vt:variant>
        <vt:i4>0</vt:i4>
      </vt:variant>
      <vt:variant>
        <vt:i4>5</vt:i4>
      </vt:variant>
      <vt:variant>
        <vt:lpwstr>https://health-family.force.com/s/Welcome</vt:lpwstr>
      </vt:variant>
      <vt:variant>
        <vt:lpwstr/>
      </vt:variant>
      <vt:variant>
        <vt:i4>8257660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doc_rev_control</vt:lpwstr>
      </vt:variant>
      <vt:variant>
        <vt:i4>5898322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https://www.gov.uk/government/policies/buying-and-managing-government-goods-and-services-more-efficiently-and-effectively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OJEU notice, “Supplies”</dc:title>
  <dc:subject/>
  <dc:creator>eblears</dc:creator>
  <cp:keywords/>
  <cp:lastModifiedBy>Katie Noonan</cp:lastModifiedBy>
  <cp:revision>3</cp:revision>
  <cp:lastPrinted>2018-01-31T13:38:00Z</cp:lastPrinted>
  <dcterms:created xsi:type="dcterms:W3CDTF">2024-06-10T10:11:00Z</dcterms:created>
  <dcterms:modified xsi:type="dcterms:W3CDTF">2024-06-11T08:12:00Z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A2802066</vt:lpwstr>
  </property>
  <property fmtid="{D5CDD505-2E9C-101B-9397-08002B2CF9AE}" pid="4" name="Objective-Title">
    <vt:lpwstr>Parties appointed to the framework agreement - CM-PHS-22-5661</vt:lpwstr>
  </property>
  <property fmtid="{D5CDD505-2E9C-101B-9397-08002B2CF9AE}" pid="5" name="Objective-Comment">
    <vt:lpwstr/>
  </property>
  <property fmtid="{D5CDD505-2E9C-101B-9397-08002B2CF9AE}" pid="6" name="Objective-CreationStamp">
    <vt:filetime>2024-06-10T10:45:17Z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2024-06-11T08:15:20Z</vt:filetime>
  </property>
  <property fmtid="{D5CDD505-2E9C-101B-9397-08002B2CF9AE}" pid="10" name="Objective-ModificationStamp">
    <vt:filetime>2024-06-11T08:15:20Z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Folder:05 Blood Products Team Projects and Contracts:Live Projects:23 Specialised Pharmaceutical projects and contracts 2023:CM/PHS/22/5661 - Products for the treatment of Bleeding Disorders including Haemophilia A and B:03 Tender:01 FTS &amp; Contracts Finder Notices:02 Award Notices:01 Drafts:Contracts Finder Notice - Attachments</vt:lpwstr>
  </property>
  <property fmtid="{D5CDD505-2E9C-101B-9397-08002B2CF9AE}" pid="13" name="Objective-Parent">
    <vt:lpwstr>Contracts Finder Notice - Attachments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qA18978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vA4309598</vt:lpwstr>
  </property>
</Properties>
</file>