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EB" w:rsidRDefault="00A772EB" w:rsidP="00A772EB">
      <w:pPr>
        <w:numPr>
          <w:ilvl w:val="0"/>
          <w:numId w:val="1"/>
        </w:numPr>
        <w:rPr>
          <w:rFonts w:eastAsia="Times New Roman"/>
          <w:i/>
          <w:iCs/>
          <w:lang w:val="en-US"/>
        </w:rPr>
      </w:pPr>
      <w:r>
        <w:rPr>
          <w:rFonts w:eastAsia="Times New Roman"/>
          <w:lang w:val="en-US"/>
        </w:rPr>
        <w:t>How many analogue trunks (lines) will need to be directly connected to this solution?</w:t>
      </w:r>
      <w:r>
        <w:rPr>
          <w:rFonts w:eastAsia="Times New Roman"/>
          <w:color w:val="1F497D"/>
          <w:lang w:val="en-US"/>
        </w:rPr>
        <w:t xml:space="preserve"> – </w:t>
      </w:r>
      <w:r>
        <w:rPr>
          <w:rFonts w:eastAsia="Times New Roman"/>
          <w:i/>
          <w:iCs/>
          <w:color w:val="1F497D"/>
          <w:lang w:val="en-US"/>
        </w:rPr>
        <w:t xml:space="preserve">please see comment below regarding analogue lines. </w:t>
      </w:r>
    </w:p>
    <w:p w:rsidR="00A772EB" w:rsidRDefault="00A772EB" w:rsidP="00A772EB">
      <w:pPr>
        <w:rPr>
          <w:color w:val="1F497D"/>
          <w:lang w:val="en-US"/>
        </w:rPr>
      </w:pPr>
    </w:p>
    <w:p w:rsidR="00A772EB" w:rsidRDefault="00A772EB" w:rsidP="00A772EB">
      <w:pPr>
        <w:numPr>
          <w:ilvl w:val="0"/>
          <w:numId w:val="1"/>
        </w:numPr>
        <w:rPr>
          <w:rFonts w:eastAsia="Times New Roman"/>
          <w:i/>
          <w:iCs/>
          <w:lang w:val="en-US"/>
        </w:rPr>
      </w:pPr>
      <w:r>
        <w:rPr>
          <w:rFonts w:eastAsia="Times New Roman"/>
          <w:lang w:val="en-US"/>
        </w:rPr>
        <w:t xml:space="preserve">How many analogue extensions are required (fax </w:t>
      </w:r>
      <w:proofErr w:type="gramStart"/>
      <w:r>
        <w:rPr>
          <w:rFonts w:eastAsia="Times New Roman"/>
          <w:lang w:val="en-US"/>
        </w:rPr>
        <w:t>etc.)</w:t>
      </w:r>
      <w:proofErr w:type="gramEnd"/>
      <w:r>
        <w:rPr>
          <w:rFonts w:eastAsia="Times New Roman"/>
          <w:lang w:val="en-US"/>
        </w:rPr>
        <w:t xml:space="preserve"> </w:t>
      </w:r>
      <w:r>
        <w:rPr>
          <w:rFonts w:eastAsia="Times New Roman"/>
          <w:color w:val="1F497D"/>
          <w:lang w:val="en-US"/>
        </w:rPr>
        <w:t> </w:t>
      </w:r>
      <w:r>
        <w:rPr>
          <w:rFonts w:eastAsia="Times New Roman"/>
          <w:i/>
          <w:iCs/>
          <w:color w:val="1F497D"/>
          <w:lang w:val="en-US"/>
        </w:rPr>
        <w:t xml:space="preserve">– depends on technical options within any proposal.  We have a small number of lines for alarms and for payment card systems.  If these can be consolidated it would probably be in the region of 5.  We are also looking at options for our payment card devices.  Most connect to </w:t>
      </w:r>
      <w:proofErr w:type="gramStart"/>
      <w:r>
        <w:rPr>
          <w:rFonts w:eastAsia="Times New Roman"/>
          <w:i/>
          <w:iCs/>
          <w:color w:val="1F497D"/>
          <w:lang w:val="en-US"/>
        </w:rPr>
        <w:t>a</w:t>
      </w:r>
      <w:proofErr w:type="gramEnd"/>
      <w:r>
        <w:rPr>
          <w:rFonts w:eastAsia="Times New Roman"/>
          <w:i/>
          <w:iCs/>
          <w:color w:val="1F497D"/>
          <w:lang w:val="en-US"/>
        </w:rPr>
        <w:t xml:space="preserve"> analogue line at present, but we are investigating network options.  Only two fax systems on campus and it is proposed to retire these.</w:t>
      </w:r>
    </w:p>
    <w:p w:rsidR="00A772EB" w:rsidRDefault="00A772EB" w:rsidP="00E947CB">
      <w:pPr>
        <w:rPr>
          <w:rFonts w:eastAsia="Times New Roman"/>
          <w:i/>
          <w:iCs/>
          <w:lang w:val="en-US"/>
        </w:rPr>
      </w:pPr>
    </w:p>
    <w:p w:rsidR="00A772EB" w:rsidRDefault="00A772EB" w:rsidP="00A772EB">
      <w:pPr>
        <w:numPr>
          <w:ilvl w:val="0"/>
          <w:numId w:val="1"/>
        </w:numPr>
        <w:rPr>
          <w:rFonts w:eastAsia="Times New Roman"/>
          <w:i/>
          <w:iCs/>
          <w:lang w:val="en-US"/>
        </w:rPr>
      </w:pPr>
      <w:r>
        <w:rPr>
          <w:rFonts w:eastAsia="Times New Roman"/>
          <w:lang w:val="en-US"/>
        </w:rPr>
        <w:t>Are you looking to replace the ISDN30 already installed, and is 10 channels still sufficient for your requirements</w:t>
      </w:r>
      <w:r w:rsidRPr="00E947CB">
        <w:rPr>
          <w:rFonts w:eastAsia="Times New Roman"/>
          <w:color w:val="1F4E79" w:themeColor="accent1" w:themeShade="80"/>
          <w:lang w:val="en-US"/>
        </w:rPr>
        <w:t xml:space="preserve">?  </w:t>
      </w:r>
      <w:r w:rsidRPr="00E947CB">
        <w:rPr>
          <w:rFonts w:eastAsia="Times New Roman"/>
          <w:i/>
          <w:iCs/>
          <w:color w:val="1F4E79" w:themeColor="accent1" w:themeShade="80"/>
          <w:lang w:val="en-US"/>
        </w:rPr>
        <w:t>Yes, as stated in the specification, we wish to reduce cost and move away from traditional connections. We believe 10 concurrent connections would be adequate.  At present we have no method to check required capacity, but we do not get complaints of insufficient capacity and therefore assume, ten is adequate.</w:t>
      </w:r>
    </w:p>
    <w:p w:rsidR="00A772EB" w:rsidRDefault="00A772EB" w:rsidP="00A772EB">
      <w:pPr>
        <w:rPr>
          <w:lang w:val="en-US"/>
        </w:rPr>
      </w:pPr>
    </w:p>
    <w:p w:rsidR="00A772EB" w:rsidRPr="00E947CB" w:rsidRDefault="00A772EB" w:rsidP="00A772EB">
      <w:pPr>
        <w:numPr>
          <w:ilvl w:val="0"/>
          <w:numId w:val="1"/>
        </w:numPr>
        <w:rPr>
          <w:rFonts w:eastAsia="Times New Roman"/>
          <w:color w:val="1F4E79" w:themeColor="accent1" w:themeShade="80"/>
          <w:lang w:val="en-US"/>
        </w:rPr>
      </w:pPr>
      <w:r>
        <w:rPr>
          <w:rFonts w:eastAsia="Times New Roman"/>
          <w:lang w:val="en-US"/>
        </w:rPr>
        <w:t>For resiliency are you looking for auto-failover</w:t>
      </w:r>
      <w:r w:rsidRPr="00E947CB">
        <w:rPr>
          <w:rFonts w:eastAsia="Times New Roman"/>
          <w:color w:val="1F4E79" w:themeColor="accent1" w:themeShade="80"/>
          <w:lang w:val="en-US"/>
        </w:rPr>
        <w:t xml:space="preserve">?  </w:t>
      </w:r>
      <w:r w:rsidRPr="00E947CB">
        <w:rPr>
          <w:rFonts w:eastAsia="Times New Roman"/>
          <w:i/>
          <w:iCs/>
          <w:color w:val="1F4E79" w:themeColor="accent1" w:themeShade="80"/>
          <w:lang w:val="en-US"/>
        </w:rPr>
        <w:t>Ideally yes, but again will look at options, and much will depend on costs.</w:t>
      </w:r>
    </w:p>
    <w:p w:rsidR="00A772EB" w:rsidRDefault="00A772EB" w:rsidP="00A772EB">
      <w:pPr>
        <w:rPr>
          <w:lang w:val="en-US"/>
        </w:rPr>
      </w:pPr>
    </w:p>
    <w:p w:rsidR="00A772EB" w:rsidRPr="00E947CB" w:rsidRDefault="00A772EB" w:rsidP="00A772EB">
      <w:pPr>
        <w:numPr>
          <w:ilvl w:val="0"/>
          <w:numId w:val="1"/>
        </w:numPr>
        <w:rPr>
          <w:rFonts w:eastAsia="Times New Roman"/>
          <w:color w:val="1F4E79" w:themeColor="accent1" w:themeShade="80"/>
          <w:lang w:val="en-US"/>
        </w:rPr>
      </w:pPr>
      <w:r>
        <w:rPr>
          <w:rFonts w:eastAsia="Times New Roman"/>
          <w:lang w:val="en-US"/>
        </w:rPr>
        <w:t xml:space="preserve">Are there existing servers that could be utilised for software, and if so what specification is available?  </w:t>
      </w:r>
      <w:r w:rsidRPr="00E947CB">
        <w:rPr>
          <w:rFonts w:eastAsia="Times New Roman"/>
          <w:i/>
          <w:iCs/>
          <w:color w:val="1F4E79" w:themeColor="accent1" w:themeShade="80"/>
          <w:lang w:val="en-US"/>
        </w:rPr>
        <w:t>We run a virtualized environment.  Four host servers running VMWare.  We believe we could host additional servers within this environment, but would need to see system requirements.</w:t>
      </w:r>
    </w:p>
    <w:p w:rsidR="00A772EB" w:rsidRDefault="00A772EB" w:rsidP="00A772EB">
      <w:pPr>
        <w:pStyle w:val="ListParagraph"/>
        <w:rPr>
          <w:lang w:val="en-US"/>
        </w:rPr>
      </w:pPr>
    </w:p>
    <w:p w:rsidR="00373239" w:rsidRDefault="00373239">
      <w:bookmarkStart w:id="0" w:name="_GoBack"/>
      <w:bookmarkEnd w:id="0"/>
    </w:p>
    <w:sectPr w:rsidR="00373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F0F0D"/>
    <w:multiLevelType w:val="hybridMultilevel"/>
    <w:tmpl w:val="2A1E1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EB"/>
    <w:rsid w:val="00373239"/>
    <w:rsid w:val="00A772EB"/>
    <w:rsid w:val="00E9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23C3"/>
  <w15:chartTrackingRefBased/>
  <w15:docId w15:val="{EB53FB3F-62E8-4554-893D-CCB54027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E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2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4B910EF8</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Rhind-Tutt</dc:creator>
  <cp:keywords/>
  <dc:description/>
  <cp:lastModifiedBy>Janet Rhind-Tutt</cp:lastModifiedBy>
  <cp:revision>2</cp:revision>
  <dcterms:created xsi:type="dcterms:W3CDTF">2017-05-09T14:02:00Z</dcterms:created>
  <dcterms:modified xsi:type="dcterms:W3CDTF">2017-05-09T14:04:00Z</dcterms:modified>
</cp:coreProperties>
</file>